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98576" w14:textId="77777777" w:rsidR="00F52B28" w:rsidRDefault="00B85897">
      <w:pPr>
        <w:spacing w:before="63" w:line="360" w:lineRule="auto"/>
        <w:ind w:left="782" w:right="1066"/>
        <w:jc w:val="center"/>
        <w:rPr>
          <w:b/>
          <w:sz w:val="32"/>
        </w:rPr>
      </w:pPr>
      <w:r>
        <w:rPr>
          <w:b/>
          <w:sz w:val="32"/>
        </w:rPr>
        <w:t>WORKPLACE</w:t>
      </w:r>
      <w:r>
        <w:rPr>
          <w:b/>
          <w:spacing w:val="-14"/>
          <w:sz w:val="32"/>
        </w:rPr>
        <w:t xml:space="preserve"> </w:t>
      </w:r>
      <w:r>
        <w:rPr>
          <w:b/>
          <w:sz w:val="32"/>
        </w:rPr>
        <w:t>ENVIRONMENT</w:t>
      </w:r>
      <w:r>
        <w:rPr>
          <w:b/>
          <w:spacing w:val="-12"/>
          <w:sz w:val="32"/>
        </w:rPr>
        <w:t xml:space="preserve"> </w:t>
      </w:r>
      <w:r>
        <w:rPr>
          <w:b/>
          <w:sz w:val="32"/>
        </w:rPr>
        <w:t>AND</w:t>
      </w:r>
      <w:r>
        <w:rPr>
          <w:b/>
          <w:spacing w:val="-14"/>
          <w:sz w:val="32"/>
        </w:rPr>
        <w:t xml:space="preserve"> </w:t>
      </w:r>
      <w:r>
        <w:rPr>
          <w:b/>
          <w:sz w:val="32"/>
        </w:rPr>
        <w:t>EMPLOYEE PERFORMANCE IN PRIVATE REGISTERED SECURITY FIRMS IN KENYA</w:t>
      </w:r>
    </w:p>
    <w:p w14:paraId="5811BBBC" w14:textId="77777777" w:rsidR="00F52B28" w:rsidRDefault="00F52B28">
      <w:pPr>
        <w:pStyle w:val="BodyText"/>
        <w:rPr>
          <w:b/>
          <w:sz w:val="32"/>
        </w:rPr>
      </w:pPr>
    </w:p>
    <w:p w14:paraId="3B5BFA28" w14:textId="77777777" w:rsidR="00F52B28" w:rsidRDefault="00F52B28">
      <w:pPr>
        <w:pStyle w:val="BodyText"/>
        <w:rPr>
          <w:b/>
          <w:sz w:val="32"/>
        </w:rPr>
      </w:pPr>
    </w:p>
    <w:p w14:paraId="5000E2FE" w14:textId="77777777" w:rsidR="00F52B28" w:rsidRDefault="00F52B28">
      <w:pPr>
        <w:pStyle w:val="BodyText"/>
        <w:rPr>
          <w:b/>
          <w:sz w:val="32"/>
        </w:rPr>
      </w:pPr>
    </w:p>
    <w:p w14:paraId="4D111D23" w14:textId="77777777" w:rsidR="00F52B28" w:rsidRDefault="00F52B28">
      <w:pPr>
        <w:pStyle w:val="BodyText"/>
        <w:rPr>
          <w:b/>
          <w:sz w:val="32"/>
        </w:rPr>
      </w:pPr>
    </w:p>
    <w:p w14:paraId="2497B304" w14:textId="77777777" w:rsidR="00F52B28" w:rsidRDefault="00F52B28">
      <w:pPr>
        <w:pStyle w:val="BodyText"/>
        <w:rPr>
          <w:b/>
          <w:sz w:val="32"/>
        </w:rPr>
      </w:pPr>
    </w:p>
    <w:p w14:paraId="6ABB581F" w14:textId="77777777" w:rsidR="00F52B28" w:rsidRDefault="00F52B28">
      <w:pPr>
        <w:pStyle w:val="BodyText"/>
        <w:rPr>
          <w:b/>
          <w:sz w:val="32"/>
        </w:rPr>
      </w:pPr>
    </w:p>
    <w:p w14:paraId="30309BE4" w14:textId="77777777" w:rsidR="00F52B28" w:rsidRDefault="00F52B28">
      <w:pPr>
        <w:pStyle w:val="BodyText"/>
        <w:spacing w:before="195"/>
        <w:rPr>
          <w:b/>
          <w:sz w:val="32"/>
        </w:rPr>
      </w:pPr>
    </w:p>
    <w:p w14:paraId="53D9529E" w14:textId="77777777" w:rsidR="00F52B28" w:rsidRDefault="00B85897">
      <w:pPr>
        <w:spacing w:line="360" w:lineRule="auto"/>
        <w:ind w:left="1878" w:right="1738" w:firstLine="4"/>
        <w:jc w:val="center"/>
        <w:rPr>
          <w:b/>
          <w:sz w:val="32"/>
        </w:rPr>
      </w:pPr>
      <w:r>
        <w:rPr>
          <w:b/>
          <w:sz w:val="32"/>
        </w:rPr>
        <w:t>DOCTOR OF PHILOSOPHY IN HUMAN</w:t>
      </w:r>
      <w:r>
        <w:rPr>
          <w:b/>
          <w:spacing w:val="-19"/>
          <w:sz w:val="32"/>
        </w:rPr>
        <w:t xml:space="preserve"> </w:t>
      </w:r>
      <w:r>
        <w:rPr>
          <w:b/>
          <w:sz w:val="32"/>
        </w:rPr>
        <w:t>RESOURCE</w:t>
      </w:r>
      <w:r>
        <w:rPr>
          <w:b/>
          <w:spacing w:val="-20"/>
          <w:sz w:val="32"/>
        </w:rPr>
        <w:t xml:space="preserve"> </w:t>
      </w:r>
      <w:r>
        <w:rPr>
          <w:b/>
          <w:sz w:val="32"/>
        </w:rPr>
        <w:t>MANAGEMENT</w:t>
      </w:r>
    </w:p>
    <w:p w14:paraId="53435A9A" w14:textId="77777777" w:rsidR="00F52B28" w:rsidRDefault="00F52B28">
      <w:pPr>
        <w:pStyle w:val="BodyText"/>
        <w:rPr>
          <w:b/>
          <w:sz w:val="32"/>
        </w:rPr>
      </w:pPr>
    </w:p>
    <w:p w14:paraId="59F7B2AA" w14:textId="77777777" w:rsidR="00F52B28" w:rsidRDefault="00F52B28">
      <w:pPr>
        <w:pStyle w:val="BodyText"/>
        <w:rPr>
          <w:b/>
          <w:sz w:val="32"/>
        </w:rPr>
      </w:pPr>
    </w:p>
    <w:p w14:paraId="0E8E131B" w14:textId="77777777" w:rsidR="00F52B28" w:rsidRDefault="00F52B28">
      <w:pPr>
        <w:pStyle w:val="BodyText"/>
        <w:spacing w:before="283"/>
        <w:rPr>
          <w:b/>
          <w:sz w:val="32"/>
        </w:rPr>
      </w:pPr>
    </w:p>
    <w:p w14:paraId="70BBA1C8" w14:textId="77777777" w:rsidR="00F52B28" w:rsidRDefault="00F52B28" w:rsidP="00B85897">
      <w:pPr>
        <w:rPr>
          <w:b/>
          <w:sz w:val="32"/>
        </w:rPr>
        <w:sectPr w:rsidR="00F52B28">
          <w:type w:val="continuous"/>
          <w:pgSz w:w="11910" w:h="16840"/>
          <w:pgMar w:top="1900" w:right="992" w:bottom="3560" w:left="1700" w:header="0" w:footer="3375" w:gutter="0"/>
          <w:pgNumType w:start="1"/>
          <w:cols w:space="720"/>
        </w:sectPr>
      </w:pPr>
    </w:p>
    <w:p w14:paraId="693A5A82" w14:textId="77777777" w:rsidR="00F52B28" w:rsidRDefault="00B85897">
      <w:pPr>
        <w:spacing w:before="64" w:line="357" w:lineRule="auto"/>
        <w:ind w:left="652" w:right="937"/>
        <w:jc w:val="center"/>
        <w:rPr>
          <w:b/>
          <w:sz w:val="28"/>
        </w:rPr>
      </w:pPr>
      <w:r>
        <w:rPr>
          <w:b/>
          <w:sz w:val="28"/>
        </w:rPr>
        <w:lastRenderedPageBreak/>
        <w:t>Workplace</w:t>
      </w:r>
      <w:r>
        <w:rPr>
          <w:b/>
          <w:spacing w:val="-5"/>
          <w:sz w:val="28"/>
        </w:rPr>
        <w:t xml:space="preserve"> </w:t>
      </w:r>
      <w:r>
        <w:rPr>
          <w:b/>
          <w:sz w:val="28"/>
        </w:rPr>
        <w:t>Environment</w:t>
      </w:r>
      <w:r>
        <w:rPr>
          <w:b/>
          <w:spacing w:val="-5"/>
          <w:sz w:val="28"/>
        </w:rPr>
        <w:t xml:space="preserve"> </w:t>
      </w:r>
      <w:r>
        <w:rPr>
          <w:b/>
          <w:sz w:val="28"/>
        </w:rPr>
        <w:t>and</w:t>
      </w:r>
      <w:r>
        <w:rPr>
          <w:b/>
          <w:spacing w:val="-6"/>
          <w:sz w:val="28"/>
        </w:rPr>
        <w:t xml:space="preserve"> </w:t>
      </w:r>
      <w:r>
        <w:rPr>
          <w:b/>
          <w:sz w:val="28"/>
        </w:rPr>
        <w:t>Employee</w:t>
      </w:r>
      <w:r>
        <w:rPr>
          <w:b/>
          <w:spacing w:val="-8"/>
          <w:sz w:val="28"/>
        </w:rPr>
        <w:t xml:space="preserve"> </w:t>
      </w:r>
      <w:r>
        <w:rPr>
          <w:b/>
          <w:sz w:val="28"/>
        </w:rPr>
        <w:t>Performance</w:t>
      </w:r>
      <w:r>
        <w:rPr>
          <w:b/>
          <w:spacing w:val="-8"/>
          <w:sz w:val="28"/>
        </w:rPr>
        <w:t xml:space="preserve"> </w:t>
      </w:r>
      <w:r>
        <w:rPr>
          <w:b/>
          <w:sz w:val="28"/>
        </w:rPr>
        <w:t>in</w:t>
      </w:r>
      <w:r>
        <w:rPr>
          <w:b/>
          <w:spacing w:val="-5"/>
          <w:sz w:val="28"/>
        </w:rPr>
        <w:t xml:space="preserve"> </w:t>
      </w:r>
      <w:r>
        <w:rPr>
          <w:b/>
          <w:sz w:val="28"/>
        </w:rPr>
        <w:t>Private Registered Security Firms in Kenya</w:t>
      </w:r>
    </w:p>
    <w:p w14:paraId="7EAF19F2" w14:textId="77777777" w:rsidR="00F52B28" w:rsidRDefault="00F52B28">
      <w:pPr>
        <w:pStyle w:val="BodyText"/>
        <w:rPr>
          <w:b/>
          <w:sz w:val="28"/>
        </w:rPr>
      </w:pPr>
    </w:p>
    <w:p w14:paraId="1E834843" w14:textId="77777777" w:rsidR="00F52B28" w:rsidRDefault="00F52B28">
      <w:pPr>
        <w:pStyle w:val="BodyText"/>
        <w:rPr>
          <w:b/>
          <w:sz w:val="28"/>
        </w:rPr>
      </w:pPr>
    </w:p>
    <w:p w14:paraId="2D77E2D2" w14:textId="77777777" w:rsidR="00F52B28" w:rsidRDefault="00F52B28">
      <w:pPr>
        <w:pStyle w:val="BodyText"/>
        <w:rPr>
          <w:b/>
          <w:sz w:val="28"/>
        </w:rPr>
      </w:pPr>
    </w:p>
    <w:p w14:paraId="6B4559C5" w14:textId="77777777" w:rsidR="00F52B28" w:rsidRDefault="00F52B28">
      <w:pPr>
        <w:pStyle w:val="BodyText"/>
        <w:rPr>
          <w:b/>
          <w:sz w:val="28"/>
        </w:rPr>
      </w:pPr>
    </w:p>
    <w:p w14:paraId="5E91BF58" w14:textId="77777777" w:rsidR="00F52B28" w:rsidRDefault="00F52B28">
      <w:pPr>
        <w:pStyle w:val="BodyText"/>
        <w:rPr>
          <w:b/>
          <w:sz w:val="28"/>
        </w:rPr>
      </w:pPr>
    </w:p>
    <w:p w14:paraId="186678A6" w14:textId="77777777" w:rsidR="00F52B28" w:rsidRDefault="00F52B28">
      <w:pPr>
        <w:pStyle w:val="BodyText"/>
        <w:rPr>
          <w:b/>
          <w:sz w:val="28"/>
        </w:rPr>
      </w:pPr>
    </w:p>
    <w:p w14:paraId="2E2F3E70" w14:textId="77777777" w:rsidR="00F52B28" w:rsidRDefault="00F52B28">
      <w:pPr>
        <w:pStyle w:val="BodyText"/>
        <w:rPr>
          <w:b/>
          <w:sz w:val="28"/>
        </w:rPr>
      </w:pPr>
    </w:p>
    <w:p w14:paraId="657B2920" w14:textId="77777777" w:rsidR="00F52B28" w:rsidRDefault="00F52B28">
      <w:pPr>
        <w:pStyle w:val="BodyText"/>
        <w:rPr>
          <w:b/>
          <w:sz w:val="28"/>
        </w:rPr>
      </w:pPr>
    </w:p>
    <w:p w14:paraId="40E593AE" w14:textId="77777777" w:rsidR="00F52B28" w:rsidRDefault="00F52B28">
      <w:pPr>
        <w:pStyle w:val="BodyText"/>
        <w:rPr>
          <w:b/>
          <w:sz w:val="28"/>
        </w:rPr>
      </w:pPr>
    </w:p>
    <w:p w14:paraId="425F58FF" w14:textId="77777777" w:rsidR="00F52B28" w:rsidRDefault="00F52B28">
      <w:pPr>
        <w:pStyle w:val="BodyText"/>
        <w:rPr>
          <w:b/>
          <w:sz w:val="28"/>
        </w:rPr>
      </w:pPr>
    </w:p>
    <w:p w14:paraId="5EE5FFDC" w14:textId="77777777" w:rsidR="00F52B28" w:rsidRDefault="00F52B28">
      <w:pPr>
        <w:pStyle w:val="BodyText"/>
        <w:spacing w:before="213"/>
        <w:rPr>
          <w:b/>
          <w:sz w:val="28"/>
        </w:rPr>
      </w:pPr>
    </w:p>
    <w:p w14:paraId="389570DE" w14:textId="112D2BA9" w:rsidR="00F52B28" w:rsidRDefault="00F52B28">
      <w:pPr>
        <w:ind w:right="280"/>
        <w:jc w:val="center"/>
        <w:rPr>
          <w:b/>
          <w:sz w:val="28"/>
        </w:rPr>
      </w:pPr>
    </w:p>
    <w:p w14:paraId="5817B53C" w14:textId="77777777" w:rsidR="00F52B28" w:rsidRDefault="00F52B28">
      <w:pPr>
        <w:pStyle w:val="BodyText"/>
        <w:rPr>
          <w:b/>
          <w:sz w:val="28"/>
        </w:rPr>
      </w:pPr>
    </w:p>
    <w:p w14:paraId="2090AEAB" w14:textId="77777777" w:rsidR="00F52B28" w:rsidRDefault="00F52B28">
      <w:pPr>
        <w:pStyle w:val="BodyText"/>
        <w:rPr>
          <w:b/>
          <w:sz w:val="28"/>
        </w:rPr>
      </w:pPr>
    </w:p>
    <w:p w14:paraId="698990DD" w14:textId="77777777" w:rsidR="00F52B28" w:rsidRDefault="00F52B28">
      <w:pPr>
        <w:pStyle w:val="BodyText"/>
        <w:rPr>
          <w:b/>
          <w:sz w:val="28"/>
        </w:rPr>
      </w:pPr>
    </w:p>
    <w:p w14:paraId="5D8757B5" w14:textId="77777777" w:rsidR="00F52B28" w:rsidRDefault="00F52B28">
      <w:pPr>
        <w:pStyle w:val="BodyText"/>
        <w:rPr>
          <w:b/>
          <w:sz w:val="28"/>
        </w:rPr>
      </w:pPr>
    </w:p>
    <w:p w14:paraId="2C3CAA66" w14:textId="77777777" w:rsidR="00F52B28" w:rsidRDefault="00F52B28">
      <w:pPr>
        <w:pStyle w:val="BodyText"/>
        <w:rPr>
          <w:b/>
          <w:sz w:val="28"/>
        </w:rPr>
      </w:pPr>
    </w:p>
    <w:p w14:paraId="2E61D742" w14:textId="77777777" w:rsidR="00F52B28" w:rsidRDefault="00F52B28">
      <w:pPr>
        <w:pStyle w:val="BodyText"/>
        <w:rPr>
          <w:b/>
          <w:sz w:val="28"/>
        </w:rPr>
      </w:pPr>
    </w:p>
    <w:p w14:paraId="7A8BCE66" w14:textId="77777777" w:rsidR="00F52B28" w:rsidRDefault="00F52B28">
      <w:pPr>
        <w:pStyle w:val="BodyText"/>
        <w:rPr>
          <w:b/>
          <w:sz w:val="28"/>
        </w:rPr>
      </w:pPr>
    </w:p>
    <w:p w14:paraId="607A0D93" w14:textId="77777777" w:rsidR="00F52B28" w:rsidRDefault="00F52B28">
      <w:pPr>
        <w:pStyle w:val="BodyText"/>
        <w:rPr>
          <w:b/>
          <w:sz w:val="28"/>
        </w:rPr>
      </w:pPr>
    </w:p>
    <w:p w14:paraId="4567973F" w14:textId="77777777" w:rsidR="00F52B28" w:rsidRDefault="00F52B28">
      <w:pPr>
        <w:pStyle w:val="BodyText"/>
        <w:rPr>
          <w:b/>
          <w:sz w:val="28"/>
        </w:rPr>
      </w:pPr>
    </w:p>
    <w:p w14:paraId="3222135F" w14:textId="77777777" w:rsidR="00F52B28" w:rsidRDefault="00F52B28">
      <w:pPr>
        <w:pStyle w:val="BodyText"/>
        <w:rPr>
          <w:b/>
          <w:sz w:val="28"/>
        </w:rPr>
      </w:pPr>
    </w:p>
    <w:p w14:paraId="604DE1ED" w14:textId="77777777" w:rsidR="00F52B28" w:rsidRDefault="00F52B28">
      <w:pPr>
        <w:pStyle w:val="BodyText"/>
        <w:rPr>
          <w:b/>
          <w:sz w:val="28"/>
        </w:rPr>
      </w:pPr>
    </w:p>
    <w:p w14:paraId="26E126B4" w14:textId="77777777" w:rsidR="00F52B28" w:rsidRDefault="00F52B28">
      <w:pPr>
        <w:pStyle w:val="BodyText"/>
        <w:spacing w:before="212"/>
        <w:rPr>
          <w:b/>
          <w:sz w:val="28"/>
        </w:rPr>
      </w:pPr>
    </w:p>
    <w:p w14:paraId="77B4D424" w14:textId="1C30A675" w:rsidR="00F52B28" w:rsidRDefault="00B85897" w:rsidP="00B85897">
      <w:pPr>
        <w:spacing w:line="360" w:lineRule="auto"/>
        <w:ind w:left="661" w:right="708"/>
        <w:jc w:val="center"/>
        <w:rPr>
          <w:b/>
          <w:sz w:val="28"/>
        </w:rPr>
      </w:pPr>
      <w:r>
        <w:rPr>
          <w:b/>
          <w:sz w:val="28"/>
        </w:rPr>
        <w:t>A</w:t>
      </w:r>
      <w:r>
        <w:rPr>
          <w:b/>
          <w:spacing w:val="-7"/>
          <w:sz w:val="28"/>
        </w:rPr>
        <w:t xml:space="preserve"> </w:t>
      </w:r>
      <w:r>
        <w:rPr>
          <w:b/>
          <w:sz w:val="28"/>
        </w:rPr>
        <w:t>Thesis</w:t>
      </w:r>
      <w:r>
        <w:rPr>
          <w:b/>
          <w:spacing w:val="-10"/>
          <w:sz w:val="28"/>
        </w:rPr>
        <w:t xml:space="preserve"> </w:t>
      </w:r>
      <w:r>
        <w:rPr>
          <w:b/>
          <w:sz w:val="28"/>
        </w:rPr>
        <w:t>Submitted</w:t>
      </w:r>
      <w:r>
        <w:rPr>
          <w:b/>
          <w:spacing w:val="-10"/>
          <w:sz w:val="28"/>
        </w:rPr>
        <w:t xml:space="preserve"> </w:t>
      </w:r>
      <w:r>
        <w:rPr>
          <w:b/>
          <w:sz w:val="28"/>
        </w:rPr>
        <w:t>in</w:t>
      </w:r>
      <w:r>
        <w:rPr>
          <w:b/>
          <w:spacing w:val="-9"/>
          <w:sz w:val="28"/>
        </w:rPr>
        <w:t xml:space="preserve"> </w:t>
      </w:r>
      <w:r>
        <w:rPr>
          <w:b/>
          <w:sz w:val="28"/>
        </w:rPr>
        <w:t>Partial</w:t>
      </w:r>
      <w:r>
        <w:rPr>
          <w:b/>
          <w:spacing w:val="-5"/>
          <w:sz w:val="28"/>
        </w:rPr>
        <w:t xml:space="preserve"> </w:t>
      </w:r>
      <w:r>
        <w:rPr>
          <w:b/>
          <w:sz w:val="28"/>
        </w:rPr>
        <w:t>Fulfillment</w:t>
      </w:r>
      <w:r>
        <w:rPr>
          <w:b/>
          <w:spacing w:val="-8"/>
          <w:sz w:val="28"/>
        </w:rPr>
        <w:t xml:space="preserve"> </w:t>
      </w:r>
      <w:r>
        <w:rPr>
          <w:b/>
          <w:sz w:val="28"/>
        </w:rPr>
        <w:t>of</w:t>
      </w:r>
      <w:r>
        <w:rPr>
          <w:b/>
          <w:spacing w:val="-7"/>
          <w:sz w:val="28"/>
        </w:rPr>
        <w:t xml:space="preserve"> </w:t>
      </w:r>
      <w:r>
        <w:rPr>
          <w:b/>
          <w:sz w:val="28"/>
        </w:rPr>
        <w:t>the</w:t>
      </w:r>
      <w:r>
        <w:rPr>
          <w:b/>
          <w:spacing w:val="-9"/>
          <w:sz w:val="28"/>
        </w:rPr>
        <w:t xml:space="preserve"> </w:t>
      </w:r>
      <w:r>
        <w:rPr>
          <w:b/>
          <w:sz w:val="28"/>
        </w:rPr>
        <w:t>Requirements</w:t>
      </w:r>
      <w:r>
        <w:rPr>
          <w:b/>
          <w:spacing w:val="-7"/>
          <w:sz w:val="28"/>
        </w:rPr>
        <w:t xml:space="preserve"> </w:t>
      </w:r>
      <w:r>
        <w:rPr>
          <w:b/>
          <w:sz w:val="28"/>
        </w:rPr>
        <w:t xml:space="preserve">for the Degree of Doctor of Philosophy in Human Resource Management of the …. University </w:t>
      </w:r>
    </w:p>
    <w:p w14:paraId="6F3B721F" w14:textId="77777777" w:rsidR="00F52B28" w:rsidRDefault="00F52B28">
      <w:pPr>
        <w:spacing w:line="320" w:lineRule="exact"/>
        <w:jc w:val="center"/>
        <w:rPr>
          <w:b/>
          <w:sz w:val="28"/>
        </w:rPr>
        <w:sectPr w:rsidR="00F52B28">
          <w:pgSz w:w="11910" w:h="16840"/>
          <w:pgMar w:top="1900" w:right="992" w:bottom="3100" w:left="1700" w:header="0" w:footer="2909" w:gutter="0"/>
          <w:cols w:space="720"/>
        </w:sectPr>
      </w:pPr>
    </w:p>
    <w:p w14:paraId="5695F1A4" w14:textId="77777777" w:rsidR="00F52B28" w:rsidRDefault="00B85897">
      <w:pPr>
        <w:pStyle w:val="Heading1"/>
      </w:pPr>
      <w:bookmarkStart w:id="0" w:name="_bookmark0"/>
      <w:bookmarkEnd w:id="0"/>
      <w:r>
        <w:rPr>
          <w:spacing w:val="-2"/>
        </w:rPr>
        <w:lastRenderedPageBreak/>
        <w:t>DECLARATION</w:t>
      </w:r>
    </w:p>
    <w:p w14:paraId="51640D73" w14:textId="77777777" w:rsidR="00F52B28" w:rsidRDefault="00F52B28">
      <w:pPr>
        <w:pStyle w:val="BodyText"/>
        <w:spacing w:before="136"/>
        <w:rPr>
          <w:b/>
        </w:rPr>
      </w:pPr>
    </w:p>
    <w:p w14:paraId="0664CBB3" w14:textId="77777777" w:rsidR="00F52B28" w:rsidRDefault="00B85897">
      <w:pPr>
        <w:pStyle w:val="BodyText"/>
        <w:spacing w:line="360" w:lineRule="auto"/>
        <w:ind w:left="568" w:right="421"/>
      </w:pPr>
      <w:r>
        <w:t>This</w:t>
      </w:r>
      <w:r>
        <w:rPr>
          <w:spacing w:val="40"/>
        </w:rPr>
        <w:t xml:space="preserve"> </w:t>
      </w:r>
      <w:r>
        <w:t>thesis</w:t>
      </w:r>
      <w:r>
        <w:rPr>
          <w:spacing w:val="40"/>
        </w:rPr>
        <w:t xml:space="preserve"> </w:t>
      </w:r>
      <w:r>
        <w:t>is</w:t>
      </w:r>
      <w:r>
        <w:rPr>
          <w:spacing w:val="40"/>
        </w:rPr>
        <w:t xml:space="preserve"> </w:t>
      </w:r>
      <w:r>
        <w:t>my</w:t>
      </w:r>
      <w:r>
        <w:rPr>
          <w:spacing w:val="39"/>
        </w:rPr>
        <w:t xml:space="preserve"> </w:t>
      </w:r>
      <w:r>
        <w:t>original</w:t>
      </w:r>
      <w:r>
        <w:rPr>
          <w:spacing w:val="40"/>
        </w:rPr>
        <w:t xml:space="preserve"> </w:t>
      </w:r>
      <w:r>
        <w:t>work</w:t>
      </w:r>
      <w:r>
        <w:rPr>
          <w:spacing w:val="40"/>
        </w:rPr>
        <w:t xml:space="preserve"> </w:t>
      </w:r>
      <w:r>
        <w:t>and</w:t>
      </w:r>
      <w:r>
        <w:rPr>
          <w:spacing w:val="40"/>
        </w:rPr>
        <w:t xml:space="preserve"> </w:t>
      </w:r>
      <w:r>
        <w:t>has</w:t>
      </w:r>
      <w:r>
        <w:rPr>
          <w:spacing w:val="40"/>
        </w:rPr>
        <w:t xml:space="preserve"> </w:t>
      </w:r>
      <w:r>
        <w:t>not</w:t>
      </w:r>
      <w:r>
        <w:rPr>
          <w:spacing w:val="40"/>
        </w:rPr>
        <w:t xml:space="preserve"> </w:t>
      </w:r>
      <w:r>
        <w:t>been</w:t>
      </w:r>
      <w:r>
        <w:rPr>
          <w:spacing w:val="40"/>
        </w:rPr>
        <w:t xml:space="preserve"> </w:t>
      </w:r>
      <w:r>
        <w:t>presented</w:t>
      </w:r>
      <w:r>
        <w:rPr>
          <w:spacing w:val="40"/>
        </w:rPr>
        <w:t xml:space="preserve"> </w:t>
      </w:r>
      <w:r>
        <w:t>for</w:t>
      </w:r>
      <w:r>
        <w:rPr>
          <w:spacing w:val="40"/>
        </w:rPr>
        <w:t xml:space="preserve"> </w:t>
      </w:r>
      <w:r>
        <w:t>a</w:t>
      </w:r>
      <w:r>
        <w:rPr>
          <w:spacing w:val="40"/>
        </w:rPr>
        <w:t xml:space="preserve"> </w:t>
      </w:r>
      <w:r>
        <w:t>degree</w:t>
      </w:r>
      <w:r>
        <w:rPr>
          <w:spacing w:val="40"/>
        </w:rPr>
        <w:t xml:space="preserve"> </w:t>
      </w:r>
      <w:r>
        <w:t>in</w:t>
      </w:r>
      <w:r>
        <w:rPr>
          <w:spacing w:val="40"/>
        </w:rPr>
        <w:t xml:space="preserve"> </w:t>
      </w:r>
      <w:r>
        <w:t>any other University</w:t>
      </w:r>
    </w:p>
    <w:p w14:paraId="63E73A1D" w14:textId="77777777" w:rsidR="00F52B28" w:rsidRDefault="00F52B28">
      <w:pPr>
        <w:pStyle w:val="BodyText"/>
      </w:pPr>
    </w:p>
    <w:p w14:paraId="38AD4B32" w14:textId="77777777" w:rsidR="00F52B28" w:rsidRDefault="00F52B28">
      <w:pPr>
        <w:pStyle w:val="BodyText"/>
      </w:pPr>
    </w:p>
    <w:p w14:paraId="6B2A7CC7" w14:textId="77777777" w:rsidR="00F52B28" w:rsidRDefault="00F52B28">
      <w:pPr>
        <w:pStyle w:val="BodyText"/>
        <w:spacing w:before="147"/>
      </w:pPr>
    </w:p>
    <w:p w14:paraId="5801C04C" w14:textId="77777777" w:rsidR="00F52B28" w:rsidRDefault="00B85897">
      <w:pPr>
        <w:pStyle w:val="BodyText"/>
        <w:ind w:left="568"/>
      </w:pPr>
      <w:r>
        <w:rPr>
          <w:spacing w:val="-2"/>
        </w:rPr>
        <w:t>Signature………………………………………………Date…………………………</w:t>
      </w:r>
    </w:p>
    <w:p w14:paraId="563B13ED" w14:textId="0CF09D7B" w:rsidR="00F52B28" w:rsidRDefault="00F52B28">
      <w:pPr>
        <w:pStyle w:val="Heading2"/>
        <w:spacing w:before="142"/>
        <w:ind w:left="1576"/>
      </w:pPr>
    </w:p>
    <w:p w14:paraId="33784FA7" w14:textId="77777777" w:rsidR="00F52B28" w:rsidRDefault="00F52B28">
      <w:pPr>
        <w:pStyle w:val="BodyText"/>
        <w:rPr>
          <w:b/>
        </w:rPr>
      </w:pPr>
    </w:p>
    <w:p w14:paraId="29948A5E" w14:textId="77777777" w:rsidR="00F52B28" w:rsidRDefault="00F52B28">
      <w:pPr>
        <w:pStyle w:val="BodyText"/>
        <w:rPr>
          <w:b/>
        </w:rPr>
      </w:pPr>
    </w:p>
    <w:p w14:paraId="428D03AD" w14:textId="77777777" w:rsidR="00F52B28" w:rsidRDefault="00F52B28">
      <w:pPr>
        <w:pStyle w:val="BodyText"/>
        <w:rPr>
          <w:b/>
        </w:rPr>
      </w:pPr>
    </w:p>
    <w:p w14:paraId="36D2E149" w14:textId="77777777" w:rsidR="00F52B28" w:rsidRDefault="00B85897">
      <w:pPr>
        <w:pStyle w:val="BodyText"/>
        <w:spacing w:line="360" w:lineRule="auto"/>
        <w:ind w:left="568" w:right="421"/>
      </w:pPr>
      <w:r>
        <w:t>This thesis has been submitted for examination with our approval as the University</w:t>
      </w:r>
      <w:r>
        <w:rPr>
          <w:spacing w:val="40"/>
        </w:rPr>
        <w:t xml:space="preserve"> </w:t>
      </w:r>
      <w:r>
        <w:rPr>
          <w:spacing w:val="-2"/>
        </w:rPr>
        <w:t>Supervisors</w:t>
      </w:r>
    </w:p>
    <w:p w14:paraId="53197467" w14:textId="77777777" w:rsidR="00F52B28" w:rsidRDefault="00F52B28">
      <w:pPr>
        <w:pStyle w:val="BodyText"/>
      </w:pPr>
    </w:p>
    <w:p w14:paraId="129366D1" w14:textId="77777777" w:rsidR="00F52B28" w:rsidRDefault="00F52B28">
      <w:pPr>
        <w:pStyle w:val="BodyText"/>
      </w:pPr>
    </w:p>
    <w:p w14:paraId="3BDC19C5" w14:textId="77777777" w:rsidR="00F52B28" w:rsidRDefault="00F52B28">
      <w:pPr>
        <w:pStyle w:val="BodyText"/>
        <w:spacing w:before="147"/>
      </w:pPr>
    </w:p>
    <w:p w14:paraId="05D57D1A" w14:textId="77777777" w:rsidR="00F52B28" w:rsidRDefault="00B85897">
      <w:pPr>
        <w:pStyle w:val="BodyText"/>
        <w:ind w:left="568"/>
      </w:pPr>
      <w:r>
        <w:t>Signature……………………………………………….</w:t>
      </w:r>
      <w:r>
        <w:rPr>
          <w:spacing w:val="-4"/>
        </w:rPr>
        <w:t xml:space="preserve"> </w:t>
      </w:r>
      <w:r>
        <w:rPr>
          <w:spacing w:val="-2"/>
        </w:rPr>
        <w:t>Date…………………………</w:t>
      </w:r>
    </w:p>
    <w:p w14:paraId="5ADDB5D8" w14:textId="77777777" w:rsidR="00F52B28" w:rsidRDefault="00F52B28">
      <w:pPr>
        <w:pStyle w:val="BodyText"/>
        <w:rPr>
          <w:b/>
        </w:rPr>
      </w:pPr>
    </w:p>
    <w:p w14:paraId="06961928" w14:textId="77777777" w:rsidR="00F52B28" w:rsidRDefault="00F52B28">
      <w:pPr>
        <w:pStyle w:val="BodyText"/>
        <w:rPr>
          <w:b/>
        </w:rPr>
      </w:pPr>
    </w:p>
    <w:p w14:paraId="474FC668" w14:textId="77777777" w:rsidR="00F52B28" w:rsidRDefault="00F52B28">
      <w:pPr>
        <w:pStyle w:val="BodyText"/>
        <w:rPr>
          <w:b/>
        </w:rPr>
      </w:pPr>
    </w:p>
    <w:p w14:paraId="5A7B6A6F" w14:textId="77777777" w:rsidR="00F52B28" w:rsidRDefault="00F52B28">
      <w:pPr>
        <w:pStyle w:val="BodyText"/>
        <w:rPr>
          <w:b/>
        </w:rPr>
      </w:pPr>
    </w:p>
    <w:p w14:paraId="4BAEF852" w14:textId="77777777" w:rsidR="00F52B28" w:rsidRDefault="00F52B28">
      <w:pPr>
        <w:pStyle w:val="BodyText"/>
        <w:spacing w:before="5"/>
        <w:rPr>
          <w:b/>
        </w:rPr>
      </w:pPr>
    </w:p>
    <w:p w14:paraId="12792D05" w14:textId="77777777" w:rsidR="00F52B28" w:rsidRDefault="00B85897">
      <w:pPr>
        <w:pStyle w:val="BodyText"/>
        <w:ind w:left="568"/>
      </w:pPr>
      <w:r>
        <w:rPr>
          <w:spacing w:val="-2"/>
        </w:rPr>
        <w:t>Signature………………………………………………Date…………………………</w:t>
      </w:r>
    </w:p>
    <w:p w14:paraId="7A86929A" w14:textId="77777777" w:rsidR="00F52B28" w:rsidRDefault="00F52B28">
      <w:pPr>
        <w:pStyle w:val="BodyText"/>
        <w:rPr>
          <w:b/>
        </w:rPr>
      </w:pPr>
    </w:p>
    <w:p w14:paraId="17B31635" w14:textId="77777777" w:rsidR="00F52B28" w:rsidRDefault="00F52B28">
      <w:pPr>
        <w:pStyle w:val="BodyText"/>
        <w:rPr>
          <w:b/>
        </w:rPr>
      </w:pPr>
    </w:p>
    <w:p w14:paraId="4C67B742" w14:textId="77777777" w:rsidR="00F52B28" w:rsidRDefault="00F52B28">
      <w:pPr>
        <w:pStyle w:val="BodyText"/>
        <w:rPr>
          <w:b/>
        </w:rPr>
      </w:pPr>
    </w:p>
    <w:p w14:paraId="41EE4E2C" w14:textId="77777777" w:rsidR="00F52B28" w:rsidRDefault="00F52B28">
      <w:pPr>
        <w:pStyle w:val="BodyText"/>
        <w:rPr>
          <w:b/>
        </w:rPr>
      </w:pPr>
    </w:p>
    <w:p w14:paraId="6E39B6BD" w14:textId="77777777" w:rsidR="00F52B28" w:rsidRDefault="00F52B28">
      <w:pPr>
        <w:pStyle w:val="BodyText"/>
        <w:spacing w:before="3"/>
        <w:rPr>
          <w:b/>
        </w:rPr>
      </w:pPr>
    </w:p>
    <w:p w14:paraId="372458D0" w14:textId="77777777" w:rsidR="00F52B28" w:rsidRDefault="00B85897">
      <w:pPr>
        <w:pStyle w:val="BodyText"/>
        <w:ind w:left="568"/>
      </w:pPr>
      <w:r>
        <w:t>Signature……………………………………………….</w:t>
      </w:r>
      <w:r>
        <w:rPr>
          <w:spacing w:val="-4"/>
        </w:rPr>
        <w:t xml:space="preserve"> </w:t>
      </w:r>
      <w:r>
        <w:rPr>
          <w:spacing w:val="-2"/>
        </w:rPr>
        <w:t>Date…………………………</w:t>
      </w:r>
    </w:p>
    <w:p w14:paraId="48624C3B" w14:textId="77777777" w:rsidR="00F52B28" w:rsidRDefault="00F52B28">
      <w:pPr>
        <w:spacing w:line="360" w:lineRule="auto"/>
        <w:rPr>
          <w:b/>
          <w:sz w:val="24"/>
        </w:rPr>
        <w:sectPr w:rsidR="00F52B28">
          <w:pgSz w:w="11910" w:h="16840"/>
          <w:pgMar w:top="1900" w:right="992" w:bottom="1240" w:left="1700" w:header="0" w:footer="1056" w:gutter="0"/>
          <w:pgNumType w:start="2"/>
          <w:cols w:space="720"/>
        </w:sectPr>
      </w:pPr>
    </w:p>
    <w:p w14:paraId="7E135A9B" w14:textId="77777777" w:rsidR="00F52B28" w:rsidRDefault="00B85897">
      <w:pPr>
        <w:pStyle w:val="Heading1"/>
      </w:pPr>
      <w:bookmarkStart w:id="1" w:name="_bookmark1"/>
      <w:bookmarkEnd w:id="1"/>
      <w:r>
        <w:rPr>
          <w:spacing w:val="-2"/>
        </w:rPr>
        <w:lastRenderedPageBreak/>
        <w:t>DEDICATION</w:t>
      </w:r>
    </w:p>
    <w:p w14:paraId="4787F115" w14:textId="77777777" w:rsidR="00F52B28" w:rsidRDefault="00F52B28">
      <w:pPr>
        <w:pStyle w:val="BodyText"/>
        <w:spacing w:before="136"/>
        <w:rPr>
          <w:b/>
        </w:rPr>
      </w:pPr>
    </w:p>
    <w:p w14:paraId="4538875F" w14:textId="4064EC01" w:rsidR="00F52B28" w:rsidRDefault="00B85897">
      <w:pPr>
        <w:pStyle w:val="BodyText"/>
        <w:spacing w:line="360" w:lineRule="auto"/>
        <w:ind w:left="568" w:right="427"/>
        <w:jc w:val="both"/>
      </w:pPr>
      <w:r>
        <w:t>I</w:t>
      </w:r>
      <w:r>
        <w:rPr>
          <w:spacing w:val="-1"/>
        </w:rPr>
        <w:t xml:space="preserve"> </w:t>
      </w:r>
      <w:r>
        <w:t>dedicate this thesis to</w:t>
      </w:r>
      <w:r>
        <w:rPr>
          <w:spacing w:val="-2"/>
        </w:rPr>
        <w:t xml:space="preserve"> …</w:t>
      </w:r>
    </w:p>
    <w:p w14:paraId="24AE3210"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9C34E87" w14:textId="77777777" w:rsidR="00F52B28" w:rsidRDefault="00B85897">
      <w:pPr>
        <w:pStyle w:val="Heading1"/>
        <w:ind w:left="139"/>
      </w:pPr>
      <w:bookmarkStart w:id="2" w:name="_bookmark2"/>
      <w:bookmarkEnd w:id="2"/>
      <w:r>
        <w:rPr>
          <w:spacing w:val="-2"/>
        </w:rPr>
        <w:lastRenderedPageBreak/>
        <w:t>ACKNOWLEDGEMENT</w:t>
      </w:r>
    </w:p>
    <w:p w14:paraId="64A86C27" w14:textId="77777777" w:rsidR="00F52B28" w:rsidRDefault="00F52B28">
      <w:pPr>
        <w:pStyle w:val="BodyText"/>
        <w:spacing w:before="136"/>
        <w:rPr>
          <w:b/>
        </w:rPr>
      </w:pPr>
    </w:p>
    <w:p w14:paraId="2C4A0F94" w14:textId="7ACDB62C" w:rsidR="00F52B28" w:rsidRDefault="00B85897">
      <w:pPr>
        <w:pStyle w:val="BodyText"/>
        <w:spacing w:line="360" w:lineRule="auto"/>
        <w:ind w:left="568" w:right="420"/>
        <w:jc w:val="both"/>
      </w:pPr>
      <w:r>
        <w:t>First and foremost, I</w:t>
      </w:r>
      <w:r>
        <w:rPr>
          <w:spacing w:val="-2"/>
        </w:rPr>
        <w:t xml:space="preserve"> </w:t>
      </w:r>
      <w:r>
        <w:t xml:space="preserve">wish to thank our God for his divine strength during the journey of developing this dissertation. Secondly, my gratitude goes to … </w:t>
      </w:r>
    </w:p>
    <w:p w14:paraId="30445A76"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94F3576" w14:textId="77777777" w:rsidR="00F52B28" w:rsidRDefault="00B85897">
      <w:pPr>
        <w:pStyle w:val="Heading1"/>
        <w:ind w:left="139"/>
      </w:pPr>
      <w:bookmarkStart w:id="3" w:name="_bookmark3"/>
      <w:bookmarkEnd w:id="3"/>
      <w:r>
        <w:lastRenderedPageBreak/>
        <w:t>TABLE OF</w:t>
      </w:r>
      <w:r>
        <w:rPr>
          <w:spacing w:val="-3"/>
        </w:rPr>
        <w:t xml:space="preserve"> </w:t>
      </w:r>
      <w:r>
        <w:rPr>
          <w:spacing w:val="-2"/>
        </w:rPr>
        <w:t>CONTENTS</w:t>
      </w:r>
    </w:p>
    <w:p w14:paraId="7EC2CC7A" w14:textId="77777777" w:rsidR="00F52B28" w:rsidRDefault="00F52B28">
      <w:pPr>
        <w:pStyle w:val="Heading1"/>
        <w:sectPr w:rsidR="00F52B28">
          <w:pgSz w:w="11910" w:h="16840"/>
          <w:pgMar w:top="1900" w:right="992" w:bottom="1802" w:left="1700" w:header="0" w:footer="1056" w:gutter="0"/>
          <w:cols w:space="720"/>
        </w:sectPr>
      </w:pPr>
    </w:p>
    <w:sdt>
      <w:sdtPr>
        <w:id w:val="-1736159854"/>
        <w:docPartObj>
          <w:docPartGallery w:val="Table of Contents"/>
          <w:docPartUnique/>
        </w:docPartObj>
      </w:sdtPr>
      <w:sdtContent>
        <w:p w14:paraId="122B51A5" w14:textId="77777777" w:rsidR="00F52B28" w:rsidRDefault="00B85897">
          <w:pPr>
            <w:pStyle w:val="TOC1"/>
            <w:tabs>
              <w:tab w:val="right" w:leader="dot" w:pos="8365"/>
            </w:tabs>
          </w:pPr>
          <w:hyperlink w:anchor="_bookmark0" w:history="1">
            <w:r>
              <w:rPr>
                <w:spacing w:val="-2"/>
              </w:rPr>
              <w:t>DECLARATION</w:t>
            </w:r>
            <w:r>
              <w:tab/>
            </w:r>
            <w:r>
              <w:rPr>
                <w:spacing w:val="-5"/>
              </w:rPr>
              <w:t>ii</w:t>
            </w:r>
          </w:hyperlink>
        </w:p>
        <w:p w14:paraId="22E7DB05" w14:textId="77777777" w:rsidR="00F52B28" w:rsidRDefault="00B85897">
          <w:pPr>
            <w:pStyle w:val="TOC3"/>
            <w:tabs>
              <w:tab w:val="right" w:leader="dot" w:pos="8792"/>
            </w:tabs>
          </w:pPr>
          <w:hyperlink w:anchor="_bookmark1" w:history="1">
            <w:r>
              <w:rPr>
                <w:spacing w:val="-2"/>
              </w:rPr>
              <w:t>DEDICATION</w:t>
            </w:r>
            <w:r>
              <w:tab/>
            </w:r>
            <w:r>
              <w:rPr>
                <w:spacing w:val="-5"/>
              </w:rPr>
              <w:t>iii</w:t>
            </w:r>
          </w:hyperlink>
        </w:p>
        <w:p w14:paraId="33CA0B82" w14:textId="77777777" w:rsidR="00F52B28" w:rsidRDefault="00B85897">
          <w:pPr>
            <w:pStyle w:val="TOC3"/>
            <w:tabs>
              <w:tab w:val="right" w:leader="dot" w:pos="8790"/>
            </w:tabs>
          </w:pPr>
          <w:hyperlink w:anchor="_bookmark2" w:history="1">
            <w:r>
              <w:rPr>
                <w:spacing w:val="-2"/>
              </w:rPr>
              <w:t>ACKNOWLEDGEMENT</w:t>
            </w:r>
            <w:r>
              <w:tab/>
            </w:r>
            <w:r>
              <w:rPr>
                <w:spacing w:val="-5"/>
              </w:rPr>
              <w:t>iv</w:t>
            </w:r>
          </w:hyperlink>
        </w:p>
        <w:p w14:paraId="69285902" w14:textId="77777777" w:rsidR="00F52B28" w:rsidRDefault="00B85897">
          <w:pPr>
            <w:pStyle w:val="TOC3"/>
            <w:tabs>
              <w:tab w:val="right" w:leader="dot" w:pos="8789"/>
            </w:tabs>
            <w:spacing w:before="420"/>
          </w:pPr>
          <w:hyperlink w:anchor="_bookmark3" w:history="1">
            <w:r>
              <w:t>TABLE OF</w:t>
            </w:r>
            <w:r>
              <w:rPr>
                <w:spacing w:val="-3"/>
              </w:rPr>
              <w:t xml:space="preserve"> </w:t>
            </w:r>
            <w:r>
              <w:rPr>
                <w:spacing w:val="-2"/>
              </w:rPr>
              <w:t>CONTENTS</w:t>
            </w:r>
            <w:r>
              <w:tab/>
            </w:r>
            <w:r>
              <w:rPr>
                <w:spacing w:val="-12"/>
              </w:rPr>
              <w:t>v</w:t>
            </w:r>
          </w:hyperlink>
        </w:p>
        <w:p w14:paraId="4BEB9950" w14:textId="77777777" w:rsidR="00F52B28" w:rsidRDefault="00B85897">
          <w:pPr>
            <w:pStyle w:val="TOC3"/>
            <w:tabs>
              <w:tab w:val="right" w:leader="dot" w:pos="8791"/>
            </w:tabs>
          </w:pPr>
          <w:hyperlink w:anchor="_bookmark4" w:history="1">
            <w:r>
              <w:t>LIST OF</w:t>
            </w:r>
            <w:r>
              <w:rPr>
                <w:spacing w:val="-3"/>
              </w:rPr>
              <w:t xml:space="preserve"> </w:t>
            </w:r>
            <w:r>
              <w:rPr>
                <w:spacing w:val="-2"/>
              </w:rPr>
              <w:t>TABLES</w:t>
            </w:r>
            <w:r>
              <w:tab/>
            </w:r>
            <w:r>
              <w:rPr>
                <w:spacing w:val="-4"/>
              </w:rPr>
              <w:t>xiii</w:t>
            </w:r>
          </w:hyperlink>
        </w:p>
        <w:p w14:paraId="28656802" w14:textId="77777777" w:rsidR="00F52B28" w:rsidRDefault="00B85897">
          <w:pPr>
            <w:pStyle w:val="TOC3"/>
            <w:tabs>
              <w:tab w:val="right" w:leader="dot" w:pos="8789"/>
            </w:tabs>
            <w:spacing w:before="417"/>
          </w:pPr>
          <w:hyperlink w:anchor="_bookmark5" w:history="1">
            <w:r>
              <w:t>LIST OF</w:t>
            </w:r>
            <w:r>
              <w:rPr>
                <w:spacing w:val="-3"/>
              </w:rPr>
              <w:t xml:space="preserve"> </w:t>
            </w:r>
            <w:r>
              <w:rPr>
                <w:spacing w:val="-2"/>
              </w:rPr>
              <w:t>FIGURES</w:t>
            </w:r>
            <w:r>
              <w:tab/>
            </w:r>
            <w:r>
              <w:rPr>
                <w:spacing w:val="-7"/>
              </w:rPr>
              <w:t>xv</w:t>
            </w:r>
          </w:hyperlink>
        </w:p>
        <w:p w14:paraId="5553D550" w14:textId="77777777" w:rsidR="00F52B28" w:rsidRDefault="00B85897">
          <w:pPr>
            <w:pStyle w:val="TOC3"/>
            <w:tabs>
              <w:tab w:val="right" w:leader="dot" w:pos="8789"/>
            </w:tabs>
          </w:pPr>
          <w:hyperlink w:anchor="_bookmark6" w:history="1">
            <w:r>
              <w:t>LIST OF</w:t>
            </w:r>
            <w:r>
              <w:rPr>
                <w:spacing w:val="-3"/>
              </w:rPr>
              <w:t xml:space="preserve"> </w:t>
            </w:r>
            <w:r>
              <w:rPr>
                <w:spacing w:val="-2"/>
              </w:rPr>
              <w:t>APPENDICES</w:t>
            </w:r>
            <w:r>
              <w:tab/>
            </w:r>
            <w:r>
              <w:rPr>
                <w:spacing w:val="-5"/>
              </w:rPr>
              <w:t>xvi</w:t>
            </w:r>
          </w:hyperlink>
        </w:p>
        <w:p w14:paraId="0C2B4DEF" w14:textId="77777777" w:rsidR="00F52B28" w:rsidRDefault="00B85897">
          <w:pPr>
            <w:pStyle w:val="TOC3"/>
            <w:tabs>
              <w:tab w:val="right" w:leader="dot" w:pos="8788"/>
            </w:tabs>
          </w:pPr>
          <w:hyperlink w:anchor="_bookmark7" w:history="1">
            <w:r>
              <w:t>ACRONYMS</w:t>
            </w:r>
            <w:r>
              <w:rPr>
                <w:spacing w:val="-1"/>
              </w:rPr>
              <w:t xml:space="preserve"> </w:t>
            </w:r>
            <w:r>
              <w:t>AND</w:t>
            </w:r>
            <w:r>
              <w:rPr>
                <w:spacing w:val="-1"/>
              </w:rPr>
              <w:t xml:space="preserve"> </w:t>
            </w:r>
            <w:r>
              <w:rPr>
                <w:spacing w:val="-2"/>
              </w:rPr>
              <w:t>ABBREVIATIONS</w:t>
            </w:r>
            <w:r>
              <w:tab/>
            </w:r>
            <w:r>
              <w:rPr>
                <w:spacing w:val="-4"/>
              </w:rPr>
              <w:t>xvii</w:t>
            </w:r>
          </w:hyperlink>
        </w:p>
        <w:p w14:paraId="74598491" w14:textId="77777777" w:rsidR="00F52B28" w:rsidRDefault="00B85897">
          <w:pPr>
            <w:pStyle w:val="TOC1"/>
            <w:tabs>
              <w:tab w:val="right" w:leader="dot" w:pos="8364"/>
            </w:tabs>
          </w:pPr>
          <w:hyperlink w:anchor="_bookmark8" w:history="1">
            <w:r>
              <w:t>DEFINITION</w:t>
            </w:r>
            <w:r>
              <w:rPr>
                <w:spacing w:val="-4"/>
              </w:rPr>
              <w:t xml:space="preserve"> </w:t>
            </w:r>
            <w:r>
              <w:t>OF</w:t>
            </w:r>
            <w:r>
              <w:rPr>
                <w:spacing w:val="-3"/>
              </w:rPr>
              <w:t xml:space="preserve"> </w:t>
            </w:r>
            <w:r>
              <w:t>OPERATIONAL</w:t>
            </w:r>
            <w:r>
              <w:rPr>
                <w:spacing w:val="-1"/>
              </w:rPr>
              <w:t xml:space="preserve"> </w:t>
            </w:r>
            <w:r>
              <w:rPr>
                <w:spacing w:val="-2"/>
              </w:rPr>
              <w:t>TERMS</w:t>
            </w:r>
            <w:r>
              <w:tab/>
            </w:r>
            <w:r>
              <w:rPr>
                <w:spacing w:val="-5"/>
              </w:rPr>
              <w:t>xix</w:t>
            </w:r>
          </w:hyperlink>
        </w:p>
        <w:p w14:paraId="293F981A" w14:textId="77777777" w:rsidR="00F52B28" w:rsidRDefault="00B85897">
          <w:pPr>
            <w:pStyle w:val="TOC3"/>
            <w:tabs>
              <w:tab w:val="right" w:leader="dot" w:pos="8789"/>
            </w:tabs>
          </w:pPr>
          <w:hyperlink w:anchor="_bookmark9" w:history="1">
            <w:r>
              <w:rPr>
                <w:spacing w:val="-2"/>
              </w:rPr>
              <w:t>ABSTRACT</w:t>
            </w:r>
            <w:r>
              <w:tab/>
            </w:r>
            <w:r>
              <w:rPr>
                <w:spacing w:val="-5"/>
              </w:rPr>
              <w:t>xxi</w:t>
            </w:r>
          </w:hyperlink>
        </w:p>
        <w:p w14:paraId="07BAE6CE" w14:textId="77777777" w:rsidR="00F52B28" w:rsidRDefault="00B85897">
          <w:pPr>
            <w:pStyle w:val="TOC2"/>
            <w:tabs>
              <w:tab w:val="right" w:leader="dot" w:pos="8789"/>
            </w:tabs>
            <w:spacing w:before="420"/>
          </w:pPr>
          <w:hyperlink w:anchor="_bookmark10" w:history="1">
            <w:r>
              <w:t>CHAPTER</w:t>
            </w:r>
            <w:r>
              <w:rPr>
                <w:spacing w:val="-4"/>
              </w:rPr>
              <w:t xml:space="preserve"> </w:t>
            </w:r>
            <w:r>
              <w:rPr>
                <w:spacing w:val="-5"/>
              </w:rPr>
              <w:t>ONE</w:t>
            </w:r>
            <w:r>
              <w:tab/>
            </w:r>
            <w:r>
              <w:rPr>
                <w:spacing w:val="-10"/>
              </w:rPr>
              <w:t>1</w:t>
            </w:r>
          </w:hyperlink>
        </w:p>
        <w:p w14:paraId="283519A5" w14:textId="77777777" w:rsidR="00F52B28" w:rsidRDefault="00B85897">
          <w:pPr>
            <w:pStyle w:val="TOC2"/>
            <w:tabs>
              <w:tab w:val="right" w:leader="dot" w:pos="8789"/>
            </w:tabs>
          </w:pPr>
          <w:hyperlink w:anchor="_bookmark11" w:history="1">
            <w:r>
              <w:rPr>
                <w:spacing w:val="-2"/>
              </w:rPr>
              <w:t>INTRODUCTION</w:t>
            </w:r>
            <w:r>
              <w:tab/>
            </w:r>
            <w:r>
              <w:rPr>
                <w:spacing w:val="-10"/>
              </w:rPr>
              <w:t>1</w:t>
            </w:r>
          </w:hyperlink>
        </w:p>
        <w:p w14:paraId="18259A3F" w14:textId="77777777" w:rsidR="00F52B28" w:rsidRDefault="00B85897">
          <w:pPr>
            <w:pStyle w:val="TOC4"/>
            <w:numPr>
              <w:ilvl w:val="1"/>
              <w:numId w:val="30"/>
            </w:numPr>
            <w:tabs>
              <w:tab w:val="left" w:pos="1149"/>
              <w:tab w:val="right" w:leader="dot" w:pos="8789"/>
            </w:tabs>
            <w:spacing w:before="413"/>
          </w:pPr>
          <w:hyperlink w:anchor="_bookmark12" w:history="1">
            <w:r>
              <w:t>Background</w:t>
            </w:r>
            <w:r>
              <w:rPr>
                <w:spacing w:val="-3"/>
              </w:rPr>
              <w:t xml:space="preserve"> </w:t>
            </w:r>
            <w:r>
              <w:t>to</w:t>
            </w:r>
            <w:r>
              <w:rPr>
                <w:spacing w:val="-2"/>
              </w:rPr>
              <w:t xml:space="preserve"> </w:t>
            </w:r>
            <w:r>
              <w:t>the</w:t>
            </w:r>
            <w:r>
              <w:rPr>
                <w:spacing w:val="-1"/>
              </w:rPr>
              <w:t xml:space="preserve"> </w:t>
            </w:r>
            <w:r>
              <w:rPr>
                <w:spacing w:val="-4"/>
              </w:rPr>
              <w:t>Study</w:t>
            </w:r>
            <w:r>
              <w:tab/>
            </w:r>
            <w:r>
              <w:rPr>
                <w:spacing w:val="-10"/>
              </w:rPr>
              <w:t>1</w:t>
            </w:r>
          </w:hyperlink>
        </w:p>
        <w:p w14:paraId="759B2B6A" w14:textId="77777777" w:rsidR="00F52B28" w:rsidRDefault="00B85897">
          <w:pPr>
            <w:pStyle w:val="TOC5"/>
            <w:numPr>
              <w:ilvl w:val="2"/>
              <w:numId w:val="30"/>
            </w:numPr>
            <w:tabs>
              <w:tab w:val="left" w:pos="1547"/>
              <w:tab w:val="right" w:leader="dot" w:pos="8789"/>
            </w:tabs>
            <w:spacing w:before="417"/>
          </w:pPr>
          <w:hyperlink w:anchor="_bookmark13" w:history="1">
            <w:r>
              <w:t>Global</w:t>
            </w:r>
            <w:r>
              <w:rPr>
                <w:spacing w:val="-2"/>
              </w:rPr>
              <w:t xml:space="preserve"> </w:t>
            </w:r>
            <w:r>
              <w:t>Perspective</w:t>
            </w:r>
            <w:r>
              <w:rPr>
                <w:spacing w:val="-1"/>
              </w:rPr>
              <w:t xml:space="preserve"> </w:t>
            </w:r>
            <w:r>
              <w:t>on</w:t>
            </w:r>
            <w:r>
              <w:rPr>
                <w:spacing w:val="-1"/>
              </w:rPr>
              <w:t xml:space="preserve"> </w:t>
            </w:r>
            <w:r>
              <w:t>Workplace</w:t>
            </w:r>
            <w:r>
              <w:rPr>
                <w:spacing w:val="-2"/>
              </w:rPr>
              <w:t xml:space="preserve"> Environment</w:t>
            </w:r>
            <w:r>
              <w:tab/>
            </w:r>
            <w:r>
              <w:rPr>
                <w:spacing w:val="-10"/>
              </w:rPr>
              <w:t>2</w:t>
            </w:r>
          </w:hyperlink>
        </w:p>
        <w:p w14:paraId="5CDD7B1D" w14:textId="77777777" w:rsidR="00F52B28" w:rsidRDefault="00B85897">
          <w:pPr>
            <w:pStyle w:val="TOC5"/>
            <w:numPr>
              <w:ilvl w:val="2"/>
              <w:numId w:val="30"/>
            </w:numPr>
            <w:tabs>
              <w:tab w:val="left" w:pos="1547"/>
              <w:tab w:val="right" w:leader="dot" w:pos="8789"/>
            </w:tabs>
          </w:pPr>
          <w:hyperlink w:anchor="_bookmark14" w:history="1">
            <w:r>
              <w:t>Regional</w:t>
            </w:r>
            <w:r>
              <w:rPr>
                <w:spacing w:val="-2"/>
              </w:rPr>
              <w:t xml:space="preserve"> </w:t>
            </w:r>
            <w:r>
              <w:t>Perspective</w:t>
            </w:r>
            <w:r>
              <w:rPr>
                <w:spacing w:val="-2"/>
              </w:rPr>
              <w:t xml:space="preserve"> </w:t>
            </w:r>
            <w:r>
              <w:t>on</w:t>
            </w:r>
            <w:r>
              <w:rPr>
                <w:spacing w:val="-1"/>
              </w:rPr>
              <w:t xml:space="preserve"> </w:t>
            </w:r>
            <w:r>
              <w:t>Workplace</w:t>
            </w:r>
            <w:r>
              <w:rPr>
                <w:spacing w:val="-2"/>
              </w:rPr>
              <w:t xml:space="preserve"> Environment</w:t>
            </w:r>
            <w:r>
              <w:tab/>
            </w:r>
            <w:r>
              <w:rPr>
                <w:spacing w:val="-10"/>
              </w:rPr>
              <w:t>3</w:t>
            </w:r>
          </w:hyperlink>
        </w:p>
        <w:p w14:paraId="37C9003F" w14:textId="77777777" w:rsidR="00F52B28" w:rsidRDefault="00B85897">
          <w:pPr>
            <w:pStyle w:val="TOC5"/>
            <w:numPr>
              <w:ilvl w:val="2"/>
              <w:numId w:val="30"/>
            </w:numPr>
            <w:tabs>
              <w:tab w:val="left" w:pos="1549"/>
              <w:tab w:val="right" w:leader="dot" w:pos="8789"/>
            </w:tabs>
            <w:ind w:left="1549" w:hanging="542"/>
          </w:pPr>
          <w:hyperlink w:anchor="_bookmark15" w:history="1">
            <w:r>
              <w:t>Local</w:t>
            </w:r>
            <w:r>
              <w:rPr>
                <w:spacing w:val="-2"/>
              </w:rPr>
              <w:t xml:space="preserve"> </w:t>
            </w:r>
            <w:r>
              <w:t>Perspective</w:t>
            </w:r>
            <w:r>
              <w:rPr>
                <w:spacing w:val="-3"/>
              </w:rPr>
              <w:t xml:space="preserve"> </w:t>
            </w:r>
            <w:r>
              <w:t>on</w:t>
            </w:r>
            <w:r>
              <w:rPr>
                <w:spacing w:val="-2"/>
              </w:rPr>
              <w:t xml:space="preserve"> </w:t>
            </w:r>
            <w:r>
              <w:t>Workplace</w:t>
            </w:r>
            <w:r>
              <w:rPr>
                <w:spacing w:val="-2"/>
              </w:rPr>
              <w:t xml:space="preserve"> Environment</w:t>
            </w:r>
            <w:r>
              <w:tab/>
            </w:r>
            <w:r>
              <w:rPr>
                <w:spacing w:val="-10"/>
              </w:rPr>
              <w:t>4</w:t>
            </w:r>
          </w:hyperlink>
        </w:p>
        <w:p w14:paraId="351B3C44" w14:textId="77777777" w:rsidR="00F52B28" w:rsidRDefault="00B85897">
          <w:pPr>
            <w:pStyle w:val="TOC5"/>
            <w:numPr>
              <w:ilvl w:val="2"/>
              <w:numId w:val="30"/>
            </w:numPr>
            <w:tabs>
              <w:tab w:val="left" w:pos="1547"/>
              <w:tab w:val="right" w:leader="dot" w:pos="8789"/>
            </w:tabs>
            <w:spacing w:before="420"/>
          </w:pPr>
          <w:hyperlink w:anchor="_bookmark16" w:history="1">
            <w:r>
              <w:t>Private Security</w:t>
            </w:r>
            <w:r>
              <w:rPr>
                <w:spacing w:val="-5"/>
              </w:rPr>
              <w:t xml:space="preserve"> </w:t>
            </w:r>
            <w:r>
              <w:rPr>
                <w:spacing w:val="-4"/>
              </w:rPr>
              <w:t>Firms</w:t>
            </w:r>
            <w:r>
              <w:tab/>
            </w:r>
            <w:r>
              <w:rPr>
                <w:spacing w:val="-10"/>
              </w:rPr>
              <w:t>5</w:t>
            </w:r>
          </w:hyperlink>
        </w:p>
        <w:p w14:paraId="70E3CC33" w14:textId="77777777" w:rsidR="00F52B28" w:rsidRDefault="00B85897">
          <w:pPr>
            <w:pStyle w:val="TOC4"/>
            <w:numPr>
              <w:ilvl w:val="1"/>
              <w:numId w:val="30"/>
            </w:numPr>
            <w:tabs>
              <w:tab w:val="left" w:pos="1149"/>
              <w:tab w:val="right" w:leader="dot" w:pos="8789"/>
            </w:tabs>
            <w:spacing w:after="240"/>
          </w:pPr>
          <w:hyperlink w:anchor="_bookmark17" w:history="1">
            <w:r>
              <w:t>Statement</w:t>
            </w:r>
            <w:r>
              <w:rPr>
                <w:spacing w:val="-1"/>
              </w:rPr>
              <w:t xml:space="preserve"> </w:t>
            </w:r>
            <w:r>
              <w:t>of</w:t>
            </w:r>
            <w:r>
              <w:rPr>
                <w:spacing w:val="-1"/>
              </w:rPr>
              <w:t xml:space="preserve"> </w:t>
            </w:r>
            <w:r>
              <w:t xml:space="preserve">the </w:t>
            </w:r>
            <w:r>
              <w:rPr>
                <w:spacing w:val="-2"/>
              </w:rPr>
              <w:t>problem</w:t>
            </w:r>
            <w:r>
              <w:tab/>
            </w:r>
            <w:r>
              <w:rPr>
                <w:spacing w:val="-10"/>
              </w:rPr>
              <w:t>6</w:t>
            </w:r>
          </w:hyperlink>
        </w:p>
        <w:p w14:paraId="6E1DB603" w14:textId="77777777" w:rsidR="00F52B28" w:rsidRDefault="00B85897">
          <w:pPr>
            <w:pStyle w:val="TOC4"/>
            <w:numPr>
              <w:ilvl w:val="1"/>
              <w:numId w:val="30"/>
            </w:numPr>
            <w:tabs>
              <w:tab w:val="left" w:pos="1149"/>
              <w:tab w:val="right" w:leader="dot" w:pos="8789"/>
            </w:tabs>
            <w:spacing w:before="62"/>
          </w:pPr>
          <w:hyperlink w:anchor="_bookmark18" w:history="1">
            <w:r>
              <w:t>Objectives</w:t>
            </w:r>
            <w:r>
              <w:rPr>
                <w:spacing w:val="-3"/>
              </w:rPr>
              <w:t xml:space="preserve"> </w:t>
            </w:r>
            <w:r>
              <w:t>of</w:t>
            </w:r>
            <w:r>
              <w:rPr>
                <w:spacing w:val="-2"/>
              </w:rPr>
              <w:t xml:space="preserve"> </w:t>
            </w:r>
            <w:r>
              <w:t>the</w:t>
            </w:r>
            <w:r>
              <w:rPr>
                <w:spacing w:val="-1"/>
              </w:rPr>
              <w:t xml:space="preserve"> </w:t>
            </w:r>
            <w:r>
              <w:rPr>
                <w:spacing w:val="-2"/>
              </w:rPr>
              <w:t>Study</w:t>
            </w:r>
            <w:r>
              <w:tab/>
            </w:r>
            <w:r>
              <w:rPr>
                <w:spacing w:val="-10"/>
              </w:rPr>
              <w:t>7</w:t>
            </w:r>
          </w:hyperlink>
        </w:p>
        <w:p w14:paraId="04DC8A1A" w14:textId="77777777" w:rsidR="00F52B28" w:rsidRDefault="00B85897">
          <w:pPr>
            <w:pStyle w:val="TOC5"/>
            <w:numPr>
              <w:ilvl w:val="2"/>
              <w:numId w:val="30"/>
            </w:numPr>
            <w:tabs>
              <w:tab w:val="left" w:pos="1547"/>
              <w:tab w:val="right" w:leader="dot" w:pos="8789"/>
            </w:tabs>
            <w:spacing w:before="417"/>
          </w:pPr>
          <w:hyperlink w:anchor="_bookmark19" w:history="1">
            <w:r>
              <w:t>General</w:t>
            </w:r>
            <w:r>
              <w:rPr>
                <w:spacing w:val="-5"/>
              </w:rPr>
              <w:t xml:space="preserve"> </w:t>
            </w:r>
            <w:r>
              <w:rPr>
                <w:spacing w:val="-2"/>
              </w:rPr>
              <w:t>Objective</w:t>
            </w:r>
            <w:r>
              <w:tab/>
            </w:r>
            <w:r>
              <w:rPr>
                <w:spacing w:val="-10"/>
              </w:rPr>
              <w:t>7</w:t>
            </w:r>
          </w:hyperlink>
        </w:p>
        <w:p w14:paraId="1BAAC869" w14:textId="77777777" w:rsidR="00F52B28" w:rsidRDefault="00B85897">
          <w:pPr>
            <w:pStyle w:val="TOC5"/>
            <w:numPr>
              <w:ilvl w:val="2"/>
              <w:numId w:val="30"/>
            </w:numPr>
            <w:tabs>
              <w:tab w:val="left" w:pos="1547"/>
              <w:tab w:val="right" w:leader="dot" w:pos="8789"/>
            </w:tabs>
          </w:pPr>
          <w:hyperlink w:anchor="_bookmark20" w:history="1">
            <w:r>
              <w:t>Specific</w:t>
            </w:r>
            <w:r>
              <w:rPr>
                <w:spacing w:val="-3"/>
              </w:rPr>
              <w:t xml:space="preserve"> </w:t>
            </w:r>
            <w:r>
              <w:rPr>
                <w:spacing w:val="-2"/>
              </w:rPr>
              <w:t>Objectives</w:t>
            </w:r>
            <w:r>
              <w:tab/>
            </w:r>
            <w:r>
              <w:rPr>
                <w:spacing w:val="-10"/>
              </w:rPr>
              <w:t>7</w:t>
            </w:r>
          </w:hyperlink>
        </w:p>
        <w:p w14:paraId="01D72A22" w14:textId="77777777" w:rsidR="00F52B28" w:rsidRDefault="00B85897">
          <w:pPr>
            <w:pStyle w:val="TOC4"/>
            <w:numPr>
              <w:ilvl w:val="1"/>
              <w:numId w:val="30"/>
            </w:numPr>
            <w:tabs>
              <w:tab w:val="left" w:pos="1149"/>
              <w:tab w:val="right" w:leader="dot" w:pos="8789"/>
            </w:tabs>
            <w:spacing w:before="420"/>
          </w:pPr>
          <w:hyperlink w:anchor="_bookmark21" w:history="1">
            <w:r>
              <w:t>Research</w:t>
            </w:r>
            <w:r>
              <w:rPr>
                <w:spacing w:val="-3"/>
              </w:rPr>
              <w:t xml:space="preserve"> </w:t>
            </w:r>
            <w:r>
              <w:rPr>
                <w:spacing w:val="-2"/>
              </w:rPr>
              <w:t>Hypotheses</w:t>
            </w:r>
            <w:r>
              <w:tab/>
            </w:r>
            <w:r>
              <w:rPr>
                <w:spacing w:val="-10"/>
              </w:rPr>
              <w:t>8</w:t>
            </w:r>
          </w:hyperlink>
        </w:p>
        <w:p w14:paraId="3678007E" w14:textId="77777777" w:rsidR="00F52B28" w:rsidRDefault="00B85897">
          <w:pPr>
            <w:pStyle w:val="TOC4"/>
            <w:numPr>
              <w:ilvl w:val="1"/>
              <w:numId w:val="30"/>
            </w:numPr>
            <w:tabs>
              <w:tab w:val="left" w:pos="1149"/>
              <w:tab w:val="right" w:leader="dot" w:pos="8789"/>
            </w:tabs>
          </w:pPr>
          <w:hyperlink w:anchor="_bookmark22" w:history="1">
            <w:r>
              <w:t>Justification</w:t>
            </w:r>
            <w:r>
              <w:rPr>
                <w:spacing w:val="-1"/>
              </w:rPr>
              <w:t xml:space="preserve"> </w:t>
            </w:r>
            <w:r>
              <w:t>of</w:t>
            </w:r>
            <w:r>
              <w:rPr>
                <w:spacing w:val="-2"/>
              </w:rPr>
              <w:t xml:space="preserve"> </w:t>
            </w:r>
            <w:r>
              <w:t xml:space="preserve">the </w:t>
            </w:r>
            <w:r>
              <w:rPr>
                <w:spacing w:val="-4"/>
              </w:rPr>
              <w:t>Study</w:t>
            </w:r>
            <w:r>
              <w:tab/>
            </w:r>
            <w:r>
              <w:rPr>
                <w:spacing w:val="-10"/>
              </w:rPr>
              <w:t>8</w:t>
            </w:r>
          </w:hyperlink>
        </w:p>
        <w:p w14:paraId="34B7A6B6" w14:textId="77777777" w:rsidR="00F52B28" w:rsidRDefault="00B85897">
          <w:pPr>
            <w:pStyle w:val="TOC5"/>
            <w:numPr>
              <w:ilvl w:val="2"/>
              <w:numId w:val="30"/>
            </w:numPr>
            <w:tabs>
              <w:tab w:val="left" w:pos="1547"/>
              <w:tab w:val="right" w:leader="dot" w:pos="8789"/>
            </w:tabs>
          </w:pPr>
          <w:hyperlink w:anchor="_bookmark23" w:history="1">
            <w:r>
              <w:t>Private Security</w:t>
            </w:r>
            <w:r>
              <w:rPr>
                <w:spacing w:val="-5"/>
              </w:rPr>
              <w:t xml:space="preserve"> </w:t>
            </w:r>
            <w:r>
              <w:rPr>
                <w:spacing w:val="-4"/>
              </w:rPr>
              <w:t>Firms</w:t>
            </w:r>
            <w:r>
              <w:tab/>
            </w:r>
            <w:r>
              <w:rPr>
                <w:spacing w:val="-10"/>
              </w:rPr>
              <w:t>9</w:t>
            </w:r>
          </w:hyperlink>
        </w:p>
        <w:p w14:paraId="048362CC" w14:textId="77777777" w:rsidR="00F52B28" w:rsidRDefault="00B85897">
          <w:pPr>
            <w:pStyle w:val="TOC5"/>
            <w:numPr>
              <w:ilvl w:val="2"/>
              <w:numId w:val="30"/>
            </w:numPr>
            <w:tabs>
              <w:tab w:val="left" w:pos="1547"/>
              <w:tab w:val="right" w:leader="dot" w:pos="8789"/>
            </w:tabs>
          </w:pPr>
          <w:hyperlink w:anchor="_bookmark24" w:history="1">
            <w:r>
              <w:t>The</w:t>
            </w:r>
            <w:r>
              <w:rPr>
                <w:spacing w:val="-2"/>
              </w:rPr>
              <w:t xml:space="preserve"> </w:t>
            </w:r>
            <w:r>
              <w:t>Policy</w:t>
            </w:r>
            <w:r>
              <w:rPr>
                <w:spacing w:val="-4"/>
              </w:rPr>
              <w:t xml:space="preserve"> </w:t>
            </w:r>
            <w:r>
              <w:rPr>
                <w:spacing w:val="-2"/>
              </w:rPr>
              <w:t>Makers</w:t>
            </w:r>
            <w:r>
              <w:tab/>
            </w:r>
            <w:r>
              <w:rPr>
                <w:spacing w:val="-10"/>
              </w:rPr>
              <w:t>9</w:t>
            </w:r>
          </w:hyperlink>
        </w:p>
        <w:p w14:paraId="3F71D4F2" w14:textId="77777777" w:rsidR="00F52B28" w:rsidRDefault="00B85897">
          <w:pPr>
            <w:pStyle w:val="TOC5"/>
            <w:numPr>
              <w:ilvl w:val="2"/>
              <w:numId w:val="30"/>
            </w:numPr>
            <w:tabs>
              <w:tab w:val="left" w:pos="1547"/>
              <w:tab w:val="right" w:leader="dot" w:pos="8789"/>
            </w:tabs>
            <w:spacing w:before="417"/>
          </w:pPr>
          <w:hyperlink w:anchor="_bookmark25" w:history="1">
            <w:r>
              <w:t>Researchers</w:t>
            </w:r>
            <w:r>
              <w:rPr>
                <w:spacing w:val="-2"/>
              </w:rPr>
              <w:t xml:space="preserve"> </w:t>
            </w:r>
            <w:r>
              <w:t>and</w:t>
            </w:r>
            <w:r>
              <w:rPr>
                <w:spacing w:val="-2"/>
              </w:rPr>
              <w:t xml:space="preserve"> Scholars</w:t>
            </w:r>
            <w:r>
              <w:tab/>
            </w:r>
            <w:r>
              <w:rPr>
                <w:spacing w:val="-10"/>
              </w:rPr>
              <w:t>9</w:t>
            </w:r>
          </w:hyperlink>
        </w:p>
        <w:p w14:paraId="0D032188" w14:textId="77777777" w:rsidR="00F52B28" w:rsidRDefault="00B85897">
          <w:pPr>
            <w:pStyle w:val="TOC4"/>
            <w:numPr>
              <w:ilvl w:val="1"/>
              <w:numId w:val="30"/>
            </w:numPr>
            <w:tabs>
              <w:tab w:val="left" w:pos="1149"/>
              <w:tab w:val="right" w:leader="dot" w:pos="8789"/>
            </w:tabs>
          </w:pPr>
          <w:hyperlink w:anchor="_bookmark26" w:history="1">
            <w:r>
              <w:t>Scope</w:t>
            </w:r>
            <w:r>
              <w:rPr>
                <w:spacing w:val="-2"/>
              </w:rPr>
              <w:t xml:space="preserve"> </w:t>
            </w:r>
            <w:r>
              <w:t>of the</w:t>
            </w:r>
            <w:r>
              <w:rPr>
                <w:spacing w:val="-2"/>
              </w:rPr>
              <w:t xml:space="preserve"> </w:t>
            </w:r>
            <w:r>
              <w:rPr>
                <w:spacing w:val="-4"/>
              </w:rPr>
              <w:t>Study</w:t>
            </w:r>
            <w:r>
              <w:tab/>
            </w:r>
            <w:r>
              <w:rPr>
                <w:spacing w:val="-5"/>
              </w:rPr>
              <w:t>10</w:t>
            </w:r>
          </w:hyperlink>
        </w:p>
        <w:p w14:paraId="4C2A1B2C" w14:textId="77777777" w:rsidR="00F52B28" w:rsidRDefault="00B85897">
          <w:pPr>
            <w:pStyle w:val="TOC4"/>
            <w:numPr>
              <w:ilvl w:val="1"/>
              <w:numId w:val="30"/>
            </w:numPr>
            <w:tabs>
              <w:tab w:val="left" w:pos="1151"/>
              <w:tab w:val="right" w:leader="dot" w:pos="8789"/>
            </w:tabs>
            <w:spacing w:before="417"/>
            <w:ind w:left="1151" w:hanging="362"/>
          </w:pPr>
          <w:hyperlink w:anchor="_bookmark27" w:history="1">
            <w:r>
              <w:t>Limitations</w:t>
            </w:r>
            <w:r>
              <w:rPr>
                <w:spacing w:val="-3"/>
              </w:rPr>
              <w:t xml:space="preserve"> </w:t>
            </w:r>
            <w:r>
              <w:t>of</w:t>
            </w:r>
            <w:r>
              <w:rPr>
                <w:spacing w:val="-2"/>
              </w:rPr>
              <w:t xml:space="preserve"> </w:t>
            </w:r>
            <w:r>
              <w:t>the</w:t>
            </w:r>
            <w:r>
              <w:rPr>
                <w:spacing w:val="-3"/>
              </w:rPr>
              <w:t xml:space="preserve"> </w:t>
            </w:r>
            <w:r>
              <w:rPr>
                <w:spacing w:val="-4"/>
              </w:rPr>
              <w:t>Study</w:t>
            </w:r>
            <w:r>
              <w:tab/>
            </w:r>
            <w:r>
              <w:rPr>
                <w:spacing w:val="-5"/>
              </w:rPr>
              <w:t>10</w:t>
            </w:r>
          </w:hyperlink>
        </w:p>
        <w:p w14:paraId="06614CBE" w14:textId="77777777" w:rsidR="00F52B28" w:rsidRDefault="00B85897">
          <w:pPr>
            <w:pStyle w:val="TOC2"/>
            <w:tabs>
              <w:tab w:val="right" w:leader="dot" w:pos="8789"/>
            </w:tabs>
            <w:spacing w:before="425"/>
          </w:pPr>
          <w:hyperlink w:anchor="_bookmark28" w:history="1">
            <w:r>
              <w:t>CHAPTER</w:t>
            </w:r>
            <w:r>
              <w:rPr>
                <w:spacing w:val="-4"/>
              </w:rPr>
              <w:t xml:space="preserve"> </w:t>
            </w:r>
            <w:r>
              <w:rPr>
                <w:spacing w:val="-5"/>
              </w:rPr>
              <w:t>TWO</w:t>
            </w:r>
            <w:r>
              <w:tab/>
            </w:r>
            <w:r>
              <w:rPr>
                <w:spacing w:val="-5"/>
              </w:rPr>
              <w:t>11</w:t>
            </w:r>
          </w:hyperlink>
        </w:p>
        <w:p w14:paraId="5DC9BBC3" w14:textId="77777777" w:rsidR="00F52B28" w:rsidRDefault="00B85897">
          <w:pPr>
            <w:pStyle w:val="TOC2"/>
            <w:tabs>
              <w:tab w:val="right" w:leader="dot" w:pos="8789"/>
            </w:tabs>
          </w:pPr>
          <w:hyperlink w:anchor="_bookmark29" w:history="1">
            <w:r>
              <w:t>LITERATURE</w:t>
            </w:r>
            <w:r>
              <w:rPr>
                <w:spacing w:val="-2"/>
              </w:rPr>
              <w:t xml:space="preserve"> REVIEW</w:t>
            </w:r>
            <w:r>
              <w:tab/>
            </w:r>
            <w:r>
              <w:rPr>
                <w:spacing w:val="-5"/>
              </w:rPr>
              <w:t>11</w:t>
            </w:r>
          </w:hyperlink>
        </w:p>
        <w:p w14:paraId="1F34FE29" w14:textId="77777777" w:rsidR="00F52B28" w:rsidRDefault="00B85897">
          <w:pPr>
            <w:pStyle w:val="TOC4"/>
            <w:numPr>
              <w:ilvl w:val="1"/>
              <w:numId w:val="29"/>
            </w:numPr>
            <w:tabs>
              <w:tab w:val="left" w:pos="1151"/>
              <w:tab w:val="right" w:leader="dot" w:pos="8789"/>
            </w:tabs>
            <w:spacing w:before="413"/>
            <w:ind w:hanging="362"/>
          </w:pPr>
          <w:hyperlink w:anchor="_bookmark30" w:history="1">
            <w:r>
              <w:rPr>
                <w:spacing w:val="-2"/>
              </w:rPr>
              <w:t>Introduction</w:t>
            </w:r>
            <w:r>
              <w:tab/>
            </w:r>
            <w:r>
              <w:rPr>
                <w:spacing w:val="-5"/>
              </w:rPr>
              <w:t>11</w:t>
            </w:r>
          </w:hyperlink>
        </w:p>
        <w:p w14:paraId="4F0727F6" w14:textId="77777777" w:rsidR="00F52B28" w:rsidRDefault="00B85897">
          <w:pPr>
            <w:pStyle w:val="TOC4"/>
            <w:numPr>
              <w:ilvl w:val="1"/>
              <w:numId w:val="29"/>
            </w:numPr>
            <w:tabs>
              <w:tab w:val="left" w:pos="1149"/>
              <w:tab w:val="right" w:leader="dot" w:pos="8789"/>
            </w:tabs>
            <w:ind w:left="1149" w:hanging="360"/>
          </w:pPr>
          <w:hyperlink w:anchor="_bookmark31" w:history="1">
            <w:r>
              <w:t>Theories</w:t>
            </w:r>
            <w:r>
              <w:rPr>
                <w:spacing w:val="-1"/>
              </w:rPr>
              <w:t xml:space="preserve"> </w:t>
            </w:r>
            <w:r>
              <w:t>Underpinning</w:t>
            </w:r>
            <w:r>
              <w:rPr>
                <w:spacing w:val="-4"/>
              </w:rPr>
              <w:t xml:space="preserve"> </w:t>
            </w:r>
            <w:r>
              <w:t>Study</w:t>
            </w:r>
            <w:r>
              <w:rPr>
                <w:spacing w:val="-1"/>
              </w:rPr>
              <w:t xml:space="preserve"> </w:t>
            </w:r>
            <w:r>
              <w:rPr>
                <w:spacing w:val="-2"/>
              </w:rPr>
              <w:t>Variables</w:t>
            </w:r>
            <w:r>
              <w:tab/>
            </w:r>
            <w:r>
              <w:rPr>
                <w:spacing w:val="-5"/>
              </w:rPr>
              <w:t>11</w:t>
            </w:r>
          </w:hyperlink>
        </w:p>
        <w:p w14:paraId="6094E3A1" w14:textId="77777777" w:rsidR="00F52B28" w:rsidRDefault="00B85897">
          <w:pPr>
            <w:pStyle w:val="TOC5"/>
            <w:numPr>
              <w:ilvl w:val="2"/>
              <w:numId w:val="29"/>
            </w:numPr>
            <w:tabs>
              <w:tab w:val="left" w:pos="1547"/>
              <w:tab w:val="right" w:leader="dot" w:pos="8789"/>
            </w:tabs>
            <w:spacing w:before="417"/>
          </w:pPr>
          <w:hyperlink w:anchor="_bookmark32" w:history="1">
            <w:r>
              <w:t>Two-Factor</w:t>
            </w:r>
            <w:r>
              <w:rPr>
                <w:spacing w:val="-1"/>
              </w:rPr>
              <w:t xml:space="preserve"> </w:t>
            </w:r>
            <w:r>
              <w:t>Theory</w:t>
            </w:r>
            <w:r>
              <w:rPr>
                <w:spacing w:val="-4"/>
              </w:rPr>
              <w:t xml:space="preserve"> </w:t>
            </w:r>
            <w:r>
              <w:t>of Motivation</w:t>
            </w:r>
            <w:r>
              <w:rPr>
                <w:spacing w:val="-1"/>
              </w:rPr>
              <w:t xml:space="preserve"> </w:t>
            </w:r>
            <w:r>
              <w:t xml:space="preserve">(Herzberg, </w:t>
            </w:r>
            <w:r>
              <w:rPr>
                <w:spacing w:val="-2"/>
              </w:rPr>
              <w:t>1959)</w:t>
            </w:r>
            <w:r>
              <w:tab/>
            </w:r>
            <w:r>
              <w:rPr>
                <w:spacing w:val="-5"/>
              </w:rPr>
              <w:t>11</w:t>
            </w:r>
          </w:hyperlink>
        </w:p>
        <w:p w14:paraId="4AED7A78" w14:textId="77777777" w:rsidR="00F52B28" w:rsidRDefault="00B85897">
          <w:pPr>
            <w:pStyle w:val="TOC5"/>
            <w:numPr>
              <w:ilvl w:val="2"/>
              <w:numId w:val="29"/>
            </w:numPr>
            <w:tabs>
              <w:tab w:val="left" w:pos="1547"/>
              <w:tab w:val="right" w:leader="dot" w:pos="8789"/>
            </w:tabs>
          </w:pPr>
          <w:hyperlink w:anchor="_bookmark33" w:history="1">
            <w:r>
              <w:t>Theory</w:t>
            </w:r>
            <w:r>
              <w:rPr>
                <w:spacing w:val="-6"/>
              </w:rPr>
              <w:t xml:space="preserve"> </w:t>
            </w:r>
            <w:r>
              <w:t>of Work</w:t>
            </w:r>
            <w:r>
              <w:rPr>
                <w:spacing w:val="-1"/>
              </w:rPr>
              <w:t xml:space="preserve"> </w:t>
            </w:r>
            <w:r>
              <w:t>Adjustment (</w:t>
            </w:r>
            <w:proofErr w:type="spellStart"/>
            <w:r>
              <w:t>Dawis</w:t>
            </w:r>
            <w:proofErr w:type="spellEnd"/>
            <w:r>
              <w:t xml:space="preserve">, </w:t>
            </w:r>
            <w:r>
              <w:rPr>
                <w:spacing w:val="-2"/>
              </w:rPr>
              <w:t>1964)</w:t>
            </w:r>
            <w:r>
              <w:tab/>
            </w:r>
            <w:r>
              <w:rPr>
                <w:spacing w:val="-5"/>
              </w:rPr>
              <w:t>13</w:t>
            </w:r>
          </w:hyperlink>
        </w:p>
        <w:p w14:paraId="1380256A" w14:textId="77777777" w:rsidR="00F52B28" w:rsidRDefault="00B85897">
          <w:pPr>
            <w:pStyle w:val="TOC5"/>
            <w:numPr>
              <w:ilvl w:val="2"/>
              <w:numId w:val="29"/>
            </w:numPr>
            <w:tabs>
              <w:tab w:val="left" w:pos="1547"/>
              <w:tab w:val="right" w:leader="dot" w:pos="8789"/>
            </w:tabs>
            <w:spacing w:before="421"/>
          </w:pPr>
          <w:hyperlink w:anchor="_bookmark34" w:history="1">
            <w:r>
              <w:t>Model</w:t>
            </w:r>
            <w:r>
              <w:rPr>
                <w:spacing w:val="-1"/>
              </w:rPr>
              <w:t xml:space="preserve"> </w:t>
            </w:r>
            <w:r>
              <w:t>of</w:t>
            </w:r>
            <w:r>
              <w:rPr>
                <w:spacing w:val="-2"/>
              </w:rPr>
              <w:t xml:space="preserve"> </w:t>
            </w:r>
            <w:r>
              <w:t>Organizational</w:t>
            </w:r>
            <w:r>
              <w:rPr>
                <w:spacing w:val="-1"/>
              </w:rPr>
              <w:t xml:space="preserve"> </w:t>
            </w:r>
            <w:r>
              <w:t>Culture</w:t>
            </w:r>
            <w:r>
              <w:rPr>
                <w:spacing w:val="-2"/>
              </w:rPr>
              <w:t xml:space="preserve"> </w:t>
            </w:r>
            <w:r>
              <w:t>(Schein,</w:t>
            </w:r>
            <w:r>
              <w:rPr>
                <w:spacing w:val="-1"/>
              </w:rPr>
              <w:t xml:space="preserve"> </w:t>
            </w:r>
            <w:r>
              <w:rPr>
                <w:spacing w:val="-2"/>
              </w:rPr>
              <w:t>1985)</w:t>
            </w:r>
            <w:r>
              <w:tab/>
            </w:r>
            <w:r>
              <w:rPr>
                <w:spacing w:val="-5"/>
              </w:rPr>
              <w:t>14</w:t>
            </w:r>
          </w:hyperlink>
        </w:p>
        <w:p w14:paraId="3628027D" w14:textId="77777777" w:rsidR="00F52B28" w:rsidRDefault="00B85897">
          <w:pPr>
            <w:pStyle w:val="TOC5"/>
            <w:numPr>
              <w:ilvl w:val="2"/>
              <w:numId w:val="29"/>
            </w:numPr>
            <w:tabs>
              <w:tab w:val="left" w:pos="1547"/>
              <w:tab w:val="right" w:leader="dot" w:pos="8789"/>
            </w:tabs>
            <w:spacing w:before="417"/>
          </w:pPr>
          <w:hyperlink w:anchor="_bookmark35" w:history="1">
            <w:r>
              <w:t>Expectancy</w:t>
            </w:r>
            <w:r>
              <w:rPr>
                <w:spacing w:val="-4"/>
              </w:rPr>
              <w:t xml:space="preserve"> </w:t>
            </w:r>
            <w:r>
              <w:t>Theory</w:t>
            </w:r>
            <w:r>
              <w:rPr>
                <w:spacing w:val="-4"/>
              </w:rPr>
              <w:t xml:space="preserve"> </w:t>
            </w:r>
            <w:r>
              <w:t xml:space="preserve">(Vroom, </w:t>
            </w:r>
            <w:r>
              <w:rPr>
                <w:spacing w:val="-2"/>
              </w:rPr>
              <w:t>1964)</w:t>
            </w:r>
            <w:r>
              <w:tab/>
            </w:r>
            <w:r>
              <w:rPr>
                <w:spacing w:val="-5"/>
              </w:rPr>
              <w:t>15</w:t>
            </w:r>
          </w:hyperlink>
        </w:p>
        <w:p w14:paraId="37F44AFB" w14:textId="77777777" w:rsidR="00F52B28" w:rsidRDefault="00B85897">
          <w:pPr>
            <w:pStyle w:val="TOC5"/>
            <w:numPr>
              <w:ilvl w:val="2"/>
              <w:numId w:val="29"/>
            </w:numPr>
            <w:tabs>
              <w:tab w:val="left" w:pos="1547"/>
              <w:tab w:val="right" w:leader="dot" w:pos="8789"/>
            </w:tabs>
            <w:spacing w:after="240"/>
          </w:pPr>
          <w:hyperlink w:anchor="_bookmark36" w:history="1">
            <w:r>
              <w:t>Human</w:t>
            </w:r>
            <w:r>
              <w:rPr>
                <w:spacing w:val="-1"/>
              </w:rPr>
              <w:t xml:space="preserve"> </w:t>
            </w:r>
            <w:r>
              <w:t>Capital</w:t>
            </w:r>
            <w:r>
              <w:rPr>
                <w:spacing w:val="-1"/>
              </w:rPr>
              <w:t xml:space="preserve"> </w:t>
            </w:r>
            <w:r>
              <w:t>Theory</w:t>
            </w:r>
            <w:r>
              <w:rPr>
                <w:spacing w:val="-3"/>
              </w:rPr>
              <w:t xml:space="preserve"> </w:t>
            </w:r>
            <w:r>
              <w:t xml:space="preserve">(Becker </w:t>
            </w:r>
            <w:r>
              <w:rPr>
                <w:spacing w:val="-4"/>
              </w:rPr>
              <w:t>1964)</w:t>
            </w:r>
            <w:r>
              <w:tab/>
            </w:r>
            <w:r>
              <w:rPr>
                <w:spacing w:val="-5"/>
              </w:rPr>
              <w:t>16</w:t>
            </w:r>
          </w:hyperlink>
        </w:p>
        <w:p w14:paraId="31ED434B" w14:textId="77777777" w:rsidR="00F52B28" w:rsidRDefault="00B85897">
          <w:pPr>
            <w:pStyle w:val="TOC4"/>
            <w:numPr>
              <w:ilvl w:val="1"/>
              <w:numId w:val="29"/>
            </w:numPr>
            <w:tabs>
              <w:tab w:val="left" w:pos="1149"/>
              <w:tab w:val="right" w:leader="dot" w:pos="8789"/>
            </w:tabs>
            <w:spacing w:before="62"/>
            <w:ind w:left="1149" w:hanging="360"/>
          </w:pPr>
          <w:hyperlink w:anchor="_bookmark37" w:history="1">
            <w:r>
              <w:t>Conceptual</w:t>
            </w:r>
            <w:r>
              <w:rPr>
                <w:spacing w:val="-2"/>
              </w:rPr>
              <w:t xml:space="preserve"> Framework</w:t>
            </w:r>
            <w:r>
              <w:tab/>
            </w:r>
            <w:r>
              <w:rPr>
                <w:spacing w:val="-5"/>
              </w:rPr>
              <w:t>18</w:t>
            </w:r>
          </w:hyperlink>
        </w:p>
        <w:p w14:paraId="763B725A" w14:textId="77777777" w:rsidR="00F52B28" w:rsidRDefault="00B85897">
          <w:pPr>
            <w:pStyle w:val="TOC5"/>
            <w:numPr>
              <w:ilvl w:val="2"/>
              <w:numId w:val="29"/>
            </w:numPr>
            <w:tabs>
              <w:tab w:val="left" w:pos="1547"/>
              <w:tab w:val="right" w:leader="dot" w:pos="8789"/>
            </w:tabs>
            <w:spacing w:before="417"/>
          </w:pPr>
          <w:hyperlink w:anchor="_bookmark39" w:history="1">
            <w:r>
              <w:t>Workplace</w:t>
            </w:r>
            <w:r>
              <w:rPr>
                <w:spacing w:val="-3"/>
              </w:rPr>
              <w:t xml:space="preserve"> </w:t>
            </w:r>
            <w:r>
              <w:rPr>
                <w:spacing w:val="-2"/>
              </w:rPr>
              <w:t>Ergonomics</w:t>
            </w:r>
            <w:r>
              <w:tab/>
            </w:r>
            <w:r>
              <w:rPr>
                <w:spacing w:val="-5"/>
              </w:rPr>
              <w:t>19</w:t>
            </w:r>
          </w:hyperlink>
        </w:p>
        <w:p w14:paraId="619EEC4A" w14:textId="77777777" w:rsidR="00F52B28" w:rsidRDefault="00B85897">
          <w:pPr>
            <w:pStyle w:val="TOC5"/>
            <w:numPr>
              <w:ilvl w:val="2"/>
              <w:numId w:val="29"/>
            </w:numPr>
            <w:tabs>
              <w:tab w:val="left" w:pos="1547"/>
              <w:tab w:val="right" w:leader="dot" w:pos="8789"/>
            </w:tabs>
          </w:pPr>
          <w:hyperlink w:anchor="_bookmark40" w:history="1">
            <w:r>
              <w:t>Supervisor</w:t>
            </w:r>
            <w:r>
              <w:rPr>
                <w:spacing w:val="-2"/>
              </w:rPr>
              <w:t xml:space="preserve"> Support</w:t>
            </w:r>
            <w:r>
              <w:tab/>
            </w:r>
            <w:r>
              <w:rPr>
                <w:spacing w:val="-5"/>
              </w:rPr>
              <w:t>20</w:t>
            </w:r>
          </w:hyperlink>
        </w:p>
        <w:p w14:paraId="28DBCDFE" w14:textId="77777777" w:rsidR="00F52B28" w:rsidRDefault="00B85897">
          <w:pPr>
            <w:pStyle w:val="TOC5"/>
            <w:numPr>
              <w:ilvl w:val="2"/>
              <w:numId w:val="29"/>
            </w:numPr>
            <w:tabs>
              <w:tab w:val="left" w:pos="1547"/>
              <w:tab w:val="right" w:leader="dot" w:pos="8789"/>
            </w:tabs>
            <w:spacing w:before="420"/>
          </w:pPr>
          <w:hyperlink w:anchor="_bookmark41" w:history="1">
            <w:r>
              <w:t>Organizational</w:t>
            </w:r>
            <w:r>
              <w:rPr>
                <w:spacing w:val="-5"/>
              </w:rPr>
              <w:t xml:space="preserve"> </w:t>
            </w:r>
            <w:r>
              <w:rPr>
                <w:spacing w:val="-2"/>
              </w:rPr>
              <w:t>Culture</w:t>
            </w:r>
            <w:r>
              <w:tab/>
            </w:r>
            <w:r>
              <w:rPr>
                <w:spacing w:val="-5"/>
              </w:rPr>
              <w:t>21</w:t>
            </w:r>
          </w:hyperlink>
        </w:p>
        <w:p w14:paraId="137A4D76" w14:textId="77777777" w:rsidR="00F52B28" w:rsidRDefault="00B85897">
          <w:pPr>
            <w:pStyle w:val="TOC5"/>
            <w:numPr>
              <w:ilvl w:val="2"/>
              <w:numId w:val="29"/>
            </w:numPr>
            <w:tabs>
              <w:tab w:val="left" w:pos="1547"/>
              <w:tab w:val="right" w:leader="dot" w:pos="8789"/>
            </w:tabs>
          </w:pPr>
          <w:hyperlink w:anchor="_bookmark42" w:history="1">
            <w:r>
              <w:t>Workplace</w:t>
            </w:r>
            <w:r>
              <w:rPr>
                <w:spacing w:val="-2"/>
              </w:rPr>
              <w:t xml:space="preserve"> Reward</w:t>
            </w:r>
            <w:r>
              <w:tab/>
            </w:r>
            <w:r>
              <w:rPr>
                <w:spacing w:val="-5"/>
              </w:rPr>
              <w:t>22</w:t>
            </w:r>
          </w:hyperlink>
        </w:p>
        <w:p w14:paraId="55FA6695" w14:textId="77777777" w:rsidR="00F52B28" w:rsidRDefault="00B85897">
          <w:pPr>
            <w:pStyle w:val="TOC5"/>
            <w:numPr>
              <w:ilvl w:val="2"/>
              <w:numId w:val="29"/>
            </w:numPr>
            <w:tabs>
              <w:tab w:val="left" w:pos="1547"/>
              <w:tab w:val="right" w:leader="dot" w:pos="8789"/>
            </w:tabs>
          </w:pPr>
          <w:hyperlink w:anchor="_bookmark43" w:history="1">
            <w:r>
              <w:t>Policy</w:t>
            </w:r>
            <w:r>
              <w:rPr>
                <w:spacing w:val="-4"/>
              </w:rPr>
              <w:t xml:space="preserve"> </w:t>
            </w:r>
            <w:r>
              <w:rPr>
                <w:spacing w:val="-2"/>
              </w:rPr>
              <w:t>Framework</w:t>
            </w:r>
            <w:r>
              <w:tab/>
            </w:r>
            <w:r>
              <w:rPr>
                <w:spacing w:val="-5"/>
              </w:rPr>
              <w:t>24</w:t>
            </w:r>
          </w:hyperlink>
        </w:p>
        <w:p w14:paraId="023E3D3F" w14:textId="77777777" w:rsidR="00F52B28" w:rsidRDefault="00B85897">
          <w:pPr>
            <w:pStyle w:val="TOC5"/>
            <w:numPr>
              <w:ilvl w:val="2"/>
              <w:numId w:val="29"/>
            </w:numPr>
            <w:tabs>
              <w:tab w:val="left" w:pos="1547"/>
              <w:tab w:val="right" w:leader="dot" w:pos="8789"/>
            </w:tabs>
          </w:pPr>
          <w:hyperlink w:anchor="_bookmark44" w:history="1">
            <w:r>
              <w:t>Employee</w:t>
            </w:r>
            <w:r>
              <w:rPr>
                <w:spacing w:val="-5"/>
              </w:rPr>
              <w:t xml:space="preserve"> </w:t>
            </w:r>
            <w:r>
              <w:rPr>
                <w:spacing w:val="-2"/>
              </w:rPr>
              <w:t>Performance</w:t>
            </w:r>
            <w:r>
              <w:tab/>
            </w:r>
            <w:r>
              <w:rPr>
                <w:spacing w:val="-5"/>
              </w:rPr>
              <w:t>25</w:t>
            </w:r>
          </w:hyperlink>
        </w:p>
        <w:p w14:paraId="28C04892" w14:textId="77777777" w:rsidR="00F52B28" w:rsidRDefault="00B85897">
          <w:pPr>
            <w:pStyle w:val="TOC4"/>
            <w:numPr>
              <w:ilvl w:val="1"/>
              <w:numId w:val="29"/>
            </w:numPr>
            <w:tabs>
              <w:tab w:val="left" w:pos="1149"/>
              <w:tab w:val="right" w:leader="dot" w:pos="8789"/>
            </w:tabs>
            <w:spacing w:before="417"/>
            <w:ind w:left="1149" w:hanging="360"/>
          </w:pPr>
          <w:hyperlink w:anchor="_bookmark45" w:history="1">
            <w:r>
              <w:t>Empirical</w:t>
            </w:r>
            <w:r>
              <w:rPr>
                <w:spacing w:val="-3"/>
              </w:rPr>
              <w:t xml:space="preserve"> </w:t>
            </w:r>
            <w:r>
              <w:rPr>
                <w:spacing w:val="-2"/>
              </w:rPr>
              <w:t>Review</w:t>
            </w:r>
            <w:r>
              <w:tab/>
            </w:r>
            <w:r>
              <w:rPr>
                <w:spacing w:val="-5"/>
              </w:rPr>
              <w:t>27</w:t>
            </w:r>
          </w:hyperlink>
        </w:p>
        <w:p w14:paraId="73ACC2BC" w14:textId="77777777" w:rsidR="00F52B28" w:rsidRDefault="00B85897">
          <w:pPr>
            <w:pStyle w:val="TOC5"/>
            <w:numPr>
              <w:ilvl w:val="2"/>
              <w:numId w:val="29"/>
            </w:numPr>
            <w:tabs>
              <w:tab w:val="left" w:pos="1547"/>
              <w:tab w:val="right" w:leader="dot" w:pos="8789"/>
            </w:tabs>
          </w:pPr>
          <w:hyperlink w:anchor="_bookmark46" w:history="1">
            <w:r>
              <w:t>Workplace</w:t>
            </w:r>
            <w:r>
              <w:rPr>
                <w:spacing w:val="-3"/>
              </w:rPr>
              <w:t xml:space="preserve"> </w:t>
            </w:r>
            <w:r>
              <w:t>Ergonomics</w:t>
            </w:r>
            <w:r>
              <w:rPr>
                <w:spacing w:val="-1"/>
              </w:rPr>
              <w:t xml:space="preserve"> </w:t>
            </w:r>
            <w:r>
              <w:t>and</w:t>
            </w:r>
            <w:r>
              <w:rPr>
                <w:spacing w:val="-2"/>
              </w:rPr>
              <w:t xml:space="preserve"> </w:t>
            </w:r>
            <w:r>
              <w:t>Employee</w:t>
            </w:r>
            <w:r>
              <w:rPr>
                <w:spacing w:val="-2"/>
              </w:rPr>
              <w:t xml:space="preserve"> Performance</w:t>
            </w:r>
            <w:r>
              <w:tab/>
            </w:r>
            <w:r>
              <w:rPr>
                <w:spacing w:val="-5"/>
              </w:rPr>
              <w:t>27</w:t>
            </w:r>
          </w:hyperlink>
        </w:p>
        <w:p w14:paraId="45B791E5" w14:textId="77777777" w:rsidR="00F52B28" w:rsidRDefault="00B85897">
          <w:pPr>
            <w:pStyle w:val="TOC5"/>
            <w:numPr>
              <w:ilvl w:val="2"/>
              <w:numId w:val="29"/>
            </w:numPr>
            <w:tabs>
              <w:tab w:val="left" w:pos="1547"/>
              <w:tab w:val="right" w:leader="dot" w:pos="8789"/>
            </w:tabs>
            <w:spacing w:before="417"/>
          </w:pPr>
          <w:hyperlink w:anchor="_bookmark47" w:history="1">
            <w:r>
              <w:t>Supervisor</w:t>
            </w:r>
            <w:r>
              <w:rPr>
                <w:spacing w:val="-3"/>
              </w:rPr>
              <w:t xml:space="preserve"> </w:t>
            </w:r>
            <w:r>
              <w:t>Support</w:t>
            </w:r>
            <w:r>
              <w:rPr>
                <w:spacing w:val="-1"/>
              </w:rPr>
              <w:t xml:space="preserve"> </w:t>
            </w:r>
            <w:r>
              <w:t>and</w:t>
            </w:r>
            <w:r>
              <w:rPr>
                <w:spacing w:val="-1"/>
              </w:rPr>
              <w:t xml:space="preserve"> </w:t>
            </w:r>
            <w:r>
              <w:t>Employee</w:t>
            </w:r>
            <w:r>
              <w:rPr>
                <w:spacing w:val="-2"/>
              </w:rPr>
              <w:t xml:space="preserve"> Performance</w:t>
            </w:r>
            <w:r>
              <w:tab/>
            </w:r>
            <w:r>
              <w:rPr>
                <w:spacing w:val="-5"/>
              </w:rPr>
              <w:t>29</w:t>
            </w:r>
          </w:hyperlink>
        </w:p>
        <w:p w14:paraId="2E64D1BD" w14:textId="77777777" w:rsidR="00F52B28" w:rsidRDefault="00B85897">
          <w:pPr>
            <w:pStyle w:val="TOC5"/>
            <w:numPr>
              <w:ilvl w:val="2"/>
              <w:numId w:val="29"/>
            </w:numPr>
            <w:tabs>
              <w:tab w:val="left" w:pos="1547"/>
              <w:tab w:val="right" w:leader="dot" w:pos="8789"/>
            </w:tabs>
            <w:spacing w:before="420"/>
          </w:pPr>
          <w:hyperlink w:anchor="_bookmark48" w:history="1">
            <w:r>
              <w:t>Organizational</w:t>
            </w:r>
            <w:r>
              <w:rPr>
                <w:spacing w:val="-2"/>
              </w:rPr>
              <w:t xml:space="preserve"> </w:t>
            </w:r>
            <w:r>
              <w:t>Culture</w:t>
            </w:r>
            <w:r>
              <w:rPr>
                <w:spacing w:val="-3"/>
              </w:rPr>
              <w:t xml:space="preserve"> </w:t>
            </w:r>
            <w:r>
              <w:t>and</w:t>
            </w:r>
            <w:r>
              <w:rPr>
                <w:spacing w:val="-2"/>
              </w:rPr>
              <w:t xml:space="preserve"> </w:t>
            </w:r>
            <w:r>
              <w:t>Employee</w:t>
            </w:r>
            <w:r>
              <w:rPr>
                <w:spacing w:val="-2"/>
              </w:rPr>
              <w:t xml:space="preserve"> Performance</w:t>
            </w:r>
            <w:r>
              <w:tab/>
            </w:r>
            <w:r>
              <w:rPr>
                <w:spacing w:val="-5"/>
              </w:rPr>
              <w:t>32</w:t>
            </w:r>
          </w:hyperlink>
        </w:p>
        <w:p w14:paraId="6CCF0770" w14:textId="77777777" w:rsidR="00F52B28" w:rsidRDefault="00B85897">
          <w:pPr>
            <w:pStyle w:val="TOC5"/>
            <w:numPr>
              <w:ilvl w:val="2"/>
              <w:numId w:val="29"/>
            </w:numPr>
            <w:tabs>
              <w:tab w:val="left" w:pos="1547"/>
              <w:tab w:val="right" w:leader="dot" w:pos="8789"/>
            </w:tabs>
          </w:pPr>
          <w:hyperlink w:anchor="_bookmark49" w:history="1">
            <w:r>
              <w:t>Workplace</w:t>
            </w:r>
            <w:r>
              <w:rPr>
                <w:spacing w:val="-3"/>
              </w:rPr>
              <w:t xml:space="preserve"> </w:t>
            </w:r>
            <w:r>
              <w:t>Reward</w:t>
            </w:r>
            <w:r>
              <w:rPr>
                <w:spacing w:val="-1"/>
              </w:rPr>
              <w:t xml:space="preserve"> </w:t>
            </w:r>
            <w:r>
              <w:t>and</w:t>
            </w:r>
            <w:r>
              <w:rPr>
                <w:spacing w:val="-1"/>
              </w:rPr>
              <w:t xml:space="preserve"> </w:t>
            </w:r>
            <w:r>
              <w:t>Employee</w:t>
            </w:r>
            <w:r>
              <w:rPr>
                <w:spacing w:val="-2"/>
              </w:rPr>
              <w:t xml:space="preserve"> Performance</w:t>
            </w:r>
            <w:r>
              <w:tab/>
            </w:r>
            <w:r>
              <w:rPr>
                <w:spacing w:val="-5"/>
              </w:rPr>
              <w:t>33</w:t>
            </w:r>
          </w:hyperlink>
        </w:p>
        <w:p w14:paraId="5D5D5457" w14:textId="77777777" w:rsidR="00F52B28" w:rsidRDefault="00B85897">
          <w:pPr>
            <w:pStyle w:val="TOC5"/>
            <w:numPr>
              <w:ilvl w:val="2"/>
              <w:numId w:val="29"/>
            </w:numPr>
            <w:tabs>
              <w:tab w:val="left" w:pos="1547"/>
              <w:tab w:val="right" w:leader="dot" w:pos="8789"/>
            </w:tabs>
          </w:pPr>
          <w:hyperlink w:anchor="_bookmark50" w:history="1">
            <w:r>
              <w:t>Policy</w:t>
            </w:r>
            <w:r>
              <w:rPr>
                <w:spacing w:val="-6"/>
              </w:rPr>
              <w:t xml:space="preserve"> </w:t>
            </w:r>
            <w:r>
              <w:t>Framework and</w:t>
            </w:r>
            <w:r>
              <w:rPr>
                <w:spacing w:val="-1"/>
              </w:rPr>
              <w:t xml:space="preserve"> </w:t>
            </w:r>
            <w:r>
              <w:t>Employee</w:t>
            </w:r>
            <w:r>
              <w:rPr>
                <w:spacing w:val="-1"/>
              </w:rPr>
              <w:t xml:space="preserve"> </w:t>
            </w:r>
            <w:r>
              <w:rPr>
                <w:spacing w:val="-2"/>
              </w:rPr>
              <w:t>Performance</w:t>
            </w:r>
            <w:r>
              <w:tab/>
            </w:r>
            <w:r>
              <w:rPr>
                <w:spacing w:val="-5"/>
              </w:rPr>
              <w:t>34</w:t>
            </w:r>
          </w:hyperlink>
        </w:p>
        <w:p w14:paraId="607962CC" w14:textId="77777777" w:rsidR="00F52B28" w:rsidRDefault="00B85897">
          <w:pPr>
            <w:pStyle w:val="TOC5"/>
            <w:numPr>
              <w:ilvl w:val="2"/>
              <w:numId w:val="29"/>
            </w:numPr>
            <w:tabs>
              <w:tab w:val="left" w:pos="1547"/>
              <w:tab w:val="right" w:leader="dot" w:pos="8789"/>
            </w:tabs>
          </w:pPr>
          <w:hyperlink w:anchor="_bookmark51" w:history="1">
            <w:r>
              <w:t>Employee</w:t>
            </w:r>
            <w:r>
              <w:rPr>
                <w:spacing w:val="-5"/>
              </w:rPr>
              <w:t xml:space="preserve"> </w:t>
            </w:r>
            <w:r>
              <w:rPr>
                <w:spacing w:val="-2"/>
              </w:rPr>
              <w:t>Performance</w:t>
            </w:r>
            <w:r>
              <w:tab/>
            </w:r>
            <w:r>
              <w:rPr>
                <w:spacing w:val="-5"/>
              </w:rPr>
              <w:t>37</w:t>
            </w:r>
          </w:hyperlink>
        </w:p>
        <w:p w14:paraId="2BD01A1B" w14:textId="77777777" w:rsidR="00F52B28" w:rsidRDefault="00B85897">
          <w:pPr>
            <w:pStyle w:val="TOC4"/>
            <w:numPr>
              <w:ilvl w:val="1"/>
              <w:numId w:val="29"/>
            </w:numPr>
            <w:tabs>
              <w:tab w:val="left" w:pos="1149"/>
              <w:tab w:val="right" w:leader="dot" w:pos="8789"/>
            </w:tabs>
            <w:spacing w:before="417"/>
            <w:ind w:left="1149" w:hanging="360"/>
          </w:pPr>
          <w:hyperlink w:anchor="_bookmark52" w:history="1">
            <w:r>
              <w:t>Critique</w:t>
            </w:r>
            <w:r>
              <w:rPr>
                <w:spacing w:val="-2"/>
              </w:rPr>
              <w:t xml:space="preserve"> </w:t>
            </w:r>
            <w:r>
              <w:t>of the</w:t>
            </w:r>
            <w:r>
              <w:rPr>
                <w:spacing w:val="-2"/>
              </w:rPr>
              <w:t xml:space="preserve"> </w:t>
            </w:r>
            <w:r>
              <w:t>Existing</w:t>
            </w:r>
            <w:r>
              <w:rPr>
                <w:spacing w:val="-1"/>
              </w:rPr>
              <w:t xml:space="preserve"> </w:t>
            </w:r>
            <w:r>
              <w:rPr>
                <w:spacing w:val="-2"/>
              </w:rPr>
              <w:t>Literature</w:t>
            </w:r>
            <w:r>
              <w:tab/>
            </w:r>
            <w:r>
              <w:rPr>
                <w:spacing w:val="-5"/>
              </w:rPr>
              <w:t>38</w:t>
            </w:r>
          </w:hyperlink>
        </w:p>
        <w:p w14:paraId="69864A29" w14:textId="77777777" w:rsidR="00F52B28" w:rsidRDefault="00B85897">
          <w:pPr>
            <w:pStyle w:val="TOC4"/>
            <w:numPr>
              <w:ilvl w:val="1"/>
              <w:numId w:val="29"/>
            </w:numPr>
            <w:tabs>
              <w:tab w:val="left" w:pos="1149"/>
              <w:tab w:val="right" w:leader="dot" w:pos="8789"/>
            </w:tabs>
            <w:ind w:left="1149" w:hanging="360"/>
          </w:pPr>
          <w:hyperlink w:anchor="_bookmark53" w:history="1">
            <w:r>
              <w:t>Research</w:t>
            </w:r>
            <w:r>
              <w:rPr>
                <w:spacing w:val="-5"/>
              </w:rPr>
              <w:t xml:space="preserve"> </w:t>
            </w:r>
            <w:r>
              <w:rPr>
                <w:spacing w:val="-4"/>
              </w:rPr>
              <w:t>Gaps</w:t>
            </w:r>
            <w:r>
              <w:tab/>
            </w:r>
            <w:r>
              <w:rPr>
                <w:spacing w:val="-5"/>
              </w:rPr>
              <w:t>40</w:t>
            </w:r>
          </w:hyperlink>
        </w:p>
        <w:p w14:paraId="5FD7E441" w14:textId="77777777" w:rsidR="00F52B28" w:rsidRDefault="00B85897">
          <w:pPr>
            <w:pStyle w:val="TOC4"/>
            <w:numPr>
              <w:ilvl w:val="1"/>
              <w:numId w:val="29"/>
            </w:numPr>
            <w:tabs>
              <w:tab w:val="left" w:pos="1149"/>
              <w:tab w:val="right" w:leader="dot" w:pos="8789"/>
            </w:tabs>
            <w:spacing w:before="421" w:after="240"/>
            <w:ind w:left="1149" w:hanging="360"/>
          </w:pPr>
          <w:hyperlink w:anchor="_bookmark54" w:history="1">
            <w:r>
              <w:t>Chapter</w:t>
            </w:r>
            <w:r>
              <w:rPr>
                <w:spacing w:val="-3"/>
              </w:rPr>
              <w:t xml:space="preserve"> </w:t>
            </w:r>
            <w:r>
              <w:rPr>
                <w:spacing w:val="-2"/>
              </w:rPr>
              <w:t>Summary</w:t>
            </w:r>
            <w:r>
              <w:tab/>
            </w:r>
            <w:r>
              <w:rPr>
                <w:spacing w:val="-5"/>
              </w:rPr>
              <w:t>41</w:t>
            </w:r>
          </w:hyperlink>
        </w:p>
        <w:p w14:paraId="785C77E3" w14:textId="77777777" w:rsidR="00F52B28" w:rsidRDefault="00B85897">
          <w:pPr>
            <w:pStyle w:val="TOC2"/>
            <w:tabs>
              <w:tab w:val="right" w:leader="dot" w:pos="8789"/>
            </w:tabs>
            <w:spacing w:before="67"/>
          </w:pPr>
          <w:hyperlink w:anchor="_bookmark55" w:history="1">
            <w:r>
              <w:t>CHAPTER</w:t>
            </w:r>
            <w:r>
              <w:rPr>
                <w:spacing w:val="-4"/>
              </w:rPr>
              <w:t xml:space="preserve"> </w:t>
            </w:r>
            <w:r>
              <w:rPr>
                <w:spacing w:val="-2"/>
              </w:rPr>
              <w:t>THREE</w:t>
            </w:r>
            <w:r>
              <w:tab/>
            </w:r>
            <w:r>
              <w:rPr>
                <w:spacing w:val="-5"/>
              </w:rPr>
              <w:t>42</w:t>
            </w:r>
          </w:hyperlink>
        </w:p>
        <w:p w14:paraId="0E703D59" w14:textId="77777777" w:rsidR="00F52B28" w:rsidRDefault="00B85897">
          <w:pPr>
            <w:pStyle w:val="TOC2"/>
            <w:tabs>
              <w:tab w:val="right" w:leader="dot" w:pos="8789"/>
            </w:tabs>
            <w:spacing w:before="417"/>
          </w:pPr>
          <w:hyperlink w:anchor="_bookmark56" w:history="1">
            <w:r>
              <w:t>RESEARCH</w:t>
            </w:r>
            <w:r>
              <w:rPr>
                <w:spacing w:val="-1"/>
              </w:rPr>
              <w:t xml:space="preserve"> </w:t>
            </w:r>
            <w:r>
              <w:rPr>
                <w:spacing w:val="-2"/>
              </w:rPr>
              <w:t>METHODOLOGY</w:t>
            </w:r>
            <w:r>
              <w:tab/>
            </w:r>
            <w:r>
              <w:rPr>
                <w:spacing w:val="-5"/>
              </w:rPr>
              <w:t>42</w:t>
            </w:r>
          </w:hyperlink>
        </w:p>
        <w:p w14:paraId="02EE38CE" w14:textId="77777777" w:rsidR="00F52B28" w:rsidRDefault="00B85897">
          <w:pPr>
            <w:pStyle w:val="TOC4"/>
            <w:numPr>
              <w:ilvl w:val="1"/>
              <w:numId w:val="28"/>
            </w:numPr>
            <w:tabs>
              <w:tab w:val="left" w:pos="1151"/>
              <w:tab w:val="right" w:leader="dot" w:pos="8789"/>
            </w:tabs>
            <w:spacing w:before="413"/>
            <w:ind w:hanging="362"/>
          </w:pPr>
          <w:hyperlink w:anchor="_bookmark57" w:history="1">
            <w:r>
              <w:rPr>
                <w:spacing w:val="-2"/>
              </w:rPr>
              <w:t>Introduction</w:t>
            </w:r>
            <w:r>
              <w:tab/>
            </w:r>
            <w:r>
              <w:rPr>
                <w:spacing w:val="-5"/>
              </w:rPr>
              <w:t>42</w:t>
            </w:r>
          </w:hyperlink>
        </w:p>
        <w:p w14:paraId="0805F687" w14:textId="77777777" w:rsidR="00F52B28" w:rsidRDefault="00B85897">
          <w:pPr>
            <w:pStyle w:val="TOC4"/>
            <w:numPr>
              <w:ilvl w:val="1"/>
              <w:numId w:val="28"/>
            </w:numPr>
            <w:tabs>
              <w:tab w:val="left" w:pos="1149"/>
              <w:tab w:val="right" w:leader="dot" w:pos="8789"/>
            </w:tabs>
            <w:spacing w:before="420"/>
            <w:ind w:left="1149" w:hanging="360"/>
          </w:pPr>
          <w:hyperlink w:anchor="_bookmark58" w:history="1">
            <w:r>
              <w:t>Research</w:t>
            </w:r>
            <w:r>
              <w:rPr>
                <w:spacing w:val="-5"/>
              </w:rPr>
              <w:t xml:space="preserve"> </w:t>
            </w:r>
            <w:r>
              <w:rPr>
                <w:spacing w:val="-2"/>
              </w:rPr>
              <w:t>Philosophy</w:t>
            </w:r>
            <w:r>
              <w:tab/>
            </w:r>
            <w:r>
              <w:rPr>
                <w:spacing w:val="-5"/>
              </w:rPr>
              <w:t>42</w:t>
            </w:r>
          </w:hyperlink>
        </w:p>
        <w:p w14:paraId="67CF5BA8" w14:textId="77777777" w:rsidR="00F52B28" w:rsidRDefault="00B85897">
          <w:pPr>
            <w:pStyle w:val="TOC4"/>
            <w:numPr>
              <w:ilvl w:val="1"/>
              <w:numId w:val="28"/>
            </w:numPr>
            <w:tabs>
              <w:tab w:val="left" w:pos="1149"/>
              <w:tab w:val="right" w:leader="dot" w:pos="8789"/>
            </w:tabs>
            <w:ind w:left="1149" w:hanging="360"/>
          </w:pPr>
          <w:hyperlink w:anchor="_bookmark59" w:history="1">
            <w:r>
              <w:t>Research</w:t>
            </w:r>
            <w:r>
              <w:rPr>
                <w:spacing w:val="-3"/>
              </w:rPr>
              <w:t xml:space="preserve"> </w:t>
            </w:r>
            <w:r>
              <w:rPr>
                <w:spacing w:val="-2"/>
              </w:rPr>
              <w:t>Design</w:t>
            </w:r>
            <w:r>
              <w:tab/>
            </w:r>
            <w:r>
              <w:rPr>
                <w:spacing w:val="-5"/>
              </w:rPr>
              <w:t>43</w:t>
            </w:r>
          </w:hyperlink>
        </w:p>
        <w:p w14:paraId="18FC18DC" w14:textId="77777777" w:rsidR="00F52B28" w:rsidRDefault="00B85897">
          <w:pPr>
            <w:pStyle w:val="TOC4"/>
            <w:numPr>
              <w:ilvl w:val="1"/>
              <w:numId w:val="28"/>
            </w:numPr>
            <w:tabs>
              <w:tab w:val="left" w:pos="1149"/>
              <w:tab w:val="right" w:leader="dot" w:pos="8789"/>
            </w:tabs>
            <w:ind w:left="1149" w:hanging="360"/>
          </w:pPr>
          <w:hyperlink w:anchor="_bookmark60" w:history="1">
            <w:r>
              <w:t>Target</w:t>
            </w:r>
            <w:r>
              <w:rPr>
                <w:spacing w:val="-5"/>
              </w:rPr>
              <w:t xml:space="preserve"> </w:t>
            </w:r>
            <w:r>
              <w:rPr>
                <w:spacing w:val="-2"/>
              </w:rPr>
              <w:t>Population</w:t>
            </w:r>
            <w:r>
              <w:tab/>
            </w:r>
            <w:r>
              <w:rPr>
                <w:spacing w:val="-5"/>
              </w:rPr>
              <w:t>43</w:t>
            </w:r>
          </w:hyperlink>
        </w:p>
        <w:p w14:paraId="1A527C80" w14:textId="77777777" w:rsidR="00F52B28" w:rsidRDefault="00B85897">
          <w:pPr>
            <w:pStyle w:val="TOC4"/>
            <w:numPr>
              <w:ilvl w:val="1"/>
              <w:numId w:val="28"/>
            </w:numPr>
            <w:tabs>
              <w:tab w:val="left" w:pos="1149"/>
              <w:tab w:val="right" w:leader="dot" w:pos="8789"/>
            </w:tabs>
            <w:ind w:left="1149" w:hanging="360"/>
          </w:pPr>
          <w:hyperlink w:anchor="_bookmark62" w:history="1">
            <w:r>
              <w:t>Sample</w:t>
            </w:r>
            <w:r>
              <w:rPr>
                <w:spacing w:val="-2"/>
              </w:rPr>
              <w:t xml:space="preserve"> </w:t>
            </w:r>
            <w:r>
              <w:t>Size</w:t>
            </w:r>
            <w:r>
              <w:rPr>
                <w:spacing w:val="-2"/>
              </w:rPr>
              <w:t xml:space="preserve"> </w:t>
            </w:r>
            <w:r>
              <w:t>and</w:t>
            </w:r>
            <w:r>
              <w:rPr>
                <w:spacing w:val="-2"/>
              </w:rPr>
              <w:t xml:space="preserve"> </w:t>
            </w:r>
            <w:r>
              <w:t>Sampling</w:t>
            </w:r>
            <w:r>
              <w:rPr>
                <w:spacing w:val="-3"/>
              </w:rPr>
              <w:t xml:space="preserve"> </w:t>
            </w:r>
            <w:r>
              <w:rPr>
                <w:spacing w:val="-2"/>
              </w:rPr>
              <w:t>Technique</w:t>
            </w:r>
            <w:r>
              <w:tab/>
            </w:r>
            <w:r>
              <w:rPr>
                <w:spacing w:val="-5"/>
              </w:rPr>
              <w:t>44</w:t>
            </w:r>
          </w:hyperlink>
        </w:p>
        <w:p w14:paraId="697F0666" w14:textId="77777777" w:rsidR="00F52B28" w:rsidRDefault="00B85897">
          <w:pPr>
            <w:pStyle w:val="TOC4"/>
            <w:numPr>
              <w:ilvl w:val="1"/>
              <w:numId w:val="28"/>
            </w:numPr>
            <w:tabs>
              <w:tab w:val="left" w:pos="1149"/>
              <w:tab w:val="right" w:leader="dot" w:pos="8789"/>
            </w:tabs>
            <w:spacing w:before="417"/>
            <w:ind w:left="1149" w:hanging="360"/>
          </w:pPr>
          <w:hyperlink w:anchor="_bookmark64" w:history="1">
            <w:r>
              <w:t>Research</w:t>
            </w:r>
            <w:r>
              <w:rPr>
                <w:spacing w:val="-1"/>
              </w:rPr>
              <w:t xml:space="preserve"> </w:t>
            </w:r>
            <w:r>
              <w:rPr>
                <w:spacing w:val="-2"/>
              </w:rPr>
              <w:t>Instruments</w:t>
            </w:r>
            <w:r>
              <w:tab/>
            </w:r>
            <w:r>
              <w:rPr>
                <w:spacing w:val="-5"/>
              </w:rPr>
              <w:t>45</w:t>
            </w:r>
          </w:hyperlink>
        </w:p>
        <w:p w14:paraId="49257755" w14:textId="77777777" w:rsidR="00F52B28" w:rsidRDefault="00B85897">
          <w:pPr>
            <w:pStyle w:val="TOC4"/>
            <w:numPr>
              <w:ilvl w:val="1"/>
              <w:numId w:val="28"/>
            </w:numPr>
            <w:tabs>
              <w:tab w:val="left" w:pos="1149"/>
              <w:tab w:val="right" w:leader="dot" w:pos="8789"/>
            </w:tabs>
            <w:ind w:left="1149" w:hanging="360"/>
          </w:pPr>
          <w:hyperlink w:anchor="_bookmark65" w:history="1">
            <w:r>
              <w:t>Data</w:t>
            </w:r>
            <w:r>
              <w:rPr>
                <w:spacing w:val="-2"/>
              </w:rPr>
              <w:t xml:space="preserve"> </w:t>
            </w:r>
            <w:r>
              <w:t>Collection</w:t>
            </w:r>
            <w:r>
              <w:rPr>
                <w:spacing w:val="-2"/>
              </w:rPr>
              <w:t xml:space="preserve"> Procedures</w:t>
            </w:r>
            <w:r>
              <w:tab/>
            </w:r>
            <w:r>
              <w:rPr>
                <w:spacing w:val="-5"/>
              </w:rPr>
              <w:t>46</w:t>
            </w:r>
          </w:hyperlink>
        </w:p>
        <w:p w14:paraId="3D5FD085" w14:textId="77777777" w:rsidR="00F52B28" w:rsidRDefault="00B85897">
          <w:pPr>
            <w:pStyle w:val="TOC4"/>
            <w:numPr>
              <w:ilvl w:val="1"/>
              <w:numId w:val="28"/>
            </w:numPr>
            <w:tabs>
              <w:tab w:val="left" w:pos="1149"/>
              <w:tab w:val="right" w:leader="dot" w:pos="8789"/>
            </w:tabs>
            <w:spacing w:before="417"/>
            <w:ind w:left="1149" w:hanging="360"/>
          </w:pPr>
          <w:hyperlink w:anchor="_bookmark66" w:history="1">
            <w:r>
              <w:t xml:space="preserve">Pilot </w:t>
            </w:r>
            <w:r>
              <w:rPr>
                <w:spacing w:val="-2"/>
              </w:rPr>
              <w:t>Testing</w:t>
            </w:r>
            <w:r>
              <w:tab/>
            </w:r>
            <w:r>
              <w:rPr>
                <w:spacing w:val="-5"/>
              </w:rPr>
              <w:t>47</w:t>
            </w:r>
          </w:hyperlink>
        </w:p>
        <w:p w14:paraId="1FCF5396" w14:textId="77777777" w:rsidR="00F52B28" w:rsidRDefault="00B85897">
          <w:pPr>
            <w:pStyle w:val="TOC5"/>
            <w:numPr>
              <w:ilvl w:val="2"/>
              <w:numId w:val="28"/>
            </w:numPr>
            <w:tabs>
              <w:tab w:val="left" w:pos="1547"/>
              <w:tab w:val="right" w:leader="dot" w:pos="8789"/>
            </w:tabs>
            <w:spacing w:before="420"/>
          </w:pPr>
          <w:hyperlink w:anchor="_bookmark67" w:history="1">
            <w:r>
              <w:t>Validity</w:t>
            </w:r>
            <w:r>
              <w:rPr>
                <w:spacing w:val="-5"/>
              </w:rPr>
              <w:t xml:space="preserve"> </w:t>
            </w:r>
            <w:r>
              <w:t>of</w:t>
            </w:r>
            <w:r>
              <w:rPr>
                <w:spacing w:val="1"/>
              </w:rPr>
              <w:t xml:space="preserve"> </w:t>
            </w:r>
            <w:r>
              <w:t>Research</w:t>
            </w:r>
            <w:r>
              <w:rPr>
                <w:spacing w:val="3"/>
              </w:rPr>
              <w:t xml:space="preserve"> </w:t>
            </w:r>
            <w:r>
              <w:rPr>
                <w:spacing w:val="-2"/>
              </w:rPr>
              <w:t>Instruments</w:t>
            </w:r>
            <w:r>
              <w:tab/>
            </w:r>
            <w:r>
              <w:rPr>
                <w:spacing w:val="-5"/>
              </w:rPr>
              <w:t>47</w:t>
            </w:r>
          </w:hyperlink>
        </w:p>
        <w:p w14:paraId="6FC67017" w14:textId="77777777" w:rsidR="00F52B28" w:rsidRDefault="00B85897">
          <w:pPr>
            <w:pStyle w:val="TOC5"/>
            <w:numPr>
              <w:ilvl w:val="2"/>
              <w:numId w:val="28"/>
            </w:numPr>
            <w:tabs>
              <w:tab w:val="left" w:pos="1547"/>
              <w:tab w:val="right" w:leader="dot" w:pos="8789"/>
            </w:tabs>
          </w:pPr>
          <w:hyperlink w:anchor="_bookmark68" w:history="1">
            <w:r>
              <w:t>Reliability</w:t>
            </w:r>
            <w:r>
              <w:rPr>
                <w:spacing w:val="-8"/>
              </w:rPr>
              <w:t xml:space="preserve"> </w:t>
            </w:r>
            <w:r>
              <w:t>of Research</w:t>
            </w:r>
            <w:r>
              <w:rPr>
                <w:spacing w:val="2"/>
              </w:rPr>
              <w:t xml:space="preserve"> </w:t>
            </w:r>
            <w:r>
              <w:rPr>
                <w:spacing w:val="-2"/>
              </w:rPr>
              <w:t>Instruments</w:t>
            </w:r>
            <w:r>
              <w:tab/>
            </w:r>
            <w:r>
              <w:rPr>
                <w:spacing w:val="-5"/>
              </w:rPr>
              <w:t>48</w:t>
            </w:r>
          </w:hyperlink>
        </w:p>
        <w:p w14:paraId="2AC710F4" w14:textId="77777777" w:rsidR="00F52B28" w:rsidRDefault="00B85897">
          <w:pPr>
            <w:pStyle w:val="TOC4"/>
            <w:numPr>
              <w:ilvl w:val="1"/>
              <w:numId w:val="28"/>
            </w:numPr>
            <w:tabs>
              <w:tab w:val="left" w:pos="1149"/>
              <w:tab w:val="right" w:leader="dot" w:pos="8789"/>
            </w:tabs>
            <w:ind w:left="1149" w:hanging="360"/>
          </w:pPr>
          <w:hyperlink w:anchor="_bookmark69" w:history="1">
            <w:r>
              <w:t>Data</w:t>
            </w:r>
            <w:r>
              <w:rPr>
                <w:spacing w:val="-2"/>
              </w:rPr>
              <w:t xml:space="preserve"> </w:t>
            </w:r>
            <w:r>
              <w:t>Processing</w:t>
            </w:r>
            <w:r>
              <w:rPr>
                <w:spacing w:val="-2"/>
              </w:rPr>
              <w:t xml:space="preserve"> </w:t>
            </w:r>
            <w:r>
              <w:t>and</w:t>
            </w:r>
            <w:r>
              <w:rPr>
                <w:spacing w:val="1"/>
              </w:rPr>
              <w:t xml:space="preserve"> </w:t>
            </w:r>
            <w:r>
              <w:rPr>
                <w:spacing w:val="-2"/>
              </w:rPr>
              <w:t>Analysis</w:t>
            </w:r>
            <w:r>
              <w:tab/>
            </w:r>
            <w:r>
              <w:rPr>
                <w:spacing w:val="-5"/>
              </w:rPr>
              <w:t>48</w:t>
            </w:r>
          </w:hyperlink>
        </w:p>
        <w:p w14:paraId="31E21804" w14:textId="77777777" w:rsidR="00F52B28" w:rsidRDefault="00B85897">
          <w:pPr>
            <w:pStyle w:val="TOC5"/>
            <w:numPr>
              <w:ilvl w:val="2"/>
              <w:numId w:val="28"/>
            </w:numPr>
            <w:tabs>
              <w:tab w:val="left" w:pos="1547"/>
              <w:tab w:val="right" w:leader="dot" w:pos="8789"/>
            </w:tabs>
          </w:pPr>
          <w:hyperlink w:anchor="_bookmark70" w:history="1">
            <w:r>
              <w:t>Qualitative</w:t>
            </w:r>
            <w:r>
              <w:rPr>
                <w:spacing w:val="-2"/>
              </w:rPr>
              <w:t xml:space="preserve"> Analysis</w:t>
            </w:r>
            <w:r>
              <w:tab/>
            </w:r>
            <w:r>
              <w:rPr>
                <w:spacing w:val="-5"/>
              </w:rPr>
              <w:t>49</w:t>
            </w:r>
          </w:hyperlink>
        </w:p>
        <w:p w14:paraId="49C00DD8" w14:textId="77777777" w:rsidR="00F52B28" w:rsidRDefault="00B85897">
          <w:pPr>
            <w:pStyle w:val="TOC5"/>
            <w:numPr>
              <w:ilvl w:val="2"/>
              <w:numId w:val="28"/>
            </w:numPr>
            <w:tabs>
              <w:tab w:val="left" w:pos="1547"/>
              <w:tab w:val="right" w:leader="dot" w:pos="8789"/>
            </w:tabs>
            <w:spacing w:before="417"/>
          </w:pPr>
          <w:hyperlink w:anchor="_bookmark71" w:history="1">
            <w:r>
              <w:t>Quantitative</w:t>
            </w:r>
            <w:r>
              <w:rPr>
                <w:spacing w:val="-2"/>
              </w:rPr>
              <w:t xml:space="preserve"> Analysis</w:t>
            </w:r>
            <w:r>
              <w:tab/>
            </w:r>
            <w:r>
              <w:rPr>
                <w:spacing w:val="-5"/>
              </w:rPr>
              <w:t>49</w:t>
            </w:r>
          </w:hyperlink>
        </w:p>
        <w:p w14:paraId="67E000BE" w14:textId="77777777" w:rsidR="00F52B28" w:rsidRDefault="00B85897">
          <w:pPr>
            <w:pStyle w:val="TOC4"/>
            <w:numPr>
              <w:ilvl w:val="1"/>
              <w:numId w:val="28"/>
            </w:numPr>
            <w:tabs>
              <w:tab w:val="left" w:pos="1269"/>
              <w:tab w:val="right" w:leader="dot" w:pos="8789"/>
            </w:tabs>
            <w:ind w:left="1269" w:hanging="480"/>
          </w:pPr>
          <w:hyperlink w:anchor="_bookmark72" w:history="1">
            <w:r>
              <w:t>Diagnostic</w:t>
            </w:r>
            <w:r>
              <w:rPr>
                <w:spacing w:val="-4"/>
              </w:rPr>
              <w:t xml:space="preserve"> </w:t>
            </w:r>
            <w:r>
              <w:rPr>
                <w:spacing w:val="-2"/>
              </w:rPr>
              <w:t>Tests</w:t>
            </w:r>
            <w:r>
              <w:tab/>
            </w:r>
            <w:r>
              <w:rPr>
                <w:spacing w:val="-5"/>
              </w:rPr>
              <w:t>51</w:t>
            </w:r>
          </w:hyperlink>
        </w:p>
        <w:p w14:paraId="17895ABC" w14:textId="77777777" w:rsidR="00F52B28" w:rsidRDefault="00B85897">
          <w:pPr>
            <w:pStyle w:val="TOC5"/>
            <w:numPr>
              <w:ilvl w:val="2"/>
              <w:numId w:val="28"/>
            </w:numPr>
            <w:tabs>
              <w:tab w:val="left" w:pos="1667"/>
              <w:tab w:val="right" w:leader="dot" w:pos="8789"/>
            </w:tabs>
            <w:spacing w:before="421"/>
            <w:ind w:left="1667" w:hanging="660"/>
          </w:pPr>
          <w:hyperlink w:anchor="_bookmark73" w:history="1">
            <w:r>
              <w:t>Normality</w:t>
            </w:r>
            <w:r>
              <w:rPr>
                <w:spacing w:val="-6"/>
              </w:rPr>
              <w:t xml:space="preserve"> </w:t>
            </w:r>
            <w:r>
              <w:rPr>
                <w:spacing w:val="-4"/>
              </w:rPr>
              <w:t>Test</w:t>
            </w:r>
            <w:r>
              <w:tab/>
            </w:r>
            <w:r>
              <w:rPr>
                <w:spacing w:val="-5"/>
              </w:rPr>
              <w:t>51</w:t>
            </w:r>
          </w:hyperlink>
        </w:p>
        <w:p w14:paraId="0B6A8C62" w14:textId="77777777" w:rsidR="00F52B28" w:rsidRDefault="00B85897">
          <w:pPr>
            <w:pStyle w:val="TOC5"/>
            <w:numPr>
              <w:ilvl w:val="2"/>
              <w:numId w:val="28"/>
            </w:numPr>
            <w:tabs>
              <w:tab w:val="left" w:pos="1669"/>
              <w:tab w:val="right" w:leader="dot" w:pos="8789"/>
            </w:tabs>
            <w:spacing w:before="417"/>
            <w:ind w:left="1669" w:hanging="662"/>
          </w:pPr>
          <w:hyperlink w:anchor="_bookmark74" w:history="1">
            <w:r>
              <w:t>Linearity</w:t>
            </w:r>
            <w:r>
              <w:rPr>
                <w:spacing w:val="-7"/>
              </w:rPr>
              <w:t xml:space="preserve"> </w:t>
            </w:r>
            <w:r>
              <w:rPr>
                <w:spacing w:val="-4"/>
              </w:rPr>
              <w:t>Test</w:t>
            </w:r>
            <w:r>
              <w:tab/>
            </w:r>
            <w:r>
              <w:rPr>
                <w:spacing w:val="-5"/>
              </w:rPr>
              <w:t>52</w:t>
            </w:r>
          </w:hyperlink>
        </w:p>
        <w:p w14:paraId="119833EB" w14:textId="77777777" w:rsidR="00F52B28" w:rsidRDefault="00B85897">
          <w:pPr>
            <w:pStyle w:val="TOC5"/>
            <w:numPr>
              <w:ilvl w:val="2"/>
              <w:numId w:val="28"/>
            </w:numPr>
            <w:tabs>
              <w:tab w:val="left" w:pos="1667"/>
              <w:tab w:val="right" w:leader="dot" w:pos="8789"/>
            </w:tabs>
            <w:spacing w:after="240"/>
            <w:ind w:left="1667" w:hanging="660"/>
          </w:pPr>
          <w:hyperlink w:anchor="_bookmark75" w:history="1">
            <w:r>
              <w:t>Multicollinearity</w:t>
            </w:r>
            <w:r>
              <w:rPr>
                <w:spacing w:val="-6"/>
              </w:rPr>
              <w:t xml:space="preserve"> </w:t>
            </w:r>
            <w:r>
              <w:rPr>
                <w:spacing w:val="-4"/>
              </w:rPr>
              <w:t>Test</w:t>
            </w:r>
            <w:r>
              <w:tab/>
            </w:r>
            <w:r>
              <w:rPr>
                <w:spacing w:val="-5"/>
              </w:rPr>
              <w:t>52</w:t>
            </w:r>
          </w:hyperlink>
        </w:p>
        <w:p w14:paraId="170C6736" w14:textId="77777777" w:rsidR="00F52B28" w:rsidRDefault="00B85897">
          <w:pPr>
            <w:pStyle w:val="TOC5"/>
            <w:numPr>
              <w:ilvl w:val="2"/>
              <w:numId w:val="28"/>
            </w:numPr>
            <w:tabs>
              <w:tab w:val="left" w:pos="1667"/>
              <w:tab w:val="right" w:leader="dot" w:pos="8789"/>
            </w:tabs>
            <w:spacing w:before="62"/>
            <w:ind w:left="1667" w:hanging="660"/>
          </w:pPr>
          <w:hyperlink w:anchor="_bookmark76" w:history="1">
            <w:r>
              <w:t>Autocorrelation</w:t>
            </w:r>
            <w:r>
              <w:rPr>
                <w:spacing w:val="-3"/>
              </w:rPr>
              <w:t xml:space="preserve"> </w:t>
            </w:r>
            <w:r>
              <w:rPr>
                <w:spacing w:val="-4"/>
              </w:rPr>
              <w:t>Test</w:t>
            </w:r>
            <w:r>
              <w:tab/>
            </w:r>
            <w:r>
              <w:rPr>
                <w:spacing w:val="-5"/>
              </w:rPr>
              <w:t>53</w:t>
            </w:r>
          </w:hyperlink>
        </w:p>
        <w:p w14:paraId="51E035DE" w14:textId="77777777" w:rsidR="00F52B28" w:rsidRDefault="00B85897">
          <w:pPr>
            <w:pStyle w:val="TOC5"/>
            <w:numPr>
              <w:ilvl w:val="2"/>
              <w:numId w:val="28"/>
            </w:numPr>
            <w:tabs>
              <w:tab w:val="left" w:pos="1667"/>
              <w:tab w:val="right" w:leader="dot" w:pos="8789"/>
            </w:tabs>
            <w:spacing w:before="417"/>
            <w:ind w:left="1667" w:hanging="660"/>
          </w:pPr>
          <w:hyperlink w:anchor="_bookmark77" w:history="1">
            <w:r>
              <w:t>Heteroscedasticity</w:t>
            </w:r>
            <w:r>
              <w:rPr>
                <w:spacing w:val="-9"/>
              </w:rPr>
              <w:t xml:space="preserve"> </w:t>
            </w:r>
            <w:r>
              <w:rPr>
                <w:spacing w:val="-4"/>
              </w:rPr>
              <w:t>Test</w:t>
            </w:r>
            <w:r>
              <w:tab/>
            </w:r>
            <w:r>
              <w:rPr>
                <w:spacing w:val="-5"/>
              </w:rPr>
              <w:t>53</w:t>
            </w:r>
          </w:hyperlink>
        </w:p>
        <w:p w14:paraId="217F68C8" w14:textId="77777777" w:rsidR="00F52B28" w:rsidRDefault="00B85897">
          <w:pPr>
            <w:pStyle w:val="TOC4"/>
            <w:numPr>
              <w:ilvl w:val="1"/>
              <w:numId w:val="28"/>
            </w:numPr>
            <w:tabs>
              <w:tab w:val="left" w:pos="1269"/>
              <w:tab w:val="right" w:leader="dot" w:pos="8789"/>
            </w:tabs>
            <w:ind w:left="1269" w:hanging="480"/>
          </w:pPr>
          <w:hyperlink w:anchor="_bookmark78" w:history="1">
            <w:r>
              <w:t>Hypothesis</w:t>
            </w:r>
            <w:r>
              <w:rPr>
                <w:spacing w:val="-4"/>
              </w:rPr>
              <w:t xml:space="preserve"> </w:t>
            </w:r>
            <w:r>
              <w:rPr>
                <w:spacing w:val="-2"/>
              </w:rPr>
              <w:t>Testing</w:t>
            </w:r>
            <w:r>
              <w:tab/>
            </w:r>
            <w:r>
              <w:rPr>
                <w:spacing w:val="-5"/>
              </w:rPr>
              <w:t>53</w:t>
            </w:r>
          </w:hyperlink>
        </w:p>
        <w:p w14:paraId="2FE3800C" w14:textId="77777777" w:rsidR="00F52B28" w:rsidRDefault="00B85897">
          <w:pPr>
            <w:pStyle w:val="TOC4"/>
            <w:numPr>
              <w:ilvl w:val="1"/>
              <w:numId w:val="28"/>
            </w:numPr>
            <w:tabs>
              <w:tab w:val="left" w:pos="1269"/>
              <w:tab w:val="right" w:leader="dot" w:pos="8789"/>
            </w:tabs>
            <w:spacing w:before="420"/>
            <w:ind w:left="1269" w:hanging="480"/>
          </w:pPr>
          <w:hyperlink w:anchor="_bookmark80" w:history="1">
            <w:r>
              <w:t>Operationalization</w:t>
            </w:r>
            <w:r>
              <w:rPr>
                <w:spacing w:val="-3"/>
              </w:rPr>
              <w:t xml:space="preserve"> </w:t>
            </w:r>
            <w:r>
              <w:t>of</w:t>
            </w:r>
            <w:r>
              <w:rPr>
                <w:spacing w:val="-3"/>
              </w:rPr>
              <w:t xml:space="preserve"> </w:t>
            </w:r>
            <w:r>
              <w:rPr>
                <w:spacing w:val="-2"/>
              </w:rPr>
              <w:t>Variables</w:t>
            </w:r>
            <w:r>
              <w:tab/>
            </w:r>
            <w:r>
              <w:rPr>
                <w:spacing w:val="-5"/>
              </w:rPr>
              <w:t>54</w:t>
            </w:r>
          </w:hyperlink>
        </w:p>
        <w:p w14:paraId="45B41976" w14:textId="77777777" w:rsidR="00F52B28" w:rsidRDefault="00B85897">
          <w:pPr>
            <w:pStyle w:val="TOC2"/>
            <w:tabs>
              <w:tab w:val="right" w:leader="dot" w:pos="8789"/>
            </w:tabs>
            <w:spacing w:before="423"/>
          </w:pPr>
          <w:hyperlink w:anchor="_bookmark82" w:history="1">
            <w:r>
              <w:t>CHAPTER</w:t>
            </w:r>
            <w:r>
              <w:rPr>
                <w:spacing w:val="-5"/>
              </w:rPr>
              <w:t xml:space="preserve"> </w:t>
            </w:r>
            <w:r>
              <w:rPr>
                <w:spacing w:val="-4"/>
              </w:rPr>
              <w:t>FOUR</w:t>
            </w:r>
            <w:r>
              <w:tab/>
            </w:r>
            <w:r>
              <w:rPr>
                <w:spacing w:val="-7"/>
              </w:rPr>
              <w:t>56</w:t>
            </w:r>
          </w:hyperlink>
        </w:p>
        <w:p w14:paraId="29419A30" w14:textId="77777777" w:rsidR="00F52B28" w:rsidRDefault="00B85897">
          <w:pPr>
            <w:pStyle w:val="TOC2"/>
            <w:tabs>
              <w:tab w:val="right" w:leader="dot" w:pos="8789"/>
            </w:tabs>
          </w:pPr>
          <w:hyperlink w:anchor="_bookmark82" w:history="1">
            <w:r>
              <w:t>RESEARCH</w:t>
            </w:r>
            <w:r>
              <w:rPr>
                <w:spacing w:val="-2"/>
              </w:rPr>
              <w:t xml:space="preserve"> </w:t>
            </w:r>
            <w:r>
              <w:t>FINDINGS</w:t>
            </w:r>
            <w:r>
              <w:rPr>
                <w:spacing w:val="-1"/>
              </w:rPr>
              <w:t xml:space="preserve"> </w:t>
            </w:r>
            <w:r>
              <w:t>AND</w:t>
            </w:r>
            <w:r>
              <w:rPr>
                <w:spacing w:val="-1"/>
              </w:rPr>
              <w:t xml:space="preserve"> </w:t>
            </w:r>
            <w:r>
              <w:rPr>
                <w:spacing w:val="-2"/>
              </w:rPr>
              <w:t>DISCUSSION</w:t>
            </w:r>
            <w:r>
              <w:tab/>
            </w:r>
            <w:r>
              <w:rPr>
                <w:spacing w:val="-5"/>
              </w:rPr>
              <w:t>56</w:t>
            </w:r>
          </w:hyperlink>
        </w:p>
        <w:p w14:paraId="54C4E081" w14:textId="77777777" w:rsidR="00F52B28" w:rsidRDefault="00B85897">
          <w:pPr>
            <w:pStyle w:val="TOC4"/>
            <w:numPr>
              <w:ilvl w:val="1"/>
              <w:numId w:val="27"/>
            </w:numPr>
            <w:tabs>
              <w:tab w:val="left" w:pos="1151"/>
              <w:tab w:val="right" w:leader="dot" w:pos="8789"/>
            </w:tabs>
            <w:spacing w:before="413"/>
            <w:ind w:hanging="362"/>
          </w:pPr>
          <w:hyperlink w:anchor="_bookmark83" w:history="1">
            <w:r>
              <w:rPr>
                <w:spacing w:val="-2"/>
              </w:rPr>
              <w:t>Introduction</w:t>
            </w:r>
            <w:r>
              <w:tab/>
            </w:r>
            <w:r>
              <w:rPr>
                <w:spacing w:val="-5"/>
              </w:rPr>
              <w:t>56</w:t>
            </w:r>
          </w:hyperlink>
        </w:p>
        <w:p w14:paraId="1FE59021" w14:textId="77777777" w:rsidR="00F52B28" w:rsidRDefault="00B85897">
          <w:pPr>
            <w:pStyle w:val="TOC4"/>
            <w:numPr>
              <w:ilvl w:val="1"/>
              <w:numId w:val="27"/>
            </w:numPr>
            <w:tabs>
              <w:tab w:val="left" w:pos="1149"/>
              <w:tab w:val="right" w:leader="dot" w:pos="8789"/>
            </w:tabs>
            <w:spacing w:before="417"/>
            <w:ind w:left="1149" w:hanging="360"/>
          </w:pPr>
          <w:hyperlink w:anchor="_bookmark84" w:history="1">
            <w:r>
              <w:t>Response</w:t>
            </w:r>
            <w:r>
              <w:rPr>
                <w:spacing w:val="-3"/>
              </w:rPr>
              <w:t xml:space="preserve"> </w:t>
            </w:r>
            <w:r>
              <w:rPr>
                <w:spacing w:val="-4"/>
              </w:rPr>
              <w:t>Rate</w:t>
            </w:r>
            <w:r>
              <w:tab/>
            </w:r>
            <w:r>
              <w:rPr>
                <w:spacing w:val="-5"/>
              </w:rPr>
              <w:t>56</w:t>
            </w:r>
          </w:hyperlink>
        </w:p>
        <w:p w14:paraId="44D6FE9B" w14:textId="77777777" w:rsidR="00F52B28" w:rsidRDefault="00B85897">
          <w:pPr>
            <w:pStyle w:val="TOC4"/>
            <w:numPr>
              <w:ilvl w:val="1"/>
              <w:numId w:val="27"/>
            </w:numPr>
            <w:tabs>
              <w:tab w:val="left" w:pos="1149"/>
              <w:tab w:val="right" w:leader="dot" w:pos="8789"/>
            </w:tabs>
            <w:ind w:left="1149" w:hanging="360"/>
          </w:pPr>
          <w:hyperlink w:anchor="_bookmark86" w:history="1">
            <w:r>
              <w:t>Pilot Study</w:t>
            </w:r>
            <w:r>
              <w:rPr>
                <w:spacing w:val="-7"/>
              </w:rPr>
              <w:t xml:space="preserve"> </w:t>
            </w:r>
            <w:r>
              <w:rPr>
                <w:spacing w:val="-2"/>
              </w:rPr>
              <w:t>Results</w:t>
            </w:r>
            <w:r>
              <w:tab/>
            </w:r>
            <w:r>
              <w:rPr>
                <w:spacing w:val="-5"/>
              </w:rPr>
              <w:t>57</w:t>
            </w:r>
          </w:hyperlink>
        </w:p>
        <w:p w14:paraId="06F25821" w14:textId="77777777" w:rsidR="00F52B28" w:rsidRDefault="00B85897">
          <w:pPr>
            <w:pStyle w:val="TOC4"/>
            <w:numPr>
              <w:ilvl w:val="1"/>
              <w:numId w:val="27"/>
            </w:numPr>
            <w:tabs>
              <w:tab w:val="left" w:pos="1149"/>
              <w:tab w:val="right" w:leader="dot" w:pos="8789"/>
            </w:tabs>
            <w:spacing w:before="417"/>
            <w:ind w:left="1149" w:hanging="360"/>
          </w:pPr>
          <w:hyperlink w:anchor="_bookmark89" w:history="1">
            <w:r>
              <w:t>Demographic</w:t>
            </w:r>
            <w:r>
              <w:rPr>
                <w:spacing w:val="-4"/>
              </w:rPr>
              <w:t xml:space="preserve"> </w:t>
            </w:r>
            <w:r>
              <w:rPr>
                <w:spacing w:val="-2"/>
              </w:rPr>
              <w:t>Information</w:t>
            </w:r>
            <w:r>
              <w:tab/>
            </w:r>
            <w:r>
              <w:rPr>
                <w:spacing w:val="-5"/>
              </w:rPr>
              <w:t>59</w:t>
            </w:r>
          </w:hyperlink>
        </w:p>
        <w:p w14:paraId="1A2B98F9" w14:textId="77777777" w:rsidR="00F52B28" w:rsidRDefault="00B85897">
          <w:pPr>
            <w:pStyle w:val="TOC5"/>
            <w:numPr>
              <w:ilvl w:val="2"/>
              <w:numId w:val="27"/>
            </w:numPr>
            <w:tabs>
              <w:tab w:val="left" w:pos="1547"/>
              <w:tab w:val="right" w:leader="dot" w:pos="8789"/>
            </w:tabs>
            <w:spacing w:before="420"/>
          </w:pPr>
          <w:hyperlink w:anchor="_bookmark90" w:history="1">
            <w:r>
              <w:t>Gender</w:t>
            </w:r>
            <w:r>
              <w:rPr>
                <w:spacing w:val="8"/>
              </w:rPr>
              <w:t xml:space="preserve"> </w:t>
            </w:r>
            <w:r>
              <w:t>of</w:t>
            </w:r>
            <w:r>
              <w:rPr>
                <w:spacing w:val="11"/>
              </w:rPr>
              <w:t xml:space="preserve"> </w:t>
            </w:r>
            <w:r>
              <w:t>the</w:t>
            </w:r>
            <w:r>
              <w:rPr>
                <w:spacing w:val="8"/>
              </w:rPr>
              <w:t xml:space="preserve"> </w:t>
            </w:r>
            <w:r>
              <w:rPr>
                <w:spacing w:val="-2"/>
              </w:rPr>
              <w:t>Respondents</w:t>
            </w:r>
            <w:r>
              <w:tab/>
            </w:r>
            <w:r>
              <w:rPr>
                <w:spacing w:val="-5"/>
              </w:rPr>
              <w:t>59</w:t>
            </w:r>
          </w:hyperlink>
        </w:p>
        <w:p w14:paraId="159837AA" w14:textId="77777777" w:rsidR="00F52B28" w:rsidRDefault="00B85897">
          <w:pPr>
            <w:pStyle w:val="TOC5"/>
            <w:numPr>
              <w:ilvl w:val="2"/>
              <w:numId w:val="27"/>
            </w:numPr>
            <w:tabs>
              <w:tab w:val="left" w:pos="1547"/>
              <w:tab w:val="right" w:leader="dot" w:pos="8789"/>
            </w:tabs>
          </w:pPr>
          <w:hyperlink w:anchor="_bookmark92" w:history="1">
            <w:r>
              <w:t>Age</w:t>
            </w:r>
            <w:r>
              <w:rPr>
                <w:spacing w:val="5"/>
              </w:rPr>
              <w:t xml:space="preserve"> </w:t>
            </w:r>
            <w:r>
              <w:t>of</w:t>
            </w:r>
            <w:r>
              <w:rPr>
                <w:spacing w:val="11"/>
              </w:rPr>
              <w:t xml:space="preserve"> </w:t>
            </w:r>
            <w:r>
              <w:rPr>
                <w:spacing w:val="-2"/>
              </w:rPr>
              <w:t>Respondents</w:t>
            </w:r>
            <w:r>
              <w:tab/>
            </w:r>
            <w:r>
              <w:rPr>
                <w:spacing w:val="-5"/>
              </w:rPr>
              <w:t>60</w:t>
            </w:r>
          </w:hyperlink>
        </w:p>
        <w:p w14:paraId="0B9C38DF" w14:textId="77777777" w:rsidR="00F52B28" w:rsidRDefault="00B85897">
          <w:pPr>
            <w:pStyle w:val="TOC5"/>
            <w:numPr>
              <w:ilvl w:val="2"/>
              <w:numId w:val="27"/>
            </w:numPr>
            <w:tabs>
              <w:tab w:val="left" w:pos="1549"/>
              <w:tab w:val="right" w:leader="dot" w:pos="8789"/>
            </w:tabs>
            <w:ind w:left="1549" w:hanging="542"/>
          </w:pPr>
          <w:hyperlink w:anchor="_bookmark94" w:history="1">
            <w:r>
              <w:t>Level</w:t>
            </w:r>
            <w:r>
              <w:rPr>
                <w:spacing w:val="-7"/>
              </w:rPr>
              <w:t xml:space="preserve"> </w:t>
            </w:r>
            <w:r>
              <w:t>of</w:t>
            </w:r>
            <w:r>
              <w:rPr>
                <w:spacing w:val="-3"/>
              </w:rPr>
              <w:t xml:space="preserve"> </w:t>
            </w:r>
            <w:r>
              <w:rPr>
                <w:spacing w:val="-2"/>
              </w:rPr>
              <w:t>Education</w:t>
            </w:r>
            <w:r>
              <w:tab/>
            </w:r>
            <w:r>
              <w:rPr>
                <w:spacing w:val="-5"/>
              </w:rPr>
              <w:t>61</w:t>
            </w:r>
          </w:hyperlink>
        </w:p>
        <w:p w14:paraId="033E7AC3" w14:textId="77777777" w:rsidR="00F52B28" w:rsidRDefault="00B85897">
          <w:pPr>
            <w:pStyle w:val="TOC5"/>
            <w:numPr>
              <w:ilvl w:val="2"/>
              <w:numId w:val="27"/>
            </w:numPr>
            <w:tabs>
              <w:tab w:val="left" w:pos="1547"/>
              <w:tab w:val="right" w:leader="dot" w:pos="8789"/>
            </w:tabs>
          </w:pPr>
          <w:hyperlink w:anchor="_bookmark96" w:history="1">
            <w:r>
              <w:t>Terms</w:t>
            </w:r>
            <w:r>
              <w:rPr>
                <w:spacing w:val="6"/>
              </w:rPr>
              <w:t xml:space="preserve"> </w:t>
            </w:r>
            <w:r>
              <w:t>of</w:t>
            </w:r>
            <w:r>
              <w:rPr>
                <w:spacing w:val="6"/>
              </w:rPr>
              <w:t xml:space="preserve"> </w:t>
            </w:r>
            <w:r>
              <w:rPr>
                <w:spacing w:val="-2"/>
              </w:rPr>
              <w:t>Service</w:t>
            </w:r>
            <w:r>
              <w:tab/>
            </w:r>
            <w:r>
              <w:rPr>
                <w:spacing w:val="-5"/>
              </w:rPr>
              <w:t>62</w:t>
            </w:r>
          </w:hyperlink>
        </w:p>
        <w:p w14:paraId="0EF843B7" w14:textId="77777777" w:rsidR="00F52B28" w:rsidRDefault="00B85897">
          <w:pPr>
            <w:pStyle w:val="TOC4"/>
            <w:numPr>
              <w:ilvl w:val="1"/>
              <w:numId w:val="27"/>
            </w:numPr>
            <w:tabs>
              <w:tab w:val="left" w:pos="1149"/>
              <w:tab w:val="right" w:leader="dot" w:pos="8789"/>
            </w:tabs>
            <w:spacing w:before="417"/>
            <w:ind w:left="1149" w:hanging="360"/>
          </w:pPr>
          <w:hyperlink w:anchor="_bookmark98" w:history="1">
            <w:r>
              <w:t>Diagnostic</w:t>
            </w:r>
            <w:r>
              <w:rPr>
                <w:spacing w:val="-4"/>
              </w:rPr>
              <w:t xml:space="preserve"> </w:t>
            </w:r>
            <w:r>
              <w:rPr>
                <w:spacing w:val="-2"/>
              </w:rPr>
              <w:t>Tests</w:t>
            </w:r>
            <w:r>
              <w:tab/>
            </w:r>
            <w:r>
              <w:rPr>
                <w:spacing w:val="-5"/>
              </w:rPr>
              <w:t>62</w:t>
            </w:r>
          </w:hyperlink>
        </w:p>
        <w:p w14:paraId="654A71C9" w14:textId="77777777" w:rsidR="00F52B28" w:rsidRDefault="00B85897">
          <w:pPr>
            <w:pStyle w:val="TOC5"/>
            <w:numPr>
              <w:ilvl w:val="2"/>
              <w:numId w:val="27"/>
            </w:numPr>
            <w:tabs>
              <w:tab w:val="left" w:pos="1547"/>
              <w:tab w:val="right" w:leader="dot" w:pos="8789"/>
            </w:tabs>
          </w:pPr>
          <w:hyperlink w:anchor="_bookmark99" w:history="1">
            <w:r>
              <w:t>Test</w:t>
            </w:r>
            <w:r>
              <w:rPr>
                <w:spacing w:val="-3"/>
              </w:rPr>
              <w:t xml:space="preserve"> </w:t>
            </w:r>
            <w:r>
              <w:t>of Internal</w:t>
            </w:r>
            <w:r>
              <w:rPr>
                <w:spacing w:val="-2"/>
              </w:rPr>
              <w:t xml:space="preserve"> Consistency</w:t>
            </w:r>
            <w:r>
              <w:tab/>
            </w:r>
            <w:r>
              <w:rPr>
                <w:spacing w:val="-5"/>
              </w:rPr>
              <w:t>62</w:t>
            </w:r>
          </w:hyperlink>
        </w:p>
        <w:p w14:paraId="73FC2699" w14:textId="77777777" w:rsidR="00F52B28" w:rsidRDefault="00B85897">
          <w:pPr>
            <w:pStyle w:val="TOC5"/>
            <w:numPr>
              <w:ilvl w:val="2"/>
              <w:numId w:val="27"/>
            </w:numPr>
            <w:tabs>
              <w:tab w:val="left" w:pos="1547"/>
              <w:tab w:val="right" w:leader="dot" w:pos="8789"/>
            </w:tabs>
            <w:spacing w:before="421"/>
          </w:pPr>
          <w:hyperlink w:anchor="_bookmark101" w:history="1">
            <w:r>
              <w:t>Test</w:t>
            </w:r>
            <w:r>
              <w:rPr>
                <w:spacing w:val="-1"/>
              </w:rPr>
              <w:t xml:space="preserve"> </w:t>
            </w:r>
            <w:r>
              <w:t>for</w:t>
            </w:r>
            <w:r>
              <w:rPr>
                <w:spacing w:val="-2"/>
              </w:rPr>
              <w:t xml:space="preserve"> Normality</w:t>
            </w:r>
            <w:r>
              <w:tab/>
            </w:r>
            <w:r>
              <w:rPr>
                <w:spacing w:val="-5"/>
              </w:rPr>
              <w:t>63</w:t>
            </w:r>
          </w:hyperlink>
        </w:p>
        <w:p w14:paraId="2B61C214" w14:textId="77777777" w:rsidR="00F52B28" w:rsidRDefault="00B85897">
          <w:pPr>
            <w:pStyle w:val="TOC5"/>
            <w:numPr>
              <w:ilvl w:val="2"/>
              <w:numId w:val="27"/>
            </w:numPr>
            <w:tabs>
              <w:tab w:val="left" w:pos="1547"/>
              <w:tab w:val="right" w:leader="dot" w:pos="8789"/>
            </w:tabs>
            <w:spacing w:before="417"/>
          </w:pPr>
          <w:hyperlink w:anchor="_bookmark103" w:history="1">
            <w:r>
              <w:t>Multicollinearity</w:t>
            </w:r>
            <w:r>
              <w:rPr>
                <w:spacing w:val="-7"/>
              </w:rPr>
              <w:t xml:space="preserve"> </w:t>
            </w:r>
            <w:r>
              <w:rPr>
                <w:spacing w:val="-4"/>
              </w:rPr>
              <w:t>Test</w:t>
            </w:r>
            <w:r>
              <w:tab/>
            </w:r>
            <w:r>
              <w:rPr>
                <w:spacing w:val="-5"/>
              </w:rPr>
              <w:t>64</w:t>
            </w:r>
          </w:hyperlink>
        </w:p>
        <w:p w14:paraId="605F54E7" w14:textId="77777777" w:rsidR="00F52B28" w:rsidRDefault="00B85897">
          <w:pPr>
            <w:pStyle w:val="TOC5"/>
            <w:numPr>
              <w:ilvl w:val="2"/>
              <w:numId w:val="27"/>
            </w:numPr>
            <w:tabs>
              <w:tab w:val="left" w:pos="1547"/>
              <w:tab w:val="right" w:leader="dot" w:pos="8789"/>
            </w:tabs>
            <w:spacing w:after="240"/>
          </w:pPr>
          <w:hyperlink w:anchor="_bookmark105" w:history="1">
            <w:r>
              <w:t>Test</w:t>
            </w:r>
            <w:r>
              <w:rPr>
                <w:spacing w:val="-1"/>
              </w:rPr>
              <w:t xml:space="preserve"> </w:t>
            </w:r>
            <w:r>
              <w:t xml:space="preserve">for </w:t>
            </w:r>
            <w:r>
              <w:rPr>
                <w:spacing w:val="-2"/>
              </w:rPr>
              <w:t>Linearity</w:t>
            </w:r>
            <w:r>
              <w:tab/>
            </w:r>
            <w:r>
              <w:rPr>
                <w:spacing w:val="-5"/>
              </w:rPr>
              <w:t>65</w:t>
            </w:r>
          </w:hyperlink>
        </w:p>
        <w:p w14:paraId="44490160" w14:textId="77777777" w:rsidR="00F52B28" w:rsidRDefault="00B85897">
          <w:pPr>
            <w:pStyle w:val="TOC5"/>
            <w:numPr>
              <w:ilvl w:val="2"/>
              <w:numId w:val="27"/>
            </w:numPr>
            <w:tabs>
              <w:tab w:val="left" w:pos="1547"/>
              <w:tab w:val="left" w:leader="dot" w:pos="8549"/>
            </w:tabs>
            <w:spacing w:before="62"/>
          </w:pPr>
          <w:hyperlink w:anchor="_bookmark107" w:history="1">
            <w:r>
              <w:t>Test</w:t>
            </w:r>
            <w:r>
              <w:rPr>
                <w:spacing w:val="-1"/>
              </w:rPr>
              <w:t xml:space="preserve"> </w:t>
            </w:r>
            <w:r>
              <w:t>for</w:t>
            </w:r>
            <w:r>
              <w:rPr>
                <w:spacing w:val="-2"/>
              </w:rPr>
              <w:t xml:space="preserve"> Autocorrelation</w:t>
            </w:r>
            <w:r>
              <w:tab/>
            </w:r>
            <w:r>
              <w:rPr>
                <w:spacing w:val="-5"/>
              </w:rPr>
              <w:t>65</w:t>
            </w:r>
          </w:hyperlink>
        </w:p>
        <w:p w14:paraId="3FC6A973" w14:textId="77777777" w:rsidR="00F52B28" w:rsidRDefault="00B85897">
          <w:pPr>
            <w:pStyle w:val="TOC5"/>
            <w:numPr>
              <w:ilvl w:val="2"/>
              <w:numId w:val="27"/>
            </w:numPr>
            <w:tabs>
              <w:tab w:val="left" w:pos="1547"/>
              <w:tab w:val="left" w:leader="dot" w:pos="8549"/>
            </w:tabs>
            <w:spacing w:before="417"/>
          </w:pPr>
          <w:hyperlink w:anchor="_bookmark109" w:history="1">
            <w:r>
              <w:t>Test</w:t>
            </w:r>
            <w:r>
              <w:rPr>
                <w:spacing w:val="-1"/>
              </w:rPr>
              <w:t xml:space="preserve"> </w:t>
            </w:r>
            <w:r>
              <w:t>for</w:t>
            </w:r>
            <w:r>
              <w:rPr>
                <w:spacing w:val="-2"/>
              </w:rPr>
              <w:t xml:space="preserve"> Heteroscedasticity</w:t>
            </w:r>
            <w:r>
              <w:tab/>
            </w:r>
            <w:r>
              <w:rPr>
                <w:spacing w:val="-5"/>
              </w:rPr>
              <w:t>66</w:t>
            </w:r>
          </w:hyperlink>
        </w:p>
        <w:p w14:paraId="435F77FE" w14:textId="77777777" w:rsidR="00F52B28" w:rsidRDefault="00B85897">
          <w:pPr>
            <w:pStyle w:val="TOC4"/>
            <w:numPr>
              <w:ilvl w:val="1"/>
              <w:numId w:val="27"/>
            </w:numPr>
            <w:tabs>
              <w:tab w:val="left" w:pos="1149"/>
              <w:tab w:val="left" w:leader="dot" w:pos="8549"/>
            </w:tabs>
            <w:ind w:left="1149" w:hanging="360"/>
          </w:pPr>
          <w:hyperlink w:anchor="_bookmark111" w:history="1">
            <w:r>
              <w:t>Factor</w:t>
            </w:r>
            <w:r>
              <w:rPr>
                <w:spacing w:val="-2"/>
              </w:rPr>
              <w:t xml:space="preserve"> Analysis</w:t>
            </w:r>
            <w:r>
              <w:tab/>
            </w:r>
            <w:r>
              <w:rPr>
                <w:spacing w:val="-5"/>
              </w:rPr>
              <w:t>67</w:t>
            </w:r>
          </w:hyperlink>
        </w:p>
        <w:p w14:paraId="408B3599" w14:textId="77777777" w:rsidR="00F52B28" w:rsidRDefault="00B85897">
          <w:pPr>
            <w:pStyle w:val="TOC4"/>
            <w:numPr>
              <w:ilvl w:val="1"/>
              <w:numId w:val="27"/>
            </w:numPr>
            <w:tabs>
              <w:tab w:val="left" w:pos="1149"/>
              <w:tab w:val="left" w:leader="dot" w:pos="8549"/>
            </w:tabs>
            <w:spacing w:before="420"/>
            <w:ind w:left="1149" w:hanging="360"/>
          </w:pPr>
          <w:hyperlink w:anchor="_bookmark118" w:history="1">
            <w:r>
              <w:t>Descriptive</w:t>
            </w:r>
            <w:r>
              <w:rPr>
                <w:spacing w:val="-6"/>
              </w:rPr>
              <w:t xml:space="preserve"> </w:t>
            </w:r>
            <w:r>
              <w:rPr>
                <w:spacing w:val="-2"/>
              </w:rPr>
              <w:t>Analysis</w:t>
            </w:r>
            <w:r>
              <w:tab/>
            </w:r>
            <w:r>
              <w:rPr>
                <w:spacing w:val="-5"/>
              </w:rPr>
              <w:t>70</w:t>
            </w:r>
          </w:hyperlink>
        </w:p>
        <w:p w14:paraId="3793FEC2" w14:textId="77777777" w:rsidR="00F52B28" w:rsidRDefault="00B85897">
          <w:pPr>
            <w:pStyle w:val="TOC5"/>
            <w:numPr>
              <w:ilvl w:val="2"/>
              <w:numId w:val="27"/>
            </w:numPr>
            <w:tabs>
              <w:tab w:val="left" w:pos="1547"/>
              <w:tab w:val="left" w:leader="dot" w:pos="8549"/>
            </w:tabs>
          </w:pPr>
          <w:hyperlink w:anchor="_bookmark119" w:history="1">
            <w:r>
              <w:t>Workplace</w:t>
            </w:r>
            <w:r>
              <w:rPr>
                <w:spacing w:val="-3"/>
              </w:rPr>
              <w:t xml:space="preserve"> </w:t>
            </w:r>
            <w:r>
              <w:t>Ergonomics</w:t>
            </w:r>
            <w:r>
              <w:rPr>
                <w:spacing w:val="-1"/>
              </w:rPr>
              <w:t xml:space="preserve"> </w:t>
            </w:r>
            <w:r>
              <w:t>and</w:t>
            </w:r>
            <w:r>
              <w:rPr>
                <w:spacing w:val="-2"/>
              </w:rPr>
              <w:t xml:space="preserve"> </w:t>
            </w:r>
            <w:r>
              <w:t>Employee</w:t>
            </w:r>
            <w:r>
              <w:rPr>
                <w:spacing w:val="-2"/>
              </w:rPr>
              <w:t xml:space="preserve"> Performance</w:t>
            </w:r>
            <w:r>
              <w:tab/>
            </w:r>
            <w:r>
              <w:rPr>
                <w:spacing w:val="-5"/>
              </w:rPr>
              <w:t>71</w:t>
            </w:r>
          </w:hyperlink>
        </w:p>
        <w:p w14:paraId="43A11997" w14:textId="77777777" w:rsidR="00F52B28" w:rsidRDefault="00B85897">
          <w:pPr>
            <w:pStyle w:val="TOC5"/>
            <w:numPr>
              <w:ilvl w:val="2"/>
              <w:numId w:val="27"/>
            </w:numPr>
            <w:tabs>
              <w:tab w:val="left" w:pos="1547"/>
              <w:tab w:val="left" w:leader="dot" w:pos="8549"/>
            </w:tabs>
          </w:pPr>
          <w:hyperlink w:anchor="_bookmark121" w:history="1">
            <w:r>
              <w:t>Supervisor</w:t>
            </w:r>
            <w:r>
              <w:rPr>
                <w:spacing w:val="-3"/>
              </w:rPr>
              <w:t xml:space="preserve"> </w:t>
            </w:r>
            <w:r>
              <w:t>Support</w:t>
            </w:r>
            <w:r>
              <w:rPr>
                <w:spacing w:val="-1"/>
              </w:rPr>
              <w:t xml:space="preserve"> </w:t>
            </w:r>
            <w:r>
              <w:t>and</w:t>
            </w:r>
            <w:r>
              <w:rPr>
                <w:spacing w:val="-1"/>
              </w:rPr>
              <w:t xml:space="preserve"> </w:t>
            </w:r>
            <w:r>
              <w:t>Employee</w:t>
            </w:r>
            <w:r>
              <w:rPr>
                <w:spacing w:val="-2"/>
              </w:rPr>
              <w:t xml:space="preserve"> Performance</w:t>
            </w:r>
            <w:r>
              <w:tab/>
            </w:r>
            <w:r>
              <w:rPr>
                <w:spacing w:val="-5"/>
              </w:rPr>
              <w:t>78</w:t>
            </w:r>
          </w:hyperlink>
        </w:p>
        <w:p w14:paraId="165F89C7" w14:textId="77777777" w:rsidR="00F52B28" w:rsidRDefault="00B85897">
          <w:pPr>
            <w:pStyle w:val="TOC5"/>
            <w:numPr>
              <w:ilvl w:val="2"/>
              <w:numId w:val="27"/>
            </w:numPr>
            <w:tabs>
              <w:tab w:val="left" w:pos="1547"/>
              <w:tab w:val="left" w:leader="dot" w:pos="8549"/>
            </w:tabs>
          </w:pPr>
          <w:hyperlink w:anchor="_bookmark123" w:history="1">
            <w:r>
              <w:t>Organizational</w:t>
            </w:r>
            <w:r>
              <w:rPr>
                <w:spacing w:val="-2"/>
              </w:rPr>
              <w:t xml:space="preserve"> </w:t>
            </w:r>
            <w:r>
              <w:t>Culture</w:t>
            </w:r>
            <w:r>
              <w:rPr>
                <w:spacing w:val="-3"/>
              </w:rPr>
              <w:t xml:space="preserve"> </w:t>
            </w:r>
            <w:r>
              <w:t>and</w:t>
            </w:r>
            <w:r>
              <w:rPr>
                <w:spacing w:val="-2"/>
              </w:rPr>
              <w:t xml:space="preserve"> </w:t>
            </w:r>
            <w:r>
              <w:t>Employee</w:t>
            </w:r>
            <w:r>
              <w:rPr>
                <w:spacing w:val="-2"/>
              </w:rPr>
              <w:t xml:space="preserve"> Performance</w:t>
            </w:r>
            <w:r>
              <w:tab/>
            </w:r>
            <w:r>
              <w:rPr>
                <w:spacing w:val="-5"/>
              </w:rPr>
              <w:t>83</w:t>
            </w:r>
          </w:hyperlink>
        </w:p>
        <w:p w14:paraId="6A355B8D" w14:textId="77777777" w:rsidR="00F52B28" w:rsidRDefault="00B85897">
          <w:pPr>
            <w:pStyle w:val="TOC5"/>
            <w:numPr>
              <w:ilvl w:val="2"/>
              <w:numId w:val="27"/>
            </w:numPr>
            <w:tabs>
              <w:tab w:val="left" w:pos="1547"/>
              <w:tab w:val="left" w:leader="dot" w:pos="8549"/>
            </w:tabs>
            <w:spacing w:before="417"/>
          </w:pPr>
          <w:hyperlink w:anchor="_bookmark125" w:history="1">
            <w:r>
              <w:t>Workplace</w:t>
            </w:r>
            <w:r>
              <w:rPr>
                <w:spacing w:val="-3"/>
              </w:rPr>
              <w:t xml:space="preserve"> </w:t>
            </w:r>
            <w:r>
              <w:t>Reward</w:t>
            </w:r>
            <w:r>
              <w:rPr>
                <w:spacing w:val="-1"/>
              </w:rPr>
              <w:t xml:space="preserve"> </w:t>
            </w:r>
            <w:r>
              <w:t>and</w:t>
            </w:r>
            <w:r>
              <w:rPr>
                <w:spacing w:val="-1"/>
              </w:rPr>
              <w:t xml:space="preserve"> </w:t>
            </w:r>
            <w:r>
              <w:t>Employee</w:t>
            </w:r>
            <w:r>
              <w:rPr>
                <w:spacing w:val="-2"/>
              </w:rPr>
              <w:t xml:space="preserve"> Performance</w:t>
            </w:r>
            <w:r>
              <w:tab/>
            </w:r>
            <w:r>
              <w:rPr>
                <w:spacing w:val="-5"/>
              </w:rPr>
              <w:t>88</w:t>
            </w:r>
          </w:hyperlink>
        </w:p>
        <w:p w14:paraId="1C061C46" w14:textId="77777777" w:rsidR="00F52B28" w:rsidRDefault="00B85897">
          <w:pPr>
            <w:pStyle w:val="TOC5"/>
            <w:numPr>
              <w:ilvl w:val="2"/>
              <w:numId w:val="27"/>
            </w:numPr>
            <w:tabs>
              <w:tab w:val="left" w:pos="1547"/>
              <w:tab w:val="left" w:leader="dot" w:pos="8549"/>
            </w:tabs>
          </w:pPr>
          <w:hyperlink w:anchor="_bookmark127" w:history="1">
            <w:r>
              <w:t>Policy</w:t>
            </w:r>
            <w:r>
              <w:rPr>
                <w:spacing w:val="-6"/>
              </w:rPr>
              <w:t xml:space="preserve"> </w:t>
            </w:r>
            <w:r>
              <w:t>Framework and</w:t>
            </w:r>
            <w:r>
              <w:rPr>
                <w:spacing w:val="-1"/>
              </w:rPr>
              <w:t xml:space="preserve"> </w:t>
            </w:r>
            <w:r>
              <w:t>Employee</w:t>
            </w:r>
            <w:r>
              <w:rPr>
                <w:spacing w:val="-1"/>
              </w:rPr>
              <w:t xml:space="preserve"> </w:t>
            </w:r>
            <w:r>
              <w:rPr>
                <w:spacing w:val="-2"/>
              </w:rPr>
              <w:t>Performance</w:t>
            </w:r>
            <w:r>
              <w:tab/>
            </w:r>
            <w:r>
              <w:rPr>
                <w:spacing w:val="-5"/>
              </w:rPr>
              <w:t>92</w:t>
            </w:r>
          </w:hyperlink>
        </w:p>
        <w:p w14:paraId="31775A0F" w14:textId="77777777" w:rsidR="00F52B28" w:rsidRDefault="00B85897">
          <w:pPr>
            <w:pStyle w:val="TOC5"/>
            <w:numPr>
              <w:ilvl w:val="2"/>
              <w:numId w:val="27"/>
            </w:numPr>
            <w:tabs>
              <w:tab w:val="left" w:pos="1547"/>
              <w:tab w:val="left" w:leader="dot" w:pos="8549"/>
            </w:tabs>
            <w:spacing w:before="417"/>
          </w:pPr>
          <w:hyperlink w:anchor="_bookmark129" w:history="1">
            <w:r>
              <w:t>Employee</w:t>
            </w:r>
            <w:r>
              <w:rPr>
                <w:spacing w:val="-5"/>
              </w:rPr>
              <w:t xml:space="preserve"> </w:t>
            </w:r>
            <w:r>
              <w:rPr>
                <w:spacing w:val="-2"/>
              </w:rPr>
              <w:t>Performance</w:t>
            </w:r>
            <w:r>
              <w:tab/>
            </w:r>
            <w:r>
              <w:rPr>
                <w:spacing w:val="-5"/>
              </w:rPr>
              <w:t>97</w:t>
            </w:r>
          </w:hyperlink>
        </w:p>
        <w:p w14:paraId="4AC6C6DE" w14:textId="77777777" w:rsidR="00F52B28" w:rsidRDefault="00B85897">
          <w:pPr>
            <w:pStyle w:val="TOC4"/>
            <w:numPr>
              <w:ilvl w:val="1"/>
              <w:numId w:val="27"/>
            </w:numPr>
            <w:tabs>
              <w:tab w:val="left" w:pos="1149"/>
              <w:tab w:val="left" w:leader="dot" w:pos="8429"/>
            </w:tabs>
            <w:spacing w:before="420"/>
            <w:ind w:left="1149" w:hanging="360"/>
          </w:pPr>
          <w:hyperlink w:anchor="_bookmark131" w:history="1">
            <w:r>
              <w:t>Correlation</w:t>
            </w:r>
            <w:r>
              <w:rPr>
                <w:spacing w:val="-3"/>
              </w:rPr>
              <w:t xml:space="preserve"> </w:t>
            </w:r>
            <w:r>
              <w:rPr>
                <w:spacing w:val="-2"/>
              </w:rPr>
              <w:t>Analysis</w:t>
            </w:r>
            <w:r>
              <w:tab/>
            </w:r>
            <w:r>
              <w:rPr>
                <w:spacing w:val="-5"/>
              </w:rPr>
              <w:t>101</w:t>
            </w:r>
          </w:hyperlink>
        </w:p>
        <w:p w14:paraId="46C80F2F" w14:textId="77777777" w:rsidR="00F52B28" w:rsidRDefault="00B85897">
          <w:pPr>
            <w:pStyle w:val="TOC4"/>
            <w:numPr>
              <w:ilvl w:val="1"/>
              <w:numId w:val="27"/>
            </w:numPr>
            <w:tabs>
              <w:tab w:val="left" w:pos="1149"/>
              <w:tab w:val="left" w:leader="dot" w:pos="8429"/>
            </w:tabs>
            <w:ind w:left="1149" w:hanging="360"/>
          </w:pPr>
          <w:hyperlink w:anchor="_bookmark133" w:history="1">
            <w:r>
              <w:t>Multiple</w:t>
            </w:r>
            <w:r>
              <w:rPr>
                <w:spacing w:val="-4"/>
              </w:rPr>
              <w:t xml:space="preserve"> </w:t>
            </w:r>
            <w:r>
              <w:t>Regression</w:t>
            </w:r>
            <w:r>
              <w:rPr>
                <w:spacing w:val="-1"/>
              </w:rPr>
              <w:t xml:space="preserve"> </w:t>
            </w:r>
            <w:r>
              <w:t>Analysis</w:t>
            </w:r>
            <w:r>
              <w:rPr>
                <w:spacing w:val="-3"/>
              </w:rPr>
              <w:t xml:space="preserve"> </w:t>
            </w:r>
            <w:r>
              <w:t>(Hypotheses</w:t>
            </w:r>
            <w:r>
              <w:rPr>
                <w:spacing w:val="-3"/>
              </w:rPr>
              <w:t xml:space="preserve"> </w:t>
            </w:r>
            <w:r>
              <w:rPr>
                <w:spacing w:val="-2"/>
              </w:rPr>
              <w:t>Testing)</w:t>
            </w:r>
            <w:r>
              <w:tab/>
            </w:r>
            <w:r>
              <w:rPr>
                <w:spacing w:val="-5"/>
              </w:rPr>
              <w:t>104</w:t>
            </w:r>
          </w:hyperlink>
        </w:p>
        <w:p w14:paraId="03FB646E" w14:textId="77777777" w:rsidR="00F52B28" w:rsidRDefault="00B85897">
          <w:pPr>
            <w:pStyle w:val="TOC5"/>
            <w:numPr>
              <w:ilvl w:val="2"/>
              <w:numId w:val="27"/>
            </w:numPr>
            <w:tabs>
              <w:tab w:val="left" w:pos="1562"/>
              <w:tab w:val="left" w:pos="1592"/>
              <w:tab w:val="left" w:leader="dot" w:pos="8429"/>
            </w:tabs>
            <w:spacing w:line="360" w:lineRule="auto"/>
            <w:ind w:left="1562" w:right="422" w:hanging="555"/>
          </w:pPr>
          <w:hyperlink w:anchor="_bookmark134" w:history="1">
            <w:r>
              <w:t>Regression</w:t>
            </w:r>
            <w:r>
              <w:rPr>
                <w:spacing w:val="40"/>
              </w:rPr>
              <w:t xml:space="preserve"> </w:t>
            </w:r>
            <w:r>
              <w:t>Analysis</w:t>
            </w:r>
            <w:r>
              <w:rPr>
                <w:spacing w:val="40"/>
              </w:rPr>
              <w:t xml:space="preserve"> </w:t>
            </w:r>
            <w:r>
              <w:t>for</w:t>
            </w:r>
            <w:r>
              <w:rPr>
                <w:spacing w:val="40"/>
              </w:rPr>
              <w:t xml:space="preserve"> </w:t>
            </w:r>
            <w:r>
              <w:t>Variable</w:t>
            </w:r>
            <w:r>
              <w:rPr>
                <w:spacing w:val="40"/>
              </w:rPr>
              <w:t xml:space="preserve"> </w:t>
            </w:r>
            <w:r>
              <w:t>Workplace</w:t>
            </w:r>
            <w:r>
              <w:rPr>
                <w:spacing w:val="40"/>
              </w:rPr>
              <w:t xml:space="preserve"> </w:t>
            </w:r>
            <w:r>
              <w:t>Ergonomic</w:t>
            </w:r>
            <w:r>
              <w:rPr>
                <w:spacing w:val="40"/>
              </w:rPr>
              <w:t xml:space="preserve"> </w:t>
            </w:r>
            <w:r>
              <w:t>and</w:t>
            </w:r>
            <w:r>
              <w:rPr>
                <w:spacing w:val="40"/>
              </w:rPr>
              <w:t xml:space="preserve"> </w:t>
            </w:r>
            <w:r>
              <w:t>Employee</w:t>
            </w:r>
          </w:hyperlink>
          <w:r>
            <w:t xml:space="preserve"> </w:t>
          </w:r>
          <w:hyperlink w:anchor="_bookmark134" w:history="1">
            <w:r>
              <w:rPr>
                <w:spacing w:val="-2"/>
              </w:rPr>
              <w:t>Performance</w:t>
            </w:r>
            <w:r>
              <w:tab/>
            </w:r>
            <w:r>
              <w:rPr>
                <w:spacing w:val="-5"/>
              </w:rPr>
              <w:t>105</w:t>
            </w:r>
          </w:hyperlink>
        </w:p>
        <w:p w14:paraId="5E488815" w14:textId="77777777" w:rsidR="00F52B28" w:rsidRDefault="00B85897">
          <w:pPr>
            <w:pStyle w:val="TOC5"/>
            <w:numPr>
              <w:ilvl w:val="2"/>
              <w:numId w:val="27"/>
            </w:numPr>
            <w:tabs>
              <w:tab w:val="left" w:pos="1562"/>
              <w:tab w:val="left" w:pos="1633"/>
              <w:tab w:val="left" w:leader="dot" w:pos="8429"/>
            </w:tabs>
            <w:spacing w:before="281" w:line="360" w:lineRule="auto"/>
            <w:ind w:left="1562" w:right="422" w:hanging="555"/>
          </w:pPr>
          <w:hyperlink w:anchor="_bookmark135" w:history="1">
            <w:r>
              <w:tab/>
              <w:t>Regression</w:t>
            </w:r>
            <w:r>
              <w:rPr>
                <w:spacing w:val="40"/>
              </w:rPr>
              <w:t xml:space="preserve"> </w:t>
            </w:r>
            <w:r>
              <w:t>Analysis</w:t>
            </w:r>
            <w:r>
              <w:rPr>
                <w:spacing w:val="40"/>
              </w:rPr>
              <w:t xml:space="preserve"> </w:t>
            </w:r>
            <w:r>
              <w:t>for</w:t>
            </w:r>
            <w:r>
              <w:rPr>
                <w:spacing w:val="40"/>
              </w:rPr>
              <w:t xml:space="preserve"> </w:t>
            </w:r>
            <w:r>
              <w:t>Variable</w:t>
            </w:r>
            <w:r>
              <w:rPr>
                <w:spacing w:val="40"/>
              </w:rPr>
              <w:t xml:space="preserve"> </w:t>
            </w:r>
            <w:r>
              <w:t>Supervisor</w:t>
            </w:r>
            <w:r>
              <w:rPr>
                <w:spacing w:val="40"/>
              </w:rPr>
              <w:t xml:space="preserve"> </w:t>
            </w:r>
            <w:r>
              <w:t>Support</w:t>
            </w:r>
            <w:r>
              <w:rPr>
                <w:spacing w:val="40"/>
              </w:rPr>
              <w:t xml:space="preserve"> </w:t>
            </w:r>
            <w:r>
              <w:t>and</w:t>
            </w:r>
            <w:r>
              <w:rPr>
                <w:spacing w:val="40"/>
              </w:rPr>
              <w:t xml:space="preserve"> </w:t>
            </w:r>
            <w:r>
              <w:t>Employee</w:t>
            </w:r>
          </w:hyperlink>
          <w:r>
            <w:rPr>
              <w:spacing w:val="80"/>
              <w:w w:val="150"/>
            </w:rPr>
            <w:t xml:space="preserve"> </w:t>
          </w:r>
          <w:hyperlink w:anchor="_bookmark135" w:history="1">
            <w:r>
              <w:rPr>
                <w:spacing w:val="-2"/>
              </w:rPr>
              <w:t>Performance</w:t>
            </w:r>
            <w:r>
              <w:tab/>
            </w:r>
            <w:r>
              <w:rPr>
                <w:spacing w:val="-5"/>
              </w:rPr>
              <w:t>107</w:t>
            </w:r>
          </w:hyperlink>
        </w:p>
        <w:p w14:paraId="1F996958" w14:textId="77777777" w:rsidR="00F52B28" w:rsidRDefault="00B85897">
          <w:pPr>
            <w:pStyle w:val="TOC5"/>
            <w:numPr>
              <w:ilvl w:val="2"/>
              <w:numId w:val="27"/>
            </w:numPr>
            <w:tabs>
              <w:tab w:val="left" w:pos="1562"/>
              <w:tab w:val="left" w:pos="1589"/>
              <w:tab w:val="left" w:leader="dot" w:pos="8429"/>
            </w:tabs>
            <w:spacing w:before="278" w:line="360" w:lineRule="auto"/>
            <w:ind w:left="1562" w:right="422" w:hanging="555"/>
          </w:pPr>
          <w:hyperlink w:anchor="_bookmark136" w:history="1">
            <w:r>
              <w:t>Regression</w:t>
            </w:r>
            <w:r>
              <w:rPr>
                <w:spacing w:val="40"/>
              </w:rPr>
              <w:t xml:space="preserve"> </w:t>
            </w:r>
            <w:r>
              <w:t>Analysis</w:t>
            </w:r>
            <w:r>
              <w:rPr>
                <w:spacing w:val="39"/>
              </w:rPr>
              <w:t xml:space="preserve"> </w:t>
            </w:r>
            <w:r>
              <w:t>for</w:t>
            </w:r>
            <w:r>
              <w:rPr>
                <w:spacing w:val="37"/>
              </w:rPr>
              <w:t xml:space="preserve"> </w:t>
            </w:r>
            <w:r>
              <w:t>Variable</w:t>
            </w:r>
            <w:r>
              <w:rPr>
                <w:spacing w:val="38"/>
              </w:rPr>
              <w:t xml:space="preserve"> </w:t>
            </w:r>
            <w:r>
              <w:t>Organizational</w:t>
            </w:r>
            <w:r>
              <w:rPr>
                <w:spacing w:val="39"/>
              </w:rPr>
              <w:t xml:space="preserve"> </w:t>
            </w:r>
            <w:r>
              <w:t>Culture</w:t>
            </w:r>
            <w:r>
              <w:rPr>
                <w:spacing w:val="37"/>
              </w:rPr>
              <w:t xml:space="preserve"> </w:t>
            </w:r>
            <w:r>
              <w:t>and</w:t>
            </w:r>
            <w:r>
              <w:rPr>
                <w:spacing w:val="38"/>
              </w:rPr>
              <w:t xml:space="preserve"> </w:t>
            </w:r>
            <w:r>
              <w:t>Employee</w:t>
            </w:r>
          </w:hyperlink>
          <w:r>
            <w:t xml:space="preserve"> </w:t>
          </w:r>
          <w:hyperlink w:anchor="_bookmark136" w:history="1">
            <w:r>
              <w:rPr>
                <w:spacing w:val="-2"/>
              </w:rPr>
              <w:t>Performance</w:t>
            </w:r>
            <w:r>
              <w:tab/>
            </w:r>
            <w:r>
              <w:rPr>
                <w:spacing w:val="-5"/>
              </w:rPr>
              <w:t>109</w:t>
            </w:r>
          </w:hyperlink>
        </w:p>
        <w:p w14:paraId="5B6B1508" w14:textId="77777777" w:rsidR="00F52B28" w:rsidRDefault="00B85897">
          <w:pPr>
            <w:pStyle w:val="TOC5"/>
            <w:numPr>
              <w:ilvl w:val="2"/>
              <w:numId w:val="27"/>
            </w:numPr>
            <w:tabs>
              <w:tab w:val="left" w:pos="1562"/>
              <w:tab w:val="left" w:pos="1589"/>
              <w:tab w:val="left" w:leader="dot" w:pos="8429"/>
            </w:tabs>
            <w:spacing w:before="282" w:line="360" w:lineRule="auto"/>
            <w:ind w:left="1562" w:right="422" w:hanging="555"/>
          </w:pPr>
          <w:hyperlink w:anchor="_bookmark137" w:history="1">
            <w:r>
              <w:t>Regression</w:t>
            </w:r>
            <w:r>
              <w:rPr>
                <w:spacing w:val="40"/>
              </w:rPr>
              <w:t xml:space="preserve"> </w:t>
            </w:r>
            <w:r>
              <w:t>Analysis</w:t>
            </w:r>
            <w:r>
              <w:rPr>
                <w:spacing w:val="39"/>
              </w:rPr>
              <w:t xml:space="preserve"> </w:t>
            </w:r>
            <w:r>
              <w:t>for</w:t>
            </w:r>
            <w:r>
              <w:rPr>
                <w:spacing w:val="37"/>
              </w:rPr>
              <w:t xml:space="preserve"> </w:t>
            </w:r>
            <w:r>
              <w:t>Variable</w:t>
            </w:r>
            <w:r>
              <w:rPr>
                <w:spacing w:val="38"/>
              </w:rPr>
              <w:t xml:space="preserve"> </w:t>
            </w:r>
            <w:r>
              <w:t>Organizational</w:t>
            </w:r>
            <w:r>
              <w:rPr>
                <w:spacing w:val="39"/>
              </w:rPr>
              <w:t xml:space="preserve"> </w:t>
            </w:r>
            <w:r>
              <w:t>Culture</w:t>
            </w:r>
            <w:r>
              <w:rPr>
                <w:spacing w:val="37"/>
              </w:rPr>
              <w:t xml:space="preserve"> </w:t>
            </w:r>
            <w:r>
              <w:t>and</w:t>
            </w:r>
            <w:r>
              <w:rPr>
                <w:spacing w:val="38"/>
              </w:rPr>
              <w:t xml:space="preserve"> </w:t>
            </w:r>
            <w:r>
              <w:t>Employee</w:t>
            </w:r>
          </w:hyperlink>
          <w:r>
            <w:t xml:space="preserve"> </w:t>
          </w:r>
          <w:hyperlink w:anchor="_bookmark137" w:history="1">
            <w:r>
              <w:rPr>
                <w:spacing w:val="-2"/>
              </w:rPr>
              <w:t>Performance</w:t>
            </w:r>
            <w:r>
              <w:tab/>
            </w:r>
            <w:r>
              <w:rPr>
                <w:spacing w:val="-5"/>
              </w:rPr>
              <w:t>111</w:t>
            </w:r>
          </w:hyperlink>
        </w:p>
        <w:p w14:paraId="3612B95C" w14:textId="77777777" w:rsidR="00F52B28" w:rsidRDefault="00B85897">
          <w:pPr>
            <w:pStyle w:val="TOC5"/>
            <w:numPr>
              <w:ilvl w:val="2"/>
              <w:numId w:val="27"/>
            </w:numPr>
            <w:tabs>
              <w:tab w:val="left" w:pos="1547"/>
              <w:tab w:val="left" w:leader="dot" w:pos="8429"/>
            </w:tabs>
            <w:spacing w:before="278" w:after="20"/>
          </w:pPr>
          <w:hyperlink w:anchor="_bookmark139" w:history="1">
            <w:r>
              <w:t>Joint</w:t>
            </w:r>
            <w:r>
              <w:rPr>
                <w:spacing w:val="-3"/>
              </w:rPr>
              <w:t xml:space="preserve"> </w:t>
            </w:r>
            <w:r>
              <w:t>Effect</w:t>
            </w:r>
            <w:r>
              <w:rPr>
                <w:spacing w:val="-1"/>
              </w:rPr>
              <w:t xml:space="preserve"> </w:t>
            </w:r>
            <w:r>
              <w:rPr>
                <w:spacing w:val="-4"/>
              </w:rPr>
              <w:t>Test</w:t>
            </w:r>
            <w:r>
              <w:tab/>
            </w:r>
            <w:r>
              <w:rPr>
                <w:spacing w:val="-5"/>
              </w:rPr>
              <w:t>113</w:t>
            </w:r>
          </w:hyperlink>
        </w:p>
        <w:p w14:paraId="075DD604" w14:textId="77777777" w:rsidR="00F52B28" w:rsidRDefault="00B85897">
          <w:pPr>
            <w:pStyle w:val="TOC5"/>
            <w:numPr>
              <w:ilvl w:val="2"/>
              <w:numId w:val="27"/>
            </w:numPr>
            <w:tabs>
              <w:tab w:val="left" w:pos="1547"/>
              <w:tab w:val="right" w:leader="dot" w:pos="8789"/>
            </w:tabs>
            <w:spacing w:before="62"/>
          </w:pPr>
          <w:hyperlink w:anchor="_bookmark142" w:history="1">
            <w:r>
              <w:t>Moderating</w:t>
            </w:r>
            <w:r>
              <w:rPr>
                <w:spacing w:val="-5"/>
              </w:rPr>
              <w:t xml:space="preserve"> </w:t>
            </w:r>
            <w:r>
              <w:t>Effect</w:t>
            </w:r>
            <w:r>
              <w:rPr>
                <w:spacing w:val="1"/>
              </w:rPr>
              <w:t xml:space="preserve"> </w:t>
            </w:r>
            <w:r>
              <w:rPr>
                <w:spacing w:val="-4"/>
              </w:rPr>
              <w:t>Test</w:t>
            </w:r>
            <w:r>
              <w:tab/>
            </w:r>
            <w:r>
              <w:rPr>
                <w:spacing w:val="-5"/>
              </w:rPr>
              <w:t>115</w:t>
            </w:r>
          </w:hyperlink>
        </w:p>
        <w:p w14:paraId="35E817E4" w14:textId="77777777" w:rsidR="00F52B28" w:rsidRDefault="00B85897">
          <w:pPr>
            <w:pStyle w:val="TOC4"/>
            <w:numPr>
              <w:ilvl w:val="1"/>
              <w:numId w:val="27"/>
            </w:numPr>
            <w:tabs>
              <w:tab w:val="left" w:pos="1269"/>
              <w:tab w:val="right" w:leader="dot" w:pos="8789"/>
            </w:tabs>
            <w:spacing w:before="417"/>
            <w:ind w:left="1269" w:hanging="480"/>
          </w:pPr>
          <w:hyperlink w:anchor="_bookmark146" w:history="1">
            <w:r>
              <w:t>Optimal</w:t>
            </w:r>
            <w:r>
              <w:rPr>
                <w:spacing w:val="-1"/>
              </w:rPr>
              <w:t xml:space="preserve"> </w:t>
            </w:r>
            <w:r>
              <w:rPr>
                <w:spacing w:val="-2"/>
              </w:rPr>
              <w:t>Model</w:t>
            </w:r>
            <w:r>
              <w:tab/>
            </w:r>
            <w:r>
              <w:rPr>
                <w:spacing w:val="-5"/>
              </w:rPr>
              <w:t>122</w:t>
            </w:r>
          </w:hyperlink>
        </w:p>
        <w:p w14:paraId="23E967C3" w14:textId="77777777" w:rsidR="00F52B28" w:rsidRDefault="00B85897">
          <w:pPr>
            <w:pStyle w:val="TOC4"/>
            <w:numPr>
              <w:ilvl w:val="1"/>
              <w:numId w:val="27"/>
            </w:numPr>
            <w:tabs>
              <w:tab w:val="left" w:pos="1269"/>
              <w:tab w:val="right" w:leader="dot" w:pos="8789"/>
            </w:tabs>
            <w:ind w:left="1269" w:hanging="480"/>
          </w:pPr>
          <w:hyperlink w:anchor="_bookmark148" w:history="1">
            <w:r>
              <w:t>Summary</w:t>
            </w:r>
            <w:r>
              <w:rPr>
                <w:spacing w:val="-5"/>
              </w:rPr>
              <w:t xml:space="preserve"> </w:t>
            </w:r>
            <w:r>
              <w:t>of</w:t>
            </w:r>
            <w:r>
              <w:rPr>
                <w:spacing w:val="-1"/>
              </w:rPr>
              <w:t xml:space="preserve"> </w:t>
            </w:r>
            <w:r>
              <w:t xml:space="preserve">Hypotheses </w:t>
            </w:r>
            <w:r>
              <w:rPr>
                <w:spacing w:val="-2"/>
              </w:rPr>
              <w:t>Testing</w:t>
            </w:r>
            <w:r>
              <w:tab/>
            </w:r>
            <w:r>
              <w:rPr>
                <w:spacing w:val="-5"/>
              </w:rPr>
              <w:t>126</w:t>
            </w:r>
          </w:hyperlink>
        </w:p>
        <w:p w14:paraId="4C3E66D3" w14:textId="77777777" w:rsidR="00F52B28" w:rsidRDefault="00B85897">
          <w:pPr>
            <w:pStyle w:val="TOC2"/>
            <w:tabs>
              <w:tab w:val="right" w:leader="dot" w:pos="8789"/>
            </w:tabs>
            <w:spacing w:before="425"/>
          </w:pPr>
          <w:hyperlink w:anchor="_bookmark150" w:history="1">
            <w:r>
              <w:t>CHAPTER</w:t>
            </w:r>
            <w:r>
              <w:rPr>
                <w:spacing w:val="-5"/>
              </w:rPr>
              <w:t xml:space="preserve"> </w:t>
            </w:r>
            <w:r>
              <w:rPr>
                <w:spacing w:val="-4"/>
              </w:rPr>
              <w:t>FIVE</w:t>
            </w:r>
            <w:r>
              <w:tab/>
            </w:r>
            <w:r>
              <w:rPr>
                <w:spacing w:val="-5"/>
              </w:rPr>
              <w:t>128</w:t>
            </w:r>
          </w:hyperlink>
        </w:p>
        <w:p w14:paraId="10FB9555" w14:textId="77777777" w:rsidR="00F52B28" w:rsidRDefault="00B85897">
          <w:pPr>
            <w:pStyle w:val="TOC2"/>
            <w:tabs>
              <w:tab w:val="right" w:leader="dot" w:pos="8789"/>
            </w:tabs>
          </w:pPr>
          <w:hyperlink w:anchor="_bookmark151" w:history="1">
            <w:r>
              <w:t>SUMMARY,</w:t>
            </w:r>
            <w:r>
              <w:rPr>
                <w:spacing w:val="-1"/>
              </w:rPr>
              <w:t xml:space="preserve"> </w:t>
            </w:r>
            <w:r>
              <w:t>CONCLUSION</w:t>
            </w:r>
            <w:r>
              <w:rPr>
                <w:spacing w:val="-2"/>
              </w:rPr>
              <w:t xml:space="preserve"> </w:t>
            </w:r>
            <w:r>
              <w:t>AND</w:t>
            </w:r>
            <w:r>
              <w:rPr>
                <w:spacing w:val="-1"/>
              </w:rPr>
              <w:t xml:space="preserve"> </w:t>
            </w:r>
            <w:r>
              <w:rPr>
                <w:spacing w:val="-2"/>
              </w:rPr>
              <w:t>RECOMMENDATIONS</w:t>
            </w:r>
            <w:r>
              <w:tab/>
            </w:r>
            <w:r>
              <w:rPr>
                <w:spacing w:val="-5"/>
              </w:rPr>
              <w:t>128</w:t>
            </w:r>
          </w:hyperlink>
        </w:p>
        <w:p w14:paraId="1E9C87D7" w14:textId="77777777" w:rsidR="00F52B28" w:rsidRDefault="00B85897">
          <w:pPr>
            <w:pStyle w:val="TOC4"/>
            <w:numPr>
              <w:ilvl w:val="1"/>
              <w:numId w:val="26"/>
            </w:numPr>
            <w:tabs>
              <w:tab w:val="left" w:pos="1151"/>
              <w:tab w:val="right" w:leader="dot" w:pos="8789"/>
            </w:tabs>
            <w:spacing w:before="413"/>
            <w:ind w:hanging="362"/>
          </w:pPr>
          <w:hyperlink w:anchor="_bookmark152" w:history="1">
            <w:r>
              <w:rPr>
                <w:spacing w:val="-2"/>
              </w:rPr>
              <w:t>Introduction</w:t>
            </w:r>
            <w:r>
              <w:tab/>
            </w:r>
            <w:r>
              <w:rPr>
                <w:spacing w:val="-5"/>
              </w:rPr>
              <w:t>128</w:t>
            </w:r>
          </w:hyperlink>
        </w:p>
        <w:p w14:paraId="76141227" w14:textId="77777777" w:rsidR="00F52B28" w:rsidRDefault="00B85897">
          <w:pPr>
            <w:pStyle w:val="TOC4"/>
            <w:numPr>
              <w:ilvl w:val="1"/>
              <w:numId w:val="26"/>
            </w:numPr>
            <w:tabs>
              <w:tab w:val="left" w:pos="1149"/>
              <w:tab w:val="right" w:leader="dot" w:pos="8789"/>
            </w:tabs>
            <w:ind w:left="1149" w:hanging="360"/>
          </w:pPr>
          <w:hyperlink w:anchor="_bookmark153" w:history="1">
            <w:r>
              <w:t>Summary</w:t>
            </w:r>
            <w:r>
              <w:rPr>
                <w:spacing w:val="-5"/>
              </w:rPr>
              <w:t xml:space="preserve"> </w:t>
            </w:r>
            <w:r>
              <w:t>of the</w:t>
            </w:r>
            <w:r>
              <w:rPr>
                <w:spacing w:val="-2"/>
              </w:rPr>
              <w:t xml:space="preserve"> </w:t>
            </w:r>
            <w:r>
              <w:t>Major</w:t>
            </w:r>
            <w:r>
              <w:rPr>
                <w:spacing w:val="1"/>
              </w:rPr>
              <w:t xml:space="preserve"> </w:t>
            </w:r>
            <w:r>
              <w:rPr>
                <w:spacing w:val="-2"/>
              </w:rPr>
              <w:t>Findings</w:t>
            </w:r>
            <w:r>
              <w:tab/>
            </w:r>
            <w:r>
              <w:rPr>
                <w:spacing w:val="-5"/>
              </w:rPr>
              <w:t>128</w:t>
            </w:r>
          </w:hyperlink>
        </w:p>
        <w:p w14:paraId="7B095435" w14:textId="77777777" w:rsidR="00F52B28" w:rsidRDefault="00B85897">
          <w:pPr>
            <w:pStyle w:val="TOC5"/>
            <w:numPr>
              <w:ilvl w:val="2"/>
              <w:numId w:val="26"/>
            </w:numPr>
            <w:tabs>
              <w:tab w:val="left" w:pos="1547"/>
              <w:tab w:val="right" w:leader="dot" w:pos="8789"/>
            </w:tabs>
            <w:spacing w:before="417"/>
          </w:pPr>
          <w:hyperlink w:anchor="_bookmark154" w:history="1">
            <w:r>
              <w:t>Workplace</w:t>
            </w:r>
            <w:r>
              <w:rPr>
                <w:spacing w:val="-3"/>
              </w:rPr>
              <w:t xml:space="preserve"> </w:t>
            </w:r>
            <w:r>
              <w:t>Ergonomics</w:t>
            </w:r>
            <w:r>
              <w:rPr>
                <w:spacing w:val="-1"/>
              </w:rPr>
              <w:t xml:space="preserve"> </w:t>
            </w:r>
            <w:r>
              <w:t>and</w:t>
            </w:r>
            <w:r>
              <w:rPr>
                <w:spacing w:val="-1"/>
              </w:rPr>
              <w:t xml:space="preserve"> </w:t>
            </w:r>
            <w:r>
              <w:t>Employee</w:t>
            </w:r>
            <w:r>
              <w:rPr>
                <w:spacing w:val="-2"/>
              </w:rPr>
              <w:t xml:space="preserve"> Performance</w:t>
            </w:r>
            <w:r>
              <w:tab/>
            </w:r>
            <w:r>
              <w:rPr>
                <w:spacing w:val="-5"/>
              </w:rPr>
              <w:t>128</w:t>
            </w:r>
          </w:hyperlink>
        </w:p>
        <w:p w14:paraId="2FF060C7" w14:textId="77777777" w:rsidR="00F52B28" w:rsidRDefault="00B85897">
          <w:pPr>
            <w:pStyle w:val="TOC5"/>
            <w:numPr>
              <w:ilvl w:val="2"/>
              <w:numId w:val="26"/>
            </w:numPr>
            <w:tabs>
              <w:tab w:val="left" w:pos="1547"/>
              <w:tab w:val="right" w:leader="dot" w:pos="8789"/>
            </w:tabs>
          </w:pPr>
          <w:hyperlink w:anchor="_bookmark155" w:history="1">
            <w:r>
              <w:t>Supervisor</w:t>
            </w:r>
            <w:r>
              <w:rPr>
                <w:spacing w:val="-3"/>
              </w:rPr>
              <w:t xml:space="preserve"> </w:t>
            </w:r>
            <w:r>
              <w:t>Support</w:t>
            </w:r>
            <w:r>
              <w:rPr>
                <w:spacing w:val="-1"/>
              </w:rPr>
              <w:t xml:space="preserve"> </w:t>
            </w:r>
            <w:r>
              <w:t>and</w:t>
            </w:r>
            <w:r>
              <w:rPr>
                <w:spacing w:val="-1"/>
              </w:rPr>
              <w:t xml:space="preserve"> </w:t>
            </w:r>
            <w:r>
              <w:t>Employee</w:t>
            </w:r>
            <w:r>
              <w:rPr>
                <w:spacing w:val="-2"/>
              </w:rPr>
              <w:t xml:space="preserve"> Performance</w:t>
            </w:r>
            <w:r>
              <w:tab/>
            </w:r>
            <w:r>
              <w:rPr>
                <w:spacing w:val="-5"/>
              </w:rPr>
              <w:t>129</w:t>
            </w:r>
          </w:hyperlink>
        </w:p>
        <w:p w14:paraId="33BD7EF2" w14:textId="77777777" w:rsidR="00F52B28" w:rsidRDefault="00B85897">
          <w:pPr>
            <w:pStyle w:val="TOC5"/>
            <w:numPr>
              <w:ilvl w:val="2"/>
              <w:numId w:val="26"/>
            </w:numPr>
            <w:tabs>
              <w:tab w:val="left" w:pos="1547"/>
              <w:tab w:val="right" w:leader="dot" w:pos="8789"/>
            </w:tabs>
            <w:spacing w:before="417"/>
          </w:pPr>
          <w:hyperlink w:anchor="_bookmark156" w:history="1">
            <w:r>
              <w:t>Organizational</w:t>
            </w:r>
            <w:r>
              <w:rPr>
                <w:spacing w:val="-2"/>
              </w:rPr>
              <w:t xml:space="preserve"> </w:t>
            </w:r>
            <w:r>
              <w:t>Culture</w:t>
            </w:r>
            <w:r>
              <w:rPr>
                <w:spacing w:val="-3"/>
              </w:rPr>
              <w:t xml:space="preserve"> </w:t>
            </w:r>
            <w:r>
              <w:t>and Employee</w:t>
            </w:r>
            <w:r>
              <w:rPr>
                <w:spacing w:val="-2"/>
              </w:rPr>
              <w:t xml:space="preserve"> Performance</w:t>
            </w:r>
            <w:r>
              <w:tab/>
            </w:r>
            <w:r>
              <w:rPr>
                <w:spacing w:val="-5"/>
              </w:rPr>
              <w:t>130</w:t>
            </w:r>
          </w:hyperlink>
        </w:p>
        <w:p w14:paraId="07BBDCCA" w14:textId="77777777" w:rsidR="00F52B28" w:rsidRDefault="00B85897">
          <w:pPr>
            <w:pStyle w:val="TOC5"/>
            <w:numPr>
              <w:ilvl w:val="2"/>
              <w:numId w:val="26"/>
            </w:numPr>
            <w:tabs>
              <w:tab w:val="left" w:pos="1547"/>
              <w:tab w:val="right" w:leader="dot" w:pos="8789"/>
            </w:tabs>
            <w:spacing w:before="420"/>
          </w:pPr>
          <w:hyperlink w:anchor="_bookmark157" w:history="1">
            <w:r>
              <w:t>Workplace</w:t>
            </w:r>
            <w:r>
              <w:rPr>
                <w:spacing w:val="-3"/>
              </w:rPr>
              <w:t xml:space="preserve"> </w:t>
            </w:r>
            <w:r>
              <w:t>Reward</w:t>
            </w:r>
            <w:r>
              <w:rPr>
                <w:spacing w:val="-1"/>
              </w:rPr>
              <w:t xml:space="preserve"> </w:t>
            </w:r>
            <w:r>
              <w:t>and</w:t>
            </w:r>
            <w:r>
              <w:rPr>
                <w:spacing w:val="-1"/>
              </w:rPr>
              <w:t xml:space="preserve"> </w:t>
            </w:r>
            <w:r>
              <w:t>Employee</w:t>
            </w:r>
            <w:r>
              <w:rPr>
                <w:spacing w:val="-2"/>
              </w:rPr>
              <w:t xml:space="preserve"> Performance</w:t>
            </w:r>
            <w:r>
              <w:tab/>
            </w:r>
            <w:r>
              <w:rPr>
                <w:spacing w:val="-5"/>
              </w:rPr>
              <w:t>130</w:t>
            </w:r>
          </w:hyperlink>
        </w:p>
        <w:p w14:paraId="4D11E0D0" w14:textId="77777777" w:rsidR="00F52B28" w:rsidRDefault="00B85897">
          <w:pPr>
            <w:pStyle w:val="TOC5"/>
            <w:numPr>
              <w:ilvl w:val="2"/>
              <w:numId w:val="26"/>
            </w:numPr>
            <w:tabs>
              <w:tab w:val="left" w:pos="1547"/>
              <w:tab w:val="right" w:leader="dot" w:pos="8789"/>
            </w:tabs>
          </w:pPr>
          <w:hyperlink w:anchor="_bookmark158" w:history="1">
            <w:r>
              <w:t>Policy</w:t>
            </w:r>
            <w:r>
              <w:rPr>
                <w:spacing w:val="-5"/>
              </w:rPr>
              <w:t xml:space="preserve"> </w:t>
            </w:r>
            <w:r>
              <w:t>Framework</w:t>
            </w:r>
            <w:r>
              <w:rPr>
                <w:spacing w:val="1"/>
              </w:rPr>
              <w:t xml:space="preserve"> </w:t>
            </w:r>
            <w:r>
              <w:t>and</w:t>
            </w:r>
            <w:r>
              <w:rPr>
                <w:spacing w:val="-1"/>
              </w:rPr>
              <w:t xml:space="preserve"> </w:t>
            </w:r>
            <w:r>
              <w:t>Employee</w:t>
            </w:r>
            <w:r>
              <w:rPr>
                <w:spacing w:val="-1"/>
              </w:rPr>
              <w:t xml:space="preserve"> </w:t>
            </w:r>
            <w:r>
              <w:rPr>
                <w:spacing w:val="-2"/>
              </w:rPr>
              <w:t>Performance</w:t>
            </w:r>
            <w:r>
              <w:tab/>
            </w:r>
            <w:r>
              <w:rPr>
                <w:spacing w:val="-5"/>
              </w:rPr>
              <w:t>131</w:t>
            </w:r>
          </w:hyperlink>
        </w:p>
        <w:p w14:paraId="41EA6494" w14:textId="77777777" w:rsidR="00F52B28" w:rsidRDefault="00B85897">
          <w:pPr>
            <w:pStyle w:val="TOC4"/>
            <w:numPr>
              <w:ilvl w:val="1"/>
              <w:numId w:val="26"/>
            </w:numPr>
            <w:tabs>
              <w:tab w:val="left" w:pos="1149"/>
              <w:tab w:val="right" w:leader="dot" w:pos="8789"/>
            </w:tabs>
            <w:ind w:left="1149" w:hanging="360"/>
          </w:pPr>
          <w:hyperlink w:anchor="_bookmark159" w:history="1">
            <w:r>
              <w:rPr>
                <w:spacing w:val="-2"/>
              </w:rPr>
              <w:t>Conclusions</w:t>
            </w:r>
            <w:r>
              <w:tab/>
            </w:r>
            <w:r>
              <w:rPr>
                <w:spacing w:val="-5"/>
              </w:rPr>
              <w:t>132</w:t>
            </w:r>
          </w:hyperlink>
        </w:p>
        <w:p w14:paraId="58215383" w14:textId="77777777" w:rsidR="00F52B28" w:rsidRDefault="00B85897">
          <w:pPr>
            <w:pStyle w:val="TOC4"/>
            <w:numPr>
              <w:ilvl w:val="1"/>
              <w:numId w:val="26"/>
            </w:numPr>
            <w:tabs>
              <w:tab w:val="left" w:pos="1149"/>
              <w:tab w:val="right" w:leader="dot" w:pos="8789"/>
            </w:tabs>
            <w:ind w:left="1149" w:hanging="360"/>
          </w:pPr>
          <w:hyperlink w:anchor="_bookmark160" w:history="1">
            <w:r>
              <w:rPr>
                <w:spacing w:val="-2"/>
              </w:rPr>
              <w:t>Recommendations</w:t>
            </w:r>
            <w:r>
              <w:tab/>
            </w:r>
            <w:r>
              <w:rPr>
                <w:spacing w:val="-5"/>
              </w:rPr>
              <w:t>135</w:t>
            </w:r>
          </w:hyperlink>
        </w:p>
        <w:p w14:paraId="118DA8F3" w14:textId="77777777" w:rsidR="00F52B28" w:rsidRDefault="00B85897">
          <w:pPr>
            <w:pStyle w:val="TOC5"/>
            <w:numPr>
              <w:ilvl w:val="2"/>
              <w:numId w:val="26"/>
            </w:numPr>
            <w:tabs>
              <w:tab w:val="left" w:pos="1547"/>
              <w:tab w:val="right" w:leader="dot" w:pos="8789"/>
            </w:tabs>
            <w:spacing w:before="417"/>
          </w:pPr>
          <w:hyperlink w:anchor="_bookmark161" w:history="1">
            <w:r>
              <w:t>Theoretical</w:t>
            </w:r>
            <w:r>
              <w:rPr>
                <w:spacing w:val="-2"/>
              </w:rPr>
              <w:t xml:space="preserve"> Implications</w:t>
            </w:r>
            <w:r>
              <w:tab/>
            </w:r>
            <w:r>
              <w:rPr>
                <w:spacing w:val="-5"/>
              </w:rPr>
              <w:t>137</w:t>
            </w:r>
          </w:hyperlink>
        </w:p>
        <w:p w14:paraId="02973C63" w14:textId="77777777" w:rsidR="00F52B28" w:rsidRDefault="00B85897">
          <w:pPr>
            <w:pStyle w:val="TOC5"/>
            <w:numPr>
              <w:ilvl w:val="2"/>
              <w:numId w:val="26"/>
            </w:numPr>
            <w:tabs>
              <w:tab w:val="left" w:pos="1547"/>
              <w:tab w:val="right" w:leader="dot" w:pos="8789"/>
            </w:tabs>
          </w:pPr>
          <w:hyperlink w:anchor="_bookmark162" w:history="1">
            <w:r>
              <w:t>Recommendations</w:t>
            </w:r>
            <w:r>
              <w:rPr>
                <w:spacing w:val="-2"/>
              </w:rPr>
              <w:t xml:space="preserve"> </w:t>
            </w:r>
            <w:r>
              <w:t>for</w:t>
            </w:r>
            <w:r>
              <w:rPr>
                <w:spacing w:val="-2"/>
              </w:rPr>
              <w:t xml:space="preserve"> </w:t>
            </w:r>
            <w:r>
              <w:t>Policy</w:t>
            </w:r>
            <w:r>
              <w:rPr>
                <w:spacing w:val="-4"/>
              </w:rPr>
              <w:t xml:space="preserve"> </w:t>
            </w:r>
            <w:r>
              <w:t>and</w:t>
            </w:r>
            <w:r>
              <w:rPr>
                <w:spacing w:val="-1"/>
              </w:rPr>
              <w:t xml:space="preserve"> </w:t>
            </w:r>
            <w:r>
              <w:rPr>
                <w:spacing w:val="-2"/>
              </w:rPr>
              <w:t>Practice</w:t>
            </w:r>
            <w:r>
              <w:tab/>
            </w:r>
            <w:r>
              <w:rPr>
                <w:spacing w:val="-5"/>
              </w:rPr>
              <w:t>138</w:t>
            </w:r>
          </w:hyperlink>
        </w:p>
        <w:p w14:paraId="7EF447BA" w14:textId="77777777" w:rsidR="00F52B28" w:rsidRDefault="00B85897">
          <w:pPr>
            <w:pStyle w:val="TOC5"/>
            <w:numPr>
              <w:ilvl w:val="2"/>
              <w:numId w:val="26"/>
            </w:numPr>
            <w:tabs>
              <w:tab w:val="left" w:pos="1547"/>
              <w:tab w:val="right" w:leader="dot" w:pos="8789"/>
            </w:tabs>
            <w:spacing w:before="421"/>
          </w:pPr>
          <w:hyperlink w:anchor="_bookmark163" w:history="1">
            <w:r>
              <w:t>Contribution to the</w:t>
            </w:r>
            <w:r>
              <w:rPr>
                <w:spacing w:val="-3"/>
              </w:rPr>
              <w:t xml:space="preserve"> </w:t>
            </w:r>
            <w:r>
              <w:t>Existing</w:t>
            </w:r>
            <w:r>
              <w:rPr>
                <w:spacing w:val="-2"/>
              </w:rPr>
              <w:t xml:space="preserve"> </w:t>
            </w:r>
            <w:r>
              <w:t>Body</w:t>
            </w:r>
            <w:r>
              <w:rPr>
                <w:spacing w:val="-5"/>
              </w:rPr>
              <w:t xml:space="preserve"> </w:t>
            </w:r>
            <w:r>
              <w:t>of</w:t>
            </w:r>
            <w:r>
              <w:rPr>
                <w:spacing w:val="2"/>
              </w:rPr>
              <w:t xml:space="preserve"> </w:t>
            </w:r>
            <w:r>
              <w:rPr>
                <w:spacing w:val="-2"/>
              </w:rPr>
              <w:t>Knowledge</w:t>
            </w:r>
            <w:r>
              <w:tab/>
            </w:r>
            <w:r>
              <w:rPr>
                <w:spacing w:val="-5"/>
              </w:rPr>
              <w:t>140</w:t>
            </w:r>
          </w:hyperlink>
        </w:p>
        <w:p w14:paraId="7C709963" w14:textId="77777777" w:rsidR="00F52B28" w:rsidRDefault="00B85897">
          <w:pPr>
            <w:pStyle w:val="TOC5"/>
            <w:numPr>
              <w:ilvl w:val="2"/>
              <w:numId w:val="26"/>
            </w:numPr>
            <w:tabs>
              <w:tab w:val="left" w:pos="1547"/>
              <w:tab w:val="right" w:leader="dot" w:pos="8789"/>
            </w:tabs>
            <w:spacing w:before="417"/>
          </w:pPr>
          <w:hyperlink w:anchor="_bookmark164" w:history="1">
            <w:r>
              <w:t>Contribution</w:t>
            </w:r>
            <w:r>
              <w:rPr>
                <w:spacing w:val="-1"/>
              </w:rPr>
              <w:t xml:space="preserve"> </w:t>
            </w:r>
            <w:r>
              <w:t>to the</w:t>
            </w:r>
            <w:r>
              <w:rPr>
                <w:spacing w:val="-3"/>
              </w:rPr>
              <w:t xml:space="preserve"> </w:t>
            </w:r>
            <w:r>
              <w:t>Field</w:t>
            </w:r>
            <w:r>
              <w:rPr>
                <w:spacing w:val="-1"/>
              </w:rPr>
              <w:t xml:space="preserve"> </w:t>
            </w:r>
            <w:r>
              <w:t>of</w:t>
            </w:r>
            <w:r>
              <w:rPr>
                <w:spacing w:val="-1"/>
              </w:rPr>
              <w:t xml:space="preserve"> </w:t>
            </w:r>
            <w:r>
              <w:t>Human Resource</w:t>
            </w:r>
            <w:r>
              <w:rPr>
                <w:spacing w:val="-1"/>
              </w:rPr>
              <w:t xml:space="preserve"> </w:t>
            </w:r>
            <w:r>
              <w:rPr>
                <w:spacing w:val="-2"/>
              </w:rPr>
              <w:t>Management</w:t>
            </w:r>
            <w:r>
              <w:tab/>
            </w:r>
            <w:r>
              <w:rPr>
                <w:spacing w:val="-5"/>
              </w:rPr>
              <w:t>141</w:t>
            </w:r>
          </w:hyperlink>
        </w:p>
        <w:p w14:paraId="06B9749D" w14:textId="77777777" w:rsidR="00F52B28" w:rsidRDefault="00B85897">
          <w:pPr>
            <w:pStyle w:val="TOC4"/>
            <w:numPr>
              <w:ilvl w:val="1"/>
              <w:numId w:val="26"/>
            </w:numPr>
            <w:tabs>
              <w:tab w:val="left" w:pos="1149"/>
              <w:tab w:val="right" w:leader="dot" w:pos="8789"/>
            </w:tabs>
            <w:spacing w:after="240"/>
            <w:ind w:left="1149" w:hanging="360"/>
          </w:pPr>
          <w:hyperlink w:anchor="_bookmark165" w:history="1">
            <w:r>
              <w:t>Recommendations</w:t>
            </w:r>
            <w:r>
              <w:rPr>
                <w:spacing w:val="-2"/>
              </w:rPr>
              <w:t xml:space="preserve"> </w:t>
            </w:r>
            <w:r>
              <w:t>for</w:t>
            </w:r>
            <w:r>
              <w:rPr>
                <w:spacing w:val="-2"/>
              </w:rPr>
              <w:t xml:space="preserve"> </w:t>
            </w:r>
            <w:r>
              <w:t>Further</w:t>
            </w:r>
            <w:r>
              <w:rPr>
                <w:spacing w:val="-2"/>
              </w:rPr>
              <w:t xml:space="preserve"> Studies</w:t>
            </w:r>
            <w:r>
              <w:tab/>
            </w:r>
            <w:r>
              <w:rPr>
                <w:spacing w:val="-5"/>
              </w:rPr>
              <w:t>141</w:t>
            </w:r>
          </w:hyperlink>
        </w:p>
        <w:p w14:paraId="13BB5213" w14:textId="77777777" w:rsidR="00F52B28" w:rsidRDefault="00B85897">
          <w:pPr>
            <w:pStyle w:val="TOC2"/>
            <w:tabs>
              <w:tab w:val="right" w:leader="dot" w:pos="8789"/>
            </w:tabs>
            <w:spacing w:before="67"/>
          </w:pPr>
          <w:hyperlink w:anchor="_bookmark166" w:history="1">
            <w:r>
              <w:rPr>
                <w:spacing w:val="-2"/>
              </w:rPr>
              <w:t>REFERENCES</w:t>
            </w:r>
            <w:r>
              <w:tab/>
            </w:r>
            <w:r>
              <w:rPr>
                <w:spacing w:val="-5"/>
              </w:rPr>
              <w:t>143</w:t>
            </w:r>
          </w:hyperlink>
        </w:p>
        <w:p w14:paraId="14486EBC" w14:textId="77777777" w:rsidR="00F52B28" w:rsidRDefault="00B85897">
          <w:pPr>
            <w:pStyle w:val="TOC2"/>
            <w:tabs>
              <w:tab w:val="right" w:leader="dot" w:pos="8789"/>
            </w:tabs>
            <w:spacing w:before="417"/>
          </w:pPr>
          <w:hyperlink w:anchor="_bookmark167" w:history="1">
            <w:r>
              <w:rPr>
                <w:spacing w:val="-2"/>
              </w:rPr>
              <w:t>APPENDICES</w:t>
            </w:r>
            <w:r>
              <w:tab/>
            </w:r>
            <w:r>
              <w:rPr>
                <w:spacing w:val="-5"/>
              </w:rPr>
              <w:t>175</w:t>
            </w:r>
          </w:hyperlink>
        </w:p>
      </w:sdtContent>
    </w:sdt>
    <w:p w14:paraId="39CCCEE1" w14:textId="77777777" w:rsidR="00F52B28" w:rsidRDefault="00F52B28">
      <w:pPr>
        <w:pStyle w:val="TOC2"/>
        <w:sectPr w:rsidR="00F52B28">
          <w:type w:val="continuous"/>
          <w:pgSz w:w="11910" w:h="16840"/>
          <w:pgMar w:top="1918" w:right="992" w:bottom="1802" w:left="1700" w:header="0" w:footer="1056" w:gutter="0"/>
          <w:cols w:space="720"/>
        </w:sectPr>
      </w:pPr>
    </w:p>
    <w:p w14:paraId="01296A81" w14:textId="77777777" w:rsidR="00F52B28" w:rsidRDefault="00B85897">
      <w:pPr>
        <w:pStyle w:val="Heading1"/>
        <w:spacing w:before="63"/>
        <w:ind w:left="143"/>
      </w:pPr>
      <w:bookmarkStart w:id="4" w:name="_bookmark4"/>
      <w:bookmarkEnd w:id="4"/>
      <w:r>
        <w:lastRenderedPageBreak/>
        <w:t>LIST</w:t>
      </w:r>
      <w:r>
        <w:rPr>
          <w:spacing w:val="-1"/>
        </w:rPr>
        <w:t xml:space="preserve"> </w:t>
      </w:r>
      <w:r>
        <w:t>OF</w:t>
      </w:r>
      <w:r>
        <w:rPr>
          <w:spacing w:val="-3"/>
        </w:rPr>
        <w:t xml:space="preserve"> </w:t>
      </w:r>
      <w:r>
        <w:rPr>
          <w:spacing w:val="-2"/>
        </w:rPr>
        <w:t>TABLES</w:t>
      </w:r>
    </w:p>
    <w:p w14:paraId="2CE78565" w14:textId="77777777" w:rsidR="00F52B28" w:rsidRDefault="00F52B28">
      <w:pPr>
        <w:pStyle w:val="BodyText"/>
        <w:spacing w:before="139"/>
        <w:rPr>
          <w:b/>
        </w:rPr>
      </w:pPr>
    </w:p>
    <w:p w14:paraId="48F545D0" w14:textId="77777777" w:rsidR="00F52B28" w:rsidRDefault="00B85897">
      <w:pPr>
        <w:tabs>
          <w:tab w:val="left" w:leader="dot" w:pos="8540"/>
        </w:tabs>
        <w:ind w:left="568"/>
        <w:rPr>
          <w:sz w:val="24"/>
        </w:rPr>
      </w:pPr>
      <w:hyperlink w:anchor="_bookmark61" w:history="1">
        <w:r>
          <w:rPr>
            <w:b/>
            <w:sz w:val="24"/>
          </w:rPr>
          <w:t>Table</w:t>
        </w:r>
        <w:r>
          <w:rPr>
            <w:b/>
            <w:spacing w:val="-2"/>
            <w:sz w:val="24"/>
          </w:rPr>
          <w:t xml:space="preserve"> </w:t>
        </w:r>
        <w:r>
          <w:rPr>
            <w:b/>
            <w:sz w:val="24"/>
          </w:rPr>
          <w:t>3.1:</w:t>
        </w:r>
        <w:r>
          <w:rPr>
            <w:b/>
            <w:spacing w:val="-3"/>
            <w:sz w:val="24"/>
          </w:rPr>
          <w:t xml:space="preserve"> </w:t>
        </w:r>
        <w:r>
          <w:rPr>
            <w:sz w:val="24"/>
          </w:rPr>
          <w:t>Target</w:t>
        </w:r>
        <w:r>
          <w:rPr>
            <w:spacing w:val="-1"/>
            <w:sz w:val="24"/>
          </w:rPr>
          <w:t xml:space="preserve"> </w:t>
        </w:r>
        <w:r>
          <w:rPr>
            <w:spacing w:val="-2"/>
            <w:sz w:val="24"/>
          </w:rPr>
          <w:t>Population</w:t>
        </w:r>
        <w:r>
          <w:rPr>
            <w:sz w:val="24"/>
          </w:rPr>
          <w:tab/>
        </w:r>
        <w:r>
          <w:rPr>
            <w:spacing w:val="-5"/>
            <w:sz w:val="24"/>
          </w:rPr>
          <w:t>44</w:t>
        </w:r>
      </w:hyperlink>
    </w:p>
    <w:p w14:paraId="048424E7" w14:textId="77777777" w:rsidR="00F52B28" w:rsidRDefault="00F52B28">
      <w:pPr>
        <w:pStyle w:val="BodyText"/>
        <w:spacing w:before="142"/>
      </w:pPr>
    </w:p>
    <w:p w14:paraId="5C88761A" w14:textId="77777777" w:rsidR="00F52B28" w:rsidRDefault="00B85897">
      <w:pPr>
        <w:tabs>
          <w:tab w:val="left" w:leader="dot" w:pos="8540"/>
        </w:tabs>
        <w:ind w:left="568"/>
        <w:rPr>
          <w:sz w:val="24"/>
        </w:rPr>
      </w:pPr>
      <w:hyperlink w:anchor="_bookmark63" w:history="1">
        <w:r>
          <w:rPr>
            <w:b/>
            <w:sz w:val="24"/>
          </w:rPr>
          <w:t>Table 3.2:</w:t>
        </w:r>
        <w:r>
          <w:rPr>
            <w:b/>
            <w:spacing w:val="-1"/>
            <w:sz w:val="24"/>
          </w:rPr>
          <w:t xml:space="preserve"> </w:t>
        </w:r>
        <w:r>
          <w:rPr>
            <w:sz w:val="24"/>
          </w:rPr>
          <w:t>Sample</w:t>
        </w:r>
        <w:r>
          <w:rPr>
            <w:spacing w:val="-1"/>
            <w:sz w:val="24"/>
          </w:rPr>
          <w:t xml:space="preserve"> </w:t>
        </w:r>
        <w:r>
          <w:rPr>
            <w:sz w:val="24"/>
          </w:rPr>
          <w:t>Size</w:t>
        </w:r>
        <w:r>
          <w:rPr>
            <w:spacing w:val="-4"/>
            <w:sz w:val="24"/>
          </w:rPr>
          <w:t xml:space="preserve"> </w:t>
        </w:r>
        <w:r>
          <w:rPr>
            <w:spacing w:val="-2"/>
            <w:sz w:val="24"/>
          </w:rPr>
          <w:t>Distribution</w:t>
        </w:r>
        <w:r>
          <w:rPr>
            <w:sz w:val="24"/>
          </w:rPr>
          <w:tab/>
        </w:r>
        <w:r>
          <w:rPr>
            <w:spacing w:val="-5"/>
            <w:sz w:val="24"/>
          </w:rPr>
          <w:t>45</w:t>
        </w:r>
      </w:hyperlink>
    </w:p>
    <w:p w14:paraId="7A27A885" w14:textId="77777777" w:rsidR="00F52B28" w:rsidRDefault="00F52B28">
      <w:pPr>
        <w:pStyle w:val="BodyText"/>
        <w:spacing w:before="142"/>
      </w:pPr>
    </w:p>
    <w:p w14:paraId="5E78F7CA" w14:textId="77777777" w:rsidR="00F52B28" w:rsidRDefault="00B85897">
      <w:pPr>
        <w:tabs>
          <w:tab w:val="left" w:leader="dot" w:pos="8540"/>
        </w:tabs>
        <w:ind w:left="568"/>
        <w:rPr>
          <w:sz w:val="24"/>
        </w:rPr>
      </w:pPr>
      <w:hyperlink w:anchor="_bookmark79" w:history="1">
        <w:r>
          <w:rPr>
            <w:b/>
            <w:sz w:val="24"/>
          </w:rPr>
          <w:t>Table</w:t>
        </w:r>
        <w:r>
          <w:rPr>
            <w:b/>
            <w:spacing w:val="-2"/>
            <w:sz w:val="24"/>
          </w:rPr>
          <w:t xml:space="preserve"> </w:t>
        </w:r>
        <w:r>
          <w:rPr>
            <w:b/>
            <w:sz w:val="24"/>
          </w:rPr>
          <w:t>3.3:</w:t>
        </w:r>
        <w:r>
          <w:rPr>
            <w:b/>
            <w:spacing w:val="-2"/>
            <w:sz w:val="24"/>
          </w:rPr>
          <w:t xml:space="preserve"> </w:t>
        </w:r>
        <w:r>
          <w:rPr>
            <w:sz w:val="24"/>
          </w:rPr>
          <w:t>Hypotheses</w:t>
        </w:r>
        <w:r>
          <w:rPr>
            <w:spacing w:val="-1"/>
            <w:sz w:val="24"/>
          </w:rPr>
          <w:t xml:space="preserve"> </w:t>
        </w:r>
        <w:r>
          <w:rPr>
            <w:spacing w:val="-2"/>
            <w:sz w:val="24"/>
          </w:rPr>
          <w:t>Testing</w:t>
        </w:r>
        <w:r>
          <w:rPr>
            <w:sz w:val="24"/>
          </w:rPr>
          <w:tab/>
        </w:r>
        <w:r>
          <w:rPr>
            <w:spacing w:val="-5"/>
            <w:sz w:val="24"/>
          </w:rPr>
          <w:t>54</w:t>
        </w:r>
      </w:hyperlink>
    </w:p>
    <w:p w14:paraId="61C6FBCA" w14:textId="77777777" w:rsidR="00F52B28" w:rsidRDefault="00F52B28">
      <w:pPr>
        <w:pStyle w:val="BodyText"/>
        <w:spacing w:before="144"/>
      </w:pPr>
    </w:p>
    <w:p w14:paraId="29B65471" w14:textId="77777777" w:rsidR="00F52B28" w:rsidRDefault="00B85897">
      <w:pPr>
        <w:tabs>
          <w:tab w:val="left" w:leader="dot" w:pos="8540"/>
        </w:tabs>
        <w:ind w:left="568"/>
        <w:rPr>
          <w:sz w:val="24"/>
        </w:rPr>
      </w:pPr>
      <w:hyperlink w:anchor="_bookmark81" w:history="1">
        <w:r>
          <w:rPr>
            <w:b/>
            <w:sz w:val="24"/>
          </w:rPr>
          <w:t>Table</w:t>
        </w:r>
        <w:r>
          <w:rPr>
            <w:b/>
            <w:spacing w:val="-2"/>
            <w:sz w:val="24"/>
          </w:rPr>
          <w:t xml:space="preserve"> </w:t>
        </w:r>
        <w:r>
          <w:rPr>
            <w:b/>
            <w:sz w:val="24"/>
          </w:rPr>
          <w:t>3.4:</w:t>
        </w:r>
        <w:r>
          <w:rPr>
            <w:b/>
            <w:spacing w:val="-2"/>
            <w:sz w:val="24"/>
          </w:rPr>
          <w:t xml:space="preserve"> </w:t>
        </w:r>
        <w:r>
          <w:rPr>
            <w:sz w:val="24"/>
          </w:rPr>
          <w:t>Operationalization</w:t>
        </w:r>
        <w:r>
          <w:rPr>
            <w:spacing w:val="-1"/>
            <w:sz w:val="24"/>
          </w:rPr>
          <w:t xml:space="preserve"> </w:t>
        </w:r>
        <w:r>
          <w:rPr>
            <w:sz w:val="24"/>
          </w:rPr>
          <w:t>of</w:t>
        </w:r>
        <w:r>
          <w:rPr>
            <w:spacing w:val="-2"/>
            <w:sz w:val="24"/>
          </w:rPr>
          <w:t xml:space="preserve"> Variables</w:t>
        </w:r>
        <w:r>
          <w:rPr>
            <w:sz w:val="24"/>
          </w:rPr>
          <w:tab/>
        </w:r>
        <w:r>
          <w:rPr>
            <w:spacing w:val="-5"/>
            <w:sz w:val="24"/>
          </w:rPr>
          <w:t>55</w:t>
        </w:r>
      </w:hyperlink>
    </w:p>
    <w:p w14:paraId="52D247A5" w14:textId="77777777" w:rsidR="00F52B28" w:rsidRDefault="00F52B28">
      <w:pPr>
        <w:pStyle w:val="BodyText"/>
        <w:spacing w:before="142"/>
      </w:pPr>
    </w:p>
    <w:p w14:paraId="6813618D" w14:textId="77777777" w:rsidR="00F52B28" w:rsidRDefault="00B85897">
      <w:pPr>
        <w:tabs>
          <w:tab w:val="left" w:leader="dot" w:pos="8540"/>
        </w:tabs>
        <w:ind w:left="568"/>
        <w:rPr>
          <w:sz w:val="24"/>
        </w:rPr>
      </w:pPr>
      <w:hyperlink w:anchor="_bookmark85" w:history="1">
        <w:r>
          <w:rPr>
            <w:b/>
            <w:sz w:val="24"/>
          </w:rPr>
          <w:t>Table</w:t>
        </w:r>
        <w:r>
          <w:rPr>
            <w:b/>
            <w:spacing w:val="-3"/>
            <w:sz w:val="24"/>
          </w:rPr>
          <w:t xml:space="preserve"> </w:t>
        </w:r>
        <w:r>
          <w:rPr>
            <w:b/>
            <w:sz w:val="24"/>
          </w:rPr>
          <w:t>4.1:</w:t>
        </w:r>
        <w:r>
          <w:rPr>
            <w:b/>
            <w:spacing w:val="-1"/>
            <w:sz w:val="24"/>
          </w:rPr>
          <w:t xml:space="preserve"> </w:t>
        </w:r>
        <w:r>
          <w:rPr>
            <w:sz w:val="24"/>
          </w:rPr>
          <w:t xml:space="preserve">Response </w:t>
        </w:r>
        <w:r>
          <w:rPr>
            <w:spacing w:val="-4"/>
            <w:sz w:val="24"/>
          </w:rPr>
          <w:t>Rate</w:t>
        </w:r>
        <w:r>
          <w:rPr>
            <w:sz w:val="24"/>
          </w:rPr>
          <w:tab/>
        </w:r>
        <w:r>
          <w:rPr>
            <w:spacing w:val="-5"/>
            <w:sz w:val="24"/>
          </w:rPr>
          <w:t>57</w:t>
        </w:r>
      </w:hyperlink>
    </w:p>
    <w:p w14:paraId="4A924B8B" w14:textId="77777777" w:rsidR="00F52B28" w:rsidRDefault="00F52B28">
      <w:pPr>
        <w:pStyle w:val="BodyText"/>
        <w:spacing w:before="142"/>
      </w:pPr>
    </w:p>
    <w:p w14:paraId="6968EDDB" w14:textId="77777777" w:rsidR="00F52B28" w:rsidRDefault="00B85897">
      <w:pPr>
        <w:tabs>
          <w:tab w:val="left" w:leader="dot" w:pos="8540"/>
        </w:tabs>
        <w:ind w:left="568"/>
        <w:rPr>
          <w:sz w:val="24"/>
        </w:rPr>
      </w:pPr>
      <w:hyperlink w:anchor="_bookmark87" w:history="1">
        <w:r>
          <w:rPr>
            <w:b/>
            <w:sz w:val="24"/>
          </w:rPr>
          <w:t>Table 4.2:</w:t>
        </w:r>
        <w:r>
          <w:rPr>
            <w:b/>
            <w:spacing w:val="-1"/>
            <w:sz w:val="24"/>
          </w:rPr>
          <w:t xml:space="preserve"> </w:t>
        </w:r>
        <w:r>
          <w:rPr>
            <w:sz w:val="24"/>
          </w:rPr>
          <w:t>Reliability</w:t>
        </w:r>
        <w:r>
          <w:rPr>
            <w:spacing w:val="-8"/>
            <w:sz w:val="24"/>
          </w:rPr>
          <w:t xml:space="preserve"> </w:t>
        </w:r>
        <w:r>
          <w:rPr>
            <w:sz w:val="24"/>
          </w:rPr>
          <w:t>Test</w:t>
        </w:r>
        <w:r>
          <w:rPr>
            <w:spacing w:val="1"/>
            <w:sz w:val="24"/>
          </w:rPr>
          <w:t xml:space="preserve"> </w:t>
        </w:r>
        <w:r>
          <w:rPr>
            <w:spacing w:val="-2"/>
            <w:sz w:val="24"/>
          </w:rPr>
          <w:t>Results</w:t>
        </w:r>
        <w:r>
          <w:rPr>
            <w:sz w:val="24"/>
          </w:rPr>
          <w:tab/>
        </w:r>
        <w:r>
          <w:rPr>
            <w:spacing w:val="-5"/>
            <w:sz w:val="24"/>
          </w:rPr>
          <w:t>57</w:t>
        </w:r>
      </w:hyperlink>
    </w:p>
    <w:p w14:paraId="7979ED01" w14:textId="77777777" w:rsidR="00F52B28" w:rsidRDefault="00F52B28">
      <w:pPr>
        <w:pStyle w:val="BodyText"/>
        <w:spacing w:before="141"/>
      </w:pPr>
    </w:p>
    <w:p w14:paraId="558648A2" w14:textId="77777777" w:rsidR="00F52B28" w:rsidRDefault="00B85897">
      <w:pPr>
        <w:pStyle w:val="BodyText"/>
        <w:tabs>
          <w:tab w:val="left" w:leader="dot" w:pos="8540"/>
        </w:tabs>
        <w:ind w:left="568"/>
      </w:pPr>
      <w:hyperlink w:anchor="_bookmark88" w:history="1">
        <w:r>
          <w:rPr>
            <w:b/>
          </w:rPr>
          <w:t>Table</w:t>
        </w:r>
        <w:r>
          <w:rPr>
            <w:b/>
            <w:spacing w:val="-1"/>
          </w:rPr>
          <w:t xml:space="preserve"> </w:t>
        </w:r>
        <w:r>
          <w:rPr>
            <w:b/>
          </w:rPr>
          <w:t>4.3:</w:t>
        </w:r>
        <w:r>
          <w:rPr>
            <w:b/>
            <w:spacing w:val="-1"/>
          </w:rPr>
          <w:t xml:space="preserve"> </w:t>
        </w:r>
        <w:r>
          <w:t>Results of</w:t>
        </w:r>
        <w:r>
          <w:rPr>
            <w:spacing w:val="-1"/>
          </w:rPr>
          <w:t xml:space="preserve"> </w:t>
        </w:r>
        <w:r>
          <w:t>Content Validity</w:t>
        </w:r>
        <w:r>
          <w:rPr>
            <w:spacing w:val="-5"/>
          </w:rPr>
          <w:t xml:space="preserve"> </w:t>
        </w:r>
        <w:r>
          <w:t>from the</w:t>
        </w:r>
        <w:r>
          <w:rPr>
            <w:spacing w:val="-1"/>
          </w:rPr>
          <w:t xml:space="preserve"> </w:t>
        </w:r>
        <w:r>
          <w:t>Pre-</w:t>
        </w:r>
        <w:r>
          <w:rPr>
            <w:spacing w:val="-4"/>
          </w:rPr>
          <w:t>Test</w:t>
        </w:r>
        <w:r>
          <w:tab/>
        </w:r>
        <w:r>
          <w:rPr>
            <w:spacing w:val="-5"/>
          </w:rPr>
          <w:t>59</w:t>
        </w:r>
      </w:hyperlink>
    </w:p>
    <w:p w14:paraId="1B9D3FB4" w14:textId="77777777" w:rsidR="00F52B28" w:rsidRDefault="00F52B28">
      <w:pPr>
        <w:pStyle w:val="BodyText"/>
        <w:spacing w:before="142"/>
      </w:pPr>
    </w:p>
    <w:p w14:paraId="7AA18F7D" w14:textId="77777777" w:rsidR="00F52B28" w:rsidRDefault="00B85897">
      <w:pPr>
        <w:tabs>
          <w:tab w:val="left" w:leader="dot" w:pos="8540"/>
        </w:tabs>
        <w:ind w:left="568"/>
        <w:rPr>
          <w:sz w:val="24"/>
        </w:rPr>
      </w:pPr>
      <w:hyperlink w:anchor="_bookmark91" w:history="1">
        <w:r>
          <w:rPr>
            <w:b/>
            <w:sz w:val="24"/>
          </w:rPr>
          <w:t>Table</w:t>
        </w:r>
        <w:r>
          <w:rPr>
            <w:b/>
            <w:spacing w:val="-1"/>
            <w:sz w:val="24"/>
          </w:rPr>
          <w:t xml:space="preserve"> </w:t>
        </w:r>
        <w:r>
          <w:rPr>
            <w:b/>
            <w:sz w:val="24"/>
          </w:rPr>
          <w:t>4.4:</w:t>
        </w:r>
        <w:r>
          <w:rPr>
            <w:b/>
            <w:spacing w:val="-2"/>
            <w:sz w:val="24"/>
          </w:rPr>
          <w:t xml:space="preserve"> </w:t>
        </w:r>
        <w:r>
          <w:rPr>
            <w:sz w:val="24"/>
          </w:rPr>
          <w:t>Gender</w:t>
        </w:r>
        <w:r>
          <w:rPr>
            <w:spacing w:val="-1"/>
            <w:sz w:val="24"/>
          </w:rPr>
          <w:t xml:space="preserve"> </w:t>
        </w:r>
        <w:r>
          <w:rPr>
            <w:sz w:val="24"/>
          </w:rPr>
          <w:t>of</w:t>
        </w:r>
        <w:r>
          <w:rPr>
            <w:spacing w:val="-2"/>
            <w:sz w:val="24"/>
          </w:rPr>
          <w:t xml:space="preserve"> Respondents</w:t>
        </w:r>
        <w:r>
          <w:rPr>
            <w:sz w:val="24"/>
          </w:rPr>
          <w:tab/>
        </w:r>
        <w:r>
          <w:rPr>
            <w:spacing w:val="-5"/>
            <w:sz w:val="24"/>
          </w:rPr>
          <w:t>60</w:t>
        </w:r>
      </w:hyperlink>
    </w:p>
    <w:p w14:paraId="230AA9F8" w14:textId="77777777" w:rsidR="00F52B28" w:rsidRDefault="00F52B28">
      <w:pPr>
        <w:pStyle w:val="BodyText"/>
        <w:spacing w:before="141"/>
      </w:pPr>
    </w:p>
    <w:p w14:paraId="6B2756CC" w14:textId="77777777" w:rsidR="00F52B28" w:rsidRDefault="00B85897">
      <w:pPr>
        <w:tabs>
          <w:tab w:val="left" w:leader="dot" w:pos="8540"/>
        </w:tabs>
        <w:spacing w:before="1"/>
        <w:ind w:left="568"/>
        <w:rPr>
          <w:sz w:val="24"/>
        </w:rPr>
      </w:pPr>
      <w:hyperlink w:anchor="_bookmark93" w:history="1">
        <w:r>
          <w:rPr>
            <w:b/>
            <w:sz w:val="24"/>
          </w:rPr>
          <w:t>Table</w:t>
        </w:r>
        <w:r>
          <w:rPr>
            <w:b/>
            <w:spacing w:val="-3"/>
            <w:sz w:val="24"/>
          </w:rPr>
          <w:t xml:space="preserve"> </w:t>
        </w:r>
        <w:r>
          <w:rPr>
            <w:b/>
            <w:sz w:val="24"/>
          </w:rPr>
          <w:t>4.5:</w:t>
        </w:r>
        <w:r>
          <w:rPr>
            <w:b/>
            <w:spacing w:val="-4"/>
            <w:sz w:val="24"/>
          </w:rPr>
          <w:t xml:space="preserve"> </w:t>
        </w:r>
        <w:r>
          <w:rPr>
            <w:sz w:val="24"/>
          </w:rPr>
          <w:t>Age</w:t>
        </w:r>
        <w:r>
          <w:rPr>
            <w:spacing w:val="-5"/>
            <w:sz w:val="24"/>
          </w:rPr>
          <w:t xml:space="preserve"> </w:t>
        </w:r>
        <w:r>
          <w:rPr>
            <w:sz w:val="24"/>
          </w:rPr>
          <w:t>of</w:t>
        </w:r>
        <w:r>
          <w:rPr>
            <w:spacing w:val="2"/>
            <w:sz w:val="24"/>
          </w:rPr>
          <w:t xml:space="preserve"> </w:t>
        </w:r>
        <w:r>
          <w:rPr>
            <w:sz w:val="24"/>
          </w:rPr>
          <w:t xml:space="preserve">Respondents in </w:t>
        </w:r>
        <w:r>
          <w:rPr>
            <w:spacing w:val="-2"/>
            <w:sz w:val="24"/>
          </w:rPr>
          <w:t>Years</w:t>
        </w:r>
        <w:r>
          <w:rPr>
            <w:sz w:val="24"/>
          </w:rPr>
          <w:tab/>
        </w:r>
        <w:r>
          <w:rPr>
            <w:spacing w:val="-5"/>
            <w:sz w:val="24"/>
          </w:rPr>
          <w:t>61</w:t>
        </w:r>
      </w:hyperlink>
    </w:p>
    <w:p w14:paraId="5F39C9CB" w14:textId="77777777" w:rsidR="00F52B28" w:rsidRDefault="00F52B28">
      <w:pPr>
        <w:pStyle w:val="BodyText"/>
        <w:spacing w:before="141"/>
      </w:pPr>
    </w:p>
    <w:p w14:paraId="46FF49FC" w14:textId="77777777" w:rsidR="00F52B28" w:rsidRDefault="00B85897">
      <w:pPr>
        <w:tabs>
          <w:tab w:val="left" w:leader="dot" w:pos="8540"/>
        </w:tabs>
        <w:ind w:left="568"/>
        <w:rPr>
          <w:sz w:val="24"/>
        </w:rPr>
      </w:pPr>
      <w:hyperlink w:anchor="_bookmark95" w:history="1">
        <w:r>
          <w:rPr>
            <w:b/>
            <w:sz w:val="24"/>
          </w:rPr>
          <w:t>Table</w:t>
        </w:r>
        <w:r>
          <w:rPr>
            <w:b/>
            <w:spacing w:val="-2"/>
            <w:sz w:val="24"/>
          </w:rPr>
          <w:t xml:space="preserve"> </w:t>
        </w:r>
        <w:r>
          <w:rPr>
            <w:b/>
            <w:sz w:val="24"/>
          </w:rPr>
          <w:t>4.6:</w:t>
        </w:r>
        <w:r>
          <w:rPr>
            <w:b/>
            <w:spacing w:val="-2"/>
            <w:sz w:val="24"/>
          </w:rPr>
          <w:t xml:space="preserve"> </w:t>
        </w:r>
        <w:r>
          <w:rPr>
            <w:sz w:val="24"/>
          </w:rPr>
          <w:t>Highest Level</w:t>
        </w:r>
        <w:r>
          <w:rPr>
            <w:spacing w:val="1"/>
            <w:sz w:val="24"/>
          </w:rPr>
          <w:t xml:space="preserve"> </w:t>
        </w:r>
        <w:r>
          <w:rPr>
            <w:sz w:val="24"/>
          </w:rPr>
          <w:t>of</w:t>
        </w:r>
        <w:r>
          <w:rPr>
            <w:spacing w:val="-1"/>
            <w:sz w:val="24"/>
          </w:rPr>
          <w:t xml:space="preserve"> </w:t>
        </w:r>
        <w:r>
          <w:rPr>
            <w:spacing w:val="-2"/>
            <w:sz w:val="24"/>
          </w:rPr>
          <w:t>Education</w:t>
        </w:r>
        <w:r>
          <w:rPr>
            <w:sz w:val="24"/>
          </w:rPr>
          <w:tab/>
        </w:r>
        <w:r>
          <w:rPr>
            <w:spacing w:val="-5"/>
            <w:sz w:val="24"/>
          </w:rPr>
          <w:t>61</w:t>
        </w:r>
      </w:hyperlink>
    </w:p>
    <w:p w14:paraId="4AC62F33" w14:textId="77777777" w:rsidR="00F52B28" w:rsidRDefault="00F52B28">
      <w:pPr>
        <w:pStyle w:val="BodyText"/>
        <w:spacing w:before="145"/>
      </w:pPr>
    </w:p>
    <w:p w14:paraId="300D8B86" w14:textId="77777777" w:rsidR="00F52B28" w:rsidRDefault="00B85897">
      <w:pPr>
        <w:tabs>
          <w:tab w:val="left" w:leader="dot" w:pos="8540"/>
        </w:tabs>
        <w:ind w:left="568"/>
        <w:rPr>
          <w:sz w:val="24"/>
        </w:rPr>
      </w:pPr>
      <w:hyperlink w:anchor="_bookmark97" w:history="1">
        <w:r>
          <w:rPr>
            <w:b/>
            <w:sz w:val="24"/>
          </w:rPr>
          <w:t>Table</w:t>
        </w:r>
        <w:r>
          <w:rPr>
            <w:b/>
            <w:spacing w:val="-1"/>
            <w:sz w:val="24"/>
          </w:rPr>
          <w:t xml:space="preserve"> </w:t>
        </w:r>
        <w:r>
          <w:rPr>
            <w:b/>
            <w:sz w:val="24"/>
          </w:rPr>
          <w:t>4.7:</w:t>
        </w:r>
        <w:r>
          <w:rPr>
            <w:b/>
            <w:spacing w:val="-2"/>
            <w:sz w:val="24"/>
          </w:rPr>
          <w:t xml:space="preserve"> </w:t>
        </w:r>
        <w:r>
          <w:rPr>
            <w:sz w:val="24"/>
          </w:rPr>
          <w:t>Respondents Terms</w:t>
        </w:r>
        <w:r>
          <w:rPr>
            <w:spacing w:val="-1"/>
            <w:sz w:val="24"/>
          </w:rPr>
          <w:t xml:space="preserve"> </w:t>
        </w:r>
        <w:r>
          <w:rPr>
            <w:sz w:val="24"/>
          </w:rPr>
          <w:t xml:space="preserve">of </w:t>
        </w:r>
        <w:r>
          <w:rPr>
            <w:spacing w:val="-2"/>
            <w:sz w:val="24"/>
          </w:rPr>
          <w:t>Service</w:t>
        </w:r>
        <w:r>
          <w:rPr>
            <w:sz w:val="24"/>
          </w:rPr>
          <w:tab/>
        </w:r>
        <w:r>
          <w:rPr>
            <w:spacing w:val="-5"/>
            <w:sz w:val="24"/>
          </w:rPr>
          <w:t>62</w:t>
        </w:r>
      </w:hyperlink>
    </w:p>
    <w:p w14:paraId="12AE5EE9" w14:textId="77777777" w:rsidR="00F52B28" w:rsidRDefault="00F52B28">
      <w:pPr>
        <w:pStyle w:val="BodyText"/>
        <w:spacing w:before="141"/>
      </w:pPr>
    </w:p>
    <w:p w14:paraId="467BD235" w14:textId="77777777" w:rsidR="00F52B28" w:rsidRDefault="00B85897">
      <w:pPr>
        <w:tabs>
          <w:tab w:val="left" w:leader="dot" w:pos="8540"/>
        </w:tabs>
        <w:ind w:left="568"/>
        <w:rPr>
          <w:sz w:val="24"/>
        </w:rPr>
      </w:pPr>
      <w:hyperlink w:anchor="_bookmark100" w:history="1">
        <w:r>
          <w:rPr>
            <w:b/>
            <w:sz w:val="24"/>
          </w:rPr>
          <w:t>Table</w:t>
        </w:r>
        <w:r>
          <w:rPr>
            <w:b/>
            <w:spacing w:val="-2"/>
            <w:sz w:val="24"/>
          </w:rPr>
          <w:t xml:space="preserve"> </w:t>
        </w:r>
        <w:r>
          <w:rPr>
            <w:b/>
            <w:sz w:val="24"/>
          </w:rPr>
          <w:t>4.8:</w:t>
        </w:r>
        <w:r>
          <w:rPr>
            <w:b/>
            <w:spacing w:val="-2"/>
            <w:sz w:val="24"/>
          </w:rPr>
          <w:t xml:space="preserve"> </w:t>
        </w:r>
        <w:r>
          <w:rPr>
            <w:sz w:val="24"/>
          </w:rPr>
          <w:t>Bartlett’s</w:t>
        </w:r>
        <w:r>
          <w:rPr>
            <w:spacing w:val="-3"/>
            <w:sz w:val="24"/>
          </w:rPr>
          <w:t xml:space="preserve"> </w:t>
        </w:r>
        <w:r>
          <w:rPr>
            <w:sz w:val="24"/>
          </w:rPr>
          <w:t>Test</w:t>
        </w:r>
        <w:r>
          <w:rPr>
            <w:spacing w:val="1"/>
            <w:sz w:val="24"/>
          </w:rPr>
          <w:t xml:space="preserve"> </w:t>
        </w:r>
        <w:r>
          <w:rPr>
            <w:sz w:val="24"/>
          </w:rPr>
          <w:t>of</w:t>
        </w:r>
        <w:r>
          <w:rPr>
            <w:spacing w:val="-1"/>
            <w:sz w:val="24"/>
          </w:rPr>
          <w:t xml:space="preserve"> </w:t>
        </w:r>
        <w:r>
          <w:rPr>
            <w:spacing w:val="-2"/>
            <w:sz w:val="24"/>
          </w:rPr>
          <w:t>Sphericity</w:t>
        </w:r>
        <w:r>
          <w:rPr>
            <w:sz w:val="24"/>
          </w:rPr>
          <w:tab/>
        </w:r>
        <w:r>
          <w:rPr>
            <w:spacing w:val="-5"/>
            <w:sz w:val="24"/>
          </w:rPr>
          <w:t>63</w:t>
        </w:r>
      </w:hyperlink>
    </w:p>
    <w:p w14:paraId="173C12A0" w14:textId="77777777" w:rsidR="00F52B28" w:rsidRDefault="00F52B28">
      <w:pPr>
        <w:pStyle w:val="BodyText"/>
        <w:spacing w:before="142"/>
      </w:pPr>
    </w:p>
    <w:p w14:paraId="76A32FA8" w14:textId="77777777" w:rsidR="00F52B28" w:rsidRDefault="00B85897">
      <w:pPr>
        <w:tabs>
          <w:tab w:val="left" w:leader="dot" w:pos="8540"/>
        </w:tabs>
        <w:ind w:left="568"/>
        <w:rPr>
          <w:sz w:val="24"/>
        </w:rPr>
      </w:pPr>
      <w:hyperlink w:anchor="_bookmark102" w:history="1">
        <w:r>
          <w:rPr>
            <w:b/>
            <w:sz w:val="24"/>
          </w:rPr>
          <w:t>Table 4.9:</w:t>
        </w:r>
        <w:r>
          <w:rPr>
            <w:b/>
            <w:spacing w:val="-1"/>
            <w:sz w:val="24"/>
          </w:rPr>
          <w:t xml:space="preserve"> </w:t>
        </w:r>
        <w:r>
          <w:rPr>
            <w:sz w:val="24"/>
          </w:rPr>
          <w:t>Normality</w:t>
        </w:r>
        <w:r>
          <w:rPr>
            <w:spacing w:val="-4"/>
            <w:sz w:val="24"/>
          </w:rPr>
          <w:t xml:space="preserve"> </w:t>
        </w:r>
        <w:r>
          <w:rPr>
            <w:spacing w:val="-2"/>
            <w:sz w:val="24"/>
          </w:rPr>
          <w:t>Tests</w:t>
        </w:r>
        <w:r>
          <w:rPr>
            <w:sz w:val="24"/>
          </w:rPr>
          <w:tab/>
        </w:r>
        <w:r>
          <w:rPr>
            <w:spacing w:val="-5"/>
            <w:sz w:val="24"/>
          </w:rPr>
          <w:t>64</w:t>
        </w:r>
      </w:hyperlink>
    </w:p>
    <w:p w14:paraId="6D682E53" w14:textId="77777777" w:rsidR="00F52B28" w:rsidRDefault="00F52B28">
      <w:pPr>
        <w:pStyle w:val="BodyText"/>
        <w:spacing w:before="142"/>
      </w:pPr>
    </w:p>
    <w:p w14:paraId="50C60E60" w14:textId="77777777" w:rsidR="00F52B28" w:rsidRDefault="00B85897">
      <w:pPr>
        <w:tabs>
          <w:tab w:val="left" w:leader="dot" w:pos="8540"/>
        </w:tabs>
        <w:ind w:left="568"/>
        <w:rPr>
          <w:sz w:val="24"/>
        </w:rPr>
      </w:pPr>
      <w:hyperlink w:anchor="_bookmark104" w:history="1">
        <w:r>
          <w:rPr>
            <w:b/>
            <w:sz w:val="24"/>
          </w:rPr>
          <w:t>Table</w:t>
        </w:r>
        <w:r>
          <w:rPr>
            <w:b/>
            <w:spacing w:val="-1"/>
            <w:sz w:val="24"/>
          </w:rPr>
          <w:t xml:space="preserve"> </w:t>
        </w:r>
        <w:r>
          <w:rPr>
            <w:b/>
            <w:sz w:val="24"/>
          </w:rPr>
          <w:t>4.10:</w:t>
        </w:r>
        <w:r>
          <w:rPr>
            <w:b/>
            <w:spacing w:val="-1"/>
            <w:sz w:val="24"/>
          </w:rPr>
          <w:t xml:space="preserve"> </w:t>
        </w:r>
        <w:r>
          <w:rPr>
            <w:sz w:val="24"/>
          </w:rPr>
          <w:t>Test</w:t>
        </w:r>
        <w:r>
          <w:rPr>
            <w:spacing w:val="-1"/>
            <w:sz w:val="24"/>
          </w:rPr>
          <w:t xml:space="preserve"> </w:t>
        </w:r>
        <w:r>
          <w:rPr>
            <w:sz w:val="24"/>
          </w:rPr>
          <w:t>for</w:t>
        </w:r>
        <w:r>
          <w:rPr>
            <w:spacing w:val="-1"/>
            <w:sz w:val="24"/>
          </w:rPr>
          <w:t xml:space="preserve"> </w:t>
        </w:r>
        <w:r>
          <w:rPr>
            <w:spacing w:val="-2"/>
            <w:sz w:val="24"/>
          </w:rPr>
          <w:t>Multicollinearity</w:t>
        </w:r>
        <w:r>
          <w:rPr>
            <w:sz w:val="24"/>
          </w:rPr>
          <w:tab/>
        </w:r>
        <w:r>
          <w:rPr>
            <w:spacing w:val="-5"/>
            <w:sz w:val="24"/>
          </w:rPr>
          <w:t>65</w:t>
        </w:r>
      </w:hyperlink>
    </w:p>
    <w:p w14:paraId="59226C30" w14:textId="77777777" w:rsidR="00F52B28" w:rsidRDefault="00F52B28">
      <w:pPr>
        <w:pStyle w:val="BodyText"/>
        <w:spacing w:before="141"/>
      </w:pPr>
    </w:p>
    <w:p w14:paraId="189D5C2F" w14:textId="77777777" w:rsidR="00F52B28" w:rsidRDefault="00B85897">
      <w:pPr>
        <w:tabs>
          <w:tab w:val="left" w:leader="dot" w:pos="8540"/>
        </w:tabs>
        <w:ind w:left="568"/>
        <w:rPr>
          <w:sz w:val="24"/>
        </w:rPr>
      </w:pPr>
      <w:hyperlink w:anchor="_bookmark106" w:history="1">
        <w:r>
          <w:rPr>
            <w:b/>
            <w:sz w:val="24"/>
          </w:rPr>
          <w:t>Table</w:t>
        </w:r>
        <w:r>
          <w:rPr>
            <w:b/>
            <w:spacing w:val="-1"/>
            <w:sz w:val="24"/>
          </w:rPr>
          <w:t xml:space="preserve"> </w:t>
        </w:r>
        <w:r>
          <w:rPr>
            <w:b/>
            <w:sz w:val="24"/>
          </w:rPr>
          <w:t>4.11:</w:t>
        </w:r>
        <w:r>
          <w:rPr>
            <w:b/>
            <w:spacing w:val="-2"/>
            <w:sz w:val="24"/>
          </w:rPr>
          <w:t xml:space="preserve"> </w:t>
        </w:r>
        <w:r>
          <w:rPr>
            <w:sz w:val="24"/>
          </w:rPr>
          <w:t>Test</w:t>
        </w:r>
        <w:r>
          <w:rPr>
            <w:spacing w:val="-1"/>
            <w:sz w:val="24"/>
          </w:rPr>
          <w:t xml:space="preserve"> </w:t>
        </w:r>
        <w:r>
          <w:rPr>
            <w:sz w:val="24"/>
          </w:rPr>
          <w:t>for</w:t>
        </w:r>
        <w:r>
          <w:rPr>
            <w:spacing w:val="1"/>
            <w:sz w:val="24"/>
          </w:rPr>
          <w:t xml:space="preserve"> </w:t>
        </w:r>
        <w:r>
          <w:rPr>
            <w:sz w:val="24"/>
          </w:rPr>
          <w:t>Linearity</w:t>
        </w:r>
        <w:r>
          <w:rPr>
            <w:spacing w:val="-6"/>
            <w:sz w:val="24"/>
          </w:rPr>
          <w:t xml:space="preserve"> </w:t>
        </w:r>
        <w:r>
          <w:rPr>
            <w:sz w:val="24"/>
          </w:rPr>
          <w:t>ANOVA</w:t>
        </w:r>
        <w:r>
          <w:rPr>
            <w:spacing w:val="-1"/>
            <w:sz w:val="24"/>
          </w:rPr>
          <w:t xml:space="preserve"> </w:t>
        </w:r>
        <w:r>
          <w:rPr>
            <w:spacing w:val="-2"/>
            <w:sz w:val="24"/>
          </w:rPr>
          <w:t>Statistics</w:t>
        </w:r>
        <w:r>
          <w:rPr>
            <w:sz w:val="24"/>
          </w:rPr>
          <w:tab/>
        </w:r>
        <w:r>
          <w:rPr>
            <w:spacing w:val="-5"/>
            <w:sz w:val="24"/>
          </w:rPr>
          <w:t>65</w:t>
        </w:r>
      </w:hyperlink>
    </w:p>
    <w:p w14:paraId="67E63C61" w14:textId="77777777" w:rsidR="00F52B28" w:rsidRDefault="00F52B28">
      <w:pPr>
        <w:pStyle w:val="BodyText"/>
        <w:spacing w:before="142"/>
      </w:pPr>
    </w:p>
    <w:p w14:paraId="06A7561E" w14:textId="77777777" w:rsidR="00F52B28" w:rsidRDefault="00B85897">
      <w:pPr>
        <w:tabs>
          <w:tab w:val="left" w:leader="dot" w:pos="8540"/>
        </w:tabs>
        <w:spacing w:before="1"/>
        <w:ind w:left="568"/>
        <w:rPr>
          <w:sz w:val="24"/>
        </w:rPr>
      </w:pPr>
      <w:hyperlink w:anchor="_bookmark108" w:history="1">
        <w:r>
          <w:rPr>
            <w:b/>
            <w:sz w:val="24"/>
          </w:rPr>
          <w:t>Table</w:t>
        </w:r>
        <w:r>
          <w:rPr>
            <w:b/>
            <w:spacing w:val="-2"/>
            <w:sz w:val="24"/>
          </w:rPr>
          <w:t xml:space="preserve"> </w:t>
        </w:r>
        <w:r>
          <w:rPr>
            <w:b/>
            <w:sz w:val="24"/>
          </w:rPr>
          <w:t>4.12:</w:t>
        </w:r>
        <w:r>
          <w:rPr>
            <w:b/>
            <w:spacing w:val="-1"/>
            <w:sz w:val="24"/>
          </w:rPr>
          <w:t xml:space="preserve"> </w:t>
        </w:r>
        <w:r>
          <w:rPr>
            <w:sz w:val="24"/>
          </w:rPr>
          <w:t>Durbin Watson</w:t>
        </w:r>
        <w:r>
          <w:rPr>
            <w:spacing w:val="-1"/>
            <w:sz w:val="24"/>
          </w:rPr>
          <w:t xml:space="preserve"> </w:t>
        </w:r>
        <w:r>
          <w:rPr>
            <w:sz w:val="24"/>
          </w:rPr>
          <w:t>Test for</w:t>
        </w:r>
        <w:r>
          <w:rPr>
            <w:spacing w:val="-2"/>
            <w:sz w:val="24"/>
          </w:rPr>
          <w:t xml:space="preserve"> Autocorrelation</w:t>
        </w:r>
        <w:r>
          <w:rPr>
            <w:sz w:val="24"/>
          </w:rPr>
          <w:tab/>
        </w:r>
        <w:r>
          <w:rPr>
            <w:spacing w:val="-5"/>
            <w:sz w:val="24"/>
          </w:rPr>
          <w:t>66</w:t>
        </w:r>
      </w:hyperlink>
    </w:p>
    <w:p w14:paraId="5C9F808F" w14:textId="77777777" w:rsidR="00F52B28" w:rsidRDefault="00F52B28">
      <w:pPr>
        <w:pStyle w:val="BodyText"/>
        <w:spacing w:before="143"/>
      </w:pPr>
    </w:p>
    <w:p w14:paraId="6E13C89C" w14:textId="77777777" w:rsidR="00F52B28" w:rsidRDefault="00B85897">
      <w:pPr>
        <w:tabs>
          <w:tab w:val="left" w:leader="dot" w:pos="8540"/>
        </w:tabs>
        <w:spacing w:before="1"/>
        <w:ind w:left="568"/>
        <w:rPr>
          <w:sz w:val="24"/>
        </w:rPr>
      </w:pPr>
      <w:hyperlink w:anchor="_bookmark110" w:history="1">
        <w:r>
          <w:rPr>
            <w:b/>
            <w:sz w:val="24"/>
          </w:rPr>
          <w:t>Table</w:t>
        </w:r>
        <w:r>
          <w:rPr>
            <w:b/>
            <w:spacing w:val="-1"/>
            <w:sz w:val="24"/>
          </w:rPr>
          <w:t xml:space="preserve"> </w:t>
        </w:r>
        <w:r>
          <w:rPr>
            <w:b/>
            <w:sz w:val="24"/>
          </w:rPr>
          <w:t>4.13:</w:t>
        </w:r>
        <w:r>
          <w:rPr>
            <w:b/>
            <w:spacing w:val="-1"/>
            <w:sz w:val="24"/>
          </w:rPr>
          <w:t xml:space="preserve"> </w:t>
        </w:r>
        <w:r>
          <w:rPr>
            <w:sz w:val="24"/>
          </w:rPr>
          <w:t>Test</w:t>
        </w:r>
        <w:r>
          <w:rPr>
            <w:spacing w:val="-1"/>
            <w:sz w:val="24"/>
          </w:rPr>
          <w:t xml:space="preserve"> </w:t>
        </w:r>
        <w:r>
          <w:rPr>
            <w:sz w:val="24"/>
          </w:rPr>
          <w:t>for</w:t>
        </w:r>
        <w:r>
          <w:rPr>
            <w:spacing w:val="-1"/>
            <w:sz w:val="24"/>
          </w:rPr>
          <w:t xml:space="preserve"> </w:t>
        </w:r>
        <w:r>
          <w:rPr>
            <w:spacing w:val="-2"/>
            <w:sz w:val="24"/>
          </w:rPr>
          <w:t>Heteroscedasticity</w:t>
        </w:r>
        <w:r>
          <w:rPr>
            <w:sz w:val="24"/>
          </w:rPr>
          <w:tab/>
        </w:r>
        <w:r>
          <w:rPr>
            <w:spacing w:val="-5"/>
            <w:sz w:val="24"/>
          </w:rPr>
          <w:t>66</w:t>
        </w:r>
      </w:hyperlink>
    </w:p>
    <w:p w14:paraId="080400A3" w14:textId="77777777" w:rsidR="00F52B28" w:rsidRDefault="00F52B28">
      <w:pPr>
        <w:pStyle w:val="BodyText"/>
        <w:spacing w:before="141"/>
      </w:pPr>
    </w:p>
    <w:p w14:paraId="1C99195A" w14:textId="77777777" w:rsidR="00F52B28" w:rsidRDefault="00B85897">
      <w:pPr>
        <w:tabs>
          <w:tab w:val="left" w:leader="dot" w:pos="8540"/>
        </w:tabs>
        <w:ind w:left="568"/>
        <w:rPr>
          <w:sz w:val="24"/>
        </w:rPr>
      </w:pPr>
      <w:hyperlink w:anchor="_bookmark112" w:history="1">
        <w:r>
          <w:rPr>
            <w:b/>
            <w:sz w:val="24"/>
          </w:rPr>
          <w:t>Table</w:t>
        </w:r>
        <w:r>
          <w:rPr>
            <w:b/>
            <w:spacing w:val="-2"/>
            <w:sz w:val="24"/>
          </w:rPr>
          <w:t xml:space="preserve"> </w:t>
        </w:r>
        <w:r>
          <w:rPr>
            <w:b/>
            <w:sz w:val="24"/>
          </w:rPr>
          <w:t>4.14:</w:t>
        </w:r>
        <w:r>
          <w:rPr>
            <w:b/>
            <w:spacing w:val="-2"/>
            <w:sz w:val="24"/>
          </w:rPr>
          <w:t xml:space="preserve"> </w:t>
        </w:r>
        <w:r>
          <w:rPr>
            <w:sz w:val="24"/>
          </w:rPr>
          <w:t>Workplace</w:t>
        </w:r>
        <w:r>
          <w:rPr>
            <w:spacing w:val="-3"/>
            <w:sz w:val="24"/>
          </w:rPr>
          <w:t xml:space="preserve"> </w:t>
        </w:r>
        <w:r>
          <w:rPr>
            <w:sz w:val="24"/>
          </w:rPr>
          <w:t>Ergonomics</w:t>
        </w:r>
        <w:r>
          <w:rPr>
            <w:spacing w:val="1"/>
            <w:sz w:val="24"/>
          </w:rPr>
          <w:t xml:space="preserve"> </w:t>
        </w:r>
        <w:r>
          <w:rPr>
            <w:sz w:val="24"/>
          </w:rPr>
          <w:t>Factor</w:t>
        </w:r>
        <w:r>
          <w:rPr>
            <w:spacing w:val="-1"/>
            <w:sz w:val="24"/>
          </w:rPr>
          <w:t xml:space="preserve"> </w:t>
        </w:r>
        <w:r>
          <w:rPr>
            <w:spacing w:val="-2"/>
            <w:sz w:val="24"/>
          </w:rPr>
          <w:t>Analysis</w:t>
        </w:r>
        <w:r>
          <w:rPr>
            <w:sz w:val="24"/>
          </w:rPr>
          <w:tab/>
        </w:r>
        <w:r>
          <w:rPr>
            <w:spacing w:val="-5"/>
            <w:sz w:val="24"/>
          </w:rPr>
          <w:t>67</w:t>
        </w:r>
      </w:hyperlink>
    </w:p>
    <w:p w14:paraId="386E44A6" w14:textId="77777777" w:rsidR="00F52B28" w:rsidRDefault="00F52B28">
      <w:pPr>
        <w:rPr>
          <w:sz w:val="24"/>
        </w:rPr>
        <w:sectPr w:rsidR="00F52B28">
          <w:pgSz w:w="11910" w:h="16840"/>
          <w:pgMar w:top="1900" w:right="992" w:bottom="1240" w:left="1700" w:header="0" w:footer="1056" w:gutter="0"/>
          <w:cols w:space="720"/>
        </w:sectPr>
      </w:pPr>
    </w:p>
    <w:p w14:paraId="794C5B8F" w14:textId="77777777" w:rsidR="00F52B28" w:rsidRDefault="00B85897">
      <w:pPr>
        <w:tabs>
          <w:tab w:val="right" w:leader="dot" w:pos="8780"/>
        </w:tabs>
        <w:spacing w:before="61"/>
        <w:ind w:left="568"/>
        <w:rPr>
          <w:sz w:val="24"/>
        </w:rPr>
      </w:pPr>
      <w:hyperlink w:anchor="_bookmark113" w:history="1">
        <w:r>
          <w:rPr>
            <w:b/>
            <w:sz w:val="24"/>
          </w:rPr>
          <w:t>Table</w:t>
        </w:r>
        <w:r>
          <w:rPr>
            <w:b/>
            <w:spacing w:val="-1"/>
            <w:sz w:val="24"/>
          </w:rPr>
          <w:t xml:space="preserve"> </w:t>
        </w:r>
        <w:r>
          <w:rPr>
            <w:b/>
            <w:sz w:val="24"/>
          </w:rPr>
          <w:t>4.15:</w:t>
        </w:r>
        <w:r>
          <w:rPr>
            <w:b/>
            <w:spacing w:val="-2"/>
            <w:sz w:val="24"/>
          </w:rPr>
          <w:t xml:space="preserve"> </w:t>
        </w:r>
        <w:r>
          <w:rPr>
            <w:sz w:val="24"/>
          </w:rPr>
          <w:t>Supervisor</w:t>
        </w:r>
        <w:r>
          <w:rPr>
            <w:spacing w:val="-1"/>
            <w:sz w:val="24"/>
          </w:rPr>
          <w:t xml:space="preserve"> </w:t>
        </w:r>
        <w:r>
          <w:rPr>
            <w:sz w:val="24"/>
          </w:rPr>
          <w:t>Support</w:t>
        </w:r>
        <w:r>
          <w:rPr>
            <w:spacing w:val="-1"/>
            <w:sz w:val="24"/>
          </w:rPr>
          <w:t xml:space="preserve"> </w:t>
        </w:r>
        <w:r>
          <w:rPr>
            <w:sz w:val="24"/>
          </w:rPr>
          <w:t xml:space="preserve">Factor </w:t>
        </w:r>
        <w:r>
          <w:rPr>
            <w:spacing w:val="-2"/>
            <w:sz w:val="24"/>
          </w:rPr>
          <w:t>Analysis</w:t>
        </w:r>
        <w:r>
          <w:rPr>
            <w:sz w:val="24"/>
          </w:rPr>
          <w:tab/>
        </w:r>
        <w:r>
          <w:rPr>
            <w:spacing w:val="-5"/>
            <w:sz w:val="24"/>
          </w:rPr>
          <w:t>68</w:t>
        </w:r>
      </w:hyperlink>
    </w:p>
    <w:p w14:paraId="01617331" w14:textId="77777777" w:rsidR="00F52B28" w:rsidRDefault="00B85897">
      <w:pPr>
        <w:tabs>
          <w:tab w:val="right" w:leader="dot" w:pos="8780"/>
        </w:tabs>
        <w:spacing w:before="417"/>
        <w:ind w:left="568"/>
        <w:rPr>
          <w:sz w:val="24"/>
        </w:rPr>
      </w:pPr>
      <w:hyperlink w:anchor="_bookmark114" w:history="1">
        <w:r>
          <w:rPr>
            <w:b/>
            <w:sz w:val="24"/>
          </w:rPr>
          <w:t>Table</w:t>
        </w:r>
        <w:r>
          <w:rPr>
            <w:b/>
            <w:spacing w:val="-2"/>
            <w:sz w:val="24"/>
          </w:rPr>
          <w:t xml:space="preserve"> </w:t>
        </w:r>
        <w:r>
          <w:rPr>
            <w:b/>
            <w:sz w:val="24"/>
          </w:rPr>
          <w:t>4.16:</w:t>
        </w:r>
        <w:r>
          <w:rPr>
            <w:b/>
            <w:spacing w:val="-2"/>
            <w:sz w:val="24"/>
          </w:rPr>
          <w:t xml:space="preserve"> </w:t>
        </w:r>
        <w:r>
          <w:rPr>
            <w:sz w:val="24"/>
          </w:rPr>
          <w:t>Organizational</w:t>
        </w:r>
        <w:r>
          <w:rPr>
            <w:spacing w:val="-1"/>
            <w:sz w:val="24"/>
          </w:rPr>
          <w:t xml:space="preserve"> </w:t>
        </w:r>
        <w:r>
          <w:rPr>
            <w:sz w:val="24"/>
          </w:rPr>
          <w:t>Culture</w:t>
        </w:r>
        <w:r>
          <w:rPr>
            <w:spacing w:val="-3"/>
            <w:sz w:val="24"/>
          </w:rPr>
          <w:t xml:space="preserve"> </w:t>
        </w:r>
        <w:r>
          <w:rPr>
            <w:sz w:val="24"/>
          </w:rPr>
          <w:t>Factor</w:t>
        </w:r>
        <w:r>
          <w:rPr>
            <w:spacing w:val="-1"/>
            <w:sz w:val="24"/>
          </w:rPr>
          <w:t xml:space="preserve"> </w:t>
        </w:r>
        <w:r>
          <w:rPr>
            <w:spacing w:val="-2"/>
            <w:sz w:val="24"/>
          </w:rPr>
          <w:t>Analysis</w:t>
        </w:r>
        <w:r>
          <w:rPr>
            <w:sz w:val="24"/>
          </w:rPr>
          <w:tab/>
        </w:r>
        <w:r>
          <w:rPr>
            <w:spacing w:val="-5"/>
            <w:sz w:val="24"/>
          </w:rPr>
          <w:t>68</w:t>
        </w:r>
      </w:hyperlink>
    </w:p>
    <w:p w14:paraId="128CC431" w14:textId="77777777" w:rsidR="00F52B28" w:rsidRDefault="00B85897">
      <w:pPr>
        <w:tabs>
          <w:tab w:val="right" w:leader="dot" w:pos="8780"/>
        </w:tabs>
        <w:spacing w:before="418"/>
        <w:ind w:left="568"/>
        <w:rPr>
          <w:sz w:val="24"/>
        </w:rPr>
      </w:pPr>
      <w:hyperlink w:anchor="_bookmark115" w:history="1">
        <w:r>
          <w:rPr>
            <w:b/>
            <w:sz w:val="24"/>
          </w:rPr>
          <w:t>Table</w:t>
        </w:r>
        <w:r>
          <w:rPr>
            <w:b/>
            <w:spacing w:val="-2"/>
            <w:sz w:val="24"/>
          </w:rPr>
          <w:t xml:space="preserve"> </w:t>
        </w:r>
        <w:r>
          <w:rPr>
            <w:b/>
            <w:sz w:val="24"/>
          </w:rPr>
          <w:t>4.17:</w:t>
        </w:r>
        <w:r>
          <w:rPr>
            <w:b/>
            <w:spacing w:val="-4"/>
            <w:sz w:val="24"/>
          </w:rPr>
          <w:t xml:space="preserve"> </w:t>
        </w:r>
        <w:r>
          <w:rPr>
            <w:b/>
            <w:sz w:val="24"/>
          </w:rPr>
          <w:t>W</w:t>
        </w:r>
        <w:r>
          <w:rPr>
            <w:sz w:val="24"/>
          </w:rPr>
          <w:t>orkplace Reward</w:t>
        </w:r>
        <w:r>
          <w:rPr>
            <w:spacing w:val="-1"/>
            <w:sz w:val="24"/>
          </w:rPr>
          <w:t xml:space="preserve"> </w:t>
        </w:r>
        <w:r>
          <w:rPr>
            <w:sz w:val="24"/>
          </w:rPr>
          <w:t>Factor</w:t>
        </w:r>
        <w:r>
          <w:rPr>
            <w:spacing w:val="-1"/>
            <w:sz w:val="24"/>
          </w:rPr>
          <w:t xml:space="preserve"> </w:t>
        </w:r>
        <w:r>
          <w:rPr>
            <w:spacing w:val="-2"/>
            <w:sz w:val="24"/>
          </w:rPr>
          <w:t>Analysis</w:t>
        </w:r>
        <w:r>
          <w:rPr>
            <w:sz w:val="24"/>
          </w:rPr>
          <w:tab/>
        </w:r>
        <w:r>
          <w:rPr>
            <w:spacing w:val="-5"/>
            <w:sz w:val="24"/>
          </w:rPr>
          <w:t>69</w:t>
        </w:r>
      </w:hyperlink>
    </w:p>
    <w:p w14:paraId="3D4F57C8" w14:textId="77777777" w:rsidR="00F52B28" w:rsidRDefault="00B85897">
      <w:pPr>
        <w:tabs>
          <w:tab w:val="right" w:leader="dot" w:pos="8780"/>
        </w:tabs>
        <w:spacing w:before="420"/>
        <w:ind w:left="568"/>
        <w:rPr>
          <w:sz w:val="24"/>
        </w:rPr>
      </w:pPr>
      <w:hyperlink w:anchor="_bookmark116" w:history="1">
        <w:r>
          <w:rPr>
            <w:b/>
            <w:sz w:val="24"/>
          </w:rPr>
          <w:t>Table</w:t>
        </w:r>
        <w:r>
          <w:rPr>
            <w:b/>
            <w:spacing w:val="-2"/>
            <w:sz w:val="24"/>
          </w:rPr>
          <w:t xml:space="preserve"> </w:t>
        </w:r>
        <w:r>
          <w:rPr>
            <w:b/>
            <w:sz w:val="24"/>
          </w:rPr>
          <w:t>4.18:</w:t>
        </w:r>
        <w:r>
          <w:rPr>
            <w:b/>
            <w:spacing w:val="-2"/>
            <w:sz w:val="24"/>
          </w:rPr>
          <w:t xml:space="preserve"> </w:t>
        </w:r>
        <w:r>
          <w:rPr>
            <w:sz w:val="24"/>
          </w:rPr>
          <w:t>Policy</w:t>
        </w:r>
        <w:r>
          <w:rPr>
            <w:spacing w:val="-7"/>
            <w:sz w:val="24"/>
          </w:rPr>
          <w:t xml:space="preserve"> </w:t>
        </w:r>
        <w:r>
          <w:rPr>
            <w:sz w:val="24"/>
          </w:rPr>
          <w:t>Framework</w:t>
        </w:r>
        <w:r>
          <w:rPr>
            <w:spacing w:val="1"/>
            <w:sz w:val="24"/>
          </w:rPr>
          <w:t xml:space="preserve"> </w:t>
        </w:r>
        <w:r>
          <w:rPr>
            <w:sz w:val="24"/>
          </w:rPr>
          <w:t xml:space="preserve">Factor </w:t>
        </w:r>
        <w:r>
          <w:rPr>
            <w:spacing w:val="-2"/>
            <w:sz w:val="24"/>
          </w:rPr>
          <w:t>Analysis</w:t>
        </w:r>
        <w:r>
          <w:rPr>
            <w:sz w:val="24"/>
          </w:rPr>
          <w:tab/>
        </w:r>
        <w:r>
          <w:rPr>
            <w:spacing w:val="-5"/>
            <w:sz w:val="24"/>
          </w:rPr>
          <w:t>69</w:t>
        </w:r>
      </w:hyperlink>
    </w:p>
    <w:p w14:paraId="27E759AE" w14:textId="77777777" w:rsidR="00F52B28" w:rsidRDefault="00B85897">
      <w:pPr>
        <w:tabs>
          <w:tab w:val="right" w:leader="dot" w:pos="8780"/>
        </w:tabs>
        <w:spacing w:before="418"/>
        <w:ind w:left="568"/>
        <w:rPr>
          <w:sz w:val="24"/>
        </w:rPr>
      </w:pPr>
      <w:hyperlink w:anchor="_bookmark117" w:history="1">
        <w:r>
          <w:rPr>
            <w:b/>
            <w:sz w:val="24"/>
          </w:rPr>
          <w:t>Table</w:t>
        </w:r>
        <w:r>
          <w:rPr>
            <w:b/>
            <w:spacing w:val="-2"/>
            <w:sz w:val="24"/>
          </w:rPr>
          <w:t xml:space="preserve"> </w:t>
        </w:r>
        <w:r>
          <w:rPr>
            <w:b/>
            <w:sz w:val="24"/>
          </w:rPr>
          <w:t>4.19:</w:t>
        </w:r>
        <w:r>
          <w:rPr>
            <w:b/>
            <w:spacing w:val="-2"/>
            <w:sz w:val="24"/>
          </w:rPr>
          <w:t xml:space="preserve"> </w:t>
        </w:r>
        <w:r>
          <w:rPr>
            <w:sz w:val="24"/>
          </w:rPr>
          <w:t>Employee</w:t>
        </w:r>
        <w:r>
          <w:rPr>
            <w:spacing w:val="-3"/>
            <w:sz w:val="24"/>
          </w:rPr>
          <w:t xml:space="preserve"> </w:t>
        </w:r>
        <w:r>
          <w:rPr>
            <w:sz w:val="24"/>
          </w:rPr>
          <w:t>Performance Factor</w:t>
        </w:r>
        <w:r>
          <w:rPr>
            <w:spacing w:val="-1"/>
            <w:sz w:val="24"/>
          </w:rPr>
          <w:t xml:space="preserve"> </w:t>
        </w:r>
        <w:r>
          <w:rPr>
            <w:spacing w:val="-2"/>
            <w:sz w:val="24"/>
          </w:rPr>
          <w:t>Analysis</w:t>
        </w:r>
        <w:r>
          <w:rPr>
            <w:sz w:val="24"/>
          </w:rPr>
          <w:tab/>
        </w:r>
        <w:r>
          <w:rPr>
            <w:spacing w:val="-5"/>
            <w:sz w:val="24"/>
          </w:rPr>
          <w:t>70</w:t>
        </w:r>
      </w:hyperlink>
    </w:p>
    <w:p w14:paraId="7168250D" w14:textId="77777777" w:rsidR="00F52B28" w:rsidRDefault="00B85897">
      <w:pPr>
        <w:pStyle w:val="BodyText"/>
        <w:tabs>
          <w:tab w:val="right" w:leader="dot" w:pos="8780"/>
        </w:tabs>
        <w:spacing w:before="418"/>
        <w:ind w:left="568"/>
      </w:pPr>
      <w:hyperlink w:anchor="_bookmark120" w:history="1">
        <w:r>
          <w:rPr>
            <w:b/>
          </w:rPr>
          <w:t>Table</w:t>
        </w:r>
        <w:r>
          <w:rPr>
            <w:b/>
            <w:spacing w:val="-4"/>
          </w:rPr>
          <w:t xml:space="preserve"> </w:t>
        </w:r>
        <w:r>
          <w:rPr>
            <w:b/>
          </w:rPr>
          <w:t>4.20:</w:t>
        </w:r>
        <w:r>
          <w:rPr>
            <w:b/>
            <w:spacing w:val="-3"/>
          </w:rPr>
          <w:t xml:space="preserve"> </w:t>
        </w:r>
        <w:r>
          <w:t>Workplace</w:t>
        </w:r>
        <w:r>
          <w:rPr>
            <w:spacing w:val="-2"/>
          </w:rPr>
          <w:t xml:space="preserve"> </w:t>
        </w:r>
        <w:r>
          <w:t>Ergonomics and</w:t>
        </w:r>
        <w:r>
          <w:rPr>
            <w:spacing w:val="-2"/>
          </w:rPr>
          <w:t xml:space="preserve"> </w:t>
        </w:r>
        <w:r>
          <w:t>Employee</w:t>
        </w:r>
        <w:r>
          <w:rPr>
            <w:spacing w:val="-2"/>
          </w:rPr>
          <w:t xml:space="preserve"> Performance</w:t>
        </w:r>
        <w:r>
          <w:tab/>
        </w:r>
        <w:r>
          <w:rPr>
            <w:spacing w:val="-5"/>
          </w:rPr>
          <w:t>77</w:t>
        </w:r>
      </w:hyperlink>
    </w:p>
    <w:p w14:paraId="43625072" w14:textId="77777777" w:rsidR="00F52B28" w:rsidRDefault="00B85897">
      <w:pPr>
        <w:tabs>
          <w:tab w:val="right" w:leader="dot" w:pos="8780"/>
        </w:tabs>
        <w:spacing w:before="418"/>
        <w:ind w:left="568"/>
        <w:rPr>
          <w:sz w:val="24"/>
        </w:rPr>
      </w:pPr>
      <w:hyperlink w:anchor="_bookmark122" w:history="1">
        <w:r>
          <w:rPr>
            <w:b/>
            <w:sz w:val="24"/>
          </w:rPr>
          <w:t>Table</w:t>
        </w:r>
        <w:r>
          <w:rPr>
            <w:b/>
            <w:spacing w:val="-1"/>
            <w:sz w:val="24"/>
          </w:rPr>
          <w:t xml:space="preserve"> </w:t>
        </w:r>
        <w:r>
          <w:rPr>
            <w:b/>
            <w:sz w:val="24"/>
          </w:rPr>
          <w:t>4.21:</w:t>
        </w:r>
        <w:r>
          <w:rPr>
            <w:b/>
            <w:spacing w:val="-2"/>
            <w:sz w:val="24"/>
          </w:rPr>
          <w:t xml:space="preserve"> </w:t>
        </w:r>
        <w:r>
          <w:rPr>
            <w:sz w:val="24"/>
          </w:rPr>
          <w:t>Supervisor</w:t>
        </w:r>
        <w:r>
          <w:rPr>
            <w:spacing w:val="-2"/>
            <w:sz w:val="24"/>
          </w:rPr>
          <w:t xml:space="preserve"> </w:t>
        </w:r>
        <w:r>
          <w:rPr>
            <w:sz w:val="24"/>
          </w:rPr>
          <w:t>Support</w:t>
        </w:r>
        <w:r>
          <w:rPr>
            <w:spacing w:val="-1"/>
            <w:sz w:val="24"/>
          </w:rPr>
          <w:t xml:space="preserve"> </w:t>
        </w:r>
        <w:r>
          <w:rPr>
            <w:sz w:val="24"/>
          </w:rPr>
          <w:t>and</w:t>
        </w:r>
        <w:r>
          <w:rPr>
            <w:spacing w:val="-1"/>
            <w:sz w:val="24"/>
          </w:rPr>
          <w:t xml:space="preserve"> </w:t>
        </w:r>
        <w:r>
          <w:rPr>
            <w:sz w:val="24"/>
          </w:rPr>
          <w:t>Employee</w:t>
        </w:r>
        <w:r>
          <w:rPr>
            <w:spacing w:val="-1"/>
            <w:sz w:val="24"/>
          </w:rPr>
          <w:t xml:space="preserve"> </w:t>
        </w:r>
        <w:r>
          <w:rPr>
            <w:spacing w:val="-2"/>
            <w:sz w:val="24"/>
          </w:rPr>
          <w:t>Performance</w:t>
        </w:r>
        <w:r>
          <w:rPr>
            <w:sz w:val="24"/>
          </w:rPr>
          <w:tab/>
        </w:r>
        <w:r>
          <w:rPr>
            <w:spacing w:val="-5"/>
            <w:sz w:val="24"/>
          </w:rPr>
          <w:t>82</w:t>
        </w:r>
      </w:hyperlink>
    </w:p>
    <w:p w14:paraId="2DB4EE78" w14:textId="77777777" w:rsidR="00F52B28" w:rsidRDefault="00B85897">
      <w:pPr>
        <w:pStyle w:val="BodyText"/>
        <w:tabs>
          <w:tab w:val="right" w:leader="dot" w:pos="8780"/>
        </w:tabs>
        <w:spacing w:before="417"/>
        <w:ind w:left="568"/>
      </w:pPr>
      <w:hyperlink w:anchor="_bookmark124" w:history="1">
        <w:r>
          <w:rPr>
            <w:b/>
          </w:rPr>
          <w:t>Table</w:t>
        </w:r>
        <w:r>
          <w:rPr>
            <w:b/>
            <w:spacing w:val="-3"/>
          </w:rPr>
          <w:t xml:space="preserve"> </w:t>
        </w:r>
        <w:r>
          <w:rPr>
            <w:b/>
          </w:rPr>
          <w:t>4.22:</w:t>
        </w:r>
        <w:r>
          <w:rPr>
            <w:b/>
            <w:spacing w:val="-2"/>
          </w:rPr>
          <w:t xml:space="preserve"> </w:t>
        </w:r>
        <w:r>
          <w:t>Organizational</w:t>
        </w:r>
        <w:r>
          <w:rPr>
            <w:spacing w:val="-1"/>
          </w:rPr>
          <w:t xml:space="preserve"> </w:t>
        </w:r>
        <w:r>
          <w:t>Culture</w:t>
        </w:r>
        <w:r>
          <w:rPr>
            <w:spacing w:val="-3"/>
          </w:rPr>
          <w:t xml:space="preserve"> </w:t>
        </w:r>
        <w:r>
          <w:t>and</w:t>
        </w:r>
        <w:r>
          <w:rPr>
            <w:spacing w:val="-1"/>
          </w:rPr>
          <w:t xml:space="preserve"> </w:t>
        </w:r>
        <w:r>
          <w:t>Employee</w:t>
        </w:r>
        <w:r>
          <w:rPr>
            <w:spacing w:val="-1"/>
          </w:rPr>
          <w:t xml:space="preserve"> </w:t>
        </w:r>
        <w:r>
          <w:rPr>
            <w:spacing w:val="-2"/>
          </w:rPr>
          <w:t>Performance</w:t>
        </w:r>
        <w:r>
          <w:tab/>
        </w:r>
        <w:r>
          <w:rPr>
            <w:spacing w:val="-5"/>
          </w:rPr>
          <w:t>87</w:t>
        </w:r>
      </w:hyperlink>
    </w:p>
    <w:p w14:paraId="112D4F42" w14:textId="77777777" w:rsidR="00F52B28" w:rsidRDefault="00B85897">
      <w:pPr>
        <w:tabs>
          <w:tab w:val="right" w:leader="dot" w:pos="8780"/>
        </w:tabs>
        <w:spacing w:before="418"/>
        <w:ind w:left="568"/>
        <w:rPr>
          <w:sz w:val="24"/>
        </w:rPr>
      </w:pPr>
      <w:hyperlink w:anchor="_bookmark126" w:history="1">
        <w:r>
          <w:rPr>
            <w:b/>
            <w:sz w:val="24"/>
          </w:rPr>
          <w:t>Table</w:t>
        </w:r>
        <w:r>
          <w:rPr>
            <w:b/>
            <w:spacing w:val="-4"/>
            <w:sz w:val="24"/>
          </w:rPr>
          <w:t xml:space="preserve"> </w:t>
        </w:r>
        <w:r>
          <w:rPr>
            <w:b/>
            <w:sz w:val="24"/>
          </w:rPr>
          <w:t>4.23:</w:t>
        </w:r>
        <w:r>
          <w:rPr>
            <w:b/>
            <w:spacing w:val="-2"/>
            <w:sz w:val="24"/>
          </w:rPr>
          <w:t xml:space="preserve"> </w:t>
        </w:r>
        <w:r>
          <w:rPr>
            <w:sz w:val="24"/>
          </w:rPr>
          <w:t>Workplace</w:t>
        </w:r>
        <w:r>
          <w:rPr>
            <w:spacing w:val="-2"/>
            <w:sz w:val="24"/>
          </w:rPr>
          <w:t xml:space="preserve"> </w:t>
        </w:r>
        <w:r>
          <w:rPr>
            <w:sz w:val="24"/>
          </w:rPr>
          <w:t>Reward</w:t>
        </w:r>
        <w:r>
          <w:rPr>
            <w:spacing w:val="-1"/>
            <w:sz w:val="24"/>
          </w:rPr>
          <w:t xml:space="preserve"> </w:t>
        </w:r>
        <w:r>
          <w:rPr>
            <w:sz w:val="24"/>
          </w:rPr>
          <w:t>and</w:t>
        </w:r>
        <w:r>
          <w:rPr>
            <w:spacing w:val="-1"/>
            <w:sz w:val="24"/>
          </w:rPr>
          <w:t xml:space="preserve"> </w:t>
        </w:r>
        <w:r>
          <w:rPr>
            <w:sz w:val="24"/>
          </w:rPr>
          <w:t>Employee</w:t>
        </w:r>
        <w:r>
          <w:rPr>
            <w:spacing w:val="-2"/>
            <w:sz w:val="24"/>
          </w:rPr>
          <w:t xml:space="preserve"> Performance</w:t>
        </w:r>
        <w:r>
          <w:rPr>
            <w:sz w:val="24"/>
          </w:rPr>
          <w:tab/>
        </w:r>
        <w:r>
          <w:rPr>
            <w:spacing w:val="-5"/>
            <w:sz w:val="24"/>
          </w:rPr>
          <w:t>92</w:t>
        </w:r>
      </w:hyperlink>
    </w:p>
    <w:p w14:paraId="12464C67" w14:textId="77777777" w:rsidR="00F52B28" w:rsidRDefault="00B85897">
      <w:pPr>
        <w:tabs>
          <w:tab w:val="right" w:leader="dot" w:pos="8780"/>
        </w:tabs>
        <w:spacing w:before="417"/>
        <w:ind w:left="568"/>
        <w:rPr>
          <w:sz w:val="24"/>
        </w:rPr>
      </w:pPr>
      <w:hyperlink w:anchor="_bookmark128" w:history="1">
        <w:r>
          <w:rPr>
            <w:b/>
            <w:sz w:val="24"/>
          </w:rPr>
          <w:t>Table</w:t>
        </w:r>
        <w:r>
          <w:rPr>
            <w:b/>
            <w:spacing w:val="-1"/>
            <w:sz w:val="24"/>
          </w:rPr>
          <w:t xml:space="preserve"> </w:t>
        </w:r>
        <w:r>
          <w:rPr>
            <w:b/>
            <w:sz w:val="24"/>
          </w:rPr>
          <w:t>4.24:</w:t>
        </w:r>
        <w:r>
          <w:rPr>
            <w:b/>
            <w:spacing w:val="-2"/>
            <w:sz w:val="24"/>
          </w:rPr>
          <w:t xml:space="preserve"> </w:t>
        </w:r>
        <w:r>
          <w:rPr>
            <w:sz w:val="24"/>
          </w:rPr>
          <w:t>Policy</w:t>
        </w:r>
        <w:r>
          <w:rPr>
            <w:spacing w:val="-6"/>
            <w:sz w:val="24"/>
          </w:rPr>
          <w:t xml:space="preserve"> </w:t>
        </w:r>
        <w:r>
          <w:rPr>
            <w:sz w:val="24"/>
          </w:rPr>
          <w:t>Framework and</w:t>
        </w:r>
        <w:r>
          <w:rPr>
            <w:spacing w:val="-1"/>
            <w:sz w:val="24"/>
          </w:rPr>
          <w:t xml:space="preserve"> </w:t>
        </w:r>
        <w:r>
          <w:rPr>
            <w:sz w:val="24"/>
          </w:rPr>
          <w:t>Employee</w:t>
        </w:r>
        <w:r>
          <w:rPr>
            <w:spacing w:val="-1"/>
            <w:sz w:val="24"/>
          </w:rPr>
          <w:t xml:space="preserve"> </w:t>
        </w:r>
        <w:r>
          <w:rPr>
            <w:spacing w:val="-2"/>
            <w:sz w:val="24"/>
          </w:rPr>
          <w:t>Performance</w:t>
        </w:r>
        <w:r>
          <w:rPr>
            <w:sz w:val="24"/>
          </w:rPr>
          <w:tab/>
        </w:r>
        <w:r>
          <w:rPr>
            <w:spacing w:val="-5"/>
            <w:sz w:val="24"/>
          </w:rPr>
          <w:t>97</w:t>
        </w:r>
      </w:hyperlink>
    </w:p>
    <w:p w14:paraId="2DEDD274" w14:textId="77777777" w:rsidR="00F52B28" w:rsidRDefault="00B85897">
      <w:pPr>
        <w:tabs>
          <w:tab w:val="right" w:leader="dot" w:pos="8780"/>
        </w:tabs>
        <w:spacing w:before="420"/>
        <w:ind w:left="568"/>
        <w:rPr>
          <w:sz w:val="24"/>
        </w:rPr>
      </w:pPr>
      <w:hyperlink w:anchor="_bookmark130" w:history="1">
        <w:r>
          <w:rPr>
            <w:b/>
            <w:sz w:val="24"/>
          </w:rPr>
          <w:t>Table</w:t>
        </w:r>
        <w:r>
          <w:rPr>
            <w:b/>
            <w:spacing w:val="-5"/>
            <w:sz w:val="24"/>
          </w:rPr>
          <w:t xml:space="preserve"> </w:t>
        </w:r>
        <w:r>
          <w:rPr>
            <w:b/>
            <w:sz w:val="24"/>
          </w:rPr>
          <w:t>4.25:</w:t>
        </w:r>
        <w:r>
          <w:rPr>
            <w:b/>
            <w:spacing w:val="-6"/>
            <w:sz w:val="24"/>
          </w:rPr>
          <w:t xml:space="preserve"> </w:t>
        </w:r>
        <w:r>
          <w:rPr>
            <w:sz w:val="24"/>
          </w:rPr>
          <w:t>Responses</w:t>
        </w:r>
        <w:r>
          <w:rPr>
            <w:spacing w:val="-3"/>
            <w:sz w:val="24"/>
          </w:rPr>
          <w:t xml:space="preserve"> </w:t>
        </w:r>
        <w:r>
          <w:rPr>
            <w:sz w:val="24"/>
          </w:rPr>
          <w:t>on</w:t>
        </w:r>
        <w:r>
          <w:rPr>
            <w:spacing w:val="-2"/>
            <w:sz w:val="24"/>
          </w:rPr>
          <w:t xml:space="preserve"> </w:t>
        </w:r>
        <w:r>
          <w:rPr>
            <w:sz w:val="24"/>
          </w:rPr>
          <w:t>Items</w:t>
        </w:r>
        <w:r>
          <w:rPr>
            <w:spacing w:val="-3"/>
            <w:sz w:val="24"/>
          </w:rPr>
          <w:t xml:space="preserve"> </w:t>
        </w:r>
        <w:r>
          <w:rPr>
            <w:sz w:val="24"/>
          </w:rPr>
          <w:t>of</w:t>
        </w:r>
        <w:r>
          <w:rPr>
            <w:spacing w:val="-3"/>
            <w:sz w:val="24"/>
          </w:rPr>
          <w:t xml:space="preserve"> </w:t>
        </w:r>
        <w:r>
          <w:rPr>
            <w:sz w:val="24"/>
          </w:rPr>
          <w:t>Employee</w:t>
        </w:r>
        <w:r>
          <w:rPr>
            <w:spacing w:val="-4"/>
            <w:sz w:val="24"/>
          </w:rPr>
          <w:t xml:space="preserve"> </w:t>
        </w:r>
        <w:r>
          <w:rPr>
            <w:spacing w:val="-2"/>
            <w:sz w:val="24"/>
          </w:rPr>
          <w:t>Performance</w:t>
        </w:r>
        <w:r>
          <w:rPr>
            <w:sz w:val="24"/>
          </w:rPr>
          <w:tab/>
        </w:r>
        <w:r>
          <w:rPr>
            <w:spacing w:val="-5"/>
            <w:sz w:val="24"/>
          </w:rPr>
          <w:t>100</w:t>
        </w:r>
      </w:hyperlink>
    </w:p>
    <w:p w14:paraId="17AF671D" w14:textId="77777777" w:rsidR="00F52B28" w:rsidRDefault="00B85897">
      <w:pPr>
        <w:pStyle w:val="BodyText"/>
        <w:tabs>
          <w:tab w:val="right" w:leader="dot" w:pos="8780"/>
        </w:tabs>
        <w:spacing w:before="418"/>
        <w:ind w:left="568"/>
      </w:pPr>
      <w:hyperlink w:anchor="_bookmark132" w:history="1">
        <w:r>
          <w:rPr>
            <w:b/>
          </w:rPr>
          <w:t>Table</w:t>
        </w:r>
        <w:r>
          <w:rPr>
            <w:b/>
            <w:spacing w:val="-4"/>
          </w:rPr>
          <w:t xml:space="preserve"> </w:t>
        </w:r>
        <w:r>
          <w:rPr>
            <w:b/>
          </w:rPr>
          <w:t>4.26:</w:t>
        </w:r>
        <w:r>
          <w:rPr>
            <w:b/>
            <w:spacing w:val="-3"/>
          </w:rPr>
          <w:t xml:space="preserve"> </w:t>
        </w:r>
        <w:r>
          <w:t>Correlation</w:t>
        </w:r>
        <w:r>
          <w:rPr>
            <w:spacing w:val="-2"/>
          </w:rPr>
          <w:t xml:space="preserve"> </w:t>
        </w:r>
        <w:r>
          <w:t>Matrix for</w:t>
        </w:r>
        <w:r>
          <w:rPr>
            <w:spacing w:val="-1"/>
          </w:rPr>
          <w:t xml:space="preserve"> </w:t>
        </w:r>
        <w:r>
          <w:t>Independent</w:t>
        </w:r>
        <w:r>
          <w:rPr>
            <w:spacing w:val="-2"/>
          </w:rPr>
          <w:t xml:space="preserve"> </w:t>
        </w:r>
        <w:r>
          <w:t>and</w:t>
        </w:r>
        <w:r>
          <w:rPr>
            <w:spacing w:val="-2"/>
          </w:rPr>
          <w:t xml:space="preserve"> </w:t>
        </w:r>
        <w:r>
          <w:t>Dependent</w:t>
        </w:r>
        <w:r>
          <w:rPr>
            <w:spacing w:val="-1"/>
          </w:rPr>
          <w:t xml:space="preserve"> </w:t>
        </w:r>
        <w:r>
          <w:rPr>
            <w:spacing w:val="-2"/>
          </w:rPr>
          <w:t>Variables</w:t>
        </w:r>
        <w:r>
          <w:tab/>
        </w:r>
        <w:r>
          <w:rPr>
            <w:spacing w:val="-5"/>
          </w:rPr>
          <w:t>104</w:t>
        </w:r>
      </w:hyperlink>
    </w:p>
    <w:p w14:paraId="3F137523" w14:textId="77777777" w:rsidR="00F52B28" w:rsidRDefault="00B85897">
      <w:pPr>
        <w:tabs>
          <w:tab w:val="right" w:leader="dot" w:pos="8780"/>
        </w:tabs>
        <w:spacing w:before="418"/>
        <w:ind w:left="568"/>
        <w:rPr>
          <w:sz w:val="24"/>
        </w:rPr>
      </w:pPr>
      <w:hyperlink w:anchor="_bookmark138" w:history="1">
        <w:r>
          <w:rPr>
            <w:b/>
            <w:sz w:val="24"/>
          </w:rPr>
          <w:t>Table</w:t>
        </w:r>
        <w:r>
          <w:rPr>
            <w:b/>
            <w:spacing w:val="-3"/>
            <w:sz w:val="24"/>
          </w:rPr>
          <w:t xml:space="preserve"> </w:t>
        </w:r>
        <w:r>
          <w:rPr>
            <w:b/>
            <w:sz w:val="24"/>
          </w:rPr>
          <w:t>4.27:</w:t>
        </w:r>
        <w:r>
          <w:rPr>
            <w:b/>
            <w:spacing w:val="58"/>
            <w:sz w:val="24"/>
          </w:rPr>
          <w:t xml:space="preserve"> </w:t>
        </w:r>
        <w:r>
          <w:rPr>
            <w:sz w:val="24"/>
          </w:rPr>
          <w:t>Regression</w:t>
        </w:r>
        <w:r>
          <w:rPr>
            <w:spacing w:val="-1"/>
            <w:sz w:val="24"/>
          </w:rPr>
          <w:t xml:space="preserve"> </w:t>
        </w:r>
        <w:r>
          <w:rPr>
            <w:sz w:val="24"/>
          </w:rPr>
          <w:t>Coefficient</w:t>
        </w:r>
        <w:r>
          <w:rPr>
            <w:spacing w:val="-1"/>
            <w:sz w:val="24"/>
          </w:rPr>
          <w:t xml:space="preserve"> </w:t>
        </w:r>
        <w:r>
          <w:rPr>
            <w:sz w:val="24"/>
          </w:rPr>
          <w:t xml:space="preserve">(Joint </w:t>
        </w:r>
        <w:r>
          <w:rPr>
            <w:spacing w:val="-2"/>
            <w:sz w:val="24"/>
          </w:rPr>
          <w:t>Model)</w:t>
        </w:r>
        <w:r>
          <w:rPr>
            <w:sz w:val="24"/>
          </w:rPr>
          <w:tab/>
        </w:r>
        <w:r>
          <w:rPr>
            <w:spacing w:val="-5"/>
            <w:sz w:val="24"/>
          </w:rPr>
          <w:t>113</w:t>
        </w:r>
      </w:hyperlink>
    </w:p>
    <w:p w14:paraId="6881A2FE" w14:textId="77777777" w:rsidR="00F52B28" w:rsidRDefault="00B85897">
      <w:pPr>
        <w:tabs>
          <w:tab w:val="right" w:leader="dot" w:pos="8780"/>
        </w:tabs>
        <w:spacing w:before="418"/>
        <w:ind w:left="568"/>
        <w:rPr>
          <w:sz w:val="24"/>
        </w:rPr>
      </w:pPr>
      <w:hyperlink w:anchor="_bookmark140" w:history="1">
        <w:r>
          <w:rPr>
            <w:b/>
            <w:sz w:val="24"/>
          </w:rPr>
          <w:t>Table</w:t>
        </w:r>
        <w:r>
          <w:rPr>
            <w:b/>
            <w:spacing w:val="-1"/>
            <w:sz w:val="24"/>
          </w:rPr>
          <w:t xml:space="preserve"> </w:t>
        </w:r>
        <w:r>
          <w:rPr>
            <w:b/>
            <w:sz w:val="24"/>
          </w:rPr>
          <w:t>4.28:</w:t>
        </w:r>
        <w:r>
          <w:rPr>
            <w:b/>
            <w:spacing w:val="-1"/>
            <w:sz w:val="24"/>
          </w:rPr>
          <w:t xml:space="preserve"> </w:t>
        </w:r>
        <w:r>
          <w:rPr>
            <w:sz w:val="24"/>
          </w:rPr>
          <w:t>Model Summary</w:t>
        </w:r>
        <w:r>
          <w:rPr>
            <w:spacing w:val="-3"/>
            <w:sz w:val="24"/>
          </w:rPr>
          <w:t xml:space="preserve"> </w:t>
        </w:r>
        <w:r>
          <w:rPr>
            <w:sz w:val="24"/>
          </w:rPr>
          <w:t xml:space="preserve">(Joint </w:t>
        </w:r>
        <w:r>
          <w:rPr>
            <w:spacing w:val="-2"/>
            <w:sz w:val="24"/>
          </w:rPr>
          <w:t>Model)</w:t>
        </w:r>
        <w:r>
          <w:rPr>
            <w:sz w:val="24"/>
          </w:rPr>
          <w:tab/>
        </w:r>
        <w:r>
          <w:rPr>
            <w:spacing w:val="-5"/>
            <w:sz w:val="24"/>
          </w:rPr>
          <w:t>115</w:t>
        </w:r>
      </w:hyperlink>
    </w:p>
    <w:p w14:paraId="5056DDF6" w14:textId="77777777" w:rsidR="00F52B28" w:rsidRDefault="00B85897">
      <w:pPr>
        <w:tabs>
          <w:tab w:val="right" w:leader="dot" w:pos="8780"/>
        </w:tabs>
        <w:spacing w:before="417"/>
        <w:ind w:left="568"/>
        <w:rPr>
          <w:sz w:val="24"/>
        </w:rPr>
      </w:pPr>
      <w:hyperlink w:anchor="_bookmark141" w:history="1">
        <w:r>
          <w:rPr>
            <w:b/>
            <w:sz w:val="24"/>
          </w:rPr>
          <w:t>Table</w:t>
        </w:r>
        <w:r>
          <w:rPr>
            <w:b/>
            <w:spacing w:val="-1"/>
            <w:sz w:val="24"/>
          </w:rPr>
          <w:t xml:space="preserve"> </w:t>
        </w:r>
        <w:r>
          <w:rPr>
            <w:b/>
            <w:sz w:val="24"/>
          </w:rPr>
          <w:t>4.29:</w:t>
        </w:r>
        <w:r>
          <w:rPr>
            <w:b/>
            <w:spacing w:val="-1"/>
            <w:sz w:val="24"/>
          </w:rPr>
          <w:t xml:space="preserve"> </w:t>
        </w:r>
        <w:r>
          <w:rPr>
            <w:sz w:val="24"/>
          </w:rPr>
          <w:t>ANOVA</w:t>
        </w:r>
        <w:r>
          <w:rPr>
            <w:spacing w:val="-1"/>
            <w:sz w:val="24"/>
          </w:rPr>
          <w:t xml:space="preserve"> </w:t>
        </w:r>
        <w:r>
          <w:rPr>
            <w:sz w:val="24"/>
          </w:rPr>
          <w:t xml:space="preserve">(Joint </w:t>
        </w:r>
        <w:r>
          <w:rPr>
            <w:spacing w:val="-2"/>
            <w:sz w:val="24"/>
          </w:rPr>
          <w:t>Model)</w:t>
        </w:r>
        <w:r>
          <w:rPr>
            <w:sz w:val="24"/>
          </w:rPr>
          <w:tab/>
        </w:r>
        <w:r>
          <w:rPr>
            <w:spacing w:val="-5"/>
            <w:sz w:val="24"/>
          </w:rPr>
          <w:t>115</w:t>
        </w:r>
      </w:hyperlink>
    </w:p>
    <w:p w14:paraId="2F8E1197" w14:textId="77777777" w:rsidR="00F52B28" w:rsidRDefault="00B85897">
      <w:pPr>
        <w:tabs>
          <w:tab w:val="right" w:leader="dot" w:pos="8780"/>
        </w:tabs>
        <w:spacing w:before="418"/>
        <w:ind w:left="568"/>
        <w:rPr>
          <w:sz w:val="24"/>
        </w:rPr>
      </w:pPr>
      <w:hyperlink w:anchor="_bookmark143" w:history="1">
        <w:r>
          <w:rPr>
            <w:b/>
            <w:sz w:val="24"/>
          </w:rPr>
          <w:t>Table 4.30:</w:t>
        </w:r>
        <w:r>
          <w:rPr>
            <w:b/>
            <w:spacing w:val="-1"/>
            <w:sz w:val="24"/>
          </w:rPr>
          <w:t xml:space="preserve"> </w:t>
        </w:r>
        <w:r>
          <w:rPr>
            <w:sz w:val="24"/>
          </w:rPr>
          <w:t>Model Summary</w:t>
        </w:r>
        <w:r>
          <w:rPr>
            <w:spacing w:val="-5"/>
            <w:sz w:val="24"/>
          </w:rPr>
          <w:t xml:space="preserve"> </w:t>
        </w:r>
        <w:r>
          <w:rPr>
            <w:sz w:val="24"/>
          </w:rPr>
          <w:t xml:space="preserve">Joint </w:t>
        </w:r>
        <w:r>
          <w:rPr>
            <w:spacing w:val="-2"/>
            <w:sz w:val="24"/>
          </w:rPr>
          <w:t>Moderated</w:t>
        </w:r>
        <w:r>
          <w:rPr>
            <w:sz w:val="24"/>
          </w:rPr>
          <w:tab/>
        </w:r>
        <w:r>
          <w:rPr>
            <w:spacing w:val="-5"/>
            <w:sz w:val="24"/>
          </w:rPr>
          <w:t>118</w:t>
        </w:r>
      </w:hyperlink>
    </w:p>
    <w:p w14:paraId="7845A4EB" w14:textId="77777777" w:rsidR="00F52B28" w:rsidRDefault="00B85897">
      <w:pPr>
        <w:tabs>
          <w:tab w:val="right" w:leader="dot" w:pos="8780"/>
        </w:tabs>
        <w:spacing w:before="421"/>
        <w:ind w:left="568"/>
        <w:rPr>
          <w:sz w:val="24"/>
        </w:rPr>
      </w:pPr>
      <w:hyperlink w:anchor="_bookmark144" w:history="1">
        <w:r>
          <w:rPr>
            <w:b/>
            <w:sz w:val="24"/>
          </w:rPr>
          <w:t>Table</w:t>
        </w:r>
        <w:r>
          <w:rPr>
            <w:b/>
            <w:spacing w:val="-1"/>
            <w:sz w:val="24"/>
          </w:rPr>
          <w:t xml:space="preserve"> </w:t>
        </w:r>
        <w:r>
          <w:rPr>
            <w:b/>
            <w:sz w:val="24"/>
          </w:rPr>
          <w:t>4.31:</w:t>
        </w:r>
        <w:r>
          <w:rPr>
            <w:b/>
            <w:spacing w:val="-2"/>
            <w:sz w:val="24"/>
          </w:rPr>
          <w:t xml:space="preserve"> </w:t>
        </w:r>
        <w:r>
          <w:rPr>
            <w:sz w:val="24"/>
          </w:rPr>
          <w:t>ANOVA for Joint</w:t>
        </w:r>
        <w:r>
          <w:rPr>
            <w:spacing w:val="-1"/>
            <w:sz w:val="24"/>
          </w:rPr>
          <w:t xml:space="preserve"> </w:t>
        </w:r>
        <w:r>
          <w:rPr>
            <w:sz w:val="24"/>
          </w:rPr>
          <w:t xml:space="preserve">Moderated </w:t>
        </w:r>
        <w:r>
          <w:rPr>
            <w:spacing w:val="-2"/>
            <w:sz w:val="24"/>
          </w:rPr>
          <w:t>Model</w:t>
        </w:r>
        <w:r>
          <w:rPr>
            <w:sz w:val="24"/>
          </w:rPr>
          <w:tab/>
        </w:r>
        <w:r>
          <w:rPr>
            <w:spacing w:val="-5"/>
            <w:sz w:val="24"/>
          </w:rPr>
          <w:t>120</w:t>
        </w:r>
      </w:hyperlink>
    </w:p>
    <w:p w14:paraId="22D4CE20" w14:textId="77777777" w:rsidR="00F52B28" w:rsidRDefault="00B85897">
      <w:pPr>
        <w:pStyle w:val="BodyText"/>
        <w:tabs>
          <w:tab w:val="right" w:leader="dot" w:pos="8780"/>
        </w:tabs>
        <w:spacing w:before="417"/>
        <w:ind w:left="568"/>
      </w:pPr>
      <w:hyperlink w:anchor="_bookmark145" w:history="1">
        <w:r>
          <w:rPr>
            <w:b/>
          </w:rPr>
          <w:t>Table</w:t>
        </w:r>
        <w:r>
          <w:rPr>
            <w:b/>
            <w:spacing w:val="-4"/>
          </w:rPr>
          <w:t xml:space="preserve"> </w:t>
        </w:r>
        <w:r>
          <w:rPr>
            <w:b/>
          </w:rPr>
          <w:t>4.32:</w:t>
        </w:r>
        <w:r>
          <w:rPr>
            <w:b/>
            <w:spacing w:val="-2"/>
          </w:rPr>
          <w:t xml:space="preserve"> </w:t>
        </w:r>
        <w:r>
          <w:t>Regression</w:t>
        </w:r>
        <w:r>
          <w:rPr>
            <w:spacing w:val="-1"/>
          </w:rPr>
          <w:t xml:space="preserve"> </w:t>
        </w:r>
        <w:r>
          <w:t>Coefficients</w:t>
        </w:r>
        <w:r>
          <w:rPr>
            <w:spacing w:val="-2"/>
          </w:rPr>
          <w:t xml:space="preserve"> </w:t>
        </w:r>
        <w:r>
          <w:t>for</w:t>
        </w:r>
        <w:r>
          <w:rPr>
            <w:spacing w:val="-2"/>
          </w:rPr>
          <w:t xml:space="preserve"> </w:t>
        </w:r>
        <w:r>
          <w:t>Joint</w:t>
        </w:r>
        <w:r>
          <w:rPr>
            <w:spacing w:val="-1"/>
          </w:rPr>
          <w:t xml:space="preserve"> </w:t>
        </w:r>
        <w:r>
          <w:t>Moderated</w:t>
        </w:r>
        <w:r>
          <w:rPr>
            <w:spacing w:val="-1"/>
          </w:rPr>
          <w:t xml:space="preserve"> </w:t>
        </w:r>
        <w:r>
          <w:rPr>
            <w:spacing w:val="-2"/>
          </w:rPr>
          <w:t>Model</w:t>
        </w:r>
        <w:r>
          <w:tab/>
        </w:r>
        <w:r>
          <w:rPr>
            <w:spacing w:val="-5"/>
          </w:rPr>
          <w:t>122</w:t>
        </w:r>
      </w:hyperlink>
    </w:p>
    <w:p w14:paraId="58F453C0" w14:textId="77777777" w:rsidR="00F52B28" w:rsidRDefault="00B85897">
      <w:pPr>
        <w:tabs>
          <w:tab w:val="right" w:leader="dot" w:pos="8780"/>
        </w:tabs>
        <w:spacing w:before="418"/>
        <w:ind w:left="568"/>
        <w:rPr>
          <w:sz w:val="24"/>
        </w:rPr>
      </w:pPr>
      <w:hyperlink w:anchor="_bookmark149" w:history="1">
        <w:r>
          <w:rPr>
            <w:b/>
            <w:sz w:val="24"/>
          </w:rPr>
          <w:t>Table</w:t>
        </w:r>
        <w:r>
          <w:rPr>
            <w:b/>
            <w:spacing w:val="-1"/>
            <w:sz w:val="24"/>
          </w:rPr>
          <w:t xml:space="preserve"> </w:t>
        </w:r>
        <w:r>
          <w:rPr>
            <w:b/>
            <w:sz w:val="24"/>
          </w:rPr>
          <w:t>4.33:</w:t>
        </w:r>
        <w:r>
          <w:rPr>
            <w:b/>
            <w:spacing w:val="-2"/>
            <w:sz w:val="24"/>
          </w:rPr>
          <w:t xml:space="preserve"> </w:t>
        </w:r>
        <w:r>
          <w:rPr>
            <w:sz w:val="24"/>
          </w:rPr>
          <w:t>Summary</w:t>
        </w:r>
        <w:r>
          <w:rPr>
            <w:spacing w:val="-6"/>
            <w:sz w:val="24"/>
          </w:rPr>
          <w:t xml:space="preserve"> </w:t>
        </w:r>
        <w:r>
          <w:rPr>
            <w:sz w:val="24"/>
          </w:rPr>
          <w:t xml:space="preserve">of Hypotheses </w:t>
        </w:r>
        <w:r>
          <w:rPr>
            <w:spacing w:val="-2"/>
            <w:sz w:val="24"/>
          </w:rPr>
          <w:t>Testing</w:t>
        </w:r>
        <w:r>
          <w:rPr>
            <w:sz w:val="24"/>
          </w:rPr>
          <w:tab/>
        </w:r>
        <w:r>
          <w:rPr>
            <w:spacing w:val="-5"/>
            <w:sz w:val="24"/>
          </w:rPr>
          <w:t>127</w:t>
        </w:r>
      </w:hyperlink>
    </w:p>
    <w:p w14:paraId="303DDA72" w14:textId="77777777" w:rsidR="00F52B28" w:rsidRDefault="00F52B28">
      <w:pPr>
        <w:rPr>
          <w:sz w:val="24"/>
        </w:rPr>
        <w:sectPr w:rsidR="00F52B28">
          <w:pgSz w:w="11910" w:h="16840"/>
          <w:pgMar w:top="1900" w:right="992" w:bottom="1240" w:left="1700" w:header="0" w:footer="1056" w:gutter="0"/>
          <w:cols w:space="720"/>
        </w:sectPr>
      </w:pPr>
    </w:p>
    <w:p w14:paraId="4FF21E41" w14:textId="77777777" w:rsidR="00F52B28" w:rsidRDefault="00B85897">
      <w:pPr>
        <w:pStyle w:val="Heading1"/>
        <w:ind w:left="141"/>
      </w:pPr>
      <w:bookmarkStart w:id="5" w:name="_bookmark5"/>
      <w:bookmarkEnd w:id="5"/>
      <w:r>
        <w:lastRenderedPageBreak/>
        <w:t>LIST</w:t>
      </w:r>
      <w:r>
        <w:rPr>
          <w:spacing w:val="-1"/>
        </w:rPr>
        <w:t xml:space="preserve"> </w:t>
      </w:r>
      <w:r>
        <w:t>OF</w:t>
      </w:r>
      <w:r>
        <w:rPr>
          <w:spacing w:val="-3"/>
        </w:rPr>
        <w:t xml:space="preserve"> </w:t>
      </w:r>
      <w:r>
        <w:rPr>
          <w:spacing w:val="-2"/>
        </w:rPr>
        <w:t>FIGURES</w:t>
      </w:r>
    </w:p>
    <w:p w14:paraId="167F9176" w14:textId="77777777" w:rsidR="00F52B28" w:rsidRDefault="00F52B28">
      <w:pPr>
        <w:pStyle w:val="BodyText"/>
        <w:spacing w:before="136"/>
        <w:rPr>
          <w:b/>
        </w:rPr>
      </w:pPr>
    </w:p>
    <w:p w14:paraId="36FC1A49" w14:textId="77777777" w:rsidR="00F52B28" w:rsidRDefault="00B85897">
      <w:pPr>
        <w:tabs>
          <w:tab w:val="left" w:leader="dot" w:pos="8125"/>
        </w:tabs>
        <w:ind w:left="143"/>
        <w:jc w:val="center"/>
        <w:rPr>
          <w:sz w:val="24"/>
        </w:rPr>
      </w:pPr>
      <w:hyperlink w:anchor="_bookmark38" w:history="1">
        <w:r>
          <w:rPr>
            <w:b/>
            <w:sz w:val="24"/>
          </w:rPr>
          <w:t>Figure</w:t>
        </w:r>
        <w:r>
          <w:rPr>
            <w:b/>
            <w:spacing w:val="-2"/>
            <w:sz w:val="24"/>
          </w:rPr>
          <w:t xml:space="preserve"> </w:t>
        </w:r>
        <w:r>
          <w:rPr>
            <w:b/>
            <w:sz w:val="24"/>
          </w:rPr>
          <w:t>2.1:</w:t>
        </w:r>
        <w:r>
          <w:rPr>
            <w:b/>
            <w:spacing w:val="-2"/>
            <w:sz w:val="24"/>
          </w:rPr>
          <w:t xml:space="preserve"> </w:t>
        </w:r>
        <w:r>
          <w:rPr>
            <w:sz w:val="24"/>
          </w:rPr>
          <w:t>Conceptual</w:t>
        </w:r>
        <w:r>
          <w:rPr>
            <w:spacing w:val="1"/>
            <w:sz w:val="24"/>
          </w:rPr>
          <w:t xml:space="preserve"> </w:t>
        </w:r>
        <w:r>
          <w:rPr>
            <w:spacing w:val="-2"/>
            <w:sz w:val="24"/>
          </w:rPr>
          <w:t>Framework</w:t>
        </w:r>
        <w:r>
          <w:rPr>
            <w:sz w:val="24"/>
          </w:rPr>
          <w:tab/>
        </w:r>
        <w:r>
          <w:rPr>
            <w:spacing w:val="-5"/>
            <w:sz w:val="24"/>
          </w:rPr>
          <w:t>18</w:t>
        </w:r>
      </w:hyperlink>
    </w:p>
    <w:p w14:paraId="008921C3" w14:textId="77777777" w:rsidR="00F52B28" w:rsidRDefault="00F52B28">
      <w:pPr>
        <w:pStyle w:val="BodyText"/>
        <w:spacing w:before="142"/>
      </w:pPr>
    </w:p>
    <w:p w14:paraId="27E0F502" w14:textId="77777777" w:rsidR="00F52B28" w:rsidRDefault="00B85897">
      <w:pPr>
        <w:tabs>
          <w:tab w:val="left" w:leader="dot" w:pos="8005"/>
        </w:tabs>
        <w:ind w:left="143"/>
        <w:jc w:val="center"/>
        <w:rPr>
          <w:sz w:val="24"/>
        </w:rPr>
      </w:pPr>
      <w:hyperlink w:anchor="_bookmark147" w:history="1">
        <w:r>
          <w:rPr>
            <w:b/>
            <w:sz w:val="24"/>
          </w:rPr>
          <w:t>Figure</w:t>
        </w:r>
        <w:r>
          <w:rPr>
            <w:b/>
            <w:spacing w:val="-2"/>
            <w:sz w:val="24"/>
          </w:rPr>
          <w:t xml:space="preserve"> </w:t>
        </w:r>
        <w:r>
          <w:rPr>
            <w:b/>
            <w:sz w:val="24"/>
          </w:rPr>
          <w:t>4.1:</w:t>
        </w:r>
        <w:r>
          <w:rPr>
            <w:b/>
            <w:spacing w:val="-2"/>
            <w:sz w:val="24"/>
          </w:rPr>
          <w:t xml:space="preserve"> </w:t>
        </w:r>
        <w:r>
          <w:rPr>
            <w:sz w:val="24"/>
          </w:rPr>
          <w:t xml:space="preserve">Optimal </w:t>
        </w:r>
        <w:r>
          <w:rPr>
            <w:spacing w:val="-2"/>
            <w:sz w:val="24"/>
          </w:rPr>
          <w:t>Model</w:t>
        </w:r>
        <w:r>
          <w:rPr>
            <w:sz w:val="24"/>
          </w:rPr>
          <w:tab/>
        </w:r>
        <w:r>
          <w:rPr>
            <w:spacing w:val="-5"/>
            <w:sz w:val="24"/>
          </w:rPr>
          <w:t>126</w:t>
        </w:r>
      </w:hyperlink>
    </w:p>
    <w:p w14:paraId="7C2405EC" w14:textId="77777777" w:rsidR="00F52B28" w:rsidRDefault="00F52B28">
      <w:pPr>
        <w:jc w:val="center"/>
        <w:rPr>
          <w:sz w:val="24"/>
        </w:rPr>
        <w:sectPr w:rsidR="00F52B28">
          <w:pgSz w:w="11910" w:h="16840"/>
          <w:pgMar w:top="1900" w:right="992" w:bottom="1240" w:left="1700" w:header="0" w:footer="1056" w:gutter="0"/>
          <w:cols w:space="720"/>
        </w:sectPr>
      </w:pPr>
    </w:p>
    <w:p w14:paraId="0D041CEB" w14:textId="77777777" w:rsidR="00F52B28" w:rsidRDefault="00B85897">
      <w:pPr>
        <w:pStyle w:val="Heading1"/>
        <w:ind w:left="139"/>
      </w:pPr>
      <w:bookmarkStart w:id="6" w:name="_bookmark6"/>
      <w:bookmarkEnd w:id="6"/>
      <w:r>
        <w:lastRenderedPageBreak/>
        <w:t>LIST</w:t>
      </w:r>
      <w:r>
        <w:rPr>
          <w:spacing w:val="-1"/>
        </w:rPr>
        <w:t xml:space="preserve"> </w:t>
      </w:r>
      <w:r>
        <w:t>OF</w:t>
      </w:r>
      <w:r>
        <w:rPr>
          <w:spacing w:val="-3"/>
        </w:rPr>
        <w:t xml:space="preserve"> </w:t>
      </w:r>
      <w:r>
        <w:rPr>
          <w:spacing w:val="-2"/>
        </w:rPr>
        <w:t>APPENDICES</w:t>
      </w:r>
    </w:p>
    <w:p w14:paraId="71D62E12" w14:textId="77777777" w:rsidR="00F52B28" w:rsidRDefault="00B85897">
      <w:pPr>
        <w:tabs>
          <w:tab w:val="right" w:leader="dot" w:pos="8789"/>
        </w:tabs>
        <w:spacing w:before="412"/>
        <w:ind w:left="568"/>
        <w:rPr>
          <w:sz w:val="24"/>
        </w:rPr>
      </w:pPr>
      <w:hyperlink w:anchor="_bookmark168" w:history="1">
        <w:r>
          <w:rPr>
            <w:b/>
            <w:sz w:val="24"/>
          </w:rPr>
          <w:t xml:space="preserve">Appendix I: </w:t>
        </w:r>
        <w:r>
          <w:rPr>
            <w:spacing w:val="-2"/>
            <w:sz w:val="24"/>
          </w:rPr>
          <w:t>Questionnaire</w:t>
        </w:r>
        <w:r>
          <w:rPr>
            <w:sz w:val="24"/>
          </w:rPr>
          <w:tab/>
        </w:r>
        <w:r>
          <w:rPr>
            <w:spacing w:val="-5"/>
            <w:sz w:val="24"/>
          </w:rPr>
          <w:t>175</w:t>
        </w:r>
      </w:hyperlink>
    </w:p>
    <w:p w14:paraId="40B26C6A" w14:textId="77777777" w:rsidR="00F52B28" w:rsidRDefault="00B85897">
      <w:pPr>
        <w:tabs>
          <w:tab w:val="right" w:leader="dot" w:pos="8789"/>
        </w:tabs>
        <w:spacing w:before="418"/>
        <w:ind w:left="568"/>
        <w:rPr>
          <w:sz w:val="24"/>
        </w:rPr>
      </w:pPr>
      <w:hyperlink w:anchor="_bookmark169" w:history="1">
        <w:r>
          <w:rPr>
            <w:b/>
            <w:sz w:val="24"/>
          </w:rPr>
          <w:t>Appendix</w:t>
        </w:r>
        <w:r>
          <w:rPr>
            <w:b/>
            <w:spacing w:val="-2"/>
            <w:sz w:val="24"/>
          </w:rPr>
          <w:t xml:space="preserve"> </w:t>
        </w:r>
        <w:r>
          <w:rPr>
            <w:b/>
            <w:sz w:val="24"/>
          </w:rPr>
          <w:t>II:</w:t>
        </w:r>
        <w:r>
          <w:rPr>
            <w:b/>
            <w:spacing w:val="-2"/>
            <w:sz w:val="24"/>
          </w:rPr>
          <w:t xml:space="preserve"> </w:t>
        </w:r>
        <w:r>
          <w:rPr>
            <w:sz w:val="24"/>
          </w:rPr>
          <w:t xml:space="preserve">Introduction </w:t>
        </w:r>
        <w:r>
          <w:rPr>
            <w:spacing w:val="-2"/>
            <w:sz w:val="24"/>
          </w:rPr>
          <w:t>Letter</w:t>
        </w:r>
        <w:r>
          <w:rPr>
            <w:sz w:val="24"/>
          </w:rPr>
          <w:tab/>
        </w:r>
        <w:r>
          <w:rPr>
            <w:spacing w:val="-5"/>
            <w:sz w:val="24"/>
          </w:rPr>
          <w:t>183</w:t>
        </w:r>
      </w:hyperlink>
    </w:p>
    <w:p w14:paraId="17F5EC5C" w14:textId="77777777" w:rsidR="00F52B28" w:rsidRDefault="00B85897">
      <w:pPr>
        <w:tabs>
          <w:tab w:val="right" w:leader="dot" w:pos="8789"/>
        </w:tabs>
        <w:spacing w:before="418"/>
        <w:ind w:left="568"/>
        <w:rPr>
          <w:sz w:val="24"/>
        </w:rPr>
      </w:pPr>
      <w:hyperlink w:anchor="_bookmark170" w:history="1">
        <w:r>
          <w:rPr>
            <w:b/>
            <w:sz w:val="24"/>
          </w:rPr>
          <w:t>Appendix</w:t>
        </w:r>
        <w:r>
          <w:rPr>
            <w:b/>
            <w:spacing w:val="-1"/>
            <w:sz w:val="24"/>
          </w:rPr>
          <w:t xml:space="preserve"> </w:t>
        </w:r>
        <w:r>
          <w:rPr>
            <w:b/>
            <w:sz w:val="24"/>
          </w:rPr>
          <w:t>III:</w:t>
        </w:r>
        <w:r>
          <w:rPr>
            <w:b/>
            <w:spacing w:val="-2"/>
            <w:sz w:val="24"/>
          </w:rPr>
          <w:t xml:space="preserve"> </w:t>
        </w:r>
        <w:r>
          <w:rPr>
            <w:sz w:val="24"/>
          </w:rPr>
          <w:t>University</w:t>
        </w:r>
        <w:r>
          <w:rPr>
            <w:spacing w:val="-1"/>
            <w:sz w:val="24"/>
          </w:rPr>
          <w:t xml:space="preserve"> </w:t>
        </w:r>
        <w:r>
          <w:rPr>
            <w:spacing w:val="-2"/>
            <w:sz w:val="24"/>
          </w:rPr>
          <w:t>Letter</w:t>
        </w:r>
        <w:r>
          <w:rPr>
            <w:sz w:val="24"/>
          </w:rPr>
          <w:tab/>
        </w:r>
        <w:r>
          <w:rPr>
            <w:spacing w:val="-5"/>
            <w:sz w:val="24"/>
          </w:rPr>
          <w:t>184</w:t>
        </w:r>
      </w:hyperlink>
    </w:p>
    <w:p w14:paraId="507954B2" w14:textId="77777777" w:rsidR="00F52B28" w:rsidRDefault="00B85897">
      <w:pPr>
        <w:tabs>
          <w:tab w:val="right" w:leader="dot" w:pos="8789"/>
        </w:tabs>
        <w:spacing w:before="420"/>
        <w:ind w:left="568"/>
        <w:rPr>
          <w:sz w:val="24"/>
        </w:rPr>
      </w:pPr>
      <w:hyperlink w:anchor="_bookmark171" w:history="1">
        <w:r>
          <w:rPr>
            <w:b/>
            <w:sz w:val="24"/>
          </w:rPr>
          <w:t>Appendix</w:t>
        </w:r>
        <w:r>
          <w:rPr>
            <w:b/>
            <w:spacing w:val="-1"/>
            <w:sz w:val="24"/>
          </w:rPr>
          <w:t xml:space="preserve"> </w:t>
        </w:r>
        <w:r>
          <w:rPr>
            <w:b/>
            <w:sz w:val="24"/>
          </w:rPr>
          <w:t>IV:</w:t>
        </w:r>
        <w:r>
          <w:rPr>
            <w:b/>
            <w:spacing w:val="-1"/>
            <w:sz w:val="24"/>
          </w:rPr>
          <w:t xml:space="preserve"> </w:t>
        </w:r>
        <w:proofErr w:type="spellStart"/>
        <w:r>
          <w:rPr>
            <w:sz w:val="24"/>
          </w:rPr>
          <w:t>Nacosti</w:t>
        </w:r>
        <w:proofErr w:type="spellEnd"/>
        <w:r>
          <w:rPr>
            <w:spacing w:val="2"/>
            <w:sz w:val="24"/>
          </w:rPr>
          <w:t xml:space="preserve"> </w:t>
        </w:r>
        <w:r>
          <w:rPr>
            <w:spacing w:val="-2"/>
            <w:sz w:val="24"/>
          </w:rPr>
          <w:t>Letter</w:t>
        </w:r>
        <w:r>
          <w:rPr>
            <w:sz w:val="24"/>
          </w:rPr>
          <w:tab/>
        </w:r>
        <w:r>
          <w:rPr>
            <w:spacing w:val="-5"/>
            <w:sz w:val="24"/>
          </w:rPr>
          <w:t>185</w:t>
        </w:r>
      </w:hyperlink>
    </w:p>
    <w:p w14:paraId="59B3113F" w14:textId="77777777" w:rsidR="00F52B28" w:rsidRDefault="00B85897">
      <w:pPr>
        <w:pStyle w:val="BodyText"/>
        <w:tabs>
          <w:tab w:val="right" w:leader="dot" w:pos="8789"/>
        </w:tabs>
        <w:spacing w:before="418"/>
        <w:ind w:left="568"/>
      </w:pPr>
      <w:hyperlink w:anchor="_bookmark172" w:history="1">
        <w:r>
          <w:rPr>
            <w:b/>
          </w:rPr>
          <w:t>Appendix</w:t>
        </w:r>
        <w:r>
          <w:rPr>
            <w:b/>
            <w:spacing w:val="-2"/>
          </w:rPr>
          <w:t xml:space="preserve"> </w:t>
        </w:r>
        <w:r>
          <w:rPr>
            <w:b/>
          </w:rPr>
          <w:t>V:</w:t>
        </w:r>
        <w:r>
          <w:rPr>
            <w:b/>
            <w:spacing w:val="-2"/>
          </w:rPr>
          <w:t xml:space="preserve"> </w:t>
        </w:r>
        <w:r>
          <w:t>Private</w:t>
        </w:r>
        <w:r>
          <w:rPr>
            <w:spacing w:val="-1"/>
          </w:rPr>
          <w:t xml:space="preserve"> </w:t>
        </w:r>
        <w:r>
          <w:t>Security</w:t>
        </w:r>
        <w:r>
          <w:rPr>
            <w:spacing w:val="-4"/>
          </w:rPr>
          <w:t xml:space="preserve"> </w:t>
        </w:r>
        <w:r>
          <w:t>Firms</w:t>
        </w:r>
        <w:r>
          <w:rPr>
            <w:spacing w:val="-1"/>
          </w:rPr>
          <w:t xml:space="preserve"> </w:t>
        </w:r>
        <w:r>
          <w:t>(KSIA</w:t>
        </w:r>
        <w:r>
          <w:rPr>
            <w:spacing w:val="-1"/>
          </w:rPr>
          <w:t xml:space="preserve"> </w:t>
        </w:r>
        <w:r>
          <w:t>Membership</w:t>
        </w:r>
        <w:r>
          <w:rPr>
            <w:spacing w:val="1"/>
          </w:rPr>
          <w:t xml:space="preserve"> </w:t>
        </w:r>
        <w:r>
          <w:rPr>
            <w:spacing w:val="-2"/>
          </w:rPr>
          <w:t>List)</w:t>
        </w:r>
        <w:r>
          <w:tab/>
        </w:r>
        <w:r>
          <w:rPr>
            <w:spacing w:val="-5"/>
          </w:rPr>
          <w:t>186</w:t>
        </w:r>
      </w:hyperlink>
    </w:p>
    <w:p w14:paraId="45A97CE5" w14:textId="77777777" w:rsidR="00F52B28" w:rsidRDefault="00F52B28">
      <w:pPr>
        <w:pStyle w:val="BodyText"/>
        <w:sectPr w:rsidR="00F52B28">
          <w:pgSz w:w="11910" w:h="16840"/>
          <w:pgMar w:top="1900" w:right="992" w:bottom="1240" w:left="1700" w:header="0" w:footer="1056" w:gutter="0"/>
          <w:cols w:space="720"/>
        </w:sectPr>
      </w:pPr>
    </w:p>
    <w:p w14:paraId="12294352" w14:textId="77777777" w:rsidR="00F52B28" w:rsidRDefault="00B85897">
      <w:pPr>
        <w:pStyle w:val="Heading1"/>
        <w:spacing w:before="63"/>
        <w:ind w:left="143"/>
      </w:pPr>
      <w:bookmarkStart w:id="7" w:name="_bookmark7"/>
      <w:bookmarkEnd w:id="7"/>
      <w:r>
        <w:lastRenderedPageBreak/>
        <w:t>ACRONYMS</w:t>
      </w:r>
      <w:r>
        <w:rPr>
          <w:spacing w:val="-5"/>
        </w:rPr>
        <w:t xml:space="preserve"> </w:t>
      </w:r>
      <w:r>
        <w:t>AND</w:t>
      </w:r>
      <w:r>
        <w:rPr>
          <w:spacing w:val="-2"/>
        </w:rPr>
        <w:t xml:space="preserve"> ABBREVIATIONS</w:t>
      </w:r>
    </w:p>
    <w:p w14:paraId="54086A5E" w14:textId="77777777" w:rsidR="00F52B28" w:rsidRDefault="00F52B28">
      <w:pPr>
        <w:pStyle w:val="BodyText"/>
        <w:spacing w:before="195" w:after="1"/>
        <w:rPr>
          <w:b/>
          <w:sz w:val="20"/>
        </w:rPr>
      </w:pPr>
    </w:p>
    <w:tbl>
      <w:tblPr>
        <w:tblW w:w="0" w:type="auto"/>
        <w:tblInd w:w="525" w:type="dxa"/>
        <w:tblLayout w:type="fixed"/>
        <w:tblCellMar>
          <w:left w:w="0" w:type="dxa"/>
          <w:right w:w="0" w:type="dxa"/>
        </w:tblCellMar>
        <w:tblLook w:val="01E0" w:firstRow="1" w:lastRow="1" w:firstColumn="1" w:lastColumn="1" w:noHBand="0" w:noVBand="0"/>
      </w:tblPr>
      <w:tblGrid>
        <w:gridCol w:w="1677"/>
        <w:gridCol w:w="6603"/>
      </w:tblGrid>
      <w:tr w:rsidR="00F52B28" w14:paraId="6D286CBE" w14:textId="77777777">
        <w:trPr>
          <w:trHeight w:val="479"/>
        </w:trPr>
        <w:tc>
          <w:tcPr>
            <w:tcW w:w="1677" w:type="dxa"/>
          </w:tcPr>
          <w:p w14:paraId="61E58039" w14:textId="77777777" w:rsidR="00F52B28" w:rsidRDefault="00B85897">
            <w:pPr>
              <w:pStyle w:val="TableParagraph"/>
              <w:spacing w:line="266" w:lineRule="exact"/>
              <w:ind w:left="50"/>
              <w:rPr>
                <w:b/>
                <w:sz w:val="24"/>
              </w:rPr>
            </w:pPr>
            <w:r>
              <w:rPr>
                <w:b/>
                <w:spacing w:val="-2"/>
                <w:sz w:val="24"/>
              </w:rPr>
              <w:t>ANOVA</w:t>
            </w:r>
          </w:p>
        </w:tc>
        <w:tc>
          <w:tcPr>
            <w:tcW w:w="6603" w:type="dxa"/>
          </w:tcPr>
          <w:p w14:paraId="3C74F003" w14:textId="77777777" w:rsidR="00F52B28" w:rsidRDefault="00B85897">
            <w:pPr>
              <w:pStyle w:val="TableParagraph"/>
              <w:spacing w:line="266" w:lineRule="exact"/>
              <w:ind w:left="533"/>
              <w:rPr>
                <w:sz w:val="24"/>
              </w:rPr>
            </w:pPr>
            <w:r>
              <w:rPr>
                <w:sz w:val="24"/>
              </w:rPr>
              <w:t>Analysis</w:t>
            </w:r>
            <w:r>
              <w:rPr>
                <w:spacing w:val="-3"/>
                <w:sz w:val="24"/>
              </w:rPr>
              <w:t xml:space="preserve"> </w:t>
            </w:r>
            <w:r>
              <w:rPr>
                <w:sz w:val="24"/>
              </w:rPr>
              <w:t>of</w:t>
            </w:r>
            <w:r>
              <w:rPr>
                <w:spacing w:val="-1"/>
                <w:sz w:val="24"/>
              </w:rPr>
              <w:t xml:space="preserve"> </w:t>
            </w:r>
            <w:r>
              <w:rPr>
                <w:spacing w:val="-2"/>
                <w:sz w:val="24"/>
              </w:rPr>
              <w:t>Variance</w:t>
            </w:r>
          </w:p>
        </w:tc>
      </w:tr>
      <w:tr w:rsidR="00F52B28" w14:paraId="715DB031" w14:textId="77777777">
        <w:trPr>
          <w:trHeight w:val="693"/>
        </w:trPr>
        <w:tc>
          <w:tcPr>
            <w:tcW w:w="1677" w:type="dxa"/>
          </w:tcPr>
          <w:p w14:paraId="42E0A411" w14:textId="77777777" w:rsidR="00F52B28" w:rsidRDefault="00B85897">
            <w:pPr>
              <w:pStyle w:val="TableParagraph"/>
              <w:spacing w:before="203"/>
              <w:ind w:left="50"/>
              <w:rPr>
                <w:b/>
                <w:sz w:val="24"/>
              </w:rPr>
            </w:pPr>
            <w:r>
              <w:rPr>
                <w:b/>
                <w:spacing w:val="-4"/>
                <w:sz w:val="24"/>
              </w:rPr>
              <w:t>CHVs</w:t>
            </w:r>
          </w:p>
        </w:tc>
        <w:tc>
          <w:tcPr>
            <w:tcW w:w="6603" w:type="dxa"/>
          </w:tcPr>
          <w:p w14:paraId="3F030182" w14:textId="77777777" w:rsidR="00F52B28" w:rsidRDefault="00B85897">
            <w:pPr>
              <w:pStyle w:val="TableParagraph"/>
              <w:spacing w:before="203"/>
              <w:ind w:left="533"/>
              <w:rPr>
                <w:sz w:val="24"/>
              </w:rPr>
            </w:pPr>
            <w:r>
              <w:rPr>
                <w:sz w:val="24"/>
              </w:rPr>
              <w:t>Community</w:t>
            </w:r>
            <w:r>
              <w:rPr>
                <w:spacing w:val="-8"/>
                <w:sz w:val="24"/>
              </w:rPr>
              <w:t xml:space="preserve"> </w:t>
            </w:r>
            <w:r>
              <w:rPr>
                <w:sz w:val="24"/>
              </w:rPr>
              <w:t>Health</w:t>
            </w:r>
            <w:r>
              <w:rPr>
                <w:spacing w:val="2"/>
                <w:sz w:val="24"/>
              </w:rPr>
              <w:t xml:space="preserve"> </w:t>
            </w:r>
            <w:r>
              <w:rPr>
                <w:spacing w:val="-2"/>
                <w:sz w:val="24"/>
              </w:rPr>
              <w:t>Volunteers</w:t>
            </w:r>
          </w:p>
        </w:tc>
      </w:tr>
      <w:tr w:rsidR="00F52B28" w14:paraId="7DB108BB" w14:textId="77777777">
        <w:trPr>
          <w:trHeight w:val="694"/>
        </w:trPr>
        <w:tc>
          <w:tcPr>
            <w:tcW w:w="1677" w:type="dxa"/>
          </w:tcPr>
          <w:p w14:paraId="323D2B15" w14:textId="77777777" w:rsidR="00F52B28" w:rsidRDefault="00B85897">
            <w:pPr>
              <w:pStyle w:val="TableParagraph"/>
              <w:spacing w:before="203"/>
              <w:ind w:left="50"/>
              <w:rPr>
                <w:b/>
                <w:sz w:val="24"/>
              </w:rPr>
            </w:pPr>
            <w:r>
              <w:rPr>
                <w:b/>
                <w:spacing w:val="-5"/>
                <w:sz w:val="24"/>
              </w:rPr>
              <w:t>CTC</w:t>
            </w:r>
          </w:p>
        </w:tc>
        <w:tc>
          <w:tcPr>
            <w:tcW w:w="6603" w:type="dxa"/>
          </w:tcPr>
          <w:p w14:paraId="6FAA9207" w14:textId="77777777" w:rsidR="00F52B28" w:rsidRDefault="00B85897">
            <w:pPr>
              <w:pStyle w:val="TableParagraph"/>
              <w:spacing w:before="203"/>
              <w:ind w:left="533"/>
              <w:rPr>
                <w:sz w:val="24"/>
              </w:rPr>
            </w:pPr>
            <w:r>
              <w:rPr>
                <w:spacing w:val="-2"/>
                <w:sz w:val="24"/>
              </w:rPr>
              <w:t>Close-to-community</w:t>
            </w:r>
          </w:p>
        </w:tc>
      </w:tr>
      <w:tr w:rsidR="00F52B28" w14:paraId="6F192F48" w14:textId="77777777">
        <w:trPr>
          <w:trHeight w:val="695"/>
        </w:trPr>
        <w:tc>
          <w:tcPr>
            <w:tcW w:w="1677" w:type="dxa"/>
          </w:tcPr>
          <w:p w14:paraId="0BA8E73F" w14:textId="77777777" w:rsidR="00F52B28" w:rsidRDefault="00B85897">
            <w:pPr>
              <w:pStyle w:val="TableParagraph"/>
              <w:spacing w:before="205"/>
              <w:ind w:left="50"/>
              <w:rPr>
                <w:b/>
                <w:sz w:val="24"/>
              </w:rPr>
            </w:pPr>
            <w:r>
              <w:rPr>
                <w:b/>
                <w:spacing w:val="-4"/>
                <w:sz w:val="24"/>
              </w:rPr>
              <w:t>COTU</w:t>
            </w:r>
          </w:p>
        </w:tc>
        <w:tc>
          <w:tcPr>
            <w:tcW w:w="6603" w:type="dxa"/>
          </w:tcPr>
          <w:p w14:paraId="69BC125B" w14:textId="77777777" w:rsidR="00F52B28" w:rsidRDefault="00B85897">
            <w:pPr>
              <w:pStyle w:val="TableParagraph"/>
              <w:spacing w:before="205"/>
              <w:ind w:left="533"/>
              <w:rPr>
                <w:sz w:val="24"/>
              </w:rPr>
            </w:pPr>
            <w:r>
              <w:rPr>
                <w:sz w:val="24"/>
              </w:rPr>
              <w:t>Central</w:t>
            </w:r>
            <w:r>
              <w:rPr>
                <w:spacing w:val="-4"/>
                <w:sz w:val="24"/>
              </w:rPr>
              <w:t xml:space="preserve"> </w:t>
            </w:r>
            <w:r>
              <w:rPr>
                <w:sz w:val="24"/>
              </w:rPr>
              <w:t>Organization</w:t>
            </w:r>
            <w:r>
              <w:rPr>
                <w:spacing w:val="-2"/>
                <w:sz w:val="24"/>
              </w:rPr>
              <w:t xml:space="preserve"> </w:t>
            </w:r>
            <w:r>
              <w:rPr>
                <w:sz w:val="24"/>
              </w:rPr>
              <w:t>of</w:t>
            </w:r>
            <w:r>
              <w:rPr>
                <w:spacing w:val="-2"/>
                <w:sz w:val="24"/>
              </w:rPr>
              <w:t xml:space="preserve"> </w:t>
            </w:r>
            <w:r>
              <w:rPr>
                <w:sz w:val="24"/>
              </w:rPr>
              <w:t>Trade</w:t>
            </w:r>
            <w:r>
              <w:rPr>
                <w:spacing w:val="-2"/>
                <w:sz w:val="24"/>
              </w:rPr>
              <w:t xml:space="preserve"> Union</w:t>
            </w:r>
          </w:p>
        </w:tc>
      </w:tr>
      <w:tr w:rsidR="00F52B28" w14:paraId="784FCB40" w14:textId="77777777">
        <w:trPr>
          <w:trHeight w:val="693"/>
        </w:trPr>
        <w:tc>
          <w:tcPr>
            <w:tcW w:w="1677" w:type="dxa"/>
          </w:tcPr>
          <w:p w14:paraId="3437D185" w14:textId="77777777" w:rsidR="00F52B28" w:rsidRDefault="00B85897">
            <w:pPr>
              <w:pStyle w:val="TableParagraph"/>
              <w:spacing w:before="204"/>
              <w:ind w:left="50"/>
              <w:rPr>
                <w:b/>
                <w:sz w:val="24"/>
              </w:rPr>
            </w:pPr>
            <w:r>
              <w:rPr>
                <w:b/>
                <w:spacing w:val="-4"/>
                <w:sz w:val="24"/>
              </w:rPr>
              <w:t>GNCP</w:t>
            </w:r>
          </w:p>
        </w:tc>
        <w:tc>
          <w:tcPr>
            <w:tcW w:w="6603" w:type="dxa"/>
          </w:tcPr>
          <w:p w14:paraId="5C6DB89A" w14:textId="77777777" w:rsidR="00F52B28" w:rsidRDefault="00B85897">
            <w:pPr>
              <w:pStyle w:val="TableParagraph"/>
              <w:spacing w:before="204"/>
              <w:ind w:left="533"/>
              <w:rPr>
                <w:sz w:val="24"/>
              </w:rPr>
            </w:pPr>
            <w:r>
              <w:rPr>
                <w:sz w:val="24"/>
              </w:rPr>
              <w:t>Ghana</w:t>
            </w:r>
            <w:r>
              <w:rPr>
                <w:spacing w:val="-2"/>
                <w:sz w:val="24"/>
              </w:rPr>
              <w:t xml:space="preserve"> </w:t>
            </w:r>
            <w:r>
              <w:rPr>
                <w:sz w:val="24"/>
              </w:rPr>
              <w:t>National</w:t>
            </w:r>
            <w:r>
              <w:rPr>
                <w:spacing w:val="-1"/>
                <w:sz w:val="24"/>
              </w:rPr>
              <w:t xml:space="preserve"> </w:t>
            </w:r>
            <w:r>
              <w:rPr>
                <w:sz w:val="24"/>
              </w:rPr>
              <w:t xml:space="preserve">Petroleum </w:t>
            </w:r>
            <w:r>
              <w:rPr>
                <w:spacing w:val="-2"/>
                <w:sz w:val="24"/>
              </w:rPr>
              <w:t>Corporation</w:t>
            </w:r>
          </w:p>
        </w:tc>
      </w:tr>
      <w:tr w:rsidR="00F52B28" w14:paraId="63B1DF32" w14:textId="77777777">
        <w:trPr>
          <w:trHeight w:val="693"/>
        </w:trPr>
        <w:tc>
          <w:tcPr>
            <w:tcW w:w="1677" w:type="dxa"/>
          </w:tcPr>
          <w:p w14:paraId="28355841" w14:textId="77777777" w:rsidR="00F52B28" w:rsidRDefault="00B85897">
            <w:pPr>
              <w:pStyle w:val="TableParagraph"/>
              <w:spacing w:before="203"/>
              <w:ind w:left="50"/>
              <w:rPr>
                <w:b/>
                <w:sz w:val="24"/>
              </w:rPr>
            </w:pPr>
            <w:r>
              <w:rPr>
                <w:b/>
                <w:spacing w:val="-5"/>
                <w:sz w:val="24"/>
              </w:rPr>
              <w:t>HRM</w:t>
            </w:r>
          </w:p>
        </w:tc>
        <w:tc>
          <w:tcPr>
            <w:tcW w:w="6603" w:type="dxa"/>
          </w:tcPr>
          <w:p w14:paraId="21876EC9" w14:textId="77777777" w:rsidR="00F52B28" w:rsidRDefault="00B85897">
            <w:pPr>
              <w:pStyle w:val="TableParagraph"/>
              <w:spacing w:before="203"/>
              <w:ind w:left="533"/>
              <w:rPr>
                <w:sz w:val="24"/>
              </w:rPr>
            </w:pPr>
            <w:r>
              <w:rPr>
                <w:sz w:val="24"/>
              </w:rPr>
              <w:t>Human</w:t>
            </w:r>
            <w:r>
              <w:rPr>
                <w:spacing w:val="-1"/>
                <w:sz w:val="24"/>
              </w:rPr>
              <w:t xml:space="preserve"> </w:t>
            </w:r>
            <w:r>
              <w:rPr>
                <w:sz w:val="24"/>
              </w:rPr>
              <w:t>Resource</w:t>
            </w:r>
            <w:r>
              <w:rPr>
                <w:spacing w:val="-2"/>
                <w:sz w:val="24"/>
              </w:rPr>
              <w:t xml:space="preserve"> Management</w:t>
            </w:r>
          </w:p>
        </w:tc>
      </w:tr>
      <w:tr w:rsidR="00F52B28" w14:paraId="49494B85" w14:textId="77777777">
        <w:trPr>
          <w:trHeight w:val="693"/>
        </w:trPr>
        <w:tc>
          <w:tcPr>
            <w:tcW w:w="1677" w:type="dxa"/>
          </w:tcPr>
          <w:p w14:paraId="39CC7AA0" w14:textId="77777777" w:rsidR="00F52B28" w:rsidRDefault="00B85897">
            <w:pPr>
              <w:pStyle w:val="TableParagraph"/>
              <w:spacing w:before="203"/>
              <w:ind w:left="50"/>
              <w:rPr>
                <w:b/>
                <w:sz w:val="24"/>
              </w:rPr>
            </w:pPr>
            <w:r>
              <w:rPr>
                <w:b/>
                <w:spacing w:val="-5"/>
                <w:sz w:val="24"/>
              </w:rPr>
              <w:t>ILO</w:t>
            </w:r>
          </w:p>
        </w:tc>
        <w:tc>
          <w:tcPr>
            <w:tcW w:w="6603" w:type="dxa"/>
          </w:tcPr>
          <w:p w14:paraId="74891075" w14:textId="77777777" w:rsidR="00F52B28" w:rsidRDefault="00B85897">
            <w:pPr>
              <w:pStyle w:val="TableParagraph"/>
              <w:spacing w:before="203"/>
              <w:ind w:left="533"/>
              <w:rPr>
                <w:sz w:val="24"/>
              </w:rPr>
            </w:pPr>
            <w:r>
              <w:rPr>
                <w:sz w:val="24"/>
              </w:rPr>
              <w:t>International</w:t>
            </w:r>
            <w:r>
              <w:rPr>
                <w:spacing w:val="-2"/>
                <w:sz w:val="24"/>
              </w:rPr>
              <w:t xml:space="preserve"> </w:t>
            </w:r>
            <w:proofErr w:type="spellStart"/>
            <w:r>
              <w:rPr>
                <w:sz w:val="24"/>
              </w:rPr>
              <w:t>Labour</w:t>
            </w:r>
            <w:proofErr w:type="spellEnd"/>
            <w:r>
              <w:rPr>
                <w:spacing w:val="-3"/>
                <w:sz w:val="24"/>
              </w:rPr>
              <w:t xml:space="preserve"> </w:t>
            </w:r>
            <w:r>
              <w:rPr>
                <w:spacing w:val="-2"/>
                <w:sz w:val="24"/>
              </w:rPr>
              <w:t>Organization</w:t>
            </w:r>
          </w:p>
        </w:tc>
      </w:tr>
      <w:tr w:rsidR="00F52B28" w14:paraId="54E7A557" w14:textId="77777777">
        <w:trPr>
          <w:trHeight w:val="693"/>
        </w:trPr>
        <w:tc>
          <w:tcPr>
            <w:tcW w:w="1677" w:type="dxa"/>
          </w:tcPr>
          <w:p w14:paraId="1BE30044" w14:textId="77777777" w:rsidR="00F52B28" w:rsidRDefault="00B85897">
            <w:pPr>
              <w:pStyle w:val="TableParagraph"/>
              <w:spacing w:before="203"/>
              <w:ind w:left="50"/>
              <w:rPr>
                <w:b/>
                <w:sz w:val="24"/>
              </w:rPr>
            </w:pPr>
            <w:r>
              <w:rPr>
                <w:b/>
                <w:spacing w:val="-2"/>
                <w:sz w:val="24"/>
              </w:rPr>
              <w:t>JKUAT</w:t>
            </w:r>
          </w:p>
        </w:tc>
        <w:tc>
          <w:tcPr>
            <w:tcW w:w="6603" w:type="dxa"/>
          </w:tcPr>
          <w:p w14:paraId="6E8DE719" w14:textId="77777777" w:rsidR="00F52B28" w:rsidRDefault="00B85897">
            <w:pPr>
              <w:pStyle w:val="TableParagraph"/>
              <w:spacing w:before="203"/>
              <w:ind w:left="533"/>
              <w:rPr>
                <w:sz w:val="24"/>
              </w:rPr>
            </w:pPr>
            <w:r>
              <w:rPr>
                <w:sz w:val="24"/>
              </w:rPr>
              <w:t>Jomo</w:t>
            </w:r>
            <w:r>
              <w:rPr>
                <w:spacing w:val="-2"/>
                <w:sz w:val="24"/>
              </w:rPr>
              <w:t xml:space="preserve"> </w:t>
            </w:r>
            <w:r>
              <w:rPr>
                <w:sz w:val="24"/>
              </w:rPr>
              <w:t>Kenyatta</w:t>
            </w:r>
            <w:r>
              <w:rPr>
                <w:spacing w:val="-2"/>
                <w:sz w:val="24"/>
              </w:rPr>
              <w:t xml:space="preserve"> </w:t>
            </w:r>
            <w:r>
              <w:rPr>
                <w:sz w:val="24"/>
              </w:rPr>
              <w:t>University</w:t>
            </w:r>
            <w:r>
              <w:rPr>
                <w:spacing w:val="-4"/>
                <w:sz w:val="24"/>
              </w:rPr>
              <w:t xml:space="preserve"> </w:t>
            </w:r>
            <w:r>
              <w:rPr>
                <w:sz w:val="24"/>
              </w:rPr>
              <w:t>of Agriculture</w:t>
            </w:r>
            <w:r>
              <w:rPr>
                <w:spacing w:val="-1"/>
                <w:sz w:val="24"/>
              </w:rPr>
              <w:t xml:space="preserve"> </w:t>
            </w:r>
            <w:r>
              <w:rPr>
                <w:sz w:val="24"/>
              </w:rPr>
              <w:t>and</w:t>
            </w:r>
            <w:r>
              <w:rPr>
                <w:spacing w:val="-1"/>
                <w:sz w:val="24"/>
              </w:rPr>
              <w:t xml:space="preserve"> </w:t>
            </w:r>
            <w:r>
              <w:rPr>
                <w:spacing w:val="-2"/>
                <w:sz w:val="24"/>
              </w:rPr>
              <w:t>Technology</w:t>
            </w:r>
          </w:p>
        </w:tc>
      </w:tr>
      <w:tr w:rsidR="00F52B28" w14:paraId="56815388" w14:textId="77777777">
        <w:trPr>
          <w:trHeight w:val="693"/>
        </w:trPr>
        <w:tc>
          <w:tcPr>
            <w:tcW w:w="1677" w:type="dxa"/>
          </w:tcPr>
          <w:p w14:paraId="55BECCCD" w14:textId="77777777" w:rsidR="00F52B28" w:rsidRDefault="00B85897">
            <w:pPr>
              <w:pStyle w:val="TableParagraph"/>
              <w:spacing w:before="203"/>
              <w:ind w:left="50"/>
              <w:rPr>
                <w:b/>
                <w:sz w:val="24"/>
              </w:rPr>
            </w:pPr>
            <w:r>
              <w:rPr>
                <w:b/>
                <w:spacing w:val="-5"/>
                <w:sz w:val="24"/>
              </w:rPr>
              <w:t>KAM</w:t>
            </w:r>
          </w:p>
        </w:tc>
        <w:tc>
          <w:tcPr>
            <w:tcW w:w="6603" w:type="dxa"/>
          </w:tcPr>
          <w:p w14:paraId="13C3B848" w14:textId="77777777" w:rsidR="00F52B28" w:rsidRDefault="00B85897">
            <w:pPr>
              <w:pStyle w:val="TableParagraph"/>
              <w:spacing w:before="203"/>
              <w:ind w:left="533"/>
              <w:rPr>
                <w:sz w:val="24"/>
              </w:rPr>
            </w:pPr>
            <w:r>
              <w:rPr>
                <w:sz w:val="24"/>
              </w:rPr>
              <w:t>Kenya</w:t>
            </w:r>
            <w:r>
              <w:rPr>
                <w:spacing w:val="-2"/>
                <w:sz w:val="24"/>
              </w:rPr>
              <w:t xml:space="preserve"> </w:t>
            </w:r>
            <w:r>
              <w:rPr>
                <w:sz w:val="24"/>
              </w:rPr>
              <w:t>Association</w:t>
            </w:r>
            <w:r>
              <w:rPr>
                <w:spacing w:val="-1"/>
                <w:sz w:val="24"/>
              </w:rPr>
              <w:t xml:space="preserve"> </w:t>
            </w:r>
            <w:r>
              <w:rPr>
                <w:sz w:val="24"/>
              </w:rPr>
              <w:t>of</w:t>
            </w:r>
            <w:r>
              <w:rPr>
                <w:spacing w:val="-2"/>
                <w:sz w:val="24"/>
              </w:rPr>
              <w:t xml:space="preserve"> Manufacturers</w:t>
            </w:r>
          </w:p>
        </w:tc>
      </w:tr>
      <w:tr w:rsidR="00F52B28" w14:paraId="61C7B216" w14:textId="77777777">
        <w:trPr>
          <w:trHeight w:val="695"/>
        </w:trPr>
        <w:tc>
          <w:tcPr>
            <w:tcW w:w="1677" w:type="dxa"/>
          </w:tcPr>
          <w:p w14:paraId="3A6E7D25" w14:textId="77777777" w:rsidR="00F52B28" w:rsidRDefault="00B85897">
            <w:pPr>
              <w:pStyle w:val="TableParagraph"/>
              <w:spacing w:before="203"/>
              <w:ind w:left="50"/>
              <w:rPr>
                <w:b/>
                <w:sz w:val="24"/>
              </w:rPr>
            </w:pPr>
            <w:r>
              <w:rPr>
                <w:b/>
                <w:spacing w:val="-4"/>
                <w:sz w:val="24"/>
              </w:rPr>
              <w:t>KEBS</w:t>
            </w:r>
          </w:p>
        </w:tc>
        <w:tc>
          <w:tcPr>
            <w:tcW w:w="6603" w:type="dxa"/>
          </w:tcPr>
          <w:p w14:paraId="3BC3CE22" w14:textId="77777777" w:rsidR="00F52B28" w:rsidRDefault="00B85897">
            <w:pPr>
              <w:pStyle w:val="TableParagraph"/>
              <w:spacing w:before="203"/>
              <w:ind w:left="533"/>
              <w:rPr>
                <w:sz w:val="24"/>
              </w:rPr>
            </w:pPr>
            <w:r>
              <w:rPr>
                <w:sz w:val="24"/>
              </w:rPr>
              <w:t>Kenya</w:t>
            </w:r>
            <w:r>
              <w:rPr>
                <w:spacing w:val="-4"/>
                <w:sz w:val="24"/>
              </w:rPr>
              <w:t xml:space="preserve"> </w:t>
            </w:r>
            <w:r>
              <w:rPr>
                <w:sz w:val="24"/>
              </w:rPr>
              <w:t>Bureau</w:t>
            </w:r>
            <w:r>
              <w:rPr>
                <w:spacing w:val="-2"/>
                <w:sz w:val="24"/>
              </w:rPr>
              <w:t xml:space="preserve"> </w:t>
            </w:r>
            <w:r>
              <w:rPr>
                <w:sz w:val="24"/>
              </w:rPr>
              <w:t>of</w:t>
            </w:r>
            <w:r>
              <w:rPr>
                <w:spacing w:val="-1"/>
                <w:sz w:val="24"/>
              </w:rPr>
              <w:t xml:space="preserve"> </w:t>
            </w:r>
            <w:r>
              <w:rPr>
                <w:spacing w:val="-2"/>
                <w:sz w:val="24"/>
              </w:rPr>
              <w:t>Standards</w:t>
            </w:r>
          </w:p>
        </w:tc>
      </w:tr>
      <w:tr w:rsidR="00F52B28" w14:paraId="52ED00BE" w14:textId="77777777">
        <w:trPr>
          <w:trHeight w:val="695"/>
        </w:trPr>
        <w:tc>
          <w:tcPr>
            <w:tcW w:w="1677" w:type="dxa"/>
          </w:tcPr>
          <w:p w14:paraId="4507D7A0" w14:textId="77777777" w:rsidR="00F52B28" w:rsidRDefault="00B85897">
            <w:pPr>
              <w:pStyle w:val="TableParagraph"/>
              <w:spacing w:before="205"/>
              <w:ind w:left="50"/>
              <w:rPr>
                <w:b/>
                <w:sz w:val="24"/>
              </w:rPr>
            </w:pPr>
            <w:r>
              <w:rPr>
                <w:b/>
                <w:spacing w:val="-4"/>
                <w:sz w:val="24"/>
              </w:rPr>
              <w:t>KPIs</w:t>
            </w:r>
          </w:p>
        </w:tc>
        <w:tc>
          <w:tcPr>
            <w:tcW w:w="6603" w:type="dxa"/>
          </w:tcPr>
          <w:p w14:paraId="58E7E29A" w14:textId="77777777" w:rsidR="00F52B28" w:rsidRDefault="00B85897">
            <w:pPr>
              <w:pStyle w:val="TableParagraph"/>
              <w:spacing w:before="205"/>
              <w:ind w:left="533"/>
              <w:rPr>
                <w:sz w:val="24"/>
              </w:rPr>
            </w:pPr>
            <w:r>
              <w:rPr>
                <w:sz w:val="24"/>
              </w:rPr>
              <w:t>Key</w:t>
            </w:r>
            <w:r>
              <w:rPr>
                <w:spacing w:val="-6"/>
                <w:sz w:val="24"/>
              </w:rPr>
              <w:t xml:space="preserve"> </w:t>
            </w:r>
            <w:r>
              <w:rPr>
                <w:sz w:val="24"/>
              </w:rPr>
              <w:t>Performance</w:t>
            </w:r>
            <w:r>
              <w:rPr>
                <w:spacing w:val="3"/>
                <w:sz w:val="24"/>
              </w:rPr>
              <w:t xml:space="preserve"> </w:t>
            </w:r>
            <w:r>
              <w:rPr>
                <w:spacing w:val="-2"/>
                <w:sz w:val="24"/>
              </w:rPr>
              <w:t>Indicators</w:t>
            </w:r>
          </w:p>
        </w:tc>
      </w:tr>
      <w:tr w:rsidR="00F52B28" w14:paraId="4388F777" w14:textId="77777777">
        <w:trPr>
          <w:trHeight w:val="693"/>
        </w:trPr>
        <w:tc>
          <w:tcPr>
            <w:tcW w:w="1677" w:type="dxa"/>
          </w:tcPr>
          <w:p w14:paraId="694247D9" w14:textId="77777777" w:rsidR="00F52B28" w:rsidRDefault="00B85897">
            <w:pPr>
              <w:pStyle w:val="TableParagraph"/>
              <w:spacing w:before="203"/>
              <w:ind w:left="50"/>
              <w:rPr>
                <w:b/>
                <w:sz w:val="24"/>
              </w:rPr>
            </w:pPr>
            <w:r>
              <w:rPr>
                <w:b/>
                <w:spacing w:val="-2"/>
                <w:sz w:val="24"/>
              </w:rPr>
              <w:t>KIPPRA</w:t>
            </w:r>
          </w:p>
        </w:tc>
        <w:tc>
          <w:tcPr>
            <w:tcW w:w="6603" w:type="dxa"/>
          </w:tcPr>
          <w:p w14:paraId="2ECB2CF8" w14:textId="77777777" w:rsidR="00F52B28" w:rsidRDefault="00B85897">
            <w:pPr>
              <w:pStyle w:val="TableParagraph"/>
              <w:spacing w:before="203"/>
              <w:ind w:left="533"/>
              <w:rPr>
                <w:sz w:val="24"/>
              </w:rPr>
            </w:pPr>
            <w:r>
              <w:rPr>
                <w:sz w:val="24"/>
              </w:rPr>
              <w:t>Kenya</w:t>
            </w:r>
            <w:r>
              <w:rPr>
                <w:spacing w:val="-1"/>
                <w:sz w:val="24"/>
              </w:rPr>
              <w:t xml:space="preserve"> </w:t>
            </w:r>
            <w:r>
              <w:rPr>
                <w:sz w:val="24"/>
              </w:rPr>
              <w:t>Institute</w:t>
            </w:r>
            <w:r>
              <w:rPr>
                <w:spacing w:val="-2"/>
                <w:sz w:val="24"/>
              </w:rPr>
              <w:t xml:space="preserve"> </w:t>
            </w:r>
            <w:r>
              <w:rPr>
                <w:sz w:val="24"/>
              </w:rPr>
              <w:t>for</w:t>
            </w:r>
            <w:r>
              <w:rPr>
                <w:spacing w:val="-2"/>
                <w:sz w:val="24"/>
              </w:rPr>
              <w:t xml:space="preserve"> </w:t>
            </w:r>
            <w:r>
              <w:rPr>
                <w:sz w:val="24"/>
              </w:rPr>
              <w:t>Public</w:t>
            </w:r>
            <w:r>
              <w:rPr>
                <w:spacing w:val="-2"/>
                <w:sz w:val="24"/>
              </w:rPr>
              <w:t xml:space="preserve"> </w:t>
            </w:r>
            <w:r>
              <w:rPr>
                <w:sz w:val="24"/>
              </w:rPr>
              <w:t>Policy</w:t>
            </w:r>
            <w:r>
              <w:rPr>
                <w:spacing w:val="-6"/>
                <w:sz w:val="24"/>
              </w:rPr>
              <w:t xml:space="preserve"> </w:t>
            </w:r>
            <w:r>
              <w:rPr>
                <w:sz w:val="24"/>
              </w:rPr>
              <w:t>Research</w:t>
            </w:r>
            <w:r>
              <w:rPr>
                <w:spacing w:val="1"/>
                <w:sz w:val="24"/>
              </w:rPr>
              <w:t xml:space="preserve"> </w:t>
            </w:r>
            <w:r>
              <w:rPr>
                <w:sz w:val="24"/>
              </w:rPr>
              <w:t>and</w:t>
            </w:r>
            <w:r>
              <w:rPr>
                <w:spacing w:val="-1"/>
                <w:sz w:val="24"/>
              </w:rPr>
              <w:t xml:space="preserve"> </w:t>
            </w:r>
            <w:r>
              <w:rPr>
                <w:spacing w:val="-2"/>
                <w:sz w:val="24"/>
              </w:rPr>
              <w:t>Analysis</w:t>
            </w:r>
          </w:p>
        </w:tc>
      </w:tr>
      <w:tr w:rsidR="00F52B28" w14:paraId="611A8C5B" w14:textId="77777777">
        <w:trPr>
          <w:trHeight w:val="693"/>
        </w:trPr>
        <w:tc>
          <w:tcPr>
            <w:tcW w:w="1677" w:type="dxa"/>
          </w:tcPr>
          <w:p w14:paraId="788A741B" w14:textId="77777777" w:rsidR="00F52B28" w:rsidRDefault="00B85897">
            <w:pPr>
              <w:pStyle w:val="TableParagraph"/>
              <w:spacing w:before="203"/>
              <w:ind w:left="50"/>
              <w:rPr>
                <w:b/>
                <w:sz w:val="24"/>
              </w:rPr>
            </w:pPr>
            <w:r>
              <w:rPr>
                <w:b/>
                <w:spacing w:val="-4"/>
                <w:sz w:val="24"/>
              </w:rPr>
              <w:t>KMPs</w:t>
            </w:r>
          </w:p>
        </w:tc>
        <w:tc>
          <w:tcPr>
            <w:tcW w:w="6603" w:type="dxa"/>
          </w:tcPr>
          <w:p w14:paraId="729534E1" w14:textId="77777777" w:rsidR="00F52B28" w:rsidRDefault="00B85897">
            <w:pPr>
              <w:pStyle w:val="TableParagraph"/>
              <w:spacing w:before="203"/>
              <w:ind w:left="533"/>
              <w:rPr>
                <w:sz w:val="24"/>
              </w:rPr>
            </w:pPr>
            <w:r>
              <w:rPr>
                <w:sz w:val="24"/>
              </w:rPr>
              <w:t>Knowledge</w:t>
            </w:r>
            <w:r>
              <w:rPr>
                <w:spacing w:val="-4"/>
                <w:sz w:val="24"/>
              </w:rPr>
              <w:t xml:space="preserve"> </w:t>
            </w:r>
            <w:r>
              <w:rPr>
                <w:sz w:val="24"/>
              </w:rPr>
              <w:t xml:space="preserve">Management </w:t>
            </w:r>
            <w:r>
              <w:rPr>
                <w:spacing w:val="-2"/>
                <w:sz w:val="24"/>
              </w:rPr>
              <w:t>Practices</w:t>
            </w:r>
          </w:p>
        </w:tc>
      </w:tr>
      <w:tr w:rsidR="00F52B28" w14:paraId="196ECF06" w14:textId="77777777">
        <w:trPr>
          <w:trHeight w:val="693"/>
        </w:trPr>
        <w:tc>
          <w:tcPr>
            <w:tcW w:w="1677" w:type="dxa"/>
          </w:tcPr>
          <w:p w14:paraId="52875932" w14:textId="77777777" w:rsidR="00F52B28" w:rsidRDefault="00B85897">
            <w:pPr>
              <w:pStyle w:val="TableParagraph"/>
              <w:spacing w:before="203"/>
              <w:ind w:left="50"/>
              <w:rPr>
                <w:b/>
                <w:sz w:val="24"/>
              </w:rPr>
            </w:pPr>
            <w:r>
              <w:rPr>
                <w:b/>
                <w:spacing w:val="-4"/>
                <w:sz w:val="24"/>
              </w:rPr>
              <w:t>KNBS</w:t>
            </w:r>
          </w:p>
        </w:tc>
        <w:tc>
          <w:tcPr>
            <w:tcW w:w="6603" w:type="dxa"/>
          </w:tcPr>
          <w:p w14:paraId="2D75C0B6" w14:textId="77777777" w:rsidR="00F52B28" w:rsidRDefault="00B85897">
            <w:pPr>
              <w:pStyle w:val="TableParagraph"/>
              <w:spacing w:before="203"/>
              <w:ind w:left="533"/>
              <w:rPr>
                <w:sz w:val="24"/>
              </w:rPr>
            </w:pPr>
            <w:r>
              <w:rPr>
                <w:sz w:val="24"/>
              </w:rPr>
              <w:t>Kenya</w:t>
            </w:r>
            <w:r>
              <w:rPr>
                <w:spacing w:val="-3"/>
                <w:sz w:val="24"/>
              </w:rPr>
              <w:t xml:space="preserve"> </w:t>
            </w:r>
            <w:r>
              <w:rPr>
                <w:sz w:val="24"/>
              </w:rPr>
              <w:t>National</w:t>
            </w:r>
            <w:r>
              <w:rPr>
                <w:spacing w:val="-1"/>
                <w:sz w:val="24"/>
              </w:rPr>
              <w:t xml:space="preserve"> </w:t>
            </w:r>
            <w:r>
              <w:rPr>
                <w:sz w:val="24"/>
              </w:rPr>
              <w:t>Bureau</w:t>
            </w:r>
            <w:r>
              <w:rPr>
                <w:spacing w:val="-1"/>
                <w:sz w:val="24"/>
              </w:rPr>
              <w:t xml:space="preserve"> </w:t>
            </w:r>
            <w:r>
              <w:rPr>
                <w:sz w:val="24"/>
              </w:rPr>
              <w:t>of</w:t>
            </w:r>
            <w:r>
              <w:rPr>
                <w:spacing w:val="-1"/>
                <w:sz w:val="24"/>
              </w:rPr>
              <w:t xml:space="preserve"> </w:t>
            </w:r>
            <w:r>
              <w:rPr>
                <w:spacing w:val="-2"/>
                <w:sz w:val="24"/>
              </w:rPr>
              <w:t>Statistics</w:t>
            </w:r>
          </w:p>
        </w:tc>
      </w:tr>
      <w:tr w:rsidR="00F52B28" w14:paraId="1DDF3590" w14:textId="77777777">
        <w:trPr>
          <w:trHeight w:val="693"/>
        </w:trPr>
        <w:tc>
          <w:tcPr>
            <w:tcW w:w="1677" w:type="dxa"/>
          </w:tcPr>
          <w:p w14:paraId="4B08E8E7" w14:textId="77777777" w:rsidR="00F52B28" w:rsidRDefault="00B85897">
            <w:pPr>
              <w:pStyle w:val="TableParagraph"/>
              <w:spacing w:before="203"/>
              <w:ind w:left="50"/>
              <w:rPr>
                <w:b/>
                <w:sz w:val="24"/>
              </w:rPr>
            </w:pPr>
            <w:r>
              <w:rPr>
                <w:b/>
                <w:spacing w:val="-2"/>
                <w:sz w:val="24"/>
              </w:rPr>
              <w:t>KNCHR</w:t>
            </w:r>
          </w:p>
        </w:tc>
        <w:tc>
          <w:tcPr>
            <w:tcW w:w="6603" w:type="dxa"/>
          </w:tcPr>
          <w:p w14:paraId="2FDBC9F3" w14:textId="77777777" w:rsidR="00F52B28" w:rsidRDefault="00B85897">
            <w:pPr>
              <w:pStyle w:val="TableParagraph"/>
              <w:spacing w:before="203"/>
              <w:ind w:left="533"/>
              <w:rPr>
                <w:sz w:val="24"/>
              </w:rPr>
            </w:pPr>
            <w:r>
              <w:rPr>
                <w:sz w:val="24"/>
              </w:rPr>
              <w:t>Kenya</w:t>
            </w:r>
            <w:r>
              <w:rPr>
                <w:spacing w:val="-3"/>
                <w:sz w:val="24"/>
              </w:rPr>
              <w:t xml:space="preserve"> </w:t>
            </w:r>
            <w:r>
              <w:rPr>
                <w:sz w:val="24"/>
              </w:rPr>
              <w:t>National</w:t>
            </w:r>
            <w:r>
              <w:rPr>
                <w:spacing w:val="-1"/>
                <w:sz w:val="24"/>
              </w:rPr>
              <w:t xml:space="preserve"> </w:t>
            </w:r>
            <w:r>
              <w:rPr>
                <w:sz w:val="24"/>
              </w:rPr>
              <w:t>Commission</w:t>
            </w:r>
            <w:r>
              <w:rPr>
                <w:spacing w:val="-2"/>
                <w:sz w:val="24"/>
              </w:rPr>
              <w:t xml:space="preserve"> </w:t>
            </w:r>
            <w:r>
              <w:rPr>
                <w:sz w:val="24"/>
              </w:rPr>
              <w:t>on</w:t>
            </w:r>
            <w:r>
              <w:rPr>
                <w:spacing w:val="-1"/>
                <w:sz w:val="24"/>
              </w:rPr>
              <w:t xml:space="preserve"> </w:t>
            </w:r>
            <w:r>
              <w:rPr>
                <w:sz w:val="24"/>
              </w:rPr>
              <w:t>Human</w:t>
            </w:r>
            <w:r>
              <w:rPr>
                <w:spacing w:val="-1"/>
                <w:sz w:val="24"/>
              </w:rPr>
              <w:t xml:space="preserve"> </w:t>
            </w:r>
            <w:r>
              <w:rPr>
                <w:spacing w:val="-2"/>
                <w:sz w:val="24"/>
              </w:rPr>
              <w:t>Rights</w:t>
            </w:r>
          </w:p>
        </w:tc>
      </w:tr>
      <w:tr w:rsidR="00F52B28" w14:paraId="2B955444" w14:textId="77777777">
        <w:trPr>
          <w:trHeight w:val="695"/>
        </w:trPr>
        <w:tc>
          <w:tcPr>
            <w:tcW w:w="1677" w:type="dxa"/>
          </w:tcPr>
          <w:p w14:paraId="17169754" w14:textId="77777777" w:rsidR="00F52B28" w:rsidRDefault="00B85897">
            <w:pPr>
              <w:pStyle w:val="TableParagraph"/>
              <w:spacing w:before="204"/>
              <w:ind w:left="50"/>
              <w:rPr>
                <w:b/>
                <w:sz w:val="24"/>
              </w:rPr>
            </w:pPr>
            <w:r>
              <w:rPr>
                <w:b/>
                <w:spacing w:val="-5"/>
                <w:sz w:val="24"/>
              </w:rPr>
              <w:t>KS</w:t>
            </w:r>
          </w:p>
        </w:tc>
        <w:tc>
          <w:tcPr>
            <w:tcW w:w="6603" w:type="dxa"/>
          </w:tcPr>
          <w:p w14:paraId="58B825F7" w14:textId="77777777" w:rsidR="00F52B28" w:rsidRDefault="00B85897">
            <w:pPr>
              <w:pStyle w:val="TableParagraph"/>
              <w:spacing w:before="204"/>
              <w:ind w:left="533"/>
              <w:rPr>
                <w:sz w:val="24"/>
              </w:rPr>
            </w:pPr>
            <w:r>
              <w:rPr>
                <w:sz w:val="24"/>
              </w:rPr>
              <w:t>Kolmogorov</w:t>
            </w:r>
            <w:r>
              <w:rPr>
                <w:spacing w:val="-3"/>
                <w:sz w:val="24"/>
              </w:rPr>
              <w:t xml:space="preserve"> </w:t>
            </w:r>
            <w:r>
              <w:rPr>
                <w:spacing w:val="-2"/>
                <w:sz w:val="24"/>
              </w:rPr>
              <w:t>Smirnov</w:t>
            </w:r>
          </w:p>
        </w:tc>
      </w:tr>
      <w:tr w:rsidR="00F52B28" w14:paraId="6A77A3DC" w14:textId="77777777">
        <w:trPr>
          <w:trHeight w:val="694"/>
        </w:trPr>
        <w:tc>
          <w:tcPr>
            <w:tcW w:w="1677" w:type="dxa"/>
          </w:tcPr>
          <w:p w14:paraId="1ACE7EE2" w14:textId="77777777" w:rsidR="00F52B28" w:rsidRDefault="00B85897">
            <w:pPr>
              <w:pStyle w:val="TableParagraph"/>
              <w:spacing w:before="205"/>
              <w:ind w:left="50"/>
              <w:rPr>
                <w:b/>
                <w:sz w:val="24"/>
              </w:rPr>
            </w:pPr>
            <w:r>
              <w:rPr>
                <w:b/>
                <w:spacing w:val="-4"/>
                <w:sz w:val="24"/>
              </w:rPr>
              <w:t>KSIA</w:t>
            </w:r>
          </w:p>
        </w:tc>
        <w:tc>
          <w:tcPr>
            <w:tcW w:w="6603" w:type="dxa"/>
          </w:tcPr>
          <w:p w14:paraId="7EE67732" w14:textId="77777777" w:rsidR="00F52B28" w:rsidRDefault="00B85897">
            <w:pPr>
              <w:pStyle w:val="TableParagraph"/>
              <w:spacing w:before="205"/>
              <w:ind w:left="533"/>
              <w:rPr>
                <w:sz w:val="24"/>
              </w:rPr>
            </w:pPr>
            <w:r>
              <w:rPr>
                <w:sz w:val="24"/>
              </w:rPr>
              <w:t>Kenya</w:t>
            </w:r>
            <w:r>
              <w:rPr>
                <w:spacing w:val="-2"/>
                <w:sz w:val="24"/>
              </w:rPr>
              <w:t xml:space="preserve"> </w:t>
            </w:r>
            <w:r>
              <w:rPr>
                <w:sz w:val="24"/>
              </w:rPr>
              <w:t>Security</w:t>
            </w:r>
            <w:r>
              <w:rPr>
                <w:spacing w:val="-2"/>
                <w:sz w:val="24"/>
              </w:rPr>
              <w:t xml:space="preserve"> </w:t>
            </w:r>
            <w:r>
              <w:rPr>
                <w:sz w:val="24"/>
              </w:rPr>
              <w:t>Industry</w:t>
            </w:r>
            <w:r>
              <w:rPr>
                <w:spacing w:val="-3"/>
                <w:sz w:val="24"/>
              </w:rPr>
              <w:t xml:space="preserve"> </w:t>
            </w:r>
            <w:r>
              <w:rPr>
                <w:spacing w:val="-2"/>
                <w:sz w:val="24"/>
              </w:rPr>
              <w:t>Association</w:t>
            </w:r>
          </w:p>
        </w:tc>
      </w:tr>
      <w:tr w:rsidR="00F52B28" w14:paraId="7141603D" w14:textId="77777777">
        <w:trPr>
          <w:trHeight w:val="479"/>
        </w:trPr>
        <w:tc>
          <w:tcPr>
            <w:tcW w:w="1677" w:type="dxa"/>
          </w:tcPr>
          <w:p w14:paraId="0AD621F1" w14:textId="77777777" w:rsidR="00F52B28" w:rsidRDefault="00B85897">
            <w:pPr>
              <w:pStyle w:val="TableParagraph"/>
              <w:spacing w:before="203" w:line="256" w:lineRule="exact"/>
              <w:ind w:left="50"/>
              <w:rPr>
                <w:b/>
                <w:sz w:val="24"/>
              </w:rPr>
            </w:pPr>
            <w:r>
              <w:rPr>
                <w:b/>
                <w:spacing w:val="-2"/>
                <w:sz w:val="24"/>
              </w:rPr>
              <w:t>NACOSTI</w:t>
            </w:r>
          </w:p>
        </w:tc>
        <w:tc>
          <w:tcPr>
            <w:tcW w:w="6603" w:type="dxa"/>
          </w:tcPr>
          <w:p w14:paraId="53E0C70F" w14:textId="77777777" w:rsidR="00F52B28" w:rsidRDefault="00B85897">
            <w:pPr>
              <w:pStyle w:val="TableParagraph"/>
              <w:spacing w:before="203" w:line="256" w:lineRule="exact"/>
              <w:ind w:left="533"/>
              <w:rPr>
                <w:sz w:val="24"/>
              </w:rPr>
            </w:pPr>
            <w:r>
              <w:rPr>
                <w:sz w:val="24"/>
              </w:rPr>
              <w:t>National</w:t>
            </w:r>
            <w:r>
              <w:rPr>
                <w:spacing w:val="-3"/>
                <w:sz w:val="24"/>
              </w:rPr>
              <w:t xml:space="preserve"> </w:t>
            </w:r>
            <w:r>
              <w:rPr>
                <w:sz w:val="24"/>
              </w:rPr>
              <w:t>Commission for</w:t>
            </w:r>
            <w:r>
              <w:rPr>
                <w:spacing w:val="-2"/>
                <w:sz w:val="24"/>
              </w:rPr>
              <w:t xml:space="preserve"> </w:t>
            </w:r>
            <w:r>
              <w:rPr>
                <w:sz w:val="24"/>
              </w:rPr>
              <w:t>Science, Technology</w:t>
            </w:r>
            <w:r>
              <w:rPr>
                <w:spacing w:val="-6"/>
                <w:sz w:val="24"/>
              </w:rPr>
              <w:t xml:space="preserve"> </w:t>
            </w:r>
            <w:r>
              <w:rPr>
                <w:sz w:val="24"/>
              </w:rPr>
              <w:t>and</w:t>
            </w:r>
            <w:r>
              <w:rPr>
                <w:spacing w:val="6"/>
                <w:sz w:val="24"/>
              </w:rPr>
              <w:t xml:space="preserve"> </w:t>
            </w:r>
            <w:r>
              <w:rPr>
                <w:spacing w:val="-2"/>
                <w:sz w:val="24"/>
              </w:rPr>
              <w:t>Innovation</w:t>
            </w:r>
          </w:p>
        </w:tc>
      </w:tr>
    </w:tbl>
    <w:p w14:paraId="74160389" w14:textId="77777777" w:rsidR="00F52B28" w:rsidRDefault="00F52B28">
      <w:pPr>
        <w:pStyle w:val="TableParagraph"/>
        <w:spacing w:line="256" w:lineRule="exact"/>
        <w:rPr>
          <w:sz w:val="24"/>
        </w:rPr>
        <w:sectPr w:rsidR="00F52B28">
          <w:pgSz w:w="11910" w:h="16840"/>
          <w:pgMar w:top="1900" w:right="992" w:bottom="1240" w:left="1700" w:header="0" w:footer="1056" w:gutter="0"/>
          <w:cols w:space="720"/>
        </w:sectPr>
      </w:pPr>
    </w:p>
    <w:p w14:paraId="0B9296E2" w14:textId="77777777" w:rsidR="00F52B28" w:rsidRDefault="00F52B28">
      <w:pPr>
        <w:pStyle w:val="BodyText"/>
        <w:spacing w:before="5"/>
        <w:rPr>
          <w:b/>
          <w:sz w:val="4"/>
        </w:rPr>
      </w:pPr>
    </w:p>
    <w:tbl>
      <w:tblPr>
        <w:tblW w:w="0" w:type="auto"/>
        <w:tblInd w:w="525" w:type="dxa"/>
        <w:tblLayout w:type="fixed"/>
        <w:tblCellMar>
          <w:left w:w="0" w:type="dxa"/>
          <w:right w:w="0" w:type="dxa"/>
        </w:tblCellMar>
        <w:tblLook w:val="01E0" w:firstRow="1" w:lastRow="1" w:firstColumn="1" w:lastColumn="1" w:noHBand="0" w:noVBand="0"/>
      </w:tblPr>
      <w:tblGrid>
        <w:gridCol w:w="1602"/>
        <w:gridCol w:w="5729"/>
      </w:tblGrid>
      <w:tr w:rsidR="00F52B28" w14:paraId="598C7274" w14:textId="77777777">
        <w:trPr>
          <w:trHeight w:val="479"/>
        </w:trPr>
        <w:tc>
          <w:tcPr>
            <w:tcW w:w="1602" w:type="dxa"/>
          </w:tcPr>
          <w:p w14:paraId="11B3162D" w14:textId="77777777" w:rsidR="00F52B28" w:rsidRDefault="00B85897">
            <w:pPr>
              <w:pStyle w:val="TableParagraph"/>
              <w:spacing w:line="266" w:lineRule="exact"/>
              <w:ind w:left="50"/>
              <w:rPr>
                <w:b/>
                <w:sz w:val="24"/>
              </w:rPr>
            </w:pPr>
            <w:r>
              <w:rPr>
                <w:b/>
                <w:spacing w:val="-5"/>
                <w:sz w:val="24"/>
              </w:rPr>
              <w:t>PPE</w:t>
            </w:r>
          </w:p>
        </w:tc>
        <w:tc>
          <w:tcPr>
            <w:tcW w:w="5729" w:type="dxa"/>
          </w:tcPr>
          <w:p w14:paraId="1E66670F" w14:textId="77777777" w:rsidR="00F52B28" w:rsidRDefault="00B85897">
            <w:pPr>
              <w:pStyle w:val="TableParagraph"/>
              <w:spacing w:line="266" w:lineRule="exact"/>
              <w:ind w:left="608"/>
              <w:rPr>
                <w:sz w:val="24"/>
              </w:rPr>
            </w:pPr>
            <w:r>
              <w:rPr>
                <w:sz w:val="24"/>
              </w:rPr>
              <w:t>Personal</w:t>
            </w:r>
            <w:r>
              <w:rPr>
                <w:spacing w:val="-3"/>
                <w:sz w:val="24"/>
              </w:rPr>
              <w:t xml:space="preserve"> </w:t>
            </w:r>
            <w:r>
              <w:rPr>
                <w:sz w:val="24"/>
              </w:rPr>
              <w:t>Protective</w:t>
            </w:r>
            <w:r>
              <w:rPr>
                <w:spacing w:val="-3"/>
                <w:sz w:val="24"/>
              </w:rPr>
              <w:t xml:space="preserve"> </w:t>
            </w:r>
            <w:r>
              <w:rPr>
                <w:spacing w:val="-2"/>
                <w:sz w:val="24"/>
              </w:rPr>
              <w:t>Equipment</w:t>
            </w:r>
          </w:p>
        </w:tc>
      </w:tr>
      <w:tr w:rsidR="00F52B28" w14:paraId="4D5110DD" w14:textId="77777777">
        <w:trPr>
          <w:trHeight w:val="693"/>
        </w:trPr>
        <w:tc>
          <w:tcPr>
            <w:tcW w:w="1602" w:type="dxa"/>
          </w:tcPr>
          <w:p w14:paraId="7C0FBB55" w14:textId="77777777" w:rsidR="00F52B28" w:rsidRDefault="00B85897">
            <w:pPr>
              <w:pStyle w:val="TableParagraph"/>
              <w:spacing w:before="203"/>
              <w:ind w:left="50"/>
              <w:rPr>
                <w:b/>
                <w:sz w:val="24"/>
              </w:rPr>
            </w:pPr>
            <w:r>
              <w:rPr>
                <w:b/>
                <w:spacing w:val="-5"/>
                <w:sz w:val="24"/>
              </w:rPr>
              <w:t>PFC</w:t>
            </w:r>
          </w:p>
        </w:tc>
        <w:tc>
          <w:tcPr>
            <w:tcW w:w="5729" w:type="dxa"/>
          </w:tcPr>
          <w:p w14:paraId="02929B00" w14:textId="77777777" w:rsidR="00F52B28" w:rsidRDefault="00B85897">
            <w:pPr>
              <w:pStyle w:val="TableParagraph"/>
              <w:spacing w:before="203"/>
              <w:ind w:left="608"/>
              <w:rPr>
                <w:sz w:val="24"/>
              </w:rPr>
            </w:pPr>
            <w:r>
              <w:rPr>
                <w:sz w:val="24"/>
              </w:rPr>
              <w:t>Pioneer</w:t>
            </w:r>
            <w:r>
              <w:rPr>
                <w:spacing w:val="-1"/>
                <w:sz w:val="24"/>
              </w:rPr>
              <w:t xml:space="preserve"> </w:t>
            </w:r>
            <w:r>
              <w:rPr>
                <w:sz w:val="24"/>
              </w:rPr>
              <w:t>Food</w:t>
            </w:r>
            <w:r>
              <w:rPr>
                <w:spacing w:val="-1"/>
                <w:sz w:val="24"/>
              </w:rPr>
              <w:t xml:space="preserve"> </w:t>
            </w:r>
            <w:r>
              <w:rPr>
                <w:sz w:val="24"/>
              </w:rPr>
              <w:t>Cannery</w:t>
            </w:r>
            <w:r>
              <w:rPr>
                <w:spacing w:val="-3"/>
                <w:sz w:val="24"/>
              </w:rPr>
              <w:t xml:space="preserve"> </w:t>
            </w:r>
            <w:r>
              <w:rPr>
                <w:spacing w:val="-2"/>
                <w:sz w:val="24"/>
              </w:rPr>
              <w:t>Limited</w:t>
            </w:r>
          </w:p>
        </w:tc>
      </w:tr>
      <w:tr w:rsidR="00F52B28" w14:paraId="61EE3736" w14:textId="77777777">
        <w:trPr>
          <w:trHeight w:val="694"/>
        </w:trPr>
        <w:tc>
          <w:tcPr>
            <w:tcW w:w="1602" w:type="dxa"/>
          </w:tcPr>
          <w:p w14:paraId="3A00BB2A" w14:textId="77777777" w:rsidR="00F52B28" w:rsidRDefault="00B85897">
            <w:pPr>
              <w:pStyle w:val="TableParagraph"/>
              <w:spacing w:before="203"/>
              <w:ind w:left="50"/>
              <w:rPr>
                <w:b/>
                <w:sz w:val="24"/>
              </w:rPr>
            </w:pPr>
            <w:r>
              <w:rPr>
                <w:b/>
                <w:spacing w:val="-4"/>
                <w:sz w:val="24"/>
              </w:rPr>
              <w:t>PHEI</w:t>
            </w:r>
          </w:p>
        </w:tc>
        <w:tc>
          <w:tcPr>
            <w:tcW w:w="5729" w:type="dxa"/>
          </w:tcPr>
          <w:p w14:paraId="491912AC" w14:textId="77777777" w:rsidR="00F52B28" w:rsidRDefault="00B85897">
            <w:pPr>
              <w:pStyle w:val="TableParagraph"/>
              <w:spacing w:before="203"/>
              <w:ind w:left="608"/>
              <w:rPr>
                <w:sz w:val="24"/>
              </w:rPr>
            </w:pPr>
            <w:r>
              <w:rPr>
                <w:sz w:val="24"/>
              </w:rPr>
              <w:t>Private</w:t>
            </w:r>
            <w:r>
              <w:rPr>
                <w:spacing w:val="-2"/>
                <w:sz w:val="24"/>
              </w:rPr>
              <w:t xml:space="preserve"> </w:t>
            </w:r>
            <w:r>
              <w:rPr>
                <w:sz w:val="24"/>
              </w:rPr>
              <w:t>Higher</w:t>
            </w:r>
            <w:r>
              <w:rPr>
                <w:spacing w:val="-2"/>
                <w:sz w:val="24"/>
              </w:rPr>
              <w:t xml:space="preserve"> </w:t>
            </w:r>
            <w:r>
              <w:rPr>
                <w:sz w:val="24"/>
              </w:rPr>
              <w:t>Education</w:t>
            </w:r>
            <w:r>
              <w:rPr>
                <w:spacing w:val="1"/>
                <w:sz w:val="24"/>
              </w:rPr>
              <w:t xml:space="preserve"> </w:t>
            </w:r>
            <w:r>
              <w:rPr>
                <w:spacing w:val="-2"/>
                <w:sz w:val="24"/>
              </w:rPr>
              <w:t>Institution</w:t>
            </w:r>
          </w:p>
        </w:tc>
      </w:tr>
      <w:tr w:rsidR="00F52B28" w14:paraId="4E93CA19" w14:textId="77777777">
        <w:trPr>
          <w:trHeight w:val="694"/>
        </w:trPr>
        <w:tc>
          <w:tcPr>
            <w:tcW w:w="1602" w:type="dxa"/>
          </w:tcPr>
          <w:p w14:paraId="0AC8ED95" w14:textId="77777777" w:rsidR="00F52B28" w:rsidRDefault="00B85897">
            <w:pPr>
              <w:pStyle w:val="TableParagraph"/>
              <w:spacing w:before="205"/>
              <w:ind w:left="50"/>
              <w:rPr>
                <w:b/>
                <w:sz w:val="24"/>
              </w:rPr>
            </w:pPr>
            <w:r>
              <w:rPr>
                <w:b/>
                <w:spacing w:val="-2"/>
                <w:sz w:val="24"/>
              </w:rPr>
              <w:t>PRISMA</w:t>
            </w:r>
          </w:p>
        </w:tc>
        <w:tc>
          <w:tcPr>
            <w:tcW w:w="5729" w:type="dxa"/>
          </w:tcPr>
          <w:p w14:paraId="594F343C" w14:textId="77777777" w:rsidR="00F52B28" w:rsidRDefault="00B85897">
            <w:pPr>
              <w:pStyle w:val="TableParagraph"/>
              <w:spacing w:before="205"/>
              <w:ind w:left="608"/>
              <w:rPr>
                <w:sz w:val="24"/>
              </w:rPr>
            </w:pPr>
            <w:proofErr w:type="spellStart"/>
            <w:r>
              <w:rPr>
                <w:sz w:val="24"/>
              </w:rPr>
              <w:t>Preffered</w:t>
            </w:r>
            <w:proofErr w:type="spellEnd"/>
            <w:r>
              <w:rPr>
                <w:spacing w:val="-4"/>
                <w:sz w:val="24"/>
              </w:rPr>
              <w:t xml:space="preserve"> </w:t>
            </w:r>
            <w:r>
              <w:rPr>
                <w:sz w:val="24"/>
              </w:rPr>
              <w:t>Reporting</w:t>
            </w:r>
            <w:r>
              <w:rPr>
                <w:spacing w:val="-3"/>
                <w:sz w:val="24"/>
              </w:rPr>
              <w:t xml:space="preserve"> </w:t>
            </w:r>
            <w:r>
              <w:rPr>
                <w:sz w:val="24"/>
              </w:rPr>
              <w:t>Items</w:t>
            </w:r>
            <w:r>
              <w:rPr>
                <w:spacing w:val="-2"/>
                <w:sz w:val="24"/>
              </w:rPr>
              <w:t xml:space="preserve"> </w:t>
            </w:r>
            <w:r>
              <w:rPr>
                <w:sz w:val="24"/>
              </w:rPr>
              <w:t>for</w:t>
            </w:r>
            <w:r>
              <w:rPr>
                <w:spacing w:val="-4"/>
                <w:sz w:val="24"/>
              </w:rPr>
              <w:t xml:space="preserve"> </w:t>
            </w:r>
            <w:r>
              <w:rPr>
                <w:sz w:val="24"/>
              </w:rPr>
              <w:t>Systematic</w:t>
            </w:r>
            <w:r>
              <w:rPr>
                <w:spacing w:val="-2"/>
                <w:sz w:val="24"/>
              </w:rPr>
              <w:t xml:space="preserve"> Reviews</w:t>
            </w:r>
          </w:p>
        </w:tc>
      </w:tr>
      <w:tr w:rsidR="00F52B28" w14:paraId="1188B4EC" w14:textId="77777777">
        <w:trPr>
          <w:trHeight w:val="693"/>
        </w:trPr>
        <w:tc>
          <w:tcPr>
            <w:tcW w:w="1602" w:type="dxa"/>
          </w:tcPr>
          <w:p w14:paraId="16BCF4EE" w14:textId="77777777" w:rsidR="00F52B28" w:rsidRDefault="00B85897">
            <w:pPr>
              <w:pStyle w:val="TableParagraph"/>
              <w:spacing w:before="203"/>
              <w:ind w:left="50"/>
              <w:rPr>
                <w:b/>
                <w:sz w:val="24"/>
              </w:rPr>
            </w:pPr>
            <w:r>
              <w:rPr>
                <w:b/>
                <w:spacing w:val="-5"/>
                <w:sz w:val="24"/>
              </w:rPr>
              <w:t>PSC</w:t>
            </w:r>
          </w:p>
        </w:tc>
        <w:tc>
          <w:tcPr>
            <w:tcW w:w="5729" w:type="dxa"/>
          </w:tcPr>
          <w:p w14:paraId="6A0D0BC0" w14:textId="77777777" w:rsidR="00F52B28" w:rsidRDefault="00B85897">
            <w:pPr>
              <w:pStyle w:val="TableParagraph"/>
              <w:spacing w:before="203"/>
              <w:ind w:left="608"/>
              <w:rPr>
                <w:sz w:val="24"/>
              </w:rPr>
            </w:pPr>
            <w:r>
              <w:rPr>
                <w:sz w:val="24"/>
              </w:rPr>
              <w:t>Public</w:t>
            </w:r>
            <w:r>
              <w:rPr>
                <w:spacing w:val="-3"/>
                <w:sz w:val="24"/>
              </w:rPr>
              <w:t xml:space="preserve"> </w:t>
            </w:r>
            <w:r>
              <w:rPr>
                <w:sz w:val="24"/>
              </w:rPr>
              <w:t>Service</w:t>
            </w:r>
            <w:r>
              <w:rPr>
                <w:spacing w:val="-2"/>
                <w:sz w:val="24"/>
              </w:rPr>
              <w:t xml:space="preserve"> Commission</w:t>
            </w:r>
          </w:p>
        </w:tc>
      </w:tr>
      <w:tr w:rsidR="00F52B28" w14:paraId="0B08A8FA" w14:textId="77777777">
        <w:trPr>
          <w:trHeight w:val="693"/>
        </w:trPr>
        <w:tc>
          <w:tcPr>
            <w:tcW w:w="1602" w:type="dxa"/>
          </w:tcPr>
          <w:p w14:paraId="449171FD" w14:textId="77777777" w:rsidR="00F52B28" w:rsidRDefault="00B85897">
            <w:pPr>
              <w:pStyle w:val="TableParagraph"/>
              <w:spacing w:before="204"/>
              <w:ind w:left="50"/>
              <w:rPr>
                <w:b/>
                <w:sz w:val="24"/>
              </w:rPr>
            </w:pPr>
            <w:r>
              <w:rPr>
                <w:b/>
                <w:spacing w:val="-5"/>
                <w:sz w:val="24"/>
              </w:rPr>
              <w:t>PSI</w:t>
            </w:r>
          </w:p>
        </w:tc>
        <w:tc>
          <w:tcPr>
            <w:tcW w:w="5729" w:type="dxa"/>
          </w:tcPr>
          <w:p w14:paraId="1ACECFDA" w14:textId="77777777" w:rsidR="00F52B28" w:rsidRDefault="00B85897">
            <w:pPr>
              <w:pStyle w:val="TableParagraph"/>
              <w:spacing w:before="204"/>
              <w:ind w:left="608"/>
              <w:rPr>
                <w:sz w:val="24"/>
              </w:rPr>
            </w:pPr>
            <w:r>
              <w:rPr>
                <w:sz w:val="24"/>
              </w:rPr>
              <w:t>Private Security</w:t>
            </w:r>
            <w:r>
              <w:rPr>
                <w:spacing w:val="-5"/>
                <w:sz w:val="24"/>
              </w:rPr>
              <w:t xml:space="preserve"> </w:t>
            </w:r>
            <w:r>
              <w:rPr>
                <w:spacing w:val="-2"/>
                <w:sz w:val="24"/>
              </w:rPr>
              <w:t>Firms</w:t>
            </w:r>
          </w:p>
        </w:tc>
      </w:tr>
      <w:tr w:rsidR="00F52B28" w14:paraId="619FE305" w14:textId="77777777">
        <w:trPr>
          <w:trHeight w:val="693"/>
        </w:trPr>
        <w:tc>
          <w:tcPr>
            <w:tcW w:w="1602" w:type="dxa"/>
          </w:tcPr>
          <w:p w14:paraId="66473CEF" w14:textId="77777777" w:rsidR="00F52B28" w:rsidRDefault="00B85897">
            <w:pPr>
              <w:pStyle w:val="TableParagraph"/>
              <w:spacing w:before="203"/>
              <w:ind w:left="50"/>
              <w:rPr>
                <w:b/>
                <w:sz w:val="24"/>
              </w:rPr>
            </w:pPr>
            <w:r>
              <w:rPr>
                <w:b/>
                <w:spacing w:val="-4"/>
                <w:sz w:val="24"/>
              </w:rPr>
              <w:t>PSIA</w:t>
            </w:r>
          </w:p>
        </w:tc>
        <w:tc>
          <w:tcPr>
            <w:tcW w:w="5729" w:type="dxa"/>
          </w:tcPr>
          <w:p w14:paraId="55F98CEA" w14:textId="77777777" w:rsidR="00F52B28" w:rsidRDefault="00B85897">
            <w:pPr>
              <w:pStyle w:val="TableParagraph"/>
              <w:spacing w:before="203"/>
              <w:ind w:left="608"/>
              <w:rPr>
                <w:sz w:val="24"/>
              </w:rPr>
            </w:pPr>
            <w:r>
              <w:rPr>
                <w:sz w:val="24"/>
              </w:rPr>
              <w:t>Protective</w:t>
            </w:r>
            <w:r>
              <w:rPr>
                <w:spacing w:val="-2"/>
                <w:sz w:val="24"/>
              </w:rPr>
              <w:t xml:space="preserve"> </w:t>
            </w:r>
            <w:r>
              <w:rPr>
                <w:sz w:val="24"/>
              </w:rPr>
              <w:t>Security</w:t>
            </w:r>
            <w:r>
              <w:rPr>
                <w:spacing w:val="-3"/>
                <w:sz w:val="24"/>
              </w:rPr>
              <w:t xml:space="preserve"> </w:t>
            </w:r>
            <w:r>
              <w:rPr>
                <w:sz w:val="24"/>
              </w:rPr>
              <w:t>Industry</w:t>
            </w:r>
            <w:r>
              <w:rPr>
                <w:spacing w:val="-5"/>
                <w:sz w:val="24"/>
              </w:rPr>
              <w:t xml:space="preserve"> </w:t>
            </w:r>
            <w:r>
              <w:rPr>
                <w:spacing w:val="-2"/>
                <w:sz w:val="24"/>
              </w:rPr>
              <w:t>Association</w:t>
            </w:r>
          </w:p>
        </w:tc>
      </w:tr>
      <w:tr w:rsidR="00F52B28" w14:paraId="7A967213" w14:textId="77777777">
        <w:trPr>
          <w:trHeight w:val="693"/>
        </w:trPr>
        <w:tc>
          <w:tcPr>
            <w:tcW w:w="1602" w:type="dxa"/>
          </w:tcPr>
          <w:p w14:paraId="4DD513E0" w14:textId="77777777" w:rsidR="00F52B28" w:rsidRDefault="00B85897">
            <w:pPr>
              <w:pStyle w:val="TableParagraph"/>
              <w:spacing w:before="203"/>
              <w:ind w:left="50"/>
              <w:rPr>
                <w:b/>
                <w:sz w:val="24"/>
              </w:rPr>
            </w:pPr>
            <w:r>
              <w:rPr>
                <w:b/>
                <w:spacing w:val="-4"/>
                <w:sz w:val="24"/>
              </w:rPr>
              <w:t>PSRA</w:t>
            </w:r>
          </w:p>
        </w:tc>
        <w:tc>
          <w:tcPr>
            <w:tcW w:w="5729" w:type="dxa"/>
          </w:tcPr>
          <w:p w14:paraId="02686925" w14:textId="77777777" w:rsidR="00F52B28" w:rsidRDefault="00B85897">
            <w:pPr>
              <w:pStyle w:val="TableParagraph"/>
              <w:spacing w:before="203"/>
              <w:ind w:left="608"/>
              <w:rPr>
                <w:sz w:val="24"/>
              </w:rPr>
            </w:pPr>
            <w:r>
              <w:rPr>
                <w:sz w:val="24"/>
              </w:rPr>
              <w:t>Private Security</w:t>
            </w:r>
            <w:r>
              <w:rPr>
                <w:spacing w:val="-5"/>
                <w:sz w:val="24"/>
              </w:rPr>
              <w:t xml:space="preserve"> </w:t>
            </w:r>
            <w:r>
              <w:rPr>
                <w:sz w:val="24"/>
              </w:rPr>
              <w:t>Regulatory</w:t>
            </w:r>
            <w:r>
              <w:rPr>
                <w:spacing w:val="-2"/>
                <w:sz w:val="24"/>
              </w:rPr>
              <w:t xml:space="preserve"> Authority</w:t>
            </w:r>
          </w:p>
        </w:tc>
      </w:tr>
      <w:tr w:rsidR="00F52B28" w14:paraId="0AA775E3" w14:textId="77777777">
        <w:trPr>
          <w:trHeight w:val="693"/>
        </w:trPr>
        <w:tc>
          <w:tcPr>
            <w:tcW w:w="1602" w:type="dxa"/>
          </w:tcPr>
          <w:p w14:paraId="78A34799" w14:textId="77777777" w:rsidR="00F52B28" w:rsidRDefault="00B85897">
            <w:pPr>
              <w:pStyle w:val="TableParagraph"/>
              <w:spacing w:before="203"/>
              <w:ind w:left="50"/>
              <w:rPr>
                <w:b/>
                <w:sz w:val="24"/>
              </w:rPr>
            </w:pPr>
            <w:r>
              <w:rPr>
                <w:b/>
                <w:spacing w:val="-5"/>
                <w:sz w:val="24"/>
              </w:rPr>
              <w:t>QS</w:t>
            </w:r>
          </w:p>
        </w:tc>
        <w:tc>
          <w:tcPr>
            <w:tcW w:w="5729" w:type="dxa"/>
          </w:tcPr>
          <w:p w14:paraId="2AFEC3BA" w14:textId="77777777" w:rsidR="00F52B28" w:rsidRDefault="00B85897">
            <w:pPr>
              <w:pStyle w:val="TableParagraph"/>
              <w:spacing w:before="203"/>
              <w:ind w:left="608"/>
              <w:rPr>
                <w:sz w:val="24"/>
              </w:rPr>
            </w:pPr>
            <w:r>
              <w:rPr>
                <w:sz w:val="24"/>
              </w:rPr>
              <w:t>Quick</w:t>
            </w:r>
            <w:r>
              <w:rPr>
                <w:spacing w:val="-3"/>
                <w:sz w:val="24"/>
              </w:rPr>
              <w:t xml:space="preserve"> </w:t>
            </w:r>
            <w:r>
              <w:rPr>
                <w:sz w:val="24"/>
              </w:rPr>
              <w:t>Service</w:t>
            </w:r>
            <w:r>
              <w:rPr>
                <w:spacing w:val="-2"/>
                <w:sz w:val="24"/>
              </w:rPr>
              <w:t xml:space="preserve"> Restaurant</w:t>
            </w:r>
          </w:p>
        </w:tc>
      </w:tr>
      <w:tr w:rsidR="00F52B28" w14:paraId="57492DDF" w14:textId="77777777">
        <w:trPr>
          <w:trHeight w:val="694"/>
        </w:trPr>
        <w:tc>
          <w:tcPr>
            <w:tcW w:w="1602" w:type="dxa"/>
          </w:tcPr>
          <w:p w14:paraId="55624B99" w14:textId="77777777" w:rsidR="00F52B28" w:rsidRDefault="00B85897">
            <w:pPr>
              <w:pStyle w:val="TableParagraph"/>
              <w:spacing w:before="203"/>
              <w:ind w:left="50"/>
              <w:rPr>
                <w:b/>
                <w:sz w:val="24"/>
              </w:rPr>
            </w:pPr>
            <w:r>
              <w:rPr>
                <w:b/>
                <w:spacing w:val="-2"/>
                <w:sz w:val="24"/>
              </w:rPr>
              <w:t>SACCOs</w:t>
            </w:r>
          </w:p>
        </w:tc>
        <w:tc>
          <w:tcPr>
            <w:tcW w:w="5729" w:type="dxa"/>
          </w:tcPr>
          <w:p w14:paraId="36FB0705" w14:textId="77777777" w:rsidR="00F52B28" w:rsidRDefault="00B85897">
            <w:pPr>
              <w:pStyle w:val="TableParagraph"/>
              <w:spacing w:before="203"/>
              <w:ind w:left="608"/>
              <w:rPr>
                <w:sz w:val="24"/>
              </w:rPr>
            </w:pPr>
            <w:r>
              <w:rPr>
                <w:sz w:val="24"/>
              </w:rPr>
              <w:t>Savings</w:t>
            </w:r>
            <w:r>
              <w:rPr>
                <w:spacing w:val="57"/>
                <w:sz w:val="24"/>
              </w:rPr>
              <w:t xml:space="preserve"> </w:t>
            </w:r>
            <w:r>
              <w:rPr>
                <w:sz w:val="24"/>
              </w:rPr>
              <w:t>and</w:t>
            </w:r>
            <w:r>
              <w:rPr>
                <w:spacing w:val="-2"/>
                <w:sz w:val="24"/>
              </w:rPr>
              <w:t xml:space="preserve"> </w:t>
            </w:r>
            <w:r>
              <w:rPr>
                <w:sz w:val="24"/>
              </w:rPr>
              <w:t>Credit</w:t>
            </w:r>
            <w:r>
              <w:rPr>
                <w:spacing w:val="-1"/>
                <w:sz w:val="24"/>
              </w:rPr>
              <w:t xml:space="preserve"> </w:t>
            </w:r>
            <w:proofErr w:type="spellStart"/>
            <w:r>
              <w:rPr>
                <w:sz w:val="24"/>
              </w:rPr>
              <w:t>Coperative</w:t>
            </w:r>
            <w:proofErr w:type="spellEnd"/>
            <w:r>
              <w:rPr>
                <w:spacing w:val="-2"/>
                <w:sz w:val="24"/>
              </w:rPr>
              <w:t xml:space="preserve"> Societies</w:t>
            </w:r>
          </w:p>
        </w:tc>
      </w:tr>
      <w:tr w:rsidR="00F52B28" w14:paraId="5B60BBD2" w14:textId="77777777">
        <w:trPr>
          <w:trHeight w:val="695"/>
        </w:trPr>
        <w:tc>
          <w:tcPr>
            <w:tcW w:w="1602" w:type="dxa"/>
          </w:tcPr>
          <w:p w14:paraId="2D71A2CC" w14:textId="77777777" w:rsidR="00F52B28" w:rsidRDefault="00B85897">
            <w:pPr>
              <w:pStyle w:val="TableParagraph"/>
              <w:spacing w:before="205"/>
              <w:ind w:left="50"/>
              <w:rPr>
                <w:b/>
                <w:sz w:val="24"/>
              </w:rPr>
            </w:pPr>
            <w:r>
              <w:rPr>
                <w:b/>
                <w:spacing w:val="-5"/>
                <w:sz w:val="24"/>
              </w:rPr>
              <w:t>SEM</w:t>
            </w:r>
          </w:p>
        </w:tc>
        <w:tc>
          <w:tcPr>
            <w:tcW w:w="5729" w:type="dxa"/>
          </w:tcPr>
          <w:p w14:paraId="7B7F3D54" w14:textId="77777777" w:rsidR="00F52B28" w:rsidRDefault="00B85897">
            <w:pPr>
              <w:pStyle w:val="TableParagraph"/>
              <w:spacing w:before="205"/>
              <w:ind w:left="608"/>
              <w:rPr>
                <w:sz w:val="24"/>
              </w:rPr>
            </w:pPr>
            <w:r>
              <w:rPr>
                <w:sz w:val="24"/>
              </w:rPr>
              <w:t>Structural</w:t>
            </w:r>
            <w:r>
              <w:rPr>
                <w:spacing w:val="-3"/>
                <w:sz w:val="24"/>
              </w:rPr>
              <w:t xml:space="preserve"> </w:t>
            </w:r>
            <w:r>
              <w:rPr>
                <w:sz w:val="24"/>
              </w:rPr>
              <w:t>Equation</w:t>
            </w:r>
            <w:r>
              <w:rPr>
                <w:spacing w:val="-2"/>
                <w:sz w:val="24"/>
              </w:rPr>
              <w:t xml:space="preserve"> Modelling</w:t>
            </w:r>
          </w:p>
        </w:tc>
      </w:tr>
      <w:tr w:rsidR="00F52B28" w14:paraId="1C46D98B" w14:textId="77777777">
        <w:trPr>
          <w:trHeight w:val="693"/>
        </w:trPr>
        <w:tc>
          <w:tcPr>
            <w:tcW w:w="1602" w:type="dxa"/>
          </w:tcPr>
          <w:p w14:paraId="29124E51" w14:textId="77777777" w:rsidR="00F52B28" w:rsidRDefault="00B85897">
            <w:pPr>
              <w:pStyle w:val="TableParagraph"/>
              <w:spacing w:before="204"/>
              <w:ind w:left="50"/>
              <w:rPr>
                <w:b/>
                <w:sz w:val="24"/>
              </w:rPr>
            </w:pPr>
            <w:r>
              <w:rPr>
                <w:b/>
                <w:spacing w:val="-4"/>
                <w:sz w:val="24"/>
              </w:rPr>
              <w:t>SPSS</w:t>
            </w:r>
          </w:p>
        </w:tc>
        <w:tc>
          <w:tcPr>
            <w:tcW w:w="5729" w:type="dxa"/>
          </w:tcPr>
          <w:p w14:paraId="3E5349E6" w14:textId="77777777" w:rsidR="00F52B28" w:rsidRDefault="00B85897">
            <w:pPr>
              <w:pStyle w:val="TableParagraph"/>
              <w:spacing w:before="204"/>
              <w:ind w:left="608"/>
              <w:rPr>
                <w:sz w:val="24"/>
              </w:rPr>
            </w:pPr>
            <w:r>
              <w:rPr>
                <w:sz w:val="24"/>
              </w:rPr>
              <w:t>Statistical</w:t>
            </w:r>
            <w:r>
              <w:rPr>
                <w:spacing w:val="-1"/>
                <w:sz w:val="24"/>
              </w:rPr>
              <w:t xml:space="preserve"> </w:t>
            </w:r>
            <w:r>
              <w:rPr>
                <w:sz w:val="24"/>
              </w:rPr>
              <w:t>Packages</w:t>
            </w:r>
            <w:r>
              <w:rPr>
                <w:spacing w:val="-1"/>
                <w:sz w:val="24"/>
              </w:rPr>
              <w:t xml:space="preserve"> </w:t>
            </w:r>
            <w:r>
              <w:rPr>
                <w:sz w:val="24"/>
              </w:rPr>
              <w:t>for</w:t>
            </w:r>
            <w:r>
              <w:rPr>
                <w:spacing w:val="-3"/>
                <w:sz w:val="24"/>
              </w:rPr>
              <w:t xml:space="preserve"> </w:t>
            </w:r>
            <w:r>
              <w:rPr>
                <w:sz w:val="24"/>
              </w:rPr>
              <w:t xml:space="preserve">Social </w:t>
            </w:r>
            <w:r>
              <w:rPr>
                <w:spacing w:val="-2"/>
                <w:sz w:val="24"/>
              </w:rPr>
              <w:t>Sciences</w:t>
            </w:r>
          </w:p>
        </w:tc>
      </w:tr>
      <w:tr w:rsidR="00F52B28" w14:paraId="36D27C17" w14:textId="77777777">
        <w:trPr>
          <w:trHeight w:val="693"/>
        </w:trPr>
        <w:tc>
          <w:tcPr>
            <w:tcW w:w="1602" w:type="dxa"/>
          </w:tcPr>
          <w:p w14:paraId="65146CEE" w14:textId="77777777" w:rsidR="00F52B28" w:rsidRDefault="00B85897">
            <w:pPr>
              <w:pStyle w:val="TableParagraph"/>
              <w:spacing w:before="203"/>
              <w:ind w:left="50"/>
              <w:rPr>
                <w:b/>
                <w:sz w:val="24"/>
              </w:rPr>
            </w:pPr>
            <w:r>
              <w:rPr>
                <w:b/>
                <w:spacing w:val="-4"/>
                <w:sz w:val="24"/>
              </w:rPr>
              <w:t>STEM</w:t>
            </w:r>
          </w:p>
        </w:tc>
        <w:tc>
          <w:tcPr>
            <w:tcW w:w="5729" w:type="dxa"/>
          </w:tcPr>
          <w:p w14:paraId="5BA3D295" w14:textId="77777777" w:rsidR="00F52B28" w:rsidRDefault="00B85897">
            <w:pPr>
              <w:pStyle w:val="TableParagraph"/>
              <w:spacing w:before="203"/>
              <w:ind w:left="608"/>
              <w:rPr>
                <w:sz w:val="24"/>
              </w:rPr>
            </w:pPr>
            <w:r>
              <w:rPr>
                <w:sz w:val="24"/>
              </w:rPr>
              <w:t>Science,</w:t>
            </w:r>
            <w:r>
              <w:rPr>
                <w:spacing w:val="-3"/>
                <w:sz w:val="24"/>
              </w:rPr>
              <w:t xml:space="preserve"> </w:t>
            </w:r>
            <w:r>
              <w:rPr>
                <w:sz w:val="24"/>
              </w:rPr>
              <w:t>Technology,</w:t>
            </w:r>
            <w:r>
              <w:rPr>
                <w:spacing w:val="-3"/>
                <w:sz w:val="24"/>
              </w:rPr>
              <w:t xml:space="preserve"> </w:t>
            </w:r>
            <w:r>
              <w:rPr>
                <w:sz w:val="24"/>
              </w:rPr>
              <w:t>Engineering,</w:t>
            </w:r>
            <w:r>
              <w:rPr>
                <w:spacing w:val="-3"/>
                <w:sz w:val="24"/>
              </w:rPr>
              <w:t xml:space="preserve"> </w:t>
            </w:r>
            <w:r>
              <w:rPr>
                <w:sz w:val="24"/>
              </w:rPr>
              <w:t>and</w:t>
            </w:r>
            <w:r>
              <w:rPr>
                <w:spacing w:val="-2"/>
                <w:sz w:val="24"/>
              </w:rPr>
              <w:t xml:space="preserve"> Mathematics</w:t>
            </w:r>
          </w:p>
        </w:tc>
      </w:tr>
      <w:tr w:rsidR="00F52B28" w14:paraId="0CD08E99" w14:textId="77777777">
        <w:trPr>
          <w:trHeight w:val="693"/>
        </w:trPr>
        <w:tc>
          <w:tcPr>
            <w:tcW w:w="1602" w:type="dxa"/>
          </w:tcPr>
          <w:p w14:paraId="43EF4FA7" w14:textId="77777777" w:rsidR="00F52B28" w:rsidRDefault="00B85897">
            <w:pPr>
              <w:pStyle w:val="TableParagraph"/>
              <w:spacing w:before="203"/>
              <w:ind w:left="50"/>
              <w:rPr>
                <w:b/>
                <w:sz w:val="24"/>
              </w:rPr>
            </w:pPr>
            <w:r>
              <w:rPr>
                <w:b/>
                <w:spacing w:val="-5"/>
                <w:sz w:val="24"/>
              </w:rPr>
              <w:t>TW</w:t>
            </w:r>
          </w:p>
        </w:tc>
        <w:tc>
          <w:tcPr>
            <w:tcW w:w="5729" w:type="dxa"/>
          </w:tcPr>
          <w:p w14:paraId="4ECF9694" w14:textId="77777777" w:rsidR="00F52B28" w:rsidRDefault="00B85897">
            <w:pPr>
              <w:pStyle w:val="TableParagraph"/>
              <w:spacing w:before="203"/>
              <w:ind w:left="608"/>
              <w:rPr>
                <w:sz w:val="24"/>
              </w:rPr>
            </w:pPr>
            <w:r>
              <w:rPr>
                <w:sz w:val="24"/>
              </w:rPr>
              <w:t>Theory</w:t>
            </w:r>
            <w:r>
              <w:rPr>
                <w:spacing w:val="-5"/>
                <w:sz w:val="24"/>
              </w:rPr>
              <w:t xml:space="preserve"> </w:t>
            </w:r>
            <w:r>
              <w:rPr>
                <w:sz w:val="24"/>
              </w:rPr>
              <w:t>of Work</w:t>
            </w:r>
            <w:r>
              <w:rPr>
                <w:spacing w:val="1"/>
                <w:sz w:val="24"/>
              </w:rPr>
              <w:t xml:space="preserve"> </w:t>
            </w:r>
            <w:r>
              <w:rPr>
                <w:spacing w:val="-2"/>
                <w:sz w:val="24"/>
              </w:rPr>
              <w:t>Adjustment</w:t>
            </w:r>
          </w:p>
        </w:tc>
      </w:tr>
      <w:tr w:rsidR="00F52B28" w14:paraId="6D2787F5" w14:textId="77777777">
        <w:trPr>
          <w:trHeight w:val="693"/>
        </w:trPr>
        <w:tc>
          <w:tcPr>
            <w:tcW w:w="1602" w:type="dxa"/>
          </w:tcPr>
          <w:p w14:paraId="37FB4D76" w14:textId="77777777" w:rsidR="00F52B28" w:rsidRDefault="00B85897">
            <w:pPr>
              <w:pStyle w:val="TableParagraph"/>
              <w:spacing w:before="203"/>
              <w:ind w:left="50"/>
              <w:rPr>
                <w:b/>
                <w:sz w:val="24"/>
              </w:rPr>
            </w:pPr>
            <w:r>
              <w:rPr>
                <w:b/>
                <w:spacing w:val="-5"/>
                <w:sz w:val="24"/>
              </w:rPr>
              <w:t>UK</w:t>
            </w:r>
          </w:p>
        </w:tc>
        <w:tc>
          <w:tcPr>
            <w:tcW w:w="5729" w:type="dxa"/>
          </w:tcPr>
          <w:p w14:paraId="3ED78574" w14:textId="77777777" w:rsidR="00F52B28" w:rsidRDefault="00B85897">
            <w:pPr>
              <w:pStyle w:val="TableParagraph"/>
              <w:spacing w:before="203"/>
              <w:ind w:left="608"/>
              <w:rPr>
                <w:sz w:val="24"/>
              </w:rPr>
            </w:pPr>
            <w:r>
              <w:rPr>
                <w:sz w:val="24"/>
              </w:rPr>
              <w:t xml:space="preserve">United </w:t>
            </w:r>
            <w:r>
              <w:rPr>
                <w:spacing w:val="-2"/>
                <w:sz w:val="24"/>
              </w:rPr>
              <w:t>Kingdom</w:t>
            </w:r>
          </w:p>
        </w:tc>
      </w:tr>
      <w:tr w:rsidR="00F52B28" w14:paraId="7801F6C9" w14:textId="77777777">
        <w:trPr>
          <w:trHeight w:val="695"/>
        </w:trPr>
        <w:tc>
          <w:tcPr>
            <w:tcW w:w="1602" w:type="dxa"/>
          </w:tcPr>
          <w:p w14:paraId="2097B386" w14:textId="77777777" w:rsidR="00F52B28" w:rsidRDefault="00B85897">
            <w:pPr>
              <w:pStyle w:val="TableParagraph"/>
              <w:spacing w:before="203"/>
              <w:ind w:left="50"/>
              <w:rPr>
                <w:b/>
                <w:sz w:val="24"/>
              </w:rPr>
            </w:pPr>
            <w:r>
              <w:rPr>
                <w:b/>
                <w:spacing w:val="-5"/>
                <w:sz w:val="24"/>
              </w:rPr>
              <w:t>US</w:t>
            </w:r>
          </w:p>
        </w:tc>
        <w:tc>
          <w:tcPr>
            <w:tcW w:w="5729" w:type="dxa"/>
          </w:tcPr>
          <w:p w14:paraId="76CED658" w14:textId="77777777" w:rsidR="00F52B28" w:rsidRDefault="00B85897">
            <w:pPr>
              <w:pStyle w:val="TableParagraph"/>
              <w:spacing w:before="203"/>
              <w:ind w:left="608"/>
              <w:rPr>
                <w:sz w:val="24"/>
              </w:rPr>
            </w:pPr>
            <w:r>
              <w:rPr>
                <w:sz w:val="24"/>
              </w:rPr>
              <w:t>United</w:t>
            </w:r>
            <w:r>
              <w:rPr>
                <w:spacing w:val="-1"/>
                <w:sz w:val="24"/>
              </w:rPr>
              <w:t xml:space="preserve"> </w:t>
            </w:r>
            <w:r>
              <w:rPr>
                <w:sz w:val="24"/>
              </w:rPr>
              <w:t>States of</w:t>
            </w:r>
            <w:r>
              <w:rPr>
                <w:spacing w:val="-1"/>
                <w:sz w:val="24"/>
              </w:rPr>
              <w:t xml:space="preserve"> </w:t>
            </w:r>
            <w:r>
              <w:rPr>
                <w:spacing w:val="-2"/>
                <w:sz w:val="24"/>
              </w:rPr>
              <w:t>America</w:t>
            </w:r>
          </w:p>
        </w:tc>
      </w:tr>
      <w:tr w:rsidR="00F52B28" w14:paraId="6664FD81" w14:textId="77777777">
        <w:trPr>
          <w:trHeight w:val="481"/>
        </w:trPr>
        <w:tc>
          <w:tcPr>
            <w:tcW w:w="1602" w:type="dxa"/>
          </w:tcPr>
          <w:p w14:paraId="7E6570EE" w14:textId="77777777" w:rsidR="00F52B28" w:rsidRDefault="00B85897">
            <w:pPr>
              <w:pStyle w:val="TableParagraph"/>
              <w:spacing w:before="205" w:line="256" w:lineRule="exact"/>
              <w:ind w:left="50"/>
              <w:rPr>
                <w:b/>
                <w:sz w:val="24"/>
              </w:rPr>
            </w:pPr>
            <w:r>
              <w:rPr>
                <w:b/>
                <w:spacing w:val="-5"/>
                <w:sz w:val="24"/>
              </w:rPr>
              <w:t>VIF</w:t>
            </w:r>
          </w:p>
        </w:tc>
        <w:tc>
          <w:tcPr>
            <w:tcW w:w="5729" w:type="dxa"/>
          </w:tcPr>
          <w:p w14:paraId="14AA5AAB" w14:textId="77777777" w:rsidR="00F52B28" w:rsidRDefault="00B85897">
            <w:pPr>
              <w:pStyle w:val="TableParagraph"/>
              <w:spacing w:before="205" w:line="256" w:lineRule="exact"/>
              <w:ind w:left="608"/>
              <w:rPr>
                <w:sz w:val="24"/>
              </w:rPr>
            </w:pPr>
            <w:r>
              <w:rPr>
                <w:sz w:val="24"/>
              </w:rPr>
              <w:t>Variance</w:t>
            </w:r>
            <w:r>
              <w:rPr>
                <w:spacing w:val="-3"/>
                <w:sz w:val="24"/>
              </w:rPr>
              <w:t xml:space="preserve"> </w:t>
            </w:r>
            <w:r>
              <w:rPr>
                <w:sz w:val="24"/>
              </w:rPr>
              <w:t>Inflation</w:t>
            </w:r>
            <w:r>
              <w:rPr>
                <w:spacing w:val="-3"/>
                <w:sz w:val="24"/>
              </w:rPr>
              <w:t xml:space="preserve"> </w:t>
            </w:r>
            <w:r>
              <w:rPr>
                <w:spacing w:val="-2"/>
                <w:sz w:val="24"/>
              </w:rPr>
              <w:t>Factor</w:t>
            </w:r>
          </w:p>
        </w:tc>
      </w:tr>
    </w:tbl>
    <w:p w14:paraId="4B5E1E38" w14:textId="77777777" w:rsidR="00F52B28" w:rsidRDefault="00F52B28">
      <w:pPr>
        <w:pStyle w:val="TableParagraph"/>
        <w:spacing w:line="256" w:lineRule="exact"/>
        <w:rPr>
          <w:sz w:val="24"/>
        </w:rPr>
        <w:sectPr w:rsidR="00F52B28">
          <w:pgSz w:w="11910" w:h="16840"/>
          <w:pgMar w:top="1920" w:right="992" w:bottom="1240" w:left="1700" w:header="0" w:footer="1056" w:gutter="0"/>
          <w:cols w:space="720"/>
        </w:sectPr>
      </w:pPr>
    </w:p>
    <w:p w14:paraId="74BA3ACF" w14:textId="77777777" w:rsidR="00F52B28" w:rsidRDefault="00B85897">
      <w:pPr>
        <w:pStyle w:val="Heading1"/>
      </w:pPr>
      <w:bookmarkStart w:id="8" w:name="_bookmark8"/>
      <w:bookmarkEnd w:id="8"/>
      <w:r>
        <w:lastRenderedPageBreak/>
        <w:t>DEFINITION</w:t>
      </w:r>
      <w:r>
        <w:rPr>
          <w:spacing w:val="-6"/>
        </w:rPr>
        <w:t xml:space="preserve"> </w:t>
      </w:r>
      <w:r>
        <w:t>OF</w:t>
      </w:r>
      <w:r>
        <w:rPr>
          <w:spacing w:val="-6"/>
        </w:rPr>
        <w:t xml:space="preserve"> </w:t>
      </w:r>
      <w:r>
        <w:t>OPERATIONAL</w:t>
      </w:r>
      <w:r>
        <w:rPr>
          <w:spacing w:val="-2"/>
        </w:rPr>
        <w:t xml:space="preserve"> TERMS</w:t>
      </w:r>
    </w:p>
    <w:p w14:paraId="276F09B1" w14:textId="77777777" w:rsidR="00F52B28" w:rsidRDefault="00F52B28">
      <w:pPr>
        <w:pStyle w:val="BodyText"/>
        <w:spacing w:before="136"/>
        <w:rPr>
          <w:b/>
        </w:rPr>
      </w:pPr>
    </w:p>
    <w:p w14:paraId="69D393C1" w14:textId="77777777" w:rsidR="00F52B28" w:rsidRDefault="00B85897">
      <w:pPr>
        <w:pStyle w:val="BodyText"/>
        <w:spacing w:line="360" w:lineRule="auto"/>
        <w:ind w:left="2820" w:right="420" w:hanging="2252"/>
        <w:jc w:val="both"/>
      </w:pPr>
      <w:r>
        <w:rPr>
          <w:b/>
        </w:rPr>
        <w:t>Employee</w:t>
      </w:r>
      <w:r>
        <w:rPr>
          <w:b/>
          <w:spacing w:val="-2"/>
        </w:rPr>
        <w:t xml:space="preserve"> </w:t>
      </w:r>
      <w:r>
        <w:rPr>
          <w:b/>
        </w:rPr>
        <w:t xml:space="preserve">Performance </w:t>
      </w:r>
      <w:r>
        <w:t>It</w:t>
      </w:r>
      <w:r>
        <w:rPr>
          <w:spacing w:val="-4"/>
        </w:rPr>
        <w:t xml:space="preserve"> </w:t>
      </w:r>
      <w:r>
        <w:t>is</w:t>
      </w:r>
      <w:r>
        <w:rPr>
          <w:spacing w:val="-4"/>
        </w:rPr>
        <w:t xml:space="preserve"> </w:t>
      </w:r>
      <w:r>
        <w:t>measurement</w:t>
      </w:r>
      <w:r>
        <w:rPr>
          <w:spacing w:val="-3"/>
        </w:rPr>
        <w:t xml:space="preserve"> </w:t>
      </w:r>
      <w:r>
        <w:t>of</w:t>
      </w:r>
      <w:r>
        <w:rPr>
          <w:spacing w:val="-6"/>
        </w:rPr>
        <w:t xml:space="preserve"> </w:t>
      </w:r>
      <w:r>
        <w:t>the</w:t>
      </w:r>
      <w:r>
        <w:rPr>
          <w:spacing w:val="-3"/>
        </w:rPr>
        <w:t xml:space="preserve"> </w:t>
      </w:r>
      <w:r>
        <w:t>efficiency</w:t>
      </w:r>
      <w:r>
        <w:rPr>
          <w:spacing w:val="-10"/>
        </w:rPr>
        <w:t xml:space="preserve"> </w:t>
      </w:r>
      <w:r>
        <w:t>of</w:t>
      </w:r>
      <w:r>
        <w:rPr>
          <w:spacing w:val="-3"/>
        </w:rPr>
        <w:t xml:space="preserve"> </w:t>
      </w:r>
      <w:r>
        <w:t>a</w:t>
      </w:r>
      <w:r>
        <w:rPr>
          <w:spacing w:val="-4"/>
        </w:rPr>
        <w:t xml:space="preserve"> </w:t>
      </w:r>
      <w:r>
        <w:t>person</w:t>
      </w:r>
      <w:r>
        <w:rPr>
          <w:spacing w:val="-3"/>
        </w:rPr>
        <w:t xml:space="preserve"> </w:t>
      </w:r>
      <w:r>
        <w:t>completing</w:t>
      </w:r>
      <w:r>
        <w:rPr>
          <w:spacing w:val="-7"/>
        </w:rPr>
        <w:t xml:space="preserve"> </w:t>
      </w:r>
      <w:r>
        <w:t>a task within specified period of time. Productivity in the workplace</w:t>
      </w:r>
      <w:r>
        <w:rPr>
          <w:spacing w:val="-15"/>
        </w:rPr>
        <w:t xml:space="preserve"> </w:t>
      </w:r>
      <w:r>
        <w:t>an</w:t>
      </w:r>
      <w:r>
        <w:rPr>
          <w:spacing w:val="-15"/>
        </w:rPr>
        <w:t xml:space="preserve"> </w:t>
      </w:r>
      <w:r>
        <w:t>important</w:t>
      </w:r>
      <w:r>
        <w:rPr>
          <w:spacing w:val="-15"/>
        </w:rPr>
        <w:t xml:space="preserve"> </w:t>
      </w:r>
      <w:r>
        <w:t>aspect</w:t>
      </w:r>
      <w:r>
        <w:rPr>
          <w:spacing w:val="-15"/>
        </w:rPr>
        <w:t xml:space="preserve"> </w:t>
      </w:r>
      <w:r>
        <w:t>of</w:t>
      </w:r>
      <w:r>
        <w:rPr>
          <w:spacing w:val="-15"/>
        </w:rPr>
        <w:t xml:space="preserve"> </w:t>
      </w:r>
      <w:r>
        <w:t>every</w:t>
      </w:r>
      <w:r>
        <w:rPr>
          <w:spacing w:val="-15"/>
        </w:rPr>
        <w:t xml:space="preserve"> </w:t>
      </w:r>
      <w:r>
        <w:t>company</w:t>
      </w:r>
      <w:r>
        <w:rPr>
          <w:spacing w:val="-15"/>
        </w:rPr>
        <w:t xml:space="preserve"> </w:t>
      </w:r>
      <w:r>
        <w:t>and</w:t>
      </w:r>
      <w:r>
        <w:rPr>
          <w:spacing w:val="-15"/>
        </w:rPr>
        <w:t xml:space="preserve"> </w:t>
      </w:r>
      <w:r>
        <w:t>when</w:t>
      </w:r>
      <w:r>
        <w:rPr>
          <w:spacing w:val="-15"/>
        </w:rPr>
        <w:t xml:space="preserve"> </w:t>
      </w:r>
      <w:r>
        <w:t>top management understands this concept, success is just around the corner (Core, 2020)</w:t>
      </w:r>
    </w:p>
    <w:p w14:paraId="74D845C0" w14:textId="77777777" w:rsidR="00F52B28" w:rsidRDefault="00F52B28">
      <w:pPr>
        <w:pStyle w:val="BodyText"/>
        <w:spacing w:before="4"/>
      </w:pPr>
    </w:p>
    <w:p w14:paraId="27F8D382" w14:textId="77777777" w:rsidR="00F52B28" w:rsidRDefault="00B85897">
      <w:pPr>
        <w:pStyle w:val="BodyText"/>
        <w:spacing w:line="360" w:lineRule="auto"/>
        <w:ind w:left="2820" w:right="423" w:hanging="2252"/>
        <w:jc w:val="both"/>
      </w:pPr>
      <w:r>
        <w:rPr>
          <w:b/>
        </w:rPr>
        <w:t xml:space="preserve">Policy </w:t>
      </w:r>
      <w:proofErr w:type="gramStart"/>
      <w:r>
        <w:rPr>
          <w:b/>
        </w:rPr>
        <w:t>Framework</w:t>
      </w:r>
      <w:r>
        <w:rPr>
          <w:b/>
          <w:spacing w:val="40"/>
        </w:rPr>
        <w:t xml:space="preserve">  </w:t>
      </w:r>
      <w:r>
        <w:t>Document</w:t>
      </w:r>
      <w:proofErr w:type="gramEnd"/>
      <w:r>
        <w:t xml:space="preserve"> that sets out a set of procedures or goals, which might be used in negotiation or decision – making to guide a more</w:t>
      </w:r>
      <w:r>
        <w:rPr>
          <w:spacing w:val="-2"/>
        </w:rPr>
        <w:t xml:space="preserve"> </w:t>
      </w:r>
      <w:r>
        <w:t>detailed set of</w:t>
      </w:r>
      <w:r>
        <w:rPr>
          <w:spacing w:val="-1"/>
        </w:rPr>
        <w:t xml:space="preserve"> </w:t>
      </w:r>
      <w:r>
        <w:t>policies</w:t>
      </w:r>
      <w:r>
        <w:rPr>
          <w:spacing w:val="-1"/>
        </w:rPr>
        <w:t xml:space="preserve"> </w:t>
      </w:r>
      <w:r>
        <w:t>or guide</w:t>
      </w:r>
      <w:r>
        <w:rPr>
          <w:spacing w:val="-1"/>
        </w:rPr>
        <w:t xml:space="preserve"> </w:t>
      </w:r>
      <w:r>
        <w:t>ongoing</w:t>
      </w:r>
      <w:r>
        <w:rPr>
          <w:spacing w:val="-3"/>
        </w:rPr>
        <w:t xml:space="preserve"> </w:t>
      </w:r>
      <w:r>
        <w:t>maintenance of an</w:t>
      </w:r>
      <w:r>
        <w:rPr>
          <w:spacing w:val="-7"/>
        </w:rPr>
        <w:t xml:space="preserve"> </w:t>
      </w:r>
      <w:r>
        <w:t>organization’s</w:t>
      </w:r>
      <w:r>
        <w:rPr>
          <w:spacing w:val="-8"/>
        </w:rPr>
        <w:t xml:space="preserve"> </w:t>
      </w:r>
      <w:r>
        <w:t>policies.</w:t>
      </w:r>
      <w:r>
        <w:rPr>
          <w:spacing w:val="-7"/>
        </w:rPr>
        <w:t xml:space="preserve"> </w:t>
      </w:r>
      <w:r>
        <w:t>(Mugo,</w:t>
      </w:r>
      <w:r>
        <w:rPr>
          <w:spacing w:val="-7"/>
        </w:rPr>
        <w:t xml:space="preserve"> </w:t>
      </w:r>
      <w:proofErr w:type="spellStart"/>
      <w:r>
        <w:t>Muathe</w:t>
      </w:r>
      <w:proofErr w:type="spellEnd"/>
      <w:r>
        <w:rPr>
          <w:spacing w:val="-5"/>
        </w:rPr>
        <w:t xml:space="preserve"> </w:t>
      </w:r>
      <w:r>
        <w:t>&amp;</w:t>
      </w:r>
      <w:proofErr w:type="spellStart"/>
      <w:r>
        <w:t>Waithaka</w:t>
      </w:r>
      <w:proofErr w:type="spellEnd"/>
      <w:r>
        <w:t>,</w:t>
      </w:r>
      <w:r>
        <w:rPr>
          <w:spacing w:val="-7"/>
        </w:rPr>
        <w:t xml:space="preserve"> </w:t>
      </w:r>
      <w:r>
        <w:rPr>
          <w:spacing w:val="-2"/>
        </w:rPr>
        <w:t>2017).</w:t>
      </w:r>
    </w:p>
    <w:p w14:paraId="0FD6E657" w14:textId="77777777" w:rsidR="00F52B28" w:rsidRDefault="00F52B28">
      <w:pPr>
        <w:pStyle w:val="BodyText"/>
        <w:spacing w:before="6"/>
      </w:pPr>
    </w:p>
    <w:p w14:paraId="424F4F5A" w14:textId="77777777" w:rsidR="00F52B28" w:rsidRDefault="00B85897">
      <w:pPr>
        <w:pStyle w:val="BodyText"/>
        <w:spacing w:line="360" w:lineRule="auto"/>
        <w:ind w:left="2820" w:right="426" w:hanging="2231"/>
        <w:jc w:val="both"/>
      </w:pPr>
      <w:r>
        <w:rPr>
          <w:b/>
        </w:rPr>
        <w:t>Organizational</w:t>
      </w:r>
      <w:r>
        <w:rPr>
          <w:b/>
          <w:spacing w:val="-2"/>
        </w:rPr>
        <w:t xml:space="preserve"> </w:t>
      </w:r>
      <w:r>
        <w:rPr>
          <w:b/>
        </w:rPr>
        <w:t>Culture</w:t>
      </w:r>
      <w:r>
        <w:rPr>
          <w:b/>
          <w:spacing w:val="-4"/>
        </w:rPr>
        <w:t xml:space="preserve"> </w:t>
      </w:r>
      <w:r>
        <w:t>Beliefs</w:t>
      </w:r>
      <w:r>
        <w:rPr>
          <w:spacing w:val="-2"/>
        </w:rPr>
        <w:t xml:space="preserve"> </w:t>
      </w:r>
      <w:r>
        <w:t>and</w:t>
      </w:r>
      <w:r>
        <w:rPr>
          <w:spacing w:val="-3"/>
        </w:rPr>
        <w:t xml:space="preserve"> </w:t>
      </w:r>
      <w:r>
        <w:t>values</w:t>
      </w:r>
      <w:r>
        <w:rPr>
          <w:spacing w:val="-3"/>
        </w:rPr>
        <w:t xml:space="preserve"> </w:t>
      </w:r>
      <w:r>
        <w:t>that</w:t>
      </w:r>
      <w:r>
        <w:rPr>
          <w:spacing w:val="-3"/>
        </w:rPr>
        <w:t xml:space="preserve"> </w:t>
      </w:r>
      <w:r>
        <w:t>have</w:t>
      </w:r>
      <w:r>
        <w:rPr>
          <w:spacing w:val="-4"/>
        </w:rPr>
        <w:t xml:space="preserve"> </w:t>
      </w:r>
      <w:r>
        <w:t>existed</w:t>
      </w:r>
      <w:r>
        <w:rPr>
          <w:spacing w:val="-3"/>
        </w:rPr>
        <w:t xml:space="preserve"> </w:t>
      </w:r>
      <w:r>
        <w:t>in</w:t>
      </w:r>
      <w:r>
        <w:rPr>
          <w:spacing w:val="-3"/>
        </w:rPr>
        <w:t xml:space="preserve"> </w:t>
      </w:r>
      <w:r>
        <w:t>an</w:t>
      </w:r>
      <w:r>
        <w:rPr>
          <w:spacing w:val="-3"/>
        </w:rPr>
        <w:t xml:space="preserve"> </w:t>
      </w:r>
      <w:r>
        <w:t>organization</w:t>
      </w:r>
      <w:r>
        <w:rPr>
          <w:spacing w:val="-3"/>
        </w:rPr>
        <w:t xml:space="preserve"> </w:t>
      </w:r>
      <w:r>
        <w:t>for</w:t>
      </w:r>
      <w:r>
        <w:rPr>
          <w:spacing w:val="-3"/>
        </w:rPr>
        <w:t xml:space="preserve"> </w:t>
      </w:r>
      <w:r>
        <w:t>a long</w:t>
      </w:r>
      <w:r>
        <w:rPr>
          <w:spacing w:val="-3"/>
        </w:rPr>
        <w:t xml:space="preserve"> </w:t>
      </w:r>
      <w:r>
        <w:t>time and</w:t>
      </w:r>
      <w:r>
        <w:rPr>
          <w:spacing w:val="-1"/>
        </w:rPr>
        <w:t xml:space="preserve"> </w:t>
      </w:r>
      <w:r>
        <w:t>to</w:t>
      </w:r>
      <w:r>
        <w:rPr>
          <w:spacing w:val="-1"/>
        </w:rPr>
        <w:t xml:space="preserve"> </w:t>
      </w:r>
      <w:r>
        <w:t>the beliefs</w:t>
      </w:r>
      <w:r>
        <w:rPr>
          <w:spacing w:val="-2"/>
        </w:rPr>
        <w:t xml:space="preserve"> </w:t>
      </w:r>
      <w:r>
        <w:t>of the</w:t>
      </w:r>
      <w:r>
        <w:rPr>
          <w:spacing w:val="-2"/>
        </w:rPr>
        <w:t xml:space="preserve"> </w:t>
      </w:r>
      <w:r>
        <w:t>staff and</w:t>
      </w:r>
      <w:r>
        <w:rPr>
          <w:spacing w:val="-1"/>
        </w:rPr>
        <w:t xml:space="preserve"> </w:t>
      </w:r>
      <w:r>
        <w:t>the foreseen value of their work that will influence their attitudes and behavior (</w:t>
      </w:r>
      <w:proofErr w:type="spellStart"/>
      <w:r>
        <w:t>Carnall</w:t>
      </w:r>
      <w:proofErr w:type="spellEnd"/>
      <w:r>
        <w:t>, 1995).</w:t>
      </w:r>
    </w:p>
    <w:p w14:paraId="77A40EED" w14:textId="77777777" w:rsidR="00F52B28" w:rsidRDefault="00F52B28">
      <w:pPr>
        <w:pStyle w:val="BodyText"/>
        <w:spacing w:before="2"/>
      </w:pPr>
    </w:p>
    <w:p w14:paraId="6BDD9521" w14:textId="77777777" w:rsidR="00F52B28" w:rsidRDefault="00B85897">
      <w:pPr>
        <w:pStyle w:val="BodyText"/>
        <w:spacing w:line="360" w:lineRule="auto"/>
        <w:ind w:left="2820" w:right="421" w:hanging="2252"/>
        <w:jc w:val="both"/>
      </w:pPr>
      <w:r>
        <w:rPr>
          <w:b/>
        </w:rPr>
        <w:t>Supervisor</w:t>
      </w:r>
      <w:r>
        <w:rPr>
          <w:b/>
          <w:spacing w:val="-2"/>
        </w:rPr>
        <w:t xml:space="preserve"> </w:t>
      </w:r>
      <w:r>
        <w:rPr>
          <w:b/>
        </w:rPr>
        <w:t xml:space="preserve">Support </w:t>
      </w:r>
      <w:r>
        <w:t>The extent to which leaders value their employees'</w:t>
      </w:r>
      <w:r>
        <w:rPr>
          <w:spacing w:val="40"/>
        </w:rPr>
        <w:t xml:space="preserve"> </w:t>
      </w:r>
      <w:r>
        <w:t>contributions and care about their well-being. A leader with high supervisor support is one that makes employees feel heard, valued, and cared (Rhoades &amp; Eisenberger, 2002).</w:t>
      </w:r>
    </w:p>
    <w:p w14:paraId="2EAEF6B8" w14:textId="77777777" w:rsidR="00F52B28" w:rsidRDefault="00F52B28">
      <w:pPr>
        <w:pStyle w:val="BodyText"/>
        <w:spacing w:before="6"/>
      </w:pPr>
    </w:p>
    <w:p w14:paraId="093BC1B2" w14:textId="77777777" w:rsidR="00F52B28" w:rsidRDefault="00B85897">
      <w:pPr>
        <w:pStyle w:val="BodyText"/>
        <w:spacing w:line="360" w:lineRule="auto"/>
        <w:ind w:left="2820" w:right="421" w:hanging="2252"/>
        <w:jc w:val="both"/>
      </w:pPr>
      <w:r>
        <w:rPr>
          <w:b/>
        </w:rPr>
        <w:t>Workplace</w:t>
      </w:r>
      <w:r>
        <w:rPr>
          <w:b/>
          <w:spacing w:val="-3"/>
        </w:rPr>
        <w:t xml:space="preserve"> </w:t>
      </w:r>
      <w:r>
        <w:rPr>
          <w:b/>
        </w:rPr>
        <w:t>Environment</w:t>
      </w:r>
      <w:r>
        <w:rPr>
          <w:b/>
          <w:spacing w:val="40"/>
        </w:rPr>
        <w:t xml:space="preserve"> </w:t>
      </w:r>
      <w:r>
        <w:t>This is an important component of work life for employees</w:t>
      </w:r>
      <w:r>
        <w:rPr>
          <w:spacing w:val="-5"/>
        </w:rPr>
        <w:t xml:space="preserve"> </w:t>
      </w:r>
      <w:r>
        <w:t>as</w:t>
      </w:r>
      <w:r>
        <w:rPr>
          <w:spacing w:val="-5"/>
        </w:rPr>
        <w:t xml:space="preserve"> </w:t>
      </w:r>
      <w:r>
        <w:t>employees</w:t>
      </w:r>
      <w:r>
        <w:rPr>
          <w:spacing w:val="-3"/>
        </w:rPr>
        <w:t xml:space="preserve"> </w:t>
      </w:r>
      <w:r>
        <w:t>spend</w:t>
      </w:r>
      <w:r>
        <w:rPr>
          <w:spacing w:val="-5"/>
        </w:rPr>
        <w:t xml:space="preserve"> </w:t>
      </w:r>
      <w:r>
        <w:t>significant</w:t>
      </w:r>
      <w:r>
        <w:rPr>
          <w:spacing w:val="-5"/>
        </w:rPr>
        <w:t xml:space="preserve"> </w:t>
      </w:r>
      <w:r>
        <w:t>part</w:t>
      </w:r>
      <w:r>
        <w:rPr>
          <w:spacing w:val="-5"/>
        </w:rPr>
        <w:t xml:space="preserve"> </w:t>
      </w:r>
      <w:r>
        <w:t>of</w:t>
      </w:r>
      <w:r>
        <w:rPr>
          <w:spacing w:val="-5"/>
        </w:rPr>
        <w:t xml:space="preserve"> </w:t>
      </w:r>
      <w:r>
        <w:t>their</w:t>
      </w:r>
      <w:r>
        <w:rPr>
          <w:spacing w:val="-5"/>
        </w:rPr>
        <w:t xml:space="preserve"> </w:t>
      </w:r>
      <w:r>
        <w:t>time</w:t>
      </w:r>
      <w:r>
        <w:rPr>
          <w:spacing w:val="-5"/>
        </w:rPr>
        <w:t xml:space="preserve"> </w:t>
      </w:r>
      <w:r>
        <w:t>at work, and it affects them in one way or the other. It is concluded that the employees who are satisfied from their work environment can lead towards more positive work outcomes</w:t>
      </w:r>
      <w:r>
        <w:rPr>
          <w:spacing w:val="-4"/>
        </w:rPr>
        <w:t xml:space="preserve"> </w:t>
      </w:r>
      <w:r>
        <w:t>(</w:t>
      </w:r>
      <w:proofErr w:type="spellStart"/>
      <w:r>
        <w:t>Kamarulzaman</w:t>
      </w:r>
      <w:proofErr w:type="spellEnd"/>
      <w:r>
        <w:t>,</w:t>
      </w:r>
      <w:r>
        <w:rPr>
          <w:spacing w:val="-4"/>
        </w:rPr>
        <w:t xml:space="preserve"> </w:t>
      </w:r>
      <w:r>
        <w:t>Saleh,</w:t>
      </w:r>
      <w:r>
        <w:rPr>
          <w:spacing w:val="-5"/>
        </w:rPr>
        <w:t xml:space="preserve"> </w:t>
      </w:r>
      <w:r>
        <w:t>Hashim,</w:t>
      </w:r>
      <w:r>
        <w:rPr>
          <w:spacing w:val="-4"/>
        </w:rPr>
        <w:t xml:space="preserve"> </w:t>
      </w:r>
      <w:r>
        <w:t>Hashim,</w:t>
      </w:r>
      <w:r>
        <w:rPr>
          <w:spacing w:val="-4"/>
        </w:rPr>
        <w:t xml:space="preserve"> </w:t>
      </w:r>
      <w:r>
        <w:t>&amp;</w:t>
      </w:r>
      <w:r>
        <w:rPr>
          <w:spacing w:val="-6"/>
        </w:rPr>
        <w:t xml:space="preserve"> </w:t>
      </w:r>
      <w:r>
        <w:t>Abdul-Ghani, 2011).</w:t>
      </w:r>
    </w:p>
    <w:p w14:paraId="54827CC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CF94066" w14:textId="77777777" w:rsidR="00F52B28" w:rsidRDefault="00B85897">
      <w:pPr>
        <w:pStyle w:val="BodyText"/>
        <w:spacing w:before="61" w:line="360" w:lineRule="auto"/>
        <w:ind w:left="2820" w:right="421" w:hanging="2252"/>
        <w:jc w:val="both"/>
      </w:pPr>
      <w:r>
        <w:rPr>
          <w:b/>
        </w:rPr>
        <w:lastRenderedPageBreak/>
        <w:t>Workplace</w:t>
      </w:r>
      <w:r>
        <w:rPr>
          <w:b/>
          <w:spacing w:val="-2"/>
        </w:rPr>
        <w:t xml:space="preserve"> </w:t>
      </w:r>
      <w:r>
        <w:rPr>
          <w:b/>
        </w:rPr>
        <w:t xml:space="preserve">Ergonomics </w:t>
      </w:r>
      <w:r>
        <w:t>It</w:t>
      </w:r>
      <w:r>
        <w:rPr>
          <w:spacing w:val="-1"/>
        </w:rPr>
        <w:t xml:space="preserve"> </w:t>
      </w:r>
      <w:r>
        <w:t>is</w:t>
      </w:r>
      <w:r>
        <w:rPr>
          <w:spacing w:val="-1"/>
        </w:rPr>
        <w:t xml:space="preserve"> </w:t>
      </w:r>
      <w:r>
        <w:t>concerned</w:t>
      </w:r>
      <w:r>
        <w:rPr>
          <w:spacing w:val="-1"/>
        </w:rPr>
        <w:t xml:space="preserve"> </w:t>
      </w:r>
      <w:r>
        <w:t>with</w:t>
      </w:r>
      <w:r>
        <w:rPr>
          <w:spacing w:val="-1"/>
        </w:rPr>
        <w:t xml:space="preserve"> </w:t>
      </w:r>
      <w:r>
        <w:t>about</w:t>
      </w:r>
      <w:r>
        <w:rPr>
          <w:spacing w:val="-1"/>
        </w:rPr>
        <w:t xml:space="preserve"> </w:t>
      </w:r>
      <w:r>
        <w:t>making</w:t>
      </w:r>
      <w:r>
        <w:rPr>
          <w:spacing w:val="-4"/>
        </w:rPr>
        <w:t xml:space="preserve"> </w:t>
      </w:r>
      <w:r>
        <w:t>the</w:t>
      </w:r>
      <w:r>
        <w:rPr>
          <w:spacing w:val="-2"/>
        </w:rPr>
        <w:t xml:space="preserve"> </w:t>
      </w:r>
      <w:r>
        <w:t>work</w:t>
      </w:r>
      <w:r>
        <w:rPr>
          <w:spacing w:val="-2"/>
        </w:rPr>
        <w:t xml:space="preserve"> </w:t>
      </w:r>
      <w:r>
        <w:t>environment</w:t>
      </w:r>
      <w:r>
        <w:rPr>
          <w:spacing w:val="-1"/>
        </w:rPr>
        <w:t xml:space="preserve"> </w:t>
      </w:r>
      <w:r>
        <w:t>as conducive as possible to avoid injuries, stress and other long-term conditions that may have an effect on the well-being of an employee. Without proper ergonomics, there is increased absenteeism and sick leaves which ends up reducing the productivity of the employees and eventually affecting the profitability of the company (</w:t>
      </w:r>
      <w:proofErr w:type="spellStart"/>
      <w:r>
        <w:t>Gyekye</w:t>
      </w:r>
      <w:proofErr w:type="spellEnd"/>
      <w:r>
        <w:t>, 2016).</w:t>
      </w:r>
    </w:p>
    <w:p w14:paraId="712850AF" w14:textId="77777777" w:rsidR="00F52B28" w:rsidRDefault="00F52B28">
      <w:pPr>
        <w:pStyle w:val="BodyText"/>
        <w:spacing w:before="4"/>
      </w:pPr>
    </w:p>
    <w:p w14:paraId="32AC3C4A" w14:textId="77777777" w:rsidR="00F52B28" w:rsidRDefault="00B85897">
      <w:pPr>
        <w:pStyle w:val="BodyText"/>
        <w:spacing w:line="360" w:lineRule="auto"/>
        <w:ind w:left="2820" w:right="426" w:hanging="2252"/>
        <w:jc w:val="both"/>
      </w:pPr>
      <w:r>
        <w:rPr>
          <w:b/>
        </w:rPr>
        <w:t>Workplace</w:t>
      </w:r>
      <w:r>
        <w:rPr>
          <w:b/>
          <w:spacing w:val="-4"/>
        </w:rPr>
        <w:t xml:space="preserve"> </w:t>
      </w:r>
      <w:r>
        <w:rPr>
          <w:b/>
        </w:rPr>
        <w:t>Reward</w:t>
      </w:r>
      <w:r>
        <w:rPr>
          <w:b/>
          <w:spacing w:val="80"/>
        </w:rPr>
        <w:t xml:space="preserve"> </w:t>
      </w:r>
      <w:r>
        <w:t>Items and experiences that employees earn for meeting goals, turning in exceptional work, being a team player or any other recognition parameters that a manager puts in place. Rewards can be monetary</w:t>
      </w:r>
      <w:r>
        <w:rPr>
          <w:spacing w:val="-4"/>
        </w:rPr>
        <w:t xml:space="preserve"> </w:t>
      </w:r>
      <w:r>
        <w:t>or non-monetary</w:t>
      </w:r>
      <w:r>
        <w:rPr>
          <w:spacing w:val="-4"/>
        </w:rPr>
        <w:t xml:space="preserve"> </w:t>
      </w:r>
      <w:r>
        <w:t>which is paid to employees according</w:t>
      </w:r>
      <w:r>
        <w:rPr>
          <w:spacing w:val="-3"/>
        </w:rPr>
        <w:t xml:space="preserve"> </w:t>
      </w:r>
      <w:r>
        <w:t>to the</w:t>
      </w:r>
      <w:r>
        <w:rPr>
          <w:spacing w:val="-1"/>
        </w:rPr>
        <w:t xml:space="preserve"> </w:t>
      </w:r>
      <w:r>
        <w:t>value they</w:t>
      </w:r>
      <w:r>
        <w:rPr>
          <w:spacing w:val="-3"/>
        </w:rPr>
        <w:t xml:space="preserve"> </w:t>
      </w:r>
      <w:r>
        <w:t>create</w:t>
      </w:r>
      <w:r>
        <w:rPr>
          <w:spacing w:val="-1"/>
        </w:rPr>
        <w:t xml:space="preserve"> </w:t>
      </w:r>
      <w:r>
        <w:t>by</w:t>
      </w:r>
      <w:r>
        <w:rPr>
          <w:spacing w:val="-3"/>
        </w:rPr>
        <w:t xml:space="preserve"> </w:t>
      </w:r>
      <w:r>
        <w:t>providing</w:t>
      </w:r>
      <w:r>
        <w:rPr>
          <w:spacing w:val="-3"/>
        </w:rPr>
        <w:t xml:space="preserve"> </w:t>
      </w:r>
      <w:r>
        <w:t>for</w:t>
      </w:r>
      <w:r>
        <w:rPr>
          <w:spacing w:val="-1"/>
        </w:rPr>
        <w:t xml:space="preserve"> </w:t>
      </w:r>
      <w:r>
        <w:t>them to be recognized and paid in accordance with the degree to which they meet or exceed expectations (Shanks 2007).</w:t>
      </w:r>
    </w:p>
    <w:p w14:paraId="1491C052"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68BD0AC" w14:textId="77777777" w:rsidR="00F52B28" w:rsidRDefault="00B85897">
      <w:pPr>
        <w:pStyle w:val="Heading1"/>
        <w:ind w:left="142"/>
      </w:pPr>
      <w:bookmarkStart w:id="9" w:name="_bookmark9"/>
      <w:bookmarkEnd w:id="9"/>
      <w:r>
        <w:rPr>
          <w:spacing w:val="-2"/>
        </w:rPr>
        <w:lastRenderedPageBreak/>
        <w:t>ABSTRACT</w:t>
      </w:r>
    </w:p>
    <w:p w14:paraId="2CD129E2" w14:textId="77777777" w:rsidR="00F52B28" w:rsidRDefault="00F52B28">
      <w:pPr>
        <w:pStyle w:val="BodyText"/>
        <w:spacing w:before="134"/>
        <w:rPr>
          <w:b/>
        </w:rPr>
      </w:pPr>
    </w:p>
    <w:p w14:paraId="6F407CF2" w14:textId="77777777" w:rsidR="00F52B28" w:rsidRDefault="00B85897">
      <w:pPr>
        <w:pStyle w:val="BodyText"/>
        <w:ind w:left="568" w:right="420"/>
        <w:jc w:val="both"/>
      </w:pPr>
      <w:r>
        <w:t>Security is fundamental in all societies. It ensures that society thrives due to the assurance of the safety of lives and property. Nevertheless, employee performance in private security firms is Kenya is facing numerous workplace related challenges. Therefore, this study sought to assess the effect of workplace environment on employee</w:t>
      </w:r>
      <w:r>
        <w:rPr>
          <w:spacing w:val="-1"/>
        </w:rPr>
        <w:t xml:space="preserve"> </w:t>
      </w:r>
      <w:r>
        <w:t>performance</w:t>
      </w:r>
      <w:r>
        <w:rPr>
          <w:spacing w:val="-1"/>
        </w:rPr>
        <w:t xml:space="preserve"> </w:t>
      </w:r>
      <w:r>
        <w:t>in registered private security</w:t>
      </w:r>
      <w:r>
        <w:rPr>
          <w:spacing w:val="-6"/>
        </w:rPr>
        <w:t xml:space="preserve"> </w:t>
      </w:r>
      <w:r>
        <w:t>firms in Kenya. Specifically, the study sought to determine the effect of workplace ergonomics on employee performance in private security firms in Kenya, to assess the effect of supervisor support on employee performance in private security firms in Kenya, to establish the effect of organizational culture on employee performance in private security firms in Kenya, to determine the effect of workplace reward on employee performance in private security firms in Kenya and to establish the moderating role of</w:t>
      </w:r>
      <w:r>
        <w:rPr>
          <w:spacing w:val="40"/>
        </w:rPr>
        <w:t xml:space="preserve"> </w:t>
      </w:r>
      <w:r>
        <w:t>policy framework on the relationship between the workplace environment</w:t>
      </w:r>
      <w:r>
        <w:rPr>
          <w:spacing w:val="40"/>
        </w:rPr>
        <w:t xml:space="preserve"> </w:t>
      </w:r>
      <w:r>
        <w:t>and employee performance</w:t>
      </w:r>
      <w:r>
        <w:rPr>
          <w:spacing w:val="-8"/>
        </w:rPr>
        <w:t xml:space="preserve"> </w:t>
      </w:r>
      <w:r>
        <w:t>in</w:t>
      </w:r>
      <w:r>
        <w:rPr>
          <w:spacing w:val="-7"/>
        </w:rPr>
        <w:t xml:space="preserve"> </w:t>
      </w:r>
      <w:r>
        <w:t>private</w:t>
      </w:r>
      <w:r>
        <w:rPr>
          <w:spacing w:val="-8"/>
        </w:rPr>
        <w:t xml:space="preserve"> </w:t>
      </w:r>
      <w:r>
        <w:t>security</w:t>
      </w:r>
      <w:r>
        <w:rPr>
          <w:spacing w:val="-12"/>
        </w:rPr>
        <w:t xml:space="preserve"> </w:t>
      </w:r>
      <w:r>
        <w:t>firms</w:t>
      </w:r>
      <w:r>
        <w:rPr>
          <w:spacing w:val="-7"/>
        </w:rPr>
        <w:t xml:space="preserve"> </w:t>
      </w:r>
      <w:r>
        <w:t>in</w:t>
      </w:r>
      <w:r>
        <w:rPr>
          <w:spacing w:val="-7"/>
        </w:rPr>
        <w:t xml:space="preserve"> </w:t>
      </w:r>
      <w:r>
        <w:t>Kenya.</w:t>
      </w:r>
      <w:r>
        <w:rPr>
          <w:spacing w:val="-7"/>
        </w:rPr>
        <w:t xml:space="preserve"> </w:t>
      </w:r>
      <w:r>
        <w:t>The</w:t>
      </w:r>
      <w:r>
        <w:rPr>
          <w:spacing w:val="-8"/>
        </w:rPr>
        <w:t xml:space="preserve"> </w:t>
      </w:r>
      <w:r>
        <w:t>study</w:t>
      </w:r>
      <w:r>
        <w:rPr>
          <w:spacing w:val="-12"/>
        </w:rPr>
        <w:t xml:space="preserve"> </w:t>
      </w:r>
      <w:r>
        <w:t>utilized</w:t>
      </w:r>
      <w:r>
        <w:rPr>
          <w:spacing w:val="-7"/>
        </w:rPr>
        <w:t xml:space="preserve"> </w:t>
      </w:r>
      <w:r>
        <w:t>positivism</w:t>
      </w:r>
      <w:r>
        <w:rPr>
          <w:spacing w:val="-7"/>
        </w:rPr>
        <w:t xml:space="preserve"> </w:t>
      </w:r>
      <w:r>
        <w:t>research approach. To</w:t>
      </w:r>
      <w:r>
        <w:rPr>
          <w:spacing w:val="-1"/>
        </w:rPr>
        <w:t xml:space="preserve"> </w:t>
      </w:r>
      <w:r>
        <w:t>carry</w:t>
      </w:r>
      <w:r>
        <w:rPr>
          <w:spacing w:val="-7"/>
        </w:rPr>
        <w:t xml:space="preserve"> </w:t>
      </w:r>
      <w:r>
        <w:t>out</w:t>
      </w:r>
      <w:r>
        <w:rPr>
          <w:spacing w:val="-2"/>
        </w:rPr>
        <w:t xml:space="preserve"> </w:t>
      </w:r>
      <w:r>
        <w:t>the</w:t>
      </w:r>
      <w:r>
        <w:rPr>
          <w:spacing w:val="-3"/>
        </w:rPr>
        <w:t xml:space="preserve"> </w:t>
      </w:r>
      <w:r>
        <w:t>study, a</w:t>
      </w:r>
      <w:r>
        <w:rPr>
          <w:spacing w:val="-3"/>
        </w:rPr>
        <w:t xml:space="preserve"> </w:t>
      </w:r>
      <w:r>
        <w:t>mixed</w:t>
      </w:r>
      <w:r>
        <w:rPr>
          <w:spacing w:val="-2"/>
        </w:rPr>
        <w:t xml:space="preserve"> </w:t>
      </w:r>
      <w:r>
        <w:t>research design comprising</w:t>
      </w:r>
      <w:r>
        <w:rPr>
          <w:spacing w:val="-5"/>
        </w:rPr>
        <w:t xml:space="preserve"> </w:t>
      </w:r>
      <w:r>
        <w:t>descriptive</w:t>
      </w:r>
      <w:r>
        <w:rPr>
          <w:spacing w:val="-3"/>
        </w:rPr>
        <w:t xml:space="preserve"> </w:t>
      </w:r>
      <w:r>
        <w:t>and correlation research design was adopted.an explanatory</w:t>
      </w:r>
      <w:r>
        <w:rPr>
          <w:spacing w:val="-5"/>
        </w:rPr>
        <w:t xml:space="preserve"> </w:t>
      </w:r>
      <w:r>
        <w:t>research design was used. To obtain a comprehensive view of the workplace environment in the private security firms in Kenya, covered a stratified simple random sample of 224 respondents which was drawn from a target was used in the first stage to ensure all subgroups were represented; simple random sampling was applied in the second stage. The study population was 13,484 in the study participants were members of Kenya Security Industry Association (KSIA) and Protective Security Industry Association (PSIA). The two institutions were a good representation since they had more established systems unlike other upcoming ones. The sample size was 224 respondents drawn from the two institutions. Questionnaires were used as instruments for obtaining the data required. Validity</w:t>
      </w:r>
      <w:r>
        <w:rPr>
          <w:spacing w:val="-2"/>
        </w:rPr>
        <w:t xml:space="preserve"> </w:t>
      </w:r>
      <w:r>
        <w:t>and reliability</w:t>
      </w:r>
      <w:r>
        <w:rPr>
          <w:spacing w:val="-2"/>
        </w:rPr>
        <w:t xml:space="preserve"> </w:t>
      </w:r>
      <w:r>
        <w:t>of the questionnaire were enhanced by</w:t>
      </w:r>
      <w:r>
        <w:rPr>
          <w:spacing w:val="-2"/>
        </w:rPr>
        <w:t xml:space="preserve"> </w:t>
      </w:r>
      <w:r>
        <w:t>carrying out a pilot study prior to data collection. Cronbach’s Alpha was used to test for reliability of the research instrument. Both descriptive and inferential statistics were used to establish and explain the influence of workplace environment on employee performance</w:t>
      </w:r>
      <w:r>
        <w:rPr>
          <w:spacing w:val="-14"/>
        </w:rPr>
        <w:t xml:space="preserve"> </w:t>
      </w:r>
      <w:r>
        <w:t>through</w:t>
      </w:r>
      <w:r>
        <w:rPr>
          <w:spacing w:val="-10"/>
        </w:rPr>
        <w:t xml:space="preserve"> </w:t>
      </w:r>
      <w:r>
        <w:t>SPSS.</w:t>
      </w:r>
      <w:r>
        <w:rPr>
          <w:spacing w:val="-13"/>
        </w:rPr>
        <w:t xml:space="preserve"> </w:t>
      </w:r>
      <w:r>
        <w:t>Quantitative</w:t>
      </w:r>
      <w:r>
        <w:rPr>
          <w:spacing w:val="-14"/>
        </w:rPr>
        <w:t xml:space="preserve"> </w:t>
      </w:r>
      <w:r>
        <w:t>data</w:t>
      </w:r>
      <w:r>
        <w:rPr>
          <w:spacing w:val="-14"/>
        </w:rPr>
        <w:t xml:space="preserve"> </w:t>
      </w:r>
      <w:r>
        <w:t>was</w:t>
      </w:r>
      <w:r>
        <w:rPr>
          <w:spacing w:val="-12"/>
        </w:rPr>
        <w:t xml:space="preserve"> </w:t>
      </w:r>
      <w:r>
        <w:t>analyzed</w:t>
      </w:r>
      <w:r>
        <w:rPr>
          <w:spacing w:val="-12"/>
        </w:rPr>
        <w:t xml:space="preserve"> </w:t>
      </w:r>
      <w:r>
        <w:t>using</w:t>
      </w:r>
      <w:r>
        <w:rPr>
          <w:spacing w:val="-15"/>
        </w:rPr>
        <w:t xml:space="preserve"> </w:t>
      </w:r>
      <w:r>
        <w:t>descriptive</w:t>
      </w:r>
      <w:r>
        <w:rPr>
          <w:spacing w:val="-14"/>
        </w:rPr>
        <w:t xml:space="preserve"> </w:t>
      </w:r>
      <w:r>
        <w:t>statistics namely</w:t>
      </w:r>
      <w:r>
        <w:rPr>
          <w:spacing w:val="-9"/>
        </w:rPr>
        <w:t xml:space="preserve"> </w:t>
      </w:r>
      <w:r>
        <w:t>frequencies,</w:t>
      </w:r>
      <w:r>
        <w:rPr>
          <w:spacing w:val="-4"/>
        </w:rPr>
        <w:t xml:space="preserve"> </w:t>
      </w:r>
      <w:r>
        <w:t>percentages,</w:t>
      </w:r>
      <w:r>
        <w:rPr>
          <w:spacing w:val="-4"/>
        </w:rPr>
        <w:t xml:space="preserve"> </w:t>
      </w:r>
      <w:r>
        <w:t>means,</w:t>
      </w:r>
      <w:r>
        <w:rPr>
          <w:spacing w:val="-4"/>
        </w:rPr>
        <w:t xml:space="preserve"> </w:t>
      </w:r>
      <w:r>
        <w:t>and</w:t>
      </w:r>
      <w:r>
        <w:rPr>
          <w:spacing w:val="-4"/>
        </w:rPr>
        <w:t xml:space="preserve"> </w:t>
      </w:r>
      <w:r>
        <w:t>standard</w:t>
      </w:r>
      <w:r>
        <w:rPr>
          <w:spacing w:val="-4"/>
        </w:rPr>
        <w:t xml:space="preserve"> </w:t>
      </w:r>
      <w:r>
        <w:t>deviation.</w:t>
      </w:r>
      <w:r>
        <w:rPr>
          <w:spacing w:val="-4"/>
        </w:rPr>
        <w:t xml:space="preserve"> </w:t>
      </w:r>
      <w:r>
        <w:t>Qualitative</w:t>
      </w:r>
      <w:r>
        <w:rPr>
          <w:spacing w:val="-4"/>
        </w:rPr>
        <w:t xml:space="preserve"> </w:t>
      </w:r>
      <w:r>
        <w:t>data</w:t>
      </w:r>
      <w:r>
        <w:rPr>
          <w:spacing w:val="-4"/>
        </w:rPr>
        <w:t xml:space="preserve"> </w:t>
      </w:r>
      <w:r>
        <w:t>was analyzed using content analysis. A correlation and regression analysis revealed that workplace ergonomics, supervisor support, organizational culture, and workplace reward all have a positive and significant influence on employee performance in registered</w:t>
      </w:r>
      <w:r>
        <w:rPr>
          <w:spacing w:val="-8"/>
        </w:rPr>
        <w:t xml:space="preserve"> </w:t>
      </w:r>
      <w:r>
        <w:t>private</w:t>
      </w:r>
      <w:r>
        <w:rPr>
          <w:spacing w:val="-9"/>
        </w:rPr>
        <w:t xml:space="preserve"> </w:t>
      </w:r>
      <w:r>
        <w:t>security</w:t>
      </w:r>
      <w:r>
        <w:rPr>
          <w:spacing w:val="-11"/>
        </w:rPr>
        <w:t xml:space="preserve"> </w:t>
      </w:r>
      <w:r>
        <w:t>firms</w:t>
      </w:r>
      <w:r>
        <w:rPr>
          <w:spacing w:val="-8"/>
        </w:rPr>
        <w:t xml:space="preserve"> </w:t>
      </w:r>
      <w:r>
        <w:t>in</w:t>
      </w:r>
      <w:r>
        <w:rPr>
          <w:spacing w:val="-8"/>
        </w:rPr>
        <w:t xml:space="preserve"> </w:t>
      </w:r>
      <w:r>
        <w:t>Kenya.</w:t>
      </w:r>
      <w:r>
        <w:rPr>
          <w:spacing w:val="-8"/>
        </w:rPr>
        <w:t xml:space="preserve"> </w:t>
      </w:r>
      <w:r>
        <w:t>The</w:t>
      </w:r>
      <w:r>
        <w:rPr>
          <w:spacing w:val="-9"/>
        </w:rPr>
        <w:t xml:space="preserve"> </w:t>
      </w:r>
      <w:r>
        <w:t>joint</w:t>
      </w:r>
      <w:r>
        <w:rPr>
          <w:spacing w:val="-8"/>
        </w:rPr>
        <w:t xml:space="preserve"> </w:t>
      </w:r>
      <w:r>
        <w:t>model</w:t>
      </w:r>
      <w:r>
        <w:rPr>
          <w:spacing w:val="-8"/>
        </w:rPr>
        <w:t xml:space="preserve"> </w:t>
      </w:r>
      <w:r>
        <w:t>showed</w:t>
      </w:r>
      <w:r>
        <w:rPr>
          <w:spacing w:val="-8"/>
        </w:rPr>
        <w:t xml:space="preserve"> </w:t>
      </w:r>
      <w:r>
        <w:t>a</w:t>
      </w:r>
      <w:r>
        <w:rPr>
          <w:spacing w:val="-9"/>
        </w:rPr>
        <w:t xml:space="preserve"> </w:t>
      </w:r>
      <w:r>
        <w:t>strong</w:t>
      </w:r>
      <w:r>
        <w:rPr>
          <w:spacing w:val="-8"/>
        </w:rPr>
        <w:t xml:space="preserve"> </w:t>
      </w:r>
      <w:r>
        <w:t>predictive power</w:t>
      </w:r>
      <w:r>
        <w:rPr>
          <w:spacing w:val="-5"/>
        </w:rPr>
        <w:t xml:space="preserve"> </w:t>
      </w:r>
      <w:r>
        <w:t>(R²</w:t>
      </w:r>
      <w:r>
        <w:rPr>
          <w:spacing w:val="-1"/>
        </w:rPr>
        <w:t xml:space="preserve"> </w:t>
      </w:r>
      <w:r>
        <w:t>=</w:t>
      </w:r>
      <w:r>
        <w:rPr>
          <w:spacing w:val="-5"/>
        </w:rPr>
        <w:t xml:space="preserve"> </w:t>
      </w:r>
      <w:r>
        <w:t>0.806),</w:t>
      </w:r>
      <w:r>
        <w:rPr>
          <w:spacing w:val="-4"/>
        </w:rPr>
        <w:t xml:space="preserve"> </w:t>
      </w:r>
      <w:r>
        <w:t>indicating</w:t>
      </w:r>
      <w:r>
        <w:rPr>
          <w:spacing w:val="-6"/>
        </w:rPr>
        <w:t xml:space="preserve"> </w:t>
      </w:r>
      <w:r>
        <w:t>that</w:t>
      </w:r>
      <w:r>
        <w:rPr>
          <w:spacing w:val="-4"/>
        </w:rPr>
        <w:t xml:space="preserve"> </w:t>
      </w:r>
      <w:r>
        <w:t>80.6%</w:t>
      </w:r>
      <w:r>
        <w:rPr>
          <w:spacing w:val="-5"/>
        </w:rPr>
        <w:t xml:space="preserve"> </w:t>
      </w:r>
      <w:r>
        <w:t>of</w:t>
      </w:r>
      <w:r>
        <w:rPr>
          <w:spacing w:val="-5"/>
        </w:rPr>
        <w:t xml:space="preserve"> </w:t>
      </w:r>
      <w:r>
        <w:t>the</w:t>
      </w:r>
      <w:r>
        <w:rPr>
          <w:spacing w:val="-5"/>
        </w:rPr>
        <w:t xml:space="preserve"> </w:t>
      </w:r>
      <w:r>
        <w:t>variance</w:t>
      </w:r>
      <w:r>
        <w:rPr>
          <w:spacing w:val="-5"/>
        </w:rPr>
        <w:t xml:space="preserve"> </w:t>
      </w:r>
      <w:r>
        <w:t>in</w:t>
      </w:r>
      <w:r>
        <w:rPr>
          <w:spacing w:val="-3"/>
        </w:rPr>
        <w:t xml:space="preserve"> </w:t>
      </w:r>
      <w:r>
        <w:t>employee</w:t>
      </w:r>
      <w:r>
        <w:rPr>
          <w:spacing w:val="-5"/>
        </w:rPr>
        <w:t xml:space="preserve"> </w:t>
      </w:r>
      <w:r>
        <w:t>performance</w:t>
      </w:r>
      <w:r>
        <w:rPr>
          <w:spacing w:val="-5"/>
        </w:rPr>
        <w:t xml:space="preserve"> </w:t>
      </w:r>
      <w:r>
        <w:t>is explained by these workplace factors. Additionally, the moderating effect analysis demonstrated that the policy framework significantly strengthens the relationship between workplace environment factors and employee performance, enhancing overall organizational effectiveness. The study recommends improving ergonomics, supervisor support, organizational culture, and reward systems guided by a strong policy</w:t>
      </w:r>
      <w:r>
        <w:rPr>
          <w:spacing w:val="-15"/>
        </w:rPr>
        <w:t xml:space="preserve"> </w:t>
      </w:r>
      <w:r>
        <w:t>framework</w:t>
      </w:r>
      <w:r>
        <w:rPr>
          <w:spacing w:val="-15"/>
        </w:rPr>
        <w:t xml:space="preserve"> </w:t>
      </w:r>
      <w:r>
        <w:t>to</w:t>
      </w:r>
      <w:r>
        <w:rPr>
          <w:spacing w:val="-15"/>
        </w:rPr>
        <w:t xml:space="preserve"> </w:t>
      </w:r>
      <w:r>
        <w:t>enhance</w:t>
      </w:r>
      <w:r>
        <w:rPr>
          <w:spacing w:val="-15"/>
        </w:rPr>
        <w:t xml:space="preserve"> </w:t>
      </w:r>
      <w:r>
        <w:t>employee</w:t>
      </w:r>
      <w:r>
        <w:rPr>
          <w:spacing w:val="-15"/>
        </w:rPr>
        <w:t xml:space="preserve"> </w:t>
      </w:r>
      <w:r>
        <w:t>performance</w:t>
      </w:r>
      <w:r>
        <w:rPr>
          <w:spacing w:val="-15"/>
        </w:rPr>
        <w:t xml:space="preserve"> </w:t>
      </w:r>
      <w:r>
        <w:t>in</w:t>
      </w:r>
      <w:r>
        <w:rPr>
          <w:spacing w:val="-15"/>
        </w:rPr>
        <w:t xml:space="preserve"> </w:t>
      </w:r>
      <w:r>
        <w:t>Kenya’s</w:t>
      </w:r>
      <w:r>
        <w:rPr>
          <w:spacing w:val="-15"/>
        </w:rPr>
        <w:t xml:space="preserve"> </w:t>
      </w:r>
      <w:r>
        <w:t>private</w:t>
      </w:r>
      <w:r>
        <w:rPr>
          <w:spacing w:val="-15"/>
        </w:rPr>
        <w:t xml:space="preserve"> </w:t>
      </w:r>
      <w:r>
        <w:t>security</w:t>
      </w:r>
      <w:r>
        <w:rPr>
          <w:spacing w:val="-15"/>
        </w:rPr>
        <w:t xml:space="preserve"> </w:t>
      </w:r>
      <w:r>
        <w:t>firms. It applies Herzberg’s Two-Factor and Expectancy Theories to explain how these factors drive motivation and performance. Policy collaboration between government and firms is encouraged to uphold workplace standards. Overall, it advances Human Resource Management by offering practical and theoretical insights to optimize performance in the private security sector.</w:t>
      </w:r>
    </w:p>
    <w:p w14:paraId="18063273" w14:textId="77777777" w:rsidR="00F52B28" w:rsidRDefault="00F52B28">
      <w:pPr>
        <w:pStyle w:val="BodyText"/>
        <w:jc w:val="both"/>
        <w:sectPr w:rsidR="00F52B28">
          <w:pgSz w:w="11910" w:h="16840"/>
          <w:pgMar w:top="1900" w:right="992" w:bottom="1240" w:left="1700" w:header="0" w:footer="1056" w:gutter="0"/>
          <w:cols w:space="720"/>
        </w:sectPr>
      </w:pPr>
    </w:p>
    <w:p w14:paraId="40CA13DC" w14:textId="77777777" w:rsidR="00F52B28" w:rsidRDefault="00B85897">
      <w:pPr>
        <w:pStyle w:val="Heading1"/>
        <w:spacing w:line="602" w:lineRule="auto"/>
        <w:ind w:left="2875" w:right="2733"/>
      </w:pPr>
      <w:bookmarkStart w:id="10" w:name="_bookmark10"/>
      <w:bookmarkEnd w:id="10"/>
      <w:r>
        <w:lastRenderedPageBreak/>
        <w:t xml:space="preserve">CHAPTER ONE </w:t>
      </w:r>
      <w:bookmarkStart w:id="11" w:name="_bookmark11"/>
      <w:bookmarkEnd w:id="11"/>
      <w:r>
        <w:rPr>
          <w:spacing w:val="-2"/>
        </w:rPr>
        <w:t>INTRODUCTION</w:t>
      </w:r>
    </w:p>
    <w:p w14:paraId="2368AD99" w14:textId="77777777" w:rsidR="00F52B28" w:rsidRDefault="00B85897">
      <w:pPr>
        <w:pStyle w:val="Heading2"/>
        <w:numPr>
          <w:ilvl w:val="1"/>
          <w:numId w:val="25"/>
        </w:numPr>
        <w:tabs>
          <w:tab w:val="left" w:pos="928"/>
        </w:tabs>
        <w:spacing w:before="1"/>
      </w:pPr>
      <w:bookmarkStart w:id="12" w:name="_bookmark12"/>
      <w:bookmarkEnd w:id="12"/>
      <w:r>
        <w:t>Background</w:t>
      </w:r>
      <w:r>
        <w:rPr>
          <w:spacing w:val="-1"/>
        </w:rPr>
        <w:t xml:space="preserve"> </w:t>
      </w:r>
      <w:r>
        <w:t>to</w:t>
      </w:r>
      <w:r>
        <w:rPr>
          <w:spacing w:val="-1"/>
        </w:rPr>
        <w:t xml:space="preserve"> </w:t>
      </w:r>
      <w:r>
        <w:t>the</w:t>
      </w:r>
      <w:r>
        <w:rPr>
          <w:spacing w:val="-2"/>
        </w:rPr>
        <w:t xml:space="preserve"> Study</w:t>
      </w:r>
    </w:p>
    <w:p w14:paraId="01D895C9" w14:textId="77777777" w:rsidR="00F52B28" w:rsidRDefault="00F52B28">
      <w:pPr>
        <w:pStyle w:val="BodyText"/>
        <w:spacing w:before="137"/>
        <w:rPr>
          <w:b/>
        </w:rPr>
      </w:pPr>
    </w:p>
    <w:p w14:paraId="6CF6F345" w14:textId="77777777" w:rsidR="00F52B28" w:rsidRDefault="00B85897">
      <w:pPr>
        <w:pStyle w:val="BodyText"/>
        <w:spacing w:line="360" w:lineRule="auto"/>
        <w:ind w:left="568" w:right="420"/>
        <w:jc w:val="both"/>
      </w:pPr>
      <w:r>
        <w:t>The importance of security to humankind cannot be overemphasized because the socioeconomic structure of a given society depends on the security system (Kusuma, 2021). There is no government that has the wherewithal to provide one hundred per cent security for her people, hence the need for the private security firms (PSI) to complement</w:t>
      </w:r>
      <w:r>
        <w:rPr>
          <w:spacing w:val="-10"/>
        </w:rPr>
        <w:t xml:space="preserve"> </w:t>
      </w:r>
      <w:r>
        <w:t>efforts</w:t>
      </w:r>
      <w:r>
        <w:rPr>
          <w:spacing w:val="-9"/>
        </w:rPr>
        <w:t xml:space="preserve"> </w:t>
      </w:r>
      <w:r>
        <w:t>of</w:t>
      </w:r>
      <w:r>
        <w:rPr>
          <w:spacing w:val="-8"/>
        </w:rPr>
        <w:t xml:space="preserve"> </w:t>
      </w:r>
      <w:r>
        <w:t>state</w:t>
      </w:r>
      <w:r>
        <w:rPr>
          <w:spacing w:val="-10"/>
        </w:rPr>
        <w:t xml:space="preserve"> </w:t>
      </w:r>
      <w:r>
        <w:t>actors</w:t>
      </w:r>
      <w:r>
        <w:rPr>
          <w:spacing w:val="-8"/>
        </w:rPr>
        <w:t xml:space="preserve"> </w:t>
      </w:r>
      <w:r>
        <w:t>in</w:t>
      </w:r>
      <w:r>
        <w:rPr>
          <w:spacing w:val="-9"/>
        </w:rPr>
        <w:t xml:space="preserve"> </w:t>
      </w:r>
      <w:r>
        <w:t>crime</w:t>
      </w:r>
      <w:r>
        <w:rPr>
          <w:spacing w:val="-8"/>
        </w:rPr>
        <w:t xml:space="preserve"> </w:t>
      </w:r>
      <w:r>
        <w:t>prevention</w:t>
      </w:r>
      <w:r>
        <w:rPr>
          <w:spacing w:val="-9"/>
        </w:rPr>
        <w:t xml:space="preserve"> </w:t>
      </w:r>
      <w:r>
        <w:t>(Zheng</w:t>
      </w:r>
      <w:r>
        <w:rPr>
          <w:spacing w:val="-10"/>
        </w:rPr>
        <w:t xml:space="preserve"> </w:t>
      </w:r>
      <w:r>
        <w:t>&amp;</w:t>
      </w:r>
      <w:r>
        <w:rPr>
          <w:spacing w:val="-9"/>
        </w:rPr>
        <w:t xml:space="preserve"> </w:t>
      </w:r>
      <w:r>
        <w:t>Xia,</w:t>
      </w:r>
      <w:r>
        <w:rPr>
          <w:spacing w:val="-10"/>
        </w:rPr>
        <w:t xml:space="preserve"> </w:t>
      </w:r>
      <w:r>
        <w:t>2021)</w:t>
      </w:r>
      <w:r>
        <w:rPr>
          <w:spacing w:val="-6"/>
        </w:rPr>
        <w:t xml:space="preserve"> </w:t>
      </w:r>
      <w:r>
        <w:t>argue</w:t>
      </w:r>
      <w:r>
        <w:rPr>
          <w:spacing w:val="-11"/>
        </w:rPr>
        <w:t xml:space="preserve"> </w:t>
      </w:r>
      <w:r>
        <w:t xml:space="preserve">that Private Security can never replace National Police hence they can only complement one another. However, Kenya National Commission on Human Rights (KNCHR) in their 2019 report noted that crime prevention is a multi-sectorial, multi-disciplinary and integrated endeavor which comprises strategies that seek to reduce the risk of </w:t>
      </w:r>
      <w:r>
        <w:rPr>
          <w:spacing w:val="-2"/>
        </w:rPr>
        <w:t>crimes.</w:t>
      </w:r>
    </w:p>
    <w:p w14:paraId="58DF8133" w14:textId="77777777" w:rsidR="00F52B28" w:rsidRDefault="00F52B28">
      <w:pPr>
        <w:pStyle w:val="BodyText"/>
        <w:spacing w:before="6"/>
      </w:pPr>
    </w:p>
    <w:p w14:paraId="116C57EC" w14:textId="77777777" w:rsidR="00F52B28" w:rsidRDefault="00B85897">
      <w:pPr>
        <w:pStyle w:val="BodyText"/>
        <w:spacing w:line="360" w:lineRule="auto"/>
        <w:ind w:left="568" w:right="423"/>
        <w:jc w:val="both"/>
      </w:pPr>
      <w:r>
        <w:t>The private security firms recruit, train, employ and supply security guards to their various markets through outsourcing process. Hence, security guards remain employees of the security</w:t>
      </w:r>
      <w:r>
        <w:rPr>
          <w:spacing w:val="-2"/>
        </w:rPr>
        <w:t xml:space="preserve"> </w:t>
      </w:r>
      <w:r>
        <w:t>firms and they</w:t>
      </w:r>
      <w:r>
        <w:rPr>
          <w:spacing w:val="-4"/>
        </w:rPr>
        <w:t xml:space="preserve"> </w:t>
      </w:r>
      <w:r>
        <w:t>serve all sectors of the economy</w:t>
      </w:r>
      <w:r>
        <w:rPr>
          <w:spacing w:val="-4"/>
        </w:rPr>
        <w:t xml:space="preserve"> </w:t>
      </w:r>
      <w:r>
        <w:t xml:space="preserve">(Nderitu &amp; </w:t>
      </w:r>
      <w:proofErr w:type="spellStart"/>
      <w:r>
        <w:t>Ndeto</w:t>
      </w:r>
      <w:proofErr w:type="spellEnd"/>
      <w:r>
        <w:t>, 2019). While the impact of their services is felt on the economy directly. Security can therefore be defined as a situation that exists as a result of the establishment of measures for the protection of persons, information and property against</w:t>
      </w:r>
      <w:r>
        <w:rPr>
          <w:spacing w:val="-5"/>
        </w:rPr>
        <w:t xml:space="preserve"> </w:t>
      </w:r>
      <w:r>
        <w:t>hostile</w:t>
      </w:r>
      <w:r>
        <w:rPr>
          <w:spacing w:val="-7"/>
        </w:rPr>
        <w:t xml:space="preserve"> </w:t>
      </w:r>
      <w:r>
        <w:t>persons,</w:t>
      </w:r>
      <w:r>
        <w:rPr>
          <w:spacing w:val="-6"/>
        </w:rPr>
        <w:t xml:space="preserve"> </w:t>
      </w:r>
      <w:r>
        <w:t>influences</w:t>
      </w:r>
      <w:r>
        <w:rPr>
          <w:spacing w:val="-3"/>
        </w:rPr>
        <w:t xml:space="preserve"> </w:t>
      </w:r>
      <w:r>
        <w:t>and</w:t>
      </w:r>
      <w:r>
        <w:rPr>
          <w:spacing w:val="-6"/>
        </w:rPr>
        <w:t xml:space="preserve"> </w:t>
      </w:r>
      <w:r>
        <w:t>actions</w:t>
      </w:r>
      <w:r>
        <w:rPr>
          <w:spacing w:val="-6"/>
        </w:rPr>
        <w:t xml:space="preserve"> </w:t>
      </w:r>
      <w:r>
        <w:t>(Hafeez</w:t>
      </w:r>
      <w:r>
        <w:rPr>
          <w:spacing w:val="-5"/>
        </w:rPr>
        <w:t xml:space="preserve"> </w:t>
      </w:r>
      <w:r>
        <w:t>et</w:t>
      </w:r>
      <w:r>
        <w:rPr>
          <w:spacing w:val="-3"/>
        </w:rPr>
        <w:t xml:space="preserve"> </w:t>
      </w:r>
      <w:r>
        <w:t>al.,</w:t>
      </w:r>
      <w:r>
        <w:rPr>
          <w:spacing w:val="-5"/>
        </w:rPr>
        <w:t xml:space="preserve"> </w:t>
      </w:r>
      <w:r>
        <w:t>2019).</w:t>
      </w:r>
      <w:r>
        <w:rPr>
          <w:spacing w:val="-2"/>
        </w:rPr>
        <w:t xml:space="preserve"> </w:t>
      </w:r>
      <w:r>
        <w:t>It</w:t>
      </w:r>
      <w:r>
        <w:rPr>
          <w:spacing w:val="-5"/>
        </w:rPr>
        <w:t xml:space="preserve"> </w:t>
      </w:r>
      <w:r>
        <w:t>is</w:t>
      </w:r>
      <w:r>
        <w:rPr>
          <w:spacing w:val="-5"/>
        </w:rPr>
        <w:t xml:space="preserve"> </w:t>
      </w:r>
      <w:r>
        <w:t>the</w:t>
      </w:r>
      <w:r>
        <w:rPr>
          <w:spacing w:val="-7"/>
        </w:rPr>
        <w:t xml:space="preserve"> </w:t>
      </w:r>
      <w:r>
        <w:t>existence of conditions which allow people in a society to have confidence and can go about their normal daily</w:t>
      </w:r>
      <w:r>
        <w:rPr>
          <w:spacing w:val="-4"/>
        </w:rPr>
        <w:t xml:space="preserve"> </w:t>
      </w:r>
      <w:r>
        <w:t>activities without any</w:t>
      </w:r>
      <w:r>
        <w:rPr>
          <w:spacing w:val="-4"/>
        </w:rPr>
        <w:t xml:space="preserve"> </w:t>
      </w:r>
      <w:r>
        <w:t>threats to their lives or properties (Kim &amp;</w:t>
      </w:r>
      <w:r>
        <w:rPr>
          <w:spacing w:val="-1"/>
        </w:rPr>
        <w:t xml:space="preserve"> </w:t>
      </w:r>
      <w:r>
        <w:t>de Dear, 2019).</w:t>
      </w:r>
    </w:p>
    <w:p w14:paraId="0475BCC6" w14:textId="77777777" w:rsidR="00F52B28" w:rsidRDefault="00F52B28">
      <w:pPr>
        <w:pStyle w:val="BodyText"/>
        <w:spacing w:before="3"/>
      </w:pPr>
    </w:p>
    <w:p w14:paraId="33D7A8B6" w14:textId="77777777" w:rsidR="00F52B28" w:rsidRDefault="00B85897">
      <w:pPr>
        <w:pStyle w:val="BodyText"/>
        <w:spacing w:line="360" w:lineRule="auto"/>
        <w:ind w:left="568" w:right="422"/>
        <w:jc w:val="both"/>
      </w:pPr>
      <w:r>
        <w:t>In Kenya, and according to the Kenya Institute for Public Policy Research and Analysis</w:t>
      </w:r>
      <w:r>
        <w:rPr>
          <w:spacing w:val="-15"/>
        </w:rPr>
        <w:t xml:space="preserve"> </w:t>
      </w:r>
      <w:r>
        <w:t>(KIPPRA)</w:t>
      </w:r>
      <w:r>
        <w:rPr>
          <w:spacing w:val="-15"/>
        </w:rPr>
        <w:t xml:space="preserve"> </w:t>
      </w:r>
      <w:r>
        <w:t>(2019),</w:t>
      </w:r>
      <w:r>
        <w:rPr>
          <w:spacing w:val="-15"/>
        </w:rPr>
        <w:t xml:space="preserve"> </w:t>
      </w:r>
      <w:r>
        <w:t>the</w:t>
      </w:r>
      <w:r>
        <w:rPr>
          <w:spacing w:val="-15"/>
        </w:rPr>
        <w:t xml:space="preserve"> </w:t>
      </w:r>
      <w:r>
        <w:t>working</w:t>
      </w:r>
      <w:r>
        <w:rPr>
          <w:spacing w:val="-15"/>
        </w:rPr>
        <w:t xml:space="preserve"> </w:t>
      </w:r>
      <w:r>
        <w:t>conditions</w:t>
      </w:r>
      <w:r>
        <w:rPr>
          <w:spacing w:val="-15"/>
        </w:rPr>
        <w:t xml:space="preserve"> </w:t>
      </w:r>
      <w:r>
        <w:t>for</w:t>
      </w:r>
      <w:r>
        <w:rPr>
          <w:spacing w:val="-15"/>
        </w:rPr>
        <w:t xml:space="preserve"> </w:t>
      </w:r>
      <w:r>
        <w:t>most</w:t>
      </w:r>
      <w:r>
        <w:rPr>
          <w:spacing w:val="-15"/>
        </w:rPr>
        <w:t xml:space="preserve"> </w:t>
      </w:r>
      <w:r>
        <w:t>private</w:t>
      </w:r>
      <w:r>
        <w:rPr>
          <w:spacing w:val="-15"/>
        </w:rPr>
        <w:t xml:space="preserve"> </w:t>
      </w:r>
      <w:r>
        <w:t>security</w:t>
      </w:r>
      <w:r>
        <w:rPr>
          <w:spacing w:val="-15"/>
        </w:rPr>
        <w:t xml:space="preserve"> </w:t>
      </w:r>
      <w:r>
        <w:t>personnel are</w:t>
      </w:r>
      <w:r>
        <w:rPr>
          <w:spacing w:val="-7"/>
        </w:rPr>
        <w:t xml:space="preserve"> </w:t>
      </w:r>
      <w:r>
        <w:t>not</w:t>
      </w:r>
      <w:r>
        <w:rPr>
          <w:spacing w:val="-4"/>
        </w:rPr>
        <w:t xml:space="preserve"> </w:t>
      </w:r>
      <w:r>
        <w:t>favorable.</w:t>
      </w:r>
      <w:r>
        <w:rPr>
          <w:spacing w:val="-5"/>
        </w:rPr>
        <w:t xml:space="preserve"> </w:t>
      </w:r>
      <w:r>
        <w:t>They</w:t>
      </w:r>
      <w:r>
        <w:rPr>
          <w:spacing w:val="-8"/>
        </w:rPr>
        <w:t xml:space="preserve"> </w:t>
      </w:r>
      <w:r>
        <w:t>are</w:t>
      </w:r>
      <w:r>
        <w:rPr>
          <w:spacing w:val="-7"/>
        </w:rPr>
        <w:t xml:space="preserve"> </w:t>
      </w:r>
      <w:r>
        <w:t>overworked</w:t>
      </w:r>
      <w:r>
        <w:rPr>
          <w:spacing w:val="-5"/>
        </w:rPr>
        <w:t xml:space="preserve"> </w:t>
      </w:r>
      <w:r>
        <w:t>by</w:t>
      </w:r>
      <w:r>
        <w:rPr>
          <w:spacing w:val="-12"/>
        </w:rPr>
        <w:t xml:space="preserve"> </w:t>
      </w:r>
      <w:r>
        <w:t>being</w:t>
      </w:r>
      <w:r>
        <w:rPr>
          <w:spacing w:val="-7"/>
        </w:rPr>
        <w:t xml:space="preserve"> </w:t>
      </w:r>
      <w:r>
        <w:t>allocated</w:t>
      </w:r>
      <w:r>
        <w:rPr>
          <w:spacing w:val="-5"/>
        </w:rPr>
        <w:t xml:space="preserve"> </w:t>
      </w:r>
      <w:r>
        <w:t>various</w:t>
      </w:r>
      <w:r>
        <w:rPr>
          <w:spacing w:val="-5"/>
        </w:rPr>
        <w:t xml:space="preserve"> </w:t>
      </w:r>
      <w:r>
        <w:t>duties;</w:t>
      </w:r>
      <w:r>
        <w:rPr>
          <w:spacing w:val="-4"/>
        </w:rPr>
        <w:t xml:space="preserve"> </w:t>
      </w:r>
      <w:r>
        <w:t>do</w:t>
      </w:r>
      <w:r>
        <w:rPr>
          <w:spacing w:val="-5"/>
        </w:rPr>
        <w:t xml:space="preserve"> </w:t>
      </w:r>
      <w:r>
        <w:t>not</w:t>
      </w:r>
      <w:r>
        <w:rPr>
          <w:spacing w:val="-4"/>
        </w:rPr>
        <w:t xml:space="preserve"> </w:t>
      </w:r>
      <w:r>
        <w:t xml:space="preserve">have adequate time to take leave, lack of supervisory support and inadequate work-related incentives. </w:t>
      </w:r>
      <w:proofErr w:type="spellStart"/>
      <w:r>
        <w:t>Saidi</w:t>
      </w:r>
      <w:proofErr w:type="spellEnd"/>
      <w:r>
        <w:t xml:space="preserve"> et al. (2019), observed that work environment has led to increased labor</w:t>
      </w:r>
      <w:r>
        <w:rPr>
          <w:spacing w:val="-3"/>
        </w:rPr>
        <w:t xml:space="preserve"> </w:t>
      </w:r>
      <w:r>
        <w:t>turnover</w:t>
      </w:r>
      <w:r>
        <w:rPr>
          <w:spacing w:val="1"/>
        </w:rPr>
        <w:t xml:space="preserve"> </w:t>
      </w:r>
      <w:r>
        <w:t>in</w:t>
      </w:r>
      <w:r>
        <w:rPr>
          <w:spacing w:val="2"/>
        </w:rPr>
        <w:t xml:space="preserve"> </w:t>
      </w:r>
      <w:r>
        <w:t>the security</w:t>
      </w:r>
      <w:r>
        <w:rPr>
          <w:spacing w:val="-3"/>
        </w:rPr>
        <w:t xml:space="preserve"> </w:t>
      </w:r>
      <w:r>
        <w:t>industry.</w:t>
      </w:r>
      <w:r>
        <w:rPr>
          <w:spacing w:val="2"/>
        </w:rPr>
        <w:t xml:space="preserve"> </w:t>
      </w:r>
      <w:r>
        <w:t>The fact</w:t>
      </w:r>
      <w:r>
        <w:rPr>
          <w:spacing w:val="2"/>
        </w:rPr>
        <w:t xml:space="preserve"> </w:t>
      </w:r>
      <w:r>
        <w:t>that</w:t>
      </w:r>
      <w:r>
        <w:rPr>
          <w:spacing w:val="2"/>
        </w:rPr>
        <w:t xml:space="preserve"> </w:t>
      </w:r>
      <w:r>
        <w:t>most</w:t>
      </w:r>
      <w:r>
        <w:rPr>
          <w:spacing w:val="2"/>
        </w:rPr>
        <w:t xml:space="preserve"> </w:t>
      </w:r>
      <w:r>
        <w:t>firms</w:t>
      </w:r>
      <w:r>
        <w:rPr>
          <w:spacing w:val="2"/>
        </w:rPr>
        <w:t xml:space="preserve"> </w:t>
      </w:r>
      <w:r>
        <w:t>pay</w:t>
      </w:r>
      <w:r>
        <w:rPr>
          <w:spacing w:val="-6"/>
        </w:rPr>
        <w:t xml:space="preserve"> </w:t>
      </w:r>
      <w:r>
        <w:t>employees</w:t>
      </w:r>
      <w:r>
        <w:rPr>
          <w:spacing w:val="2"/>
        </w:rPr>
        <w:t xml:space="preserve"> </w:t>
      </w:r>
      <w:r>
        <w:rPr>
          <w:spacing w:val="-2"/>
        </w:rPr>
        <w:t>below</w:t>
      </w:r>
    </w:p>
    <w:p w14:paraId="73700B1B" w14:textId="77777777" w:rsidR="00F52B28" w:rsidRDefault="00F52B28">
      <w:pPr>
        <w:pStyle w:val="BodyText"/>
        <w:spacing w:line="360" w:lineRule="auto"/>
        <w:jc w:val="both"/>
        <w:sectPr w:rsidR="00F52B28">
          <w:pgSz w:w="11910" w:h="16840"/>
          <w:pgMar w:top="1900" w:right="992" w:bottom="1240" w:left="1700" w:header="0" w:footer="1056" w:gutter="0"/>
          <w:pgNumType w:start="1"/>
          <w:cols w:space="720"/>
        </w:sectPr>
      </w:pPr>
    </w:p>
    <w:p w14:paraId="2C670578" w14:textId="77777777" w:rsidR="00F52B28" w:rsidRDefault="00B85897">
      <w:pPr>
        <w:pStyle w:val="BodyText"/>
        <w:spacing w:before="61" w:line="360" w:lineRule="auto"/>
        <w:ind w:left="568" w:right="423"/>
        <w:jc w:val="both"/>
      </w:pPr>
      <w:r>
        <w:lastRenderedPageBreak/>
        <w:t>the</w:t>
      </w:r>
      <w:r>
        <w:rPr>
          <w:spacing w:val="-5"/>
        </w:rPr>
        <w:t xml:space="preserve"> </w:t>
      </w:r>
      <w:r>
        <w:t>minimum</w:t>
      </w:r>
      <w:r>
        <w:rPr>
          <w:spacing w:val="-4"/>
        </w:rPr>
        <w:t xml:space="preserve"> </w:t>
      </w:r>
      <w:r>
        <w:t>wage,</w:t>
      </w:r>
      <w:r>
        <w:rPr>
          <w:spacing w:val="-5"/>
        </w:rPr>
        <w:t xml:space="preserve"> </w:t>
      </w:r>
      <w:r>
        <w:t>they</w:t>
      </w:r>
      <w:r>
        <w:rPr>
          <w:spacing w:val="-7"/>
        </w:rPr>
        <w:t xml:space="preserve"> </w:t>
      </w:r>
      <w:r>
        <w:t>work</w:t>
      </w:r>
      <w:r>
        <w:rPr>
          <w:spacing w:val="-5"/>
        </w:rPr>
        <w:t xml:space="preserve"> </w:t>
      </w:r>
      <w:r>
        <w:t>with</w:t>
      </w:r>
      <w:r>
        <w:rPr>
          <w:spacing w:val="-4"/>
        </w:rPr>
        <w:t xml:space="preserve"> </w:t>
      </w:r>
      <w:r>
        <w:t>the</w:t>
      </w:r>
      <w:r>
        <w:rPr>
          <w:spacing w:val="-5"/>
        </w:rPr>
        <w:t xml:space="preserve"> </w:t>
      </w:r>
      <w:r>
        <w:t>knowledge</w:t>
      </w:r>
      <w:r>
        <w:rPr>
          <w:spacing w:val="-4"/>
        </w:rPr>
        <w:t xml:space="preserve"> </w:t>
      </w:r>
      <w:r>
        <w:t>that</w:t>
      </w:r>
      <w:r>
        <w:rPr>
          <w:spacing w:val="-5"/>
        </w:rPr>
        <w:t xml:space="preserve"> </w:t>
      </w:r>
      <w:r>
        <w:t>they</w:t>
      </w:r>
      <w:r>
        <w:rPr>
          <w:spacing w:val="-7"/>
        </w:rPr>
        <w:t xml:space="preserve"> </w:t>
      </w:r>
      <w:r>
        <w:t>are</w:t>
      </w:r>
      <w:r>
        <w:rPr>
          <w:spacing w:val="-7"/>
        </w:rPr>
        <w:t xml:space="preserve"> </w:t>
      </w:r>
      <w:r>
        <w:t>underpaid</w:t>
      </w:r>
      <w:r>
        <w:rPr>
          <w:spacing w:val="-4"/>
        </w:rPr>
        <w:t xml:space="preserve"> </w:t>
      </w:r>
      <w:r>
        <w:t>hence</w:t>
      </w:r>
      <w:r>
        <w:rPr>
          <w:spacing w:val="-6"/>
        </w:rPr>
        <w:t xml:space="preserve"> </w:t>
      </w:r>
      <w:r>
        <w:t xml:space="preserve">they are demotivated. </w:t>
      </w:r>
      <w:proofErr w:type="spellStart"/>
      <w:r>
        <w:t>Roskams</w:t>
      </w:r>
      <w:proofErr w:type="spellEnd"/>
      <w:r>
        <w:t xml:space="preserve"> and Haynes (2020), further observed that poor work environment and the state of health and safety of the employees had not been looked into, further demotivating the security guards. While studies into the work environment</w:t>
      </w:r>
      <w:r>
        <w:rPr>
          <w:spacing w:val="-3"/>
        </w:rPr>
        <w:t xml:space="preserve"> </w:t>
      </w:r>
      <w:r>
        <w:t>of</w:t>
      </w:r>
      <w:r>
        <w:rPr>
          <w:spacing w:val="-3"/>
        </w:rPr>
        <w:t xml:space="preserve"> </w:t>
      </w:r>
      <w:r>
        <w:t>guards</w:t>
      </w:r>
      <w:r>
        <w:rPr>
          <w:spacing w:val="-3"/>
        </w:rPr>
        <w:t xml:space="preserve"> </w:t>
      </w:r>
      <w:r>
        <w:t>have</w:t>
      </w:r>
      <w:r>
        <w:rPr>
          <w:spacing w:val="-4"/>
        </w:rPr>
        <w:t xml:space="preserve"> </w:t>
      </w:r>
      <w:r>
        <w:t>been</w:t>
      </w:r>
      <w:r>
        <w:rPr>
          <w:spacing w:val="-3"/>
        </w:rPr>
        <w:t xml:space="preserve"> </w:t>
      </w:r>
      <w:r>
        <w:t>undertaken</w:t>
      </w:r>
      <w:r>
        <w:rPr>
          <w:spacing w:val="-3"/>
        </w:rPr>
        <w:t xml:space="preserve"> </w:t>
      </w:r>
      <w:r>
        <w:t>(</w:t>
      </w:r>
      <w:proofErr w:type="spellStart"/>
      <w:r>
        <w:t>Bangwal</w:t>
      </w:r>
      <w:proofErr w:type="spellEnd"/>
      <w:r>
        <w:rPr>
          <w:spacing w:val="-3"/>
        </w:rPr>
        <w:t xml:space="preserve"> </w:t>
      </w:r>
      <w:r>
        <w:t>&amp;</w:t>
      </w:r>
      <w:r>
        <w:rPr>
          <w:spacing w:val="-5"/>
        </w:rPr>
        <w:t xml:space="preserve"> </w:t>
      </w:r>
      <w:r>
        <w:t>Tiwari,</w:t>
      </w:r>
      <w:r>
        <w:rPr>
          <w:spacing w:val="-3"/>
        </w:rPr>
        <w:t xml:space="preserve"> </w:t>
      </w:r>
      <w:r>
        <w:t>2019)</w:t>
      </w:r>
      <w:r>
        <w:rPr>
          <w:spacing w:val="-3"/>
        </w:rPr>
        <w:t xml:space="preserve"> </w:t>
      </w:r>
      <w:r>
        <w:t>very</w:t>
      </w:r>
      <w:r>
        <w:rPr>
          <w:spacing w:val="-11"/>
        </w:rPr>
        <w:t xml:space="preserve"> </w:t>
      </w:r>
      <w:r>
        <w:t>little</w:t>
      </w:r>
      <w:r>
        <w:rPr>
          <w:spacing w:val="-3"/>
        </w:rPr>
        <w:t xml:space="preserve"> </w:t>
      </w:r>
      <w:r>
        <w:t>on how these conditions affect employee performance has been done.</w:t>
      </w:r>
    </w:p>
    <w:p w14:paraId="07498D69" w14:textId="77777777" w:rsidR="00F52B28" w:rsidRDefault="00F52B28">
      <w:pPr>
        <w:pStyle w:val="BodyText"/>
        <w:spacing w:before="9"/>
      </w:pPr>
    </w:p>
    <w:p w14:paraId="2BC2AD31" w14:textId="77777777" w:rsidR="00F52B28" w:rsidRDefault="00B85897">
      <w:pPr>
        <w:pStyle w:val="Heading2"/>
        <w:numPr>
          <w:ilvl w:val="2"/>
          <w:numId w:val="25"/>
        </w:numPr>
        <w:tabs>
          <w:tab w:val="left" w:pos="1108"/>
        </w:tabs>
        <w:spacing w:before="1"/>
      </w:pPr>
      <w:bookmarkStart w:id="13" w:name="_bookmark13"/>
      <w:bookmarkEnd w:id="13"/>
      <w:r>
        <w:t>Global</w:t>
      </w:r>
      <w:r>
        <w:rPr>
          <w:spacing w:val="-2"/>
        </w:rPr>
        <w:t xml:space="preserve"> </w:t>
      </w:r>
      <w:r>
        <w:t>Perspective</w:t>
      </w:r>
      <w:r>
        <w:rPr>
          <w:spacing w:val="-2"/>
        </w:rPr>
        <w:t xml:space="preserve"> </w:t>
      </w:r>
      <w:r>
        <w:t>on Workplace</w:t>
      </w:r>
      <w:r>
        <w:rPr>
          <w:spacing w:val="-2"/>
        </w:rPr>
        <w:t xml:space="preserve"> Environment</w:t>
      </w:r>
    </w:p>
    <w:p w14:paraId="667B058B" w14:textId="77777777" w:rsidR="00F52B28" w:rsidRDefault="00F52B28">
      <w:pPr>
        <w:pStyle w:val="BodyText"/>
        <w:spacing w:before="137"/>
        <w:rPr>
          <w:b/>
        </w:rPr>
      </w:pPr>
    </w:p>
    <w:p w14:paraId="1890900C" w14:textId="77777777" w:rsidR="00F52B28" w:rsidRDefault="00B85897">
      <w:pPr>
        <w:pStyle w:val="BodyText"/>
        <w:spacing w:line="360" w:lineRule="auto"/>
        <w:ind w:left="568" w:right="421"/>
        <w:jc w:val="both"/>
      </w:pPr>
      <w:r>
        <w:t>Globally, employees in many organizations are encountering with problems at workplace</w:t>
      </w:r>
      <w:r>
        <w:rPr>
          <w:spacing w:val="-13"/>
        </w:rPr>
        <w:t xml:space="preserve"> </w:t>
      </w:r>
      <w:r>
        <w:t>related</w:t>
      </w:r>
      <w:r>
        <w:rPr>
          <w:spacing w:val="-12"/>
        </w:rPr>
        <w:t xml:space="preserve"> </w:t>
      </w:r>
      <w:r>
        <w:t>to</w:t>
      </w:r>
      <w:r>
        <w:rPr>
          <w:spacing w:val="-11"/>
        </w:rPr>
        <w:t xml:space="preserve"> </w:t>
      </w:r>
      <w:r>
        <w:t>workplace</w:t>
      </w:r>
      <w:r>
        <w:rPr>
          <w:spacing w:val="-13"/>
        </w:rPr>
        <w:t xml:space="preserve"> </w:t>
      </w:r>
      <w:r>
        <w:t>environmental</w:t>
      </w:r>
      <w:r>
        <w:rPr>
          <w:spacing w:val="-12"/>
        </w:rPr>
        <w:t xml:space="preserve"> </w:t>
      </w:r>
      <w:r>
        <w:t>and</w:t>
      </w:r>
      <w:r>
        <w:rPr>
          <w:spacing w:val="-12"/>
        </w:rPr>
        <w:t xml:space="preserve"> </w:t>
      </w:r>
      <w:r>
        <w:t>physical</w:t>
      </w:r>
      <w:r>
        <w:rPr>
          <w:spacing w:val="-11"/>
        </w:rPr>
        <w:t xml:space="preserve"> </w:t>
      </w:r>
      <w:r>
        <w:t>factors</w:t>
      </w:r>
      <w:r>
        <w:rPr>
          <w:spacing w:val="-12"/>
        </w:rPr>
        <w:t xml:space="preserve"> </w:t>
      </w:r>
      <w:r>
        <w:t>(ILO,</w:t>
      </w:r>
      <w:r>
        <w:rPr>
          <w:spacing w:val="-12"/>
        </w:rPr>
        <w:t xml:space="preserve"> </w:t>
      </w:r>
      <w:r>
        <w:t>2017).</w:t>
      </w:r>
      <w:r>
        <w:rPr>
          <w:spacing w:val="-10"/>
        </w:rPr>
        <w:t xml:space="preserve"> </w:t>
      </w:r>
      <w:r>
        <w:t>It</w:t>
      </w:r>
      <w:r>
        <w:rPr>
          <w:spacing w:val="-11"/>
        </w:rPr>
        <w:t xml:space="preserve"> </w:t>
      </w:r>
      <w:r>
        <w:t>has been argued by</w:t>
      </w:r>
      <w:r>
        <w:rPr>
          <w:spacing w:val="-2"/>
        </w:rPr>
        <w:t xml:space="preserve"> </w:t>
      </w:r>
      <w:r>
        <w:t>Romero et al. (2022), that employee disengagement is increasing and it has become important to make workplaces that positively influence workforce due to</w:t>
      </w:r>
      <w:r>
        <w:rPr>
          <w:spacing w:val="-11"/>
        </w:rPr>
        <w:t xml:space="preserve"> </w:t>
      </w:r>
      <w:r>
        <w:t>workplace</w:t>
      </w:r>
      <w:r>
        <w:rPr>
          <w:spacing w:val="-12"/>
        </w:rPr>
        <w:t xml:space="preserve"> </w:t>
      </w:r>
      <w:r>
        <w:t>environmental</w:t>
      </w:r>
      <w:r>
        <w:rPr>
          <w:spacing w:val="-12"/>
        </w:rPr>
        <w:t xml:space="preserve"> </w:t>
      </w:r>
      <w:r>
        <w:t>factors</w:t>
      </w:r>
      <w:r>
        <w:rPr>
          <w:spacing w:val="-12"/>
        </w:rPr>
        <w:t xml:space="preserve"> </w:t>
      </w:r>
      <w:r>
        <w:t>in</w:t>
      </w:r>
      <w:r>
        <w:rPr>
          <w:spacing w:val="-11"/>
        </w:rPr>
        <w:t xml:space="preserve"> </w:t>
      </w:r>
      <w:r>
        <w:t>the</w:t>
      </w:r>
      <w:r>
        <w:rPr>
          <w:spacing w:val="-12"/>
        </w:rPr>
        <w:t xml:space="preserve"> </w:t>
      </w:r>
      <w:r>
        <w:t>USA</w:t>
      </w:r>
      <w:r>
        <w:rPr>
          <w:spacing w:val="-12"/>
        </w:rPr>
        <w:t xml:space="preserve"> </w:t>
      </w:r>
      <w:r>
        <w:t>(</w:t>
      </w:r>
      <w:proofErr w:type="spellStart"/>
      <w:r>
        <w:t>Wel</w:t>
      </w:r>
      <w:proofErr w:type="spellEnd"/>
      <w:r>
        <w:rPr>
          <w:spacing w:val="-11"/>
        </w:rPr>
        <w:t xml:space="preserve"> </w:t>
      </w:r>
      <w:r>
        <w:t>et</w:t>
      </w:r>
      <w:r>
        <w:rPr>
          <w:spacing w:val="-11"/>
        </w:rPr>
        <w:t xml:space="preserve"> </w:t>
      </w:r>
      <w:r>
        <w:t>al.</w:t>
      </w:r>
      <w:r>
        <w:rPr>
          <w:spacing w:val="-11"/>
        </w:rPr>
        <w:t xml:space="preserve"> </w:t>
      </w:r>
      <w:r>
        <w:t>2020).</w:t>
      </w:r>
      <w:r>
        <w:rPr>
          <w:spacing w:val="-12"/>
        </w:rPr>
        <w:t xml:space="preserve"> </w:t>
      </w:r>
      <w:r>
        <w:t>Employees’</w:t>
      </w:r>
      <w:r>
        <w:rPr>
          <w:spacing w:val="-12"/>
        </w:rPr>
        <w:t xml:space="preserve"> </w:t>
      </w:r>
      <w:r>
        <w:t>comfort on the job, determined by work environment, has been recognized as an important factor for measuring their productivity</w:t>
      </w:r>
      <w:r>
        <w:rPr>
          <w:spacing w:val="-3"/>
        </w:rPr>
        <w:t xml:space="preserve"> </w:t>
      </w:r>
      <w:r>
        <w:t>in UK firms (Gupta, Howard &amp; Zahiri, 2020). In</w:t>
      </w:r>
      <w:r>
        <w:rPr>
          <w:spacing w:val="-8"/>
        </w:rPr>
        <w:t xml:space="preserve"> </w:t>
      </w:r>
      <w:r>
        <w:t>today’s</w:t>
      </w:r>
      <w:r>
        <w:rPr>
          <w:spacing w:val="-8"/>
        </w:rPr>
        <w:t xml:space="preserve"> </w:t>
      </w:r>
      <w:r>
        <w:t>dynamic</w:t>
      </w:r>
      <w:r>
        <w:rPr>
          <w:spacing w:val="-9"/>
        </w:rPr>
        <w:t xml:space="preserve"> </w:t>
      </w:r>
      <w:r>
        <w:t>and</w:t>
      </w:r>
      <w:r>
        <w:rPr>
          <w:spacing w:val="-8"/>
        </w:rPr>
        <w:t xml:space="preserve"> </w:t>
      </w:r>
      <w:r>
        <w:t>competitive</w:t>
      </w:r>
      <w:r>
        <w:rPr>
          <w:spacing w:val="-9"/>
        </w:rPr>
        <w:t xml:space="preserve"> </w:t>
      </w:r>
      <w:r>
        <w:t>business</w:t>
      </w:r>
      <w:r>
        <w:rPr>
          <w:spacing w:val="-8"/>
        </w:rPr>
        <w:t xml:space="preserve"> </w:t>
      </w:r>
      <w:r>
        <w:t>world,</w:t>
      </w:r>
      <w:r>
        <w:rPr>
          <w:spacing w:val="-8"/>
        </w:rPr>
        <w:t xml:space="preserve"> </w:t>
      </w:r>
      <w:r>
        <w:t>a</w:t>
      </w:r>
      <w:r>
        <w:rPr>
          <w:spacing w:val="-9"/>
        </w:rPr>
        <w:t xml:space="preserve"> </w:t>
      </w:r>
      <w:r>
        <w:t>healthy</w:t>
      </w:r>
      <w:r>
        <w:rPr>
          <w:spacing w:val="-11"/>
        </w:rPr>
        <w:t xml:space="preserve"> </w:t>
      </w:r>
      <w:r>
        <w:t>workplace</w:t>
      </w:r>
      <w:r>
        <w:rPr>
          <w:spacing w:val="-9"/>
        </w:rPr>
        <w:t xml:space="preserve"> </w:t>
      </w:r>
      <w:r>
        <w:t>environment makes good business sense. Managers should not just focus on the employees’ pay packet</w:t>
      </w:r>
      <w:r>
        <w:rPr>
          <w:spacing w:val="-15"/>
        </w:rPr>
        <w:t xml:space="preserve"> </w:t>
      </w:r>
      <w:r>
        <w:t>with</w:t>
      </w:r>
      <w:r>
        <w:rPr>
          <w:spacing w:val="-15"/>
        </w:rPr>
        <w:t xml:space="preserve"> </w:t>
      </w:r>
      <w:r>
        <w:t>the</w:t>
      </w:r>
      <w:r>
        <w:rPr>
          <w:spacing w:val="-15"/>
        </w:rPr>
        <w:t xml:space="preserve"> </w:t>
      </w:r>
      <w:r>
        <w:t>assumption</w:t>
      </w:r>
      <w:r>
        <w:rPr>
          <w:spacing w:val="-15"/>
        </w:rPr>
        <w:t xml:space="preserve"> </w:t>
      </w:r>
      <w:r>
        <w:t>that</w:t>
      </w:r>
      <w:r>
        <w:rPr>
          <w:spacing w:val="-15"/>
        </w:rPr>
        <w:t xml:space="preserve"> </w:t>
      </w:r>
      <w:r>
        <w:t>it</w:t>
      </w:r>
      <w:r>
        <w:rPr>
          <w:spacing w:val="-15"/>
        </w:rPr>
        <w:t xml:space="preserve"> </w:t>
      </w:r>
      <w:r>
        <w:t>is</w:t>
      </w:r>
      <w:r>
        <w:rPr>
          <w:spacing w:val="-15"/>
        </w:rPr>
        <w:t xml:space="preserve"> </w:t>
      </w:r>
      <w:r>
        <w:t>proportionate</w:t>
      </w:r>
      <w:r>
        <w:rPr>
          <w:spacing w:val="-15"/>
        </w:rPr>
        <w:t xml:space="preserve"> </w:t>
      </w:r>
      <w:r>
        <w:t>to</w:t>
      </w:r>
      <w:r>
        <w:rPr>
          <w:spacing w:val="-15"/>
        </w:rPr>
        <w:t xml:space="preserve"> </w:t>
      </w:r>
      <w:r>
        <w:t>performance</w:t>
      </w:r>
      <w:r>
        <w:rPr>
          <w:spacing w:val="-15"/>
        </w:rPr>
        <w:t xml:space="preserve"> </w:t>
      </w:r>
      <w:r>
        <w:t>(Wu</w:t>
      </w:r>
      <w:r>
        <w:rPr>
          <w:spacing w:val="-15"/>
        </w:rPr>
        <w:t xml:space="preserve"> </w:t>
      </w:r>
      <w:r>
        <w:t>&amp;</w:t>
      </w:r>
      <w:r>
        <w:rPr>
          <w:spacing w:val="-15"/>
        </w:rPr>
        <w:t xml:space="preserve"> </w:t>
      </w:r>
      <w:r>
        <w:t>Hung,</w:t>
      </w:r>
      <w:r>
        <w:rPr>
          <w:spacing w:val="-15"/>
        </w:rPr>
        <w:t xml:space="preserve"> </w:t>
      </w:r>
      <w:r>
        <w:t>2018). Organizations deemed as a positive place to work will have a competitive edge over the others in the most Chinese organizations (Liu &amp; Lu, 2020).</w:t>
      </w:r>
    </w:p>
    <w:p w14:paraId="7CF2DB12" w14:textId="77777777" w:rsidR="00F52B28" w:rsidRDefault="00F52B28">
      <w:pPr>
        <w:pStyle w:val="BodyText"/>
        <w:spacing w:before="3"/>
      </w:pPr>
    </w:p>
    <w:p w14:paraId="0BCB4305" w14:textId="77777777" w:rsidR="00F52B28" w:rsidRDefault="00B85897">
      <w:pPr>
        <w:pStyle w:val="BodyText"/>
        <w:spacing w:line="360" w:lineRule="auto"/>
        <w:ind w:left="568" w:right="424"/>
        <w:jc w:val="both"/>
      </w:pPr>
      <w:r>
        <w:t>In the recent global business competitive environment, where organizations tend to retain high qualify personnel and improve their efficiency in their respective organizations in Turkey. However, workplace environmental factors are essential elements that determine and facilitate level of employees’ concentration and performance, also sustainability and further development of the business in Turkey (</w:t>
      </w:r>
      <w:proofErr w:type="spellStart"/>
      <w:r>
        <w:t>Kilic</w:t>
      </w:r>
      <w:proofErr w:type="spellEnd"/>
      <w:r>
        <w:t xml:space="preserve"> et al., 2023). Obviously, there is need to delve into this current issue that will enhance employee engagement in any organization, globally. The working environment that is set in place impacts on employee morale, productivity and engagement both positively and negatively. It is not just coincidence that new programs addressing lifestyle changes, work and life balance, health and safety previously</w:t>
      </w:r>
      <w:r>
        <w:rPr>
          <w:spacing w:val="12"/>
        </w:rPr>
        <w:t xml:space="preserve"> </w:t>
      </w:r>
      <w:r>
        <w:t>not</w:t>
      </w:r>
      <w:r>
        <w:rPr>
          <w:spacing w:val="18"/>
        </w:rPr>
        <w:t xml:space="preserve"> </w:t>
      </w:r>
      <w:r>
        <w:t>considered</w:t>
      </w:r>
      <w:r>
        <w:rPr>
          <w:spacing w:val="16"/>
        </w:rPr>
        <w:t xml:space="preserve"> </w:t>
      </w:r>
      <w:r>
        <w:t>key</w:t>
      </w:r>
      <w:r>
        <w:rPr>
          <w:spacing w:val="12"/>
        </w:rPr>
        <w:t xml:space="preserve"> </w:t>
      </w:r>
      <w:r>
        <w:t>benefits</w:t>
      </w:r>
      <w:r>
        <w:rPr>
          <w:spacing w:val="20"/>
        </w:rPr>
        <w:t xml:space="preserve"> </w:t>
      </w:r>
      <w:r>
        <w:t>are</w:t>
      </w:r>
      <w:r>
        <w:rPr>
          <w:spacing w:val="17"/>
        </w:rPr>
        <w:t xml:space="preserve"> </w:t>
      </w:r>
      <w:r>
        <w:t>now</w:t>
      </w:r>
      <w:r>
        <w:rPr>
          <w:spacing w:val="17"/>
        </w:rPr>
        <w:t xml:space="preserve"> </w:t>
      </w:r>
      <w:r>
        <w:t>priority</w:t>
      </w:r>
      <w:r>
        <w:rPr>
          <w:spacing w:val="12"/>
        </w:rPr>
        <w:t xml:space="preserve"> </w:t>
      </w:r>
      <w:r>
        <w:t>of</w:t>
      </w:r>
      <w:r>
        <w:rPr>
          <w:spacing w:val="15"/>
        </w:rPr>
        <w:t xml:space="preserve"> </w:t>
      </w:r>
      <w:r>
        <w:t>employees,</w:t>
      </w:r>
      <w:r>
        <w:rPr>
          <w:spacing w:val="20"/>
        </w:rPr>
        <w:t xml:space="preserve"> </w:t>
      </w:r>
      <w:r>
        <w:t>and</w:t>
      </w:r>
      <w:r>
        <w:rPr>
          <w:spacing w:val="17"/>
        </w:rPr>
        <w:t xml:space="preserve"> </w:t>
      </w:r>
      <w:r>
        <w:rPr>
          <w:spacing w:val="-2"/>
        </w:rPr>
        <w:t>common</w:t>
      </w:r>
    </w:p>
    <w:p w14:paraId="0FD6C580"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D637932" w14:textId="77777777" w:rsidR="00F52B28" w:rsidRDefault="00B85897">
      <w:pPr>
        <w:pStyle w:val="BodyText"/>
        <w:spacing w:before="61" w:line="360" w:lineRule="auto"/>
        <w:ind w:left="568" w:right="424"/>
        <w:jc w:val="both"/>
      </w:pPr>
      <w:r>
        <w:lastRenderedPageBreak/>
        <w:t xml:space="preserve">practices among the most managers of industries </w:t>
      </w:r>
      <w:hyperlink r:id="rId11" w:anchor="R50">
        <w:r>
          <w:t>(Liu</w:t>
        </w:r>
      </w:hyperlink>
      <w:r>
        <w:t xml:space="preserve"> &amp; Lu, 2020). In Malaysia, the employees</w:t>
      </w:r>
      <w:r>
        <w:rPr>
          <w:spacing w:val="-13"/>
        </w:rPr>
        <w:t xml:space="preserve"> </w:t>
      </w:r>
      <w:r>
        <w:t>will</w:t>
      </w:r>
      <w:r>
        <w:rPr>
          <w:spacing w:val="-12"/>
        </w:rPr>
        <w:t xml:space="preserve"> </w:t>
      </w:r>
      <w:r>
        <w:t>and</w:t>
      </w:r>
      <w:r>
        <w:rPr>
          <w:spacing w:val="-13"/>
        </w:rPr>
        <w:t xml:space="preserve"> </w:t>
      </w:r>
      <w:r>
        <w:t>are</w:t>
      </w:r>
      <w:r>
        <w:rPr>
          <w:spacing w:val="-15"/>
        </w:rPr>
        <w:t xml:space="preserve"> </w:t>
      </w:r>
      <w:r>
        <w:t>always</w:t>
      </w:r>
      <w:r>
        <w:rPr>
          <w:spacing w:val="-13"/>
        </w:rPr>
        <w:t xml:space="preserve"> </w:t>
      </w:r>
      <w:r>
        <w:t>contented</w:t>
      </w:r>
      <w:r>
        <w:rPr>
          <w:spacing w:val="-11"/>
        </w:rPr>
        <w:t xml:space="preserve"> </w:t>
      </w:r>
      <w:r>
        <w:t>when</w:t>
      </w:r>
      <w:r>
        <w:rPr>
          <w:spacing w:val="-13"/>
        </w:rPr>
        <w:t xml:space="preserve"> </w:t>
      </w:r>
      <w:r>
        <w:t>they</w:t>
      </w:r>
      <w:r>
        <w:rPr>
          <w:spacing w:val="-15"/>
        </w:rPr>
        <w:t xml:space="preserve"> </w:t>
      </w:r>
      <w:r>
        <w:t>feel</w:t>
      </w:r>
      <w:r>
        <w:rPr>
          <w:spacing w:val="-13"/>
        </w:rPr>
        <w:t xml:space="preserve"> </w:t>
      </w:r>
      <w:r>
        <w:t>their</w:t>
      </w:r>
      <w:r>
        <w:rPr>
          <w:spacing w:val="-14"/>
        </w:rPr>
        <w:t xml:space="preserve"> </w:t>
      </w:r>
      <w:r>
        <w:t>immediate</w:t>
      </w:r>
      <w:r>
        <w:rPr>
          <w:spacing w:val="-11"/>
        </w:rPr>
        <w:t xml:space="preserve"> </w:t>
      </w:r>
      <w:r>
        <w:t>environment; both</w:t>
      </w:r>
      <w:r>
        <w:rPr>
          <w:spacing w:val="-14"/>
        </w:rPr>
        <w:t xml:space="preserve"> </w:t>
      </w:r>
      <w:r>
        <w:t>physical</w:t>
      </w:r>
      <w:r>
        <w:rPr>
          <w:spacing w:val="-14"/>
        </w:rPr>
        <w:t xml:space="preserve"> </w:t>
      </w:r>
      <w:r>
        <w:t>sensations</w:t>
      </w:r>
      <w:r>
        <w:rPr>
          <w:spacing w:val="-12"/>
        </w:rPr>
        <w:t xml:space="preserve"> </w:t>
      </w:r>
      <w:r>
        <w:t>and</w:t>
      </w:r>
      <w:r>
        <w:rPr>
          <w:spacing w:val="-14"/>
        </w:rPr>
        <w:t xml:space="preserve"> </w:t>
      </w:r>
      <w:r>
        <w:t>emotional</w:t>
      </w:r>
      <w:r>
        <w:rPr>
          <w:spacing w:val="-14"/>
        </w:rPr>
        <w:t xml:space="preserve"> </w:t>
      </w:r>
      <w:r>
        <w:t>states</w:t>
      </w:r>
      <w:r>
        <w:rPr>
          <w:spacing w:val="-12"/>
        </w:rPr>
        <w:t xml:space="preserve"> </w:t>
      </w:r>
      <w:r>
        <w:t>are</w:t>
      </w:r>
      <w:r>
        <w:rPr>
          <w:spacing w:val="-15"/>
        </w:rPr>
        <w:t xml:space="preserve"> </w:t>
      </w:r>
      <w:r>
        <w:t>in</w:t>
      </w:r>
      <w:r>
        <w:rPr>
          <w:spacing w:val="-14"/>
        </w:rPr>
        <w:t xml:space="preserve"> </w:t>
      </w:r>
      <w:r>
        <w:t>line</w:t>
      </w:r>
      <w:r>
        <w:rPr>
          <w:spacing w:val="-15"/>
        </w:rPr>
        <w:t xml:space="preserve"> </w:t>
      </w:r>
      <w:r>
        <w:t>with</w:t>
      </w:r>
      <w:r>
        <w:rPr>
          <w:spacing w:val="-14"/>
        </w:rPr>
        <w:t xml:space="preserve"> </w:t>
      </w:r>
      <w:r>
        <w:t>their</w:t>
      </w:r>
      <w:r>
        <w:rPr>
          <w:spacing w:val="-15"/>
        </w:rPr>
        <w:t xml:space="preserve"> </w:t>
      </w:r>
      <w:r>
        <w:t>obligations</w:t>
      </w:r>
      <w:r>
        <w:rPr>
          <w:spacing w:val="-14"/>
        </w:rPr>
        <w:t xml:space="preserve"> </w:t>
      </w:r>
      <w:r>
        <w:t>and</w:t>
      </w:r>
      <w:r>
        <w:rPr>
          <w:spacing w:val="-14"/>
        </w:rPr>
        <w:t xml:space="preserve"> </w:t>
      </w:r>
      <w:r>
        <w:t>how well employees</w:t>
      </w:r>
      <w:r>
        <w:rPr>
          <w:spacing w:val="-1"/>
        </w:rPr>
        <w:t xml:space="preserve"> </w:t>
      </w:r>
      <w:r>
        <w:t>connect with their</w:t>
      </w:r>
      <w:r>
        <w:rPr>
          <w:spacing w:val="-2"/>
        </w:rPr>
        <w:t xml:space="preserve"> </w:t>
      </w:r>
      <w:r>
        <w:t>organization’s</w:t>
      </w:r>
      <w:r>
        <w:rPr>
          <w:spacing w:val="-1"/>
        </w:rPr>
        <w:t xml:space="preserve"> </w:t>
      </w:r>
      <w:r>
        <w:t>immediate</w:t>
      </w:r>
      <w:r>
        <w:rPr>
          <w:spacing w:val="-2"/>
        </w:rPr>
        <w:t xml:space="preserve"> </w:t>
      </w:r>
      <w:r>
        <w:t>workplace</w:t>
      </w:r>
      <w:r>
        <w:rPr>
          <w:spacing w:val="-2"/>
        </w:rPr>
        <w:t xml:space="preserve"> </w:t>
      </w:r>
      <w:r>
        <w:t>environment, influences to a great extent their error rate levels, efficiency and innovativeness, collaboration with other employees, absenteeism and, ultimately their retention in many organizations (Kadir et al., 2024).</w:t>
      </w:r>
    </w:p>
    <w:p w14:paraId="2C2D47C2" w14:textId="77777777" w:rsidR="00F52B28" w:rsidRDefault="00F52B28">
      <w:pPr>
        <w:pStyle w:val="BodyText"/>
        <w:spacing w:before="8"/>
      </w:pPr>
    </w:p>
    <w:p w14:paraId="6026BA16" w14:textId="77777777" w:rsidR="00F52B28" w:rsidRDefault="00B85897">
      <w:pPr>
        <w:pStyle w:val="Heading2"/>
        <w:numPr>
          <w:ilvl w:val="2"/>
          <w:numId w:val="25"/>
        </w:numPr>
        <w:tabs>
          <w:tab w:val="left" w:pos="1108"/>
        </w:tabs>
        <w:spacing w:before="1"/>
      </w:pPr>
      <w:bookmarkStart w:id="14" w:name="_bookmark14"/>
      <w:bookmarkEnd w:id="14"/>
      <w:r>
        <w:t>Regional</w:t>
      </w:r>
      <w:r>
        <w:rPr>
          <w:spacing w:val="-2"/>
        </w:rPr>
        <w:t xml:space="preserve"> </w:t>
      </w:r>
      <w:r>
        <w:t>Perspective</w:t>
      </w:r>
      <w:r>
        <w:rPr>
          <w:spacing w:val="-2"/>
        </w:rPr>
        <w:t xml:space="preserve"> </w:t>
      </w:r>
      <w:r>
        <w:t>on Workplace</w:t>
      </w:r>
      <w:r>
        <w:rPr>
          <w:spacing w:val="-2"/>
        </w:rPr>
        <w:t xml:space="preserve"> Environment</w:t>
      </w:r>
    </w:p>
    <w:p w14:paraId="48BDCB50" w14:textId="77777777" w:rsidR="00F52B28" w:rsidRDefault="00F52B28">
      <w:pPr>
        <w:pStyle w:val="BodyText"/>
        <w:spacing w:before="137"/>
        <w:rPr>
          <w:b/>
        </w:rPr>
      </w:pPr>
    </w:p>
    <w:p w14:paraId="342D966D" w14:textId="77777777" w:rsidR="00F52B28" w:rsidRDefault="00B85897">
      <w:pPr>
        <w:pStyle w:val="BodyText"/>
        <w:spacing w:line="360" w:lineRule="auto"/>
        <w:ind w:left="568" w:right="420"/>
        <w:jc w:val="both"/>
      </w:pPr>
      <w:r>
        <w:t>It has been observed that workplace environment is essential predictors of employee commitment, for achieving organizational goals and objectives in Nigeria. The effective</w:t>
      </w:r>
      <w:r>
        <w:rPr>
          <w:spacing w:val="-9"/>
        </w:rPr>
        <w:t xml:space="preserve"> </w:t>
      </w:r>
      <w:r>
        <w:t>performance</w:t>
      </w:r>
      <w:r>
        <w:rPr>
          <w:spacing w:val="-7"/>
        </w:rPr>
        <w:t xml:space="preserve"> </w:t>
      </w:r>
      <w:r>
        <w:t>feedback</w:t>
      </w:r>
      <w:r>
        <w:rPr>
          <w:spacing w:val="-7"/>
        </w:rPr>
        <w:t xml:space="preserve"> </w:t>
      </w:r>
      <w:r>
        <w:t>is</w:t>
      </w:r>
      <w:r>
        <w:rPr>
          <w:spacing w:val="-8"/>
        </w:rPr>
        <w:t xml:space="preserve"> </w:t>
      </w:r>
      <w:r>
        <w:t>critical</w:t>
      </w:r>
      <w:r>
        <w:rPr>
          <w:spacing w:val="-7"/>
        </w:rPr>
        <w:t xml:space="preserve"> </w:t>
      </w:r>
      <w:r>
        <w:t>to</w:t>
      </w:r>
      <w:r>
        <w:rPr>
          <w:spacing w:val="-8"/>
        </w:rPr>
        <w:t xml:space="preserve"> </w:t>
      </w:r>
      <w:r>
        <w:t>employees’</w:t>
      </w:r>
      <w:r>
        <w:rPr>
          <w:spacing w:val="-4"/>
        </w:rPr>
        <w:t xml:space="preserve"> </w:t>
      </w:r>
      <w:r>
        <w:t>efficiency</w:t>
      </w:r>
      <w:r>
        <w:rPr>
          <w:spacing w:val="-11"/>
        </w:rPr>
        <w:t xml:space="preserve"> </w:t>
      </w:r>
      <w:r>
        <w:t>and</w:t>
      </w:r>
      <w:r>
        <w:rPr>
          <w:spacing w:val="-8"/>
        </w:rPr>
        <w:t xml:space="preserve"> </w:t>
      </w:r>
      <w:r>
        <w:t>organizational growth. Incentives as key</w:t>
      </w:r>
      <w:r>
        <w:rPr>
          <w:spacing w:val="-1"/>
        </w:rPr>
        <w:t xml:space="preserve"> </w:t>
      </w:r>
      <w:r>
        <w:t>factor also contribute immensely</w:t>
      </w:r>
      <w:r>
        <w:rPr>
          <w:spacing w:val="-4"/>
        </w:rPr>
        <w:t xml:space="preserve"> </w:t>
      </w:r>
      <w:r>
        <w:t>to employee commitment in</w:t>
      </w:r>
      <w:r>
        <w:rPr>
          <w:spacing w:val="-9"/>
        </w:rPr>
        <w:t xml:space="preserve"> </w:t>
      </w:r>
      <w:r>
        <w:t>workplace.</w:t>
      </w:r>
      <w:r>
        <w:rPr>
          <w:spacing w:val="-9"/>
        </w:rPr>
        <w:t xml:space="preserve"> </w:t>
      </w:r>
      <w:r>
        <w:t>The</w:t>
      </w:r>
      <w:r>
        <w:rPr>
          <w:spacing w:val="-10"/>
        </w:rPr>
        <w:t xml:space="preserve"> </w:t>
      </w:r>
      <w:r>
        <w:t>work</w:t>
      </w:r>
      <w:r>
        <w:rPr>
          <w:spacing w:val="-7"/>
        </w:rPr>
        <w:t xml:space="preserve"> </w:t>
      </w:r>
      <w:r>
        <w:t>recommended</w:t>
      </w:r>
      <w:r>
        <w:rPr>
          <w:spacing w:val="-9"/>
        </w:rPr>
        <w:t xml:space="preserve"> </w:t>
      </w:r>
      <w:r>
        <w:t>that</w:t>
      </w:r>
      <w:r>
        <w:rPr>
          <w:spacing w:val="-9"/>
        </w:rPr>
        <w:t xml:space="preserve"> </w:t>
      </w:r>
      <w:r>
        <w:t>organizations</w:t>
      </w:r>
      <w:r>
        <w:rPr>
          <w:spacing w:val="-9"/>
        </w:rPr>
        <w:t xml:space="preserve"> </w:t>
      </w:r>
      <w:r>
        <w:t>should</w:t>
      </w:r>
      <w:r>
        <w:rPr>
          <w:spacing w:val="-9"/>
        </w:rPr>
        <w:t xml:space="preserve"> </w:t>
      </w:r>
      <w:r>
        <w:t>incorporate</w:t>
      </w:r>
      <w:r>
        <w:rPr>
          <w:spacing w:val="-10"/>
        </w:rPr>
        <w:t xml:space="preserve"> </w:t>
      </w:r>
      <w:r>
        <w:t xml:space="preserve">feedback approach into </w:t>
      </w:r>
      <w:proofErr w:type="gramStart"/>
      <w:r>
        <w:t>it</w:t>
      </w:r>
      <w:proofErr w:type="gramEnd"/>
      <w:r>
        <w:t xml:space="preserve"> system. In addition, management should be consistent in giving incentives to workers that desire it on merit ground (</w:t>
      </w:r>
      <w:proofErr w:type="spellStart"/>
      <w:r>
        <w:t>Salau</w:t>
      </w:r>
      <w:proofErr w:type="spellEnd"/>
      <w:r>
        <w:t xml:space="preserve"> et al., 2020). The performance of the employees is mainly depending on the quality of the workplace environment</w:t>
      </w:r>
      <w:r>
        <w:rPr>
          <w:spacing w:val="-4"/>
        </w:rPr>
        <w:t xml:space="preserve"> </w:t>
      </w:r>
      <w:r>
        <w:t>element</w:t>
      </w:r>
      <w:r>
        <w:rPr>
          <w:spacing w:val="-4"/>
        </w:rPr>
        <w:t xml:space="preserve"> </w:t>
      </w:r>
      <w:r>
        <w:t>of</w:t>
      </w:r>
      <w:r>
        <w:rPr>
          <w:spacing w:val="-4"/>
        </w:rPr>
        <w:t xml:space="preserve"> </w:t>
      </w:r>
      <w:r>
        <w:t>the</w:t>
      </w:r>
      <w:r>
        <w:rPr>
          <w:spacing w:val="-4"/>
        </w:rPr>
        <w:t xml:space="preserve"> </w:t>
      </w:r>
      <w:r>
        <w:t>employees</w:t>
      </w:r>
      <w:r>
        <w:rPr>
          <w:spacing w:val="-4"/>
        </w:rPr>
        <w:t xml:space="preserve"> </w:t>
      </w:r>
      <w:r>
        <w:t>which</w:t>
      </w:r>
      <w:r>
        <w:rPr>
          <w:spacing w:val="-4"/>
        </w:rPr>
        <w:t xml:space="preserve"> </w:t>
      </w:r>
      <w:r>
        <w:t>are</w:t>
      </w:r>
      <w:r>
        <w:rPr>
          <w:spacing w:val="-5"/>
        </w:rPr>
        <w:t xml:space="preserve"> </w:t>
      </w:r>
      <w:r>
        <w:t>the</w:t>
      </w:r>
      <w:r>
        <w:rPr>
          <w:spacing w:val="-4"/>
        </w:rPr>
        <w:t xml:space="preserve"> </w:t>
      </w:r>
      <w:r>
        <w:t>physical</w:t>
      </w:r>
      <w:r>
        <w:rPr>
          <w:spacing w:val="-4"/>
        </w:rPr>
        <w:t xml:space="preserve"> </w:t>
      </w:r>
      <w:r>
        <w:t>work</w:t>
      </w:r>
      <w:r>
        <w:rPr>
          <w:spacing w:val="-4"/>
        </w:rPr>
        <w:t xml:space="preserve"> </w:t>
      </w:r>
      <w:r>
        <w:t>environment, Job Aid and supervisor support as well as employee willingness. These four factors are determining how the workers become tied up or devoted to the workplace of the organization in Ghana (</w:t>
      </w:r>
      <w:proofErr w:type="spellStart"/>
      <w:r>
        <w:t>Okore</w:t>
      </w:r>
      <w:proofErr w:type="spellEnd"/>
      <w:r>
        <w:t>, 2018).</w:t>
      </w:r>
    </w:p>
    <w:p w14:paraId="53F0AFAF" w14:textId="77777777" w:rsidR="00F52B28" w:rsidRDefault="00F52B28">
      <w:pPr>
        <w:pStyle w:val="BodyText"/>
        <w:spacing w:before="5"/>
      </w:pPr>
    </w:p>
    <w:p w14:paraId="5390AF7B" w14:textId="77777777" w:rsidR="00F52B28" w:rsidRDefault="00B85897">
      <w:pPr>
        <w:pStyle w:val="BodyText"/>
        <w:spacing w:before="1" w:line="360" w:lineRule="auto"/>
        <w:ind w:left="568" w:right="423"/>
        <w:jc w:val="both"/>
      </w:pPr>
      <w:r>
        <w:t>In</w:t>
      </w:r>
      <w:r>
        <w:rPr>
          <w:spacing w:val="-2"/>
        </w:rPr>
        <w:t xml:space="preserve"> </w:t>
      </w:r>
      <w:r>
        <w:t>Uganda,</w:t>
      </w:r>
      <w:r>
        <w:rPr>
          <w:spacing w:val="-4"/>
        </w:rPr>
        <w:t xml:space="preserve"> </w:t>
      </w:r>
      <w:r>
        <w:t>Gladys</w:t>
      </w:r>
      <w:r>
        <w:rPr>
          <w:spacing w:val="-2"/>
        </w:rPr>
        <w:t xml:space="preserve"> </w:t>
      </w:r>
      <w:r>
        <w:t>and</w:t>
      </w:r>
      <w:r>
        <w:rPr>
          <w:spacing w:val="-2"/>
        </w:rPr>
        <w:t xml:space="preserve"> </w:t>
      </w:r>
      <w:proofErr w:type="spellStart"/>
      <w:r>
        <w:t>Maghanga</w:t>
      </w:r>
      <w:proofErr w:type="spellEnd"/>
      <w:r>
        <w:rPr>
          <w:spacing w:val="-1"/>
        </w:rPr>
        <w:t xml:space="preserve"> </w:t>
      </w:r>
      <w:r>
        <w:t>(2025)</w:t>
      </w:r>
      <w:r>
        <w:rPr>
          <w:spacing w:val="-3"/>
        </w:rPr>
        <w:t xml:space="preserve"> </w:t>
      </w:r>
      <w:r>
        <w:t>adds</w:t>
      </w:r>
      <w:r>
        <w:rPr>
          <w:spacing w:val="-4"/>
        </w:rPr>
        <w:t xml:space="preserve"> </w:t>
      </w:r>
      <w:r>
        <w:t>that</w:t>
      </w:r>
      <w:r>
        <w:rPr>
          <w:spacing w:val="-4"/>
        </w:rPr>
        <w:t xml:space="preserve"> </w:t>
      </w:r>
      <w:r>
        <w:t>factors</w:t>
      </w:r>
      <w:r>
        <w:rPr>
          <w:spacing w:val="-4"/>
        </w:rPr>
        <w:t xml:space="preserve"> </w:t>
      </w:r>
      <w:r>
        <w:t>of</w:t>
      </w:r>
      <w:r>
        <w:rPr>
          <w:spacing w:val="-3"/>
        </w:rPr>
        <w:t xml:space="preserve"> </w:t>
      </w:r>
      <w:r>
        <w:t>workplace</w:t>
      </w:r>
      <w:r>
        <w:rPr>
          <w:spacing w:val="-3"/>
        </w:rPr>
        <w:t xml:space="preserve"> </w:t>
      </w:r>
      <w:r>
        <w:t>environment play</w:t>
      </w:r>
      <w:r>
        <w:rPr>
          <w:spacing w:val="-10"/>
        </w:rPr>
        <w:t xml:space="preserve"> </w:t>
      </w:r>
      <w:r>
        <w:t>an</w:t>
      </w:r>
      <w:r>
        <w:rPr>
          <w:spacing w:val="-7"/>
        </w:rPr>
        <w:t xml:space="preserve"> </w:t>
      </w:r>
      <w:r>
        <w:t>important</w:t>
      </w:r>
      <w:r>
        <w:rPr>
          <w:spacing w:val="-5"/>
        </w:rPr>
        <w:t xml:space="preserve"> </w:t>
      </w:r>
      <w:r>
        <w:t>role</w:t>
      </w:r>
      <w:r>
        <w:rPr>
          <w:spacing w:val="-8"/>
        </w:rPr>
        <w:t xml:space="preserve"> </w:t>
      </w:r>
      <w:r>
        <w:t>towards</w:t>
      </w:r>
      <w:r>
        <w:rPr>
          <w:spacing w:val="-8"/>
        </w:rPr>
        <w:t xml:space="preserve"> </w:t>
      </w:r>
      <w:r>
        <w:t>the</w:t>
      </w:r>
      <w:r>
        <w:rPr>
          <w:spacing w:val="-6"/>
        </w:rPr>
        <w:t xml:space="preserve"> </w:t>
      </w:r>
      <w:r>
        <w:t>employees’</w:t>
      </w:r>
      <w:r>
        <w:rPr>
          <w:spacing w:val="-8"/>
        </w:rPr>
        <w:t xml:space="preserve"> </w:t>
      </w:r>
      <w:r>
        <w:t>performance.</w:t>
      </w:r>
      <w:r>
        <w:rPr>
          <w:spacing w:val="-7"/>
        </w:rPr>
        <w:t xml:space="preserve"> </w:t>
      </w:r>
      <w:r>
        <w:t>The</w:t>
      </w:r>
      <w:r>
        <w:rPr>
          <w:spacing w:val="-6"/>
        </w:rPr>
        <w:t xml:space="preserve"> </w:t>
      </w:r>
      <w:r>
        <w:t>factors</w:t>
      </w:r>
      <w:r>
        <w:rPr>
          <w:spacing w:val="-7"/>
        </w:rPr>
        <w:t xml:space="preserve"> </w:t>
      </w:r>
      <w:r>
        <w:t>of</w:t>
      </w:r>
      <w:r>
        <w:rPr>
          <w:spacing w:val="-6"/>
        </w:rPr>
        <w:t xml:space="preserve"> </w:t>
      </w:r>
      <w:r>
        <w:t>workplace environment give an immense impact to the employees’ performance either towards the negative outcomes or the positive outcomes. Israel (2024) asserts that the type of workplace environment in which employees operate determines whether or not organizations will prosper in Tanzania. The workplace environment consists of physical</w:t>
      </w:r>
      <w:r>
        <w:rPr>
          <w:spacing w:val="-9"/>
        </w:rPr>
        <w:t xml:space="preserve"> </w:t>
      </w:r>
      <w:r>
        <w:t>factors</w:t>
      </w:r>
      <w:r>
        <w:rPr>
          <w:spacing w:val="-9"/>
        </w:rPr>
        <w:t xml:space="preserve"> </w:t>
      </w:r>
      <w:r>
        <w:t>which</w:t>
      </w:r>
      <w:r>
        <w:rPr>
          <w:spacing w:val="-9"/>
        </w:rPr>
        <w:t xml:space="preserve"> </w:t>
      </w:r>
      <w:r>
        <w:t>include</w:t>
      </w:r>
      <w:r>
        <w:rPr>
          <w:spacing w:val="-10"/>
        </w:rPr>
        <w:t xml:space="preserve"> </w:t>
      </w:r>
      <w:r>
        <w:t>the</w:t>
      </w:r>
      <w:r>
        <w:rPr>
          <w:spacing w:val="-10"/>
        </w:rPr>
        <w:t xml:space="preserve"> </w:t>
      </w:r>
      <w:r>
        <w:t>office</w:t>
      </w:r>
      <w:r>
        <w:rPr>
          <w:spacing w:val="-11"/>
        </w:rPr>
        <w:t xml:space="preserve"> </w:t>
      </w:r>
      <w:r>
        <w:t>layout</w:t>
      </w:r>
      <w:r>
        <w:rPr>
          <w:spacing w:val="-9"/>
        </w:rPr>
        <w:t xml:space="preserve"> </w:t>
      </w:r>
      <w:r>
        <w:t>and</w:t>
      </w:r>
      <w:r>
        <w:rPr>
          <w:spacing w:val="-9"/>
        </w:rPr>
        <w:t xml:space="preserve"> </w:t>
      </w:r>
      <w:r>
        <w:t>design</w:t>
      </w:r>
      <w:r>
        <w:rPr>
          <w:spacing w:val="-9"/>
        </w:rPr>
        <w:t xml:space="preserve"> </w:t>
      </w:r>
      <w:r>
        <w:t>among</w:t>
      </w:r>
      <w:r>
        <w:rPr>
          <w:spacing w:val="-11"/>
        </w:rPr>
        <w:t xml:space="preserve"> </w:t>
      </w:r>
      <w:r>
        <w:t>other</w:t>
      </w:r>
      <w:r>
        <w:rPr>
          <w:spacing w:val="-10"/>
        </w:rPr>
        <w:t xml:space="preserve"> </w:t>
      </w:r>
      <w:r>
        <w:t>factors;</w:t>
      </w:r>
      <w:r>
        <w:rPr>
          <w:spacing w:val="-5"/>
        </w:rPr>
        <w:t xml:space="preserve"> </w:t>
      </w:r>
      <w:r>
        <w:t>while the</w:t>
      </w:r>
      <w:r>
        <w:rPr>
          <w:spacing w:val="-15"/>
        </w:rPr>
        <w:t xml:space="preserve"> </w:t>
      </w:r>
      <w:r>
        <w:t>psychosocial</w:t>
      </w:r>
      <w:r>
        <w:rPr>
          <w:spacing w:val="-15"/>
        </w:rPr>
        <w:t xml:space="preserve"> </w:t>
      </w:r>
      <w:r>
        <w:t>factors</w:t>
      </w:r>
      <w:r>
        <w:rPr>
          <w:spacing w:val="-15"/>
        </w:rPr>
        <w:t xml:space="preserve"> </w:t>
      </w:r>
      <w:r>
        <w:t>include</w:t>
      </w:r>
      <w:r>
        <w:rPr>
          <w:spacing w:val="-15"/>
        </w:rPr>
        <w:t xml:space="preserve"> </w:t>
      </w:r>
      <w:r>
        <w:t>working</w:t>
      </w:r>
      <w:r>
        <w:rPr>
          <w:spacing w:val="-15"/>
        </w:rPr>
        <w:t xml:space="preserve"> </w:t>
      </w:r>
      <w:r>
        <w:t>conditions,</w:t>
      </w:r>
      <w:r>
        <w:rPr>
          <w:spacing w:val="-15"/>
        </w:rPr>
        <w:t xml:space="preserve"> </w:t>
      </w:r>
      <w:r>
        <w:t>role</w:t>
      </w:r>
      <w:r>
        <w:rPr>
          <w:spacing w:val="-14"/>
        </w:rPr>
        <w:t xml:space="preserve"> </w:t>
      </w:r>
      <w:r>
        <w:t>congruity</w:t>
      </w:r>
      <w:r>
        <w:rPr>
          <w:spacing w:val="-15"/>
        </w:rPr>
        <w:t xml:space="preserve"> </w:t>
      </w:r>
      <w:r>
        <w:t>and</w:t>
      </w:r>
      <w:r>
        <w:rPr>
          <w:spacing w:val="-13"/>
        </w:rPr>
        <w:t xml:space="preserve"> </w:t>
      </w:r>
      <w:r>
        <w:t>social</w:t>
      </w:r>
      <w:r>
        <w:rPr>
          <w:spacing w:val="-15"/>
        </w:rPr>
        <w:t xml:space="preserve"> </w:t>
      </w:r>
      <w:r>
        <w:t>support. Other</w:t>
      </w:r>
      <w:r>
        <w:rPr>
          <w:spacing w:val="70"/>
          <w:w w:val="150"/>
        </w:rPr>
        <w:t xml:space="preserve"> </w:t>
      </w:r>
      <w:r>
        <w:t>aspects</w:t>
      </w:r>
      <w:r>
        <w:rPr>
          <w:spacing w:val="75"/>
          <w:w w:val="150"/>
        </w:rPr>
        <w:t xml:space="preserve"> </w:t>
      </w:r>
      <w:r>
        <w:t>of</w:t>
      </w:r>
      <w:r>
        <w:rPr>
          <w:spacing w:val="73"/>
          <w:w w:val="150"/>
        </w:rPr>
        <w:t xml:space="preserve"> </w:t>
      </w:r>
      <w:r>
        <w:t>the</w:t>
      </w:r>
      <w:r>
        <w:rPr>
          <w:spacing w:val="73"/>
          <w:w w:val="150"/>
        </w:rPr>
        <w:t xml:space="preserve"> </w:t>
      </w:r>
      <w:r>
        <w:t>workplace</w:t>
      </w:r>
      <w:r>
        <w:rPr>
          <w:spacing w:val="75"/>
          <w:w w:val="150"/>
        </w:rPr>
        <w:t xml:space="preserve"> </w:t>
      </w:r>
      <w:r>
        <w:t>environment</w:t>
      </w:r>
      <w:r>
        <w:rPr>
          <w:spacing w:val="77"/>
          <w:w w:val="150"/>
        </w:rPr>
        <w:t xml:space="preserve"> </w:t>
      </w:r>
      <w:r>
        <w:t>are</w:t>
      </w:r>
      <w:r>
        <w:rPr>
          <w:spacing w:val="72"/>
          <w:w w:val="150"/>
        </w:rPr>
        <w:t xml:space="preserve"> </w:t>
      </w:r>
      <w:r>
        <w:t>the</w:t>
      </w:r>
      <w:r>
        <w:rPr>
          <w:spacing w:val="73"/>
          <w:w w:val="150"/>
        </w:rPr>
        <w:t xml:space="preserve"> </w:t>
      </w:r>
      <w:r>
        <w:t>policies</w:t>
      </w:r>
      <w:r>
        <w:rPr>
          <w:spacing w:val="74"/>
          <w:w w:val="150"/>
        </w:rPr>
        <w:t xml:space="preserve"> </w:t>
      </w:r>
      <w:r>
        <w:t>which</w:t>
      </w:r>
      <w:r>
        <w:rPr>
          <w:spacing w:val="74"/>
          <w:w w:val="150"/>
        </w:rPr>
        <w:t xml:space="preserve"> </w:t>
      </w:r>
      <w:r>
        <w:rPr>
          <w:spacing w:val="-2"/>
        </w:rPr>
        <w:t>include</w:t>
      </w:r>
    </w:p>
    <w:p w14:paraId="70A8D287"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7A184E0" w14:textId="77777777" w:rsidR="00F52B28" w:rsidRDefault="00B85897">
      <w:pPr>
        <w:pStyle w:val="BodyText"/>
        <w:spacing w:before="61" w:line="360" w:lineRule="auto"/>
        <w:ind w:left="568" w:right="428"/>
        <w:jc w:val="both"/>
      </w:pPr>
      <w:r>
        <w:lastRenderedPageBreak/>
        <w:t>employment</w:t>
      </w:r>
      <w:r>
        <w:rPr>
          <w:spacing w:val="-1"/>
        </w:rPr>
        <w:t xml:space="preserve"> </w:t>
      </w:r>
      <w:r>
        <w:t>conditions. A</w:t>
      </w:r>
      <w:r>
        <w:rPr>
          <w:spacing w:val="-4"/>
        </w:rPr>
        <w:t xml:space="preserve"> </w:t>
      </w:r>
      <w:r>
        <w:t>better</w:t>
      </w:r>
      <w:r>
        <w:rPr>
          <w:spacing w:val="-2"/>
        </w:rPr>
        <w:t xml:space="preserve"> </w:t>
      </w:r>
      <w:r>
        <w:t>physical</w:t>
      </w:r>
      <w:r>
        <w:rPr>
          <w:spacing w:val="-1"/>
        </w:rPr>
        <w:t xml:space="preserve"> </w:t>
      </w:r>
      <w:r>
        <w:t>workplace</w:t>
      </w:r>
      <w:r>
        <w:rPr>
          <w:spacing w:val="-2"/>
        </w:rPr>
        <w:t xml:space="preserve"> </w:t>
      </w:r>
      <w:r>
        <w:t>environment</w:t>
      </w:r>
      <w:r>
        <w:rPr>
          <w:spacing w:val="-1"/>
        </w:rPr>
        <w:t xml:space="preserve"> </w:t>
      </w:r>
      <w:r>
        <w:t>boosts</w:t>
      </w:r>
      <w:r>
        <w:rPr>
          <w:spacing w:val="-3"/>
        </w:rPr>
        <w:t xml:space="preserve"> </w:t>
      </w:r>
      <w:r>
        <w:t xml:space="preserve">employees’ </w:t>
      </w:r>
      <w:r>
        <w:rPr>
          <w:spacing w:val="-2"/>
        </w:rPr>
        <w:t>performance.</w:t>
      </w:r>
    </w:p>
    <w:p w14:paraId="2A73345B" w14:textId="77777777" w:rsidR="00F52B28" w:rsidRDefault="00F52B28">
      <w:pPr>
        <w:pStyle w:val="BodyText"/>
        <w:spacing w:before="9"/>
      </w:pPr>
    </w:p>
    <w:p w14:paraId="20AC5CA1" w14:textId="77777777" w:rsidR="00F52B28" w:rsidRDefault="00B85897">
      <w:pPr>
        <w:pStyle w:val="Heading2"/>
        <w:numPr>
          <w:ilvl w:val="2"/>
          <w:numId w:val="25"/>
        </w:numPr>
        <w:tabs>
          <w:tab w:val="left" w:pos="1108"/>
        </w:tabs>
        <w:spacing w:before="1"/>
      </w:pPr>
      <w:bookmarkStart w:id="15" w:name="_bookmark15"/>
      <w:bookmarkEnd w:id="15"/>
      <w:r>
        <w:t>Local</w:t>
      </w:r>
      <w:r>
        <w:rPr>
          <w:spacing w:val="-2"/>
        </w:rPr>
        <w:t xml:space="preserve"> </w:t>
      </w:r>
      <w:r>
        <w:t>Perspective on Workplace</w:t>
      </w:r>
      <w:r>
        <w:rPr>
          <w:spacing w:val="-2"/>
        </w:rPr>
        <w:t xml:space="preserve"> Environment</w:t>
      </w:r>
    </w:p>
    <w:p w14:paraId="0F6A509A" w14:textId="77777777" w:rsidR="00F52B28" w:rsidRDefault="00F52B28">
      <w:pPr>
        <w:pStyle w:val="BodyText"/>
        <w:spacing w:before="136"/>
        <w:rPr>
          <w:b/>
        </w:rPr>
      </w:pPr>
    </w:p>
    <w:p w14:paraId="7CA2DBB0" w14:textId="77777777" w:rsidR="00F52B28" w:rsidRDefault="00B85897">
      <w:pPr>
        <w:pStyle w:val="BodyText"/>
        <w:spacing w:line="360" w:lineRule="auto"/>
        <w:ind w:left="568" w:right="420"/>
        <w:jc w:val="both"/>
      </w:pPr>
      <w:r>
        <w:t>In Kenya, the employees in many organizations are encountering with working problems</w:t>
      </w:r>
      <w:r>
        <w:rPr>
          <w:spacing w:val="-6"/>
        </w:rPr>
        <w:t xml:space="preserve"> </w:t>
      </w:r>
      <w:r>
        <w:t>related</w:t>
      </w:r>
      <w:r>
        <w:rPr>
          <w:spacing w:val="-7"/>
        </w:rPr>
        <w:t xml:space="preserve"> </w:t>
      </w:r>
      <w:r>
        <w:t>to</w:t>
      </w:r>
      <w:r>
        <w:rPr>
          <w:spacing w:val="-6"/>
        </w:rPr>
        <w:t xml:space="preserve"> </w:t>
      </w:r>
      <w:r>
        <w:t>workplace</w:t>
      </w:r>
      <w:r>
        <w:rPr>
          <w:spacing w:val="-8"/>
        </w:rPr>
        <w:t xml:space="preserve"> </w:t>
      </w:r>
      <w:r>
        <w:t>environmental</w:t>
      </w:r>
      <w:r>
        <w:rPr>
          <w:spacing w:val="-6"/>
        </w:rPr>
        <w:t xml:space="preserve"> </w:t>
      </w:r>
      <w:r>
        <w:t>and</w:t>
      </w:r>
      <w:r>
        <w:rPr>
          <w:spacing w:val="-7"/>
        </w:rPr>
        <w:t xml:space="preserve"> </w:t>
      </w:r>
      <w:r>
        <w:t>physical</w:t>
      </w:r>
      <w:r>
        <w:rPr>
          <w:spacing w:val="-6"/>
        </w:rPr>
        <w:t xml:space="preserve"> </w:t>
      </w:r>
      <w:r>
        <w:t>factors.</w:t>
      </w:r>
      <w:r>
        <w:rPr>
          <w:spacing w:val="-7"/>
        </w:rPr>
        <w:t xml:space="preserve"> </w:t>
      </w:r>
      <w:r>
        <w:t>(</w:t>
      </w:r>
      <w:proofErr w:type="spellStart"/>
      <w:r>
        <w:t>Kiiru</w:t>
      </w:r>
      <w:proofErr w:type="spellEnd"/>
      <w:r>
        <w:t>,</w:t>
      </w:r>
      <w:r>
        <w:rPr>
          <w:spacing w:val="-7"/>
        </w:rPr>
        <w:t xml:space="preserve"> </w:t>
      </w:r>
      <w:r>
        <w:t>2022)</w:t>
      </w:r>
      <w:r>
        <w:rPr>
          <w:spacing w:val="-8"/>
        </w:rPr>
        <w:t xml:space="preserve"> </w:t>
      </w:r>
      <w:r>
        <w:t>posit that employee disengagement is increasing and it has become important to make workplaces that positively influence workforce. Employees’ comfort on the job, determined by workplace conditions and environment, has been recognized as an important</w:t>
      </w:r>
      <w:r>
        <w:rPr>
          <w:spacing w:val="-3"/>
        </w:rPr>
        <w:t xml:space="preserve"> </w:t>
      </w:r>
      <w:r>
        <w:t>factor</w:t>
      </w:r>
      <w:r>
        <w:rPr>
          <w:spacing w:val="-3"/>
        </w:rPr>
        <w:t xml:space="preserve"> </w:t>
      </w:r>
      <w:r>
        <w:t>for</w:t>
      </w:r>
      <w:r>
        <w:rPr>
          <w:spacing w:val="-3"/>
        </w:rPr>
        <w:t xml:space="preserve"> </w:t>
      </w:r>
      <w:r>
        <w:t>measuring</w:t>
      </w:r>
      <w:r>
        <w:rPr>
          <w:spacing w:val="-6"/>
        </w:rPr>
        <w:t xml:space="preserve"> </w:t>
      </w:r>
      <w:r>
        <w:t>their</w:t>
      </w:r>
      <w:r>
        <w:rPr>
          <w:spacing w:val="-2"/>
        </w:rPr>
        <w:t xml:space="preserve"> </w:t>
      </w:r>
      <w:r>
        <w:t>productivity</w:t>
      </w:r>
      <w:r>
        <w:rPr>
          <w:spacing w:val="-6"/>
        </w:rPr>
        <w:t xml:space="preserve"> </w:t>
      </w:r>
      <w:hyperlink r:id="rId12" w:anchor="R53">
        <w:r>
          <w:t>(Nderitu</w:t>
        </w:r>
      </w:hyperlink>
      <w:r>
        <w:rPr>
          <w:spacing w:val="-3"/>
        </w:rPr>
        <w:t xml:space="preserve"> </w:t>
      </w:r>
      <w:r>
        <w:t>&amp;</w:t>
      </w:r>
      <w:r>
        <w:rPr>
          <w:spacing w:val="-3"/>
        </w:rPr>
        <w:t xml:space="preserve"> </w:t>
      </w:r>
      <w:proofErr w:type="spellStart"/>
      <w:r>
        <w:t>Ndeto</w:t>
      </w:r>
      <w:proofErr w:type="spellEnd"/>
      <w:r>
        <w:t>,</w:t>
      </w:r>
      <w:r>
        <w:rPr>
          <w:spacing w:val="-3"/>
        </w:rPr>
        <w:t xml:space="preserve"> </w:t>
      </w:r>
      <w:r>
        <w:t>2019).</w:t>
      </w:r>
      <w:r>
        <w:rPr>
          <w:spacing w:val="-2"/>
        </w:rPr>
        <w:t xml:space="preserve"> </w:t>
      </w:r>
      <w:r>
        <w:t>In</w:t>
      </w:r>
      <w:r>
        <w:rPr>
          <w:spacing w:val="-3"/>
        </w:rPr>
        <w:t xml:space="preserve"> </w:t>
      </w:r>
      <w:r>
        <w:t>today’s dynamic and competitive business world, a healthy workplace environment makes good business sense. Managers should not just focus on the employees’ pay packet with the assumption that it is proportionate to performance (</w:t>
      </w:r>
      <w:proofErr w:type="spellStart"/>
      <w:r>
        <w:fldChar w:fldCharType="begin"/>
      </w:r>
      <w:r>
        <w:instrText>HYPERLINK "https://www.ijsrm.in/index.php/ijsrm/article/view/1683" \l "R49" \h</w:instrText>
      </w:r>
      <w:r>
        <w:fldChar w:fldCharType="separate"/>
      </w:r>
      <w:r>
        <w:t>Mutegi</w:t>
      </w:r>
      <w:proofErr w:type="spellEnd"/>
      <w:r>
        <w:fldChar w:fldCharType="end"/>
      </w:r>
      <w:r>
        <w:t xml:space="preserve"> et al., 2023). Organizations deemed as a positive place to work will have a competitive edge over the others.</w:t>
      </w:r>
    </w:p>
    <w:p w14:paraId="0ED2F48A" w14:textId="77777777" w:rsidR="00F52B28" w:rsidRDefault="00F52B28">
      <w:pPr>
        <w:pStyle w:val="BodyText"/>
        <w:spacing w:before="5"/>
      </w:pPr>
    </w:p>
    <w:p w14:paraId="4DFC0083" w14:textId="77777777" w:rsidR="00F52B28" w:rsidRDefault="00B85897">
      <w:pPr>
        <w:pStyle w:val="BodyText"/>
        <w:spacing w:line="360" w:lineRule="auto"/>
        <w:ind w:left="568" w:right="420"/>
        <w:jc w:val="both"/>
      </w:pPr>
      <w:r>
        <w:t>In</w:t>
      </w:r>
      <w:r>
        <w:rPr>
          <w:spacing w:val="-11"/>
        </w:rPr>
        <w:t xml:space="preserve"> </w:t>
      </w:r>
      <w:r>
        <w:t>many</w:t>
      </w:r>
      <w:r>
        <w:rPr>
          <w:spacing w:val="-15"/>
        </w:rPr>
        <w:t xml:space="preserve"> </w:t>
      </w:r>
      <w:r>
        <w:t>security</w:t>
      </w:r>
      <w:r>
        <w:rPr>
          <w:spacing w:val="-15"/>
        </w:rPr>
        <w:t xml:space="preserve"> </w:t>
      </w:r>
      <w:r>
        <w:t>firms</w:t>
      </w:r>
      <w:r>
        <w:rPr>
          <w:spacing w:val="-11"/>
        </w:rPr>
        <w:t xml:space="preserve"> </w:t>
      </w:r>
      <w:r>
        <w:t>in</w:t>
      </w:r>
      <w:r>
        <w:rPr>
          <w:spacing w:val="-9"/>
        </w:rPr>
        <w:t xml:space="preserve"> </w:t>
      </w:r>
      <w:r>
        <w:t>Kenya,</w:t>
      </w:r>
      <w:r>
        <w:rPr>
          <w:spacing w:val="-11"/>
        </w:rPr>
        <w:t xml:space="preserve"> </w:t>
      </w:r>
      <w:r>
        <w:t>most</w:t>
      </w:r>
      <w:r>
        <w:rPr>
          <w:spacing w:val="-9"/>
        </w:rPr>
        <w:t xml:space="preserve"> </w:t>
      </w:r>
      <w:r>
        <w:t>establishments</w:t>
      </w:r>
      <w:r>
        <w:rPr>
          <w:spacing w:val="-11"/>
        </w:rPr>
        <w:t xml:space="preserve"> </w:t>
      </w:r>
      <w:r>
        <w:t>are</w:t>
      </w:r>
      <w:r>
        <w:rPr>
          <w:spacing w:val="-11"/>
        </w:rPr>
        <w:t xml:space="preserve"> </w:t>
      </w:r>
      <w:r>
        <w:t>beginning</w:t>
      </w:r>
      <w:r>
        <w:rPr>
          <w:spacing w:val="-11"/>
        </w:rPr>
        <w:t xml:space="preserve"> </w:t>
      </w:r>
      <w:r>
        <w:t>to</w:t>
      </w:r>
      <w:r>
        <w:rPr>
          <w:spacing w:val="-11"/>
        </w:rPr>
        <w:t xml:space="preserve"> </w:t>
      </w:r>
      <w:r>
        <w:t>reconsider</w:t>
      </w:r>
      <w:r>
        <w:rPr>
          <w:spacing w:val="-12"/>
        </w:rPr>
        <w:t xml:space="preserve"> </w:t>
      </w:r>
      <w:r>
        <w:t>how their work environment is designed and what facilities they offer to staff has far-reaching effects on their general performance. An enabling workplace environment must thus be the key feature to improving performance (</w:t>
      </w:r>
      <w:proofErr w:type="spellStart"/>
      <w:r>
        <w:t>Kinyili</w:t>
      </w:r>
      <w:proofErr w:type="spellEnd"/>
      <w:r>
        <w:t xml:space="preserve">, 2019). Workplace environment is a concept, which has been operationalized by analyzing the extent to which employees perceive the immediate surroundings’ as fulfilling their intrinsic, extrinsic and social needs and their reason of staying with the organization </w:t>
      </w:r>
      <w:hyperlink r:id="rId13" w:anchor="R48">
        <w:r>
          <w:t>(</w:t>
        </w:r>
        <w:proofErr w:type="spellStart"/>
        <w:r>
          <w:t>Waki</w:t>
        </w:r>
        <w:proofErr w:type="spellEnd"/>
        <w:r>
          <w:t>,</w:t>
        </w:r>
      </w:hyperlink>
      <w:r>
        <w:t xml:space="preserve"> 2019). </w:t>
      </w:r>
      <w:proofErr w:type="spellStart"/>
      <w:r>
        <w:t>Kinyili</w:t>
      </w:r>
      <w:proofErr w:type="spellEnd"/>
      <w:r>
        <w:t xml:space="preserve"> </w:t>
      </w:r>
      <w:hyperlink r:id="rId14" w:anchor="R49">
        <w:r>
          <w:t>(201</w:t>
        </w:r>
      </w:hyperlink>
      <w:r>
        <w:t xml:space="preserve">9) states, the biggest goal of all the business organization </w:t>
      </w:r>
      <w:proofErr w:type="gramStart"/>
      <w:r>
        <w:t>are</w:t>
      </w:r>
      <w:proofErr w:type="gramEnd"/>
      <w:r>
        <w:t xml:space="preserve"> to increase their performance, thus making high profits.</w:t>
      </w:r>
    </w:p>
    <w:p w14:paraId="57AC8C23" w14:textId="77777777" w:rsidR="00F52B28" w:rsidRDefault="00F52B28">
      <w:pPr>
        <w:pStyle w:val="BodyText"/>
        <w:spacing w:before="4"/>
      </w:pPr>
    </w:p>
    <w:p w14:paraId="1188FFCC" w14:textId="77777777" w:rsidR="00F52B28" w:rsidRDefault="00B85897">
      <w:pPr>
        <w:pStyle w:val="BodyText"/>
        <w:spacing w:line="360" w:lineRule="auto"/>
        <w:ind w:left="568" w:right="423"/>
        <w:jc w:val="both"/>
      </w:pPr>
      <w:r>
        <w:t>According to KNBS (2018), in attractive and supportive work environment can be described</w:t>
      </w:r>
      <w:r>
        <w:rPr>
          <w:spacing w:val="-2"/>
        </w:rPr>
        <w:t xml:space="preserve"> </w:t>
      </w:r>
      <w:r>
        <w:t>as</w:t>
      </w:r>
      <w:r>
        <w:rPr>
          <w:spacing w:val="-4"/>
        </w:rPr>
        <w:t xml:space="preserve"> </w:t>
      </w:r>
      <w:r>
        <w:t>an</w:t>
      </w:r>
      <w:r>
        <w:rPr>
          <w:spacing w:val="-2"/>
        </w:rPr>
        <w:t xml:space="preserve"> </w:t>
      </w:r>
      <w:r>
        <w:t>environment</w:t>
      </w:r>
      <w:r>
        <w:rPr>
          <w:spacing w:val="-4"/>
        </w:rPr>
        <w:t xml:space="preserve"> </w:t>
      </w:r>
      <w:r>
        <w:t>that</w:t>
      </w:r>
      <w:r>
        <w:rPr>
          <w:spacing w:val="-4"/>
        </w:rPr>
        <w:t xml:space="preserve"> </w:t>
      </w:r>
      <w:r>
        <w:t>attracts</w:t>
      </w:r>
      <w:r>
        <w:rPr>
          <w:spacing w:val="-4"/>
        </w:rPr>
        <w:t xml:space="preserve"> </w:t>
      </w:r>
      <w:r>
        <w:t>individuals</w:t>
      </w:r>
      <w:r>
        <w:rPr>
          <w:spacing w:val="-4"/>
        </w:rPr>
        <w:t xml:space="preserve"> </w:t>
      </w:r>
      <w:r>
        <w:t>into</w:t>
      </w:r>
      <w:r>
        <w:rPr>
          <w:spacing w:val="-4"/>
        </w:rPr>
        <w:t xml:space="preserve"> </w:t>
      </w:r>
      <w:r>
        <w:t>an</w:t>
      </w:r>
      <w:r>
        <w:rPr>
          <w:spacing w:val="-4"/>
        </w:rPr>
        <w:t xml:space="preserve"> </w:t>
      </w:r>
      <w:r>
        <w:t>organization,</w:t>
      </w:r>
      <w:r>
        <w:rPr>
          <w:spacing w:val="-4"/>
        </w:rPr>
        <w:t xml:space="preserve"> </w:t>
      </w:r>
      <w:r>
        <w:t>encourages them</w:t>
      </w:r>
      <w:r>
        <w:rPr>
          <w:spacing w:val="-15"/>
        </w:rPr>
        <w:t xml:space="preserve"> </w:t>
      </w:r>
      <w:r>
        <w:t>to</w:t>
      </w:r>
      <w:r>
        <w:rPr>
          <w:spacing w:val="-15"/>
        </w:rPr>
        <w:t xml:space="preserve"> </w:t>
      </w:r>
      <w:r>
        <w:t>remain</w:t>
      </w:r>
      <w:r>
        <w:rPr>
          <w:spacing w:val="-15"/>
        </w:rPr>
        <w:t xml:space="preserve"> </w:t>
      </w:r>
      <w:r>
        <w:t>in</w:t>
      </w:r>
      <w:r>
        <w:rPr>
          <w:spacing w:val="-15"/>
        </w:rPr>
        <w:t xml:space="preserve"> </w:t>
      </w:r>
      <w:r>
        <w:t>the</w:t>
      </w:r>
      <w:r>
        <w:rPr>
          <w:spacing w:val="-15"/>
        </w:rPr>
        <w:t xml:space="preserve"> </w:t>
      </w:r>
      <w:r>
        <w:t>workforce</w:t>
      </w:r>
      <w:r>
        <w:rPr>
          <w:spacing w:val="-15"/>
        </w:rPr>
        <w:t xml:space="preserve"> </w:t>
      </w:r>
      <w:r>
        <w:t>and</w:t>
      </w:r>
      <w:r>
        <w:rPr>
          <w:spacing w:val="-15"/>
        </w:rPr>
        <w:t xml:space="preserve"> </w:t>
      </w:r>
      <w:r>
        <w:t>enables</w:t>
      </w:r>
      <w:r>
        <w:rPr>
          <w:spacing w:val="-15"/>
        </w:rPr>
        <w:t xml:space="preserve"> </w:t>
      </w:r>
      <w:r>
        <w:t>them</w:t>
      </w:r>
      <w:r>
        <w:rPr>
          <w:spacing w:val="-15"/>
        </w:rPr>
        <w:t xml:space="preserve"> </w:t>
      </w:r>
      <w:r>
        <w:t>to</w:t>
      </w:r>
      <w:r>
        <w:rPr>
          <w:spacing w:val="-15"/>
        </w:rPr>
        <w:t xml:space="preserve"> </w:t>
      </w:r>
      <w:r>
        <w:t>perform</w:t>
      </w:r>
      <w:r>
        <w:rPr>
          <w:spacing w:val="-15"/>
        </w:rPr>
        <w:t xml:space="preserve"> </w:t>
      </w:r>
      <w:r>
        <w:t>effectively</w:t>
      </w:r>
      <w:r>
        <w:rPr>
          <w:spacing w:val="-15"/>
        </w:rPr>
        <w:t xml:space="preserve"> </w:t>
      </w:r>
      <w:r>
        <w:t>(</w:t>
      </w:r>
      <w:proofErr w:type="spellStart"/>
      <w:r>
        <w:t>Sewe</w:t>
      </w:r>
      <w:proofErr w:type="spellEnd"/>
      <w:r>
        <w:t>,</w:t>
      </w:r>
      <w:r>
        <w:rPr>
          <w:spacing w:val="-15"/>
        </w:rPr>
        <w:t xml:space="preserve"> </w:t>
      </w:r>
      <w:r>
        <w:t>2018). The purpose of providing attractive work environments is to encourage employee stability and reduce the rate of turnover in respective place of work. In addition, supportive work environments provide conditions that enable workers to perform effectively,</w:t>
      </w:r>
      <w:r>
        <w:rPr>
          <w:spacing w:val="47"/>
        </w:rPr>
        <w:t xml:space="preserve"> </w:t>
      </w:r>
      <w:r>
        <w:t>making</w:t>
      </w:r>
      <w:r>
        <w:rPr>
          <w:spacing w:val="47"/>
        </w:rPr>
        <w:t xml:space="preserve"> </w:t>
      </w:r>
      <w:r>
        <w:t>best</w:t>
      </w:r>
      <w:r>
        <w:rPr>
          <w:spacing w:val="50"/>
        </w:rPr>
        <w:t xml:space="preserve"> </w:t>
      </w:r>
      <w:r>
        <w:t>use</w:t>
      </w:r>
      <w:r>
        <w:rPr>
          <w:spacing w:val="49"/>
        </w:rPr>
        <w:t xml:space="preserve"> </w:t>
      </w:r>
      <w:r>
        <w:t>of</w:t>
      </w:r>
      <w:r>
        <w:rPr>
          <w:spacing w:val="51"/>
        </w:rPr>
        <w:t xml:space="preserve"> </w:t>
      </w:r>
      <w:r>
        <w:t>their</w:t>
      </w:r>
      <w:r>
        <w:rPr>
          <w:spacing w:val="49"/>
        </w:rPr>
        <w:t xml:space="preserve"> </w:t>
      </w:r>
      <w:r>
        <w:t>knowledge,</w:t>
      </w:r>
      <w:r>
        <w:rPr>
          <w:spacing w:val="50"/>
        </w:rPr>
        <w:t xml:space="preserve"> </w:t>
      </w:r>
      <w:r>
        <w:t>skills</w:t>
      </w:r>
      <w:r>
        <w:rPr>
          <w:spacing w:val="50"/>
        </w:rPr>
        <w:t xml:space="preserve"> </w:t>
      </w:r>
      <w:r>
        <w:t>and</w:t>
      </w:r>
      <w:r>
        <w:rPr>
          <w:spacing w:val="50"/>
        </w:rPr>
        <w:t xml:space="preserve"> </w:t>
      </w:r>
      <w:r>
        <w:t>competences</w:t>
      </w:r>
      <w:r>
        <w:rPr>
          <w:spacing w:val="50"/>
        </w:rPr>
        <w:t xml:space="preserve"> </w:t>
      </w:r>
      <w:r>
        <w:t>and</w:t>
      </w:r>
      <w:r>
        <w:rPr>
          <w:spacing w:val="50"/>
        </w:rPr>
        <w:t xml:space="preserve"> </w:t>
      </w:r>
      <w:r>
        <w:rPr>
          <w:spacing w:val="-5"/>
        </w:rPr>
        <w:t>the</w:t>
      </w:r>
    </w:p>
    <w:p w14:paraId="4FC9E9DC"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01D71F8" w14:textId="77777777" w:rsidR="00F52B28" w:rsidRDefault="00B85897">
      <w:pPr>
        <w:pStyle w:val="BodyText"/>
        <w:spacing w:before="61" w:line="360" w:lineRule="auto"/>
        <w:ind w:left="568" w:right="420"/>
        <w:jc w:val="both"/>
      </w:pPr>
      <w:r>
        <w:lastRenderedPageBreak/>
        <w:t>available resources in order to provide high-quality services. This is the interface of the work environment and quality of care (</w:t>
      </w:r>
      <w:proofErr w:type="spellStart"/>
      <w:r>
        <w:t>Mwabu</w:t>
      </w:r>
      <w:proofErr w:type="spellEnd"/>
      <w:r>
        <w:t xml:space="preserve"> &amp; Were, 2019). Working environment can be divided into two components namely physical and behavioral components. The physical environment consists of elements that relate to the office occupiers‟ ability to physically connect with their office environment (</w:t>
      </w:r>
      <w:proofErr w:type="spellStart"/>
      <w:r>
        <w:t>Muturu</w:t>
      </w:r>
      <w:proofErr w:type="spellEnd"/>
      <w:r>
        <w:t xml:space="preserve"> &amp; Mose, 2019).</w:t>
      </w:r>
    </w:p>
    <w:p w14:paraId="54A9F0CA" w14:textId="77777777" w:rsidR="00F52B28" w:rsidRDefault="00F52B28">
      <w:pPr>
        <w:pStyle w:val="BodyText"/>
        <w:spacing w:before="5"/>
      </w:pPr>
    </w:p>
    <w:p w14:paraId="168749FB" w14:textId="77777777" w:rsidR="00F52B28" w:rsidRDefault="00B85897">
      <w:pPr>
        <w:pStyle w:val="BodyText"/>
        <w:spacing w:line="360" w:lineRule="auto"/>
        <w:ind w:left="568" w:right="420"/>
        <w:jc w:val="both"/>
      </w:pPr>
      <w:r>
        <w:t>The</w:t>
      </w:r>
      <w:r>
        <w:rPr>
          <w:spacing w:val="-3"/>
        </w:rPr>
        <w:t xml:space="preserve"> </w:t>
      </w:r>
      <w:r>
        <w:t>behavioral</w:t>
      </w:r>
      <w:r>
        <w:rPr>
          <w:spacing w:val="-1"/>
        </w:rPr>
        <w:t xml:space="preserve"> </w:t>
      </w:r>
      <w:r>
        <w:t>environment</w:t>
      </w:r>
      <w:r>
        <w:rPr>
          <w:spacing w:val="-1"/>
        </w:rPr>
        <w:t xml:space="preserve"> </w:t>
      </w:r>
      <w:r>
        <w:t>consists</w:t>
      </w:r>
      <w:r>
        <w:rPr>
          <w:spacing w:val="-1"/>
        </w:rPr>
        <w:t xml:space="preserve"> </w:t>
      </w:r>
      <w:r>
        <w:t>of</w:t>
      </w:r>
      <w:r>
        <w:rPr>
          <w:spacing w:val="-2"/>
        </w:rPr>
        <w:t xml:space="preserve"> </w:t>
      </w:r>
      <w:r>
        <w:t>components</w:t>
      </w:r>
      <w:r>
        <w:rPr>
          <w:spacing w:val="-1"/>
        </w:rPr>
        <w:t xml:space="preserve"> </w:t>
      </w:r>
      <w:r>
        <w:t>that</w:t>
      </w:r>
      <w:r>
        <w:rPr>
          <w:spacing w:val="-1"/>
        </w:rPr>
        <w:t xml:space="preserve"> </w:t>
      </w:r>
      <w:r>
        <w:t>relate</w:t>
      </w:r>
      <w:r>
        <w:rPr>
          <w:spacing w:val="-2"/>
        </w:rPr>
        <w:t xml:space="preserve"> </w:t>
      </w:r>
      <w:r>
        <w:t>to</w:t>
      </w:r>
      <w:r>
        <w:rPr>
          <w:spacing w:val="-1"/>
        </w:rPr>
        <w:t xml:space="preserve"> </w:t>
      </w:r>
      <w:r>
        <w:t>how</w:t>
      </w:r>
      <w:r>
        <w:rPr>
          <w:spacing w:val="-2"/>
        </w:rPr>
        <w:t xml:space="preserve"> </w:t>
      </w:r>
      <w:r>
        <w:t>well</w:t>
      </w:r>
      <w:r>
        <w:rPr>
          <w:spacing w:val="-1"/>
        </w:rPr>
        <w:t xml:space="preserve"> </w:t>
      </w:r>
      <w:r>
        <w:t>the</w:t>
      </w:r>
      <w:r>
        <w:rPr>
          <w:spacing w:val="-2"/>
        </w:rPr>
        <w:t xml:space="preserve"> </w:t>
      </w:r>
      <w:r>
        <w:t>office occupiers</w:t>
      </w:r>
      <w:r>
        <w:rPr>
          <w:spacing w:val="-3"/>
        </w:rPr>
        <w:t xml:space="preserve"> </w:t>
      </w:r>
      <w:r>
        <w:t>connect</w:t>
      </w:r>
      <w:r>
        <w:rPr>
          <w:spacing w:val="-5"/>
        </w:rPr>
        <w:t xml:space="preserve"> </w:t>
      </w:r>
      <w:r>
        <w:t>with</w:t>
      </w:r>
      <w:r>
        <w:rPr>
          <w:spacing w:val="-5"/>
        </w:rPr>
        <w:t xml:space="preserve"> </w:t>
      </w:r>
      <w:r>
        <w:t>each</w:t>
      </w:r>
      <w:r>
        <w:rPr>
          <w:spacing w:val="-6"/>
        </w:rPr>
        <w:t xml:space="preserve"> </w:t>
      </w:r>
      <w:r>
        <w:t>other,</w:t>
      </w:r>
      <w:r>
        <w:rPr>
          <w:spacing w:val="-3"/>
        </w:rPr>
        <w:t xml:space="preserve"> </w:t>
      </w:r>
      <w:r>
        <w:t>and</w:t>
      </w:r>
      <w:r>
        <w:rPr>
          <w:spacing w:val="-6"/>
        </w:rPr>
        <w:t xml:space="preserve"> </w:t>
      </w:r>
      <w:r>
        <w:t>the</w:t>
      </w:r>
      <w:r>
        <w:rPr>
          <w:spacing w:val="-6"/>
        </w:rPr>
        <w:t xml:space="preserve"> </w:t>
      </w:r>
      <w:r>
        <w:t>impact</w:t>
      </w:r>
      <w:r>
        <w:rPr>
          <w:spacing w:val="-3"/>
        </w:rPr>
        <w:t xml:space="preserve"> </w:t>
      </w:r>
      <w:r>
        <w:t>the</w:t>
      </w:r>
      <w:r>
        <w:rPr>
          <w:spacing w:val="-6"/>
        </w:rPr>
        <w:t xml:space="preserve"> </w:t>
      </w:r>
      <w:r>
        <w:t>office</w:t>
      </w:r>
      <w:r>
        <w:rPr>
          <w:spacing w:val="-5"/>
        </w:rPr>
        <w:t xml:space="preserve"> </w:t>
      </w:r>
      <w:r>
        <w:t>environment</w:t>
      </w:r>
      <w:r>
        <w:rPr>
          <w:spacing w:val="-5"/>
        </w:rPr>
        <w:t xml:space="preserve"> </w:t>
      </w:r>
      <w:r>
        <w:t>can</w:t>
      </w:r>
      <w:r>
        <w:rPr>
          <w:spacing w:val="-6"/>
        </w:rPr>
        <w:t xml:space="preserve"> </w:t>
      </w:r>
      <w:r>
        <w:t>have</w:t>
      </w:r>
      <w:r>
        <w:rPr>
          <w:spacing w:val="-7"/>
        </w:rPr>
        <w:t xml:space="preserve"> </w:t>
      </w:r>
      <w:r>
        <w:t>on the</w:t>
      </w:r>
      <w:r>
        <w:rPr>
          <w:spacing w:val="-5"/>
        </w:rPr>
        <w:t xml:space="preserve"> </w:t>
      </w:r>
      <w:r>
        <w:t>behavior</w:t>
      </w:r>
      <w:r>
        <w:rPr>
          <w:spacing w:val="-3"/>
        </w:rPr>
        <w:t xml:space="preserve"> </w:t>
      </w:r>
      <w:r>
        <w:t>of</w:t>
      </w:r>
      <w:r>
        <w:rPr>
          <w:spacing w:val="-6"/>
        </w:rPr>
        <w:t xml:space="preserve"> </w:t>
      </w:r>
      <w:r>
        <w:t>the</w:t>
      </w:r>
      <w:r>
        <w:rPr>
          <w:spacing w:val="-6"/>
        </w:rPr>
        <w:t xml:space="preserve"> </w:t>
      </w:r>
      <w:r>
        <w:t>individual</w:t>
      </w:r>
      <w:r>
        <w:rPr>
          <w:spacing w:val="-3"/>
        </w:rPr>
        <w:t xml:space="preserve"> </w:t>
      </w:r>
      <w:r>
        <w:t>(</w:t>
      </w:r>
      <w:proofErr w:type="spellStart"/>
      <w:r>
        <w:t>Elaho</w:t>
      </w:r>
      <w:proofErr w:type="spellEnd"/>
      <w:r>
        <w:rPr>
          <w:spacing w:val="-2"/>
        </w:rPr>
        <w:t xml:space="preserve"> </w:t>
      </w:r>
      <w:r>
        <w:t>&amp;</w:t>
      </w:r>
      <w:r>
        <w:rPr>
          <w:spacing w:val="-5"/>
        </w:rPr>
        <w:t xml:space="preserve"> </w:t>
      </w:r>
      <w:r>
        <w:t>Odion,</w:t>
      </w:r>
      <w:r>
        <w:rPr>
          <w:spacing w:val="-5"/>
        </w:rPr>
        <w:t xml:space="preserve"> </w:t>
      </w:r>
      <w:r>
        <w:t>2022).</w:t>
      </w:r>
      <w:r>
        <w:rPr>
          <w:spacing w:val="-5"/>
        </w:rPr>
        <w:t xml:space="preserve"> </w:t>
      </w:r>
      <w:r>
        <w:t>The</w:t>
      </w:r>
      <w:r>
        <w:rPr>
          <w:spacing w:val="-4"/>
        </w:rPr>
        <w:t xml:space="preserve"> </w:t>
      </w:r>
      <w:r>
        <w:t>physical</w:t>
      </w:r>
      <w:r>
        <w:rPr>
          <w:spacing w:val="-2"/>
        </w:rPr>
        <w:t xml:space="preserve"> </w:t>
      </w:r>
      <w:r>
        <w:t>environment</w:t>
      </w:r>
      <w:r>
        <w:rPr>
          <w:spacing w:val="-5"/>
        </w:rPr>
        <w:t xml:space="preserve"> </w:t>
      </w:r>
      <w:r>
        <w:t xml:space="preserve">with the productivity of its occupants falls into two main categories office layout (open-plan verses cellular offices) and office comfort (matching the office environment to the work processes), and the behavioral environment represents the two main components namely interaction and distraction </w:t>
      </w:r>
      <w:hyperlink r:id="rId15" w:anchor="R48">
        <w:r>
          <w:t>(</w:t>
        </w:r>
        <w:proofErr w:type="spellStart"/>
        <w:r>
          <w:t>Njagi</w:t>
        </w:r>
        <w:proofErr w:type="spellEnd"/>
        <w:r>
          <w:t>,</w:t>
        </w:r>
      </w:hyperlink>
      <w:r>
        <w:t xml:space="preserve"> 2019).</w:t>
      </w:r>
    </w:p>
    <w:p w14:paraId="5F2DD86E" w14:textId="77777777" w:rsidR="00F52B28" w:rsidRDefault="00F52B28">
      <w:pPr>
        <w:pStyle w:val="BodyText"/>
        <w:spacing w:before="9"/>
      </w:pPr>
    </w:p>
    <w:p w14:paraId="7CD4E147" w14:textId="77777777" w:rsidR="00F52B28" w:rsidRDefault="00B85897">
      <w:pPr>
        <w:pStyle w:val="Heading2"/>
        <w:numPr>
          <w:ilvl w:val="2"/>
          <w:numId w:val="25"/>
        </w:numPr>
        <w:tabs>
          <w:tab w:val="left" w:pos="1108"/>
        </w:tabs>
      </w:pPr>
      <w:bookmarkStart w:id="16" w:name="_bookmark16"/>
      <w:bookmarkEnd w:id="16"/>
      <w:r>
        <w:t>Private</w:t>
      </w:r>
      <w:r>
        <w:rPr>
          <w:spacing w:val="-7"/>
        </w:rPr>
        <w:t xml:space="preserve"> </w:t>
      </w:r>
      <w:r>
        <w:t>Security</w:t>
      </w:r>
      <w:r>
        <w:rPr>
          <w:spacing w:val="1"/>
        </w:rPr>
        <w:t xml:space="preserve"> </w:t>
      </w:r>
      <w:r>
        <w:rPr>
          <w:spacing w:val="-4"/>
        </w:rPr>
        <w:t>Firms</w:t>
      </w:r>
    </w:p>
    <w:p w14:paraId="0DD36186" w14:textId="77777777" w:rsidR="00F52B28" w:rsidRDefault="00F52B28">
      <w:pPr>
        <w:pStyle w:val="BodyText"/>
        <w:spacing w:before="137"/>
        <w:rPr>
          <w:b/>
        </w:rPr>
      </w:pPr>
    </w:p>
    <w:p w14:paraId="0151078F" w14:textId="77777777" w:rsidR="00F52B28" w:rsidRDefault="00B85897">
      <w:pPr>
        <w:pStyle w:val="BodyText"/>
        <w:spacing w:line="360" w:lineRule="auto"/>
        <w:ind w:left="568" w:right="423"/>
        <w:jc w:val="both"/>
      </w:pPr>
      <w:r>
        <w:t>Private</w:t>
      </w:r>
      <w:r>
        <w:rPr>
          <w:spacing w:val="-8"/>
        </w:rPr>
        <w:t xml:space="preserve"> </w:t>
      </w:r>
      <w:r>
        <w:t>Security</w:t>
      </w:r>
      <w:r>
        <w:rPr>
          <w:spacing w:val="-10"/>
        </w:rPr>
        <w:t xml:space="preserve"> </w:t>
      </w:r>
      <w:r>
        <w:t>firms</w:t>
      </w:r>
      <w:r>
        <w:rPr>
          <w:spacing w:val="-7"/>
        </w:rPr>
        <w:t xml:space="preserve"> </w:t>
      </w:r>
      <w:r>
        <w:t>are</w:t>
      </w:r>
      <w:r>
        <w:rPr>
          <w:spacing w:val="-7"/>
        </w:rPr>
        <w:t xml:space="preserve"> </w:t>
      </w:r>
      <w:r>
        <w:t>private</w:t>
      </w:r>
      <w:r>
        <w:rPr>
          <w:spacing w:val="-6"/>
        </w:rPr>
        <w:t xml:space="preserve"> </w:t>
      </w:r>
      <w:r>
        <w:t>corporations</w:t>
      </w:r>
      <w:r>
        <w:rPr>
          <w:spacing w:val="-7"/>
        </w:rPr>
        <w:t xml:space="preserve"> </w:t>
      </w:r>
      <w:r>
        <w:t>whose</w:t>
      </w:r>
      <w:r>
        <w:rPr>
          <w:spacing w:val="-8"/>
        </w:rPr>
        <w:t xml:space="preserve"> </w:t>
      </w:r>
      <w:r>
        <w:t>major</w:t>
      </w:r>
      <w:r>
        <w:rPr>
          <w:spacing w:val="-8"/>
        </w:rPr>
        <w:t xml:space="preserve"> </w:t>
      </w:r>
      <w:r>
        <w:t>objective</w:t>
      </w:r>
      <w:r>
        <w:rPr>
          <w:spacing w:val="-8"/>
        </w:rPr>
        <w:t xml:space="preserve"> </w:t>
      </w:r>
      <w:r>
        <w:t>in</w:t>
      </w:r>
      <w:r>
        <w:rPr>
          <w:spacing w:val="-5"/>
        </w:rPr>
        <w:t xml:space="preserve"> </w:t>
      </w:r>
      <w:r>
        <w:t>business</w:t>
      </w:r>
      <w:r>
        <w:rPr>
          <w:spacing w:val="-7"/>
        </w:rPr>
        <w:t xml:space="preserve"> </w:t>
      </w:r>
      <w:r>
        <w:t>is</w:t>
      </w:r>
      <w:r>
        <w:rPr>
          <w:spacing w:val="-7"/>
        </w:rPr>
        <w:t xml:space="preserve"> </w:t>
      </w:r>
      <w:r>
        <w:t>to make</w:t>
      </w:r>
      <w:r>
        <w:rPr>
          <w:spacing w:val="-15"/>
        </w:rPr>
        <w:t xml:space="preserve"> </w:t>
      </w:r>
      <w:r>
        <w:t>profit.</w:t>
      </w:r>
      <w:r>
        <w:rPr>
          <w:spacing w:val="-15"/>
        </w:rPr>
        <w:t xml:space="preserve"> </w:t>
      </w:r>
      <w:r>
        <w:t>Their</w:t>
      </w:r>
      <w:r>
        <w:rPr>
          <w:spacing w:val="-15"/>
        </w:rPr>
        <w:t xml:space="preserve"> </w:t>
      </w:r>
      <w:r>
        <w:t>business</w:t>
      </w:r>
      <w:r>
        <w:rPr>
          <w:spacing w:val="-15"/>
        </w:rPr>
        <w:t xml:space="preserve"> </w:t>
      </w:r>
      <w:r>
        <w:t>opportunities</w:t>
      </w:r>
      <w:r>
        <w:rPr>
          <w:spacing w:val="-15"/>
        </w:rPr>
        <w:t xml:space="preserve"> </w:t>
      </w:r>
      <w:r>
        <w:t>depend</w:t>
      </w:r>
      <w:r>
        <w:rPr>
          <w:spacing w:val="-15"/>
        </w:rPr>
        <w:t xml:space="preserve"> </w:t>
      </w:r>
      <w:r>
        <w:t>on</w:t>
      </w:r>
      <w:r>
        <w:rPr>
          <w:spacing w:val="-15"/>
        </w:rPr>
        <w:t xml:space="preserve"> </w:t>
      </w:r>
      <w:r>
        <w:t>clients‟</w:t>
      </w:r>
      <w:r>
        <w:rPr>
          <w:spacing w:val="-15"/>
        </w:rPr>
        <w:t xml:space="preserve"> </w:t>
      </w:r>
      <w:r>
        <w:t>feelings</w:t>
      </w:r>
      <w:r>
        <w:rPr>
          <w:spacing w:val="-15"/>
        </w:rPr>
        <w:t xml:space="preserve"> </w:t>
      </w:r>
      <w:r>
        <w:t>of</w:t>
      </w:r>
      <w:r>
        <w:rPr>
          <w:spacing w:val="-15"/>
        </w:rPr>
        <w:t xml:space="preserve"> </w:t>
      </w:r>
      <w:r>
        <w:t>insecurity,</w:t>
      </w:r>
      <w:r>
        <w:rPr>
          <w:spacing w:val="-15"/>
        </w:rPr>
        <w:t xml:space="preserve"> </w:t>
      </w:r>
      <w:r>
        <w:t xml:space="preserve">and do not necessarily contribute to peace building and general welfare of a locality or a nation (Ateeq et al., 2024). Security sector in Kenya has continued grow due to technological developments through greater innovations and inventions. The innovations have led to increased competition among the operators as a means of customer attraction and retention and hence affordability of the services (Nalla&amp; </w:t>
      </w:r>
      <w:proofErr w:type="spellStart"/>
      <w:r>
        <w:t>Cobbina</w:t>
      </w:r>
      <w:proofErr w:type="spellEnd"/>
      <w:r>
        <w:t>, 2017).</w:t>
      </w:r>
    </w:p>
    <w:p w14:paraId="1C9B9D11" w14:textId="77777777" w:rsidR="00F52B28" w:rsidRDefault="00F52B28">
      <w:pPr>
        <w:pStyle w:val="BodyText"/>
        <w:spacing w:before="3"/>
      </w:pPr>
    </w:p>
    <w:p w14:paraId="18E55DC9" w14:textId="77777777" w:rsidR="00F52B28" w:rsidRDefault="00B85897">
      <w:pPr>
        <w:pStyle w:val="BodyText"/>
        <w:spacing w:line="360" w:lineRule="auto"/>
        <w:ind w:left="568" w:right="424"/>
        <w:jc w:val="both"/>
      </w:pPr>
      <w:r>
        <w:t>The past two decades has seen a number of new products introduced by these firms such</w:t>
      </w:r>
      <w:r>
        <w:rPr>
          <w:spacing w:val="-4"/>
        </w:rPr>
        <w:t xml:space="preserve"> </w:t>
      </w:r>
      <w:r>
        <w:t>as</w:t>
      </w:r>
      <w:r>
        <w:rPr>
          <w:spacing w:val="-4"/>
        </w:rPr>
        <w:t xml:space="preserve"> </w:t>
      </w:r>
      <w:r>
        <w:t>escorts</w:t>
      </w:r>
      <w:r>
        <w:rPr>
          <w:spacing w:val="-4"/>
        </w:rPr>
        <w:t xml:space="preserve"> </w:t>
      </w:r>
      <w:r>
        <w:t>services,</w:t>
      </w:r>
      <w:r>
        <w:rPr>
          <w:spacing w:val="-2"/>
        </w:rPr>
        <w:t xml:space="preserve"> </w:t>
      </w:r>
      <w:r>
        <w:t>secure</w:t>
      </w:r>
      <w:r>
        <w:rPr>
          <w:spacing w:val="-6"/>
        </w:rPr>
        <w:t xml:space="preserve"> </w:t>
      </w:r>
      <w:r>
        <w:t>transfer,</w:t>
      </w:r>
      <w:r>
        <w:rPr>
          <w:spacing w:val="-4"/>
        </w:rPr>
        <w:t xml:space="preserve"> </w:t>
      </w:r>
      <w:r>
        <w:t>and</w:t>
      </w:r>
      <w:r>
        <w:rPr>
          <w:spacing w:val="-4"/>
        </w:rPr>
        <w:t xml:space="preserve"> </w:t>
      </w:r>
      <w:r>
        <w:t>cash</w:t>
      </w:r>
      <w:r>
        <w:rPr>
          <w:spacing w:val="-4"/>
        </w:rPr>
        <w:t xml:space="preserve"> </w:t>
      </w:r>
      <w:r>
        <w:t>in</w:t>
      </w:r>
      <w:r>
        <w:rPr>
          <w:spacing w:val="-4"/>
        </w:rPr>
        <w:t xml:space="preserve"> </w:t>
      </w:r>
      <w:r>
        <w:t>transit,</w:t>
      </w:r>
      <w:r>
        <w:rPr>
          <w:spacing w:val="-4"/>
        </w:rPr>
        <w:t xml:space="preserve"> </w:t>
      </w:r>
      <w:r>
        <w:t>mobile</w:t>
      </w:r>
      <w:r>
        <w:rPr>
          <w:spacing w:val="-4"/>
        </w:rPr>
        <w:t xml:space="preserve"> </w:t>
      </w:r>
      <w:r>
        <w:t>response</w:t>
      </w:r>
      <w:r>
        <w:rPr>
          <w:spacing w:val="-4"/>
        </w:rPr>
        <w:t xml:space="preserve"> </w:t>
      </w:r>
      <w:r>
        <w:t>services, road rescue, vehicle trackers, personal trackers, events management and commercial trainings</w:t>
      </w:r>
      <w:r>
        <w:rPr>
          <w:spacing w:val="-9"/>
        </w:rPr>
        <w:t xml:space="preserve"> </w:t>
      </w:r>
      <w:r>
        <w:t>(Nemeth,</w:t>
      </w:r>
      <w:r>
        <w:rPr>
          <w:spacing w:val="-9"/>
        </w:rPr>
        <w:t xml:space="preserve"> </w:t>
      </w:r>
      <w:r>
        <w:t>2022).</w:t>
      </w:r>
      <w:r>
        <w:rPr>
          <w:spacing w:val="-9"/>
        </w:rPr>
        <w:t xml:space="preserve"> </w:t>
      </w:r>
      <w:r>
        <w:t>They</w:t>
      </w:r>
      <w:r>
        <w:rPr>
          <w:spacing w:val="-14"/>
        </w:rPr>
        <w:t xml:space="preserve"> </w:t>
      </w:r>
      <w:r>
        <w:t>also</w:t>
      </w:r>
      <w:r>
        <w:rPr>
          <w:spacing w:val="-9"/>
        </w:rPr>
        <w:t xml:space="preserve"> </w:t>
      </w:r>
      <w:r>
        <w:t>represent</w:t>
      </w:r>
      <w:r>
        <w:rPr>
          <w:spacing w:val="-9"/>
        </w:rPr>
        <w:t xml:space="preserve"> </w:t>
      </w:r>
      <w:r>
        <w:t>a</w:t>
      </w:r>
      <w:r>
        <w:rPr>
          <w:spacing w:val="-10"/>
        </w:rPr>
        <w:t xml:space="preserve"> </w:t>
      </w:r>
      <w:r>
        <w:t>significant</w:t>
      </w:r>
      <w:r>
        <w:rPr>
          <w:spacing w:val="-9"/>
        </w:rPr>
        <w:t xml:space="preserve"> </w:t>
      </w:r>
      <w:r>
        <w:t>percentage</w:t>
      </w:r>
      <w:r>
        <w:rPr>
          <w:spacing w:val="-10"/>
        </w:rPr>
        <w:t xml:space="preserve"> </w:t>
      </w:r>
      <w:r>
        <w:t>of</w:t>
      </w:r>
      <w:r>
        <w:rPr>
          <w:spacing w:val="-10"/>
        </w:rPr>
        <w:t xml:space="preserve"> </w:t>
      </w:r>
      <w:r>
        <w:t>employment in Kenya, particularly for individuals not qualified for state security work or other white-collar jobs (</w:t>
      </w:r>
      <w:proofErr w:type="spellStart"/>
      <w:r>
        <w:t>Ikemefune</w:t>
      </w:r>
      <w:proofErr w:type="spellEnd"/>
      <w:r>
        <w:t xml:space="preserve"> &amp; </w:t>
      </w:r>
      <w:proofErr w:type="spellStart"/>
      <w:r>
        <w:t>Akhigbe</w:t>
      </w:r>
      <w:proofErr w:type="spellEnd"/>
      <w:r>
        <w:t>, 2020). Their operations have grown regionally with some companies opening up subsidiaries in throughout East and Central</w:t>
      </w:r>
      <w:r>
        <w:rPr>
          <w:spacing w:val="20"/>
        </w:rPr>
        <w:t xml:space="preserve"> </w:t>
      </w:r>
      <w:r>
        <w:t>Africa</w:t>
      </w:r>
      <w:r>
        <w:rPr>
          <w:spacing w:val="22"/>
        </w:rPr>
        <w:t xml:space="preserve"> </w:t>
      </w:r>
      <w:r>
        <w:t>(</w:t>
      </w:r>
      <w:proofErr w:type="spellStart"/>
      <w:r>
        <w:t>Wenting</w:t>
      </w:r>
      <w:proofErr w:type="spellEnd"/>
      <w:r>
        <w:rPr>
          <w:spacing w:val="21"/>
        </w:rPr>
        <w:t xml:space="preserve"> </w:t>
      </w:r>
      <w:r>
        <w:t>et</w:t>
      </w:r>
      <w:r>
        <w:rPr>
          <w:spacing w:val="23"/>
        </w:rPr>
        <w:t xml:space="preserve"> </w:t>
      </w:r>
      <w:r>
        <w:t>al.,</w:t>
      </w:r>
      <w:r>
        <w:rPr>
          <w:spacing w:val="22"/>
        </w:rPr>
        <w:t xml:space="preserve"> </w:t>
      </w:r>
      <w:r>
        <w:t>2024).</w:t>
      </w:r>
      <w:r>
        <w:rPr>
          <w:spacing w:val="23"/>
        </w:rPr>
        <w:t xml:space="preserve"> </w:t>
      </w:r>
      <w:r>
        <w:t>Kenya</w:t>
      </w:r>
      <w:r>
        <w:rPr>
          <w:spacing w:val="21"/>
        </w:rPr>
        <w:t xml:space="preserve"> </w:t>
      </w:r>
      <w:r>
        <w:t>Security</w:t>
      </w:r>
      <w:r>
        <w:rPr>
          <w:spacing w:val="19"/>
        </w:rPr>
        <w:t xml:space="preserve"> </w:t>
      </w:r>
      <w:r>
        <w:t>Industry</w:t>
      </w:r>
      <w:r>
        <w:rPr>
          <w:spacing w:val="17"/>
        </w:rPr>
        <w:t xml:space="preserve"> </w:t>
      </w:r>
      <w:r>
        <w:t>Association</w:t>
      </w:r>
      <w:r>
        <w:rPr>
          <w:spacing w:val="26"/>
        </w:rPr>
        <w:t xml:space="preserve"> </w:t>
      </w:r>
      <w:r>
        <w:rPr>
          <w:spacing w:val="-2"/>
        </w:rPr>
        <w:t>(KSIA)</w:t>
      </w:r>
    </w:p>
    <w:p w14:paraId="324BA75F"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B60C450" w14:textId="77777777" w:rsidR="00F52B28" w:rsidRDefault="00B85897">
      <w:pPr>
        <w:pStyle w:val="BodyText"/>
        <w:spacing w:before="61" w:line="360" w:lineRule="auto"/>
        <w:ind w:left="568" w:right="428"/>
        <w:jc w:val="both"/>
      </w:pPr>
      <w:r>
        <w:lastRenderedPageBreak/>
        <w:t>ensures that all private security firms registered under their umbrella adhere to government rules and regulations such as the gazette minimum wage, on of hours a security officer should work in a day as well as the employees‟ general welfare (</w:t>
      </w:r>
      <w:proofErr w:type="spellStart"/>
      <w:r>
        <w:t>Odhong</w:t>
      </w:r>
      <w:proofErr w:type="spellEnd"/>
      <w:r>
        <w:t>, 2018).</w:t>
      </w:r>
    </w:p>
    <w:p w14:paraId="6A57F642" w14:textId="77777777" w:rsidR="00F52B28" w:rsidRDefault="00F52B28">
      <w:pPr>
        <w:pStyle w:val="BodyText"/>
        <w:spacing w:before="9"/>
      </w:pPr>
    </w:p>
    <w:p w14:paraId="4B8F2538" w14:textId="77777777" w:rsidR="00F52B28" w:rsidRDefault="00B85897">
      <w:pPr>
        <w:pStyle w:val="Heading2"/>
        <w:numPr>
          <w:ilvl w:val="1"/>
          <w:numId w:val="25"/>
        </w:numPr>
        <w:tabs>
          <w:tab w:val="left" w:pos="928"/>
        </w:tabs>
        <w:spacing w:before="1"/>
      </w:pPr>
      <w:bookmarkStart w:id="17" w:name="_bookmark17"/>
      <w:bookmarkEnd w:id="17"/>
      <w:r>
        <w:t>Statement</w:t>
      </w:r>
      <w:r>
        <w:rPr>
          <w:spacing w:val="-2"/>
        </w:rPr>
        <w:t xml:space="preserve"> </w:t>
      </w:r>
      <w:r>
        <w:t>of</w:t>
      </w:r>
      <w:r>
        <w:rPr>
          <w:spacing w:val="-2"/>
        </w:rPr>
        <w:t xml:space="preserve"> </w:t>
      </w:r>
      <w:r>
        <w:t>the</w:t>
      </w:r>
      <w:r>
        <w:rPr>
          <w:spacing w:val="1"/>
        </w:rPr>
        <w:t xml:space="preserve"> </w:t>
      </w:r>
      <w:r>
        <w:rPr>
          <w:spacing w:val="-2"/>
        </w:rPr>
        <w:t>Problem</w:t>
      </w:r>
    </w:p>
    <w:p w14:paraId="4D93B267" w14:textId="77777777" w:rsidR="00F52B28" w:rsidRDefault="00F52B28">
      <w:pPr>
        <w:pStyle w:val="BodyText"/>
        <w:spacing w:before="136"/>
        <w:rPr>
          <w:b/>
        </w:rPr>
      </w:pPr>
    </w:p>
    <w:p w14:paraId="36300A30" w14:textId="77777777" w:rsidR="00F52B28" w:rsidRDefault="00B85897">
      <w:pPr>
        <w:pStyle w:val="BodyText"/>
        <w:spacing w:line="360" w:lineRule="auto"/>
        <w:ind w:left="568" w:right="424"/>
        <w:jc w:val="both"/>
      </w:pPr>
      <w:r>
        <w:t>Employee performance in private registered security firms in Kenya has become a growing concern due to persistent issues such as low productivity, high employee turnover, and frequent absenteeism (Ateeq et al., 2024). According to the Private Security</w:t>
      </w:r>
      <w:r>
        <w:rPr>
          <w:spacing w:val="-13"/>
        </w:rPr>
        <w:t xml:space="preserve"> </w:t>
      </w:r>
      <w:r>
        <w:t>Regulatory</w:t>
      </w:r>
      <w:r>
        <w:rPr>
          <w:spacing w:val="-13"/>
        </w:rPr>
        <w:t xml:space="preserve"> </w:t>
      </w:r>
      <w:r>
        <w:t>Authority</w:t>
      </w:r>
      <w:r>
        <w:rPr>
          <w:spacing w:val="-13"/>
        </w:rPr>
        <w:t xml:space="preserve"> </w:t>
      </w:r>
      <w:r>
        <w:t>(PSRA,</w:t>
      </w:r>
      <w:r>
        <w:rPr>
          <w:spacing w:val="-9"/>
        </w:rPr>
        <w:t xml:space="preserve"> </w:t>
      </w:r>
      <w:r>
        <w:t>2023),</w:t>
      </w:r>
      <w:r>
        <w:rPr>
          <w:spacing w:val="-9"/>
        </w:rPr>
        <w:t xml:space="preserve"> </w:t>
      </w:r>
      <w:r>
        <w:t>the</w:t>
      </w:r>
      <w:r>
        <w:rPr>
          <w:spacing w:val="-10"/>
        </w:rPr>
        <w:t xml:space="preserve"> </w:t>
      </w:r>
      <w:r>
        <w:t>sector</w:t>
      </w:r>
      <w:r>
        <w:rPr>
          <w:spacing w:val="-8"/>
        </w:rPr>
        <w:t xml:space="preserve"> </w:t>
      </w:r>
      <w:r>
        <w:t>employs</w:t>
      </w:r>
      <w:r>
        <w:rPr>
          <w:spacing w:val="-8"/>
        </w:rPr>
        <w:t xml:space="preserve"> </w:t>
      </w:r>
      <w:r>
        <w:t>over</w:t>
      </w:r>
      <w:r>
        <w:rPr>
          <w:spacing w:val="-9"/>
        </w:rPr>
        <w:t xml:space="preserve"> </w:t>
      </w:r>
      <w:r>
        <w:t>700,000</w:t>
      </w:r>
      <w:r>
        <w:rPr>
          <w:spacing w:val="-9"/>
        </w:rPr>
        <w:t xml:space="preserve"> </w:t>
      </w:r>
      <w:r>
        <w:t>guards across</w:t>
      </w:r>
      <w:r>
        <w:rPr>
          <w:spacing w:val="-11"/>
        </w:rPr>
        <w:t xml:space="preserve"> </w:t>
      </w:r>
      <w:r>
        <w:t>the</w:t>
      </w:r>
      <w:r>
        <w:rPr>
          <w:spacing w:val="-9"/>
        </w:rPr>
        <w:t xml:space="preserve"> </w:t>
      </w:r>
      <w:r>
        <w:t>country,</w:t>
      </w:r>
      <w:r>
        <w:rPr>
          <w:spacing w:val="-6"/>
        </w:rPr>
        <w:t xml:space="preserve"> </w:t>
      </w:r>
      <w:r>
        <w:t>yet</w:t>
      </w:r>
      <w:r>
        <w:rPr>
          <w:spacing w:val="-10"/>
        </w:rPr>
        <w:t xml:space="preserve"> </w:t>
      </w:r>
      <w:r>
        <w:t>many</w:t>
      </w:r>
      <w:r>
        <w:rPr>
          <w:spacing w:val="-13"/>
        </w:rPr>
        <w:t xml:space="preserve"> </w:t>
      </w:r>
      <w:r>
        <w:t>firms</w:t>
      </w:r>
      <w:r>
        <w:rPr>
          <w:spacing w:val="-10"/>
        </w:rPr>
        <w:t xml:space="preserve"> </w:t>
      </w:r>
      <w:r>
        <w:t>report</w:t>
      </w:r>
      <w:r>
        <w:rPr>
          <w:spacing w:val="-11"/>
        </w:rPr>
        <w:t xml:space="preserve"> </w:t>
      </w:r>
      <w:r>
        <w:t>staff</w:t>
      </w:r>
      <w:r>
        <w:rPr>
          <w:spacing w:val="-11"/>
        </w:rPr>
        <w:t xml:space="preserve"> </w:t>
      </w:r>
      <w:r>
        <w:t>turnover</w:t>
      </w:r>
      <w:r>
        <w:rPr>
          <w:spacing w:val="-11"/>
        </w:rPr>
        <w:t xml:space="preserve"> </w:t>
      </w:r>
      <w:r>
        <w:t>rates</w:t>
      </w:r>
      <w:r>
        <w:rPr>
          <w:spacing w:val="-10"/>
        </w:rPr>
        <w:t xml:space="preserve"> </w:t>
      </w:r>
      <w:r>
        <w:t>exceeding</w:t>
      </w:r>
      <w:r>
        <w:rPr>
          <w:spacing w:val="-13"/>
        </w:rPr>
        <w:t xml:space="preserve"> </w:t>
      </w:r>
      <w:r>
        <w:t>35%</w:t>
      </w:r>
      <w:r>
        <w:rPr>
          <w:spacing w:val="-9"/>
        </w:rPr>
        <w:t xml:space="preserve"> </w:t>
      </w:r>
      <w:r>
        <w:t>annually, significantly higher than the national average of 18% across other sectors. Additionally, absenteeism in the industry has been reported at rates as high as 25%, with</w:t>
      </w:r>
      <w:r>
        <w:rPr>
          <w:spacing w:val="-15"/>
        </w:rPr>
        <w:t xml:space="preserve"> </w:t>
      </w:r>
      <w:r>
        <w:t>many</w:t>
      </w:r>
      <w:r>
        <w:rPr>
          <w:spacing w:val="-15"/>
        </w:rPr>
        <w:t xml:space="preserve"> </w:t>
      </w:r>
      <w:r>
        <w:t>employees</w:t>
      </w:r>
      <w:r>
        <w:rPr>
          <w:spacing w:val="-15"/>
        </w:rPr>
        <w:t xml:space="preserve"> </w:t>
      </w:r>
      <w:r>
        <w:t>citing</w:t>
      </w:r>
      <w:r>
        <w:rPr>
          <w:spacing w:val="-15"/>
        </w:rPr>
        <w:t xml:space="preserve"> </w:t>
      </w:r>
      <w:r>
        <w:t>burnout,</w:t>
      </w:r>
      <w:r>
        <w:rPr>
          <w:spacing w:val="-15"/>
        </w:rPr>
        <w:t xml:space="preserve"> </w:t>
      </w:r>
      <w:r>
        <w:t>poor</w:t>
      </w:r>
      <w:r>
        <w:rPr>
          <w:spacing w:val="-15"/>
        </w:rPr>
        <w:t xml:space="preserve"> </w:t>
      </w:r>
      <w:r>
        <w:t>working</w:t>
      </w:r>
      <w:r>
        <w:rPr>
          <w:spacing w:val="-14"/>
        </w:rPr>
        <w:t xml:space="preserve"> </w:t>
      </w:r>
      <w:r>
        <w:t>conditions,</w:t>
      </w:r>
      <w:r>
        <w:rPr>
          <w:spacing w:val="-15"/>
        </w:rPr>
        <w:t xml:space="preserve"> </w:t>
      </w:r>
      <w:r>
        <w:t>and</w:t>
      </w:r>
      <w:r>
        <w:rPr>
          <w:spacing w:val="-14"/>
        </w:rPr>
        <w:t xml:space="preserve"> </w:t>
      </w:r>
      <w:r>
        <w:t>lack</w:t>
      </w:r>
      <w:r>
        <w:rPr>
          <w:spacing w:val="-13"/>
        </w:rPr>
        <w:t xml:space="preserve"> </w:t>
      </w:r>
      <w:r>
        <w:t>of</w:t>
      </w:r>
      <w:r>
        <w:rPr>
          <w:spacing w:val="-15"/>
        </w:rPr>
        <w:t xml:space="preserve"> </w:t>
      </w:r>
      <w:r>
        <w:t>motivation. These</w:t>
      </w:r>
      <w:r>
        <w:rPr>
          <w:spacing w:val="-15"/>
        </w:rPr>
        <w:t xml:space="preserve"> </w:t>
      </w:r>
      <w:r>
        <w:t>challenges</w:t>
      </w:r>
      <w:r>
        <w:rPr>
          <w:spacing w:val="-9"/>
        </w:rPr>
        <w:t xml:space="preserve"> </w:t>
      </w:r>
      <w:r>
        <w:t>undermine</w:t>
      </w:r>
      <w:r>
        <w:rPr>
          <w:spacing w:val="-11"/>
        </w:rPr>
        <w:t xml:space="preserve"> </w:t>
      </w:r>
      <w:r>
        <w:t>not</w:t>
      </w:r>
      <w:r>
        <w:rPr>
          <w:spacing w:val="-10"/>
        </w:rPr>
        <w:t xml:space="preserve"> </w:t>
      </w:r>
      <w:r>
        <w:t>only</w:t>
      </w:r>
      <w:r>
        <w:rPr>
          <w:spacing w:val="-15"/>
        </w:rPr>
        <w:t xml:space="preserve"> </w:t>
      </w:r>
      <w:r>
        <w:t>operational</w:t>
      </w:r>
      <w:r>
        <w:rPr>
          <w:spacing w:val="-10"/>
        </w:rPr>
        <w:t xml:space="preserve"> </w:t>
      </w:r>
      <w:r>
        <w:t>efficiency</w:t>
      </w:r>
      <w:r>
        <w:rPr>
          <w:spacing w:val="-15"/>
        </w:rPr>
        <w:t xml:space="preserve"> </w:t>
      </w:r>
      <w:r>
        <w:t>but</w:t>
      </w:r>
      <w:r>
        <w:rPr>
          <w:spacing w:val="-10"/>
        </w:rPr>
        <w:t xml:space="preserve"> </w:t>
      </w:r>
      <w:r>
        <w:t>also</w:t>
      </w:r>
      <w:r>
        <w:rPr>
          <w:spacing w:val="-10"/>
        </w:rPr>
        <w:t xml:space="preserve"> </w:t>
      </w:r>
      <w:r>
        <w:t>the</w:t>
      </w:r>
      <w:r>
        <w:rPr>
          <w:spacing w:val="-11"/>
        </w:rPr>
        <w:t xml:space="preserve"> </w:t>
      </w:r>
      <w:r>
        <w:t>reliability</w:t>
      </w:r>
      <w:r>
        <w:rPr>
          <w:spacing w:val="-15"/>
        </w:rPr>
        <w:t xml:space="preserve"> </w:t>
      </w:r>
      <w:r>
        <w:t>and credibility of private security firms in delivering quality services (Nemeth, 2022).</w:t>
      </w:r>
    </w:p>
    <w:p w14:paraId="6C039513" w14:textId="77777777" w:rsidR="00F52B28" w:rsidRDefault="00F52B28">
      <w:pPr>
        <w:pStyle w:val="BodyText"/>
        <w:spacing w:before="4"/>
      </w:pPr>
    </w:p>
    <w:p w14:paraId="607AD83C" w14:textId="77777777" w:rsidR="00F52B28" w:rsidRDefault="00B85897">
      <w:pPr>
        <w:pStyle w:val="BodyText"/>
        <w:spacing w:line="360" w:lineRule="auto"/>
        <w:ind w:left="568" w:right="422"/>
        <w:jc w:val="both"/>
      </w:pPr>
      <w:r>
        <w:t xml:space="preserve">A number of studies Ali et al. (2015), </w:t>
      </w:r>
      <w:proofErr w:type="spellStart"/>
      <w:r>
        <w:t>Naharuddin</w:t>
      </w:r>
      <w:proofErr w:type="spellEnd"/>
      <w:r>
        <w:t xml:space="preserve"> and </w:t>
      </w:r>
      <w:proofErr w:type="spellStart"/>
      <w:r>
        <w:t>Sadegi</w:t>
      </w:r>
      <w:proofErr w:type="spellEnd"/>
      <w:r>
        <w:t xml:space="preserve"> (2013) have identified work environment as having influence on the employee performance, including empirical evidence from Li et, al., (2022) singling out workplace environment as a function</w:t>
      </w:r>
      <w:r>
        <w:rPr>
          <w:spacing w:val="-9"/>
        </w:rPr>
        <w:t xml:space="preserve"> </w:t>
      </w:r>
      <w:r>
        <w:t>responsible</w:t>
      </w:r>
      <w:r>
        <w:rPr>
          <w:spacing w:val="-10"/>
        </w:rPr>
        <w:t xml:space="preserve"> </w:t>
      </w:r>
      <w:r>
        <w:t>for</w:t>
      </w:r>
      <w:r>
        <w:rPr>
          <w:spacing w:val="-11"/>
        </w:rPr>
        <w:t xml:space="preserve"> </w:t>
      </w:r>
      <w:r>
        <w:t>an</w:t>
      </w:r>
      <w:r>
        <w:rPr>
          <w:spacing w:val="-9"/>
        </w:rPr>
        <w:t xml:space="preserve"> </w:t>
      </w:r>
      <w:r>
        <w:t>overwhelming</w:t>
      </w:r>
      <w:r>
        <w:rPr>
          <w:spacing w:val="-11"/>
        </w:rPr>
        <w:t xml:space="preserve"> </w:t>
      </w:r>
      <w:r>
        <w:t>(57%)</w:t>
      </w:r>
      <w:r>
        <w:rPr>
          <w:spacing w:val="-10"/>
        </w:rPr>
        <w:t xml:space="preserve"> </w:t>
      </w:r>
      <w:r>
        <w:t>of</w:t>
      </w:r>
      <w:r>
        <w:rPr>
          <w:spacing w:val="-10"/>
        </w:rPr>
        <w:t xml:space="preserve"> </w:t>
      </w:r>
      <w:r>
        <w:t>employee</w:t>
      </w:r>
      <w:r>
        <w:rPr>
          <w:spacing w:val="-10"/>
        </w:rPr>
        <w:t xml:space="preserve"> </w:t>
      </w:r>
      <w:r>
        <w:t>performance.</w:t>
      </w:r>
      <w:r>
        <w:rPr>
          <w:spacing w:val="-9"/>
        </w:rPr>
        <w:t xml:space="preserve"> </w:t>
      </w:r>
      <w:r>
        <w:t>However, research</w:t>
      </w:r>
      <w:r>
        <w:rPr>
          <w:spacing w:val="-8"/>
        </w:rPr>
        <w:t xml:space="preserve"> </w:t>
      </w:r>
      <w:r>
        <w:t>by</w:t>
      </w:r>
      <w:r>
        <w:rPr>
          <w:spacing w:val="-15"/>
        </w:rPr>
        <w:t xml:space="preserve"> </w:t>
      </w:r>
      <w:r>
        <w:t>Samson,</w:t>
      </w:r>
      <w:r>
        <w:rPr>
          <w:spacing w:val="-8"/>
        </w:rPr>
        <w:t xml:space="preserve"> </w:t>
      </w:r>
      <w:r>
        <w:t>G.</w:t>
      </w:r>
      <w:r>
        <w:rPr>
          <w:spacing w:val="-9"/>
        </w:rPr>
        <w:t xml:space="preserve"> </w:t>
      </w:r>
      <w:r>
        <w:t>et</w:t>
      </w:r>
      <w:r>
        <w:rPr>
          <w:spacing w:val="-8"/>
        </w:rPr>
        <w:t xml:space="preserve"> </w:t>
      </w:r>
      <w:r>
        <w:t>al.,</w:t>
      </w:r>
      <w:r>
        <w:rPr>
          <w:spacing w:val="-8"/>
        </w:rPr>
        <w:t xml:space="preserve"> </w:t>
      </w:r>
      <w:r>
        <w:t>(2015)</w:t>
      </w:r>
      <w:r>
        <w:rPr>
          <w:spacing w:val="-9"/>
        </w:rPr>
        <w:t xml:space="preserve"> </w:t>
      </w:r>
      <w:r>
        <w:t>contradicted</w:t>
      </w:r>
      <w:r>
        <w:rPr>
          <w:spacing w:val="-8"/>
        </w:rPr>
        <w:t xml:space="preserve"> </w:t>
      </w:r>
      <w:r>
        <w:t>this</w:t>
      </w:r>
      <w:r>
        <w:rPr>
          <w:spacing w:val="-8"/>
        </w:rPr>
        <w:t xml:space="preserve"> </w:t>
      </w:r>
      <w:r>
        <w:t>position</w:t>
      </w:r>
      <w:r>
        <w:rPr>
          <w:spacing w:val="-8"/>
        </w:rPr>
        <w:t xml:space="preserve"> </w:t>
      </w:r>
      <w:r>
        <w:t>that</w:t>
      </w:r>
      <w:r>
        <w:rPr>
          <w:spacing w:val="-11"/>
        </w:rPr>
        <w:t xml:space="preserve"> </w:t>
      </w:r>
      <w:r>
        <w:t>work</w:t>
      </w:r>
      <w:r>
        <w:rPr>
          <w:spacing w:val="-8"/>
        </w:rPr>
        <w:t xml:space="preserve"> </w:t>
      </w:r>
      <w:r>
        <w:t>environment does not have a considerable impact. In equal measure, this finding is also supported by</w:t>
      </w:r>
      <w:r>
        <w:rPr>
          <w:spacing w:val="-13"/>
        </w:rPr>
        <w:t xml:space="preserve"> </w:t>
      </w:r>
      <w:proofErr w:type="spellStart"/>
      <w:r>
        <w:t>Shahzadi</w:t>
      </w:r>
      <w:proofErr w:type="spellEnd"/>
      <w:r>
        <w:rPr>
          <w:spacing w:val="-7"/>
        </w:rPr>
        <w:t xml:space="preserve"> </w:t>
      </w:r>
      <w:r>
        <w:t>et</w:t>
      </w:r>
      <w:r>
        <w:rPr>
          <w:spacing w:val="-8"/>
        </w:rPr>
        <w:t xml:space="preserve"> </w:t>
      </w:r>
      <w:r>
        <w:t>al.</w:t>
      </w:r>
      <w:r>
        <w:rPr>
          <w:spacing w:val="-7"/>
        </w:rPr>
        <w:t xml:space="preserve"> </w:t>
      </w:r>
      <w:r>
        <w:t>(2014),</w:t>
      </w:r>
      <w:r>
        <w:rPr>
          <w:spacing w:val="-7"/>
        </w:rPr>
        <w:t xml:space="preserve"> </w:t>
      </w:r>
      <w:r>
        <w:t>Sledge</w:t>
      </w:r>
      <w:r>
        <w:rPr>
          <w:spacing w:val="-9"/>
        </w:rPr>
        <w:t xml:space="preserve"> </w:t>
      </w:r>
      <w:r>
        <w:t>et</w:t>
      </w:r>
      <w:r>
        <w:rPr>
          <w:spacing w:val="-8"/>
        </w:rPr>
        <w:t xml:space="preserve"> </w:t>
      </w:r>
      <w:r>
        <w:t>al.,</w:t>
      </w:r>
      <w:r>
        <w:rPr>
          <w:spacing w:val="-8"/>
        </w:rPr>
        <w:t xml:space="preserve"> </w:t>
      </w:r>
      <w:r>
        <w:t>(2008)</w:t>
      </w:r>
      <w:r>
        <w:rPr>
          <w:spacing w:val="-8"/>
        </w:rPr>
        <w:t xml:space="preserve"> </w:t>
      </w:r>
      <w:r>
        <w:t>and</w:t>
      </w:r>
      <w:r>
        <w:rPr>
          <w:spacing w:val="-6"/>
        </w:rPr>
        <w:t xml:space="preserve"> </w:t>
      </w:r>
      <w:proofErr w:type="spellStart"/>
      <w:r>
        <w:t>Koesmon</w:t>
      </w:r>
      <w:proofErr w:type="spellEnd"/>
      <w:r>
        <w:rPr>
          <w:spacing w:val="-8"/>
        </w:rPr>
        <w:t xml:space="preserve"> </w:t>
      </w:r>
      <w:r>
        <w:t>(2017)</w:t>
      </w:r>
      <w:r>
        <w:rPr>
          <w:spacing w:val="-9"/>
        </w:rPr>
        <w:t xml:space="preserve"> </w:t>
      </w:r>
      <w:r>
        <w:t>creating</w:t>
      </w:r>
      <w:r>
        <w:rPr>
          <w:spacing w:val="-7"/>
        </w:rPr>
        <w:t xml:space="preserve"> </w:t>
      </w:r>
      <w:r>
        <w:t>a</w:t>
      </w:r>
      <w:r>
        <w:rPr>
          <w:spacing w:val="-9"/>
        </w:rPr>
        <w:t xml:space="preserve"> </w:t>
      </w:r>
      <w:r>
        <w:t>glaring inconsistency in empirical work on the relationship of work environment and employee performance.</w:t>
      </w:r>
    </w:p>
    <w:p w14:paraId="63C66A02" w14:textId="77777777" w:rsidR="00F52B28" w:rsidRDefault="00F52B28">
      <w:pPr>
        <w:pStyle w:val="BodyText"/>
        <w:spacing w:before="5"/>
      </w:pPr>
    </w:p>
    <w:p w14:paraId="4DDDC45D" w14:textId="77777777" w:rsidR="00F52B28" w:rsidRDefault="00B85897">
      <w:pPr>
        <w:pStyle w:val="BodyText"/>
        <w:spacing w:line="360" w:lineRule="auto"/>
        <w:ind w:left="568" w:right="420"/>
        <w:jc w:val="both"/>
      </w:pPr>
      <w:r>
        <w:t>Further, while, there are myriads of challenges loudly singling out private security sector</w:t>
      </w:r>
      <w:r>
        <w:rPr>
          <w:spacing w:val="-11"/>
        </w:rPr>
        <w:t xml:space="preserve"> </w:t>
      </w:r>
      <w:r>
        <w:t>in</w:t>
      </w:r>
      <w:r>
        <w:rPr>
          <w:spacing w:val="-10"/>
        </w:rPr>
        <w:t xml:space="preserve"> </w:t>
      </w:r>
      <w:r>
        <w:t>Kenya,</w:t>
      </w:r>
      <w:r>
        <w:rPr>
          <w:spacing w:val="-11"/>
        </w:rPr>
        <w:t xml:space="preserve"> </w:t>
      </w:r>
      <w:r>
        <w:t>most</w:t>
      </w:r>
      <w:r>
        <w:rPr>
          <w:spacing w:val="-10"/>
        </w:rPr>
        <w:t xml:space="preserve"> </w:t>
      </w:r>
      <w:r>
        <w:t>empirical</w:t>
      </w:r>
      <w:r>
        <w:rPr>
          <w:spacing w:val="-10"/>
        </w:rPr>
        <w:t xml:space="preserve"> </w:t>
      </w:r>
      <w:r>
        <w:t>data</w:t>
      </w:r>
      <w:r>
        <w:rPr>
          <w:spacing w:val="-11"/>
        </w:rPr>
        <w:t xml:space="preserve"> </w:t>
      </w:r>
      <w:r>
        <w:t>available</w:t>
      </w:r>
      <w:r>
        <w:rPr>
          <w:spacing w:val="-12"/>
        </w:rPr>
        <w:t xml:space="preserve"> </w:t>
      </w:r>
      <w:r>
        <w:t>explored</w:t>
      </w:r>
      <w:r>
        <w:rPr>
          <w:spacing w:val="-11"/>
        </w:rPr>
        <w:t xml:space="preserve"> </w:t>
      </w:r>
      <w:r>
        <w:t>this</w:t>
      </w:r>
      <w:r>
        <w:rPr>
          <w:spacing w:val="-10"/>
        </w:rPr>
        <w:t xml:space="preserve"> </w:t>
      </w:r>
      <w:r>
        <w:t>relationship</w:t>
      </w:r>
      <w:r>
        <w:rPr>
          <w:spacing w:val="-7"/>
        </w:rPr>
        <w:t xml:space="preserve"> </w:t>
      </w:r>
      <w:r>
        <w:t>in</w:t>
      </w:r>
      <w:r>
        <w:rPr>
          <w:spacing w:val="-10"/>
        </w:rPr>
        <w:t xml:space="preserve"> </w:t>
      </w:r>
      <w:r>
        <w:t>the</w:t>
      </w:r>
      <w:r>
        <w:rPr>
          <w:spacing w:val="-11"/>
        </w:rPr>
        <w:t xml:space="preserve"> </w:t>
      </w:r>
      <w:r>
        <w:t>context of</w:t>
      </w:r>
      <w:r>
        <w:rPr>
          <w:spacing w:val="-1"/>
        </w:rPr>
        <w:t xml:space="preserve"> </w:t>
      </w:r>
      <w:r>
        <w:t>formal sectors such as education (</w:t>
      </w:r>
      <w:proofErr w:type="spellStart"/>
      <w:r>
        <w:t>Shammout</w:t>
      </w:r>
      <w:proofErr w:type="spellEnd"/>
      <w:r>
        <w:t>, 2021; Sanusi et al. 2025), healthcare (</w:t>
      </w:r>
      <w:proofErr w:type="spellStart"/>
      <w:r>
        <w:t>Parashakti</w:t>
      </w:r>
      <w:proofErr w:type="spellEnd"/>
      <w:r>
        <w:t xml:space="preserve"> et al. 2020;</w:t>
      </w:r>
      <w:r>
        <w:rPr>
          <w:spacing w:val="-2"/>
        </w:rPr>
        <w:t xml:space="preserve"> </w:t>
      </w:r>
      <w:proofErr w:type="spellStart"/>
      <w:r>
        <w:t>Hammid</w:t>
      </w:r>
      <w:proofErr w:type="spellEnd"/>
      <w:r>
        <w:t xml:space="preserve"> et al, 2020), and manufacturing</w:t>
      </w:r>
      <w:r>
        <w:rPr>
          <w:spacing w:val="-2"/>
        </w:rPr>
        <w:t xml:space="preserve"> </w:t>
      </w:r>
      <w:r>
        <w:t>(Kirana</w:t>
      </w:r>
      <w:r>
        <w:rPr>
          <w:spacing w:val="-1"/>
        </w:rPr>
        <w:t xml:space="preserve"> </w:t>
      </w:r>
      <w:r>
        <w:t xml:space="preserve">et al., 2022; </w:t>
      </w:r>
      <w:proofErr w:type="spellStart"/>
      <w:r>
        <w:t>Shafi</w:t>
      </w:r>
      <w:proofErr w:type="spellEnd"/>
      <w:r>
        <w:rPr>
          <w:spacing w:val="-6"/>
        </w:rPr>
        <w:t xml:space="preserve"> </w:t>
      </w:r>
      <w:r>
        <w:t>et</w:t>
      </w:r>
      <w:r>
        <w:rPr>
          <w:spacing w:val="-5"/>
        </w:rPr>
        <w:t xml:space="preserve"> </w:t>
      </w:r>
      <w:r>
        <w:t>al.,</w:t>
      </w:r>
      <w:r>
        <w:rPr>
          <w:spacing w:val="-5"/>
        </w:rPr>
        <w:t xml:space="preserve"> </w:t>
      </w:r>
      <w:r>
        <w:t>2023),</w:t>
      </w:r>
      <w:r>
        <w:rPr>
          <w:spacing w:val="-6"/>
        </w:rPr>
        <w:t xml:space="preserve"> </w:t>
      </w:r>
      <w:r>
        <w:t>leaving</w:t>
      </w:r>
      <w:r>
        <w:rPr>
          <w:spacing w:val="-8"/>
        </w:rPr>
        <w:t xml:space="preserve"> </w:t>
      </w:r>
      <w:r>
        <w:t>a</w:t>
      </w:r>
      <w:r>
        <w:rPr>
          <w:spacing w:val="-4"/>
        </w:rPr>
        <w:t xml:space="preserve"> </w:t>
      </w:r>
      <w:r>
        <w:t>gap</w:t>
      </w:r>
      <w:r>
        <w:rPr>
          <w:spacing w:val="-6"/>
        </w:rPr>
        <w:t xml:space="preserve"> </w:t>
      </w:r>
      <w:r>
        <w:t>in</w:t>
      </w:r>
      <w:r>
        <w:rPr>
          <w:spacing w:val="-5"/>
        </w:rPr>
        <w:t xml:space="preserve"> </w:t>
      </w:r>
      <w:r>
        <w:t>understanding</w:t>
      </w:r>
      <w:r>
        <w:rPr>
          <w:spacing w:val="-5"/>
        </w:rPr>
        <w:t xml:space="preserve"> </w:t>
      </w:r>
      <w:r>
        <w:t>within</w:t>
      </w:r>
      <w:r>
        <w:rPr>
          <w:spacing w:val="-6"/>
        </w:rPr>
        <w:t xml:space="preserve"> </w:t>
      </w:r>
      <w:r>
        <w:t>the</w:t>
      </w:r>
      <w:r>
        <w:rPr>
          <w:spacing w:val="-6"/>
        </w:rPr>
        <w:t xml:space="preserve"> </w:t>
      </w:r>
      <w:r>
        <w:t>private</w:t>
      </w:r>
      <w:r>
        <w:rPr>
          <w:spacing w:val="-6"/>
        </w:rPr>
        <w:t xml:space="preserve"> </w:t>
      </w:r>
      <w:r>
        <w:t>security</w:t>
      </w:r>
      <w:r>
        <w:rPr>
          <w:spacing w:val="-8"/>
        </w:rPr>
        <w:t xml:space="preserve"> </w:t>
      </w:r>
      <w:r>
        <w:t>industry. Moreover,</w:t>
      </w:r>
      <w:r>
        <w:rPr>
          <w:spacing w:val="23"/>
        </w:rPr>
        <w:t xml:space="preserve"> </w:t>
      </w:r>
      <w:r>
        <w:t>much</w:t>
      </w:r>
      <w:r>
        <w:rPr>
          <w:spacing w:val="27"/>
        </w:rPr>
        <w:t xml:space="preserve"> </w:t>
      </w:r>
      <w:r>
        <w:t>of</w:t>
      </w:r>
      <w:r>
        <w:rPr>
          <w:spacing w:val="26"/>
        </w:rPr>
        <w:t xml:space="preserve"> </w:t>
      </w:r>
      <w:r>
        <w:t>the</w:t>
      </w:r>
      <w:r>
        <w:rPr>
          <w:spacing w:val="29"/>
        </w:rPr>
        <w:t xml:space="preserve"> </w:t>
      </w:r>
      <w:r>
        <w:t>existing</w:t>
      </w:r>
      <w:r>
        <w:rPr>
          <w:spacing w:val="25"/>
        </w:rPr>
        <w:t xml:space="preserve"> </w:t>
      </w:r>
      <w:r>
        <w:t>literature</w:t>
      </w:r>
      <w:r>
        <w:rPr>
          <w:spacing w:val="26"/>
        </w:rPr>
        <w:t xml:space="preserve"> </w:t>
      </w:r>
      <w:r>
        <w:t>tends</w:t>
      </w:r>
      <w:r>
        <w:rPr>
          <w:spacing w:val="27"/>
        </w:rPr>
        <w:t xml:space="preserve"> </w:t>
      </w:r>
      <w:r>
        <w:t>to</w:t>
      </w:r>
      <w:r>
        <w:rPr>
          <w:spacing w:val="28"/>
        </w:rPr>
        <w:t xml:space="preserve"> </w:t>
      </w:r>
      <w:r>
        <w:t>analyze</w:t>
      </w:r>
      <w:r>
        <w:rPr>
          <w:spacing w:val="26"/>
        </w:rPr>
        <w:t xml:space="preserve"> </w:t>
      </w:r>
      <w:r>
        <w:t>single</w:t>
      </w:r>
      <w:r>
        <w:rPr>
          <w:spacing w:val="27"/>
        </w:rPr>
        <w:t xml:space="preserve"> </w:t>
      </w:r>
      <w:r>
        <w:t>variables</w:t>
      </w:r>
      <w:r>
        <w:rPr>
          <w:spacing w:val="27"/>
        </w:rPr>
        <w:t xml:space="preserve"> </w:t>
      </w:r>
      <w:r>
        <w:t>such</w:t>
      </w:r>
      <w:r>
        <w:rPr>
          <w:spacing w:val="27"/>
        </w:rPr>
        <w:t xml:space="preserve"> </w:t>
      </w:r>
      <w:r>
        <w:rPr>
          <w:spacing w:val="-5"/>
        </w:rPr>
        <w:t>as</w:t>
      </w:r>
    </w:p>
    <w:p w14:paraId="4FC3045E"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78B6929" w14:textId="77777777" w:rsidR="00F52B28" w:rsidRDefault="00B85897">
      <w:pPr>
        <w:pStyle w:val="BodyText"/>
        <w:spacing w:before="61" w:line="360" w:lineRule="auto"/>
        <w:ind w:left="568" w:right="424"/>
        <w:jc w:val="both"/>
      </w:pPr>
      <w:r>
        <w:lastRenderedPageBreak/>
        <w:t>motivation or supervision in isolation, without exploring how multiple workplace factors interact to influence performance (</w:t>
      </w:r>
      <w:proofErr w:type="spellStart"/>
      <w:r>
        <w:t>Ariussanto</w:t>
      </w:r>
      <w:proofErr w:type="spellEnd"/>
      <w:r>
        <w:t xml:space="preserve"> et al. 2020; Al Amin &amp; Chakraborty, 2021). This adds again to the existing empirical gaps that sidelines the private security environment in Kenya. This study sought to bridge this gap by examining the effect of workplace environment on employee performance in registered private security firms in Kenya.</w:t>
      </w:r>
    </w:p>
    <w:p w14:paraId="0A4E09AA" w14:textId="77777777" w:rsidR="00F52B28" w:rsidRDefault="00F52B28">
      <w:pPr>
        <w:pStyle w:val="BodyText"/>
        <w:spacing w:before="9"/>
      </w:pPr>
    </w:p>
    <w:p w14:paraId="6ED561F9" w14:textId="77777777" w:rsidR="00F52B28" w:rsidRDefault="00B85897">
      <w:pPr>
        <w:pStyle w:val="Heading2"/>
        <w:numPr>
          <w:ilvl w:val="1"/>
          <w:numId w:val="25"/>
        </w:numPr>
        <w:tabs>
          <w:tab w:val="left" w:pos="928"/>
        </w:tabs>
        <w:spacing w:before="1"/>
      </w:pPr>
      <w:bookmarkStart w:id="18" w:name="_bookmark18"/>
      <w:bookmarkEnd w:id="18"/>
      <w:r>
        <w:t>Objectives</w:t>
      </w:r>
      <w:r>
        <w:rPr>
          <w:spacing w:val="-2"/>
        </w:rPr>
        <w:t xml:space="preserve"> </w:t>
      </w:r>
      <w:r>
        <w:t>of the</w:t>
      </w:r>
      <w:r>
        <w:rPr>
          <w:spacing w:val="-1"/>
        </w:rPr>
        <w:t xml:space="preserve"> </w:t>
      </w:r>
      <w:r>
        <w:rPr>
          <w:spacing w:val="-4"/>
        </w:rPr>
        <w:t>Study</w:t>
      </w:r>
    </w:p>
    <w:p w14:paraId="0B1C7589" w14:textId="77777777" w:rsidR="00F52B28" w:rsidRDefault="00F52B28">
      <w:pPr>
        <w:pStyle w:val="BodyText"/>
        <w:spacing w:before="137"/>
        <w:rPr>
          <w:b/>
        </w:rPr>
      </w:pPr>
    </w:p>
    <w:p w14:paraId="5DD5C7C8" w14:textId="77777777" w:rsidR="00F52B28" w:rsidRDefault="00B85897">
      <w:pPr>
        <w:pStyle w:val="BodyText"/>
        <w:ind w:left="568"/>
        <w:jc w:val="both"/>
      </w:pPr>
      <w:r>
        <w:t>The</w:t>
      </w:r>
      <w:r>
        <w:rPr>
          <w:spacing w:val="-5"/>
        </w:rPr>
        <w:t xml:space="preserve"> </w:t>
      </w:r>
      <w:r>
        <w:t>study</w:t>
      </w:r>
      <w:r>
        <w:rPr>
          <w:spacing w:val="-5"/>
        </w:rPr>
        <w:t xml:space="preserve"> </w:t>
      </w:r>
      <w:r>
        <w:t>was</w:t>
      </w:r>
      <w:r>
        <w:rPr>
          <w:spacing w:val="2"/>
        </w:rPr>
        <w:t xml:space="preserve"> </w:t>
      </w:r>
      <w:r>
        <w:t>guided</w:t>
      </w:r>
      <w:r>
        <w:rPr>
          <w:spacing w:val="-1"/>
        </w:rPr>
        <w:t xml:space="preserve"> </w:t>
      </w:r>
      <w:r>
        <w:t>by</w:t>
      </w:r>
      <w:r>
        <w:rPr>
          <w:spacing w:val="-3"/>
        </w:rPr>
        <w:t xml:space="preserve"> </w:t>
      </w:r>
      <w:r>
        <w:t>the following</w:t>
      </w:r>
      <w:r>
        <w:rPr>
          <w:spacing w:val="-2"/>
        </w:rPr>
        <w:t xml:space="preserve"> </w:t>
      </w:r>
      <w:r>
        <w:t>general and specific</w:t>
      </w:r>
      <w:r>
        <w:rPr>
          <w:spacing w:val="-1"/>
        </w:rPr>
        <w:t xml:space="preserve"> </w:t>
      </w:r>
      <w:r>
        <w:rPr>
          <w:spacing w:val="-2"/>
        </w:rPr>
        <w:t>objectives;</w:t>
      </w:r>
    </w:p>
    <w:p w14:paraId="6D5E3AA4" w14:textId="77777777" w:rsidR="00F52B28" w:rsidRDefault="00F52B28">
      <w:pPr>
        <w:pStyle w:val="BodyText"/>
        <w:spacing w:before="146"/>
      </w:pPr>
    </w:p>
    <w:p w14:paraId="52FC9080" w14:textId="77777777" w:rsidR="00F52B28" w:rsidRDefault="00B85897">
      <w:pPr>
        <w:pStyle w:val="Heading2"/>
        <w:numPr>
          <w:ilvl w:val="2"/>
          <w:numId w:val="25"/>
        </w:numPr>
        <w:tabs>
          <w:tab w:val="left" w:pos="1108"/>
        </w:tabs>
        <w:spacing w:before="1"/>
      </w:pPr>
      <w:bookmarkStart w:id="19" w:name="_bookmark19"/>
      <w:bookmarkEnd w:id="19"/>
      <w:r>
        <w:t>General</w:t>
      </w:r>
      <w:r>
        <w:rPr>
          <w:spacing w:val="-2"/>
        </w:rPr>
        <w:t xml:space="preserve"> Objective</w:t>
      </w:r>
    </w:p>
    <w:p w14:paraId="3E406022" w14:textId="77777777" w:rsidR="00F52B28" w:rsidRDefault="00F52B28">
      <w:pPr>
        <w:pStyle w:val="BodyText"/>
        <w:spacing w:before="136"/>
        <w:rPr>
          <w:b/>
        </w:rPr>
      </w:pPr>
    </w:p>
    <w:p w14:paraId="46B4C5D4" w14:textId="77777777" w:rsidR="00F52B28" w:rsidRDefault="00B85897">
      <w:pPr>
        <w:pStyle w:val="BodyText"/>
        <w:spacing w:line="360" w:lineRule="auto"/>
        <w:ind w:left="568" w:right="422"/>
        <w:jc w:val="both"/>
      </w:pPr>
      <w:r>
        <w:t>The general objective of the study was to assess the relationship of workplace environment</w:t>
      </w:r>
      <w:r>
        <w:rPr>
          <w:spacing w:val="-5"/>
        </w:rPr>
        <w:t xml:space="preserve"> </w:t>
      </w:r>
      <w:r>
        <w:t>and</w:t>
      </w:r>
      <w:r>
        <w:rPr>
          <w:spacing w:val="-4"/>
        </w:rPr>
        <w:t xml:space="preserve"> </w:t>
      </w:r>
      <w:r>
        <w:t>employee</w:t>
      </w:r>
      <w:r>
        <w:rPr>
          <w:spacing w:val="-5"/>
        </w:rPr>
        <w:t xml:space="preserve"> </w:t>
      </w:r>
      <w:r>
        <w:t>performance</w:t>
      </w:r>
      <w:r>
        <w:rPr>
          <w:spacing w:val="-5"/>
        </w:rPr>
        <w:t xml:space="preserve"> </w:t>
      </w:r>
      <w:r>
        <w:t>in</w:t>
      </w:r>
      <w:r>
        <w:rPr>
          <w:spacing w:val="-3"/>
        </w:rPr>
        <w:t xml:space="preserve"> </w:t>
      </w:r>
      <w:r>
        <w:t>private</w:t>
      </w:r>
      <w:r>
        <w:rPr>
          <w:spacing w:val="-3"/>
        </w:rPr>
        <w:t xml:space="preserve"> </w:t>
      </w:r>
      <w:r>
        <w:t>registered</w:t>
      </w:r>
      <w:r>
        <w:rPr>
          <w:spacing w:val="-4"/>
        </w:rPr>
        <w:t xml:space="preserve"> </w:t>
      </w:r>
      <w:r>
        <w:t>security</w:t>
      </w:r>
      <w:r>
        <w:rPr>
          <w:spacing w:val="-9"/>
        </w:rPr>
        <w:t xml:space="preserve"> </w:t>
      </w:r>
      <w:r>
        <w:t>firms</w:t>
      </w:r>
      <w:r>
        <w:rPr>
          <w:spacing w:val="-1"/>
        </w:rPr>
        <w:t xml:space="preserve"> </w:t>
      </w:r>
      <w:r>
        <w:t>in</w:t>
      </w:r>
      <w:r>
        <w:rPr>
          <w:spacing w:val="-3"/>
        </w:rPr>
        <w:t xml:space="preserve"> </w:t>
      </w:r>
      <w:r>
        <w:rPr>
          <w:spacing w:val="-2"/>
        </w:rPr>
        <w:t>Kenya.</w:t>
      </w:r>
    </w:p>
    <w:p w14:paraId="201628D0" w14:textId="77777777" w:rsidR="00F52B28" w:rsidRDefault="00F52B28">
      <w:pPr>
        <w:pStyle w:val="BodyText"/>
        <w:spacing w:before="10"/>
      </w:pPr>
    </w:p>
    <w:p w14:paraId="0D288264" w14:textId="77777777" w:rsidR="00F52B28" w:rsidRDefault="00B85897">
      <w:pPr>
        <w:pStyle w:val="Heading2"/>
        <w:numPr>
          <w:ilvl w:val="2"/>
          <w:numId w:val="25"/>
        </w:numPr>
        <w:tabs>
          <w:tab w:val="left" w:pos="1108"/>
        </w:tabs>
      </w:pPr>
      <w:bookmarkStart w:id="20" w:name="_bookmark20"/>
      <w:bookmarkEnd w:id="20"/>
      <w:r>
        <w:t>Specific</w:t>
      </w:r>
      <w:r>
        <w:rPr>
          <w:spacing w:val="-1"/>
        </w:rPr>
        <w:t xml:space="preserve"> </w:t>
      </w:r>
      <w:r>
        <w:rPr>
          <w:spacing w:val="-2"/>
        </w:rPr>
        <w:t>Objectives</w:t>
      </w:r>
    </w:p>
    <w:p w14:paraId="661EED19" w14:textId="77777777" w:rsidR="00F52B28" w:rsidRDefault="00F52B28">
      <w:pPr>
        <w:pStyle w:val="BodyText"/>
        <w:spacing w:before="137"/>
        <w:rPr>
          <w:b/>
        </w:rPr>
      </w:pPr>
    </w:p>
    <w:p w14:paraId="4B7ACFD1" w14:textId="77777777" w:rsidR="00F52B28" w:rsidRDefault="00B85897">
      <w:pPr>
        <w:pStyle w:val="ListParagraph"/>
        <w:numPr>
          <w:ilvl w:val="3"/>
          <w:numId w:val="25"/>
        </w:numPr>
        <w:tabs>
          <w:tab w:val="left" w:pos="1288"/>
        </w:tabs>
        <w:spacing w:line="360" w:lineRule="auto"/>
        <w:ind w:right="430"/>
        <w:jc w:val="both"/>
        <w:rPr>
          <w:sz w:val="24"/>
        </w:rPr>
      </w:pPr>
      <w:r>
        <w:rPr>
          <w:sz w:val="24"/>
        </w:rPr>
        <w:t>To determine the influence of workplace ergonomics on employee performance in registered private security firms in Kenya</w:t>
      </w:r>
    </w:p>
    <w:p w14:paraId="418368CE" w14:textId="77777777" w:rsidR="00F52B28" w:rsidRDefault="00B85897">
      <w:pPr>
        <w:pStyle w:val="ListParagraph"/>
        <w:numPr>
          <w:ilvl w:val="3"/>
          <w:numId w:val="25"/>
        </w:numPr>
        <w:tabs>
          <w:tab w:val="left" w:pos="1288"/>
        </w:tabs>
        <w:spacing w:line="360" w:lineRule="auto"/>
        <w:ind w:right="427"/>
        <w:jc w:val="both"/>
        <w:rPr>
          <w:sz w:val="24"/>
        </w:rPr>
      </w:pPr>
      <w:r>
        <w:rPr>
          <w:sz w:val="24"/>
        </w:rPr>
        <w:t>To assess the influence of supervisor support on employee performance in registered private security firms in Kenya.</w:t>
      </w:r>
    </w:p>
    <w:p w14:paraId="6958858B" w14:textId="77777777" w:rsidR="00F52B28" w:rsidRDefault="00B85897">
      <w:pPr>
        <w:pStyle w:val="ListParagraph"/>
        <w:numPr>
          <w:ilvl w:val="3"/>
          <w:numId w:val="25"/>
        </w:numPr>
        <w:tabs>
          <w:tab w:val="left" w:pos="1288"/>
        </w:tabs>
        <w:spacing w:line="360" w:lineRule="auto"/>
        <w:ind w:right="429"/>
        <w:jc w:val="both"/>
        <w:rPr>
          <w:sz w:val="24"/>
        </w:rPr>
      </w:pPr>
      <w:r>
        <w:rPr>
          <w:sz w:val="24"/>
        </w:rPr>
        <w:t>To analyze the influence of organizational culture on employee performance in registered private security firms in Kenya.</w:t>
      </w:r>
    </w:p>
    <w:p w14:paraId="0408161E" w14:textId="77777777" w:rsidR="00F52B28" w:rsidRDefault="00B85897">
      <w:pPr>
        <w:pStyle w:val="ListParagraph"/>
        <w:numPr>
          <w:ilvl w:val="3"/>
          <w:numId w:val="25"/>
        </w:numPr>
        <w:tabs>
          <w:tab w:val="left" w:pos="1288"/>
        </w:tabs>
        <w:spacing w:before="1" w:line="360" w:lineRule="auto"/>
        <w:ind w:right="426"/>
        <w:jc w:val="both"/>
        <w:rPr>
          <w:sz w:val="24"/>
        </w:rPr>
      </w:pPr>
      <w:r>
        <w:rPr>
          <w:sz w:val="24"/>
        </w:rPr>
        <w:t>To</w:t>
      </w:r>
      <w:r>
        <w:rPr>
          <w:spacing w:val="-4"/>
          <w:sz w:val="24"/>
        </w:rPr>
        <w:t xml:space="preserve"> </w:t>
      </w:r>
      <w:r>
        <w:rPr>
          <w:sz w:val="24"/>
        </w:rPr>
        <w:t>determine</w:t>
      </w:r>
      <w:r>
        <w:rPr>
          <w:spacing w:val="-4"/>
          <w:sz w:val="24"/>
        </w:rPr>
        <w:t xml:space="preserve"> </w:t>
      </w:r>
      <w:r>
        <w:rPr>
          <w:sz w:val="24"/>
        </w:rPr>
        <w:t>the</w:t>
      </w:r>
      <w:r>
        <w:rPr>
          <w:spacing w:val="-5"/>
          <w:sz w:val="24"/>
        </w:rPr>
        <w:t xml:space="preserve"> </w:t>
      </w:r>
      <w:r>
        <w:rPr>
          <w:sz w:val="24"/>
        </w:rPr>
        <w:t>influence</w:t>
      </w:r>
      <w:r>
        <w:rPr>
          <w:spacing w:val="-5"/>
          <w:sz w:val="24"/>
        </w:rPr>
        <w:t xml:space="preserve"> </w:t>
      </w:r>
      <w:r>
        <w:rPr>
          <w:sz w:val="24"/>
        </w:rPr>
        <w:t>of</w:t>
      </w:r>
      <w:r>
        <w:rPr>
          <w:spacing w:val="-4"/>
          <w:sz w:val="24"/>
        </w:rPr>
        <w:t xml:space="preserve"> </w:t>
      </w:r>
      <w:r>
        <w:rPr>
          <w:sz w:val="24"/>
        </w:rPr>
        <w:t>work</w:t>
      </w:r>
      <w:r>
        <w:rPr>
          <w:spacing w:val="-4"/>
          <w:sz w:val="24"/>
        </w:rPr>
        <w:t xml:space="preserve"> </w:t>
      </w:r>
      <w:r>
        <w:rPr>
          <w:sz w:val="24"/>
        </w:rPr>
        <w:t>place</w:t>
      </w:r>
      <w:r>
        <w:rPr>
          <w:spacing w:val="-5"/>
          <w:sz w:val="24"/>
        </w:rPr>
        <w:t xml:space="preserve"> </w:t>
      </w:r>
      <w:r>
        <w:rPr>
          <w:sz w:val="24"/>
        </w:rPr>
        <w:t>reward</w:t>
      </w:r>
      <w:r>
        <w:rPr>
          <w:spacing w:val="-4"/>
          <w:sz w:val="24"/>
        </w:rPr>
        <w:t xml:space="preserve"> </w:t>
      </w:r>
      <w:r>
        <w:rPr>
          <w:sz w:val="24"/>
        </w:rPr>
        <w:t>on</w:t>
      </w:r>
      <w:r>
        <w:rPr>
          <w:spacing w:val="-5"/>
          <w:sz w:val="24"/>
        </w:rPr>
        <w:t xml:space="preserve"> </w:t>
      </w:r>
      <w:r>
        <w:rPr>
          <w:sz w:val="24"/>
        </w:rPr>
        <w:t>employee</w:t>
      </w:r>
      <w:r>
        <w:rPr>
          <w:spacing w:val="-5"/>
          <w:sz w:val="24"/>
        </w:rPr>
        <w:t xml:space="preserve"> </w:t>
      </w:r>
      <w:r>
        <w:rPr>
          <w:sz w:val="24"/>
        </w:rPr>
        <w:t>performance</w:t>
      </w:r>
      <w:r>
        <w:rPr>
          <w:spacing w:val="-5"/>
          <w:sz w:val="24"/>
        </w:rPr>
        <w:t xml:space="preserve"> </w:t>
      </w:r>
      <w:r>
        <w:rPr>
          <w:sz w:val="24"/>
        </w:rPr>
        <w:t>in registered private security firms in Kenya</w:t>
      </w:r>
    </w:p>
    <w:p w14:paraId="45453099" w14:textId="77777777" w:rsidR="00F52B28" w:rsidRDefault="00B85897">
      <w:pPr>
        <w:pStyle w:val="ListParagraph"/>
        <w:numPr>
          <w:ilvl w:val="3"/>
          <w:numId w:val="25"/>
        </w:numPr>
        <w:tabs>
          <w:tab w:val="left" w:pos="1288"/>
        </w:tabs>
        <w:spacing w:line="360" w:lineRule="auto"/>
        <w:ind w:right="422"/>
        <w:jc w:val="both"/>
        <w:rPr>
          <w:sz w:val="24"/>
        </w:rPr>
      </w:pPr>
      <w:r>
        <w:rPr>
          <w:sz w:val="24"/>
        </w:rPr>
        <w:t>To establish the moderating role of policy framework on the relationship between the workplace environment and employee performance in registered private security firms in Kenya.</w:t>
      </w:r>
    </w:p>
    <w:p w14:paraId="0A66442A" w14:textId="77777777" w:rsidR="00F52B28" w:rsidRDefault="00F52B28">
      <w:pPr>
        <w:pStyle w:val="ListParagraph"/>
        <w:spacing w:line="360" w:lineRule="auto"/>
        <w:jc w:val="both"/>
        <w:rPr>
          <w:sz w:val="24"/>
        </w:rPr>
        <w:sectPr w:rsidR="00F52B28">
          <w:pgSz w:w="11910" w:h="16840"/>
          <w:pgMar w:top="1900" w:right="992" w:bottom="1240" w:left="1700" w:header="0" w:footer="1056" w:gutter="0"/>
          <w:cols w:space="720"/>
        </w:sectPr>
      </w:pPr>
    </w:p>
    <w:p w14:paraId="1051A5ED" w14:textId="77777777" w:rsidR="00F52B28" w:rsidRDefault="00B85897">
      <w:pPr>
        <w:pStyle w:val="Heading2"/>
        <w:numPr>
          <w:ilvl w:val="1"/>
          <w:numId w:val="25"/>
        </w:numPr>
        <w:tabs>
          <w:tab w:val="left" w:pos="928"/>
        </w:tabs>
        <w:spacing w:before="66"/>
      </w:pPr>
      <w:bookmarkStart w:id="21" w:name="_bookmark21"/>
      <w:bookmarkEnd w:id="21"/>
      <w:r>
        <w:lastRenderedPageBreak/>
        <w:t>Research</w:t>
      </w:r>
      <w:r>
        <w:rPr>
          <w:spacing w:val="-3"/>
        </w:rPr>
        <w:t xml:space="preserve"> </w:t>
      </w:r>
      <w:r>
        <w:rPr>
          <w:spacing w:val="-2"/>
        </w:rPr>
        <w:t>Hypotheses</w:t>
      </w:r>
    </w:p>
    <w:p w14:paraId="27571E16" w14:textId="77777777" w:rsidR="00F52B28" w:rsidRDefault="00F52B28">
      <w:pPr>
        <w:pStyle w:val="BodyText"/>
        <w:spacing w:before="136"/>
        <w:rPr>
          <w:b/>
        </w:rPr>
      </w:pPr>
    </w:p>
    <w:p w14:paraId="5429F32E" w14:textId="77777777" w:rsidR="00F52B28" w:rsidRDefault="00B85897">
      <w:pPr>
        <w:pStyle w:val="BodyText"/>
        <w:ind w:left="568"/>
        <w:jc w:val="both"/>
      </w:pPr>
      <w:r>
        <w:t>The</w:t>
      </w:r>
      <w:r>
        <w:rPr>
          <w:spacing w:val="-2"/>
        </w:rPr>
        <w:t xml:space="preserve"> </w:t>
      </w:r>
      <w:r>
        <w:t>study</w:t>
      </w:r>
      <w:r>
        <w:rPr>
          <w:spacing w:val="-5"/>
        </w:rPr>
        <w:t xml:space="preserve"> </w:t>
      </w:r>
      <w:r>
        <w:t>was</w:t>
      </w:r>
      <w:r>
        <w:rPr>
          <w:spacing w:val="2"/>
        </w:rPr>
        <w:t xml:space="preserve"> </w:t>
      </w:r>
      <w:r>
        <w:t>guided by</w:t>
      </w:r>
      <w:r>
        <w:rPr>
          <w:spacing w:val="-3"/>
        </w:rPr>
        <w:t xml:space="preserve"> </w:t>
      </w:r>
      <w:r>
        <w:t>the following</w:t>
      </w:r>
      <w:r>
        <w:rPr>
          <w:spacing w:val="-3"/>
        </w:rPr>
        <w:t xml:space="preserve"> </w:t>
      </w:r>
      <w:r>
        <w:t>null</w:t>
      </w:r>
      <w:r>
        <w:rPr>
          <w:spacing w:val="1"/>
        </w:rPr>
        <w:t xml:space="preserve"> </w:t>
      </w:r>
      <w:r>
        <w:rPr>
          <w:spacing w:val="-2"/>
        </w:rPr>
        <w:t>hypotheses:</w:t>
      </w:r>
    </w:p>
    <w:p w14:paraId="68630699" w14:textId="77777777" w:rsidR="00F52B28" w:rsidRDefault="00F52B28">
      <w:pPr>
        <w:pStyle w:val="BodyText"/>
        <w:spacing w:before="142"/>
      </w:pPr>
    </w:p>
    <w:p w14:paraId="3A010216" w14:textId="77777777" w:rsidR="00F52B28" w:rsidRDefault="00B85897">
      <w:pPr>
        <w:pStyle w:val="BodyText"/>
        <w:spacing w:line="362" w:lineRule="auto"/>
        <w:ind w:left="1134" w:right="431" w:hanging="567"/>
        <w:jc w:val="both"/>
      </w:pPr>
      <w:r>
        <w:rPr>
          <w:b/>
          <w:position w:val="1"/>
        </w:rPr>
        <w:t>H</w:t>
      </w:r>
      <w:r>
        <w:rPr>
          <w:b/>
          <w:sz w:val="16"/>
        </w:rPr>
        <w:t>01</w:t>
      </w:r>
      <w:r>
        <w:rPr>
          <w:b/>
          <w:position w:val="1"/>
        </w:rPr>
        <w:t xml:space="preserve">: </w:t>
      </w:r>
      <w:r>
        <w:rPr>
          <w:position w:val="1"/>
        </w:rPr>
        <w:t xml:space="preserve">Workplace ergonomics does not significantly influence employee performance </w:t>
      </w:r>
      <w:r>
        <w:t>in registered private security firms in Kenya.</w:t>
      </w:r>
    </w:p>
    <w:p w14:paraId="53B9CC0D" w14:textId="77777777" w:rsidR="00F52B28" w:rsidRDefault="00B85897">
      <w:pPr>
        <w:pStyle w:val="BodyText"/>
        <w:spacing w:before="275" w:line="362" w:lineRule="auto"/>
        <w:ind w:left="1134" w:right="429" w:hanging="567"/>
        <w:jc w:val="both"/>
      </w:pPr>
      <w:r>
        <w:rPr>
          <w:b/>
          <w:position w:val="1"/>
        </w:rPr>
        <w:t>H</w:t>
      </w:r>
      <w:r>
        <w:rPr>
          <w:b/>
          <w:sz w:val="16"/>
        </w:rPr>
        <w:t>02</w:t>
      </w:r>
      <w:r>
        <w:rPr>
          <w:position w:val="1"/>
        </w:rPr>
        <w:t xml:space="preserve">: Supervisor support does not significantly influence employee performance in </w:t>
      </w:r>
      <w:r>
        <w:t>registered private security firms in Kenya.</w:t>
      </w:r>
    </w:p>
    <w:p w14:paraId="19D5E232" w14:textId="77777777" w:rsidR="00F52B28" w:rsidRDefault="00F52B28">
      <w:pPr>
        <w:pStyle w:val="BodyText"/>
      </w:pPr>
    </w:p>
    <w:p w14:paraId="3D5358FA" w14:textId="77777777" w:rsidR="00F52B28" w:rsidRDefault="00B85897">
      <w:pPr>
        <w:pStyle w:val="BodyText"/>
        <w:spacing w:line="360" w:lineRule="auto"/>
        <w:ind w:left="1134" w:right="431" w:hanging="567"/>
        <w:jc w:val="both"/>
      </w:pPr>
      <w:r>
        <w:rPr>
          <w:b/>
          <w:position w:val="1"/>
        </w:rPr>
        <w:t>H</w:t>
      </w:r>
      <w:r>
        <w:rPr>
          <w:b/>
          <w:sz w:val="16"/>
        </w:rPr>
        <w:t>03</w:t>
      </w:r>
      <w:r>
        <w:rPr>
          <w:position w:val="1"/>
        </w:rPr>
        <w:t>:</w:t>
      </w:r>
      <w:r>
        <w:rPr>
          <w:spacing w:val="-4"/>
          <w:position w:val="1"/>
        </w:rPr>
        <w:t xml:space="preserve"> </w:t>
      </w:r>
      <w:r>
        <w:rPr>
          <w:position w:val="1"/>
        </w:rPr>
        <w:t>Organizational</w:t>
      </w:r>
      <w:r>
        <w:rPr>
          <w:spacing w:val="-4"/>
          <w:position w:val="1"/>
        </w:rPr>
        <w:t xml:space="preserve"> </w:t>
      </w:r>
      <w:r>
        <w:rPr>
          <w:position w:val="1"/>
        </w:rPr>
        <w:t>culture</w:t>
      </w:r>
      <w:r>
        <w:rPr>
          <w:spacing w:val="-6"/>
          <w:position w:val="1"/>
        </w:rPr>
        <w:t xml:space="preserve"> </w:t>
      </w:r>
      <w:r>
        <w:rPr>
          <w:position w:val="1"/>
        </w:rPr>
        <w:t>does</w:t>
      </w:r>
      <w:r>
        <w:rPr>
          <w:spacing w:val="-4"/>
          <w:position w:val="1"/>
        </w:rPr>
        <w:t xml:space="preserve"> </w:t>
      </w:r>
      <w:r>
        <w:rPr>
          <w:position w:val="1"/>
        </w:rPr>
        <w:t>not</w:t>
      </w:r>
      <w:r>
        <w:rPr>
          <w:spacing w:val="-4"/>
          <w:position w:val="1"/>
        </w:rPr>
        <w:t xml:space="preserve"> </w:t>
      </w:r>
      <w:r>
        <w:rPr>
          <w:position w:val="1"/>
        </w:rPr>
        <w:t>significantly</w:t>
      </w:r>
      <w:r>
        <w:rPr>
          <w:spacing w:val="-9"/>
          <w:position w:val="1"/>
        </w:rPr>
        <w:t xml:space="preserve"> </w:t>
      </w:r>
      <w:r>
        <w:rPr>
          <w:position w:val="1"/>
        </w:rPr>
        <w:t>influence</w:t>
      </w:r>
      <w:r>
        <w:rPr>
          <w:spacing w:val="-3"/>
          <w:position w:val="1"/>
        </w:rPr>
        <w:t xml:space="preserve"> </w:t>
      </w:r>
      <w:r>
        <w:rPr>
          <w:position w:val="1"/>
        </w:rPr>
        <w:t>employee</w:t>
      </w:r>
      <w:r>
        <w:rPr>
          <w:spacing w:val="-5"/>
          <w:position w:val="1"/>
        </w:rPr>
        <w:t xml:space="preserve"> </w:t>
      </w:r>
      <w:r>
        <w:rPr>
          <w:position w:val="1"/>
        </w:rPr>
        <w:t>performance</w:t>
      </w:r>
      <w:r>
        <w:rPr>
          <w:spacing w:val="-5"/>
          <w:position w:val="1"/>
        </w:rPr>
        <w:t xml:space="preserve"> </w:t>
      </w:r>
      <w:r>
        <w:rPr>
          <w:position w:val="1"/>
        </w:rPr>
        <w:t xml:space="preserve">in </w:t>
      </w:r>
      <w:r>
        <w:t>registered private security firms in Kenya.</w:t>
      </w:r>
    </w:p>
    <w:p w14:paraId="41894D3B" w14:textId="77777777" w:rsidR="00F52B28" w:rsidRDefault="00F52B28">
      <w:pPr>
        <w:pStyle w:val="BodyText"/>
        <w:spacing w:before="2"/>
      </w:pPr>
    </w:p>
    <w:p w14:paraId="4B64A52D" w14:textId="77777777" w:rsidR="00F52B28" w:rsidRDefault="00B85897">
      <w:pPr>
        <w:pStyle w:val="BodyText"/>
        <w:spacing w:before="1" w:line="362" w:lineRule="auto"/>
        <w:ind w:left="1134" w:right="427" w:hanging="567"/>
        <w:jc w:val="both"/>
      </w:pPr>
      <w:r>
        <w:rPr>
          <w:b/>
          <w:position w:val="1"/>
        </w:rPr>
        <w:t>H</w:t>
      </w:r>
      <w:r>
        <w:rPr>
          <w:b/>
          <w:sz w:val="16"/>
        </w:rPr>
        <w:t>04</w:t>
      </w:r>
      <w:r>
        <w:rPr>
          <w:position w:val="1"/>
        </w:rPr>
        <w:t xml:space="preserve">: Workplace reward does not significant influence on employee performance in </w:t>
      </w:r>
      <w:r>
        <w:t>registered private security firms in Kenya.</w:t>
      </w:r>
    </w:p>
    <w:p w14:paraId="6F2199E5" w14:textId="77777777" w:rsidR="00F52B28" w:rsidRDefault="00B85897">
      <w:pPr>
        <w:pStyle w:val="BodyText"/>
        <w:spacing w:before="275" w:line="360" w:lineRule="auto"/>
        <w:ind w:left="1134" w:right="420" w:hanging="567"/>
        <w:jc w:val="both"/>
      </w:pPr>
      <w:r>
        <w:rPr>
          <w:b/>
          <w:position w:val="1"/>
        </w:rPr>
        <w:t>H</w:t>
      </w:r>
      <w:r>
        <w:rPr>
          <w:b/>
          <w:sz w:val="16"/>
        </w:rPr>
        <w:t>05</w:t>
      </w:r>
      <w:r>
        <w:rPr>
          <w:b/>
          <w:position w:val="1"/>
        </w:rPr>
        <w:t xml:space="preserve">: </w:t>
      </w:r>
      <w:r>
        <w:rPr>
          <w:position w:val="1"/>
        </w:rPr>
        <w:t xml:space="preserve">Policy Framework does not significantly influence the relationship between </w:t>
      </w:r>
      <w:r>
        <w:t>workplace</w:t>
      </w:r>
      <w:r>
        <w:rPr>
          <w:spacing w:val="-15"/>
        </w:rPr>
        <w:t xml:space="preserve"> </w:t>
      </w:r>
      <w:r>
        <w:t>environment</w:t>
      </w:r>
      <w:r>
        <w:rPr>
          <w:spacing w:val="-15"/>
        </w:rPr>
        <w:t xml:space="preserve"> </w:t>
      </w:r>
      <w:r>
        <w:t>and</w:t>
      </w:r>
      <w:r>
        <w:rPr>
          <w:spacing w:val="-15"/>
        </w:rPr>
        <w:t xml:space="preserve"> </w:t>
      </w:r>
      <w:r>
        <w:t>employee</w:t>
      </w:r>
      <w:r>
        <w:rPr>
          <w:spacing w:val="-15"/>
        </w:rPr>
        <w:t xml:space="preserve"> </w:t>
      </w:r>
      <w:r>
        <w:t>performance</w:t>
      </w:r>
      <w:r>
        <w:rPr>
          <w:spacing w:val="-15"/>
        </w:rPr>
        <w:t xml:space="preserve"> </w:t>
      </w:r>
      <w:r>
        <w:t>in</w:t>
      </w:r>
      <w:r>
        <w:rPr>
          <w:spacing w:val="-15"/>
        </w:rPr>
        <w:t xml:space="preserve"> </w:t>
      </w:r>
      <w:r>
        <w:t>registered</w:t>
      </w:r>
      <w:r>
        <w:rPr>
          <w:spacing w:val="-15"/>
        </w:rPr>
        <w:t xml:space="preserve"> </w:t>
      </w:r>
      <w:r>
        <w:t>private</w:t>
      </w:r>
      <w:r>
        <w:rPr>
          <w:spacing w:val="-15"/>
        </w:rPr>
        <w:t xml:space="preserve"> </w:t>
      </w:r>
      <w:r>
        <w:t>security firms in Kenya.</w:t>
      </w:r>
    </w:p>
    <w:p w14:paraId="7719CB44" w14:textId="77777777" w:rsidR="00F52B28" w:rsidRDefault="00F52B28">
      <w:pPr>
        <w:pStyle w:val="BodyText"/>
        <w:spacing w:before="9"/>
      </w:pPr>
    </w:p>
    <w:p w14:paraId="3397F141" w14:textId="77777777" w:rsidR="00F52B28" w:rsidRDefault="00B85897">
      <w:pPr>
        <w:pStyle w:val="Heading2"/>
        <w:numPr>
          <w:ilvl w:val="1"/>
          <w:numId w:val="25"/>
        </w:numPr>
        <w:tabs>
          <w:tab w:val="left" w:pos="928"/>
        </w:tabs>
      </w:pPr>
      <w:bookmarkStart w:id="22" w:name="_bookmark22"/>
      <w:bookmarkEnd w:id="22"/>
      <w:r>
        <w:t>Justification</w:t>
      </w:r>
      <w:r>
        <w:rPr>
          <w:spacing w:val="-3"/>
        </w:rPr>
        <w:t xml:space="preserve"> </w:t>
      </w:r>
      <w:r>
        <w:t>of the</w:t>
      </w:r>
      <w:r>
        <w:rPr>
          <w:spacing w:val="-5"/>
        </w:rPr>
        <w:t xml:space="preserve"> </w:t>
      </w:r>
      <w:r>
        <w:rPr>
          <w:spacing w:val="-2"/>
        </w:rPr>
        <w:t>Study</w:t>
      </w:r>
    </w:p>
    <w:p w14:paraId="670F26B3" w14:textId="77777777" w:rsidR="00F52B28" w:rsidRDefault="00F52B28">
      <w:pPr>
        <w:pStyle w:val="BodyText"/>
        <w:spacing w:before="137"/>
        <w:rPr>
          <w:b/>
        </w:rPr>
      </w:pPr>
    </w:p>
    <w:p w14:paraId="4B4C83EF" w14:textId="77777777" w:rsidR="00F52B28" w:rsidRDefault="00B85897">
      <w:pPr>
        <w:pStyle w:val="BodyText"/>
        <w:spacing w:line="360" w:lineRule="auto"/>
        <w:ind w:left="568" w:right="422"/>
        <w:jc w:val="both"/>
      </w:pPr>
      <w:r>
        <w:t>Private security firms play a critical role in the economic growth. Specifically, the security sector has a potential to spur economic growth and which employs the bulk of Kenyan population. The research will benefit several stakeholders like the academicians, private security firms, private security regulatory authority and investors.</w:t>
      </w:r>
      <w:r>
        <w:rPr>
          <w:spacing w:val="-6"/>
        </w:rPr>
        <w:t xml:space="preserve"> </w:t>
      </w:r>
      <w:r>
        <w:t>The</w:t>
      </w:r>
      <w:r>
        <w:rPr>
          <w:spacing w:val="-7"/>
        </w:rPr>
        <w:t xml:space="preserve"> </w:t>
      </w:r>
      <w:r>
        <w:t>members</w:t>
      </w:r>
      <w:r>
        <w:rPr>
          <w:spacing w:val="-6"/>
        </w:rPr>
        <w:t xml:space="preserve"> </w:t>
      </w:r>
      <w:r>
        <w:t>of</w:t>
      </w:r>
      <w:r>
        <w:rPr>
          <w:spacing w:val="-7"/>
        </w:rPr>
        <w:t xml:space="preserve"> </w:t>
      </w:r>
      <w:r>
        <w:t>the</w:t>
      </w:r>
      <w:r>
        <w:rPr>
          <w:spacing w:val="40"/>
        </w:rPr>
        <w:t xml:space="preserve"> </w:t>
      </w:r>
      <w:r>
        <w:t>academia</w:t>
      </w:r>
      <w:r>
        <w:rPr>
          <w:spacing w:val="-7"/>
        </w:rPr>
        <w:t xml:space="preserve"> </w:t>
      </w:r>
      <w:r>
        <w:t>shall</w:t>
      </w:r>
      <w:r>
        <w:rPr>
          <w:spacing w:val="-5"/>
        </w:rPr>
        <w:t xml:space="preserve"> </w:t>
      </w:r>
      <w:r>
        <w:t>be</w:t>
      </w:r>
      <w:r>
        <w:rPr>
          <w:spacing w:val="-4"/>
        </w:rPr>
        <w:t xml:space="preserve"> </w:t>
      </w:r>
      <w:r>
        <w:t>the</w:t>
      </w:r>
      <w:r>
        <w:rPr>
          <w:spacing w:val="-6"/>
        </w:rPr>
        <w:t xml:space="preserve"> </w:t>
      </w:r>
      <w:r>
        <w:t>first</w:t>
      </w:r>
      <w:r>
        <w:rPr>
          <w:spacing w:val="-5"/>
        </w:rPr>
        <w:t xml:space="preserve"> </w:t>
      </w:r>
      <w:r>
        <w:t>beneficiary</w:t>
      </w:r>
      <w:r>
        <w:rPr>
          <w:spacing w:val="-10"/>
        </w:rPr>
        <w:t xml:space="preserve"> </w:t>
      </w:r>
      <w:r>
        <w:t>of</w:t>
      </w:r>
      <w:r>
        <w:rPr>
          <w:spacing w:val="-7"/>
        </w:rPr>
        <w:t xml:space="preserve"> </w:t>
      </w:r>
      <w:r>
        <w:t>this</w:t>
      </w:r>
      <w:r>
        <w:rPr>
          <w:spacing w:val="-6"/>
        </w:rPr>
        <w:t xml:space="preserve"> </w:t>
      </w:r>
      <w:r>
        <w:t>research, because</w:t>
      </w:r>
      <w:r>
        <w:rPr>
          <w:spacing w:val="-4"/>
        </w:rPr>
        <w:t xml:space="preserve"> </w:t>
      </w:r>
      <w:r>
        <w:t>little</w:t>
      </w:r>
      <w:r>
        <w:rPr>
          <w:spacing w:val="-3"/>
        </w:rPr>
        <w:t xml:space="preserve"> </w:t>
      </w:r>
      <w:r>
        <w:t>has</w:t>
      </w:r>
      <w:r>
        <w:rPr>
          <w:spacing w:val="-3"/>
        </w:rPr>
        <w:t xml:space="preserve"> </w:t>
      </w:r>
      <w:r>
        <w:t>been</w:t>
      </w:r>
      <w:r>
        <w:rPr>
          <w:spacing w:val="-3"/>
        </w:rPr>
        <w:t xml:space="preserve"> </w:t>
      </w:r>
      <w:r>
        <w:t>researched</w:t>
      </w:r>
      <w:r>
        <w:rPr>
          <w:spacing w:val="-3"/>
        </w:rPr>
        <w:t xml:space="preserve"> </w:t>
      </w:r>
      <w:r>
        <w:t>in</w:t>
      </w:r>
      <w:r>
        <w:rPr>
          <w:spacing w:val="-3"/>
        </w:rPr>
        <w:t xml:space="preserve"> </w:t>
      </w:r>
      <w:r>
        <w:t>private</w:t>
      </w:r>
      <w:r>
        <w:rPr>
          <w:spacing w:val="-3"/>
        </w:rPr>
        <w:t xml:space="preserve"> </w:t>
      </w:r>
      <w:r>
        <w:t>security</w:t>
      </w:r>
      <w:r>
        <w:rPr>
          <w:spacing w:val="-7"/>
        </w:rPr>
        <w:t xml:space="preserve"> </w:t>
      </w:r>
      <w:r>
        <w:t>industry</w:t>
      </w:r>
      <w:r>
        <w:rPr>
          <w:spacing w:val="-7"/>
        </w:rPr>
        <w:t xml:space="preserve"> </w:t>
      </w:r>
      <w:r>
        <w:t>in</w:t>
      </w:r>
      <w:r>
        <w:rPr>
          <w:spacing w:val="-3"/>
        </w:rPr>
        <w:t xml:space="preserve"> </w:t>
      </w:r>
      <w:r>
        <w:t>relation</w:t>
      </w:r>
      <w:r>
        <w:rPr>
          <w:spacing w:val="-3"/>
        </w:rPr>
        <w:t xml:space="preserve"> </w:t>
      </w:r>
      <w:r>
        <w:t>to</w:t>
      </w:r>
      <w:r>
        <w:rPr>
          <w:spacing w:val="-3"/>
        </w:rPr>
        <w:t xml:space="preserve"> </w:t>
      </w:r>
      <w:r>
        <w:t>workplace environment.</w:t>
      </w:r>
      <w:r>
        <w:rPr>
          <w:spacing w:val="-4"/>
        </w:rPr>
        <w:t xml:space="preserve"> </w:t>
      </w:r>
      <w:r>
        <w:t>This</w:t>
      </w:r>
      <w:r>
        <w:rPr>
          <w:spacing w:val="-4"/>
        </w:rPr>
        <w:t xml:space="preserve"> </w:t>
      </w:r>
      <w:r>
        <w:t>research</w:t>
      </w:r>
      <w:r>
        <w:rPr>
          <w:spacing w:val="-4"/>
        </w:rPr>
        <w:t xml:space="preserve"> </w:t>
      </w:r>
      <w:r>
        <w:t>will</w:t>
      </w:r>
      <w:r>
        <w:rPr>
          <w:spacing w:val="-4"/>
        </w:rPr>
        <w:t xml:space="preserve"> </w:t>
      </w:r>
      <w:r>
        <w:t>enable</w:t>
      </w:r>
      <w:r>
        <w:rPr>
          <w:spacing w:val="-4"/>
        </w:rPr>
        <w:t xml:space="preserve"> </w:t>
      </w:r>
      <w:r>
        <w:t>members</w:t>
      </w:r>
      <w:r>
        <w:rPr>
          <w:spacing w:val="-2"/>
        </w:rPr>
        <w:t xml:space="preserve"> </w:t>
      </w:r>
      <w:r>
        <w:t>of</w:t>
      </w:r>
      <w:r>
        <w:rPr>
          <w:spacing w:val="-4"/>
        </w:rPr>
        <w:t xml:space="preserve"> </w:t>
      </w:r>
      <w:r>
        <w:t>the</w:t>
      </w:r>
      <w:r>
        <w:rPr>
          <w:spacing w:val="-6"/>
        </w:rPr>
        <w:t xml:space="preserve"> </w:t>
      </w:r>
      <w:r>
        <w:t>academia</w:t>
      </w:r>
      <w:r>
        <w:rPr>
          <w:spacing w:val="-5"/>
        </w:rPr>
        <w:t xml:space="preserve"> </w:t>
      </w:r>
      <w:r>
        <w:t>understand</w:t>
      </w:r>
      <w:r>
        <w:rPr>
          <w:spacing w:val="-4"/>
        </w:rPr>
        <w:t xml:space="preserve"> </w:t>
      </w:r>
      <w:r>
        <w:t>the</w:t>
      </w:r>
      <w:r>
        <w:rPr>
          <w:spacing w:val="-4"/>
        </w:rPr>
        <w:t xml:space="preserve"> </w:t>
      </w:r>
      <w:r>
        <w:t>field of private security sector and how it operates and create a motivation for further research. Private security firms shall be the second</w:t>
      </w:r>
      <w:r>
        <w:rPr>
          <w:spacing w:val="40"/>
        </w:rPr>
        <w:t xml:space="preserve"> </w:t>
      </w:r>
      <w:r>
        <w:t>beneficiary of this research</w:t>
      </w:r>
      <w:r>
        <w:rPr>
          <w:b/>
        </w:rPr>
        <w:t xml:space="preserve">, </w:t>
      </w:r>
      <w:r>
        <w:t xml:space="preserve">because </w:t>
      </w:r>
      <w:proofErr w:type="spellStart"/>
      <w:r>
        <w:t>acccording</w:t>
      </w:r>
      <w:proofErr w:type="spellEnd"/>
      <w:r>
        <w:t xml:space="preserve"> to empirical research it is possible to improve employee performance</w:t>
      </w:r>
      <w:r>
        <w:rPr>
          <w:spacing w:val="40"/>
        </w:rPr>
        <w:t xml:space="preserve"> </w:t>
      </w:r>
      <w:r>
        <w:t>Private Security Regulatory Authority (PSRA)</w:t>
      </w:r>
      <w:r>
        <w:rPr>
          <w:spacing w:val="40"/>
        </w:rPr>
        <w:t xml:space="preserve"> </w:t>
      </w:r>
      <w:r>
        <w:t>shall be the third beneficiary of this research, because by law, they are mandated to audit the internal governance</w:t>
      </w:r>
      <w:r>
        <w:rPr>
          <w:spacing w:val="29"/>
        </w:rPr>
        <w:t xml:space="preserve"> </w:t>
      </w:r>
      <w:r>
        <w:t>of</w:t>
      </w:r>
      <w:r>
        <w:rPr>
          <w:spacing w:val="30"/>
        </w:rPr>
        <w:t xml:space="preserve"> </w:t>
      </w:r>
      <w:r>
        <w:t>private</w:t>
      </w:r>
      <w:r>
        <w:rPr>
          <w:spacing w:val="29"/>
        </w:rPr>
        <w:t xml:space="preserve"> </w:t>
      </w:r>
      <w:r>
        <w:t>security</w:t>
      </w:r>
      <w:r>
        <w:rPr>
          <w:spacing w:val="26"/>
        </w:rPr>
        <w:t xml:space="preserve"> </w:t>
      </w:r>
      <w:r>
        <w:t>firms.</w:t>
      </w:r>
      <w:r>
        <w:rPr>
          <w:spacing w:val="36"/>
        </w:rPr>
        <w:t xml:space="preserve"> </w:t>
      </w:r>
      <w:r>
        <w:t>Finally,</w:t>
      </w:r>
      <w:r>
        <w:rPr>
          <w:spacing w:val="29"/>
        </w:rPr>
        <w:t xml:space="preserve"> </w:t>
      </w:r>
      <w:r>
        <w:t>this</w:t>
      </w:r>
      <w:r>
        <w:rPr>
          <w:spacing w:val="31"/>
        </w:rPr>
        <w:t xml:space="preserve"> </w:t>
      </w:r>
      <w:r>
        <w:t>study</w:t>
      </w:r>
      <w:r>
        <w:rPr>
          <w:spacing w:val="23"/>
        </w:rPr>
        <w:t xml:space="preserve"> </w:t>
      </w:r>
      <w:r>
        <w:t>will</w:t>
      </w:r>
      <w:r>
        <w:rPr>
          <w:spacing w:val="30"/>
        </w:rPr>
        <w:t xml:space="preserve"> </w:t>
      </w:r>
      <w:r>
        <w:t>also</w:t>
      </w:r>
      <w:r>
        <w:rPr>
          <w:spacing w:val="31"/>
        </w:rPr>
        <w:t xml:space="preserve"> </w:t>
      </w:r>
      <w:r>
        <w:t>help</w:t>
      </w:r>
      <w:r>
        <w:rPr>
          <w:spacing w:val="30"/>
        </w:rPr>
        <w:t xml:space="preserve"> </w:t>
      </w:r>
      <w:r>
        <w:t>investors</w:t>
      </w:r>
      <w:r>
        <w:rPr>
          <w:spacing w:val="30"/>
        </w:rPr>
        <w:t xml:space="preserve"> </w:t>
      </w:r>
      <w:r>
        <w:rPr>
          <w:spacing w:val="-5"/>
        </w:rPr>
        <w:t>in</w:t>
      </w:r>
    </w:p>
    <w:p w14:paraId="516E38AC"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C80F7F4" w14:textId="77777777" w:rsidR="00F52B28" w:rsidRDefault="00B85897">
      <w:pPr>
        <w:pStyle w:val="BodyText"/>
        <w:spacing w:before="61" w:line="360" w:lineRule="auto"/>
        <w:ind w:left="568" w:right="425"/>
        <w:jc w:val="both"/>
      </w:pPr>
      <w:r>
        <w:lastRenderedPageBreak/>
        <w:t>making appropriate decisions when considering investing in private security firms as critical</w:t>
      </w:r>
      <w:r>
        <w:rPr>
          <w:spacing w:val="-15"/>
        </w:rPr>
        <w:t xml:space="preserve"> </w:t>
      </w:r>
      <w:r>
        <w:t>driving</w:t>
      </w:r>
      <w:r>
        <w:rPr>
          <w:spacing w:val="-15"/>
        </w:rPr>
        <w:t xml:space="preserve"> </w:t>
      </w:r>
      <w:r>
        <w:t>force</w:t>
      </w:r>
      <w:r>
        <w:rPr>
          <w:spacing w:val="-13"/>
        </w:rPr>
        <w:t xml:space="preserve"> </w:t>
      </w:r>
      <w:r>
        <w:t>to</w:t>
      </w:r>
      <w:r>
        <w:rPr>
          <w:spacing w:val="-12"/>
        </w:rPr>
        <w:t xml:space="preserve"> </w:t>
      </w:r>
      <w:r>
        <w:t>spur</w:t>
      </w:r>
      <w:r>
        <w:rPr>
          <w:spacing w:val="-13"/>
        </w:rPr>
        <w:t xml:space="preserve"> </w:t>
      </w:r>
      <w:r>
        <w:t>economic</w:t>
      </w:r>
      <w:r>
        <w:rPr>
          <w:spacing w:val="-11"/>
        </w:rPr>
        <w:t xml:space="preserve"> </w:t>
      </w:r>
      <w:r>
        <w:t>growth</w:t>
      </w:r>
      <w:r>
        <w:rPr>
          <w:spacing w:val="-12"/>
        </w:rPr>
        <w:t xml:space="preserve"> </w:t>
      </w:r>
      <w:r>
        <w:t>of</w:t>
      </w:r>
      <w:r>
        <w:rPr>
          <w:spacing w:val="-13"/>
        </w:rPr>
        <w:t xml:space="preserve"> </w:t>
      </w:r>
      <w:r>
        <w:t>the</w:t>
      </w:r>
      <w:r>
        <w:rPr>
          <w:spacing w:val="-13"/>
        </w:rPr>
        <w:t xml:space="preserve"> </w:t>
      </w:r>
      <w:r>
        <w:t>country</w:t>
      </w:r>
      <w:r>
        <w:rPr>
          <w:spacing w:val="-17"/>
        </w:rPr>
        <w:t xml:space="preserve"> </w:t>
      </w:r>
      <w:r>
        <w:t>and</w:t>
      </w:r>
      <w:r>
        <w:rPr>
          <w:spacing w:val="-10"/>
        </w:rPr>
        <w:t xml:space="preserve"> </w:t>
      </w:r>
      <w:r>
        <w:t>the</w:t>
      </w:r>
      <w:r>
        <w:rPr>
          <w:spacing w:val="-13"/>
        </w:rPr>
        <w:t xml:space="preserve"> </w:t>
      </w:r>
      <w:r>
        <w:t>region</w:t>
      </w:r>
      <w:r>
        <w:rPr>
          <w:spacing w:val="-10"/>
        </w:rPr>
        <w:t xml:space="preserve"> </w:t>
      </w:r>
      <w:r>
        <w:t>as</w:t>
      </w:r>
      <w:r>
        <w:rPr>
          <w:spacing w:val="-12"/>
        </w:rPr>
        <w:t xml:space="preserve"> </w:t>
      </w:r>
      <w:r>
        <w:t>a</w:t>
      </w:r>
      <w:r>
        <w:rPr>
          <w:spacing w:val="-13"/>
        </w:rPr>
        <w:t xml:space="preserve"> </w:t>
      </w:r>
      <w:r>
        <w:rPr>
          <w:spacing w:val="-2"/>
        </w:rPr>
        <w:t>whole.</w:t>
      </w:r>
    </w:p>
    <w:p w14:paraId="4AB4FA78" w14:textId="77777777" w:rsidR="00F52B28" w:rsidRDefault="00F52B28">
      <w:pPr>
        <w:pStyle w:val="BodyText"/>
        <w:spacing w:before="9"/>
      </w:pPr>
    </w:p>
    <w:p w14:paraId="1BF9BB97" w14:textId="77777777" w:rsidR="00F52B28" w:rsidRDefault="00B85897">
      <w:pPr>
        <w:pStyle w:val="Heading2"/>
        <w:numPr>
          <w:ilvl w:val="2"/>
          <w:numId w:val="25"/>
        </w:numPr>
        <w:tabs>
          <w:tab w:val="left" w:pos="1108"/>
        </w:tabs>
        <w:spacing w:before="1"/>
      </w:pPr>
      <w:bookmarkStart w:id="23" w:name="_bookmark23"/>
      <w:bookmarkEnd w:id="23"/>
      <w:r>
        <w:t>Private</w:t>
      </w:r>
      <w:r>
        <w:rPr>
          <w:spacing w:val="-7"/>
        </w:rPr>
        <w:t xml:space="preserve"> </w:t>
      </w:r>
      <w:r>
        <w:t>Security</w:t>
      </w:r>
      <w:r>
        <w:rPr>
          <w:spacing w:val="-1"/>
        </w:rPr>
        <w:t xml:space="preserve"> </w:t>
      </w:r>
      <w:r>
        <w:rPr>
          <w:spacing w:val="-4"/>
        </w:rPr>
        <w:t>Firms</w:t>
      </w:r>
    </w:p>
    <w:p w14:paraId="569E5C35" w14:textId="77777777" w:rsidR="00F52B28" w:rsidRDefault="00F52B28">
      <w:pPr>
        <w:pStyle w:val="BodyText"/>
        <w:spacing w:before="136"/>
        <w:rPr>
          <w:b/>
        </w:rPr>
      </w:pPr>
    </w:p>
    <w:p w14:paraId="14443A9E" w14:textId="77777777" w:rsidR="00F52B28" w:rsidRDefault="00B85897">
      <w:pPr>
        <w:pStyle w:val="BodyText"/>
        <w:spacing w:line="360" w:lineRule="auto"/>
        <w:ind w:left="568" w:right="423"/>
        <w:jc w:val="both"/>
      </w:pPr>
      <w:r>
        <w:t>Irrespective</w:t>
      </w:r>
      <w:r>
        <w:rPr>
          <w:spacing w:val="-3"/>
        </w:rPr>
        <w:t xml:space="preserve"> </w:t>
      </w:r>
      <w:r>
        <w:t>of</w:t>
      </w:r>
      <w:r>
        <w:rPr>
          <w:spacing w:val="-2"/>
        </w:rPr>
        <w:t xml:space="preserve"> </w:t>
      </w:r>
      <w:r>
        <w:t>the</w:t>
      </w:r>
      <w:r>
        <w:rPr>
          <w:spacing w:val="-2"/>
        </w:rPr>
        <w:t xml:space="preserve"> </w:t>
      </w:r>
      <w:r>
        <w:t>industry</w:t>
      </w:r>
      <w:r>
        <w:rPr>
          <w:spacing w:val="-5"/>
        </w:rPr>
        <w:t xml:space="preserve"> </w:t>
      </w:r>
      <w:r>
        <w:t>firms</w:t>
      </w:r>
      <w:r>
        <w:rPr>
          <w:spacing w:val="-2"/>
        </w:rPr>
        <w:t xml:space="preserve"> </w:t>
      </w:r>
      <w:r>
        <w:t>operate,</w:t>
      </w:r>
      <w:r>
        <w:rPr>
          <w:spacing w:val="-1"/>
        </w:rPr>
        <w:t xml:space="preserve"> </w:t>
      </w:r>
      <w:r>
        <w:t>they</w:t>
      </w:r>
      <w:r>
        <w:rPr>
          <w:spacing w:val="-5"/>
        </w:rPr>
        <w:t xml:space="preserve"> </w:t>
      </w:r>
      <w:r>
        <w:t>are</w:t>
      </w:r>
      <w:r>
        <w:rPr>
          <w:spacing w:val="-2"/>
        </w:rPr>
        <w:t xml:space="preserve"> </w:t>
      </w:r>
      <w:r>
        <w:t>faced</w:t>
      </w:r>
      <w:r>
        <w:rPr>
          <w:spacing w:val="-2"/>
        </w:rPr>
        <w:t xml:space="preserve"> </w:t>
      </w:r>
      <w:r>
        <w:t>with</w:t>
      </w:r>
      <w:r>
        <w:rPr>
          <w:spacing w:val="-2"/>
        </w:rPr>
        <w:t xml:space="preserve"> </w:t>
      </w:r>
      <w:r>
        <w:t>numerous</w:t>
      </w:r>
      <w:r>
        <w:rPr>
          <w:spacing w:val="-2"/>
        </w:rPr>
        <w:t xml:space="preserve"> </w:t>
      </w:r>
      <w:r>
        <w:t>opportunities and dynamic threats, which influence their managements’ strategic plans on day-to-day basis. This research is justifiable for the purpose of recommending proper policy formulation and creating a forum for all stake holders to negotiate on most pressing issues that affects operation and proper service delivery by private security firms in Kenya.</w:t>
      </w:r>
      <w:r>
        <w:rPr>
          <w:spacing w:val="-10"/>
        </w:rPr>
        <w:t xml:space="preserve"> </w:t>
      </w:r>
      <w:r>
        <w:t>The</w:t>
      </w:r>
      <w:r>
        <w:rPr>
          <w:spacing w:val="-11"/>
        </w:rPr>
        <w:t xml:space="preserve"> </w:t>
      </w:r>
      <w:r>
        <w:t>study</w:t>
      </w:r>
      <w:r>
        <w:rPr>
          <w:spacing w:val="-14"/>
        </w:rPr>
        <w:t xml:space="preserve"> </w:t>
      </w:r>
      <w:r>
        <w:t>will</w:t>
      </w:r>
      <w:r>
        <w:rPr>
          <w:spacing w:val="-9"/>
        </w:rPr>
        <w:t xml:space="preserve"> </w:t>
      </w:r>
      <w:r>
        <w:t>be</w:t>
      </w:r>
      <w:r>
        <w:rPr>
          <w:spacing w:val="-8"/>
        </w:rPr>
        <w:t xml:space="preserve"> </w:t>
      </w:r>
      <w:r>
        <w:t>of</w:t>
      </w:r>
      <w:r>
        <w:rPr>
          <w:spacing w:val="-10"/>
        </w:rPr>
        <w:t xml:space="preserve"> </w:t>
      </w:r>
      <w:r>
        <w:t>great</w:t>
      </w:r>
      <w:r>
        <w:rPr>
          <w:spacing w:val="-9"/>
        </w:rPr>
        <w:t xml:space="preserve"> </w:t>
      </w:r>
      <w:r>
        <w:t>significance</w:t>
      </w:r>
      <w:r>
        <w:rPr>
          <w:spacing w:val="-11"/>
        </w:rPr>
        <w:t xml:space="preserve"> </w:t>
      </w:r>
      <w:r>
        <w:t>to</w:t>
      </w:r>
      <w:r>
        <w:rPr>
          <w:spacing w:val="-9"/>
        </w:rPr>
        <w:t xml:space="preserve"> </w:t>
      </w:r>
      <w:r>
        <w:t>the</w:t>
      </w:r>
      <w:r>
        <w:rPr>
          <w:spacing w:val="-11"/>
        </w:rPr>
        <w:t xml:space="preserve"> </w:t>
      </w:r>
      <w:r>
        <w:t>guards</w:t>
      </w:r>
      <w:r>
        <w:rPr>
          <w:spacing w:val="-10"/>
        </w:rPr>
        <w:t xml:space="preserve"> </w:t>
      </w:r>
      <w:r>
        <w:t>and</w:t>
      </w:r>
      <w:r>
        <w:rPr>
          <w:spacing w:val="-10"/>
        </w:rPr>
        <w:t xml:space="preserve"> </w:t>
      </w:r>
      <w:r>
        <w:t>Secure</w:t>
      </w:r>
      <w:r>
        <w:rPr>
          <w:spacing w:val="-9"/>
        </w:rPr>
        <w:t xml:space="preserve"> </w:t>
      </w:r>
      <w:r>
        <w:t>Force</w:t>
      </w:r>
      <w:r>
        <w:rPr>
          <w:spacing w:val="-11"/>
        </w:rPr>
        <w:t xml:space="preserve"> </w:t>
      </w:r>
      <w:r>
        <w:t>Security Company in their effort to improve the working environment of PSC s guards and improve</w:t>
      </w:r>
      <w:r>
        <w:rPr>
          <w:spacing w:val="-7"/>
        </w:rPr>
        <w:t xml:space="preserve"> </w:t>
      </w:r>
      <w:r>
        <w:t>on</w:t>
      </w:r>
      <w:r>
        <w:rPr>
          <w:spacing w:val="-5"/>
        </w:rPr>
        <w:t xml:space="preserve"> </w:t>
      </w:r>
      <w:r>
        <w:t>employee</w:t>
      </w:r>
      <w:r>
        <w:rPr>
          <w:spacing w:val="-6"/>
        </w:rPr>
        <w:t xml:space="preserve"> </w:t>
      </w:r>
      <w:r>
        <w:t>performance.</w:t>
      </w:r>
      <w:r>
        <w:rPr>
          <w:spacing w:val="-2"/>
        </w:rPr>
        <w:t xml:space="preserve"> </w:t>
      </w:r>
      <w:r>
        <w:t>It</w:t>
      </w:r>
      <w:r>
        <w:rPr>
          <w:spacing w:val="-4"/>
        </w:rPr>
        <w:t xml:space="preserve"> </w:t>
      </w:r>
      <w:r>
        <w:t>is</w:t>
      </w:r>
      <w:r>
        <w:rPr>
          <w:spacing w:val="-2"/>
        </w:rPr>
        <w:t xml:space="preserve"> </w:t>
      </w:r>
      <w:r>
        <w:t>also</w:t>
      </w:r>
      <w:r>
        <w:rPr>
          <w:spacing w:val="-4"/>
        </w:rPr>
        <w:t xml:space="preserve"> </w:t>
      </w:r>
      <w:r>
        <w:t>hoped</w:t>
      </w:r>
      <w:r>
        <w:rPr>
          <w:spacing w:val="-5"/>
        </w:rPr>
        <w:t xml:space="preserve"> </w:t>
      </w:r>
      <w:r>
        <w:t>that</w:t>
      </w:r>
      <w:r>
        <w:rPr>
          <w:spacing w:val="-5"/>
        </w:rPr>
        <w:t xml:space="preserve"> </w:t>
      </w:r>
      <w:r>
        <w:t>the</w:t>
      </w:r>
      <w:r>
        <w:rPr>
          <w:spacing w:val="-5"/>
        </w:rPr>
        <w:t xml:space="preserve"> </w:t>
      </w:r>
      <w:r>
        <w:t>findings</w:t>
      </w:r>
      <w:r>
        <w:rPr>
          <w:spacing w:val="-5"/>
        </w:rPr>
        <w:t xml:space="preserve"> </w:t>
      </w:r>
      <w:r>
        <w:t>of</w:t>
      </w:r>
      <w:r>
        <w:rPr>
          <w:spacing w:val="-3"/>
        </w:rPr>
        <w:t xml:space="preserve"> </w:t>
      </w:r>
      <w:r>
        <w:t>this</w:t>
      </w:r>
      <w:r>
        <w:rPr>
          <w:spacing w:val="-5"/>
        </w:rPr>
        <w:t xml:space="preserve"> </w:t>
      </w:r>
      <w:r>
        <w:t>study</w:t>
      </w:r>
      <w:r>
        <w:rPr>
          <w:spacing w:val="-10"/>
        </w:rPr>
        <w:t xml:space="preserve"> </w:t>
      </w:r>
      <w:r>
        <w:t>will provide an important information database and provoke more research in the area.</w:t>
      </w:r>
    </w:p>
    <w:p w14:paraId="18897F51" w14:textId="77777777" w:rsidR="00F52B28" w:rsidRDefault="00F52B28">
      <w:pPr>
        <w:pStyle w:val="BodyText"/>
        <w:spacing w:before="10"/>
      </w:pPr>
    </w:p>
    <w:p w14:paraId="6DE5F794" w14:textId="77777777" w:rsidR="00F52B28" w:rsidRDefault="00B85897">
      <w:pPr>
        <w:pStyle w:val="Heading2"/>
        <w:numPr>
          <w:ilvl w:val="2"/>
          <w:numId w:val="25"/>
        </w:numPr>
        <w:tabs>
          <w:tab w:val="left" w:pos="1108"/>
        </w:tabs>
      </w:pPr>
      <w:bookmarkStart w:id="24" w:name="_bookmark24"/>
      <w:bookmarkEnd w:id="24"/>
      <w:r>
        <w:t>The</w:t>
      </w:r>
      <w:r>
        <w:rPr>
          <w:spacing w:val="-3"/>
        </w:rPr>
        <w:t xml:space="preserve"> </w:t>
      </w:r>
      <w:r>
        <w:t>Policy</w:t>
      </w:r>
      <w:r>
        <w:rPr>
          <w:spacing w:val="-2"/>
        </w:rPr>
        <w:t xml:space="preserve"> Makers</w:t>
      </w:r>
    </w:p>
    <w:p w14:paraId="2A57C89A" w14:textId="77777777" w:rsidR="00F52B28" w:rsidRDefault="00F52B28">
      <w:pPr>
        <w:pStyle w:val="BodyText"/>
        <w:spacing w:before="136"/>
        <w:rPr>
          <w:b/>
        </w:rPr>
      </w:pPr>
    </w:p>
    <w:p w14:paraId="04B77BB7" w14:textId="77777777" w:rsidR="00F52B28" w:rsidRDefault="00B85897">
      <w:pPr>
        <w:pStyle w:val="BodyText"/>
        <w:spacing w:before="1" w:line="360" w:lineRule="auto"/>
        <w:ind w:left="568" w:right="421"/>
        <w:jc w:val="both"/>
      </w:pPr>
      <w:r>
        <w:t>This study will be of importance to the Government of Kenya as it highlights the challenges faced by both private security firms, customers and the service provide itself so that there in better position to assist in addressing these challenges and help them improve on their service. Responsibility in helping the Government to provide security</w:t>
      </w:r>
      <w:r>
        <w:rPr>
          <w:spacing w:val="-5"/>
        </w:rPr>
        <w:t xml:space="preserve"> </w:t>
      </w:r>
      <w:r>
        <w:t>for each</w:t>
      </w:r>
      <w:r>
        <w:rPr>
          <w:spacing w:val="-1"/>
        </w:rPr>
        <w:t xml:space="preserve"> </w:t>
      </w:r>
      <w:r>
        <w:t>and every</w:t>
      </w:r>
      <w:r>
        <w:rPr>
          <w:spacing w:val="-3"/>
        </w:rPr>
        <w:t xml:space="preserve"> </w:t>
      </w:r>
      <w:r>
        <w:t>Kenya hence</w:t>
      </w:r>
      <w:r>
        <w:rPr>
          <w:spacing w:val="-1"/>
        </w:rPr>
        <w:t xml:space="preserve"> </w:t>
      </w:r>
      <w:r>
        <w:t>this</w:t>
      </w:r>
      <w:r>
        <w:rPr>
          <w:spacing w:val="-1"/>
        </w:rPr>
        <w:t xml:space="preserve"> </w:t>
      </w:r>
      <w:r>
        <w:t>research findings and</w:t>
      </w:r>
      <w:r>
        <w:rPr>
          <w:spacing w:val="-1"/>
        </w:rPr>
        <w:t xml:space="preserve"> </w:t>
      </w:r>
      <w:r>
        <w:t>recommendations will bring about the gaps that exist and help government to put right infrastructure in place for this support. Government will use its agencies to ensure proper law and policies are formulated and implemented to support smooth running of the private security</w:t>
      </w:r>
      <w:r>
        <w:rPr>
          <w:spacing w:val="-5"/>
        </w:rPr>
        <w:t xml:space="preserve"> </w:t>
      </w:r>
      <w:r>
        <w:t>firms’</w:t>
      </w:r>
      <w:r>
        <w:rPr>
          <w:spacing w:val="-1"/>
        </w:rPr>
        <w:t xml:space="preserve"> </w:t>
      </w:r>
      <w:r>
        <w:t>operations.</w:t>
      </w:r>
      <w:r>
        <w:rPr>
          <w:spacing w:val="-1"/>
        </w:rPr>
        <w:t xml:space="preserve"> </w:t>
      </w:r>
      <w:r>
        <w:t>Through</w:t>
      </w:r>
      <w:r>
        <w:rPr>
          <w:spacing w:val="-1"/>
        </w:rPr>
        <w:t xml:space="preserve"> </w:t>
      </w:r>
      <w:r>
        <w:t>this</w:t>
      </w:r>
      <w:r>
        <w:rPr>
          <w:spacing w:val="-1"/>
        </w:rPr>
        <w:t xml:space="preserve"> </w:t>
      </w:r>
      <w:r>
        <w:t>research</w:t>
      </w:r>
      <w:r>
        <w:rPr>
          <w:spacing w:val="-1"/>
        </w:rPr>
        <w:t xml:space="preserve"> </w:t>
      </w:r>
      <w:r>
        <w:t>the</w:t>
      </w:r>
      <w:r>
        <w:rPr>
          <w:spacing w:val="-2"/>
        </w:rPr>
        <w:t xml:space="preserve"> </w:t>
      </w:r>
      <w:r>
        <w:t>Government</w:t>
      </w:r>
      <w:r>
        <w:rPr>
          <w:spacing w:val="-1"/>
        </w:rPr>
        <w:t xml:space="preserve"> </w:t>
      </w:r>
      <w:r>
        <w:t>will</w:t>
      </w:r>
      <w:r>
        <w:rPr>
          <w:spacing w:val="-1"/>
        </w:rPr>
        <w:t xml:space="preserve"> </w:t>
      </w:r>
      <w:r>
        <w:t>know</w:t>
      </w:r>
      <w:r>
        <w:rPr>
          <w:spacing w:val="-2"/>
        </w:rPr>
        <w:t xml:space="preserve"> </w:t>
      </w:r>
      <w:r>
        <w:t>the</w:t>
      </w:r>
      <w:r>
        <w:rPr>
          <w:spacing w:val="-2"/>
        </w:rPr>
        <w:t xml:space="preserve"> </w:t>
      </w:r>
      <w:r>
        <w:t>most pressing needs of these private security firms and see how they can step in to reduce the some of the challenges example tax relief, fire arms permit etc.</w:t>
      </w:r>
    </w:p>
    <w:p w14:paraId="0E11BEB3" w14:textId="77777777" w:rsidR="00F52B28" w:rsidRDefault="00F52B28">
      <w:pPr>
        <w:pStyle w:val="BodyText"/>
        <w:spacing w:before="9"/>
      </w:pPr>
    </w:p>
    <w:p w14:paraId="59CD9ABD" w14:textId="77777777" w:rsidR="00F52B28" w:rsidRDefault="00B85897">
      <w:pPr>
        <w:pStyle w:val="Heading2"/>
        <w:numPr>
          <w:ilvl w:val="2"/>
          <w:numId w:val="25"/>
        </w:numPr>
        <w:tabs>
          <w:tab w:val="left" w:pos="1108"/>
        </w:tabs>
      </w:pPr>
      <w:bookmarkStart w:id="25" w:name="_bookmark25"/>
      <w:bookmarkEnd w:id="25"/>
      <w:r>
        <w:t>Researchers</w:t>
      </w:r>
      <w:r>
        <w:rPr>
          <w:spacing w:val="-3"/>
        </w:rPr>
        <w:t xml:space="preserve"> </w:t>
      </w:r>
      <w:r>
        <w:t xml:space="preserve">and </w:t>
      </w:r>
      <w:r>
        <w:rPr>
          <w:spacing w:val="-2"/>
        </w:rPr>
        <w:t>Scholars</w:t>
      </w:r>
    </w:p>
    <w:p w14:paraId="3FB629F7" w14:textId="77777777" w:rsidR="00F52B28" w:rsidRDefault="00F52B28">
      <w:pPr>
        <w:pStyle w:val="BodyText"/>
        <w:spacing w:before="137"/>
        <w:rPr>
          <w:b/>
        </w:rPr>
      </w:pPr>
    </w:p>
    <w:p w14:paraId="4A74B262" w14:textId="77777777" w:rsidR="00F52B28" w:rsidRDefault="00B85897">
      <w:pPr>
        <w:pStyle w:val="BodyText"/>
        <w:spacing w:line="360" w:lineRule="auto"/>
        <w:ind w:left="568" w:right="425"/>
        <w:jc w:val="both"/>
      </w:pPr>
      <w:r>
        <w:rPr>
          <w:spacing w:val="-2"/>
        </w:rPr>
        <w:t>This</w:t>
      </w:r>
      <w:r>
        <w:rPr>
          <w:spacing w:val="-3"/>
        </w:rPr>
        <w:t xml:space="preserve"> </w:t>
      </w:r>
      <w:r>
        <w:rPr>
          <w:spacing w:val="-2"/>
        </w:rPr>
        <w:t>study</w:t>
      </w:r>
      <w:r>
        <w:rPr>
          <w:spacing w:val="-13"/>
        </w:rPr>
        <w:t xml:space="preserve"> </w:t>
      </w:r>
      <w:r>
        <w:rPr>
          <w:spacing w:val="-2"/>
        </w:rPr>
        <w:t>is</w:t>
      </w:r>
      <w:r>
        <w:rPr>
          <w:spacing w:val="-3"/>
        </w:rPr>
        <w:t xml:space="preserve"> </w:t>
      </w:r>
      <w:r>
        <w:rPr>
          <w:spacing w:val="-2"/>
        </w:rPr>
        <w:t>justified</w:t>
      </w:r>
      <w:r>
        <w:rPr>
          <w:spacing w:val="-4"/>
        </w:rPr>
        <w:t xml:space="preserve"> </w:t>
      </w:r>
      <w:r>
        <w:rPr>
          <w:spacing w:val="-2"/>
        </w:rPr>
        <w:t>by</w:t>
      </w:r>
      <w:r>
        <w:rPr>
          <w:spacing w:val="-10"/>
        </w:rPr>
        <w:t xml:space="preserve"> </w:t>
      </w:r>
      <w:r>
        <w:rPr>
          <w:spacing w:val="-2"/>
        </w:rPr>
        <w:t>the</w:t>
      </w:r>
      <w:r>
        <w:rPr>
          <w:spacing w:val="-5"/>
        </w:rPr>
        <w:t xml:space="preserve"> </w:t>
      </w:r>
      <w:r>
        <w:rPr>
          <w:spacing w:val="-2"/>
        </w:rPr>
        <w:t>rising</w:t>
      </w:r>
      <w:r>
        <w:rPr>
          <w:spacing w:val="-7"/>
        </w:rPr>
        <w:t xml:space="preserve"> </w:t>
      </w:r>
      <w:r>
        <w:rPr>
          <w:spacing w:val="-2"/>
        </w:rPr>
        <w:t>security</w:t>
      </w:r>
      <w:r>
        <w:rPr>
          <w:spacing w:val="-10"/>
        </w:rPr>
        <w:t xml:space="preserve"> </w:t>
      </w:r>
      <w:r>
        <w:rPr>
          <w:spacing w:val="-2"/>
        </w:rPr>
        <w:t>challenges</w:t>
      </w:r>
      <w:r>
        <w:rPr>
          <w:spacing w:val="-4"/>
        </w:rPr>
        <w:t xml:space="preserve"> </w:t>
      </w:r>
      <w:r>
        <w:rPr>
          <w:spacing w:val="-2"/>
        </w:rPr>
        <w:t>in</w:t>
      </w:r>
      <w:r>
        <w:rPr>
          <w:spacing w:val="-3"/>
        </w:rPr>
        <w:t xml:space="preserve"> </w:t>
      </w:r>
      <w:r>
        <w:rPr>
          <w:spacing w:val="-2"/>
        </w:rPr>
        <w:t>Kenya,</w:t>
      </w:r>
      <w:r>
        <w:rPr>
          <w:spacing w:val="-4"/>
        </w:rPr>
        <w:t xml:space="preserve"> </w:t>
      </w:r>
      <w:r>
        <w:rPr>
          <w:spacing w:val="-2"/>
        </w:rPr>
        <w:t>where</w:t>
      </w:r>
      <w:r>
        <w:rPr>
          <w:spacing w:val="-7"/>
        </w:rPr>
        <w:t xml:space="preserve"> </w:t>
      </w:r>
      <w:r>
        <w:rPr>
          <w:spacing w:val="-2"/>
        </w:rPr>
        <w:t>private</w:t>
      </w:r>
      <w:r>
        <w:rPr>
          <w:spacing w:val="-4"/>
        </w:rPr>
        <w:t xml:space="preserve"> </w:t>
      </w:r>
      <w:r>
        <w:rPr>
          <w:spacing w:val="-2"/>
        </w:rPr>
        <w:t xml:space="preserve">security </w:t>
      </w:r>
      <w:r>
        <w:t>personnel</w:t>
      </w:r>
      <w:r>
        <w:rPr>
          <w:spacing w:val="-4"/>
        </w:rPr>
        <w:t xml:space="preserve"> </w:t>
      </w:r>
      <w:r>
        <w:t>face</w:t>
      </w:r>
      <w:r>
        <w:rPr>
          <w:spacing w:val="-3"/>
        </w:rPr>
        <w:t xml:space="preserve"> </w:t>
      </w:r>
      <w:r>
        <w:t>increasing</w:t>
      </w:r>
      <w:r>
        <w:rPr>
          <w:spacing w:val="-4"/>
        </w:rPr>
        <w:t xml:space="preserve"> </w:t>
      </w:r>
      <w:r>
        <w:t>risks</w:t>
      </w:r>
      <w:r>
        <w:rPr>
          <w:spacing w:val="-4"/>
        </w:rPr>
        <w:t xml:space="preserve"> </w:t>
      </w:r>
      <w:r>
        <w:t>that</w:t>
      </w:r>
      <w:r>
        <w:rPr>
          <w:spacing w:val="-4"/>
        </w:rPr>
        <w:t xml:space="preserve"> </w:t>
      </w:r>
      <w:r>
        <w:t>impact</w:t>
      </w:r>
      <w:r>
        <w:rPr>
          <w:spacing w:val="-4"/>
        </w:rPr>
        <w:t xml:space="preserve"> </w:t>
      </w:r>
      <w:r>
        <w:t>their</w:t>
      </w:r>
      <w:r>
        <w:rPr>
          <w:spacing w:val="-4"/>
        </w:rPr>
        <w:t xml:space="preserve"> </w:t>
      </w:r>
      <w:r>
        <w:t>performance.</w:t>
      </w:r>
      <w:r>
        <w:rPr>
          <w:spacing w:val="-4"/>
        </w:rPr>
        <w:t xml:space="preserve"> </w:t>
      </w:r>
      <w:r>
        <w:t>Understanding</w:t>
      </w:r>
      <w:r>
        <w:rPr>
          <w:spacing w:val="-6"/>
        </w:rPr>
        <w:t xml:space="preserve"> </w:t>
      </w:r>
      <w:r>
        <w:t>how</w:t>
      </w:r>
      <w:r>
        <w:rPr>
          <w:spacing w:val="-4"/>
        </w:rPr>
        <w:t xml:space="preserve"> </w:t>
      </w:r>
      <w:r>
        <w:t>the workplace</w:t>
      </w:r>
      <w:r>
        <w:rPr>
          <w:spacing w:val="60"/>
          <w:w w:val="150"/>
        </w:rPr>
        <w:t xml:space="preserve"> </w:t>
      </w:r>
      <w:r>
        <w:t>environment</w:t>
      </w:r>
      <w:r>
        <w:rPr>
          <w:spacing w:val="65"/>
          <w:w w:val="150"/>
        </w:rPr>
        <w:t xml:space="preserve"> </w:t>
      </w:r>
      <w:r>
        <w:t>influences</w:t>
      </w:r>
      <w:r>
        <w:rPr>
          <w:spacing w:val="64"/>
          <w:w w:val="150"/>
        </w:rPr>
        <w:t xml:space="preserve"> </w:t>
      </w:r>
      <w:r>
        <w:t>employee</w:t>
      </w:r>
      <w:r>
        <w:rPr>
          <w:spacing w:val="63"/>
          <w:w w:val="150"/>
        </w:rPr>
        <w:t xml:space="preserve"> </w:t>
      </w:r>
      <w:r>
        <w:t>performance</w:t>
      </w:r>
      <w:r>
        <w:rPr>
          <w:spacing w:val="60"/>
          <w:w w:val="150"/>
        </w:rPr>
        <w:t xml:space="preserve"> </w:t>
      </w:r>
      <w:r>
        <w:t>in</w:t>
      </w:r>
      <w:r>
        <w:rPr>
          <w:spacing w:val="62"/>
          <w:w w:val="150"/>
        </w:rPr>
        <w:t xml:space="preserve"> </w:t>
      </w:r>
      <w:r>
        <w:t>private</w:t>
      </w:r>
      <w:r>
        <w:rPr>
          <w:spacing w:val="63"/>
          <w:w w:val="150"/>
        </w:rPr>
        <w:t xml:space="preserve"> </w:t>
      </w:r>
      <w:r>
        <w:rPr>
          <w:spacing w:val="-2"/>
        </w:rPr>
        <w:t>registered</w:t>
      </w:r>
    </w:p>
    <w:p w14:paraId="79EC48A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8ABC31F" w14:textId="77777777" w:rsidR="00F52B28" w:rsidRDefault="00B85897">
      <w:pPr>
        <w:pStyle w:val="BodyText"/>
        <w:spacing w:before="61" w:line="360" w:lineRule="auto"/>
        <w:ind w:left="568" w:right="424"/>
        <w:jc w:val="both"/>
      </w:pPr>
      <w:r>
        <w:lastRenderedPageBreak/>
        <w:t xml:space="preserve">security firms </w:t>
      </w:r>
      <w:proofErr w:type="gramStart"/>
      <w:r>
        <w:t>is</w:t>
      </w:r>
      <w:proofErr w:type="gramEnd"/>
      <w:r>
        <w:t xml:space="preserve"> crucial for improving security service delivery and employee well-being. The research contributes valuable insights and recommendations to the academic field and practical frameworks for enhancing performance in Kenya’s security sector.</w:t>
      </w:r>
    </w:p>
    <w:p w14:paraId="70696CBA" w14:textId="77777777" w:rsidR="00F52B28" w:rsidRDefault="00F52B28">
      <w:pPr>
        <w:pStyle w:val="BodyText"/>
        <w:spacing w:before="9"/>
      </w:pPr>
    </w:p>
    <w:p w14:paraId="177D0E23" w14:textId="77777777" w:rsidR="00F52B28" w:rsidRDefault="00B85897">
      <w:pPr>
        <w:pStyle w:val="Heading2"/>
        <w:numPr>
          <w:ilvl w:val="1"/>
          <w:numId w:val="25"/>
        </w:numPr>
        <w:tabs>
          <w:tab w:val="left" w:pos="928"/>
        </w:tabs>
        <w:spacing w:before="1"/>
      </w:pPr>
      <w:bookmarkStart w:id="26" w:name="_bookmark26"/>
      <w:bookmarkEnd w:id="26"/>
      <w:r>
        <w:t>Scope</w:t>
      </w:r>
      <w:r>
        <w:rPr>
          <w:spacing w:val="-2"/>
        </w:rPr>
        <w:t xml:space="preserve"> </w:t>
      </w:r>
      <w:r>
        <w:t>of</w:t>
      </w:r>
      <w:r>
        <w:rPr>
          <w:spacing w:val="1"/>
        </w:rPr>
        <w:t xml:space="preserve"> </w:t>
      </w:r>
      <w:r>
        <w:t xml:space="preserve">the </w:t>
      </w:r>
      <w:r>
        <w:rPr>
          <w:spacing w:val="-4"/>
        </w:rPr>
        <w:t>Study</w:t>
      </w:r>
    </w:p>
    <w:p w14:paraId="33942437" w14:textId="77777777" w:rsidR="00F52B28" w:rsidRDefault="00F52B28">
      <w:pPr>
        <w:pStyle w:val="BodyText"/>
        <w:spacing w:before="136"/>
        <w:rPr>
          <w:b/>
        </w:rPr>
      </w:pPr>
    </w:p>
    <w:p w14:paraId="553E211B" w14:textId="77777777" w:rsidR="00F52B28" w:rsidRDefault="00B85897">
      <w:pPr>
        <w:pStyle w:val="BodyText"/>
        <w:spacing w:line="360" w:lineRule="auto"/>
        <w:ind w:left="568" w:right="420"/>
        <w:jc w:val="both"/>
      </w:pPr>
      <w:r>
        <w:t xml:space="preserve">The aim of the study was to establish the influence of workplace environment on employee </w:t>
      </w:r>
      <w:proofErr w:type="spellStart"/>
      <w:r>
        <w:t>peformance</w:t>
      </w:r>
      <w:proofErr w:type="spellEnd"/>
      <w:r>
        <w:t xml:space="preserve"> in registered private security firms in Kenya. The study participants were members of Kenya Security Industry Association (KSIA) and Protective Security Industry Association (PSIA), since they have representation in Private Security Regulatory Authority (PSRA) board in Kenya. The Private Security Regulatory Authority (PSRA) is the one which regulates private security firms in Kenya,</w:t>
      </w:r>
      <w:r>
        <w:rPr>
          <w:spacing w:val="-9"/>
        </w:rPr>
        <w:t xml:space="preserve"> </w:t>
      </w:r>
      <w:r>
        <w:t>customers</w:t>
      </w:r>
      <w:r>
        <w:rPr>
          <w:spacing w:val="-13"/>
        </w:rPr>
        <w:t xml:space="preserve"> </w:t>
      </w:r>
      <w:r>
        <w:t>are</w:t>
      </w:r>
      <w:r>
        <w:rPr>
          <w:spacing w:val="-11"/>
        </w:rPr>
        <w:t xml:space="preserve"> </w:t>
      </w:r>
      <w:r>
        <w:t>also</w:t>
      </w:r>
      <w:r>
        <w:rPr>
          <w:spacing w:val="-11"/>
        </w:rPr>
        <w:t xml:space="preserve"> </w:t>
      </w:r>
      <w:r>
        <w:t>one</w:t>
      </w:r>
      <w:r>
        <w:rPr>
          <w:spacing w:val="-13"/>
        </w:rPr>
        <w:t xml:space="preserve"> </w:t>
      </w:r>
      <w:r>
        <w:t>of</w:t>
      </w:r>
      <w:r>
        <w:rPr>
          <w:spacing w:val="-13"/>
        </w:rPr>
        <w:t xml:space="preserve"> </w:t>
      </w:r>
      <w:r>
        <w:t>the</w:t>
      </w:r>
      <w:r>
        <w:rPr>
          <w:spacing w:val="-10"/>
        </w:rPr>
        <w:t xml:space="preserve"> </w:t>
      </w:r>
      <w:r>
        <w:t>respondents</w:t>
      </w:r>
      <w:r>
        <w:rPr>
          <w:spacing w:val="-9"/>
        </w:rPr>
        <w:t xml:space="preserve"> </w:t>
      </w:r>
      <w:r>
        <w:t>as</w:t>
      </w:r>
      <w:r>
        <w:rPr>
          <w:spacing w:val="-12"/>
        </w:rPr>
        <w:t xml:space="preserve"> </w:t>
      </w:r>
      <w:r>
        <w:t>their</w:t>
      </w:r>
      <w:r>
        <w:rPr>
          <w:spacing w:val="-13"/>
        </w:rPr>
        <w:t xml:space="preserve"> </w:t>
      </w:r>
      <w:r>
        <w:t>views</w:t>
      </w:r>
      <w:r>
        <w:rPr>
          <w:spacing w:val="-12"/>
        </w:rPr>
        <w:t xml:space="preserve"> </w:t>
      </w:r>
      <w:r>
        <w:t>on</w:t>
      </w:r>
      <w:r>
        <w:rPr>
          <w:spacing w:val="-10"/>
        </w:rPr>
        <w:t xml:space="preserve"> </w:t>
      </w:r>
      <w:r>
        <w:t>the</w:t>
      </w:r>
      <w:r>
        <w:rPr>
          <w:spacing w:val="-13"/>
        </w:rPr>
        <w:t xml:space="preserve"> </w:t>
      </w:r>
      <w:r>
        <w:t>kind</w:t>
      </w:r>
      <w:r>
        <w:rPr>
          <w:spacing w:val="-9"/>
        </w:rPr>
        <w:t xml:space="preserve"> </w:t>
      </w:r>
      <w:r>
        <w:t>of</w:t>
      </w:r>
      <w:r>
        <w:rPr>
          <w:spacing w:val="-13"/>
        </w:rPr>
        <w:t xml:space="preserve"> </w:t>
      </w:r>
      <w:r>
        <w:t>services they</w:t>
      </w:r>
      <w:r>
        <w:rPr>
          <w:spacing w:val="-7"/>
        </w:rPr>
        <w:t xml:space="preserve"> </w:t>
      </w:r>
      <w:r>
        <w:t>receive</w:t>
      </w:r>
      <w:r>
        <w:rPr>
          <w:spacing w:val="-2"/>
        </w:rPr>
        <w:t xml:space="preserve"> </w:t>
      </w:r>
      <w:r>
        <w:t>is</w:t>
      </w:r>
      <w:r>
        <w:rPr>
          <w:spacing w:val="-2"/>
        </w:rPr>
        <w:t xml:space="preserve"> </w:t>
      </w:r>
      <w:r>
        <w:t>of</w:t>
      </w:r>
      <w:r>
        <w:rPr>
          <w:spacing w:val="-2"/>
        </w:rPr>
        <w:t xml:space="preserve"> </w:t>
      </w:r>
      <w:r>
        <w:t>key</w:t>
      </w:r>
      <w:r>
        <w:rPr>
          <w:spacing w:val="-7"/>
        </w:rPr>
        <w:t xml:space="preserve"> </w:t>
      </w:r>
      <w:r>
        <w:t>importance</w:t>
      </w:r>
      <w:r>
        <w:rPr>
          <w:spacing w:val="-1"/>
        </w:rPr>
        <w:t xml:space="preserve"> </w:t>
      </w:r>
      <w:r>
        <w:t>and</w:t>
      </w:r>
      <w:r>
        <w:rPr>
          <w:spacing w:val="-2"/>
        </w:rPr>
        <w:t xml:space="preserve"> </w:t>
      </w:r>
      <w:r>
        <w:t>last</w:t>
      </w:r>
      <w:r>
        <w:rPr>
          <w:spacing w:val="-2"/>
        </w:rPr>
        <w:t xml:space="preserve"> </w:t>
      </w:r>
      <w:r>
        <w:t>but</w:t>
      </w:r>
      <w:r>
        <w:rPr>
          <w:spacing w:val="-2"/>
        </w:rPr>
        <w:t xml:space="preserve"> </w:t>
      </w:r>
      <w:r>
        <w:t>not</w:t>
      </w:r>
      <w:r>
        <w:rPr>
          <w:spacing w:val="-2"/>
        </w:rPr>
        <w:t xml:space="preserve"> </w:t>
      </w:r>
      <w:r>
        <w:t>least</w:t>
      </w:r>
      <w:r>
        <w:rPr>
          <w:spacing w:val="-2"/>
        </w:rPr>
        <w:t xml:space="preserve"> </w:t>
      </w:r>
      <w:r>
        <w:t>the</w:t>
      </w:r>
      <w:r>
        <w:rPr>
          <w:spacing w:val="-3"/>
        </w:rPr>
        <w:t xml:space="preserve"> </w:t>
      </w:r>
      <w:r>
        <w:t>security</w:t>
      </w:r>
      <w:r>
        <w:rPr>
          <w:spacing w:val="-5"/>
        </w:rPr>
        <w:t xml:space="preserve"> </w:t>
      </w:r>
      <w:r>
        <w:t>guards</w:t>
      </w:r>
      <w:r>
        <w:rPr>
          <w:spacing w:val="-2"/>
        </w:rPr>
        <w:t xml:space="preserve"> </w:t>
      </w:r>
      <w:r>
        <w:t>themselves that is the</w:t>
      </w:r>
      <w:r>
        <w:rPr>
          <w:spacing w:val="-1"/>
        </w:rPr>
        <w:t xml:space="preserve"> </w:t>
      </w:r>
      <w:r>
        <w:t>guard</w:t>
      </w:r>
      <w:r>
        <w:rPr>
          <w:spacing w:val="-1"/>
        </w:rPr>
        <w:t xml:space="preserve"> </w:t>
      </w:r>
      <w:r>
        <w:t>who</w:t>
      </w:r>
      <w:r>
        <w:rPr>
          <w:spacing w:val="-1"/>
        </w:rPr>
        <w:t xml:space="preserve"> </w:t>
      </w:r>
      <w:r>
        <w:t>provide</w:t>
      </w:r>
      <w:r>
        <w:rPr>
          <w:spacing w:val="-1"/>
        </w:rPr>
        <w:t xml:space="preserve"> </w:t>
      </w:r>
      <w:r>
        <w:t>this security</w:t>
      </w:r>
      <w:r>
        <w:rPr>
          <w:spacing w:val="-5"/>
        </w:rPr>
        <w:t xml:space="preserve"> </w:t>
      </w:r>
      <w:r>
        <w:t>at personal level as much</w:t>
      </w:r>
      <w:r>
        <w:rPr>
          <w:spacing w:val="-1"/>
        </w:rPr>
        <w:t xml:space="preserve"> </w:t>
      </w:r>
      <w:r>
        <w:t>as they</w:t>
      </w:r>
      <w:r>
        <w:rPr>
          <w:spacing w:val="-3"/>
        </w:rPr>
        <w:t xml:space="preserve"> </w:t>
      </w:r>
      <w:r>
        <w:t>represent a particular</w:t>
      </w:r>
      <w:r>
        <w:rPr>
          <w:spacing w:val="-1"/>
        </w:rPr>
        <w:t xml:space="preserve"> </w:t>
      </w:r>
      <w:r>
        <w:t>security</w:t>
      </w:r>
      <w:r>
        <w:rPr>
          <w:spacing w:val="-4"/>
        </w:rPr>
        <w:t xml:space="preserve"> </w:t>
      </w:r>
      <w:proofErr w:type="gramStart"/>
      <w:r>
        <w:t>firms</w:t>
      </w:r>
      <w:proofErr w:type="gramEnd"/>
      <w:r>
        <w:t>. Contextually, the study</w:t>
      </w:r>
      <w:r>
        <w:rPr>
          <w:spacing w:val="-2"/>
        </w:rPr>
        <w:t xml:space="preserve"> </w:t>
      </w:r>
      <w:r>
        <w:t>focuses on all the security</w:t>
      </w:r>
      <w:r>
        <w:rPr>
          <w:spacing w:val="-1"/>
        </w:rPr>
        <w:t xml:space="preserve"> </w:t>
      </w:r>
      <w:r>
        <w:t>firms in Kenya (PSRA, 2018). Conceptually, the study</w:t>
      </w:r>
      <w:r>
        <w:rPr>
          <w:spacing w:val="-3"/>
        </w:rPr>
        <w:t xml:space="preserve"> </w:t>
      </w:r>
      <w:r>
        <w:t>focused on the influence of workplace ergonomics, supervisor support, organizational culture and workplace reward on employee</w:t>
      </w:r>
      <w:r>
        <w:rPr>
          <w:spacing w:val="-15"/>
        </w:rPr>
        <w:t xml:space="preserve"> </w:t>
      </w:r>
      <w:r>
        <w:t>productivity</w:t>
      </w:r>
      <w:r>
        <w:rPr>
          <w:spacing w:val="-15"/>
        </w:rPr>
        <w:t xml:space="preserve"> </w:t>
      </w:r>
      <w:r>
        <w:t>by</w:t>
      </w:r>
      <w:r>
        <w:rPr>
          <w:spacing w:val="-15"/>
        </w:rPr>
        <w:t xml:space="preserve"> </w:t>
      </w:r>
      <w:r>
        <w:t>the</w:t>
      </w:r>
      <w:r>
        <w:rPr>
          <w:spacing w:val="-15"/>
        </w:rPr>
        <w:t xml:space="preserve"> </w:t>
      </w:r>
      <w:r>
        <w:t>private</w:t>
      </w:r>
      <w:r>
        <w:rPr>
          <w:spacing w:val="-15"/>
        </w:rPr>
        <w:t xml:space="preserve"> </w:t>
      </w:r>
      <w:r>
        <w:t>security</w:t>
      </w:r>
      <w:r>
        <w:rPr>
          <w:spacing w:val="-15"/>
        </w:rPr>
        <w:t xml:space="preserve"> </w:t>
      </w:r>
      <w:r>
        <w:t>firms</w:t>
      </w:r>
      <w:r>
        <w:rPr>
          <w:spacing w:val="-13"/>
        </w:rPr>
        <w:t xml:space="preserve"> </w:t>
      </w:r>
      <w:r>
        <w:t>in</w:t>
      </w:r>
      <w:r>
        <w:rPr>
          <w:spacing w:val="-13"/>
        </w:rPr>
        <w:t xml:space="preserve"> </w:t>
      </w:r>
      <w:r>
        <w:t>Kenya.</w:t>
      </w:r>
      <w:r>
        <w:rPr>
          <w:spacing w:val="-12"/>
        </w:rPr>
        <w:t xml:space="preserve"> </w:t>
      </w:r>
      <w:r>
        <w:t>The</w:t>
      </w:r>
      <w:r>
        <w:rPr>
          <w:spacing w:val="-14"/>
        </w:rPr>
        <w:t xml:space="preserve"> </w:t>
      </w:r>
      <w:r>
        <w:t>moderating</w:t>
      </w:r>
      <w:r>
        <w:rPr>
          <w:spacing w:val="-15"/>
        </w:rPr>
        <w:t xml:space="preserve"> </w:t>
      </w:r>
      <w:r>
        <w:t>variable was</w:t>
      </w:r>
      <w:r>
        <w:rPr>
          <w:spacing w:val="40"/>
        </w:rPr>
        <w:t xml:space="preserve"> </w:t>
      </w:r>
      <w:r>
        <w:t>policy framework. The study was conducted during 2021/2022 academic year.</w:t>
      </w:r>
    </w:p>
    <w:p w14:paraId="4B88DB74" w14:textId="77777777" w:rsidR="00F52B28" w:rsidRDefault="00F52B28">
      <w:pPr>
        <w:pStyle w:val="BodyText"/>
        <w:spacing w:before="9"/>
      </w:pPr>
    </w:p>
    <w:p w14:paraId="5C57D864" w14:textId="77777777" w:rsidR="00F52B28" w:rsidRDefault="00B85897">
      <w:pPr>
        <w:pStyle w:val="Heading2"/>
        <w:numPr>
          <w:ilvl w:val="1"/>
          <w:numId w:val="25"/>
        </w:numPr>
        <w:tabs>
          <w:tab w:val="left" w:pos="928"/>
        </w:tabs>
      </w:pPr>
      <w:bookmarkStart w:id="27" w:name="_bookmark27"/>
      <w:bookmarkEnd w:id="27"/>
      <w:r>
        <w:t>Limitations</w:t>
      </w:r>
      <w:r>
        <w:rPr>
          <w:spacing w:val="-3"/>
        </w:rPr>
        <w:t xml:space="preserve"> </w:t>
      </w:r>
      <w:r>
        <w:t>of the</w:t>
      </w:r>
      <w:r>
        <w:rPr>
          <w:spacing w:val="-1"/>
        </w:rPr>
        <w:t xml:space="preserve"> </w:t>
      </w:r>
      <w:r>
        <w:rPr>
          <w:spacing w:val="-4"/>
        </w:rPr>
        <w:t>Study</w:t>
      </w:r>
    </w:p>
    <w:p w14:paraId="311559B5" w14:textId="77777777" w:rsidR="00F52B28" w:rsidRDefault="00F52B28">
      <w:pPr>
        <w:pStyle w:val="BodyText"/>
        <w:spacing w:before="137"/>
        <w:rPr>
          <w:b/>
        </w:rPr>
      </w:pPr>
    </w:p>
    <w:p w14:paraId="1B1F4561" w14:textId="77777777" w:rsidR="00F52B28" w:rsidRDefault="00B85897">
      <w:pPr>
        <w:pStyle w:val="BodyText"/>
        <w:spacing w:line="360" w:lineRule="auto"/>
        <w:ind w:left="568" w:right="422"/>
        <w:jc w:val="both"/>
      </w:pPr>
      <w:r>
        <w:t>During the study on the workplace environment and employee performance in registered private security firms in Kenya, several limitations were encountered. Access</w:t>
      </w:r>
      <w:r>
        <w:rPr>
          <w:spacing w:val="-13"/>
        </w:rPr>
        <w:t xml:space="preserve"> </w:t>
      </w:r>
      <w:r>
        <w:t>to</w:t>
      </w:r>
      <w:r>
        <w:rPr>
          <w:spacing w:val="-13"/>
        </w:rPr>
        <w:t xml:space="preserve"> </w:t>
      </w:r>
      <w:r>
        <w:t>accurate</w:t>
      </w:r>
      <w:r>
        <w:rPr>
          <w:spacing w:val="-11"/>
        </w:rPr>
        <w:t xml:space="preserve"> </w:t>
      </w:r>
      <w:r>
        <w:t>and</w:t>
      </w:r>
      <w:r>
        <w:rPr>
          <w:spacing w:val="-13"/>
        </w:rPr>
        <w:t xml:space="preserve"> </w:t>
      </w:r>
      <w:r>
        <w:t>comprehensive</w:t>
      </w:r>
      <w:r>
        <w:rPr>
          <w:spacing w:val="-13"/>
        </w:rPr>
        <w:t xml:space="preserve"> </w:t>
      </w:r>
      <w:r>
        <w:t>data</w:t>
      </w:r>
      <w:r>
        <w:rPr>
          <w:spacing w:val="-14"/>
        </w:rPr>
        <w:t xml:space="preserve"> </w:t>
      </w:r>
      <w:r>
        <w:t>was</w:t>
      </w:r>
      <w:r>
        <w:rPr>
          <w:spacing w:val="-13"/>
        </w:rPr>
        <w:t xml:space="preserve"> </w:t>
      </w:r>
      <w:r>
        <w:t>challenging</w:t>
      </w:r>
      <w:r>
        <w:rPr>
          <w:spacing w:val="-15"/>
        </w:rPr>
        <w:t xml:space="preserve"> </w:t>
      </w:r>
      <w:r>
        <w:t>due</w:t>
      </w:r>
      <w:r>
        <w:rPr>
          <w:spacing w:val="-14"/>
        </w:rPr>
        <w:t xml:space="preserve"> </w:t>
      </w:r>
      <w:r>
        <w:t>to</w:t>
      </w:r>
      <w:r>
        <w:rPr>
          <w:spacing w:val="-13"/>
        </w:rPr>
        <w:t xml:space="preserve"> </w:t>
      </w:r>
      <w:r>
        <w:t>the</w:t>
      </w:r>
      <w:r>
        <w:rPr>
          <w:spacing w:val="-14"/>
        </w:rPr>
        <w:t xml:space="preserve"> </w:t>
      </w:r>
      <w:r>
        <w:t>sensitive</w:t>
      </w:r>
      <w:r>
        <w:rPr>
          <w:spacing w:val="-14"/>
        </w:rPr>
        <w:t xml:space="preserve"> </w:t>
      </w:r>
      <w:r>
        <w:t>nature of security operations, leading to potential biases in the responses received. Additionally, there was a reluctance among employees to share honest opinions, possibly due to fear of repercussions. To mitigate these challenges, anonymity was assured</w:t>
      </w:r>
      <w:r>
        <w:rPr>
          <w:spacing w:val="-3"/>
        </w:rPr>
        <w:t xml:space="preserve"> </w:t>
      </w:r>
      <w:r>
        <w:t>to</w:t>
      </w:r>
      <w:r>
        <w:rPr>
          <w:spacing w:val="-1"/>
        </w:rPr>
        <w:t xml:space="preserve"> </w:t>
      </w:r>
      <w:r>
        <w:t>respondents</w:t>
      </w:r>
      <w:r>
        <w:rPr>
          <w:spacing w:val="-1"/>
        </w:rPr>
        <w:t xml:space="preserve"> </w:t>
      </w:r>
      <w:r>
        <w:t>to</w:t>
      </w:r>
      <w:r>
        <w:rPr>
          <w:spacing w:val="-3"/>
        </w:rPr>
        <w:t xml:space="preserve"> </w:t>
      </w:r>
      <w:r>
        <w:t>encourage</w:t>
      </w:r>
      <w:r>
        <w:rPr>
          <w:spacing w:val="-2"/>
        </w:rPr>
        <w:t xml:space="preserve"> </w:t>
      </w:r>
      <w:r>
        <w:t>more</w:t>
      </w:r>
      <w:r>
        <w:rPr>
          <w:spacing w:val="-3"/>
        </w:rPr>
        <w:t xml:space="preserve"> </w:t>
      </w:r>
      <w:r>
        <w:t>candid</w:t>
      </w:r>
      <w:r>
        <w:rPr>
          <w:spacing w:val="-1"/>
        </w:rPr>
        <w:t xml:space="preserve"> </w:t>
      </w:r>
      <w:r>
        <w:t>feedback,</w:t>
      </w:r>
      <w:r>
        <w:rPr>
          <w:spacing w:val="-3"/>
        </w:rPr>
        <w:t xml:space="preserve"> </w:t>
      </w:r>
      <w:r>
        <w:t>and</w:t>
      </w:r>
      <w:r>
        <w:rPr>
          <w:spacing w:val="-1"/>
        </w:rPr>
        <w:t xml:space="preserve"> </w:t>
      </w:r>
      <w:r>
        <w:t>multiple</w:t>
      </w:r>
      <w:r>
        <w:rPr>
          <w:spacing w:val="-3"/>
        </w:rPr>
        <w:t xml:space="preserve"> </w:t>
      </w:r>
      <w:r>
        <w:t>data</w:t>
      </w:r>
      <w:r>
        <w:rPr>
          <w:spacing w:val="-3"/>
        </w:rPr>
        <w:t xml:space="preserve"> </w:t>
      </w:r>
      <w:r>
        <w:t>sources were triangulated to enhance the reliability of the findings. Moreover, the study employed a mixed-methods approach to capture both quantitative and qualitative insights, compensating for any gaps in the data collection process.</w:t>
      </w:r>
    </w:p>
    <w:p w14:paraId="19B55ECD"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E0299AA" w14:textId="77777777" w:rsidR="00F52B28" w:rsidRDefault="00B85897">
      <w:pPr>
        <w:pStyle w:val="Heading1"/>
        <w:spacing w:before="63" w:line="604" w:lineRule="auto"/>
        <w:ind w:left="3355" w:right="3209" w:hanging="3"/>
      </w:pPr>
      <w:bookmarkStart w:id="28" w:name="_bookmark28"/>
      <w:bookmarkEnd w:id="28"/>
      <w:r>
        <w:lastRenderedPageBreak/>
        <w:t xml:space="preserve">CHAPTER TWO </w:t>
      </w:r>
      <w:bookmarkStart w:id="29" w:name="_bookmark29"/>
      <w:bookmarkEnd w:id="29"/>
      <w:r>
        <w:t>LITERATURE</w:t>
      </w:r>
      <w:r>
        <w:rPr>
          <w:spacing w:val="-15"/>
        </w:rPr>
        <w:t xml:space="preserve"> </w:t>
      </w:r>
      <w:r>
        <w:t>REVIEW</w:t>
      </w:r>
    </w:p>
    <w:p w14:paraId="24CDFBA1" w14:textId="77777777" w:rsidR="00F52B28" w:rsidRDefault="00B85897">
      <w:pPr>
        <w:pStyle w:val="Heading2"/>
        <w:numPr>
          <w:ilvl w:val="1"/>
          <w:numId w:val="24"/>
        </w:numPr>
        <w:tabs>
          <w:tab w:val="left" w:pos="928"/>
        </w:tabs>
        <w:spacing w:line="275" w:lineRule="exact"/>
      </w:pPr>
      <w:bookmarkStart w:id="30" w:name="_bookmark30"/>
      <w:bookmarkEnd w:id="30"/>
      <w:r>
        <w:rPr>
          <w:spacing w:val="-2"/>
        </w:rPr>
        <w:t>Introduction</w:t>
      </w:r>
    </w:p>
    <w:p w14:paraId="0D3B2669" w14:textId="77777777" w:rsidR="00F52B28" w:rsidRDefault="00F52B28">
      <w:pPr>
        <w:pStyle w:val="BodyText"/>
        <w:spacing w:before="136"/>
        <w:rPr>
          <w:b/>
        </w:rPr>
      </w:pPr>
    </w:p>
    <w:p w14:paraId="313D323B" w14:textId="77777777" w:rsidR="00F52B28" w:rsidRDefault="00B85897">
      <w:pPr>
        <w:pStyle w:val="BodyText"/>
        <w:spacing w:before="1" w:line="360" w:lineRule="auto"/>
        <w:ind w:left="568" w:right="426"/>
        <w:jc w:val="both"/>
      </w:pPr>
      <w:r>
        <w:t>This</w:t>
      </w:r>
      <w:r>
        <w:rPr>
          <w:spacing w:val="-4"/>
        </w:rPr>
        <w:t xml:space="preserve"> </w:t>
      </w:r>
      <w:r>
        <w:t>chapter</w:t>
      </w:r>
      <w:r>
        <w:rPr>
          <w:spacing w:val="-6"/>
        </w:rPr>
        <w:t xml:space="preserve"> </w:t>
      </w:r>
      <w:r>
        <w:t>presents</w:t>
      </w:r>
      <w:r>
        <w:rPr>
          <w:spacing w:val="-4"/>
        </w:rPr>
        <w:t xml:space="preserve"> </w:t>
      </w:r>
      <w:r>
        <w:t>literature</w:t>
      </w:r>
      <w:r>
        <w:rPr>
          <w:spacing w:val="-6"/>
        </w:rPr>
        <w:t xml:space="preserve"> </w:t>
      </w:r>
      <w:r>
        <w:t>related</w:t>
      </w:r>
      <w:r>
        <w:rPr>
          <w:spacing w:val="-4"/>
        </w:rPr>
        <w:t xml:space="preserve"> </w:t>
      </w:r>
      <w:r>
        <w:t>to</w:t>
      </w:r>
      <w:r>
        <w:rPr>
          <w:spacing w:val="-4"/>
        </w:rPr>
        <w:t xml:space="preserve"> </w:t>
      </w:r>
      <w:r>
        <w:t>the</w:t>
      </w:r>
      <w:r>
        <w:rPr>
          <w:spacing w:val="-4"/>
        </w:rPr>
        <w:t xml:space="preserve"> </w:t>
      </w:r>
      <w:r>
        <w:t>influence</w:t>
      </w:r>
      <w:r>
        <w:rPr>
          <w:spacing w:val="-5"/>
        </w:rPr>
        <w:t xml:space="preserve"> </w:t>
      </w:r>
      <w:r>
        <w:t>of</w:t>
      </w:r>
      <w:r>
        <w:rPr>
          <w:spacing w:val="-4"/>
        </w:rPr>
        <w:t xml:space="preserve"> </w:t>
      </w:r>
      <w:r>
        <w:t>workplace</w:t>
      </w:r>
      <w:r>
        <w:rPr>
          <w:spacing w:val="-5"/>
        </w:rPr>
        <w:t xml:space="preserve"> </w:t>
      </w:r>
      <w:r>
        <w:t>environment</w:t>
      </w:r>
      <w:r>
        <w:rPr>
          <w:spacing w:val="-4"/>
        </w:rPr>
        <w:t xml:space="preserve"> </w:t>
      </w:r>
      <w:r>
        <w:t>and employee performance by private security firms in Kenya.</w:t>
      </w:r>
      <w:r>
        <w:rPr>
          <w:spacing w:val="40"/>
        </w:rPr>
        <w:t xml:space="preserve"> </w:t>
      </w:r>
      <w:r>
        <w:t>This literature review covers</w:t>
      </w:r>
      <w:r>
        <w:rPr>
          <w:spacing w:val="-2"/>
        </w:rPr>
        <w:t xml:space="preserve"> </w:t>
      </w:r>
      <w:r>
        <w:t>various</w:t>
      </w:r>
      <w:r>
        <w:rPr>
          <w:spacing w:val="-1"/>
        </w:rPr>
        <w:t xml:space="preserve"> </w:t>
      </w:r>
      <w:r>
        <w:t>theories</w:t>
      </w:r>
      <w:r>
        <w:rPr>
          <w:spacing w:val="-1"/>
        </w:rPr>
        <w:t xml:space="preserve"> </w:t>
      </w:r>
      <w:r>
        <w:t>and</w:t>
      </w:r>
      <w:r>
        <w:rPr>
          <w:spacing w:val="-1"/>
        </w:rPr>
        <w:t xml:space="preserve"> </w:t>
      </w:r>
      <w:r>
        <w:t>views</w:t>
      </w:r>
      <w:r>
        <w:rPr>
          <w:spacing w:val="-1"/>
        </w:rPr>
        <w:t xml:space="preserve"> </w:t>
      </w:r>
      <w:r>
        <w:t>from</w:t>
      </w:r>
      <w:r>
        <w:rPr>
          <w:spacing w:val="-2"/>
        </w:rPr>
        <w:t xml:space="preserve"> </w:t>
      </w:r>
      <w:r>
        <w:t>different authors</w:t>
      </w:r>
      <w:r>
        <w:rPr>
          <w:spacing w:val="-1"/>
        </w:rPr>
        <w:t xml:space="preserve"> </w:t>
      </w:r>
      <w:r>
        <w:t>on</w:t>
      </w:r>
      <w:r>
        <w:rPr>
          <w:spacing w:val="-1"/>
        </w:rPr>
        <w:t xml:space="preserve"> </w:t>
      </w:r>
      <w:r>
        <w:t>past studies</w:t>
      </w:r>
      <w:r>
        <w:rPr>
          <w:spacing w:val="-1"/>
        </w:rPr>
        <w:t xml:space="preserve"> </w:t>
      </w:r>
      <w:r>
        <w:t>in relation</w:t>
      </w:r>
      <w:r>
        <w:rPr>
          <w:spacing w:val="-1"/>
        </w:rPr>
        <w:t xml:space="preserve"> </w:t>
      </w:r>
      <w:r>
        <w:t>to workplace</w:t>
      </w:r>
      <w:r>
        <w:rPr>
          <w:spacing w:val="-10"/>
        </w:rPr>
        <w:t xml:space="preserve"> </w:t>
      </w:r>
      <w:r>
        <w:t>environmental</w:t>
      </w:r>
      <w:r>
        <w:rPr>
          <w:spacing w:val="-10"/>
        </w:rPr>
        <w:t xml:space="preserve"> </w:t>
      </w:r>
      <w:r>
        <w:t>factors</w:t>
      </w:r>
      <w:r>
        <w:rPr>
          <w:spacing w:val="-12"/>
        </w:rPr>
        <w:t xml:space="preserve"> </w:t>
      </w:r>
      <w:r>
        <w:t>and</w:t>
      </w:r>
      <w:r>
        <w:rPr>
          <w:spacing w:val="-12"/>
        </w:rPr>
        <w:t xml:space="preserve"> </w:t>
      </w:r>
      <w:r>
        <w:t>its</w:t>
      </w:r>
      <w:r>
        <w:rPr>
          <w:spacing w:val="-11"/>
        </w:rPr>
        <w:t xml:space="preserve"> </w:t>
      </w:r>
      <w:r>
        <w:t>effect</w:t>
      </w:r>
      <w:r>
        <w:rPr>
          <w:spacing w:val="-11"/>
        </w:rPr>
        <w:t xml:space="preserve"> </w:t>
      </w:r>
      <w:r>
        <w:t>on</w:t>
      </w:r>
      <w:r>
        <w:rPr>
          <w:spacing w:val="-12"/>
        </w:rPr>
        <w:t xml:space="preserve"> </w:t>
      </w:r>
      <w:r>
        <w:t>employee</w:t>
      </w:r>
      <w:r>
        <w:rPr>
          <w:spacing w:val="-13"/>
        </w:rPr>
        <w:t xml:space="preserve"> </w:t>
      </w:r>
      <w:r>
        <w:t>performance.</w:t>
      </w:r>
      <w:r>
        <w:rPr>
          <w:spacing w:val="37"/>
        </w:rPr>
        <w:t xml:space="preserve"> </w:t>
      </w:r>
      <w:r>
        <w:t>Theoretical review,</w:t>
      </w:r>
      <w:r>
        <w:rPr>
          <w:spacing w:val="-9"/>
        </w:rPr>
        <w:t xml:space="preserve"> </w:t>
      </w:r>
      <w:r>
        <w:t>empirical</w:t>
      </w:r>
      <w:r>
        <w:rPr>
          <w:spacing w:val="-11"/>
        </w:rPr>
        <w:t xml:space="preserve"> </w:t>
      </w:r>
      <w:r>
        <w:t>literature,</w:t>
      </w:r>
      <w:r>
        <w:rPr>
          <w:spacing w:val="-12"/>
        </w:rPr>
        <w:t xml:space="preserve"> </w:t>
      </w:r>
      <w:r>
        <w:t>summary</w:t>
      </w:r>
      <w:r>
        <w:rPr>
          <w:spacing w:val="-15"/>
        </w:rPr>
        <w:t xml:space="preserve"> </w:t>
      </w:r>
      <w:r>
        <w:t>of</w:t>
      </w:r>
      <w:r>
        <w:rPr>
          <w:spacing w:val="-10"/>
        </w:rPr>
        <w:t xml:space="preserve"> </w:t>
      </w:r>
      <w:r>
        <w:t>research</w:t>
      </w:r>
      <w:r>
        <w:rPr>
          <w:spacing w:val="-9"/>
        </w:rPr>
        <w:t xml:space="preserve"> </w:t>
      </w:r>
      <w:r>
        <w:t>gaps</w:t>
      </w:r>
      <w:r>
        <w:rPr>
          <w:spacing w:val="-9"/>
        </w:rPr>
        <w:t xml:space="preserve"> </w:t>
      </w:r>
      <w:r>
        <w:t>and</w:t>
      </w:r>
      <w:r>
        <w:rPr>
          <w:spacing w:val="-12"/>
        </w:rPr>
        <w:t xml:space="preserve"> </w:t>
      </w:r>
      <w:r>
        <w:t>conceptual</w:t>
      </w:r>
      <w:r>
        <w:rPr>
          <w:spacing w:val="-12"/>
        </w:rPr>
        <w:t xml:space="preserve"> </w:t>
      </w:r>
      <w:r>
        <w:t>framework</w:t>
      </w:r>
      <w:r>
        <w:rPr>
          <w:spacing w:val="-12"/>
        </w:rPr>
        <w:t xml:space="preserve"> </w:t>
      </w:r>
      <w:r>
        <w:t>will be discussed.</w:t>
      </w:r>
    </w:p>
    <w:p w14:paraId="13BCE218" w14:textId="77777777" w:rsidR="00F52B28" w:rsidRDefault="00F52B28">
      <w:pPr>
        <w:pStyle w:val="BodyText"/>
        <w:spacing w:before="10"/>
      </w:pPr>
    </w:p>
    <w:p w14:paraId="503A7255" w14:textId="77777777" w:rsidR="00F52B28" w:rsidRDefault="00B85897">
      <w:pPr>
        <w:pStyle w:val="Heading2"/>
        <w:numPr>
          <w:ilvl w:val="1"/>
          <w:numId w:val="24"/>
        </w:numPr>
        <w:tabs>
          <w:tab w:val="left" w:pos="928"/>
        </w:tabs>
      </w:pPr>
      <w:bookmarkStart w:id="31" w:name="_bookmark31"/>
      <w:bookmarkEnd w:id="31"/>
      <w:r>
        <w:t>Theories</w:t>
      </w:r>
      <w:r>
        <w:rPr>
          <w:spacing w:val="-2"/>
        </w:rPr>
        <w:t xml:space="preserve"> </w:t>
      </w:r>
      <w:r>
        <w:t>Underpinning</w:t>
      </w:r>
      <w:r>
        <w:rPr>
          <w:spacing w:val="-2"/>
        </w:rPr>
        <w:t xml:space="preserve"> </w:t>
      </w:r>
      <w:r>
        <w:t>Study</w:t>
      </w:r>
      <w:r>
        <w:rPr>
          <w:spacing w:val="-1"/>
        </w:rPr>
        <w:t xml:space="preserve"> </w:t>
      </w:r>
      <w:r>
        <w:rPr>
          <w:spacing w:val="-2"/>
        </w:rPr>
        <w:t>Variables</w:t>
      </w:r>
    </w:p>
    <w:p w14:paraId="6D4108E2" w14:textId="77777777" w:rsidR="00F52B28" w:rsidRDefault="00F52B28">
      <w:pPr>
        <w:pStyle w:val="BodyText"/>
        <w:spacing w:before="137"/>
        <w:rPr>
          <w:b/>
        </w:rPr>
      </w:pPr>
    </w:p>
    <w:p w14:paraId="72FEB66B" w14:textId="77777777" w:rsidR="00F52B28" w:rsidRDefault="00B85897">
      <w:pPr>
        <w:pStyle w:val="BodyText"/>
        <w:spacing w:line="360" w:lineRule="auto"/>
        <w:ind w:left="568" w:right="424"/>
        <w:jc w:val="both"/>
      </w:pPr>
      <w:r>
        <w:t>This</w:t>
      </w:r>
      <w:r>
        <w:rPr>
          <w:spacing w:val="-7"/>
        </w:rPr>
        <w:t xml:space="preserve"> </w:t>
      </w:r>
      <w:r>
        <w:t>refers</w:t>
      </w:r>
      <w:r>
        <w:rPr>
          <w:spacing w:val="-8"/>
        </w:rPr>
        <w:t xml:space="preserve"> </w:t>
      </w:r>
      <w:r>
        <w:t>to</w:t>
      </w:r>
      <w:r>
        <w:rPr>
          <w:spacing w:val="-5"/>
        </w:rPr>
        <w:t xml:space="preserve"> </w:t>
      </w:r>
      <w:r>
        <w:t>an</w:t>
      </w:r>
      <w:r>
        <w:rPr>
          <w:spacing w:val="-5"/>
        </w:rPr>
        <w:t xml:space="preserve"> </w:t>
      </w:r>
      <w:r>
        <w:t>evaluation</w:t>
      </w:r>
      <w:r>
        <w:rPr>
          <w:spacing w:val="-7"/>
        </w:rPr>
        <w:t xml:space="preserve"> </w:t>
      </w:r>
      <w:r>
        <w:t>of</w:t>
      </w:r>
      <w:r>
        <w:rPr>
          <w:spacing w:val="-8"/>
        </w:rPr>
        <w:t xml:space="preserve"> </w:t>
      </w:r>
      <w:r>
        <w:t>theoretical</w:t>
      </w:r>
      <w:r>
        <w:rPr>
          <w:spacing w:val="-7"/>
        </w:rPr>
        <w:t xml:space="preserve"> </w:t>
      </w:r>
      <w:r>
        <w:t>opinions</w:t>
      </w:r>
      <w:r>
        <w:rPr>
          <w:spacing w:val="-7"/>
        </w:rPr>
        <w:t xml:space="preserve"> </w:t>
      </w:r>
      <w:r>
        <w:t>that</w:t>
      </w:r>
      <w:r>
        <w:rPr>
          <w:spacing w:val="-7"/>
        </w:rPr>
        <w:t xml:space="preserve"> </w:t>
      </w:r>
      <w:r>
        <w:t>have</w:t>
      </w:r>
      <w:r>
        <w:rPr>
          <w:spacing w:val="-8"/>
        </w:rPr>
        <w:t xml:space="preserve"> </w:t>
      </w:r>
      <w:r>
        <w:t>previously</w:t>
      </w:r>
      <w:r>
        <w:rPr>
          <w:spacing w:val="-10"/>
        </w:rPr>
        <w:t xml:space="preserve"> </w:t>
      </w:r>
      <w:r>
        <w:t>been</w:t>
      </w:r>
      <w:r>
        <w:rPr>
          <w:spacing w:val="-7"/>
        </w:rPr>
        <w:t xml:space="preserve"> </w:t>
      </w:r>
      <w:r>
        <w:t>recorded with reference to the relations among the variables being researched.</w:t>
      </w:r>
      <w:r>
        <w:rPr>
          <w:spacing w:val="40"/>
        </w:rPr>
        <w:t xml:space="preserve"> </w:t>
      </w:r>
      <w:proofErr w:type="spellStart"/>
      <w:r>
        <w:t>Ochola</w:t>
      </w:r>
      <w:proofErr w:type="spellEnd"/>
      <w:r>
        <w:t xml:space="preserve"> and Le Roux (2019) posit that theoretical review generates the foundation for a study which supports</w:t>
      </w:r>
      <w:r>
        <w:rPr>
          <w:spacing w:val="-1"/>
        </w:rPr>
        <w:t xml:space="preserve"> </w:t>
      </w:r>
      <w:r>
        <w:t>a</w:t>
      </w:r>
      <w:r>
        <w:rPr>
          <w:spacing w:val="-2"/>
        </w:rPr>
        <w:t xml:space="preserve"> </w:t>
      </w:r>
      <w:r>
        <w:t>reader</w:t>
      </w:r>
      <w:r>
        <w:rPr>
          <w:spacing w:val="-2"/>
        </w:rPr>
        <w:t xml:space="preserve"> </w:t>
      </w:r>
      <w:r>
        <w:t>in</w:t>
      </w:r>
      <w:r>
        <w:rPr>
          <w:spacing w:val="-1"/>
        </w:rPr>
        <w:t xml:space="preserve"> </w:t>
      </w:r>
      <w:r>
        <w:t>making</w:t>
      </w:r>
      <w:r>
        <w:rPr>
          <w:spacing w:val="-4"/>
        </w:rPr>
        <w:t xml:space="preserve"> </w:t>
      </w:r>
      <w:r>
        <w:t>a</w:t>
      </w:r>
      <w:r>
        <w:rPr>
          <w:spacing w:val="-2"/>
        </w:rPr>
        <w:t xml:space="preserve"> </w:t>
      </w:r>
      <w:r>
        <w:t>clear</w:t>
      </w:r>
      <w:r>
        <w:rPr>
          <w:spacing w:val="-2"/>
        </w:rPr>
        <w:t xml:space="preserve"> </w:t>
      </w:r>
      <w:r>
        <w:t>understanding</w:t>
      </w:r>
      <w:r>
        <w:rPr>
          <w:spacing w:val="-1"/>
        </w:rPr>
        <w:t xml:space="preserve"> </w:t>
      </w:r>
      <w:r>
        <w:t>of</w:t>
      </w:r>
      <w:r>
        <w:rPr>
          <w:spacing w:val="-2"/>
        </w:rPr>
        <w:t xml:space="preserve"> </w:t>
      </w:r>
      <w:r>
        <w:t>relations</w:t>
      </w:r>
      <w:r>
        <w:rPr>
          <w:spacing w:val="-1"/>
        </w:rPr>
        <w:t xml:space="preserve"> </w:t>
      </w:r>
      <w:r>
        <w:t>between</w:t>
      </w:r>
      <w:r>
        <w:rPr>
          <w:spacing w:val="-1"/>
        </w:rPr>
        <w:t xml:space="preserve"> </w:t>
      </w:r>
      <w:r>
        <w:t>variables.</w:t>
      </w:r>
      <w:r>
        <w:rPr>
          <w:spacing w:val="-2"/>
        </w:rPr>
        <w:t xml:space="preserve"> </w:t>
      </w:r>
      <w:r>
        <w:t>The study</w:t>
      </w:r>
      <w:r>
        <w:rPr>
          <w:spacing w:val="-7"/>
        </w:rPr>
        <w:t xml:space="preserve"> </w:t>
      </w:r>
      <w:r>
        <w:t>will focus</w:t>
      </w:r>
      <w:r>
        <w:rPr>
          <w:spacing w:val="-2"/>
        </w:rPr>
        <w:t xml:space="preserve"> </w:t>
      </w:r>
      <w:r>
        <w:t>on four</w:t>
      </w:r>
      <w:r>
        <w:rPr>
          <w:spacing w:val="-2"/>
        </w:rPr>
        <w:t xml:space="preserve"> </w:t>
      </w:r>
      <w:r>
        <w:t>theories</w:t>
      </w:r>
      <w:r>
        <w:rPr>
          <w:spacing w:val="-2"/>
        </w:rPr>
        <w:t xml:space="preserve"> </w:t>
      </w:r>
      <w:r>
        <w:t>upon which the</w:t>
      </w:r>
      <w:r>
        <w:rPr>
          <w:spacing w:val="-2"/>
        </w:rPr>
        <w:t xml:space="preserve"> </w:t>
      </w:r>
      <w:r>
        <w:t>study</w:t>
      </w:r>
      <w:r>
        <w:rPr>
          <w:spacing w:val="-7"/>
        </w:rPr>
        <w:t xml:space="preserve"> </w:t>
      </w:r>
      <w:r>
        <w:t>is anchored.</w:t>
      </w:r>
      <w:r>
        <w:rPr>
          <w:spacing w:val="-2"/>
        </w:rPr>
        <w:t xml:space="preserve"> </w:t>
      </w:r>
      <w:r>
        <w:t>These</w:t>
      </w:r>
      <w:r>
        <w:rPr>
          <w:spacing w:val="-1"/>
        </w:rPr>
        <w:t xml:space="preserve"> </w:t>
      </w:r>
      <w:r>
        <w:t>include</w:t>
      </w:r>
      <w:r>
        <w:rPr>
          <w:spacing w:val="-3"/>
        </w:rPr>
        <w:t xml:space="preserve"> </w:t>
      </w:r>
      <w:r>
        <w:t>the Fredrick</w:t>
      </w:r>
      <w:r>
        <w:rPr>
          <w:spacing w:val="-3"/>
        </w:rPr>
        <w:t xml:space="preserve"> </w:t>
      </w:r>
      <w:r>
        <w:t>Herzberg</w:t>
      </w:r>
      <w:r>
        <w:rPr>
          <w:spacing w:val="-6"/>
        </w:rPr>
        <w:t xml:space="preserve"> </w:t>
      </w:r>
      <w:r>
        <w:t>Two-Factor</w:t>
      </w:r>
      <w:r>
        <w:rPr>
          <w:spacing w:val="-2"/>
        </w:rPr>
        <w:t xml:space="preserve"> </w:t>
      </w:r>
      <w:r>
        <w:t>Theory,</w:t>
      </w:r>
      <w:r>
        <w:rPr>
          <w:spacing w:val="-1"/>
        </w:rPr>
        <w:t xml:space="preserve"> </w:t>
      </w:r>
      <w:r>
        <w:t>and</w:t>
      </w:r>
      <w:r>
        <w:rPr>
          <w:spacing w:val="-3"/>
        </w:rPr>
        <w:t xml:space="preserve"> </w:t>
      </w:r>
      <w:r>
        <w:t>Expectancy</w:t>
      </w:r>
      <w:r>
        <w:rPr>
          <w:spacing w:val="-8"/>
        </w:rPr>
        <w:t xml:space="preserve"> </w:t>
      </w:r>
      <w:r>
        <w:t>Theory,</w:t>
      </w:r>
      <w:r>
        <w:rPr>
          <w:spacing w:val="-3"/>
        </w:rPr>
        <w:t xml:space="preserve"> </w:t>
      </w:r>
      <w:r>
        <w:t>Theory</w:t>
      </w:r>
      <w:r>
        <w:rPr>
          <w:spacing w:val="-8"/>
        </w:rPr>
        <w:t xml:space="preserve"> </w:t>
      </w:r>
      <w:r>
        <w:t>of</w:t>
      </w:r>
      <w:r>
        <w:rPr>
          <w:spacing w:val="-2"/>
        </w:rPr>
        <w:t xml:space="preserve"> </w:t>
      </w:r>
      <w:r>
        <w:t>individual difference in task and contextual performance, Theory of work adjustment and Schein’s model on organizational culture.</w:t>
      </w:r>
    </w:p>
    <w:p w14:paraId="30A90B80" w14:textId="77777777" w:rsidR="00F52B28" w:rsidRDefault="00F52B28">
      <w:pPr>
        <w:pStyle w:val="BodyText"/>
        <w:spacing w:before="10"/>
      </w:pPr>
    </w:p>
    <w:p w14:paraId="602B053D" w14:textId="77777777" w:rsidR="00F52B28" w:rsidRDefault="00B85897">
      <w:pPr>
        <w:pStyle w:val="Heading2"/>
        <w:numPr>
          <w:ilvl w:val="2"/>
          <w:numId w:val="24"/>
        </w:numPr>
        <w:tabs>
          <w:tab w:val="left" w:pos="1108"/>
        </w:tabs>
      </w:pPr>
      <w:bookmarkStart w:id="32" w:name="_bookmark32"/>
      <w:bookmarkEnd w:id="32"/>
      <w:r>
        <w:t>Two-Factor</w:t>
      </w:r>
      <w:r>
        <w:rPr>
          <w:spacing w:val="-4"/>
        </w:rPr>
        <w:t xml:space="preserve"> </w:t>
      </w:r>
      <w:r>
        <w:t>Theory</w:t>
      </w:r>
      <w:r>
        <w:rPr>
          <w:spacing w:val="-2"/>
        </w:rPr>
        <w:t xml:space="preserve"> </w:t>
      </w:r>
      <w:r>
        <w:t>of</w:t>
      </w:r>
      <w:r>
        <w:rPr>
          <w:spacing w:val="-1"/>
        </w:rPr>
        <w:t xml:space="preserve"> </w:t>
      </w:r>
      <w:r>
        <w:t>Motivation</w:t>
      </w:r>
      <w:r>
        <w:rPr>
          <w:spacing w:val="-1"/>
        </w:rPr>
        <w:t xml:space="preserve"> </w:t>
      </w:r>
      <w:r>
        <w:t>(Herzberg,</w:t>
      </w:r>
      <w:r>
        <w:rPr>
          <w:spacing w:val="-2"/>
        </w:rPr>
        <w:t xml:space="preserve"> 1959)</w:t>
      </w:r>
    </w:p>
    <w:p w14:paraId="6D74E9E5" w14:textId="77777777" w:rsidR="00F52B28" w:rsidRDefault="00F52B28">
      <w:pPr>
        <w:pStyle w:val="BodyText"/>
        <w:spacing w:before="137"/>
        <w:rPr>
          <w:b/>
        </w:rPr>
      </w:pPr>
    </w:p>
    <w:p w14:paraId="393DF63F" w14:textId="77777777" w:rsidR="00F52B28" w:rsidRDefault="00B85897">
      <w:pPr>
        <w:pStyle w:val="BodyText"/>
        <w:spacing w:line="360" w:lineRule="auto"/>
        <w:ind w:left="568" w:right="420"/>
        <w:jc w:val="both"/>
      </w:pPr>
      <w:r>
        <w:t>The</w:t>
      </w:r>
      <w:r>
        <w:rPr>
          <w:spacing w:val="-6"/>
        </w:rPr>
        <w:t xml:space="preserve"> </w:t>
      </w:r>
      <w:r>
        <w:t>Two-Factor</w:t>
      </w:r>
      <w:r>
        <w:rPr>
          <w:spacing w:val="-5"/>
        </w:rPr>
        <w:t xml:space="preserve"> </w:t>
      </w:r>
      <w:r>
        <w:t>Theory</w:t>
      </w:r>
      <w:r>
        <w:rPr>
          <w:spacing w:val="-7"/>
        </w:rPr>
        <w:t xml:space="preserve"> </w:t>
      </w:r>
      <w:r>
        <w:t>of</w:t>
      </w:r>
      <w:r>
        <w:rPr>
          <w:spacing w:val="-6"/>
        </w:rPr>
        <w:t xml:space="preserve"> </w:t>
      </w:r>
      <w:r>
        <w:t>Motivation,</w:t>
      </w:r>
      <w:r>
        <w:rPr>
          <w:spacing w:val="-5"/>
        </w:rPr>
        <w:t xml:space="preserve"> </w:t>
      </w:r>
      <w:r>
        <w:t>developed</w:t>
      </w:r>
      <w:r>
        <w:rPr>
          <w:spacing w:val="-3"/>
        </w:rPr>
        <w:t xml:space="preserve"> </w:t>
      </w:r>
      <w:r>
        <w:t>by</w:t>
      </w:r>
      <w:r>
        <w:rPr>
          <w:spacing w:val="-7"/>
        </w:rPr>
        <w:t xml:space="preserve"> </w:t>
      </w:r>
      <w:r>
        <w:t>Herzberg</w:t>
      </w:r>
      <w:r>
        <w:rPr>
          <w:spacing w:val="-7"/>
        </w:rPr>
        <w:t xml:space="preserve"> </w:t>
      </w:r>
      <w:r>
        <w:t>in</w:t>
      </w:r>
      <w:r>
        <w:rPr>
          <w:spacing w:val="-4"/>
        </w:rPr>
        <w:t xml:space="preserve"> </w:t>
      </w:r>
      <w:r>
        <w:t>1959,</w:t>
      </w:r>
      <w:r>
        <w:rPr>
          <w:spacing w:val="-5"/>
        </w:rPr>
        <w:t xml:space="preserve"> </w:t>
      </w:r>
      <w:r>
        <w:t>differentiates between</w:t>
      </w:r>
      <w:r>
        <w:rPr>
          <w:spacing w:val="-15"/>
        </w:rPr>
        <w:t xml:space="preserve"> </w:t>
      </w:r>
      <w:r>
        <w:t>hygiene</w:t>
      </w:r>
      <w:r>
        <w:rPr>
          <w:spacing w:val="-15"/>
        </w:rPr>
        <w:t xml:space="preserve"> </w:t>
      </w:r>
      <w:r>
        <w:t>factors</w:t>
      </w:r>
      <w:r>
        <w:rPr>
          <w:spacing w:val="-15"/>
        </w:rPr>
        <w:t xml:space="preserve"> </w:t>
      </w:r>
      <w:r>
        <w:t>and</w:t>
      </w:r>
      <w:r>
        <w:rPr>
          <w:spacing w:val="-15"/>
        </w:rPr>
        <w:t xml:space="preserve"> </w:t>
      </w:r>
      <w:r>
        <w:t>motivators</w:t>
      </w:r>
      <w:r>
        <w:rPr>
          <w:spacing w:val="-15"/>
        </w:rPr>
        <w:t xml:space="preserve"> </w:t>
      </w:r>
      <w:r>
        <w:t>as</w:t>
      </w:r>
      <w:r>
        <w:rPr>
          <w:spacing w:val="-15"/>
        </w:rPr>
        <w:t xml:space="preserve"> </w:t>
      </w:r>
      <w:r>
        <w:t>essential</w:t>
      </w:r>
      <w:r>
        <w:rPr>
          <w:spacing w:val="-15"/>
        </w:rPr>
        <w:t xml:space="preserve"> </w:t>
      </w:r>
      <w:r>
        <w:t>components</w:t>
      </w:r>
      <w:r>
        <w:rPr>
          <w:spacing w:val="-15"/>
        </w:rPr>
        <w:t xml:space="preserve"> </w:t>
      </w:r>
      <w:r>
        <w:t>influencing</w:t>
      </w:r>
      <w:r>
        <w:rPr>
          <w:spacing w:val="-15"/>
        </w:rPr>
        <w:t xml:space="preserve"> </w:t>
      </w:r>
      <w:r>
        <w:t>employee satisfaction and motivation (</w:t>
      </w:r>
      <w:proofErr w:type="spellStart"/>
      <w:r>
        <w:t>Pakdel</w:t>
      </w:r>
      <w:proofErr w:type="spellEnd"/>
      <w:r>
        <w:t xml:space="preserve"> et al., 2018). Hygiene factors include elements such as working conditions, company policies, and salary, which, if inadequate, lead to dissatisfaction but do not necessarily motivate employees (Schmid &amp; Dowling, 2022). Motivators, conversely, such as recognition, achievement, and responsibility, directly contribute to job satisfaction and motivation (Bhatt et al., 2022). That and Chang</w:t>
      </w:r>
      <w:r>
        <w:rPr>
          <w:spacing w:val="-14"/>
        </w:rPr>
        <w:t xml:space="preserve"> </w:t>
      </w:r>
      <w:r>
        <w:t>(2021)</w:t>
      </w:r>
      <w:r>
        <w:rPr>
          <w:spacing w:val="-13"/>
        </w:rPr>
        <w:t xml:space="preserve"> </w:t>
      </w:r>
      <w:r>
        <w:t>further</w:t>
      </w:r>
      <w:r>
        <w:rPr>
          <w:spacing w:val="-15"/>
        </w:rPr>
        <w:t xml:space="preserve"> </w:t>
      </w:r>
      <w:r>
        <w:t>highlights</w:t>
      </w:r>
      <w:r>
        <w:rPr>
          <w:spacing w:val="-14"/>
        </w:rPr>
        <w:t xml:space="preserve"> </w:t>
      </w:r>
      <w:r>
        <w:t>Herzberg’s</w:t>
      </w:r>
      <w:r>
        <w:rPr>
          <w:spacing w:val="-15"/>
        </w:rPr>
        <w:t xml:space="preserve"> </w:t>
      </w:r>
      <w:r>
        <w:t>view</w:t>
      </w:r>
      <w:r>
        <w:rPr>
          <w:spacing w:val="-15"/>
        </w:rPr>
        <w:t xml:space="preserve"> </w:t>
      </w:r>
      <w:r>
        <w:t>that</w:t>
      </w:r>
      <w:r>
        <w:rPr>
          <w:spacing w:val="-14"/>
        </w:rPr>
        <w:t xml:space="preserve"> </w:t>
      </w:r>
      <w:r>
        <w:t>effective</w:t>
      </w:r>
      <w:r>
        <w:rPr>
          <w:spacing w:val="-13"/>
        </w:rPr>
        <w:t xml:space="preserve"> </w:t>
      </w:r>
      <w:r>
        <w:t>motivation</w:t>
      </w:r>
      <w:r>
        <w:rPr>
          <w:spacing w:val="-14"/>
        </w:rPr>
        <w:t xml:space="preserve"> </w:t>
      </w:r>
      <w:r>
        <w:t>comes</w:t>
      </w:r>
      <w:r>
        <w:rPr>
          <w:spacing w:val="-15"/>
        </w:rPr>
        <w:t xml:space="preserve"> </w:t>
      </w:r>
      <w:r>
        <w:t>from designing</w:t>
      </w:r>
      <w:r>
        <w:rPr>
          <w:spacing w:val="-8"/>
        </w:rPr>
        <w:t xml:space="preserve"> </w:t>
      </w:r>
      <w:r>
        <w:t>jobs</w:t>
      </w:r>
      <w:r>
        <w:rPr>
          <w:spacing w:val="-3"/>
        </w:rPr>
        <w:t xml:space="preserve"> </w:t>
      </w:r>
      <w:r>
        <w:t>that</w:t>
      </w:r>
      <w:r>
        <w:rPr>
          <w:spacing w:val="-4"/>
        </w:rPr>
        <w:t xml:space="preserve"> </w:t>
      </w:r>
      <w:r>
        <w:t>provide</w:t>
      </w:r>
      <w:r>
        <w:rPr>
          <w:spacing w:val="-5"/>
        </w:rPr>
        <w:t xml:space="preserve"> </w:t>
      </w:r>
      <w:r>
        <w:t>feedback</w:t>
      </w:r>
      <w:r>
        <w:rPr>
          <w:spacing w:val="-4"/>
        </w:rPr>
        <w:t xml:space="preserve"> </w:t>
      </w:r>
      <w:r>
        <w:t>and</w:t>
      </w:r>
      <w:r>
        <w:rPr>
          <w:spacing w:val="-4"/>
        </w:rPr>
        <w:t xml:space="preserve"> </w:t>
      </w:r>
      <w:r>
        <w:t>challenges</w:t>
      </w:r>
      <w:r>
        <w:rPr>
          <w:spacing w:val="-4"/>
        </w:rPr>
        <w:t xml:space="preserve"> </w:t>
      </w:r>
      <w:r>
        <w:t>satisfying</w:t>
      </w:r>
      <w:r>
        <w:rPr>
          <w:spacing w:val="-6"/>
        </w:rPr>
        <w:t xml:space="preserve"> </w:t>
      </w:r>
      <w:r>
        <w:t>higher-level</w:t>
      </w:r>
      <w:r>
        <w:rPr>
          <w:spacing w:val="-1"/>
        </w:rPr>
        <w:t xml:space="preserve"> </w:t>
      </w:r>
      <w:r>
        <w:t>needs</w:t>
      </w:r>
      <w:r>
        <w:rPr>
          <w:spacing w:val="-3"/>
        </w:rPr>
        <w:t xml:space="preserve"> </w:t>
      </w:r>
      <w:r>
        <w:rPr>
          <w:spacing w:val="-4"/>
        </w:rPr>
        <w:t>like</w:t>
      </w:r>
    </w:p>
    <w:p w14:paraId="191C92B3"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8349F43" w14:textId="77777777" w:rsidR="00F52B28" w:rsidRDefault="00B85897">
      <w:pPr>
        <w:pStyle w:val="BodyText"/>
        <w:spacing w:before="61" w:line="360" w:lineRule="auto"/>
        <w:ind w:left="568" w:right="426"/>
        <w:jc w:val="both"/>
      </w:pPr>
      <w:r>
        <w:lastRenderedPageBreak/>
        <w:t>accomplishment and recognition, emphasizing the manager’s role in ensuring workplace</w:t>
      </w:r>
      <w:r>
        <w:rPr>
          <w:spacing w:val="-10"/>
        </w:rPr>
        <w:t xml:space="preserve"> </w:t>
      </w:r>
      <w:r>
        <w:t>deficiencies</w:t>
      </w:r>
      <w:r>
        <w:rPr>
          <w:spacing w:val="-9"/>
        </w:rPr>
        <w:t xml:space="preserve"> </w:t>
      </w:r>
      <w:r>
        <w:t>are</w:t>
      </w:r>
      <w:r>
        <w:rPr>
          <w:spacing w:val="-12"/>
        </w:rPr>
        <w:t xml:space="preserve"> </w:t>
      </w:r>
      <w:r>
        <w:t>addressed</w:t>
      </w:r>
      <w:r>
        <w:rPr>
          <w:spacing w:val="-12"/>
        </w:rPr>
        <w:t xml:space="preserve"> </w:t>
      </w:r>
      <w:r>
        <w:t>while</w:t>
      </w:r>
      <w:r>
        <w:rPr>
          <w:spacing w:val="-8"/>
        </w:rPr>
        <w:t xml:space="preserve"> </w:t>
      </w:r>
      <w:r>
        <w:t>fostering</w:t>
      </w:r>
      <w:r>
        <w:rPr>
          <w:spacing w:val="-13"/>
        </w:rPr>
        <w:t xml:space="preserve"> </w:t>
      </w:r>
      <w:r>
        <w:t>intrinsic</w:t>
      </w:r>
      <w:r>
        <w:rPr>
          <w:spacing w:val="-12"/>
        </w:rPr>
        <w:t xml:space="preserve"> </w:t>
      </w:r>
      <w:r>
        <w:t>and</w:t>
      </w:r>
      <w:r>
        <w:rPr>
          <w:spacing w:val="-9"/>
        </w:rPr>
        <w:t xml:space="preserve"> </w:t>
      </w:r>
      <w:r>
        <w:t>extrinsic</w:t>
      </w:r>
      <w:r>
        <w:rPr>
          <w:spacing w:val="-11"/>
        </w:rPr>
        <w:t xml:space="preserve"> </w:t>
      </w:r>
      <w:r>
        <w:rPr>
          <w:spacing w:val="-2"/>
        </w:rPr>
        <w:t>incentives.</w:t>
      </w:r>
    </w:p>
    <w:p w14:paraId="15CEBD10" w14:textId="77777777" w:rsidR="00F52B28" w:rsidRDefault="00F52B28">
      <w:pPr>
        <w:pStyle w:val="BodyText"/>
        <w:spacing w:before="5"/>
      </w:pPr>
    </w:p>
    <w:p w14:paraId="3737BBB2" w14:textId="77777777" w:rsidR="00F52B28" w:rsidRDefault="00B85897">
      <w:pPr>
        <w:pStyle w:val="BodyText"/>
        <w:spacing w:line="360" w:lineRule="auto"/>
        <w:ind w:left="568" w:right="422"/>
        <w:jc w:val="both"/>
      </w:pPr>
      <w:r>
        <w:t>Applying Herzberg’s theory to workplace ergonomics in private registered security firms</w:t>
      </w:r>
      <w:r>
        <w:rPr>
          <w:spacing w:val="-5"/>
        </w:rPr>
        <w:t xml:space="preserve"> </w:t>
      </w:r>
      <w:r>
        <w:t>in</w:t>
      </w:r>
      <w:r>
        <w:rPr>
          <w:spacing w:val="-5"/>
        </w:rPr>
        <w:t xml:space="preserve"> </w:t>
      </w:r>
      <w:r>
        <w:t>Kenya</w:t>
      </w:r>
      <w:r>
        <w:rPr>
          <w:spacing w:val="-7"/>
        </w:rPr>
        <w:t xml:space="preserve"> </w:t>
      </w:r>
      <w:r>
        <w:t>positions</w:t>
      </w:r>
      <w:r>
        <w:rPr>
          <w:spacing w:val="-6"/>
        </w:rPr>
        <w:t xml:space="preserve"> </w:t>
      </w:r>
      <w:r>
        <w:t>ergonomics</w:t>
      </w:r>
      <w:r>
        <w:rPr>
          <w:spacing w:val="-6"/>
        </w:rPr>
        <w:t xml:space="preserve"> </w:t>
      </w:r>
      <w:r>
        <w:t>primarily</w:t>
      </w:r>
      <w:r>
        <w:rPr>
          <w:spacing w:val="-11"/>
        </w:rPr>
        <w:t xml:space="preserve"> </w:t>
      </w:r>
      <w:r>
        <w:t>as</w:t>
      </w:r>
      <w:r>
        <w:rPr>
          <w:spacing w:val="-3"/>
        </w:rPr>
        <w:t xml:space="preserve"> </w:t>
      </w:r>
      <w:r>
        <w:t>a</w:t>
      </w:r>
      <w:r>
        <w:rPr>
          <w:spacing w:val="-7"/>
        </w:rPr>
        <w:t xml:space="preserve"> </w:t>
      </w:r>
      <w:r>
        <w:t>hygiene</w:t>
      </w:r>
      <w:r>
        <w:rPr>
          <w:spacing w:val="-7"/>
        </w:rPr>
        <w:t xml:space="preserve"> </w:t>
      </w:r>
      <w:r>
        <w:t>factor.</w:t>
      </w:r>
      <w:r>
        <w:rPr>
          <w:spacing w:val="-6"/>
        </w:rPr>
        <w:t xml:space="preserve"> </w:t>
      </w:r>
      <w:r>
        <w:t>Ergonomics</w:t>
      </w:r>
      <w:r>
        <w:rPr>
          <w:spacing w:val="-6"/>
        </w:rPr>
        <w:t xml:space="preserve"> </w:t>
      </w:r>
      <w:r>
        <w:t>refers to</w:t>
      </w:r>
      <w:r>
        <w:rPr>
          <w:spacing w:val="-13"/>
        </w:rPr>
        <w:t xml:space="preserve"> </w:t>
      </w:r>
      <w:r>
        <w:t>the</w:t>
      </w:r>
      <w:r>
        <w:rPr>
          <w:spacing w:val="-14"/>
        </w:rPr>
        <w:t xml:space="preserve"> </w:t>
      </w:r>
      <w:r>
        <w:t>physical</w:t>
      </w:r>
      <w:r>
        <w:rPr>
          <w:spacing w:val="-10"/>
        </w:rPr>
        <w:t xml:space="preserve"> </w:t>
      </w:r>
      <w:r>
        <w:t>working</w:t>
      </w:r>
      <w:r>
        <w:rPr>
          <w:spacing w:val="-12"/>
        </w:rPr>
        <w:t xml:space="preserve"> </w:t>
      </w:r>
      <w:r>
        <w:t>conditions</w:t>
      </w:r>
      <w:r>
        <w:rPr>
          <w:spacing w:val="-12"/>
        </w:rPr>
        <w:t xml:space="preserve"> </w:t>
      </w:r>
      <w:r>
        <w:t>including</w:t>
      </w:r>
      <w:r>
        <w:rPr>
          <w:spacing w:val="-15"/>
        </w:rPr>
        <w:t xml:space="preserve"> </w:t>
      </w:r>
      <w:r>
        <w:t>seating,</w:t>
      </w:r>
      <w:r>
        <w:rPr>
          <w:spacing w:val="-11"/>
        </w:rPr>
        <w:t xml:space="preserve"> </w:t>
      </w:r>
      <w:r>
        <w:t>workstation</w:t>
      </w:r>
      <w:r>
        <w:rPr>
          <w:spacing w:val="-12"/>
        </w:rPr>
        <w:t xml:space="preserve"> </w:t>
      </w:r>
      <w:r>
        <w:t>setup,</w:t>
      </w:r>
      <w:r>
        <w:rPr>
          <w:spacing w:val="-10"/>
        </w:rPr>
        <w:t xml:space="preserve"> </w:t>
      </w:r>
      <w:r>
        <w:t>and</w:t>
      </w:r>
      <w:r>
        <w:rPr>
          <w:spacing w:val="-13"/>
        </w:rPr>
        <w:t xml:space="preserve"> </w:t>
      </w:r>
      <w:r>
        <w:t>necessary equipment—that influence employee comfort and well-being (Dostert &amp; Muller, 2021).</w:t>
      </w:r>
      <w:r>
        <w:rPr>
          <w:spacing w:val="-1"/>
        </w:rPr>
        <w:t xml:space="preserve"> </w:t>
      </w:r>
      <w:r>
        <w:t>Poor</w:t>
      </w:r>
      <w:r>
        <w:rPr>
          <w:spacing w:val="-1"/>
        </w:rPr>
        <w:t xml:space="preserve"> </w:t>
      </w:r>
      <w:r>
        <w:t>ergonomic</w:t>
      </w:r>
      <w:r>
        <w:rPr>
          <w:spacing w:val="-1"/>
        </w:rPr>
        <w:t xml:space="preserve"> </w:t>
      </w:r>
      <w:r>
        <w:t>conditions can cause</w:t>
      </w:r>
      <w:r>
        <w:rPr>
          <w:spacing w:val="-1"/>
        </w:rPr>
        <w:t xml:space="preserve"> </w:t>
      </w:r>
      <w:r>
        <w:t>physical discomfort, dissatisfaction, and reduced</w:t>
      </w:r>
      <w:r>
        <w:rPr>
          <w:spacing w:val="-15"/>
        </w:rPr>
        <w:t xml:space="preserve"> </w:t>
      </w:r>
      <w:r>
        <w:t>performance</w:t>
      </w:r>
      <w:r>
        <w:rPr>
          <w:spacing w:val="-14"/>
        </w:rPr>
        <w:t xml:space="preserve"> </w:t>
      </w:r>
      <w:r>
        <w:t>among</w:t>
      </w:r>
      <w:r>
        <w:rPr>
          <w:spacing w:val="-15"/>
        </w:rPr>
        <w:t xml:space="preserve"> </w:t>
      </w:r>
      <w:r>
        <w:t>security</w:t>
      </w:r>
      <w:r>
        <w:rPr>
          <w:spacing w:val="-15"/>
        </w:rPr>
        <w:t xml:space="preserve"> </w:t>
      </w:r>
      <w:r>
        <w:t>personnel</w:t>
      </w:r>
      <w:r>
        <w:rPr>
          <w:spacing w:val="-12"/>
        </w:rPr>
        <w:t xml:space="preserve"> </w:t>
      </w:r>
      <w:r>
        <w:t>That</w:t>
      </w:r>
      <w:r>
        <w:rPr>
          <w:spacing w:val="-13"/>
        </w:rPr>
        <w:t xml:space="preserve"> </w:t>
      </w:r>
      <w:r>
        <w:t>&amp;</w:t>
      </w:r>
      <w:r>
        <w:rPr>
          <w:spacing w:val="-15"/>
        </w:rPr>
        <w:t xml:space="preserve"> </w:t>
      </w:r>
      <w:r>
        <w:t>Chang,</w:t>
      </w:r>
      <w:r>
        <w:rPr>
          <w:spacing w:val="-13"/>
        </w:rPr>
        <w:t xml:space="preserve"> </w:t>
      </w:r>
      <w:r>
        <w:t>2021).</w:t>
      </w:r>
      <w:r>
        <w:rPr>
          <w:spacing w:val="-14"/>
        </w:rPr>
        <w:t xml:space="preserve"> </w:t>
      </w:r>
      <w:r>
        <w:t>However,</w:t>
      </w:r>
      <w:r>
        <w:rPr>
          <w:spacing w:val="-14"/>
        </w:rPr>
        <w:t xml:space="preserve"> </w:t>
      </w:r>
      <w:r>
        <w:t>while good ergonomics can prevent dissatisfaction, Herzberg’s</w:t>
      </w:r>
      <w:r>
        <w:rPr>
          <w:spacing w:val="-1"/>
        </w:rPr>
        <w:t xml:space="preserve"> </w:t>
      </w:r>
      <w:r>
        <w:t>theory</w:t>
      </w:r>
      <w:r>
        <w:rPr>
          <w:spacing w:val="-5"/>
        </w:rPr>
        <w:t xml:space="preserve"> </w:t>
      </w:r>
      <w:r>
        <w:t>suggests that it alone may</w:t>
      </w:r>
      <w:r>
        <w:rPr>
          <w:spacing w:val="-5"/>
        </w:rPr>
        <w:t xml:space="preserve"> </w:t>
      </w:r>
      <w:r>
        <w:t>not</w:t>
      </w:r>
      <w:r>
        <w:rPr>
          <w:spacing w:val="-2"/>
        </w:rPr>
        <w:t xml:space="preserve"> </w:t>
      </w:r>
      <w:r>
        <w:t>significantly</w:t>
      </w:r>
      <w:r>
        <w:rPr>
          <w:spacing w:val="-7"/>
        </w:rPr>
        <w:t xml:space="preserve"> </w:t>
      </w:r>
      <w:r>
        <w:t>motivate</w:t>
      </w:r>
      <w:r>
        <w:rPr>
          <w:spacing w:val="-2"/>
        </w:rPr>
        <w:t xml:space="preserve"> </w:t>
      </w:r>
      <w:r>
        <w:t>employees or</w:t>
      </w:r>
      <w:r>
        <w:rPr>
          <w:spacing w:val="-1"/>
        </w:rPr>
        <w:t xml:space="preserve"> </w:t>
      </w:r>
      <w:r>
        <w:t>enhance</w:t>
      </w:r>
      <w:r>
        <w:rPr>
          <w:spacing w:val="-3"/>
        </w:rPr>
        <w:t xml:space="preserve"> </w:t>
      </w:r>
      <w:r>
        <w:t>performance</w:t>
      </w:r>
      <w:r>
        <w:rPr>
          <w:spacing w:val="-1"/>
        </w:rPr>
        <w:t xml:space="preserve"> </w:t>
      </w:r>
      <w:r>
        <w:t>unless</w:t>
      </w:r>
      <w:r>
        <w:rPr>
          <w:spacing w:val="-2"/>
        </w:rPr>
        <w:t xml:space="preserve"> </w:t>
      </w:r>
      <w:r>
        <w:t>paired</w:t>
      </w:r>
      <w:r>
        <w:rPr>
          <w:spacing w:val="-2"/>
        </w:rPr>
        <w:t xml:space="preserve"> </w:t>
      </w:r>
      <w:r>
        <w:t>with motivators like recognition and career growth opportunities (</w:t>
      </w:r>
      <w:proofErr w:type="spellStart"/>
      <w:r>
        <w:t>Pakdel</w:t>
      </w:r>
      <w:proofErr w:type="spellEnd"/>
      <w:r>
        <w:t xml:space="preserve"> et al., 2018).</w:t>
      </w:r>
    </w:p>
    <w:p w14:paraId="70286DEF" w14:textId="77777777" w:rsidR="00F52B28" w:rsidRDefault="00F52B28">
      <w:pPr>
        <w:pStyle w:val="BodyText"/>
        <w:spacing w:before="4"/>
      </w:pPr>
    </w:p>
    <w:p w14:paraId="5A0E5499" w14:textId="77777777" w:rsidR="00F52B28" w:rsidRDefault="00B85897">
      <w:pPr>
        <w:pStyle w:val="BodyText"/>
        <w:spacing w:line="360" w:lineRule="auto"/>
        <w:ind w:left="568" w:right="422"/>
        <w:jc w:val="both"/>
      </w:pPr>
      <w:r>
        <w:t>Despite its usefulness, Herzberg’s clear separation between hygiene factors and motivators may have limitations when applied to the security sector in Kenya. In physically demanding roles such as those in private security, ergonomics may transcend its typical classification as a hygiene factor (</w:t>
      </w:r>
      <w:proofErr w:type="spellStart"/>
      <w:r>
        <w:t>Pillagra</w:t>
      </w:r>
      <w:proofErr w:type="spellEnd"/>
      <w:r>
        <w:t xml:space="preserve"> et al., 2024. Effective ergonomic conditions can reduce fatigue and physical strain, directly</w:t>
      </w:r>
      <w:r>
        <w:rPr>
          <w:spacing w:val="-3"/>
        </w:rPr>
        <w:t xml:space="preserve"> </w:t>
      </w:r>
      <w:r>
        <w:t>improving both performance and motivation by enabling employees to carry out their duties more effectively (</w:t>
      </w:r>
      <w:proofErr w:type="spellStart"/>
      <w:r>
        <w:t>Pakdel</w:t>
      </w:r>
      <w:proofErr w:type="spellEnd"/>
      <w:r>
        <w:t xml:space="preserve"> et al., 2018). This blurring of lines between hygiene factors and motivators suggests that ergonomics may play a more complex and integral role in employee motivation and performance in such contexts.</w:t>
      </w:r>
    </w:p>
    <w:p w14:paraId="72D04546" w14:textId="77777777" w:rsidR="00F52B28" w:rsidRDefault="00F52B28">
      <w:pPr>
        <w:pStyle w:val="BodyText"/>
        <w:spacing w:before="4"/>
      </w:pPr>
    </w:p>
    <w:p w14:paraId="3AFE8A83" w14:textId="77777777" w:rsidR="00F52B28" w:rsidRDefault="00B85897">
      <w:pPr>
        <w:pStyle w:val="BodyText"/>
        <w:spacing w:before="1" w:line="360" w:lineRule="auto"/>
        <w:ind w:left="568" w:right="425"/>
        <w:jc w:val="both"/>
      </w:pPr>
      <w:r>
        <w:t>The Kenyan context, characterized by economic challenges and concerns over job security, further complicates the influence of hygiene factors like ergonomics on employee motivation (Munene, 2015). For many security personnel, ensuring basic working conditions are met may not only prevent dissatisfaction but also serve as a critical</w:t>
      </w:r>
      <w:r>
        <w:rPr>
          <w:spacing w:val="-5"/>
        </w:rPr>
        <w:t xml:space="preserve"> </w:t>
      </w:r>
      <w:r>
        <w:t>factor</w:t>
      </w:r>
      <w:r>
        <w:rPr>
          <w:spacing w:val="-6"/>
        </w:rPr>
        <w:t xml:space="preserve"> </w:t>
      </w:r>
      <w:r>
        <w:t>in</w:t>
      </w:r>
      <w:r>
        <w:rPr>
          <w:spacing w:val="-3"/>
        </w:rPr>
        <w:t xml:space="preserve"> </w:t>
      </w:r>
      <w:r>
        <w:t>motivating</w:t>
      </w:r>
      <w:r>
        <w:rPr>
          <w:spacing w:val="-8"/>
        </w:rPr>
        <w:t xml:space="preserve"> </w:t>
      </w:r>
      <w:r>
        <w:t>performance</w:t>
      </w:r>
      <w:r>
        <w:rPr>
          <w:spacing w:val="-4"/>
        </w:rPr>
        <w:t xml:space="preserve"> </w:t>
      </w:r>
      <w:r>
        <w:t>(</w:t>
      </w:r>
      <w:proofErr w:type="spellStart"/>
      <w:r>
        <w:t>Sewe</w:t>
      </w:r>
      <w:proofErr w:type="spellEnd"/>
      <w:r>
        <w:t>,</w:t>
      </w:r>
      <w:r>
        <w:rPr>
          <w:spacing w:val="-6"/>
        </w:rPr>
        <w:t xml:space="preserve"> </w:t>
      </w:r>
      <w:r>
        <w:t>2024;</w:t>
      </w:r>
      <w:r>
        <w:rPr>
          <w:spacing w:val="-5"/>
        </w:rPr>
        <w:t xml:space="preserve"> </w:t>
      </w:r>
      <w:proofErr w:type="spellStart"/>
      <w:r>
        <w:t>Aduda</w:t>
      </w:r>
      <w:proofErr w:type="spellEnd"/>
      <w:r>
        <w:rPr>
          <w:spacing w:val="-6"/>
        </w:rPr>
        <w:t xml:space="preserve"> </w:t>
      </w:r>
      <w:r>
        <w:t>et</w:t>
      </w:r>
      <w:r>
        <w:rPr>
          <w:spacing w:val="-3"/>
        </w:rPr>
        <w:t xml:space="preserve"> </w:t>
      </w:r>
      <w:r>
        <w:t>al.,</w:t>
      </w:r>
      <w:r>
        <w:rPr>
          <w:spacing w:val="-6"/>
        </w:rPr>
        <w:t xml:space="preserve"> </w:t>
      </w:r>
      <w:r>
        <w:t>2022;</w:t>
      </w:r>
      <w:r>
        <w:rPr>
          <w:spacing w:val="-3"/>
        </w:rPr>
        <w:t xml:space="preserve"> </w:t>
      </w:r>
      <w:proofErr w:type="spellStart"/>
      <w:r>
        <w:t>Meng’anyi</w:t>
      </w:r>
      <w:proofErr w:type="spellEnd"/>
      <w:r>
        <w:t xml:space="preserve"> et al., 2025). Therefore, this study draws on Herzberg’s theory to underscore the importance of workplace ergonomics in enhancing employee performance within private registered security firms in Kenya, while acknowledging the need to consider the unique physical and socio-economic environment that may amplify ergonomics’ motivational impact.</w:t>
      </w:r>
    </w:p>
    <w:p w14:paraId="521495A3"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ABD6414" w14:textId="77777777" w:rsidR="00F52B28" w:rsidRDefault="00B85897">
      <w:pPr>
        <w:pStyle w:val="Heading2"/>
        <w:numPr>
          <w:ilvl w:val="2"/>
          <w:numId w:val="24"/>
        </w:numPr>
        <w:tabs>
          <w:tab w:val="left" w:pos="1108"/>
        </w:tabs>
        <w:spacing w:before="66"/>
      </w:pPr>
      <w:bookmarkStart w:id="33" w:name="_bookmark33"/>
      <w:bookmarkEnd w:id="33"/>
      <w:r>
        <w:lastRenderedPageBreak/>
        <w:t>Theory</w:t>
      </w:r>
      <w:r>
        <w:rPr>
          <w:spacing w:val="-2"/>
        </w:rPr>
        <w:t xml:space="preserve"> </w:t>
      </w:r>
      <w:r>
        <w:t>of</w:t>
      </w:r>
      <w:r>
        <w:rPr>
          <w:spacing w:val="-1"/>
        </w:rPr>
        <w:t xml:space="preserve"> </w:t>
      </w:r>
      <w:r>
        <w:t>Work</w:t>
      </w:r>
      <w:r>
        <w:rPr>
          <w:spacing w:val="-1"/>
        </w:rPr>
        <w:t xml:space="preserve"> </w:t>
      </w:r>
      <w:r>
        <w:t>Adjustment</w:t>
      </w:r>
      <w:r>
        <w:rPr>
          <w:spacing w:val="-1"/>
        </w:rPr>
        <w:t xml:space="preserve"> </w:t>
      </w:r>
      <w:r>
        <w:t>(</w:t>
      </w:r>
      <w:proofErr w:type="spellStart"/>
      <w:r>
        <w:t>Dawis</w:t>
      </w:r>
      <w:proofErr w:type="spellEnd"/>
      <w:r>
        <w:t>,</w:t>
      </w:r>
      <w:r>
        <w:rPr>
          <w:spacing w:val="-1"/>
        </w:rPr>
        <w:t xml:space="preserve"> </w:t>
      </w:r>
      <w:r>
        <w:rPr>
          <w:spacing w:val="-2"/>
        </w:rPr>
        <w:t>1964)</w:t>
      </w:r>
    </w:p>
    <w:p w14:paraId="4EB5599D" w14:textId="77777777" w:rsidR="00F52B28" w:rsidRDefault="00F52B28">
      <w:pPr>
        <w:pStyle w:val="BodyText"/>
        <w:spacing w:before="136"/>
        <w:rPr>
          <w:b/>
        </w:rPr>
      </w:pPr>
    </w:p>
    <w:p w14:paraId="1E3BA9BD" w14:textId="77777777" w:rsidR="00F52B28" w:rsidRDefault="00B85897">
      <w:pPr>
        <w:pStyle w:val="BodyText"/>
        <w:spacing w:line="360" w:lineRule="auto"/>
        <w:ind w:left="568" w:right="422"/>
        <w:jc w:val="both"/>
      </w:pPr>
      <w:r>
        <w:t>The</w:t>
      </w:r>
      <w:r>
        <w:rPr>
          <w:spacing w:val="-2"/>
        </w:rPr>
        <w:t xml:space="preserve"> </w:t>
      </w:r>
      <w:r>
        <w:t>Theory</w:t>
      </w:r>
      <w:r>
        <w:rPr>
          <w:spacing w:val="-5"/>
        </w:rPr>
        <w:t xml:space="preserve"> </w:t>
      </w:r>
      <w:r>
        <w:t>of</w:t>
      </w:r>
      <w:r>
        <w:rPr>
          <w:spacing w:val="-1"/>
        </w:rPr>
        <w:t xml:space="preserve"> </w:t>
      </w:r>
      <w:r>
        <w:t>Work</w:t>
      </w:r>
      <w:r>
        <w:rPr>
          <w:spacing w:val="-1"/>
        </w:rPr>
        <w:t xml:space="preserve"> </w:t>
      </w:r>
      <w:r>
        <w:t>Adjustment (TWA), developed</w:t>
      </w:r>
      <w:r>
        <w:rPr>
          <w:spacing w:val="-1"/>
        </w:rPr>
        <w:t xml:space="preserve"> </w:t>
      </w:r>
      <w:r>
        <w:t>by</w:t>
      </w:r>
      <w:r>
        <w:rPr>
          <w:spacing w:val="-5"/>
        </w:rPr>
        <w:t xml:space="preserve"> </w:t>
      </w:r>
      <w:r>
        <w:t>René</w:t>
      </w:r>
      <w:r>
        <w:rPr>
          <w:spacing w:val="-1"/>
        </w:rPr>
        <w:t xml:space="preserve"> </w:t>
      </w:r>
      <w:r>
        <w:t>V.</w:t>
      </w:r>
      <w:r>
        <w:rPr>
          <w:spacing w:val="-1"/>
        </w:rPr>
        <w:t xml:space="preserve"> </w:t>
      </w:r>
      <w:proofErr w:type="spellStart"/>
      <w:r>
        <w:t>Dawis</w:t>
      </w:r>
      <w:proofErr w:type="spellEnd"/>
      <w:r>
        <w:t xml:space="preserve"> and Lloyd H. </w:t>
      </w:r>
      <w:proofErr w:type="spellStart"/>
      <w:r>
        <w:t>Lofquist</w:t>
      </w:r>
      <w:proofErr w:type="spellEnd"/>
      <w:r>
        <w:t xml:space="preserve"> in 1964, provides a comprehensive framework for understanding how the interaction between an individual and their work environment influences job satisfaction and performance (Quratulain &amp; Al-</w:t>
      </w:r>
      <w:proofErr w:type="spellStart"/>
      <w:r>
        <w:t>Hawari</w:t>
      </w:r>
      <w:proofErr w:type="spellEnd"/>
      <w:r>
        <w:t>, 2021). The theory</w:t>
      </w:r>
      <w:r>
        <w:rPr>
          <w:spacing w:val="-1"/>
        </w:rPr>
        <w:t xml:space="preserve"> </w:t>
      </w:r>
      <w:r>
        <w:t>posits that work is essentially an exchange relationship in which employees seek to satisfy their needs and values through work, while employers expect employees to meet specific job requirements (Swanson &amp; Schneider, 2020). TWA identifies two central dimensions:</w:t>
      </w:r>
      <w:r>
        <w:rPr>
          <w:spacing w:val="-7"/>
        </w:rPr>
        <w:t xml:space="preserve"> </w:t>
      </w:r>
      <w:r>
        <w:t>the</w:t>
      </w:r>
      <w:r>
        <w:rPr>
          <w:spacing w:val="-8"/>
        </w:rPr>
        <w:t xml:space="preserve"> </w:t>
      </w:r>
      <w:r>
        <w:t>degree</w:t>
      </w:r>
      <w:r>
        <w:rPr>
          <w:spacing w:val="-8"/>
        </w:rPr>
        <w:t xml:space="preserve"> </w:t>
      </w:r>
      <w:r>
        <w:t>to</w:t>
      </w:r>
      <w:r>
        <w:rPr>
          <w:spacing w:val="-5"/>
        </w:rPr>
        <w:t xml:space="preserve"> </w:t>
      </w:r>
      <w:r>
        <w:t>which</w:t>
      </w:r>
      <w:r>
        <w:rPr>
          <w:spacing w:val="-5"/>
        </w:rPr>
        <w:t xml:space="preserve"> </w:t>
      </w:r>
      <w:r>
        <w:t>an</w:t>
      </w:r>
      <w:r>
        <w:rPr>
          <w:spacing w:val="-7"/>
        </w:rPr>
        <w:t xml:space="preserve"> </w:t>
      </w:r>
      <w:r>
        <w:t>employee’s</w:t>
      </w:r>
      <w:r>
        <w:rPr>
          <w:spacing w:val="-5"/>
        </w:rPr>
        <w:t xml:space="preserve"> </w:t>
      </w:r>
      <w:r>
        <w:t>abilities</w:t>
      </w:r>
      <w:r>
        <w:rPr>
          <w:spacing w:val="-8"/>
        </w:rPr>
        <w:t xml:space="preserve"> </w:t>
      </w:r>
      <w:r>
        <w:t>match</w:t>
      </w:r>
      <w:r>
        <w:rPr>
          <w:spacing w:val="-7"/>
        </w:rPr>
        <w:t xml:space="preserve"> </w:t>
      </w:r>
      <w:r>
        <w:t>the</w:t>
      </w:r>
      <w:r>
        <w:rPr>
          <w:spacing w:val="-8"/>
        </w:rPr>
        <w:t xml:space="preserve"> </w:t>
      </w:r>
      <w:r>
        <w:t>demands</w:t>
      </w:r>
      <w:r>
        <w:rPr>
          <w:spacing w:val="-5"/>
        </w:rPr>
        <w:t xml:space="preserve"> </w:t>
      </w:r>
      <w:r>
        <w:t>of</w:t>
      </w:r>
      <w:r>
        <w:rPr>
          <w:spacing w:val="-8"/>
        </w:rPr>
        <w:t xml:space="preserve"> </w:t>
      </w:r>
      <w:r>
        <w:t>the</w:t>
      </w:r>
      <w:r>
        <w:rPr>
          <w:spacing w:val="-8"/>
        </w:rPr>
        <w:t xml:space="preserve"> </w:t>
      </w:r>
      <w:r>
        <w:t xml:space="preserve">job ("satisfactoriness") and the extent to which the work environment meets the employee’s needs and values ("satisfaction") (Horan et al., 2018). A high level of correspondence in both dimensions leads to improved job satisfaction, stability, and performance (Hewett &amp; </w:t>
      </w:r>
      <w:proofErr w:type="spellStart"/>
      <w:r>
        <w:t>Galang</w:t>
      </w:r>
      <w:proofErr w:type="spellEnd"/>
      <w:r>
        <w:t>, 2021).</w:t>
      </w:r>
    </w:p>
    <w:p w14:paraId="71EB78FF" w14:textId="77777777" w:rsidR="00F52B28" w:rsidRDefault="00F52B28">
      <w:pPr>
        <w:pStyle w:val="BodyText"/>
        <w:spacing w:before="6"/>
      </w:pPr>
    </w:p>
    <w:p w14:paraId="718DB775" w14:textId="77777777" w:rsidR="00F52B28" w:rsidRDefault="00B85897">
      <w:pPr>
        <w:pStyle w:val="BodyText"/>
        <w:spacing w:line="360" w:lineRule="auto"/>
        <w:ind w:left="568" w:right="422"/>
        <w:jc w:val="both"/>
      </w:pPr>
      <w:r>
        <w:t>Supervisor support plays a vital role in shaping the work environment, thereby influencing both satisfaction and satisfactoriness. In registered private security</w:t>
      </w:r>
      <w:r>
        <w:rPr>
          <w:spacing w:val="-1"/>
        </w:rPr>
        <w:t xml:space="preserve"> </w:t>
      </w:r>
      <w:r>
        <w:t>firms, supervisors</w:t>
      </w:r>
      <w:r>
        <w:rPr>
          <w:spacing w:val="-5"/>
        </w:rPr>
        <w:t xml:space="preserve"> </w:t>
      </w:r>
      <w:r>
        <w:t>can</w:t>
      </w:r>
      <w:r>
        <w:rPr>
          <w:spacing w:val="-4"/>
        </w:rPr>
        <w:t xml:space="preserve"> </w:t>
      </w:r>
      <w:r>
        <w:t>address</w:t>
      </w:r>
      <w:r>
        <w:rPr>
          <w:spacing w:val="-5"/>
        </w:rPr>
        <w:t xml:space="preserve"> </w:t>
      </w:r>
      <w:r>
        <w:t>employees’</w:t>
      </w:r>
      <w:r>
        <w:rPr>
          <w:spacing w:val="-4"/>
        </w:rPr>
        <w:t xml:space="preserve"> </w:t>
      </w:r>
      <w:r>
        <w:t>needs</w:t>
      </w:r>
      <w:r>
        <w:rPr>
          <w:spacing w:val="-5"/>
        </w:rPr>
        <w:t xml:space="preserve"> </w:t>
      </w:r>
      <w:r>
        <w:t>for</w:t>
      </w:r>
      <w:r>
        <w:rPr>
          <w:spacing w:val="-6"/>
        </w:rPr>
        <w:t xml:space="preserve"> </w:t>
      </w:r>
      <w:r>
        <w:t>recognition,</w:t>
      </w:r>
      <w:r>
        <w:rPr>
          <w:spacing w:val="-4"/>
        </w:rPr>
        <w:t xml:space="preserve"> </w:t>
      </w:r>
      <w:r>
        <w:t>feedback,</w:t>
      </w:r>
      <w:r>
        <w:rPr>
          <w:spacing w:val="-4"/>
        </w:rPr>
        <w:t xml:space="preserve"> </w:t>
      </w:r>
      <w:r>
        <w:t>job</w:t>
      </w:r>
      <w:r>
        <w:rPr>
          <w:spacing w:val="-4"/>
        </w:rPr>
        <w:t xml:space="preserve"> </w:t>
      </w:r>
      <w:r>
        <w:t>security,</w:t>
      </w:r>
      <w:r>
        <w:rPr>
          <w:spacing w:val="-4"/>
        </w:rPr>
        <w:t xml:space="preserve"> </w:t>
      </w:r>
      <w:r>
        <w:t>and professional development key drivers of satisfaction in high-stress, high-risk roles (</w:t>
      </w:r>
      <w:proofErr w:type="spellStart"/>
      <w:r>
        <w:t>Pakdel</w:t>
      </w:r>
      <w:proofErr w:type="spellEnd"/>
      <w:r>
        <w:t xml:space="preserve"> et al., 2018). Furthermore, by providing guidance, resources, and clear expectations, supervisors enable employees to meet job demands more effectively, directly enhancing satisfactoriness (</w:t>
      </w:r>
      <w:proofErr w:type="spellStart"/>
      <w:r>
        <w:t>Pillara</w:t>
      </w:r>
      <w:proofErr w:type="spellEnd"/>
      <w:r>
        <w:t xml:space="preserve"> et al.,2024). This support becomes particularly critical in security work, where effective communication, real-time decision-making, and emotional reinforcement can significantly affect performance.</w:t>
      </w:r>
    </w:p>
    <w:p w14:paraId="64C40833" w14:textId="77777777" w:rsidR="00F52B28" w:rsidRDefault="00F52B28">
      <w:pPr>
        <w:pStyle w:val="BodyText"/>
        <w:spacing w:before="4"/>
      </w:pPr>
    </w:p>
    <w:p w14:paraId="4F7B80BE" w14:textId="77777777" w:rsidR="00F52B28" w:rsidRDefault="00B85897">
      <w:pPr>
        <w:pStyle w:val="BodyText"/>
        <w:spacing w:before="1" w:line="360" w:lineRule="auto"/>
        <w:ind w:left="568" w:right="421"/>
        <w:jc w:val="both"/>
      </w:pPr>
      <w:r>
        <w:t>While the TWA offers valuable insights, it assumes a relatively static relationship between employees and their work environment, which may not fully reflect the dynamic</w:t>
      </w:r>
      <w:r>
        <w:rPr>
          <w:spacing w:val="-6"/>
        </w:rPr>
        <w:t xml:space="preserve"> </w:t>
      </w:r>
      <w:r>
        <w:t>realities</w:t>
      </w:r>
      <w:r>
        <w:rPr>
          <w:spacing w:val="-7"/>
        </w:rPr>
        <w:t xml:space="preserve"> </w:t>
      </w:r>
      <w:r>
        <w:t>of</w:t>
      </w:r>
      <w:r>
        <w:rPr>
          <w:spacing w:val="-8"/>
        </w:rPr>
        <w:t xml:space="preserve"> </w:t>
      </w:r>
      <w:r>
        <w:t>the</w:t>
      </w:r>
      <w:r>
        <w:rPr>
          <w:spacing w:val="-8"/>
        </w:rPr>
        <w:t xml:space="preserve"> </w:t>
      </w:r>
      <w:r>
        <w:t>security</w:t>
      </w:r>
      <w:r>
        <w:rPr>
          <w:spacing w:val="-12"/>
        </w:rPr>
        <w:t xml:space="preserve"> </w:t>
      </w:r>
      <w:r>
        <w:t>sector</w:t>
      </w:r>
      <w:r>
        <w:rPr>
          <w:spacing w:val="-5"/>
        </w:rPr>
        <w:t xml:space="preserve"> </w:t>
      </w:r>
      <w:r>
        <w:t>(Hewett</w:t>
      </w:r>
      <w:r>
        <w:rPr>
          <w:spacing w:val="-7"/>
        </w:rPr>
        <w:t xml:space="preserve"> </w:t>
      </w:r>
      <w:r>
        <w:t>&amp;</w:t>
      </w:r>
      <w:r>
        <w:rPr>
          <w:spacing w:val="-4"/>
        </w:rPr>
        <w:t xml:space="preserve"> </w:t>
      </w:r>
      <w:r>
        <w:t>La</w:t>
      </w:r>
      <w:r>
        <w:rPr>
          <w:spacing w:val="-6"/>
        </w:rPr>
        <w:t xml:space="preserve"> </w:t>
      </w:r>
      <w:r>
        <w:t>Padro,</w:t>
      </w:r>
      <w:r>
        <w:rPr>
          <w:spacing w:val="-6"/>
        </w:rPr>
        <w:t xml:space="preserve"> </w:t>
      </w:r>
      <w:r>
        <w:t>2020).</w:t>
      </w:r>
      <w:r>
        <w:rPr>
          <w:spacing w:val="-2"/>
        </w:rPr>
        <w:t xml:space="preserve"> </w:t>
      </w:r>
      <w:r>
        <w:t>In</w:t>
      </w:r>
      <w:r>
        <w:rPr>
          <w:spacing w:val="-7"/>
        </w:rPr>
        <w:t xml:space="preserve"> </w:t>
      </w:r>
      <w:r>
        <w:t>private</w:t>
      </w:r>
      <w:r>
        <w:rPr>
          <w:spacing w:val="-8"/>
        </w:rPr>
        <w:t xml:space="preserve"> </w:t>
      </w:r>
      <w:r>
        <w:t>security work, changing client needs, evolving security threats, and shifting operational demands require supervisor support to be adaptive and responsive. Moreover, TWA focuses heavily on the match between needs and abilities without fully</w:t>
      </w:r>
      <w:r>
        <w:rPr>
          <w:spacing w:val="-2"/>
        </w:rPr>
        <w:t xml:space="preserve"> </w:t>
      </w:r>
      <w:r>
        <w:t>incorporating external influences such as organizational culture, economic pressures, and personal circumstances</w:t>
      </w:r>
      <w:r>
        <w:rPr>
          <w:spacing w:val="5"/>
        </w:rPr>
        <w:t xml:space="preserve"> </w:t>
      </w:r>
      <w:r>
        <w:t>(That</w:t>
      </w:r>
      <w:r>
        <w:rPr>
          <w:spacing w:val="7"/>
        </w:rPr>
        <w:t xml:space="preserve"> </w:t>
      </w:r>
      <w:r>
        <w:t>&amp;</w:t>
      </w:r>
      <w:r>
        <w:rPr>
          <w:spacing w:val="3"/>
        </w:rPr>
        <w:t xml:space="preserve"> </w:t>
      </w:r>
      <w:r>
        <w:t>Chang,</w:t>
      </w:r>
      <w:r>
        <w:rPr>
          <w:spacing w:val="5"/>
        </w:rPr>
        <w:t xml:space="preserve"> </w:t>
      </w:r>
      <w:r>
        <w:t>2021).</w:t>
      </w:r>
      <w:r>
        <w:rPr>
          <w:spacing w:val="6"/>
        </w:rPr>
        <w:t xml:space="preserve"> </w:t>
      </w:r>
      <w:r>
        <w:t>In</w:t>
      </w:r>
      <w:r>
        <w:rPr>
          <w:spacing w:val="4"/>
        </w:rPr>
        <w:t xml:space="preserve"> </w:t>
      </w:r>
      <w:r>
        <w:t>Kenya’s</w:t>
      </w:r>
      <w:r>
        <w:rPr>
          <w:spacing w:val="7"/>
        </w:rPr>
        <w:t xml:space="preserve"> </w:t>
      </w:r>
      <w:r>
        <w:t>socio-economic</w:t>
      </w:r>
      <w:r>
        <w:rPr>
          <w:spacing w:val="4"/>
        </w:rPr>
        <w:t xml:space="preserve"> </w:t>
      </w:r>
      <w:r>
        <w:t>context,</w:t>
      </w:r>
      <w:r>
        <w:rPr>
          <w:spacing w:val="3"/>
        </w:rPr>
        <w:t xml:space="preserve"> </w:t>
      </w:r>
      <w:r>
        <w:t>where</w:t>
      </w:r>
      <w:r>
        <w:rPr>
          <w:spacing w:val="4"/>
        </w:rPr>
        <w:t xml:space="preserve"> </w:t>
      </w:r>
      <w:r>
        <w:rPr>
          <w:spacing w:val="-5"/>
        </w:rPr>
        <w:t>job</w:t>
      </w:r>
    </w:p>
    <w:p w14:paraId="5006C84C"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F3EEC31" w14:textId="77777777" w:rsidR="00F52B28" w:rsidRDefault="00B85897">
      <w:pPr>
        <w:pStyle w:val="BodyText"/>
        <w:spacing w:before="61" w:line="360" w:lineRule="auto"/>
        <w:ind w:left="568" w:right="432"/>
        <w:jc w:val="both"/>
      </w:pPr>
      <w:r>
        <w:lastRenderedPageBreak/>
        <w:t>security and financial stability weigh heavily on employee attitudes, these external factors can significantly shape how supervisor support impacts performance.</w:t>
      </w:r>
    </w:p>
    <w:p w14:paraId="1BF7F2D0" w14:textId="77777777" w:rsidR="00F52B28" w:rsidRDefault="00F52B28">
      <w:pPr>
        <w:pStyle w:val="BodyText"/>
        <w:spacing w:before="5"/>
      </w:pPr>
    </w:p>
    <w:p w14:paraId="122AD554" w14:textId="77777777" w:rsidR="00F52B28" w:rsidRDefault="00B85897">
      <w:pPr>
        <w:pStyle w:val="BodyText"/>
        <w:spacing w:line="360" w:lineRule="auto"/>
        <w:ind w:left="568" w:right="421"/>
        <w:jc w:val="both"/>
      </w:pPr>
      <w:r>
        <w:t>In the context of registered private security firms in Kenya, the TWA framework underscores the importance of supervisor support as a critical environmental factor that fosters better work adjustment and, consequently, higher performance (</w:t>
      </w:r>
      <w:proofErr w:type="spellStart"/>
      <w:r>
        <w:t>Talukder</w:t>
      </w:r>
      <w:proofErr w:type="spellEnd"/>
      <w:r>
        <w:t xml:space="preserve"> &amp; </w:t>
      </w:r>
      <w:proofErr w:type="spellStart"/>
      <w:r>
        <w:t>Galang</w:t>
      </w:r>
      <w:proofErr w:type="spellEnd"/>
      <w:r>
        <w:t>, 2021). Effective supervisor support not only aligns job demands with employee abilities but also ensures that employees’ needs for security, recognition, and</w:t>
      </w:r>
      <w:r>
        <w:rPr>
          <w:spacing w:val="-6"/>
        </w:rPr>
        <w:t xml:space="preserve"> </w:t>
      </w:r>
      <w:r>
        <w:t>growth</w:t>
      </w:r>
      <w:r>
        <w:rPr>
          <w:spacing w:val="-6"/>
        </w:rPr>
        <w:t xml:space="preserve"> </w:t>
      </w:r>
      <w:r>
        <w:t>are</w:t>
      </w:r>
      <w:r>
        <w:rPr>
          <w:spacing w:val="-8"/>
        </w:rPr>
        <w:t xml:space="preserve"> </w:t>
      </w:r>
      <w:r>
        <w:t>met</w:t>
      </w:r>
      <w:r>
        <w:rPr>
          <w:spacing w:val="-5"/>
        </w:rPr>
        <w:t xml:space="preserve"> </w:t>
      </w:r>
      <w:r>
        <w:t>(Horan</w:t>
      </w:r>
      <w:r>
        <w:rPr>
          <w:spacing w:val="-6"/>
        </w:rPr>
        <w:t xml:space="preserve"> </w:t>
      </w:r>
      <w:r>
        <w:t>et</w:t>
      </w:r>
      <w:r>
        <w:rPr>
          <w:spacing w:val="-5"/>
        </w:rPr>
        <w:t xml:space="preserve"> </w:t>
      </w:r>
      <w:r>
        <w:t>al.,</w:t>
      </w:r>
      <w:r>
        <w:rPr>
          <w:spacing w:val="-5"/>
        </w:rPr>
        <w:t xml:space="preserve"> </w:t>
      </w:r>
      <w:r>
        <w:t>2018).</w:t>
      </w:r>
      <w:r>
        <w:rPr>
          <w:spacing w:val="-6"/>
        </w:rPr>
        <w:t xml:space="preserve"> </w:t>
      </w:r>
      <w:r>
        <w:t>However,</w:t>
      </w:r>
      <w:r>
        <w:rPr>
          <w:spacing w:val="-6"/>
        </w:rPr>
        <w:t xml:space="preserve"> </w:t>
      </w:r>
      <w:r>
        <w:t>the</w:t>
      </w:r>
      <w:r>
        <w:rPr>
          <w:spacing w:val="-6"/>
        </w:rPr>
        <w:t xml:space="preserve"> </w:t>
      </w:r>
      <w:r>
        <w:t>unique</w:t>
      </w:r>
      <w:r>
        <w:rPr>
          <w:spacing w:val="-6"/>
        </w:rPr>
        <w:t xml:space="preserve"> </w:t>
      </w:r>
      <w:r>
        <w:t>demands</w:t>
      </w:r>
      <w:r>
        <w:rPr>
          <w:spacing w:val="-6"/>
        </w:rPr>
        <w:t xml:space="preserve"> </w:t>
      </w:r>
      <w:r>
        <w:t>of</w:t>
      </w:r>
      <w:r>
        <w:rPr>
          <w:spacing w:val="-7"/>
        </w:rPr>
        <w:t xml:space="preserve"> </w:t>
      </w:r>
      <w:r>
        <w:t>the</w:t>
      </w:r>
      <w:r>
        <w:rPr>
          <w:spacing w:val="-7"/>
        </w:rPr>
        <w:t xml:space="preserve"> </w:t>
      </w:r>
      <w:r>
        <w:t>Kenyan security sector characterized by physical risks, client diversity, and socio-economic challenges</w:t>
      </w:r>
      <w:r>
        <w:rPr>
          <w:spacing w:val="-6"/>
        </w:rPr>
        <w:t xml:space="preserve"> </w:t>
      </w:r>
      <w:r>
        <w:t>suggest</w:t>
      </w:r>
      <w:r>
        <w:rPr>
          <w:spacing w:val="-7"/>
        </w:rPr>
        <w:t xml:space="preserve"> </w:t>
      </w:r>
      <w:r>
        <w:t>that</w:t>
      </w:r>
      <w:r>
        <w:rPr>
          <w:spacing w:val="-7"/>
        </w:rPr>
        <w:t xml:space="preserve"> </w:t>
      </w:r>
      <w:r>
        <w:t>the</w:t>
      </w:r>
      <w:r>
        <w:rPr>
          <w:spacing w:val="-8"/>
        </w:rPr>
        <w:t xml:space="preserve"> </w:t>
      </w:r>
      <w:r>
        <w:t>theory’s</w:t>
      </w:r>
      <w:r>
        <w:rPr>
          <w:spacing w:val="-8"/>
        </w:rPr>
        <w:t xml:space="preserve"> </w:t>
      </w:r>
      <w:r>
        <w:t>traditional</w:t>
      </w:r>
      <w:r>
        <w:rPr>
          <w:spacing w:val="-7"/>
        </w:rPr>
        <w:t xml:space="preserve"> </w:t>
      </w:r>
      <w:r>
        <w:t>emphasis</w:t>
      </w:r>
      <w:r>
        <w:rPr>
          <w:spacing w:val="-7"/>
        </w:rPr>
        <w:t xml:space="preserve"> </w:t>
      </w:r>
      <w:r>
        <w:t>on</w:t>
      </w:r>
      <w:r>
        <w:rPr>
          <w:spacing w:val="-7"/>
        </w:rPr>
        <w:t xml:space="preserve"> </w:t>
      </w:r>
      <w:r>
        <w:t>correspondence</w:t>
      </w:r>
      <w:r>
        <w:rPr>
          <w:spacing w:val="-8"/>
        </w:rPr>
        <w:t xml:space="preserve"> </w:t>
      </w:r>
      <w:r>
        <w:t>may</w:t>
      </w:r>
      <w:r>
        <w:rPr>
          <w:spacing w:val="-12"/>
        </w:rPr>
        <w:t xml:space="preserve"> </w:t>
      </w:r>
      <w:r>
        <w:t>need to</w:t>
      </w:r>
      <w:r>
        <w:rPr>
          <w:spacing w:val="-14"/>
        </w:rPr>
        <w:t xml:space="preserve"> </w:t>
      </w:r>
      <w:r>
        <w:t>be</w:t>
      </w:r>
      <w:r>
        <w:rPr>
          <w:spacing w:val="-13"/>
        </w:rPr>
        <w:t xml:space="preserve"> </w:t>
      </w:r>
      <w:r>
        <w:t>supplemented</w:t>
      </w:r>
      <w:r>
        <w:rPr>
          <w:spacing w:val="-13"/>
        </w:rPr>
        <w:t xml:space="preserve"> </w:t>
      </w:r>
      <w:r>
        <w:t>with</w:t>
      </w:r>
      <w:r>
        <w:rPr>
          <w:spacing w:val="-10"/>
        </w:rPr>
        <w:t xml:space="preserve"> </w:t>
      </w:r>
      <w:r>
        <w:t>perspectives</w:t>
      </w:r>
      <w:r>
        <w:rPr>
          <w:spacing w:val="-13"/>
        </w:rPr>
        <w:t xml:space="preserve"> </w:t>
      </w:r>
      <w:r>
        <w:t>that</w:t>
      </w:r>
      <w:r>
        <w:rPr>
          <w:spacing w:val="-13"/>
        </w:rPr>
        <w:t xml:space="preserve"> </w:t>
      </w:r>
      <w:r>
        <w:t>account</w:t>
      </w:r>
      <w:r>
        <w:rPr>
          <w:spacing w:val="-13"/>
        </w:rPr>
        <w:t xml:space="preserve"> </w:t>
      </w:r>
      <w:r>
        <w:t>for</w:t>
      </w:r>
      <w:r>
        <w:rPr>
          <w:spacing w:val="-14"/>
        </w:rPr>
        <w:t xml:space="preserve"> </w:t>
      </w:r>
      <w:r>
        <w:t>adaptability</w:t>
      </w:r>
      <w:r>
        <w:rPr>
          <w:spacing w:val="-15"/>
        </w:rPr>
        <w:t xml:space="preserve"> </w:t>
      </w:r>
      <w:r>
        <w:t>and</w:t>
      </w:r>
      <w:r>
        <w:rPr>
          <w:spacing w:val="-11"/>
        </w:rPr>
        <w:t xml:space="preserve"> </w:t>
      </w:r>
      <w:r>
        <w:t>cultural</w:t>
      </w:r>
      <w:r>
        <w:rPr>
          <w:spacing w:val="-13"/>
        </w:rPr>
        <w:t xml:space="preserve"> </w:t>
      </w:r>
      <w:r>
        <w:t>context (Munene, 2015). This makes the TWA a valuable but not exhaustive lens for examining</w:t>
      </w:r>
      <w:r>
        <w:rPr>
          <w:spacing w:val="-13"/>
        </w:rPr>
        <w:t xml:space="preserve"> </w:t>
      </w:r>
      <w:r>
        <w:t>the</w:t>
      </w:r>
      <w:r>
        <w:rPr>
          <w:spacing w:val="-11"/>
        </w:rPr>
        <w:t xml:space="preserve"> </w:t>
      </w:r>
      <w:r>
        <w:t>influence</w:t>
      </w:r>
      <w:r>
        <w:rPr>
          <w:spacing w:val="-12"/>
        </w:rPr>
        <w:t xml:space="preserve"> </w:t>
      </w:r>
      <w:r>
        <w:t>of</w:t>
      </w:r>
      <w:r>
        <w:rPr>
          <w:spacing w:val="-11"/>
        </w:rPr>
        <w:t xml:space="preserve"> </w:t>
      </w:r>
      <w:r>
        <w:t>supervisor</w:t>
      </w:r>
      <w:r>
        <w:rPr>
          <w:spacing w:val="-11"/>
        </w:rPr>
        <w:t xml:space="preserve"> </w:t>
      </w:r>
      <w:r>
        <w:t>support</w:t>
      </w:r>
      <w:r>
        <w:rPr>
          <w:spacing w:val="-11"/>
        </w:rPr>
        <w:t xml:space="preserve"> </w:t>
      </w:r>
      <w:r>
        <w:t>on</w:t>
      </w:r>
      <w:r>
        <w:rPr>
          <w:spacing w:val="-13"/>
        </w:rPr>
        <w:t xml:space="preserve"> </w:t>
      </w:r>
      <w:r>
        <w:t>employee</w:t>
      </w:r>
      <w:r>
        <w:rPr>
          <w:spacing w:val="-12"/>
        </w:rPr>
        <w:t xml:space="preserve"> </w:t>
      </w:r>
      <w:r>
        <w:t>performance</w:t>
      </w:r>
      <w:r>
        <w:rPr>
          <w:spacing w:val="-9"/>
        </w:rPr>
        <w:t xml:space="preserve"> </w:t>
      </w:r>
      <w:r>
        <w:t>in</w:t>
      </w:r>
      <w:r>
        <w:rPr>
          <w:spacing w:val="-10"/>
        </w:rPr>
        <w:t xml:space="preserve"> </w:t>
      </w:r>
      <w:r>
        <w:t>the</w:t>
      </w:r>
      <w:r>
        <w:rPr>
          <w:spacing w:val="-11"/>
        </w:rPr>
        <w:t xml:space="preserve"> </w:t>
      </w:r>
      <w:r>
        <w:t>private security sector in Kenya.</w:t>
      </w:r>
    </w:p>
    <w:p w14:paraId="1046C119" w14:textId="77777777" w:rsidR="00F52B28" w:rsidRDefault="00F52B28">
      <w:pPr>
        <w:pStyle w:val="BodyText"/>
        <w:spacing w:before="8"/>
      </w:pPr>
    </w:p>
    <w:p w14:paraId="056A9DCC" w14:textId="77777777" w:rsidR="00F52B28" w:rsidRDefault="00B85897">
      <w:pPr>
        <w:pStyle w:val="Heading2"/>
        <w:numPr>
          <w:ilvl w:val="2"/>
          <w:numId w:val="24"/>
        </w:numPr>
        <w:tabs>
          <w:tab w:val="left" w:pos="1108"/>
        </w:tabs>
      </w:pPr>
      <w:bookmarkStart w:id="34" w:name="_bookmark34"/>
      <w:bookmarkEnd w:id="34"/>
      <w:r>
        <w:t>Model</w:t>
      </w:r>
      <w:r>
        <w:rPr>
          <w:spacing w:val="-4"/>
        </w:rPr>
        <w:t xml:space="preserve"> </w:t>
      </w:r>
      <w:r>
        <w:t>of Organizational</w:t>
      </w:r>
      <w:r>
        <w:rPr>
          <w:spacing w:val="-2"/>
        </w:rPr>
        <w:t xml:space="preserve"> </w:t>
      </w:r>
      <w:r>
        <w:t>Culture</w:t>
      </w:r>
      <w:r>
        <w:rPr>
          <w:spacing w:val="-2"/>
        </w:rPr>
        <w:t xml:space="preserve"> </w:t>
      </w:r>
      <w:r>
        <w:t>(Schein,</w:t>
      </w:r>
      <w:r>
        <w:rPr>
          <w:spacing w:val="-1"/>
        </w:rPr>
        <w:t xml:space="preserve"> </w:t>
      </w:r>
      <w:r>
        <w:rPr>
          <w:spacing w:val="-2"/>
        </w:rPr>
        <w:t>1985)</w:t>
      </w:r>
    </w:p>
    <w:p w14:paraId="66345A0C" w14:textId="77777777" w:rsidR="00F52B28" w:rsidRDefault="00F52B28">
      <w:pPr>
        <w:pStyle w:val="BodyText"/>
        <w:spacing w:before="137"/>
        <w:rPr>
          <w:b/>
        </w:rPr>
      </w:pPr>
    </w:p>
    <w:p w14:paraId="016F6E62" w14:textId="77777777" w:rsidR="00F52B28" w:rsidRDefault="00B85897">
      <w:pPr>
        <w:pStyle w:val="BodyText"/>
        <w:spacing w:line="360" w:lineRule="auto"/>
        <w:ind w:left="568" w:right="419"/>
        <w:jc w:val="both"/>
      </w:pPr>
      <w:r>
        <w:t>The theory of organizational culture, developed by Edgar Schein in 1985, provides a comprehensive model for understanding and assessing the shared values, beliefs, and practices that shape behavior within organizations (Schein, 1985). Schein defines organizational culture as a pattern of shared basic assumptions learned by a group as it</w:t>
      </w:r>
      <w:r>
        <w:rPr>
          <w:spacing w:val="-8"/>
        </w:rPr>
        <w:t xml:space="preserve"> </w:t>
      </w:r>
      <w:r>
        <w:t>solves</w:t>
      </w:r>
      <w:r>
        <w:rPr>
          <w:spacing w:val="-8"/>
        </w:rPr>
        <w:t xml:space="preserve"> </w:t>
      </w:r>
      <w:r>
        <w:t>problems</w:t>
      </w:r>
      <w:r>
        <w:rPr>
          <w:spacing w:val="-8"/>
        </w:rPr>
        <w:t xml:space="preserve"> </w:t>
      </w:r>
      <w:r>
        <w:t>of</w:t>
      </w:r>
      <w:r>
        <w:rPr>
          <w:spacing w:val="-7"/>
        </w:rPr>
        <w:t xml:space="preserve"> </w:t>
      </w:r>
      <w:r>
        <w:t>external</w:t>
      </w:r>
      <w:r>
        <w:rPr>
          <w:spacing w:val="-8"/>
        </w:rPr>
        <w:t xml:space="preserve"> </w:t>
      </w:r>
      <w:r>
        <w:t>adaptation</w:t>
      </w:r>
      <w:r>
        <w:rPr>
          <w:spacing w:val="-8"/>
        </w:rPr>
        <w:t xml:space="preserve"> </w:t>
      </w:r>
      <w:r>
        <w:t>and</w:t>
      </w:r>
      <w:r>
        <w:rPr>
          <w:spacing w:val="-8"/>
        </w:rPr>
        <w:t xml:space="preserve"> </w:t>
      </w:r>
      <w:r>
        <w:t>internal</w:t>
      </w:r>
      <w:r>
        <w:rPr>
          <w:spacing w:val="-8"/>
        </w:rPr>
        <w:t xml:space="preserve"> </w:t>
      </w:r>
      <w:r>
        <w:t>integration.</w:t>
      </w:r>
      <w:r>
        <w:rPr>
          <w:spacing w:val="-8"/>
        </w:rPr>
        <w:t xml:space="preserve"> </w:t>
      </w:r>
      <w:r>
        <w:t>His</w:t>
      </w:r>
      <w:r>
        <w:rPr>
          <w:spacing w:val="-8"/>
        </w:rPr>
        <w:t xml:space="preserve"> </w:t>
      </w:r>
      <w:r>
        <w:t>model</w:t>
      </w:r>
      <w:r>
        <w:rPr>
          <w:spacing w:val="-4"/>
        </w:rPr>
        <w:t xml:space="preserve"> </w:t>
      </w:r>
      <w:r>
        <w:t>identifies three levels of culture: artifacts, espoused values, and basic underlying assumptions (Akpa et al. 2021). These levels collectively influence how members of an organization</w:t>
      </w:r>
      <w:r>
        <w:rPr>
          <w:spacing w:val="-1"/>
        </w:rPr>
        <w:t xml:space="preserve"> </w:t>
      </w:r>
      <w:r>
        <w:t>perceive,</w:t>
      </w:r>
      <w:r>
        <w:rPr>
          <w:spacing w:val="-2"/>
        </w:rPr>
        <w:t xml:space="preserve"> </w:t>
      </w:r>
      <w:r>
        <w:t>think,</w:t>
      </w:r>
      <w:r>
        <w:rPr>
          <w:spacing w:val="-1"/>
        </w:rPr>
        <w:t xml:space="preserve"> </w:t>
      </w:r>
      <w:r>
        <w:t>and</w:t>
      </w:r>
      <w:r>
        <w:rPr>
          <w:spacing w:val="-1"/>
        </w:rPr>
        <w:t xml:space="preserve"> </w:t>
      </w:r>
      <w:r>
        <w:t>behave,</w:t>
      </w:r>
      <w:r>
        <w:rPr>
          <w:spacing w:val="-1"/>
        </w:rPr>
        <w:t xml:space="preserve"> </w:t>
      </w:r>
      <w:r>
        <w:t>making</w:t>
      </w:r>
      <w:r>
        <w:rPr>
          <w:spacing w:val="-4"/>
        </w:rPr>
        <w:t xml:space="preserve"> </w:t>
      </w:r>
      <w:r>
        <w:t>the</w:t>
      </w:r>
      <w:r>
        <w:rPr>
          <w:spacing w:val="-2"/>
        </w:rPr>
        <w:t xml:space="preserve"> </w:t>
      </w:r>
      <w:r>
        <w:t>framework</w:t>
      </w:r>
      <w:r>
        <w:rPr>
          <w:spacing w:val="-2"/>
        </w:rPr>
        <w:t xml:space="preserve"> </w:t>
      </w:r>
      <w:r>
        <w:t>widely</w:t>
      </w:r>
      <w:r>
        <w:rPr>
          <w:spacing w:val="-5"/>
        </w:rPr>
        <w:t xml:space="preserve"> </w:t>
      </w:r>
      <w:r>
        <w:t>applicable</w:t>
      </w:r>
      <w:r>
        <w:rPr>
          <w:spacing w:val="-2"/>
        </w:rPr>
        <w:t xml:space="preserve"> </w:t>
      </w:r>
      <w:r>
        <w:t>to organizational performance analysis (Chatman &amp; O’Reilly, 2016).</w:t>
      </w:r>
    </w:p>
    <w:p w14:paraId="2AEA47EC" w14:textId="77777777" w:rsidR="00F52B28" w:rsidRDefault="00F52B28">
      <w:pPr>
        <w:pStyle w:val="BodyText"/>
        <w:spacing w:before="5"/>
      </w:pPr>
    </w:p>
    <w:p w14:paraId="78D5E38D" w14:textId="77777777" w:rsidR="00F52B28" w:rsidRDefault="00B85897">
      <w:pPr>
        <w:pStyle w:val="BodyText"/>
        <w:spacing w:line="360" w:lineRule="auto"/>
        <w:ind w:left="568" w:right="422"/>
        <w:jc w:val="both"/>
      </w:pPr>
      <w:r>
        <w:t>Artifacts</w:t>
      </w:r>
      <w:r>
        <w:rPr>
          <w:spacing w:val="-4"/>
        </w:rPr>
        <w:t xml:space="preserve"> </w:t>
      </w:r>
      <w:r>
        <w:t>represent</w:t>
      </w:r>
      <w:r>
        <w:rPr>
          <w:spacing w:val="-4"/>
        </w:rPr>
        <w:t xml:space="preserve"> </w:t>
      </w:r>
      <w:r>
        <w:t>the</w:t>
      </w:r>
      <w:r>
        <w:rPr>
          <w:spacing w:val="-5"/>
        </w:rPr>
        <w:t xml:space="preserve"> </w:t>
      </w:r>
      <w:r>
        <w:t>visible,</w:t>
      </w:r>
      <w:r>
        <w:rPr>
          <w:spacing w:val="-4"/>
        </w:rPr>
        <w:t xml:space="preserve"> </w:t>
      </w:r>
      <w:r>
        <w:t>tangible</w:t>
      </w:r>
      <w:r>
        <w:rPr>
          <w:spacing w:val="-5"/>
        </w:rPr>
        <w:t xml:space="preserve"> </w:t>
      </w:r>
      <w:r>
        <w:t>aspects</w:t>
      </w:r>
      <w:r>
        <w:rPr>
          <w:spacing w:val="-4"/>
        </w:rPr>
        <w:t xml:space="preserve"> </w:t>
      </w:r>
      <w:r>
        <w:t>of</w:t>
      </w:r>
      <w:r>
        <w:rPr>
          <w:spacing w:val="-4"/>
        </w:rPr>
        <w:t xml:space="preserve"> </w:t>
      </w:r>
      <w:r>
        <w:t>culture</w:t>
      </w:r>
      <w:r>
        <w:rPr>
          <w:spacing w:val="-6"/>
        </w:rPr>
        <w:t xml:space="preserve"> </w:t>
      </w:r>
      <w:r>
        <w:t>such</w:t>
      </w:r>
      <w:r>
        <w:rPr>
          <w:spacing w:val="-4"/>
        </w:rPr>
        <w:t xml:space="preserve"> </w:t>
      </w:r>
      <w:r>
        <w:t>as</w:t>
      </w:r>
      <w:r>
        <w:rPr>
          <w:spacing w:val="-4"/>
        </w:rPr>
        <w:t xml:space="preserve"> </w:t>
      </w:r>
      <w:r>
        <w:t>uniforms,</w:t>
      </w:r>
      <w:r>
        <w:rPr>
          <w:spacing w:val="-2"/>
        </w:rPr>
        <w:t xml:space="preserve"> </w:t>
      </w:r>
      <w:r>
        <w:t>protocols, office layout, and formal rituals, which reflect deeper organizational values (</w:t>
      </w:r>
      <w:proofErr w:type="spellStart"/>
      <w:r>
        <w:t>Sapta</w:t>
      </w:r>
      <w:proofErr w:type="spellEnd"/>
      <w:r>
        <w:t xml:space="preserve"> et al., 2021 Espoused values include explicitly stated norms, goals, and philosophies, often expressed in mission statements or codes of conduct (Mohd Isa et al., 2016). Basic underlying assumptions are the unconscious, taken-for-granted beliefs and perceptions</w:t>
      </w:r>
      <w:r>
        <w:rPr>
          <w:spacing w:val="30"/>
        </w:rPr>
        <w:t xml:space="preserve"> </w:t>
      </w:r>
      <w:r>
        <w:t>that</w:t>
      </w:r>
      <w:r>
        <w:rPr>
          <w:spacing w:val="32"/>
        </w:rPr>
        <w:t xml:space="preserve"> </w:t>
      </w:r>
      <w:r>
        <w:t>fundamentally</w:t>
      </w:r>
      <w:r>
        <w:rPr>
          <w:spacing w:val="28"/>
        </w:rPr>
        <w:t xml:space="preserve"> </w:t>
      </w:r>
      <w:r>
        <w:t>guide</w:t>
      </w:r>
      <w:r>
        <w:rPr>
          <w:spacing w:val="30"/>
        </w:rPr>
        <w:t xml:space="preserve"> </w:t>
      </w:r>
      <w:r>
        <w:t>behavior</w:t>
      </w:r>
      <w:r>
        <w:rPr>
          <w:spacing w:val="29"/>
        </w:rPr>
        <w:t xml:space="preserve"> </w:t>
      </w:r>
      <w:r>
        <w:t>(Narayana,</w:t>
      </w:r>
      <w:r>
        <w:rPr>
          <w:spacing w:val="30"/>
        </w:rPr>
        <w:t xml:space="preserve"> </w:t>
      </w:r>
      <w:r>
        <w:t>2017).</w:t>
      </w:r>
      <w:r>
        <w:rPr>
          <w:spacing w:val="31"/>
        </w:rPr>
        <w:t xml:space="preserve"> </w:t>
      </w:r>
      <w:r>
        <w:t>In</w:t>
      </w:r>
      <w:r>
        <w:rPr>
          <w:spacing w:val="30"/>
        </w:rPr>
        <w:t xml:space="preserve"> </w:t>
      </w:r>
      <w:r>
        <w:t>the</w:t>
      </w:r>
      <w:r>
        <w:rPr>
          <w:spacing w:val="31"/>
        </w:rPr>
        <w:t xml:space="preserve"> </w:t>
      </w:r>
      <w:r>
        <w:t>context</w:t>
      </w:r>
      <w:r>
        <w:rPr>
          <w:spacing w:val="31"/>
        </w:rPr>
        <w:t xml:space="preserve"> </w:t>
      </w:r>
      <w:r>
        <w:rPr>
          <w:spacing w:val="-5"/>
        </w:rPr>
        <w:t>of</w:t>
      </w:r>
    </w:p>
    <w:p w14:paraId="4087941E"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C4A16BF" w14:textId="77777777" w:rsidR="00F52B28" w:rsidRDefault="00B85897">
      <w:pPr>
        <w:pStyle w:val="BodyText"/>
        <w:spacing w:before="61" w:line="360" w:lineRule="auto"/>
        <w:ind w:left="568" w:right="426"/>
        <w:jc w:val="both"/>
      </w:pPr>
      <w:r>
        <w:lastRenderedPageBreak/>
        <w:t>private security firms in Kenya, artifacts might include structured reporting systems and hierarchical command, espoused values could emphasize professionalism and integrity, and underlying assumptions might involve beliefs about loyalty, discipline, and risk management each directly influencing employee performance.</w:t>
      </w:r>
    </w:p>
    <w:p w14:paraId="31575AAE" w14:textId="77777777" w:rsidR="00F52B28" w:rsidRDefault="00F52B28">
      <w:pPr>
        <w:pStyle w:val="BodyText"/>
        <w:spacing w:before="5"/>
      </w:pPr>
    </w:p>
    <w:p w14:paraId="7F3E8F03" w14:textId="77777777" w:rsidR="00F52B28" w:rsidRDefault="00B85897">
      <w:pPr>
        <w:pStyle w:val="BodyText"/>
        <w:spacing w:line="360" w:lineRule="auto"/>
        <w:ind w:left="568" w:right="422"/>
        <w:jc w:val="both"/>
      </w:pPr>
      <w:r>
        <w:t>Schein’s model, while comprehensive, has been critiqued for its abstract nature, making practical application challenging in dynamic environments (Chatman &amp; O’Reilly,</w:t>
      </w:r>
      <w:r>
        <w:rPr>
          <w:spacing w:val="-11"/>
        </w:rPr>
        <w:t xml:space="preserve"> </w:t>
      </w:r>
      <w:r>
        <w:t>2016).</w:t>
      </w:r>
      <w:r>
        <w:rPr>
          <w:spacing w:val="-11"/>
        </w:rPr>
        <w:t xml:space="preserve"> </w:t>
      </w:r>
      <w:r>
        <w:t>The</w:t>
      </w:r>
      <w:r>
        <w:rPr>
          <w:spacing w:val="-10"/>
        </w:rPr>
        <w:t xml:space="preserve"> </w:t>
      </w:r>
      <w:r>
        <w:t>model</w:t>
      </w:r>
      <w:r>
        <w:rPr>
          <w:spacing w:val="-11"/>
        </w:rPr>
        <w:t xml:space="preserve"> </w:t>
      </w:r>
      <w:r>
        <w:t>assumes</w:t>
      </w:r>
      <w:r>
        <w:rPr>
          <w:spacing w:val="-10"/>
        </w:rPr>
        <w:t xml:space="preserve"> </w:t>
      </w:r>
      <w:r>
        <w:t>cultural</w:t>
      </w:r>
      <w:r>
        <w:rPr>
          <w:spacing w:val="-10"/>
        </w:rPr>
        <w:t xml:space="preserve"> </w:t>
      </w:r>
      <w:r>
        <w:t>stability,</w:t>
      </w:r>
      <w:r>
        <w:rPr>
          <w:spacing w:val="-4"/>
        </w:rPr>
        <w:t xml:space="preserve"> </w:t>
      </w:r>
      <w:r>
        <w:t>yet</w:t>
      </w:r>
      <w:r>
        <w:rPr>
          <w:spacing w:val="-10"/>
        </w:rPr>
        <w:t xml:space="preserve"> </w:t>
      </w:r>
      <w:r>
        <w:t>in</w:t>
      </w:r>
      <w:r>
        <w:rPr>
          <w:spacing w:val="-10"/>
        </w:rPr>
        <w:t xml:space="preserve"> </w:t>
      </w:r>
      <w:r>
        <w:t>industries</w:t>
      </w:r>
      <w:r>
        <w:rPr>
          <w:spacing w:val="-10"/>
        </w:rPr>
        <w:t xml:space="preserve"> </w:t>
      </w:r>
      <w:r>
        <w:t>such</w:t>
      </w:r>
      <w:r>
        <w:rPr>
          <w:spacing w:val="-9"/>
        </w:rPr>
        <w:t xml:space="preserve"> </w:t>
      </w:r>
      <w:r>
        <w:t>as</w:t>
      </w:r>
      <w:r>
        <w:rPr>
          <w:spacing w:val="-10"/>
        </w:rPr>
        <w:t xml:space="preserve"> </w:t>
      </w:r>
      <w:r>
        <w:t>private security, culture may shift rapidly due to evolving threats, client demands, and organizational restructuring (Akpa et al., 2021). Additionally, the deep focus on underlying assumptions can make cultural change difficult, particularly in organizations with diverse subcultures or conflicting values (</w:t>
      </w:r>
      <w:proofErr w:type="spellStart"/>
      <w:r>
        <w:t>Iskamto</w:t>
      </w:r>
      <w:proofErr w:type="spellEnd"/>
      <w:r>
        <w:t>, 2023). In Kenya’s private security sector, where firms often comprise personnel from varied cultural</w:t>
      </w:r>
      <w:r>
        <w:rPr>
          <w:spacing w:val="-15"/>
        </w:rPr>
        <w:t xml:space="preserve"> </w:t>
      </w:r>
      <w:r>
        <w:t>and</w:t>
      </w:r>
      <w:r>
        <w:rPr>
          <w:spacing w:val="-15"/>
        </w:rPr>
        <w:t xml:space="preserve"> </w:t>
      </w:r>
      <w:r>
        <w:t>socio-economic</w:t>
      </w:r>
      <w:r>
        <w:rPr>
          <w:spacing w:val="-15"/>
        </w:rPr>
        <w:t xml:space="preserve"> </w:t>
      </w:r>
      <w:r>
        <w:t>backgrounds,</w:t>
      </w:r>
      <w:r>
        <w:rPr>
          <w:spacing w:val="-15"/>
        </w:rPr>
        <w:t xml:space="preserve"> </w:t>
      </w:r>
      <w:r>
        <w:t>these</w:t>
      </w:r>
      <w:r>
        <w:rPr>
          <w:spacing w:val="-15"/>
        </w:rPr>
        <w:t xml:space="preserve"> </w:t>
      </w:r>
      <w:r>
        <w:t>limitations</w:t>
      </w:r>
      <w:r>
        <w:rPr>
          <w:spacing w:val="-15"/>
        </w:rPr>
        <w:t xml:space="preserve"> </w:t>
      </w:r>
      <w:r>
        <w:t>may</w:t>
      </w:r>
      <w:r>
        <w:rPr>
          <w:spacing w:val="-15"/>
        </w:rPr>
        <w:t xml:space="preserve"> </w:t>
      </w:r>
      <w:r>
        <w:t>affect</w:t>
      </w:r>
      <w:r>
        <w:rPr>
          <w:spacing w:val="-15"/>
        </w:rPr>
        <w:t xml:space="preserve"> </w:t>
      </w:r>
      <w:r>
        <w:t>how</w:t>
      </w:r>
      <w:r>
        <w:rPr>
          <w:spacing w:val="-15"/>
        </w:rPr>
        <w:t xml:space="preserve"> </w:t>
      </w:r>
      <w:r>
        <w:t>effectively the model captures the complexity of cultural influence on performance.</w:t>
      </w:r>
    </w:p>
    <w:p w14:paraId="1E016313" w14:textId="77777777" w:rsidR="00F52B28" w:rsidRDefault="00F52B28">
      <w:pPr>
        <w:pStyle w:val="BodyText"/>
        <w:spacing w:before="3"/>
      </w:pPr>
    </w:p>
    <w:p w14:paraId="3642827B" w14:textId="77777777" w:rsidR="00F52B28" w:rsidRDefault="00B85897">
      <w:pPr>
        <w:pStyle w:val="BodyText"/>
        <w:spacing w:line="360" w:lineRule="auto"/>
        <w:ind w:left="568" w:right="422"/>
        <w:jc w:val="both"/>
      </w:pPr>
      <w:r>
        <w:t>In registered private security firms in Kenya, Schein’s model is highly relevant for identifying cultural factors that impact employee performance. For example, a mismatch</w:t>
      </w:r>
      <w:r>
        <w:rPr>
          <w:spacing w:val="-15"/>
        </w:rPr>
        <w:t xml:space="preserve"> </w:t>
      </w:r>
      <w:r>
        <w:t>between</w:t>
      </w:r>
      <w:r>
        <w:rPr>
          <w:spacing w:val="-15"/>
        </w:rPr>
        <w:t xml:space="preserve"> </w:t>
      </w:r>
      <w:r>
        <w:t>espoused</w:t>
      </w:r>
      <w:r>
        <w:rPr>
          <w:spacing w:val="-15"/>
        </w:rPr>
        <w:t xml:space="preserve"> </w:t>
      </w:r>
      <w:r>
        <w:t>values</w:t>
      </w:r>
      <w:r>
        <w:rPr>
          <w:spacing w:val="-15"/>
        </w:rPr>
        <w:t xml:space="preserve"> </w:t>
      </w:r>
      <w:r>
        <w:t>such</w:t>
      </w:r>
      <w:r>
        <w:rPr>
          <w:spacing w:val="-15"/>
        </w:rPr>
        <w:t xml:space="preserve"> </w:t>
      </w:r>
      <w:r>
        <w:t>as</w:t>
      </w:r>
      <w:r>
        <w:rPr>
          <w:spacing w:val="-15"/>
        </w:rPr>
        <w:t xml:space="preserve"> </w:t>
      </w:r>
      <w:r>
        <w:t>teamwork</w:t>
      </w:r>
      <w:r>
        <w:rPr>
          <w:spacing w:val="-15"/>
        </w:rPr>
        <w:t xml:space="preserve"> </w:t>
      </w:r>
      <w:r>
        <w:t>and</w:t>
      </w:r>
      <w:r>
        <w:rPr>
          <w:spacing w:val="-15"/>
        </w:rPr>
        <w:t xml:space="preserve"> </w:t>
      </w:r>
      <w:r>
        <w:t>underlying</w:t>
      </w:r>
      <w:r>
        <w:rPr>
          <w:spacing w:val="-15"/>
        </w:rPr>
        <w:t xml:space="preserve"> </w:t>
      </w:r>
      <w:r>
        <w:t>assumptions</w:t>
      </w:r>
      <w:r>
        <w:rPr>
          <w:spacing w:val="-15"/>
        </w:rPr>
        <w:t xml:space="preserve"> </w:t>
      </w:r>
      <w:r>
        <w:t>that favor</w:t>
      </w:r>
      <w:r>
        <w:rPr>
          <w:spacing w:val="-3"/>
        </w:rPr>
        <w:t xml:space="preserve"> </w:t>
      </w:r>
      <w:r>
        <w:t>individual</w:t>
      </w:r>
      <w:r>
        <w:rPr>
          <w:spacing w:val="-2"/>
        </w:rPr>
        <w:t xml:space="preserve"> </w:t>
      </w:r>
      <w:r>
        <w:t>achievement could</w:t>
      </w:r>
      <w:r>
        <w:rPr>
          <w:spacing w:val="-2"/>
        </w:rPr>
        <w:t xml:space="preserve"> </w:t>
      </w:r>
      <w:r>
        <w:t>hinder</w:t>
      </w:r>
      <w:r>
        <w:rPr>
          <w:spacing w:val="-4"/>
        </w:rPr>
        <w:t xml:space="preserve"> </w:t>
      </w:r>
      <w:r>
        <w:t>collaboration</w:t>
      </w:r>
      <w:r>
        <w:rPr>
          <w:spacing w:val="-2"/>
        </w:rPr>
        <w:t xml:space="preserve"> </w:t>
      </w:r>
      <w:r>
        <w:t>in</w:t>
      </w:r>
      <w:r>
        <w:rPr>
          <w:spacing w:val="-2"/>
        </w:rPr>
        <w:t xml:space="preserve"> </w:t>
      </w:r>
      <w:r>
        <w:t>security</w:t>
      </w:r>
      <w:r>
        <w:rPr>
          <w:spacing w:val="-6"/>
        </w:rPr>
        <w:t xml:space="preserve"> </w:t>
      </w:r>
      <w:r>
        <w:t>operations</w:t>
      </w:r>
      <w:r>
        <w:rPr>
          <w:spacing w:val="-2"/>
        </w:rPr>
        <w:t xml:space="preserve"> </w:t>
      </w:r>
      <w:r>
        <w:t>(</w:t>
      </w:r>
      <w:proofErr w:type="spellStart"/>
      <w:r>
        <w:t>Sapta</w:t>
      </w:r>
      <w:proofErr w:type="spellEnd"/>
      <w:r>
        <w:t xml:space="preserve"> et al., 2021). By systematically aligning artifacts, espoused values, and basic assumptions, managers can foster a cohesive culture that promotes motivation, trust, and operational efficiency. Addressing cultural misalignments not only enhances individual performance but also strengthens service delivery and organizational resilience in the security sector (</w:t>
      </w:r>
      <w:proofErr w:type="spellStart"/>
      <w:r>
        <w:t>Kuswati</w:t>
      </w:r>
      <w:proofErr w:type="spellEnd"/>
      <w:r>
        <w:t>, 2020).</w:t>
      </w:r>
    </w:p>
    <w:p w14:paraId="30947377" w14:textId="77777777" w:rsidR="00F52B28" w:rsidRDefault="00F52B28">
      <w:pPr>
        <w:pStyle w:val="BodyText"/>
        <w:spacing w:before="9"/>
      </w:pPr>
    </w:p>
    <w:p w14:paraId="4A1E5A59" w14:textId="77777777" w:rsidR="00F52B28" w:rsidRDefault="00B85897">
      <w:pPr>
        <w:pStyle w:val="Heading2"/>
        <w:numPr>
          <w:ilvl w:val="2"/>
          <w:numId w:val="24"/>
        </w:numPr>
        <w:tabs>
          <w:tab w:val="left" w:pos="1108"/>
        </w:tabs>
      </w:pPr>
      <w:bookmarkStart w:id="35" w:name="_bookmark35"/>
      <w:bookmarkEnd w:id="35"/>
      <w:r>
        <w:t>Expectancy</w:t>
      </w:r>
      <w:r>
        <w:rPr>
          <w:spacing w:val="-3"/>
        </w:rPr>
        <w:t xml:space="preserve"> </w:t>
      </w:r>
      <w:r>
        <w:t>Theory</w:t>
      </w:r>
      <w:r>
        <w:rPr>
          <w:spacing w:val="-2"/>
        </w:rPr>
        <w:t xml:space="preserve"> </w:t>
      </w:r>
      <w:r>
        <w:t>(Vroom,</w:t>
      </w:r>
      <w:r>
        <w:rPr>
          <w:spacing w:val="-2"/>
        </w:rPr>
        <w:t xml:space="preserve"> 1964)</w:t>
      </w:r>
    </w:p>
    <w:p w14:paraId="097CD211" w14:textId="77777777" w:rsidR="00F52B28" w:rsidRDefault="00F52B28">
      <w:pPr>
        <w:pStyle w:val="BodyText"/>
        <w:spacing w:before="138"/>
        <w:rPr>
          <w:b/>
        </w:rPr>
      </w:pPr>
    </w:p>
    <w:p w14:paraId="14937F77" w14:textId="77777777" w:rsidR="00F52B28" w:rsidRDefault="00B85897">
      <w:pPr>
        <w:pStyle w:val="BodyText"/>
        <w:spacing w:line="360" w:lineRule="auto"/>
        <w:ind w:left="568" w:right="422"/>
        <w:jc w:val="both"/>
      </w:pPr>
      <w:r>
        <w:t>Expectancy Theory, originally proposed by Victor Vroom in 1964, provides a framework</w:t>
      </w:r>
      <w:r>
        <w:rPr>
          <w:spacing w:val="-14"/>
        </w:rPr>
        <w:t xml:space="preserve"> </w:t>
      </w:r>
      <w:r>
        <w:t>for</w:t>
      </w:r>
      <w:r>
        <w:rPr>
          <w:spacing w:val="-15"/>
        </w:rPr>
        <w:t xml:space="preserve"> </w:t>
      </w:r>
      <w:r>
        <w:t>understanding</w:t>
      </w:r>
      <w:r>
        <w:rPr>
          <w:spacing w:val="-15"/>
        </w:rPr>
        <w:t xml:space="preserve"> </w:t>
      </w:r>
      <w:r>
        <w:t>employee</w:t>
      </w:r>
      <w:r>
        <w:rPr>
          <w:spacing w:val="-14"/>
        </w:rPr>
        <w:t xml:space="preserve"> </w:t>
      </w:r>
      <w:r>
        <w:t>motivation</w:t>
      </w:r>
      <w:r>
        <w:rPr>
          <w:spacing w:val="-13"/>
        </w:rPr>
        <w:t xml:space="preserve"> </w:t>
      </w:r>
      <w:r>
        <w:t>based</w:t>
      </w:r>
      <w:r>
        <w:rPr>
          <w:spacing w:val="-13"/>
        </w:rPr>
        <w:t xml:space="preserve"> </w:t>
      </w:r>
      <w:r>
        <w:t>on</w:t>
      </w:r>
      <w:r>
        <w:rPr>
          <w:spacing w:val="-13"/>
        </w:rPr>
        <w:t xml:space="preserve"> </w:t>
      </w:r>
      <w:r>
        <w:t>the</w:t>
      </w:r>
      <w:r>
        <w:rPr>
          <w:spacing w:val="-14"/>
        </w:rPr>
        <w:t xml:space="preserve"> </w:t>
      </w:r>
      <w:r>
        <w:t>belief</w:t>
      </w:r>
      <w:r>
        <w:rPr>
          <w:spacing w:val="-14"/>
        </w:rPr>
        <w:t xml:space="preserve"> </w:t>
      </w:r>
      <w:r>
        <w:t>that</w:t>
      </w:r>
      <w:r>
        <w:rPr>
          <w:spacing w:val="-15"/>
        </w:rPr>
        <w:t xml:space="preserve"> </w:t>
      </w:r>
      <w:r>
        <w:t>effort</w:t>
      </w:r>
      <w:r>
        <w:rPr>
          <w:spacing w:val="-13"/>
        </w:rPr>
        <w:t xml:space="preserve"> </w:t>
      </w:r>
      <w:r>
        <w:t>leads to performance and performance leads to rewards (Vroom, 1964). The theory</w:t>
      </w:r>
      <w:r>
        <w:rPr>
          <w:spacing w:val="-1"/>
        </w:rPr>
        <w:t xml:space="preserve"> </w:t>
      </w:r>
      <w:r>
        <w:t>is built around three key components: expectancy, instrumentality, and valence. Expectancy refers to the belief that increased effort will enhance performance; instrumentality is the</w:t>
      </w:r>
      <w:r>
        <w:rPr>
          <w:spacing w:val="24"/>
        </w:rPr>
        <w:t xml:space="preserve"> </w:t>
      </w:r>
      <w:r>
        <w:t>belief</w:t>
      </w:r>
      <w:r>
        <w:rPr>
          <w:spacing w:val="24"/>
        </w:rPr>
        <w:t xml:space="preserve"> </w:t>
      </w:r>
      <w:r>
        <w:t>that</w:t>
      </w:r>
      <w:r>
        <w:rPr>
          <w:spacing w:val="27"/>
        </w:rPr>
        <w:t xml:space="preserve"> </w:t>
      </w:r>
      <w:r>
        <w:t>good</w:t>
      </w:r>
      <w:r>
        <w:rPr>
          <w:spacing w:val="27"/>
        </w:rPr>
        <w:t xml:space="preserve"> </w:t>
      </w:r>
      <w:r>
        <w:t>performance</w:t>
      </w:r>
      <w:r>
        <w:rPr>
          <w:spacing w:val="26"/>
        </w:rPr>
        <w:t xml:space="preserve"> </w:t>
      </w:r>
      <w:r>
        <w:t>will</w:t>
      </w:r>
      <w:r>
        <w:rPr>
          <w:spacing w:val="25"/>
        </w:rPr>
        <w:t xml:space="preserve"> </w:t>
      </w:r>
      <w:r>
        <w:t>result</w:t>
      </w:r>
      <w:r>
        <w:rPr>
          <w:spacing w:val="27"/>
        </w:rPr>
        <w:t xml:space="preserve"> </w:t>
      </w:r>
      <w:r>
        <w:t>in</w:t>
      </w:r>
      <w:r>
        <w:rPr>
          <w:spacing w:val="25"/>
        </w:rPr>
        <w:t xml:space="preserve"> </w:t>
      </w:r>
      <w:r>
        <w:t>specific</w:t>
      </w:r>
      <w:r>
        <w:rPr>
          <w:spacing w:val="26"/>
        </w:rPr>
        <w:t xml:space="preserve"> </w:t>
      </w:r>
      <w:r>
        <w:t>rewards;</w:t>
      </w:r>
      <w:r>
        <w:rPr>
          <w:spacing w:val="25"/>
        </w:rPr>
        <w:t xml:space="preserve"> </w:t>
      </w:r>
      <w:r>
        <w:t>and</w:t>
      </w:r>
      <w:r>
        <w:rPr>
          <w:spacing w:val="25"/>
        </w:rPr>
        <w:t xml:space="preserve"> </w:t>
      </w:r>
      <w:r>
        <w:t>valence</w:t>
      </w:r>
      <w:r>
        <w:rPr>
          <w:spacing w:val="24"/>
        </w:rPr>
        <w:t xml:space="preserve"> </w:t>
      </w:r>
      <w:r>
        <w:t>is</w:t>
      </w:r>
      <w:r>
        <w:rPr>
          <w:spacing w:val="26"/>
        </w:rPr>
        <w:t xml:space="preserve"> </w:t>
      </w:r>
      <w:r>
        <w:rPr>
          <w:spacing w:val="-5"/>
        </w:rPr>
        <w:t>the</w:t>
      </w:r>
    </w:p>
    <w:p w14:paraId="798DAEED"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B7CAADD" w14:textId="77777777" w:rsidR="00F52B28" w:rsidRDefault="00B85897">
      <w:pPr>
        <w:pStyle w:val="BodyText"/>
        <w:spacing w:before="61" w:line="360" w:lineRule="auto"/>
        <w:ind w:left="568" w:right="424"/>
        <w:jc w:val="both"/>
      </w:pPr>
      <w:r>
        <w:lastRenderedPageBreak/>
        <w:t>value</w:t>
      </w:r>
      <w:r>
        <w:rPr>
          <w:spacing w:val="-15"/>
        </w:rPr>
        <w:t xml:space="preserve"> </w:t>
      </w:r>
      <w:r>
        <w:t>an</w:t>
      </w:r>
      <w:r>
        <w:rPr>
          <w:spacing w:val="-15"/>
        </w:rPr>
        <w:t xml:space="preserve"> </w:t>
      </w:r>
      <w:r>
        <w:t>individual</w:t>
      </w:r>
      <w:r>
        <w:rPr>
          <w:spacing w:val="-15"/>
        </w:rPr>
        <w:t xml:space="preserve"> </w:t>
      </w:r>
      <w:r>
        <w:t>places</w:t>
      </w:r>
      <w:r>
        <w:rPr>
          <w:spacing w:val="-15"/>
        </w:rPr>
        <w:t xml:space="preserve"> </w:t>
      </w:r>
      <w:r>
        <w:t>on</w:t>
      </w:r>
      <w:r>
        <w:rPr>
          <w:spacing w:val="-15"/>
        </w:rPr>
        <w:t xml:space="preserve"> </w:t>
      </w:r>
      <w:r>
        <w:t>these</w:t>
      </w:r>
      <w:r>
        <w:rPr>
          <w:spacing w:val="-15"/>
        </w:rPr>
        <w:t xml:space="preserve"> </w:t>
      </w:r>
      <w:r>
        <w:t>rewards</w:t>
      </w:r>
      <w:r>
        <w:rPr>
          <w:spacing w:val="-15"/>
        </w:rPr>
        <w:t xml:space="preserve"> </w:t>
      </w:r>
      <w:r>
        <w:t>(Vroom,</w:t>
      </w:r>
      <w:r>
        <w:rPr>
          <w:spacing w:val="-15"/>
        </w:rPr>
        <w:t xml:space="preserve"> </w:t>
      </w:r>
      <w:r>
        <w:t>1964).</w:t>
      </w:r>
      <w:r>
        <w:rPr>
          <w:spacing w:val="-14"/>
        </w:rPr>
        <w:t xml:space="preserve"> </w:t>
      </w:r>
      <w:r>
        <w:t>In</w:t>
      </w:r>
      <w:r>
        <w:rPr>
          <w:spacing w:val="-15"/>
        </w:rPr>
        <w:t xml:space="preserve"> </w:t>
      </w:r>
      <w:r>
        <w:t>the</w:t>
      </w:r>
      <w:r>
        <w:rPr>
          <w:spacing w:val="-14"/>
        </w:rPr>
        <w:t xml:space="preserve"> </w:t>
      </w:r>
      <w:r>
        <w:t>context</w:t>
      </w:r>
      <w:r>
        <w:rPr>
          <w:spacing w:val="-15"/>
        </w:rPr>
        <w:t xml:space="preserve"> </w:t>
      </w:r>
      <w:r>
        <w:t>of</w:t>
      </w:r>
      <w:r>
        <w:rPr>
          <w:spacing w:val="-15"/>
        </w:rPr>
        <w:t xml:space="preserve"> </w:t>
      </w:r>
      <w:r>
        <w:t>registered private security firms in Kenya, Expectancy Theory implies that employees will be motivated to perform well if they perceive a clear and achievable link between their effort, their performance outcomes, and the rewards they value, such as bonuses or career advancement (Latham &amp; Pinder, 2020).</w:t>
      </w:r>
    </w:p>
    <w:p w14:paraId="08B3C85D" w14:textId="77777777" w:rsidR="00F52B28" w:rsidRDefault="00F52B28">
      <w:pPr>
        <w:pStyle w:val="BodyText"/>
        <w:spacing w:before="3"/>
      </w:pPr>
    </w:p>
    <w:p w14:paraId="741A56B9" w14:textId="77777777" w:rsidR="00F52B28" w:rsidRDefault="00B85897">
      <w:pPr>
        <w:pStyle w:val="BodyText"/>
        <w:spacing w:before="1" w:line="360" w:lineRule="auto"/>
        <w:ind w:left="568" w:right="424"/>
        <w:jc w:val="both"/>
      </w:pPr>
      <w:r>
        <w:t>Critics of Expectancy Theory argue that it may oversimplify the complexities of employee motivation by assuming that all employees rationally evaluate their efforts and rewards in a straightforward manner. For instance, recent studies suggest that motivational dynamics are influenced by a broader range of factors including organizational</w:t>
      </w:r>
      <w:r>
        <w:rPr>
          <w:spacing w:val="-10"/>
        </w:rPr>
        <w:t xml:space="preserve"> </w:t>
      </w:r>
      <w:r>
        <w:t>culture,</w:t>
      </w:r>
      <w:r>
        <w:rPr>
          <w:spacing w:val="-10"/>
        </w:rPr>
        <w:t xml:space="preserve"> </w:t>
      </w:r>
      <w:r>
        <w:t>individual</w:t>
      </w:r>
      <w:r>
        <w:rPr>
          <w:spacing w:val="-10"/>
        </w:rPr>
        <w:t xml:space="preserve"> </w:t>
      </w:r>
      <w:r>
        <w:t>differences,</w:t>
      </w:r>
      <w:r>
        <w:rPr>
          <w:spacing w:val="-9"/>
        </w:rPr>
        <w:t xml:space="preserve"> </w:t>
      </w:r>
      <w:r>
        <w:t>and</w:t>
      </w:r>
      <w:r>
        <w:rPr>
          <w:spacing w:val="-9"/>
        </w:rPr>
        <w:t xml:space="preserve"> </w:t>
      </w:r>
      <w:r>
        <w:t>socio-economic</w:t>
      </w:r>
      <w:r>
        <w:rPr>
          <w:spacing w:val="-10"/>
        </w:rPr>
        <w:t xml:space="preserve"> </w:t>
      </w:r>
      <w:r>
        <w:t>conditions</w:t>
      </w:r>
      <w:r>
        <w:rPr>
          <w:spacing w:val="-10"/>
        </w:rPr>
        <w:t xml:space="preserve"> </w:t>
      </w:r>
      <w:r>
        <w:t>(</w:t>
      </w:r>
      <w:proofErr w:type="spellStart"/>
      <w:r>
        <w:t>Heslin</w:t>
      </w:r>
      <w:proofErr w:type="spellEnd"/>
      <w:r>
        <w:t>, 2022).</w:t>
      </w:r>
      <w:r>
        <w:rPr>
          <w:spacing w:val="-4"/>
        </w:rPr>
        <w:t xml:space="preserve"> </w:t>
      </w:r>
      <w:r>
        <w:t>In</w:t>
      </w:r>
      <w:r>
        <w:rPr>
          <w:spacing w:val="-4"/>
        </w:rPr>
        <w:t xml:space="preserve"> </w:t>
      </w:r>
      <w:r>
        <w:t>Kenyan</w:t>
      </w:r>
      <w:r>
        <w:rPr>
          <w:spacing w:val="-5"/>
        </w:rPr>
        <w:t xml:space="preserve"> </w:t>
      </w:r>
      <w:r>
        <w:t>private</w:t>
      </w:r>
      <w:r>
        <w:rPr>
          <w:spacing w:val="-5"/>
        </w:rPr>
        <w:t xml:space="preserve"> </w:t>
      </w:r>
      <w:r>
        <w:t>security</w:t>
      </w:r>
      <w:r>
        <w:rPr>
          <w:spacing w:val="-8"/>
        </w:rPr>
        <w:t xml:space="preserve"> </w:t>
      </w:r>
      <w:r>
        <w:t>firms,</w:t>
      </w:r>
      <w:r>
        <w:rPr>
          <w:spacing w:val="-6"/>
        </w:rPr>
        <w:t xml:space="preserve"> </w:t>
      </w:r>
      <w:r>
        <w:t>external</w:t>
      </w:r>
      <w:r>
        <w:rPr>
          <w:spacing w:val="-6"/>
        </w:rPr>
        <w:t xml:space="preserve"> </w:t>
      </w:r>
      <w:r>
        <w:t>factors</w:t>
      </w:r>
      <w:r>
        <w:rPr>
          <w:spacing w:val="-7"/>
        </w:rPr>
        <w:t xml:space="preserve"> </w:t>
      </w:r>
      <w:r>
        <w:t>such</w:t>
      </w:r>
      <w:r>
        <w:rPr>
          <w:spacing w:val="-5"/>
        </w:rPr>
        <w:t xml:space="preserve"> </w:t>
      </w:r>
      <w:r>
        <w:t>as</w:t>
      </w:r>
      <w:r>
        <w:rPr>
          <w:spacing w:val="-4"/>
        </w:rPr>
        <w:t xml:space="preserve"> </w:t>
      </w:r>
      <w:r>
        <w:t>economic</w:t>
      </w:r>
      <w:r>
        <w:rPr>
          <w:spacing w:val="-6"/>
        </w:rPr>
        <w:t xml:space="preserve"> </w:t>
      </w:r>
      <w:r>
        <w:t>instability, varying cultural attitudes toward security work, and differing personal expectations can significantly affect how employees perceive and value rewards. This can complicate the direct application of Expectancy Theory, as employees’ motivation may not solely hinge on rational calculations but also on these additional contextual factors (Nguyen &amp; Johnson, 2023).</w:t>
      </w:r>
    </w:p>
    <w:p w14:paraId="317DE73A" w14:textId="77777777" w:rsidR="00F52B28" w:rsidRDefault="00F52B28">
      <w:pPr>
        <w:pStyle w:val="BodyText"/>
        <w:spacing w:before="4"/>
      </w:pPr>
    </w:p>
    <w:p w14:paraId="461C64D3" w14:textId="77777777" w:rsidR="00F52B28" w:rsidRDefault="00B85897">
      <w:pPr>
        <w:pStyle w:val="BodyText"/>
        <w:spacing w:line="360" w:lineRule="auto"/>
        <w:ind w:left="568" w:right="426"/>
        <w:jc w:val="both"/>
      </w:pPr>
      <w:r>
        <w:t>Despite</w:t>
      </w:r>
      <w:r>
        <w:rPr>
          <w:spacing w:val="-12"/>
        </w:rPr>
        <w:t xml:space="preserve"> </w:t>
      </w:r>
      <w:r>
        <w:t>these</w:t>
      </w:r>
      <w:r>
        <w:rPr>
          <w:spacing w:val="-12"/>
        </w:rPr>
        <w:t xml:space="preserve"> </w:t>
      </w:r>
      <w:r>
        <w:t>critiques,</w:t>
      </w:r>
      <w:r>
        <w:rPr>
          <w:spacing w:val="-10"/>
        </w:rPr>
        <w:t xml:space="preserve"> </w:t>
      </w:r>
      <w:r>
        <w:t>Expectancy</w:t>
      </w:r>
      <w:r>
        <w:rPr>
          <w:spacing w:val="-15"/>
        </w:rPr>
        <w:t xml:space="preserve"> </w:t>
      </w:r>
      <w:r>
        <w:t>Theory</w:t>
      </w:r>
      <w:r>
        <w:rPr>
          <w:spacing w:val="-15"/>
        </w:rPr>
        <w:t xml:space="preserve"> </w:t>
      </w:r>
      <w:r>
        <w:t>remains</w:t>
      </w:r>
      <w:r>
        <w:rPr>
          <w:spacing w:val="-10"/>
        </w:rPr>
        <w:t xml:space="preserve"> </w:t>
      </w:r>
      <w:r>
        <w:t>relevant</w:t>
      </w:r>
      <w:r>
        <w:rPr>
          <w:spacing w:val="-10"/>
        </w:rPr>
        <w:t xml:space="preserve"> </w:t>
      </w:r>
      <w:r>
        <w:t>when</w:t>
      </w:r>
      <w:r>
        <w:rPr>
          <w:spacing w:val="-11"/>
        </w:rPr>
        <w:t xml:space="preserve"> </w:t>
      </w:r>
      <w:r>
        <w:t>understanding</w:t>
      </w:r>
      <w:r>
        <w:rPr>
          <w:spacing w:val="-13"/>
        </w:rPr>
        <w:t xml:space="preserve"> </w:t>
      </w:r>
      <w:r>
        <w:t>how workplace rewards influence employee performance, provided it is adapted to fit specific contexts. For private security firms in Kenya, applying Expectancy Theory effectively requires not only ensuring that there is a clear connection between performance</w:t>
      </w:r>
      <w:r>
        <w:rPr>
          <w:spacing w:val="-3"/>
        </w:rPr>
        <w:t xml:space="preserve"> </w:t>
      </w:r>
      <w:r>
        <w:t>and</w:t>
      </w:r>
      <w:r>
        <w:rPr>
          <w:spacing w:val="-4"/>
        </w:rPr>
        <w:t xml:space="preserve"> </w:t>
      </w:r>
      <w:r>
        <w:t>rewards</w:t>
      </w:r>
      <w:r>
        <w:rPr>
          <w:spacing w:val="-3"/>
        </w:rPr>
        <w:t xml:space="preserve"> </w:t>
      </w:r>
      <w:r>
        <w:t>but</w:t>
      </w:r>
      <w:r>
        <w:rPr>
          <w:spacing w:val="-4"/>
        </w:rPr>
        <w:t xml:space="preserve"> </w:t>
      </w:r>
      <w:r>
        <w:t>also</w:t>
      </w:r>
      <w:r>
        <w:rPr>
          <w:spacing w:val="-4"/>
        </w:rPr>
        <w:t xml:space="preserve"> </w:t>
      </w:r>
      <w:r>
        <w:t>taking</w:t>
      </w:r>
      <w:r>
        <w:rPr>
          <w:spacing w:val="-6"/>
        </w:rPr>
        <w:t xml:space="preserve"> </w:t>
      </w:r>
      <w:r>
        <w:t>into</w:t>
      </w:r>
      <w:r>
        <w:rPr>
          <w:spacing w:val="-4"/>
        </w:rPr>
        <w:t xml:space="preserve"> </w:t>
      </w:r>
      <w:r>
        <w:t>account</w:t>
      </w:r>
      <w:r>
        <w:rPr>
          <w:spacing w:val="-4"/>
        </w:rPr>
        <w:t xml:space="preserve"> </w:t>
      </w:r>
      <w:r>
        <w:t>the</w:t>
      </w:r>
      <w:r>
        <w:rPr>
          <w:spacing w:val="-5"/>
        </w:rPr>
        <w:t xml:space="preserve"> </w:t>
      </w:r>
      <w:r>
        <w:t>local</w:t>
      </w:r>
      <w:r>
        <w:rPr>
          <w:spacing w:val="-4"/>
        </w:rPr>
        <w:t xml:space="preserve"> </w:t>
      </w:r>
      <w:r>
        <w:t>economic</w:t>
      </w:r>
      <w:r>
        <w:rPr>
          <w:spacing w:val="-5"/>
        </w:rPr>
        <w:t xml:space="preserve"> </w:t>
      </w:r>
      <w:r>
        <w:t>and</w:t>
      </w:r>
      <w:r>
        <w:rPr>
          <w:spacing w:val="-4"/>
        </w:rPr>
        <w:t xml:space="preserve"> </w:t>
      </w:r>
      <w:r>
        <w:t>cultural contexts (Latham &amp; Pinder, 2020). Tailoring reward systems to these factors and recognizing the diverse motivations of employees can enhance the effectiveness of motivational</w:t>
      </w:r>
      <w:r>
        <w:rPr>
          <w:spacing w:val="-2"/>
        </w:rPr>
        <w:t xml:space="preserve"> </w:t>
      </w:r>
      <w:r>
        <w:t>strategies,</w:t>
      </w:r>
      <w:r>
        <w:rPr>
          <w:spacing w:val="-3"/>
        </w:rPr>
        <w:t xml:space="preserve"> </w:t>
      </w:r>
      <w:r>
        <w:t>leading</w:t>
      </w:r>
      <w:r>
        <w:rPr>
          <w:spacing w:val="-5"/>
        </w:rPr>
        <w:t xml:space="preserve"> </w:t>
      </w:r>
      <w:r>
        <w:t>to</w:t>
      </w:r>
      <w:r>
        <w:rPr>
          <w:spacing w:val="-2"/>
        </w:rPr>
        <w:t xml:space="preserve"> </w:t>
      </w:r>
      <w:r>
        <w:t>improved</w:t>
      </w:r>
      <w:r>
        <w:rPr>
          <w:spacing w:val="-2"/>
        </w:rPr>
        <w:t xml:space="preserve"> </w:t>
      </w:r>
      <w:r>
        <w:t>performance</w:t>
      </w:r>
      <w:r>
        <w:rPr>
          <w:spacing w:val="-1"/>
        </w:rPr>
        <w:t xml:space="preserve"> </w:t>
      </w:r>
      <w:r>
        <w:t>and</w:t>
      </w:r>
      <w:r>
        <w:rPr>
          <w:spacing w:val="-2"/>
        </w:rPr>
        <w:t xml:space="preserve"> </w:t>
      </w:r>
      <w:r>
        <w:t>job</w:t>
      </w:r>
      <w:r>
        <w:rPr>
          <w:spacing w:val="-2"/>
        </w:rPr>
        <w:t xml:space="preserve"> </w:t>
      </w:r>
      <w:r>
        <w:t>satisfaction</w:t>
      </w:r>
      <w:r>
        <w:rPr>
          <w:spacing w:val="-2"/>
        </w:rPr>
        <w:t xml:space="preserve"> </w:t>
      </w:r>
      <w:r>
        <w:t>(Meyer &amp; Gagne, 2021). By addressing these nuances, firms can better align their reward systems</w:t>
      </w:r>
      <w:r>
        <w:rPr>
          <w:spacing w:val="-2"/>
        </w:rPr>
        <w:t xml:space="preserve"> </w:t>
      </w:r>
      <w:r>
        <w:t>with</w:t>
      </w:r>
      <w:r>
        <w:rPr>
          <w:spacing w:val="-2"/>
        </w:rPr>
        <w:t xml:space="preserve"> </w:t>
      </w:r>
      <w:r>
        <w:t>employees'</w:t>
      </w:r>
      <w:r>
        <w:rPr>
          <w:spacing w:val="-2"/>
        </w:rPr>
        <w:t xml:space="preserve"> </w:t>
      </w:r>
      <w:r>
        <w:t>expectations</w:t>
      </w:r>
      <w:r>
        <w:rPr>
          <w:spacing w:val="-2"/>
        </w:rPr>
        <w:t xml:space="preserve"> </w:t>
      </w:r>
      <w:r>
        <w:t>and</w:t>
      </w:r>
      <w:r>
        <w:rPr>
          <w:spacing w:val="-2"/>
        </w:rPr>
        <w:t xml:space="preserve"> </w:t>
      </w:r>
      <w:r>
        <w:t>values,</w:t>
      </w:r>
      <w:r>
        <w:rPr>
          <w:spacing w:val="-4"/>
        </w:rPr>
        <w:t xml:space="preserve"> </w:t>
      </w:r>
      <w:r>
        <w:t>thereby</w:t>
      </w:r>
      <w:r>
        <w:rPr>
          <w:spacing w:val="-6"/>
        </w:rPr>
        <w:t xml:space="preserve"> </w:t>
      </w:r>
      <w:r>
        <w:t>fostering</w:t>
      </w:r>
      <w:r>
        <w:rPr>
          <w:spacing w:val="-4"/>
        </w:rPr>
        <w:t xml:space="preserve"> </w:t>
      </w:r>
      <w:r>
        <w:t>a</w:t>
      </w:r>
      <w:r>
        <w:rPr>
          <w:spacing w:val="-3"/>
        </w:rPr>
        <w:t xml:space="preserve"> </w:t>
      </w:r>
      <w:r>
        <w:t>more</w:t>
      </w:r>
      <w:r>
        <w:rPr>
          <w:spacing w:val="-4"/>
        </w:rPr>
        <w:t xml:space="preserve"> </w:t>
      </w:r>
      <w:r>
        <w:t>motivated and productive workforce.</w:t>
      </w:r>
    </w:p>
    <w:p w14:paraId="4A54DACD" w14:textId="77777777" w:rsidR="00F52B28" w:rsidRDefault="00F52B28">
      <w:pPr>
        <w:pStyle w:val="BodyText"/>
        <w:spacing w:before="10"/>
      </w:pPr>
    </w:p>
    <w:p w14:paraId="345AD6BF" w14:textId="77777777" w:rsidR="00F52B28" w:rsidRDefault="00B85897">
      <w:pPr>
        <w:pStyle w:val="Heading2"/>
        <w:numPr>
          <w:ilvl w:val="2"/>
          <w:numId w:val="24"/>
        </w:numPr>
        <w:tabs>
          <w:tab w:val="left" w:pos="1108"/>
        </w:tabs>
      </w:pPr>
      <w:bookmarkStart w:id="36" w:name="_bookmark36"/>
      <w:bookmarkEnd w:id="36"/>
      <w:r>
        <w:t>Human</w:t>
      </w:r>
      <w:r>
        <w:rPr>
          <w:spacing w:val="-1"/>
        </w:rPr>
        <w:t xml:space="preserve"> </w:t>
      </w:r>
      <w:r>
        <w:t>Capital</w:t>
      </w:r>
      <w:r>
        <w:rPr>
          <w:spacing w:val="-1"/>
        </w:rPr>
        <w:t xml:space="preserve"> </w:t>
      </w:r>
      <w:r>
        <w:t>Theory</w:t>
      </w:r>
      <w:r>
        <w:rPr>
          <w:spacing w:val="-2"/>
        </w:rPr>
        <w:t xml:space="preserve"> </w:t>
      </w:r>
      <w:r>
        <w:t>(Becker</w:t>
      </w:r>
      <w:r>
        <w:rPr>
          <w:spacing w:val="-1"/>
        </w:rPr>
        <w:t xml:space="preserve"> </w:t>
      </w:r>
      <w:r>
        <w:rPr>
          <w:spacing w:val="-2"/>
        </w:rPr>
        <w:t>1964)</w:t>
      </w:r>
    </w:p>
    <w:p w14:paraId="1BED22EC" w14:textId="77777777" w:rsidR="00F52B28" w:rsidRDefault="00F52B28">
      <w:pPr>
        <w:pStyle w:val="BodyText"/>
        <w:spacing w:before="137"/>
        <w:rPr>
          <w:b/>
        </w:rPr>
      </w:pPr>
    </w:p>
    <w:p w14:paraId="736180C9" w14:textId="77777777" w:rsidR="00F52B28" w:rsidRDefault="00B85897">
      <w:pPr>
        <w:pStyle w:val="BodyText"/>
        <w:spacing w:line="360" w:lineRule="auto"/>
        <w:ind w:left="568" w:right="430"/>
        <w:jc w:val="both"/>
      </w:pPr>
      <w:r>
        <w:t>Human Capital Theory, as articulated by Gary Becker in his seminal work, "Human Capital: A</w:t>
      </w:r>
      <w:r>
        <w:rPr>
          <w:spacing w:val="2"/>
        </w:rPr>
        <w:t xml:space="preserve"> </w:t>
      </w:r>
      <w:r>
        <w:t>Theoretical</w:t>
      </w:r>
      <w:r>
        <w:rPr>
          <w:spacing w:val="3"/>
        </w:rPr>
        <w:t xml:space="preserve"> </w:t>
      </w:r>
      <w:r>
        <w:t>and</w:t>
      </w:r>
      <w:r>
        <w:rPr>
          <w:spacing w:val="1"/>
        </w:rPr>
        <w:t xml:space="preserve"> </w:t>
      </w:r>
      <w:r>
        <w:t>Empirical</w:t>
      </w:r>
      <w:r>
        <w:rPr>
          <w:spacing w:val="3"/>
        </w:rPr>
        <w:t xml:space="preserve"> </w:t>
      </w:r>
      <w:r>
        <w:t>Analysis,</w:t>
      </w:r>
      <w:r>
        <w:rPr>
          <w:spacing w:val="2"/>
        </w:rPr>
        <w:t xml:space="preserve"> </w:t>
      </w:r>
      <w:r>
        <w:t>with</w:t>
      </w:r>
      <w:r>
        <w:rPr>
          <w:spacing w:val="2"/>
        </w:rPr>
        <w:t xml:space="preserve"> </w:t>
      </w:r>
      <w:r>
        <w:t>Special</w:t>
      </w:r>
      <w:r>
        <w:rPr>
          <w:spacing w:val="2"/>
        </w:rPr>
        <w:t xml:space="preserve"> </w:t>
      </w:r>
      <w:r>
        <w:t>Reference</w:t>
      </w:r>
      <w:r>
        <w:rPr>
          <w:spacing w:val="1"/>
        </w:rPr>
        <w:t xml:space="preserve"> </w:t>
      </w:r>
      <w:r>
        <w:t>to</w:t>
      </w:r>
      <w:r>
        <w:rPr>
          <w:spacing w:val="3"/>
        </w:rPr>
        <w:t xml:space="preserve"> </w:t>
      </w:r>
      <w:r>
        <w:rPr>
          <w:spacing w:val="-2"/>
        </w:rPr>
        <w:t>Education"</w:t>
      </w:r>
    </w:p>
    <w:p w14:paraId="7E96A30A"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3F9B8EE" w14:textId="77777777" w:rsidR="00F52B28" w:rsidRDefault="00B85897">
      <w:pPr>
        <w:pStyle w:val="BodyText"/>
        <w:spacing w:before="61" w:line="360" w:lineRule="auto"/>
        <w:ind w:left="568" w:right="424"/>
        <w:jc w:val="both"/>
      </w:pPr>
      <w:r>
        <w:lastRenderedPageBreak/>
        <w:t>(1964), remains a relevant framework for understanding employee performance in private security firms in Kenya. This theory posits that the skills, knowledge, and experiences of employees are crucial assets that enhance their productivity and performance</w:t>
      </w:r>
      <w:r>
        <w:rPr>
          <w:spacing w:val="-13"/>
        </w:rPr>
        <w:t xml:space="preserve"> </w:t>
      </w:r>
      <w:r>
        <w:t>(Becker,</w:t>
      </w:r>
      <w:r>
        <w:rPr>
          <w:spacing w:val="-12"/>
        </w:rPr>
        <w:t xml:space="preserve"> </w:t>
      </w:r>
      <w:r>
        <w:t>1964).</w:t>
      </w:r>
      <w:r>
        <w:rPr>
          <w:spacing w:val="-12"/>
        </w:rPr>
        <w:t xml:space="preserve"> </w:t>
      </w:r>
      <w:r>
        <w:t>Becker’s</w:t>
      </w:r>
      <w:r>
        <w:rPr>
          <w:spacing w:val="-11"/>
        </w:rPr>
        <w:t xml:space="preserve"> </w:t>
      </w:r>
      <w:r>
        <w:t>insights</w:t>
      </w:r>
      <w:r>
        <w:rPr>
          <w:spacing w:val="-11"/>
        </w:rPr>
        <w:t xml:space="preserve"> </w:t>
      </w:r>
      <w:r>
        <w:t>have</w:t>
      </w:r>
      <w:r>
        <w:rPr>
          <w:spacing w:val="-13"/>
        </w:rPr>
        <w:t xml:space="preserve"> </w:t>
      </w:r>
      <w:r>
        <w:t>been</w:t>
      </w:r>
      <w:r>
        <w:rPr>
          <w:spacing w:val="-12"/>
        </w:rPr>
        <w:t xml:space="preserve"> </w:t>
      </w:r>
      <w:r>
        <w:t>corroborated</w:t>
      </w:r>
      <w:r>
        <w:rPr>
          <w:spacing w:val="-12"/>
        </w:rPr>
        <w:t xml:space="preserve"> </w:t>
      </w:r>
      <w:r>
        <w:t>by</w:t>
      </w:r>
      <w:r>
        <w:rPr>
          <w:spacing w:val="-15"/>
        </w:rPr>
        <w:t xml:space="preserve"> </w:t>
      </w:r>
      <w:r>
        <w:t>more</w:t>
      </w:r>
      <w:r>
        <w:rPr>
          <w:spacing w:val="-13"/>
        </w:rPr>
        <w:t xml:space="preserve"> </w:t>
      </w:r>
      <w:r>
        <w:t>recent studies which emphasize that investing in employee development is associated with increased job performance and organizational success (Becker &amp; Murphy, 2016). In the context of private security firms, this means that investing in training can lead to improved performance outcomes, such as better handling of security situations and increased operational efficiency (Becker &amp; Murphy, 2016).</w:t>
      </w:r>
    </w:p>
    <w:p w14:paraId="4E387DDE" w14:textId="77777777" w:rsidR="00F52B28" w:rsidRDefault="00F52B28">
      <w:pPr>
        <w:pStyle w:val="BodyText"/>
        <w:spacing w:before="4"/>
      </w:pPr>
    </w:p>
    <w:p w14:paraId="68418DC8" w14:textId="77777777" w:rsidR="00F52B28" w:rsidRDefault="00B85897">
      <w:pPr>
        <w:pStyle w:val="BodyText"/>
        <w:spacing w:line="360" w:lineRule="auto"/>
        <w:ind w:left="568" w:right="422"/>
        <w:jc w:val="both"/>
      </w:pPr>
      <w:r>
        <w:t>However,</w:t>
      </w:r>
      <w:r>
        <w:rPr>
          <w:spacing w:val="-9"/>
        </w:rPr>
        <w:t xml:space="preserve"> </w:t>
      </w:r>
      <w:r>
        <w:t>Human</w:t>
      </w:r>
      <w:r>
        <w:rPr>
          <w:spacing w:val="-8"/>
        </w:rPr>
        <w:t xml:space="preserve"> </w:t>
      </w:r>
      <w:r>
        <w:t>Capital</w:t>
      </w:r>
      <w:r>
        <w:rPr>
          <w:spacing w:val="-8"/>
        </w:rPr>
        <w:t xml:space="preserve"> </w:t>
      </w:r>
      <w:r>
        <w:t>Theory</w:t>
      </w:r>
      <w:r>
        <w:rPr>
          <w:spacing w:val="-14"/>
        </w:rPr>
        <w:t xml:space="preserve"> </w:t>
      </w:r>
      <w:r>
        <w:t>has</w:t>
      </w:r>
      <w:r>
        <w:rPr>
          <w:spacing w:val="-8"/>
        </w:rPr>
        <w:t xml:space="preserve"> </w:t>
      </w:r>
      <w:r>
        <w:t>faced</w:t>
      </w:r>
      <w:r>
        <w:rPr>
          <w:spacing w:val="-8"/>
        </w:rPr>
        <w:t xml:space="preserve"> </w:t>
      </w:r>
      <w:r>
        <w:t>criticism</w:t>
      </w:r>
      <w:r>
        <w:rPr>
          <w:spacing w:val="-8"/>
        </w:rPr>
        <w:t xml:space="preserve"> </w:t>
      </w:r>
      <w:r>
        <w:t>for</w:t>
      </w:r>
      <w:r>
        <w:rPr>
          <w:spacing w:val="-9"/>
        </w:rPr>
        <w:t xml:space="preserve"> </w:t>
      </w:r>
      <w:r>
        <w:t>its</w:t>
      </w:r>
      <w:r>
        <w:rPr>
          <w:spacing w:val="-8"/>
        </w:rPr>
        <w:t xml:space="preserve"> </w:t>
      </w:r>
      <w:r>
        <w:t>heavy</w:t>
      </w:r>
      <w:r>
        <w:rPr>
          <w:spacing w:val="-12"/>
        </w:rPr>
        <w:t xml:space="preserve"> </w:t>
      </w:r>
      <w:r>
        <w:t>emphasis</w:t>
      </w:r>
      <w:r>
        <w:rPr>
          <w:spacing w:val="-5"/>
        </w:rPr>
        <w:t xml:space="preserve"> </w:t>
      </w:r>
      <w:r>
        <w:t>on</w:t>
      </w:r>
      <w:r>
        <w:rPr>
          <w:spacing w:val="-8"/>
        </w:rPr>
        <w:t xml:space="preserve"> </w:t>
      </w:r>
      <w:r>
        <w:t>formal education and training as primary determinants of employee performance. Critics argue</w:t>
      </w:r>
      <w:r>
        <w:rPr>
          <w:spacing w:val="-3"/>
        </w:rPr>
        <w:t xml:space="preserve"> </w:t>
      </w:r>
      <w:r>
        <w:t>that</w:t>
      </w:r>
      <w:r>
        <w:rPr>
          <w:spacing w:val="-2"/>
        </w:rPr>
        <w:t xml:space="preserve"> </w:t>
      </w:r>
      <w:r>
        <w:t>the</w:t>
      </w:r>
      <w:r>
        <w:rPr>
          <w:spacing w:val="-3"/>
        </w:rPr>
        <w:t xml:space="preserve"> </w:t>
      </w:r>
      <w:r>
        <w:t>theory</w:t>
      </w:r>
      <w:r>
        <w:rPr>
          <w:spacing w:val="-7"/>
        </w:rPr>
        <w:t xml:space="preserve"> </w:t>
      </w:r>
      <w:r>
        <w:t>may</w:t>
      </w:r>
      <w:r>
        <w:rPr>
          <w:spacing w:val="-5"/>
        </w:rPr>
        <w:t xml:space="preserve"> </w:t>
      </w:r>
      <w:r>
        <w:t>overlook</w:t>
      </w:r>
      <w:r>
        <w:rPr>
          <w:spacing w:val="-2"/>
        </w:rPr>
        <w:t xml:space="preserve"> </w:t>
      </w:r>
      <w:r>
        <w:t>other</w:t>
      </w:r>
      <w:r>
        <w:rPr>
          <w:spacing w:val="-1"/>
        </w:rPr>
        <w:t xml:space="preserve"> </w:t>
      </w:r>
      <w:r>
        <w:t>critical</w:t>
      </w:r>
      <w:r>
        <w:rPr>
          <w:spacing w:val="-2"/>
        </w:rPr>
        <w:t xml:space="preserve"> </w:t>
      </w:r>
      <w:r>
        <w:t>factors</w:t>
      </w:r>
      <w:r>
        <w:rPr>
          <w:spacing w:val="-2"/>
        </w:rPr>
        <w:t xml:space="preserve"> </w:t>
      </w:r>
      <w:r>
        <w:t>influencing</w:t>
      </w:r>
      <w:r>
        <w:rPr>
          <w:spacing w:val="-2"/>
        </w:rPr>
        <w:t xml:space="preserve"> </w:t>
      </w:r>
      <w:r>
        <w:t>job</w:t>
      </w:r>
      <w:r>
        <w:rPr>
          <w:spacing w:val="-2"/>
        </w:rPr>
        <w:t xml:space="preserve"> </w:t>
      </w:r>
      <w:r>
        <w:t xml:space="preserve">performance, such as intrinsic motivation and workplace environment (Schultz, 1971; </w:t>
      </w:r>
      <w:proofErr w:type="spellStart"/>
      <w:r>
        <w:t>Hitt</w:t>
      </w:r>
      <w:proofErr w:type="spellEnd"/>
      <w:r>
        <w:t xml:space="preserve"> et al., 2018). In the</w:t>
      </w:r>
      <w:r>
        <w:rPr>
          <w:spacing w:val="-1"/>
        </w:rPr>
        <w:t xml:space="preserve"> </w:t>
      </w:r>
      <w:r>
        <w:t>case</w:t>
      </w:r>
      <w:r>
        <w:rPr>
          <w:spacing w:val="-1"/>
        </w:rPr>
        <w:t xml:space="preserve"> </w:t>
      </w:r>
      <w:r>
        <w:t>of</w:t>
      </w:r>
      <w:r>
        <w:rPr>
          <w:spacing w:val="-1"/>
        </w:rPr>
        <w:t xml:space="preserve"> </w:t>
      </w:r>
      <w:r>
        <w:t>private</w:t>
      </w:r>
      <w:r>
        <w:rPr>
          <w:spacing w:val="-1"/>
        </w:rPr>
        <w:t xml:space="preserve"> </w:t>
      </w:r>
      <w:r>
        <w:t>security</w:t>
      </w:r>
      <w:r>
        <w:rPr>
          <w:spacing w:val="-3"/>
        </w:rPr>
        <w:t xml:space="preserve"> </w:t>
      </w:r>
      <w:r>
        <w:t>firms in Kenya, the</w:t>
      </w:r>
      <w:r>
        <w:rPr>
          <w:spacing w:val="-1"/>
        </w:rPr>
        <w:t xml:space="preserve"> </w:t>
      </w:r>
      <w:r>
        <w:t>relevance</w:t>
      </w:r>
      <w:r>
        <w:rPr>
          <w:spacing w:val="-1"/>
        </w:rPr>
        <w:t xml:space="preserve"> </w:t>
      </w:r>
      <w:r>
        <w:t>of</w:t>
      </w:r>
      <w:r>
        <w:rPr>
          <w:spacing w:val="-1"/>
        </w:rPr>
        <w:t xml:space="preserve"> </w:t>
      </w:r>
      <w:r>
        <w:t>Human Capital Theory</w:t>
      </w:r>
      <w:r>
        <w:rPr>
          <w:spacing w:val="-2"/>
        </w:rPr>
        <w:t xml:space="preserve"> </w:t>
      </w:r>
      <w:r>
        <w:t>may be limited by additional factors like socio-economic conditions, security risks, and local environmental challenges (</w:t>
      </w:r>
      <w:proofErr w:type="spellStart"/>
      <w:r>
        <w:t>Hitt</w:t>
      </w:r>
      <w:proofErr w:type="spellEnd"/>
      <w:r>
        <w:t xml:space="preserve"> et al., 2018). For instance, while training</w:t>
      </w:r>
      <w:r>
        <w:rPr>
          <w:spacing w:val="-6"/>
        </w:rPr>
        <w:t xml:space="preserve"> </w:t>
      </w:r>
      <w:r>
        <w:t>programs</w:t>
      </w:r>
      <w:r>
        <w:rPr>
          <w:spacing w:val="-3"/>
        </w:rPr>
        <w:t xml:space="preserve"> </w:t>
      </w:r>
      <w:r>
        <w:t>can</w:t>
      </w:r>
      <w:r>
        <w:rPr>
          <w:spacing w:val="-4"/>
        </w:rPr>
        <w:t xml:space="preserve"> </w:t>
      </w:r>
      <w:r>
        <w:t>enhance</w:t>
      </w:r>
      <w:r>
        <w:rPr>
          <w:spacing w:val="-5"/>
        </w:rPr>
        <w:t xml:space="preserve"> </w:t>
      </w:r>
      <w:r>
        <w:t>technical</w:t>
      </w:r>
      <w:r>
        <w:rPr>
          <w:spacing w:val="-3"/>
        </w:rPr>
        <w:t xml:space="preserve"> </w:t>
      </w:r>
      <w:r>
        <w:t>skills,</w:t>
      </w:r>
      <w:r>
        <w:rPr>
          <w:spacing w:val="-3"/>
        </w:rPr>
        <w:t xml:space="preserve"> </w:t>
      </w:r>
      <w:r>
        <w:t>they</w:t>
      </w:r>
      <w:r>
        <w:rPr>
          <w:spacing w:val="-9"/>
        </w:rPr>
        <w:t xml:space="preserve"> </w:t>
      </w:r>
      <w:r>
        <w:t>may</w:t>
      </w:r>
      <w:r>
        <w:rPr>
          <w:spacing w:val="-9"/>
        </w:rPr>
        <w:t xml:space="preserve"> </w:t>
      </w:r>
      <w:r>
        <w:t>not</w:t>
      </w:r>
      <w:r>
        <w:rPr>
          <w:spacing w:val="-3"/>
        </w:rPr>
        <w:t xml:space="preserve"> </w:t>
      </w:r>
      <w:r>
        <w:t>fully</w:t>
      </w:r>
      <w:r>
        <w:rPr>
          <w:spacing w:val="-9"/>
        </w:rPr>
        <w:t xml:space="preserve"> </w:t>
      </w:r>
      <w:r>
        <w:t>address</w:t>
      </w:r>
      <w:r>
        <w:rPr>
          <w:spacing w:val="-1"/>
        </w:rPr>
        <w:t xml:space="preserve"> </w:t>
      </w:r>
      <w:r>
        <w:t>issues</w:t>
      </w:r>
      <w:r>
        <w:rPr>
          <w:spacing w:val="-4"/>
        </w:rPr>
        <w:t xml:space="preserve"> </w:t>
      </w:r>
      <w:r>
        <w:t>such as safety concerns or inadequate working conditions that also impact employee performance (Jiang et al., 2016).</w:t>
      </w:r>
    </w:p>
    <w:p w14:paraId="35E90D38" w14:textId="77777777" w:rsidR="00F52B28" w:rsidRDefault="00F52B28">
      <w:pPr>
        <w:pStyle w:val="BodyText"/>
        <w:spacing w:before="6"/>
      </w:pPr>
    </w:p>
    <w:p w14:paraId="48ACF5D5" w14:textId="77777777" w:rsidR="00F52B28" w:rsidRDefault="00B85897">
      <w:pPr>
        <w:pStyle w:val="BodyText"/>
        <w:spacing w:line="360" w:lineRule="auto"/>
        <w:ind w:left="568" w:right="425"/>
        <w:jc w:val="both"/>
      </w:pPr>
      <w:r>
        <w:t>Despite</w:t>
      </w:r>
      <w:r>
        <w:rPr>
          <w:spacing w:val="-4"/>
        </w:rPr>
        <w:t xml:space="preserve"> </w:t>
      </w:r>
      <w:r>
        <w:t>these</w:t>
      </w:r>
      <w:r>
        <w:rPr>
          <w:spacing w:val="-5"/>
        </w:rPr>
        <w:t xml:space="preserve"> </w:t>
      </w:r>
      <w:r>
        <w:t>limitations,</w:t>
      </w:r>
      <w:r>
        <w:rPr>
          <w:spacing w:val="-3"/>
        </w:rPr>
        <w:t xml:space="preserve"> </w:t>
      </w:r>
      <w:r>
        <w:t>Human</w:t>
      </w:r>
      <w:r>
        <w:rPr>
          <w:spacing w:val="-3"/>
        </w:rPr>
        <w:t xml:space="preserve"> </w:t>
      </w:r>
      <w:r>
        <w:t>Capital</w:t>
      </w:r>
      <w:r>
        <w:rPr>
          <w:spacing w:val="-3"/>
        </w:rPr>
        <w:t xml:space="preserve"> </w:t>
      </w:r>
      <w:r>
        <w:t>Theory</w:t>
      </w:r>
      <w:r>
        <w:rPr>
          <w:spacing w:val="-6"/>
        </w:rPr>
        <w:t xml:space="preserve"> </w:t>
      </w:r>
      <w:r>
        <w:t>remains</w:t>
      </w:r>
      <w:r>
        <w:rPr>
          <w:spacing w:val="-3"/>
        </w:rPr>
        <w:t xml:space="preserve"> </w:t>
      </w:r>
      <w:r>
        <w:t>highly</w:t>
      </w:r>
      <w:r>
        <w:rPr>
          <w:spacing w:val="-8"/>
        </w:rPr>
        <w:t xml:space="preserve"> </w:t>
      </w:r>
      <w:r>
        <w:t>applicable</w:t>
      </w:r>
      <w:r>
        <w:rPr>
          <w:spacing w:val="-2"/>
        </w:rPr>
        <w:t xml:space="preserve"> </w:t>
      </w:r>
      <w:r>
        <w:t>to</w:t>
      </w:r>
      <w:r>
        <w:rPr>
          <w:spacing w:val="-3"/>
        </w:rPr>
        <w:t xml:space="preserve"> </w:t>
      </w:r>
      <w:r>
        <w:t>private security firms in Kenya. By focusing on enhancing the skills and competencies of employees through targeted training initiatives, firms can improve their workforce's capabilities (Jiang et al., 2016). This investment not only boosts individual performance but also contributes to overall organizational effectiveness (</w:t>
      </w:r>
      <w:proofErr w:type="spellStart"/>
      <w:r>
        <w:t>Hitt</w:t>
      </w:r>
      <w:proofErr w:type="spellEnd"/>
      <w:r>
        <w:t xml:space="preserve"> et al., 2018). For security firms operating in Kenya, where managing complex security environments is crucial, leveraging Human Capital Theory can help build a more skilled</w:t>
      </w:r>
      <w:r>
        <w:rPr>
          <w:spacing w:val="-3"/>
        </w:rPr>
        <w:t xml:space="preserve"> </w:t>
      </w:r>
      <w:r>
        <w:t>and</w:t>
      </w:r>
      <w:r>
        <w:rPr>
          <w:spacing w:val="-3"/>
        </w:rPr>
        <w:t xml:space="preserve"> </w:t>
      </w:r>
      <w:r>
        <w:t>effective</w:t>
      </w:r>
      <w:r>
        <w:rPr>
          <w:spacing w:val="-2"/>
        </w:rPr>
        <w:t xml:space="preserve"> </w:t>
      </w:r>
      <w:r>
        <w:t>security</w:t>
      </w:r>
      <w:r>
        <w:rPr>
          <w:spacing w:val="-7"/>
        </w:rPr>
        <w:t xml:space="preserve"> </w:t>
      </w:r>
      <w:r>
        <w:t>team</w:t>
      </w:r>
      <w:r>
        <w:rPr>
          <w:spacing w:val="-3"/>
        </w:rPr>
        <w:t xml:space="preserve"> </w:t>
      </w:r>
      <w:r>
        <w:t>(Jiang</w:t>
      </w:r>
      <w:r>
        <w:rPr>
          <w:spacing w:val="-3"/>
        </w:rPr>
        <w:t xml:space="preserve"> </w:t>
      </w:r>
      <w:r>
        <w:t>et</w:t>
      </w:r>
      <w:r>
        <w:rPr>
          <w:spacing w:val="-3"/>
        </w:rPr>
        <w:t xml:space="preserve"> </w:t>
      </w:r>
      <w:r>
        <w:t>al.,</w:t>
      </w:r>
      <w:r>
        <w:rPr>
          <w:spacing w:val="-1"/>
        </w:rPr>
        <w:t xml:space="preserve"> </w:t>
      </w:r>
      <w:r>
        <w:t>2016).</w:t>
      </w:r>
      <w:r>
        <w:rPr>
          <w:spacing w:val="-3"/>
        </w:rPr>
        <w:t xml:space="preserve"> </w:t>
      </w:r>
      <w:r>
        <w:t>Thus,</w:t>
      </w:r>
      <w:r>
        <w:rPr>
          <w:spacing w:val="-3"/>
        </w:rPr>
        <w:t xml:space="preserve"> </w:t>
      </w:r>
      <w:r>
        <w:t>while</w:t>
      </w:r>
      <w:r>
        <w:rPr>
          <w:spacing w:val="-2"/>
        </w:rPr>
        <w:t xml:space="preserve"> </w:t>
      </w:r>
      <w:r>
        <w:t>acknowledging</w:t>
      </w:r>
      <w:r>
        <w:rPr>
          <w:spacing w:val="-3"/>
        </w:rPr>
        <w:t xml:space="preserve"> </w:t>
      </w:r>
      <w:r>
        <w:t>its limitations, firms can strategically use Human Capital Theory to inform their investment in employee development and improve</w:t>
      </w:r>
      <w:r>
        <w:rPr>
          <w:spacing w:val="-1"/>
        </w:rPr>
        <w:t xml:space="preserve"> </w:t>
      </w:r>
      <w:r>
        <w:t>performance</w:t>
      </w:r>
      <w:r>
        <w:rPr>
          <w:spacing w:val="-1"/>
        </w:rPr>
        <w:t xml:space="preserve"> </w:t>
      </w:r>
      <w:r>
        <w:t>outcomes (Becker &amp; Murphy, 2016).</w:t>
      </w:r>
    </w:p>
    <w:p w14:paraId="2E5FDA13"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E3DE1BF" w14:textId="77777777" w:rsidR="00F52B28" w:rsidRDefault="00B85897">
      <w:pPr>
        <w:pStyle w:val="Heading2"/>
        <w:numPr>
          <w:ilvl w:val="1"/>
          <w:numId w:val="24"/>
        </w:numPr>
        <w:tabs>
          <w:tab w:val="left" w:pos="928"/>
        </w:tabs>
        <w:spacing w:before="66"/>
      </w:pPr>
      <w:bookmarkStart w:id="37" w:name="_bookmark37"/>
      <w:bookmarkEnd w:id="37"/>
      <w:r>
        <w:lastRenderedPageBreak/>
        <w:t>Conceptual</w:t>
      </w:r>
      <w:r>
        <w:rPr>
          <w:spacing w:val="-2"/>
        </w:rPr>
        <w:t xml:space="preserve"> Framework</w:t>
      </w:r>
    </w:p>
    <w:p w14:paraId="170A23DF" w14:textId="77777777" w:rsidR="00F52B28" w:rsidRDefault="00F52B28">
      <w:pPr>
        <w:pStyle w:val="BodyText"/>
        <w:spacing w:before="136"/>
        <w:rPr>
          <w:b/>
        </w:rPr>
      </w:pPr>
    </w:p>
    <w:p w14:paraId="7B0EE06C" w14:textId="77777777" w:rsidR="00F52B28" w:rsidRDefault="00B85897">
      <w:pPr>
        <w:pStyle w:val="BodyText"/>
        <w:spacing w:line="360" w:lineRule="auto"/>
        <w:ind w:left="568" w:right="425"/>
        <w:jc w:val="both"/>
      </w:pPr>
      <w:r>
        <w:rPr>
          <w:noProof/>
        </w:rPr>
        <mc:AlternateContent>
          <mc:Choice Requires="wpg">
            <w:drawing>
              <wp:anchor distT="0" distB="0" distL="0" distR="0" simplePos="0" relativeHeight="15728640" behindDoc="0" locked="0" layoutInCell="1" allowOverlap="1" wp14:anchorId="41DC764B" wp14:editId="41B2E0C8">
                <wp:simplePos x="0" y="0"/>
                <wp:positionH relativeFrom="page">
                  <wp:posOffset>3589020</wp:posOffset>
                </wp:positionH>
                <wp:positionV relativeFrom="paragraph">
                  <wp:posOffset>3241247</wp:posOffset>
                </wp:positionV>
                <wp:extent cx="3061335" cy="23876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1335" cy="2387600"/>
                          <a:chOff x="0" y="0"/>
                          <a:chExt cx="3061335" cy="2387600"/>
                        </a:xfrm>
                      </wpg:grpSpPr>
                      <wps:wsp>
                        <wps:cNvPr id="7" name="Graphic 6"/>
                        <wps:cNvSpPr/>
                        <wps:spPr>
                          <a:xfrm>
                            <a:off x="0" y="549478"/>
                            <a:ext cx="1154430" cy="76200"/>
                          </a:xfrm>
                          <a:custGeom>
                            <a:avLst/>
                            <a:gdLst/>
                            <a:ahLst/>
                            <a:cxnLst/>
                            <a:rect l="l" t="t" r="r" b="b"/>
                            <a:pathLst>
                              <a:path w="1154430" h="76200">
                                <a:moveTo>
                                  <a:pt x="1078102" y="0"/>
                                </a:moveTo>
                                <a:lnTo>
                                  <a:pt x="1078246" y="28628"/>
                                </a:lnTo>
                                <a:lnTo>
                                  <a:pt x="1078363" y="52197"/>
                                </a:lnTo>
                                <a:lnTo>
                                  <a:pt x="1078483" y="76200"/>
                                </a:lnTo>
                                <a:lnTo>
                                  <a:pt x="1134960" y="47678"/>
                                </a:lnTo>
                                <a:lnTo>
                                  <a:pt x="1091057" y="47678"/>
                                </a:lnTo>
                                <a:lnTo>
                                  <a:pt x="1090960" y="33147"/>
                                </a:lnTo>
                                <a:lnTo>
                                  <a:pt x="1090930" y="28628"/>
                                </a:lnTo>
                                <a:lnTo>
                                  <a:pt x="1135839" y="28628"/>
                                </a:lnTo>
                                <a:lnTo>
                                  <a:pt x="1078102" y="0"/>
                                </a:lnTo>
                                <a:close/>
                              </a:path>
                              <a:path w="1154430" h="76200">
                                <a:moveTo>
                                  <a:pt x="1078246" y="28628"/>
                                </a:moveTo>
                                <a:lnTo>
                                  <a:pt x="0" y="33147"/>
                                </a:lnTo>
                                <a:lnTo>
                                  <a:pt x="126" y="52197"/>
                                </a:lnTo>
                                <a:lnTo>
                                  <a:pt x="1078341" y="47678"/>
                                </a:lnTo>
                                <a:lnTo>
                                  <a:pt x="1078246" y="28628"/>
                                </a:lnTo>
                                <a:close/>
                              </a:path>
                              <a:path w="1154430" h="76200">
                                <a:moveTo>
                                  <a:pt x="1135839" y="28628"/>
                                </a:moveTo>
                                <a:lnTo>
                                  <a:pt x="1090930" y="28628"/>
                                </a:lnTo>
                                <a:lnTo>
                                  <a:pt x="1090960" y="33147"/>
                                </a:lnTo>
                                <a:lnTo>
                                  <a:pt x="1091057" y="47678"/>
                                </a:lnTo>
                                <a:lnTo>
                                  <a:pt x="1134960" y="47678"/>
                                </a:lnTo>
                                <a:lnTo>
                                  <a:pt x="1154429" y="37846"/>
                                </a:lnTo>
                                <a:lnTo>
                                  <a:pt x="1135839" y="28628"/>
                                </a:lnTo>
                                <a:close/>
                              </a:path>
                            </a:pathLst>
                          </a:custGeom>
                          <a:solidFill>
                            <a:srgbClr val="000000"/>
                          </a:solidFill>
                        </wps:spPr>
                        <wps:bodyPr wrap="square" lIns="0" tIns="0" rIns="0" bIns="0" rtlCol="0">
                          <a:prstTxWarp prst="textNoShape">
                            <a:avLst/>
                          </a:prstTxWarp>
                          <a:noAutofit/>
                        </wps:bodyPr>
                      </wps:wsp>
                      <wps:wsp>
                        <wps:cNvPr id="8" name="Graphic 7"/>
                        <wps:cNvSpPr/>
                        <wps:spPr>
                          <a:xfrm>
                            <a:off x="746125" y="574878"/>
                            <a:ext cx="76200" cy="751840"/>
                          </a:xfrm>
                          <a:custGeom>
                            <a:avLst/>
                            <a:gdLst/>
                            <a:ahLst/>
                            <a:cxnLst/>
                            <a:rect l="l" t="t" r="r" b="b"/>
                            <a:pathLst>
                              <a:path w="76200" h="751840">
                                <a:moveTo>
                                  <a:pt x="47605" y="76057"/>
                                </a:moveTo>
                                <a:lnTo>
                                  <a:pt x="28555" y="76216"/>
                                </a:lnTo>
                                <a:lnTo>
                                  <a:pt x="34289" y="751839"/>
                                </a:lnTo>
                                <a:lnTo>
                                  <a:pt x="53341" y="751839"/>
                                </a:lnTo>
                                <a:lnTo>
                                  <a:pt x="47609" y="76453"/>
                                </a:lnTo>
                                <a:lnTo>
                                  <a:pt x="47605" y="76057"/>
                                </a:lnTo>
                                <a:close/>
                              </a:path>
                              <a:path w="76200" h="751840">
                                <a:moveTo>
                                  <a:pt x="37464" y="0"/>
                                </a:moveTo>
                                <a:lnTo>
                                  <a:pt x="311" y="75818"/>
                                </a:lnTo>
                                <a:lnTo>
                                  <a:pt x="194" y="76057"/>
                                </a:lnTo>
                                <a:lnTo>
                                  <a:pt x="116" y="76216"/>
                                </a:lnTo>
                                <a:lnTo>
                                  <a:pt x="0" y="76453"/>
                                </a:lnTo>
                                <a:lnTo>
                                  <a:pt x="28555" y="76216"/>
                                </a:lnTo>
                                <a:lnTo>
                                  <a:pt x="28447" y="63500"/>
                                </a:lnTo>
                                <a:lnTo>
                                  <a:pt x="69906" y="63500"/>
                                </a:lnTo>
                                <a:lnTo>
                                  <a:pt x="37464" y="0"/>
                                </a:lnTo>
                                <a:close/>
                              </a:path>
                              <a:path w="76200" h="751840">
                                <a:moveTo>
                                  <a:pt x="47499" y="63500"/>
                                </a:moveTo>
                                <a:lnTo>
                                  <a:pt x="28447" y="63500"/>
                                </a:lnTo>
                                <a:lnTo>
                                  <a:pt x="28555" y="76216"/>
                                </a:lnTo>
                                <a:lnTo>
                                  <a:pt x="47605" y="76057"/>
                                </a:lnTo>
                                <a:lnTo>
                                  <a:pt x="47499" y="63500"/>
                                </a:lnTo>
                                <a:close/>
                              </a:path>
                              <a:path w="76200" h="751840">
                                <a:moveTo>
                                  <a:pt x="69906" y="63500"/>
                                </a:moveTo>
                                <a:lnTo>
                                  <a:pt x="47499" y="63500"/>
                                </a:lnTo>
                                <a:lnTo>
                                  <a:pt x="47605" y="76057"/>
                                </a:lnTo>
                                <a:lnTo>
                                  <a:pt x="76200" y="75818"/>
                                </a:lnTo>
                                <a:lnTo>
                                  <a:pt x="69906" y="63500"/>
                                </a:lnTo>
                                <a:close/>
                              </a:path>
                            </a:pathLst>
                          </a:custGeom>
                          <a:solidFill>
                            <a:srgbClr val="000000"/>
                          </a:solidFill>
                        </wps:spPr>
                        <wps:bodyPr wrap="square" lIns="0" tIns="0" rIns="0" bIns="0" rtlCol="0">
                          <a:prstTxWarp prst="textNoShape">
                            <a:avLst/>
                          </a:prstTxWarp>
                          <a:noAutofit/>
                        </wps:bodyPr>
                      </wps:wsp>
                      <wps:wsp>
                        <wps:cNvPr id="9" name="Textbox 8"/>
                        <wps:cNvSpPr txBox="1"/>
                        <wps:spPr>
                          <a:xfrm>
                            <a:off x="114935" y="1311287"/>
                            <a:ext cx="1833880" cy="1066800"/>
                          </a:xfrm>
                          <a:prstGeom prst="rect">
                            <a:avLst/>
                          </a:prstGeom>
                          <a:ln w="19050">
                            <a:solidFill>
                              <a:srgbClr val="000000"/>
                            </a:solidFill>
                            <a:prstDash val="solid"/>
                          </a:ln>
                        </wps:spPr>
                        <wps:txbx>
                          <w:txbxContent>
                            <w:p w14:paraId="2A096F9B" w14:textId="77777777" w:rsidR="00F52B28" w:rsidRDefault="00B85897">
                              <w:pPr>
                                <w:spacing w:before="70" w:line="275" w:lineRule="exact"/>
                                <w:ind w:left="145"/>
                                <w:rPr>
                                  <w:b/>
                                  <w:sz w:val="24"/>
                                </w:rPr>
                              </w:pPr>
                              <w:r>
                                <w:rPr>
                                  <w:b/>
                                  <w:sz w:val="24"/>
                                </w:rPr>
                                <w:t>Policy</w:t>
                              </w:r>
                              <w:r>
                                <w:rPr>
                                  <w:b/>
                                  <w:spacing w:val="-2"/>
                                  <w:sz w:val="24"/>
                                </w:rPr>
                                <w:t xml:space="preserve"> Framework</w:t>
                              </w:r>
                            </w:p>
                            <w:p w14:paraId="470B510B" w14:textId="77777777" w:rsidR="00F52B28" w:rsidRDefault="00B85897">
                              <w:pPr>
                                <w:numPr>
                                  <w:ilvl w:val="0"/>
                                  <w:numId w:val="19"/>
                                </w:numPr>
                                <w:tabs>
                                  <w:tab w:val="left" w:pos="572"/>
                                </w:tabs>
                                <w:spacing w:line="292" w:lineRule="exact"/>
                                <w:ind w:left="572" w:hanging="359"/>
                                <w:rPr>
                                  <w:sz w:val="24"/>
                                </w:rPr>
                              </w:pPr>
                              <w:r>
                                <w:rPr>
                                  <w:sz w:val="24"/>
                                </w:rPr>
                                <w:t>Government</w:t>
                              </w:r>
                              <w:r>
                                <w:rPr>
                                  <w:spacing w:val="-2"/>
                                  <w:sz w:val="24"/>
                                </w:rPr>
                                <w:t xml:space="preserve"> policies</w:t>
                              </w:r>
                            </w:p>
                            <w:p w14:paraId="1830F4A1" w14:textId="77777777" w:rsidR="00F52B28" w:rsidRDefault="00B85897">
                              <w:pPr>
                                <w:numPr>
                                  <w:ilvl w:val="0"/>
                                  <w:numId w:val="19"/>
                                </w:numPr>
                                <w:tabs>
                                  <w:tab w:val="left" w:pos="572"/>
                                </w:tabs>
                                <w:spacing w:line="293" w:lineRule="exact"/>
                                <w:ind w:left="572" w:hanging="359"/>
                                <w:rPr>
                                  <w:sz w:val="24"/>
                                </w:rPr>
                              </w:pPr>
                              <w:r>
                                <w:rPr>
                                  <w:sz w:val="24"/>
                                </w:rPr>
                                <w:t>Legal</w:t>
                              </w:r>
                              <w:r>
                                <w:rPr>
                                  <w:spacing w:val="-5"/>
                                  <w:sz w:val="24"/>
                                </w:rPr>
                                <w:t xml:space="preserve"> </w:t>
                              </w:r>
                              <w:r>
                                <w:rPr>
                                  <w:spacing w:val="-2"/>
                                  <w:sz w:val="24"/>
                                </w:rPr>
                                <w:t>framework</w:t>
                              </w:r>
                            </w:p>
                            <w:p w14:paraId="292591F7" w14:textId="77777777" w:rsidR="00F52B28" w:rsidRDefault="00B85897">
                              <w:pPr>
                                <w:numPr>
                                  <w:ilvl w:val="0"/>
                                  <w:numId w:val="19"/>
                                </w:numPr>
                                <w:tabs>
                                  <w:tab w:val="left" w:pos="573"/>
                                </w:tabs>
                                <w:ind w:right="211"/>
                                <w:rPr>
                                  <w:sz w:val="24"/>
                                </w:rPr>
                              </w:pPr>
                              <w:r>
                                <w:rPr>
                                  <w:sz w:val="24"/>
                                </w:rPr>
                                <w:t>Collective</w:t>
                              </w:r>
                              <w:r>
                                <w:rPr>
                                  <w:spacing w:val="-15"/>
                                  <w:sz w:val="24"/>
                                </w:rPr>
                                <w:t xml:space="preserve"> </w:t>
                              </w:r>
                              <w:r>
                                <w:rPr>
                                  <w:sz w:val="24"/>
                                </w:rPr>
                                <w:t xml:space="preserve">bargaining </w:t>
                              </w:r>
                              <w:r>
                                <w:rPr>
                                  <w:spacing w:val="-2"/>
                                  <w:sz w:val="24"/>
                                </w:rPr>
                                <w:t>agreement</w:t>
                              </w:r>
                            </w:p>
                          </w:txbxContent>
                        </wps:txbx>
                        <wps:bodyPr wrap="square" lIns="0" tIns="0" rIns="0" bIns="0" rtlCol="0">
                          <a:noAutofit/>
                        </wps:bodyPr>
                      </wps:wsp>
                      <wps:wsp>
                        <wps:cNvPr id="10" name="Textbox 9"/>
                        <wps:cNvSpPr txBox="1"/>
                        <wps:spPr>
                          <a:xfrm>
                            <a:off x="1149985" y="9525"/>
                            <a:ext cx="1901825" cy="1002030"/>
                          </a:xfrm>
                          <a:prstGeom prst="rect">
                            <a:avLst/>
                          </a:prstGeom>
                          <a:ln w="19050">
                            <a:solidFill>
                              <a:srgbClr val="000000"/>
                            </a:solidFill>
                            <a:prstDash val="solid"/>
                          </a:ln>
                        </wps:spPr>
                        <wps:txbx>
                          <w:txbxContent>
                            <w:p w14:paraId="1B8BA0DF" w14:textId="77777777" w:rsidR="00F52B28" w:rsidRDefault="00B85897">
                              <w:pPr>
                                <w:spacing w:before="70"/>
                                <w:ind w:left="145" w:right="176"/>
                                <w:rPr>
                                  <w:b/>
                                  <w:sz w:val="24"/>
                                </w:rPr>
                              </w:pPr>
                              <w:r>
                                <w:rPr>
                                  <w:b/>
                                  <w:sz w:val="24"/>
                                </w:rPr>
                                <w:t>Employee Performance by</w:t>
                              </w:r>
                              <w:r>
                                <w:rPr>
                                  <w:b/>
                                  <w:spacing w:val="-15"/>
                                  <w:sz w:val="24"/>
                                </w:rPr>
                                <w:t xml:space="preserve"> </w:t>
                              </w:r>
                              <w:r>
                                <w:rPr>
                                  <w:b/>
                                  <w:sz w:val="24"/>
                                </w:rPr>
                                <w:t>Private</w:t>
                              </w:r>
                              <w:r>
                                <w:rPr>
                                  <w:b/>
                                  <w:spacing w:val="-15"/>
                                  <w:sz w:val="24"/>
                                </w:rPr>
                                <w:t xml:space="preserve"> </w:t>
                              </w:r>
                              <w:r>
                                <w:rPr>
                                  <w:b/>
                                  <w:sz w:val="24"/>
                                </w:rPr>
                                <w:t>Security</w:t>
                              </w:r>
                              <w:r>
                                <w:rPr>
                                  <w:b/>
                                  <w:spacing w:val="-14"/>
                                  <w:sz w:val="24"/>
                                </w:rPr>
                                <w:t xml:space="preserve"> </w:t>
                              </w:r>
                              <w:r>
                                <w:rPr>
                                  <w:b/>
                                  <w:sz w:val="24"/>
                                </w:rPr>
                                <w:t>Firms</w:t>
                              </w:r>
                            </w:p>
                            <w:p w14:paraId="56A741C9" w14:textId="77777777" w:rsidR="00F52B28" w:rsidRDefault="00B85897">
                              <w:pPr>
                                <w:numPr>
                                  <w:ilvl w:val="0"/>
                                  <w:numId w:val="18"/>
                                </w:numPr>
                                <w:tabs>
                                  <w:tab w:val="left" w:pos="428"/>
                                </w:tabs>
                                <w:spacing w:line="291" w:lineRule="exact"/>
                                <w:ind w:left="428" w:hanging="141"/>
                                <w:rPr>
                                  <w:sz w:val="24"/>
                                </w:rPr>
                              </w:pPr>
                              <w:r>
                                <w:rPr>
                                  <w:spacing w:val="-2"/>
                                  <w:sz w:val="24"/>
                                </w:rPr>
                                <w:t>Productivity</w:t>
                              </w:r>
                            </w:p>
                            <w:p w14:paraId="69938D64" w14:textId="77777777" w:rsidR="00F52B28" w:rsidRDefault="00B85897">
                              <w:pPr>
                                <w:numPr>
                                  <w:ilvl w:val="0"/>
                                  <w:numId w:val="18"/>
                                </w:numPr>
                                <w:tabs>
                                  <w:tab w:val="left" w:pos="428"/>
                                </w:tabs>
                                <w:spacing w:line="293" w:lineRule="exact"/>
                                <w:ind w:left="428" w:hanging="141"/>
                                <w:rPr>
                                  <w:sz w:val="24"/>
                                </w:rPr>
                              </w:pPr>
                              <w:r>
                                <w:rPr>
                                  <w:sz w:val="24"/>
                                </w:rPr>
                                <w:t>Employee</w:t>
                              </w:r>
                              <w:r>
                                <w:rPr>
                                  <w:spacing w:val="-4"/>
                                  <w:sz w:val="24"/>
                                </w:rPr>
                                <w:t xml:space="preserve"> </w:t>
                              </w:r>
                              <w:r>
                                <w:rPr>
                                  <w:sz w:val="24"/>
                                </w:rPr>
                                <w:t>turn</w:t>
                              </w:r>
                              <w:r>
                                <w:rPr>
                                  <w:spacing w:val="-1"/>
                                  <w:sz w:val="24"/>
                                </w:rPr>
                                <w:t xml:space="preserve"> </w:t>
                              </w:r>
                              <w:r>
                                <w:rPr>
                                  <w:spacing w:val="-4"/>
                                  <w:sz w:val="24"/>
                                </w:rPr>
                                <w:t>over</w:t>
                              </w:r>
                            </w:p>
                            <w:p w14:paraId="5CA41935" w14:textId="77777777" w:rsidR="00F52B28" w:rsidRDefault="00B85897">
                              <w:pPr>
                                <w:numPr>
                                  <w:ilvl w:val="0"/>
                                  <w:numId w:val="18"/>
                                </w:numPr>
                                <w:tabs>
                                  <w:tab w:val="left" w:pos="427"/>
                                </w:tabs>
                                <w:spacing w:line="293" w:lineRule="exact"/>
                                <w:ind w:left="427" w:hanging="140"/>
                                <w:rPr>
                                  <w:sz w:val="24"/>
                                </w:rPr>
                              </w:pPr>
                              <w:r>
                                <w:rPr>
                                  <w:spacing w:val="-2"/>
                                  <w:sz w:val="24"/>
                                </w:rPr>
                                <w:t>Absenteeism</w:t>
                              </w:r>
                            </w:p>
                          </w:txbxContent>
                        </wps:txbx>
                        <wps:bodyPr wrap="square" lIns="0" tIns="0" rIns="0" bIns="0" rtlCol="0">
                          <a:noAutofit/>
                        </wps:bodyPr>
                      </wps:wsp>
                    </wpg:wgp>
                  </a:graphicData>
                </a:graphic>
              </wp:anchor>
            </w:drawing>
          </mc:Choice>
          <mc:Fallback>
            <w:pict>
              <v:group w14:anchorId="41DC764B" id="Group 5" o:spid="_x0000_s1026" style="position:absolute;left:0;text-align:left;margin-left:282.6pt;margin-top:255.2pt;width:241.05pt;height:188pt;z-index:15728640;mso-wrap-distance-left:0;mso-wrap-distance-right:0;mso-position-horizontal-relative:page" coordsize="30613,23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">
                <v:shape id="Graphic 6" o:spid="_x0000_s1027" style="position:absolute;top:5494;width:11544;height:762;visibility:visible;mso-wrap-style:square;v-text-anchor:top" coordsize="115443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" path="m1078102,r144,28628l1078363,52197r120,24003l1134960,47678r-43903,l1090960,33147r-30,-4519l1135839,28628,1078102,xem1078246,28628l,33147,126,52197,1078341,47678r-95,-19050xem1135839,28628r-44909,l1090960,33147r97,14531l1134960,47678r19469,-9832l1135839,28628xe" fillcolor="black" stroked="f">
                  <v:path arrowok="t"/>
                </v:shape>
                <v:shape id="Graphic 7" o:spid="_x0000_s1028" style="position:absolute;left:7461;top:5748;width:762;height:7519;visibility:visible;mso-wrap-style:square;v-text-anchor:top" coordsize="76200,75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" path="m47605,76057r-19050,159l34289,751839r19052,l47609,76453r-4,-396xem37464,l311,75818r-117,239l116,76216,,76453r28555,-237l28447,63500r41459,l37464,xem47499,63500r-19052,l28555,76216r19050,-159l47499,63500xem69906,63500r-22407,l47605,76057r28595,-239l69906,63500xe" fillcolor="black" stroked="f">
                  <v:path arrowok="t"/>
                </v:shape>
                <v:shapetype id="_x0000_t202" coordsize="21600,21600" o:spt="202" path="m,l,21600r21600,l21600,xe">
                  <v:stroke joinstyle="miter"/>
                  <v:path gradientshapeok="t" o:connecttype="rect"/>
                </v:shapetype>
                <v:shape id="Textbox 8" o:spid="_x0000_s1029" type="#_x0000_t202" style="position:absolute;left:1149;top:13112;width:18339;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" filled="f" strokeweight="1.5pt">
                  <v:textbox inset="0,0,0,0">
                    <w:txbxContent>
                      <w:p w14:paraId="2A096F9B" w14:textId="77777777" w:rsidR="00F52B28" w:rsidRDefault="00B85897">
                        <w:pPr>
                          <w:spacing w:before="70" w:line="275" w:lineRule="exact"/>
                          <w:ind w:left="145"/>
                          <w:rPr>
                            <w:b/>
                            <w:sz w:val="24"/>
                          </w:rPr>
                        </w:pPr>
                        <w:r>
                          <w:rPr>
                            <w:b/>
                            <w:sz w:val="24"/>
                          </w:rPr>
                          <w:t>Policy</w:t>
                        </w:r>
                        <w:r>
                          <w:rPr>
                            <w:b/>
                            <w:spacing w:val="-2"/>
                            <w:sz w:val="24"/>
                          </w:rPr>
                          <w:t xml:space="preserve"> Framework</w:t>
                        </w:r>
                      </w:p>
                      <w:p w14:paraId="470B510B" w14:textId="77777777" w:rsidR="00F52B28" w:rsidRDefault="00B85897">
                        <w:pPr>
                          <w:numPr>
                            <w:ilvl w:val="0"/>
                            <w:numId w:val="19"/>
                          </w:numPr>
                          <w:tabs>
                            <w:tab w:val="left" w:pos="572"/>
                          </w:tabs>
                          <w:spacing w:line="292" w:lineRule="exact"/>
                          <w:ind w:left="572" w:hanging="359"/>
                          <w:rPr>
                            <w:sz w:val="24"/>
                          </w:rPr>
                        </w:pPr>
                        <w:r>
                          <w:rPr>
                            <w:sz w:val="24"/>
                          </w:rPr>
                          <w:t>Government</w:t>
                        </w:r>
                        <w:r>
                          <w:rPr>
                            <w:spacing w:val="-2"/>
                            <w:sz w:val="24"/>
                          </w:rPr>
                          <w:t xml:space="preserve"> policies</w:t>
                        </w:r>
                      </w:p>
                      <w:p w14:paraId="1830F4A1" w14:textId="77777777" w:rsidR="00F52B28" w:rsidRDefault="00B85897">
                        <w:pPr>
                          <w:numPr>
                            <w:ilvl w:val="0"/>
                            <w:numId w:val="19"/>
                          </w:numPr>
                          <w:tabs>
                            <w:tab w:val="left" w:pos="572"/>
                          </w:tabs>
                          <w:spacing w:line="293" w:lineRule="exact"/>
                          <w:ind w:left="572" w:hanging="359"/>
                          <w:rPr>
                            <w:sz w:val="24"/>
                          </w:rPr>
                        </w:pPr>
                        <w:r>
                          <w:rPr>
                            <w:sz w:val="24"/>
                          </w:rPr>
                          <w:t>Legal</w:t>
                        </w:r>
                        <w:r>
                          <w:rPr>
                            <w:spacing w:val="-5"/>
                            <w:sz w:val="24"/>
                          </w:rPr>
                          <w:t xml:space="preserve"> </w:t>
                        </w:r>
                        <w:r>
                          <w:rPr>
                            <w:spacing w:val="-2"/>
                            <w:sz w:val="24"/>
                          </w:rPr>
                          <w:t>framework</w:t>
                        </w:r>
                      </w:p>
                      <w:p w14:paraId="292591F7" w14:textId="77777777" w:rsidR="00F52B28" w:rsidRDefault="00B85897">
                        <w:pPr>
                          <w:numPr>
                            <w:ilvl w:val="0"/>
                            <w:numId w:val="19"/>
                          </w:numPr>
                          <w:tabs>
                            <w:tab w:val="left" w:pos="573"/>
                          </w:tabs>
                          <w:ind w:right="211"/>
                          <w:rPr>
                            <w:sz w:val="24"/>
                          </w:rPr>
                        </w:pPr>
                        <w:r>
                          <w:rPr>
                            <w:sz w:val="24"/>
                          </w:rPr>
                          <w:t>Collective</w:t>
                        </w:r>
                        <w:r>
                          <w:rPr>
                            <w:spacing w:val="-15"/>
                            <w:sz w:val="24"/>
                          </w:rPr>
                          <w:t xml:space="preserve"> </w:t>
                        </w:r>
                        <w:r>
                          <w:rPr>
                            <w:sz w:val="24"/>
                          </w:rPr>
                          <w:t xml:space="preserve">bargaining </w:t>
                        </w:r>
                        <w:r>
                          <w:rPr>
                            <w:spacing w:val="-2"/>
                            <w:sz w:val="24"/>
                          </w:rPr>
                          <w:t>agreement</w:t>
                        </w:r>
                      </w:p>
                    </w:txbxContent>
                  </v:textbox>
                </v:shape>
                <v:shape id="Textbox 9" o:spid="_x0000_s1030" type="#_x0000_t202" style="position:absolute;left:11499;top:95;width:19019;height:10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" filled="f" strokeweight="1.5pt">
                  <v:textbox inset="0,0,0,0">
                    <w:txbxContent>
                      <w:p w14:paraId="1B8BA0DF" w14:textId="77777777" w:rsidR="00F52B28" w:rsidRDefault="00B85897">
                        <w:pPr>
                          <w:spacing w:before="70"/>
                          <w:ind w:left="145" w:right="176"/>
                          <w:rPr>
                            <w:b/>
                            <w:sz w:val="24"/>
                          </w:rPr>
                        </w:pPr>
                        <w:r>
                          <w:rPr>
                            <w:b/>
                            <w:sz w:val="24"/>
                          </w:rPr>
                          <w:t>Employee Performance by</w:t>
                        </w:r>
                        <w:r>
                          <w:rPr>
                            <w:b/>
                            <w:spacing w:val="-15"/>
                            <w:sz w:val="24"/>
                          </w:rPr>
                          <w:t xml:space="preserve"> </w:t>
                        </w:r>
                        <w:r>
                          <w:rPr>
                            <w:b/>
                            <w:sz w:val="24"/>
                          </w:rPr>
                          <w:t>Private</w:t>
                        </w:r>
                        <w:r>
                          <w:rPr>
                            <w:b/>
                            <w:spacing w:val="-15"/>
                            <w:sz w:val="24"/>
                          </w:rPr>
                          <w:t xml:space="preserve"> </w:t>
                        </w:r>
                        <w:r>
                          <w:rPr>
                            <w:b/>
                            <w:sz w:val="24"/>
                          </w:rPr>
                          <w:t>Security</w:t>
                        </w:r>
                        <w:r>
                          <w:rPr>
                            <w:b/>
                            <w:spacing w:val="-14"/>
                            <w:sz w:val="24"/>
                          </w:rPr>
                          <w:t xml:space="preserve"> </w:t>
                        </w:r>
                        <w:r>
                          <w:rPr>
                            <w:b/>
                            <w:sz w:val="24"/>
                          </w:rPr>
                          <w:t>Firms</w:t>
                        </w:r>
                      </w:p>
                      <w:p w14:paraId="56A741C9" w14:textId="77777777" w:rsidR="00F52B28" w:rsidRDefault="00B85897">
                        <w:pPr>
                          <w:numPr>
                            <w:ilvl w:val="0"/>
                            <w:numId w:val="18"/>
                          </w:numPr>
                          <w:tabs>
                            <w:tab w:val="left" w:pos="428"/>
                          </w:tabs>
                          <w:spacing w:line="291" w:lineRule="exact"/>
                          <w:ind w:left="428" w:hanging="141"/>
                          <w:rPr>
                            <w:sz w:val="24"/>
                          </w:rPr>
                        </w:pPr>
                        <w:r>
                          <w:rPr>
                            <w:spacing w:val="-2"/>
                            <w:sz w:val="24"/>
                          </w:rPr>
                          <w:t>Productivity</w:t>
                        </w:r>
                      </w:p>
                      <w:p w14:paraId="69938D64" w14:textId="77777777" w:rsidR="00F52B28" w:rsidRDefault="00B85897">
                        <w:pPr>
                          <w:numPr>
                            <w:ilvl w:val="0"/>
                            <w:numId w:val="18"/>
                          </w:numPr>
                          <w:tabs>
                            <w:tab w:val="left" w:pos="428"/>
                          </w:tabs>
                          <w:spacing w:line="293" w:lineRule="exact"/>
                          <w:ind w:left="428" w:hanging="141"/>
                          <w:rPr>
                            <w:sz w:val="24"/>
                          </w:rPr>
                        </w:pPr>
                        <w:r>
                          <w:rPr>
                            <w:sz w:val="24"/>
                          </w:rPr>
                          <w:t>Employee</w:t>
                        </w:r>
                        <w:r>
                          <w:rPr>
                            <w:spacing w:val="-4"/>
                            <w:sz w:val="24"/>
                          </w:rPr>
                          <w:t xml:space="preserve"> </w:t>
                        </w:r>
                        <w:r>
                          <w:rPr>
                            <w:sz w:val="24"/>
                          </w:rPr>
                          <w:t>turn</w:t>
                        </w:r>
                        <w:r>
                          <w:rPr>
                            <w:spacing w:val="-1"/>
                            <w:sz w:val="24"/>
                          </w:rPr>
                          <w:t xml:space="preserve"> </w:t>
                        </w:r>
                        <w:r>
                          <w:rPr>
                            <w:spacing w:val="-4"/>
                            <w:sz w:val="24"/>
                          </w:rPr>
                          <w:t>over</w:t>
                        </w:r>
                      </w:p>
                      <w:p w14:paraId="5CA41935" w14:textId="77777777" w:rsidR="00F52B28" w:rsidRDefault="00B85897">
                        <w:pPr>
                          <w:numPr>
                            <w:ilvl w:val="0"/>
                            <w:numId w:val="18"/>
                          </w:numPr>
                          <w:tabs>
                            <w:tab w:val="left" w:pos="427"/>
                          </w:tabs>
                          <w:spacing w:line="293" w:lineRule="exact"/>
                          <w:ind w:left="427" w:hanging="140"/>
                          <w:rPr>
                            <w:sz w:val="24"/>
                          </w:rPr>
                        </w:pPr>
                        <w:r>
                          <w:rPr>
                            <w:spacing w:val="-2"/>
                            <w:sz w:val="24"/>
                          </w:rPr>
                          <w:t>Absenteeism</w:t>
                        </w:r>
                      </w:p>
                    </w:txbxContent>
                  </v:textbox>
                </v:shape>
                <w10:wrap anchorx="page"/>
              </v:group>
            </w:pict>
          </mc:Fallback>
        </mc:AlternateContent>
      </w:r>
      <w:r>
        <w:t>A conceptual framework is the system of conceptions, assumptions, anticipations, views, demonstration of variables, displaying</w:t>
      </w:r>
      <w:r>
        <w:rPr>
          <w:spacing w:val="-1"/>
        </w:rPr>
        <w:t xml:space="preserve"> </w:t>
      </w:r>
      <w:r>
        <w:t>the link among</w:t>
      </w:r>
      <w:r>
        <w:rPr>
          <w:spacing w:val="-1"/>
        </w:rPr>
        <w:t xml:space="preserve"> </w:t>
      </w:r>
      <w:r>
        <w:t>different variables. The diagrammatic arrangement of the conceptual framework was grounded on workplace ergonomics, supervisor support, organizational culture, workplace reward (independent variables) and employee service delivery by the private security firms (dependent variable) as well as policy framework (moderating variable) as shown in Figure 2.1.</w:t>
      </w:r>
    </w:p>
    <w:p w14:paraId="04C49B34" w14:textId="77777777" w:rsidR="00F52B28" w:rsidRDefault="00F52B28">
      <w:pPr>
        <w:pStyle w:val="BodyText"/>
        <w:spacing w:before="41"/>
        <w:rPr>
          <w:sz w:val="20"/>
        </w:rPr>
      </w:pPr>
    </w:p>
    <w:tbl>
      <w:tblPr>
        <w:tblW w:w="0" w:type="auto"/>
        <w:tblInd w:w="2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320"/>
        <w:gridCol w:w="355"/>
      </w:tblGrid>
      <w:tr w:rsidR="00F52B28" w14:paraId="1879E270" w14:textId="77777777">
        <w:trPr>
          <w:trHeight w:val="1034"/>
        </w:trPr>
        <w:tc>
          <w:tcPr>
            <w:tcW w:w="3320" w:type="dxa"/>
            <w:vMerge w:val="restart"/>
          </w:tcPr>
          <w:p w14:paraId="0582D90F" w14:textId="77777777" w:rsidR="00F52B28" w:rsidRDefault="00B85897">
            <w:pPr>
              <w:pStyle w:val="TableParagraph"/>
              <w:spacing w:before="71" w:line="275" w:lineRule="exact"/>
              <w:ind w:left="175"/>
              <w:rPr>
                <w:b/>
                <w:sz w:val="24"/>
              </w:rPr>
            </w:pPr>
            <w:r>
              <w:rPr>
                <w:b/>
                <w:sz w:val="24"/>
              </w:rPr>
              <w:t>Workplace</w:t>
            </w:r>
            <w:r>
              <w:rPr>
                <w:b/>
                <w:spacing w:val="-2"/>
                <w:sz w:val="24"/>
              </w:rPr>
              <w:t xml:space="preserve"> Ergonomics</w:t>
            </w:r>
          </w:p>
          <w:p w14:paraId="07CDCCA6" w14:textId="77777777" w:rsidR="00F52B28" w:rsidRDefault="00B85897">
            <w:pPr>
              <w:pStyle w:val="TableParagraph"/>
              <w:numPr>
                <w:ilvl w:val="0"/>
                <w:numId w:val="23"/>
              </w:numPr>
              <w:tabs>
                <w:tab w:val="left" w:pos="457"/>
              </w:tabs>
              <w:spacing w:line="292" w:lineRule="exact"/>
              <w:ind w:left="457" w:hanging="215"/>
              <w:rPr>
                <w:sz w:val="24"/>
              </w:rPr>
            </w:pPr>
            <w:r>
              <w:rPr>
                <w:sz w:val="24"/>
              </w:rPr>
              <w:t>Tools</w:t>
            </w:r>
            <w:r>
              <w:rPr>
                <w:spacing w:val="-2"/>
                <w:sz w:val="24"/>
              </w:rPr>
              <w:t xml:space="preserve"> </w:t>
            </w:r>
            <w:r>
              <w:rPr>
                <w:sz w:val="24"/>
              </w:rPr>
              <w:t xml:space="preserve">of </w:t>
            </w:r>
            <w:r>
              <w:rPr>
                <w:spacing w:val="-4"/>
                <w:sz w:val="24"/>
              </w:rPr>
              <w:t>work</w:t>
            </w:r>
          </w:p>
          <w:p w14:paraId="7D30B89E" w14:textId="77777777" w:rsidR="00F52B28" w:rsidRDefault="00B85897">
            <w:pPr>
              <w:pStyle w:val="TableParagraph"/>
              <w:numPr>
                <w:ilvl w:val="0"/>
                <w:numId w:val="23"/>
              </w:numPr>
              <w:tabs>
                <w:tab w:val="left" w:pos="457"/>
              </w:tabs>
              <w:spacing w:line="293" w:lineRule="exact"/>
              <w:ind w:left="457" w:hanging="215"/>
              <w:rPr>
                <w:sz w:val="24"/>
              </w:rPr>
            </w:pPr>
            <w:r>
              <w:rPr>
                <w:sz w:val="24"/>
              </w:rPr>
              <w:t>Physical</w:t>
            </w:r>
            <w:r>
              <w:rPr>
                <w:spacing w:val="-5"/>
                <w:sz w:val="24"/>
              </w:rPr>
              <w:t xml:space="preserve"> </w:t>
            </w:r>
            <w:r>
              <w:rPr>
                <w:spacing w:val="-2"/>
                <w:sz w:val="24"/>
              </w:rPr>
              <w:t>environment</w:t>
            </w:r>
          </w:p>
          <w:p w14:paraId="51278E11" w14:textId="77777777" w:rsidR="00F52B28" w:rsidRDefault="00B85897">
            <w:pPr>
              <w:pStyle w:val="TableParagraph"/>
              <w:numPr>
                <w:ilvl w:val="0"/>
                <w:numId w:val="23"/>
              </w:numPr>
              <w:tabs>
                <w:tab w:val="left" w:pos="458"/>
              </w:tabs>
              <w:spacing w:before="1" w:line="237" w:lineRule="auto"/>
              <w:ind w:right="971"/>
              <w:rPr>
                <w:sz w:val="24"/>
              </w:rPr>
            </w:pPr>
            <w:r>
              <w:rPr>
                <w:sz w:val="24"/>
              </w:rPr>
              <w:t>Personal</w:t>
            </w:r>
            <w:r>
              <w:rPr>
                <w:spacing w:val="-15"/>
                <w:sz w:val="24"/>
              </w:rPr>
              <w:t xml:space="preserve"> </w:t>
            </w:r>
            <w:r>
              <w:rPr>
                <w:sz w:val="24"/>
              </w:rPr>
              <w:t xml:space="preserve">Protective </w:t>
            </w:r>
            <w:r>
              <w:rPr>
                <w:spacing w:val="-2"/>
                <w:sz w:val="24"/>
              </w:rPr>
              <w:t>Equipment</w:t>
            </w:r>
          </w:p>
        </w:tc>
        <w:tc>
          <w:tcPr>
            <w:tcW w:w="355" w:type="dxa"/>
            <w:tcBorders>
              <w:top w:val="nil"/>
              <w:right w:val="nil"/>
            </w:tcBorders>
          </w:tcPr>
          <w:p w14:paraId="75820800" w14:textId="77777777" w:rsidR="00F52B28" w:rsidRDefault="00F52B28">
            <w:pPr>
              <w:pStyle w:val="TableParagraph"/>
              <w:rPr>
                <w:sz w:val="24"/>
              </w:rPr>
            </w:pPr>
          </w:p>
        </w:tc>
      </w:tr>
      <w:tr w:rsidR="00F52B28" w14:paraId="3F6C18C9" w14:textId="77777777">
        <w:trPr>
          <w:trHeight w:val="575"/>
        </w:trPr>
        <w:tc>
          <w:tcPr>
            <w:tcW w:w="3320" w:type="dxa"/>
            <w:vMerge/>
            <w:tcBorders>
              <w:top w:val="nil"/>
            </w:tcBorders>
          </w:tcPr>
          <w:p w14:paraId="16F08EAC" w14:textId="77777777" w:rsidR="00F52B28" w:rsidRDefault="00F52B28">
            <w:pPr>
              <w:rPr>
                <w:sz w:val="2"/>
                <w:szCs w:val="2"/>
              </w:rPr>
            </w:pPr>
          </w:p>
        </w:tc>
        <w:tc>
          <w:tcPr>
            <w:tcW w:w="355" w:type="dxa"/>
            <w:tcBorders>
              <w:bottom w:val="nil"/>
            </w:tcBorders>
          </w:tcPr>
          <w:p w14:paraId="259E27DD" w14:textId="77777777" w:rsidR="00F52B28" w:rsidRDefault="00F52B28">
            <w:pPr>
              <w:pStyle w:val="TableParagraph"/>
              <w:rPr>
                <w:sz w:val="24"/>
              </w:rPr>
            </w:pPr>
          </w:p>
        </w:tc>
      </w:tr>
      <w:tr w:rsidR="00F52B28" w14:paraId="5A95AC16" w14:textId="77777777">
        <w:trPr>
          <w:trHeight w:val="384"/>
        </w:trPr>
        <w:tc>
          <w:tcPr>
            <w:tcW w:w="3675" w:type="dxa"/>
            <w:gridSpan w:val="2"/>
            <w:tcBorders>
              <w:top w:val="nil"/>
              <w:left w:val="nil"/>
              <w:bottom w:val="nil"/>
            </w:tcBorders>
          </w:tcPr>
          <w:p w14:paraId="30FFA625" w14:textId="77777777" w:rsidR="00F52B28" w:rsidRDefault="00F52B28">
            <w:pPr>
              <w:pStyle w:val="TableParagraph"/>
              <w:rPr>
                <w:sz w:val="24"/>
              </w:rPr>
            </w:pPr>
          </w:p>
        </w:tc>
      </w:tr>
      <w:tr w:rsidR="00F52B28" w14:paraId="02BEDB53" w14:textId="77777777">
        <w:trPr>
          <w:trHeight w:val="674"/>
        </w:trPr>
        <w:tc>
          <w:tcPr>
            <w:tcW w:w="3320" w:type="dxa"/>
            <w:vMerge w:val="restart"/>
          </w:tcPr>
          <w:p w14:paraId="3AF7AF3E" w14:textId="77777777" w:rsidR="00F52B28" w:rsidRDefault="00B85897">
            <w:pPr>
              <w:pStyle w:val="TableParagraph"/>
              <w:spacing w:before="69" w:line="275" w:lineRule="exact"/>
              <w:ind w:left="158"/>
              <w:rPr>
                <w:b/>
                <w:sz w:val="24"/>
              </w:rPr>
            </w:pPr>
            <w:r>
              <w:rPr>
                <w:b/>
                <w:sz w:val="24"/>
              </w:rPr>
              <w:t>Supervisor</w:t>
            </w:r>
            <w:r>
              <w:rPr>
                <w:b/>
                <w:spacing w:val="-2"/>
                <w:sz w:val="24"/>
              </w:rPr>
              <w:t xml:space="preserve"> Support</w:t>
            </w:r>
          </w:p>
          <w:p w14:paraId="4B0AC2E7" w14:textId="77777777" w:rsidR="00F52B28" w:rsidRDefault="00B85897">
            <w:pPr>
              <w:pStyle w:val="TableParagraph"/>
              <w:numPr>
                <w:ilvl w:val="0"/>
                <w:numId w:val="22"/>
              </w:numPr>
              <w:tabs>
                <w:tab w:val="left" w:pos="440"/>
              </w:tabs>
              <w:spacing w:line="293" w:lineRule="exact"/>
              <w:ind w:left="440" w:hanging="215"/>
              <w:rPr>
                <w:sz w:val="24"/>
              </w:rPr>
            </w:pPr>
            <w:r>
              <w:rPr>
                <w:sz w:val="24"/>
              </w:rPr>
              <w:t>Conflict</w:t>
            </w:r>
            <w:r>
              <w:rPr>
                <w:spacing w:val="-1"/>
                <w:sz w:val="24"/>
              </w:rPr>
              <w:t xml:space="preserve"> </w:t>
            </w:r>
            <w:r>
              <w:rPr>
                <w:spacing w:val="-2"/>
                <w:sz w:val="24"/>
              </w:rPr>
              <w:t>management</w:t>
            </w:r>
          </w:p>
          <w:p w14:paraId="76E3E88A" w14:textId="77777777" w:rsidR="00F52B28" w:rsidRDefault="00B85897">
            <w:pPr>
              <w:pStyle w:val="TableParagraph"/>
              <w:numPr>
                <w:ilvl w:val="0"/>
                <w:numId w:val="22"/>
              </w:numPr>
              <w:tabs>
                <w:tab w:val="left" w:pos="440"/>
              </w:tabs>
              <w:spacing w:before="1" w:line="293" w:lineRule="exact"/>
              <w:ind w:left="440" w:hanging="215"/>
              <w:rPr>
                <w:sz w:val="24"/>
              </w:rPr>
            </w:pPr>
            <w:r>
              <w:rPr>
                <w:sz w:val="24"/>
              </w:rPr>
              <w:t>Interpersonal</w:t>
            </w:r>
            <w:r>
              <w:rPr>
                <w:spacing w:val="-5"/>
                <w:sz w:val="24"/>
              </w:rPr>
              <w:t xml:space="preserve"> </w:t>
            </w:r>
            <w:r>
              <w:rPr>
                <w:spacing w:val="-2"/>
                <w:sz w:val="24"/>
              </w:rPr>
              <w:t>relation</w:t>
            </w:r>
          </w:p>
          <w:p w14:paraId="205CE10F" w14:textId="77777777" w:rsidR="00F52B28" w:rsidRDefault="00B85897">
            <w:pPr>
              <w:pStyle w:val="TableParagraph"/>
              <w:numPr>
                <w:ilvl w:val="0"/>
                <w:numId w:val="22"/>
              </w:numPr>
              <w:tabs>
                <w:tab w:val="left" w:pos="440"/>
              </w:tabs>
              <w:spacing w:line="293" w:lineRule="exact"/>
              <w:ind w:left="440" w:hanging="215"/>
              <w:rPr>
                <w:sz w:val="24"/>
              </w:rPr>
            </w:pPr>
            <w:r>
              <w:rPr>
                <w:sz w:val="24"/>
              </w:rPr>
              <w:t>Supervisor</w:t>
            </w:r>
            <w:r>
              <w:rPr>
                <w:spacing w:val="-3"/>
                <w:sz w:val="24"/>
              </w:rPr>
              <w:t xml:space="preserve"> </w:t>
            </w:r>
            <w:r>
              <w:rPr>
                <w:spacing w:val="-2"/>
                <w:sz w:val="24"/>
              </w:rPr>
              <w:t>guidance</w:t>
            </w:r>
          </w:p>
        </w:tc>
        <w:tc>
          <w:tcPr>
            <w:tcW w:w="355" w:type="dxa"/>
            <w:tcBorders>
              <w:top w:val="nil"/>
            </w:tcBorders>
          </w:tcPr>
          <w:p w14:paraId="2632B7B8" w14:textId="77777777" w:rsidR="00F52B28" w:rsidRDefault="00F52B28">
            <w:pPr>
              <w:pStyle w:val="TableParagraph"/>
              <w:rPr>
                <w:sz w:val="24"/>
              </w:rPr>
            </w:pPr>
          </w:p>
        </w:tc>
      </w:tr>
      <w:tr w:rsidR="00F52B28" w14:paraId="11F5DFA5" w14:textId="77777777">
        <w:trPr>
          <w:trHeight w:val="720"/>
        </w:trPr>
        <w:tc>
          <w:tcPr>
            <w:tcW w:w="3320" w:type="dxa"/>
            <w:vMerge/>
            <w:tcBorders>
              <w:top w:val="nil"/>
            </w:tcBorders>
          </w:tcPr>
          <w:p w14:paraId="6EF0AB95" w14:textId="77777777" w:rsidR="00F52B28" w:rsidRDefault="00F52B28">
            <w:pPr>
              <w:rPr>
                <w:sz w:val="2"/>
                <w:szCs w:val="2"/>
              </w:rPr>
            </w:pPr>
          </w:p>
        </w:tc>
        <w:tc>
          <w:tcPr>
            <w:tcW w:w="355" w:type="dxa"/>
            <w:tcBorders>
              <w:bottom w:val="nil"/>
            </w:tcBorders>
          </w:tcPr>
          <w:p w14:paraId="21F36852" w14:textId="77777777" w:rsidR="00F52B28" w:rsidRDefault="00F52B28">
            <w:pPr>
              <w:pStyle w:val="TableParagraph"/>
              <w:rPr>
                <w:sz w:val="24"/>
              </w:rPr>
            </w:pPr>
          </w:p>
        </w:tc>
      </w:tr>
      <w:tr w:rsidR="00F52B28" w14:paraId="04FD3CC8" w14:textId="77777777">
        <w:trPr>
          <w:trHeight w:val="329"/>
        </w:trPr>
        <w:tc>
          <w:tcPr>
            <w:tcW w:w="3675" w:type="dxa"/>
            <w:gridSpan w:val="2"/>
            <w:tcBorders>
              <w:top w:val="nil"/>
              <w:left w:val="nil"/>
              <w:bottom w:val="nil"/>
            </w:tcBorders>
          </w:tcPr>
          <w:p w14:paraId="209165DB" w14:textId="77777777" w:rsidR="00F52B28" w:rsidRDefault="00F52B28">
            <w:pPr>
              <w:pStyle w:val="TableParagraph"/>
              <w:rPr>
                <w:sz w:val="24"/>
              </w:rPr>
            </w:pPr>
          </w:p>
        </w:tc>
      </w:tr>
      <w:tr w:rsidR="00F52B28" w14:paraId="1524935A" w14:textId="77777777">
        <w:trPr>
          <w:trHeight w:val="644"/>
        </w:trPr>
        <w:tc>
          <w:tcPr>
            <w:tcW w:w="3320" w:type="dxa"/>
            <w:vMerge w:val="restart"/>
          </w:tcPr>
          <w:p w14:paraId="02117D4E" w14:textId="77777777" w:rsidR="00F52B28" w:rsidRDefault="00B85897">
            <w:pPr>
              <w:pStyle w:val="TableParagraph"/>
              <w:spacing w:before="71" w:line="275" w:lineRule="exact"/>
              <w:ind w:left="190"/>
              <w:rPr>
                <w:b/>
                <w:sz w:val="24"/>
              </w:rPr>
            </w:pPr>
            <w:r>
              <w:rPr>
                <w:b/>
                <w:sz w:val="24"/>
              </w:rPr>
              <w:t>Organizational</w:t>
            </w:r>
            <w:r>
              <w:rPr>
                <w:b/>
                <w:spacing w:val="-1"/>
                <w:sz w:val="24"/>
              </w:rPr>
              <w:t xml:space="preserve"> </w:t>
            </w:r>
            <w:r>
              <w:rPr>
                <w:b/>
                <w:spacing w:val="-2"/>
                <w:sz w:val="24"/>
              </w:rPr>
              <w:t>Culture</w:t>
            </w:r>
          </w:p>
          <w:p w14:paraId="7400D919" w14:textId="77777777" w:rsidR="00F52B28" w:rsidRDefault="00B85897">
            <w:pPr>
              <w:pStyle w:val="TableParagraph"/>
              <w:numPr>
                <w:ilvl w:val="0"/>
                <w:numId w:val="21"/>
              </w:numPr>
              <w:tabs>
                <w:tab w:val="left" w:pos="472"/>
              </w:tabs>
              <w:spacing w:line="292" w:lineRule="exact"/>
              <w:ind w:left="472" w:hanging="215"/>
              <w:rPr>
                <w:sz w:val="24"/>
              </w:rPr>
            </w:pPr>
            <w:r>
              <w:rPr>
                <w:sz w:val="24"/>
              </w:rPr>
              <w:t>Organizational</w:t>
            </w:r>
            <w:r>
              <w:rPr>
                <w:spacing w:val="-5"/>
                <w:sz w:val="24"/>
              </w:rPr>
              <w:t xml:space="preserve"> </w:t>
            </w:r>
            <w:r>
              <w:rPr>
                <w:spacing w:val="-2"/>
                <w:sz w:val="24"/>
              </w:rPr>
              <w:t>values</w:t>
            </w:r>
          </w:p>
          <w:p w14:paraId="5F958407" w14:textId="77777777" w:rsidR="00F52B28" w:rsidRDefault="00B85897">
            <w:pPr>
              <w:pStyle w:val="TableParagraph"/>
              <w:numPr>
                <w:ilvl w:val="0"/>
                <w:numId w:val="21"/>
              </w:numPr>
              <w:tabs>
                <w:tab w:val="left" w:pos="472"/>
              </w:tabs>
              <w:spacing w:line="293" w:lineRule="exact"/>
              <w:ind w:left="472" w:hanging="215"/>
              <w:rPr>
                <w:sz w:val="24"/>
              </w:rPr>
            </w:pPr>
            <w:r>
              <w:rPr>
                <w:sz w:val="24"/>
              </w:rPr>
              <w:t>Employee</w:t>
            </w:r>
            <w:r>
              <w:rPr>
                <w:spacing w:val="-5"/>
                <w:sz w:val="24"/>
              </w:rPr>
              <w:t xml:space="preserve"> </w:t>
            </w:r>
            <w:r>
              <w:rPr>
                <w:spacing w:val="-4"/>
                <w:sz w:val="24"/>
              </w:rPr>
              <w:t>voice</w:t>
            </w:r>
          </w:p>
          <w:p w14:paraId="05F6D956" w14:textId="77777777" w:rsidR="00F52B28" w:rsidRDefault="00B85897">
            <w:pPr>
              <w:pStyle w:val="TableParagraph"/>
              <w:numPr>
                <w:ilvl w:val="0"/>
                <w:numId w:val="21"/>
              </w:numPr>
              <w:tabs>
                <w:tab w:val="left" w:pos="472"/>
              </w:tabs>
              <w:spacing w:line="293" w:lineRule="exact"/>
              <w:ind w:left="472" w:hanging="215"/>
              <w:rPr>
                <w:sz w:val="24"/>
              </w:rPr>
            </w:pPr>
            <w:r>
              <w:rPr>
                <w:sz w:val="24"/>
              </w:rPr>
              <w:t>Team</w:t>
            </w:r>
            <w:r>
              <w:rPr>
                <w:spacing w:val="-3"/>
                <w:sz w:val="24"/>
              </w:rPr>
              <w:t xml:space="preserve"> </w:t>
            </w:r>
            <w:r>
              <w:rPr>
                <w:spacing w:val="-2"/>
                <w:sz w:val="24"/>
              </w:rPr>
              <w:t>orientation</w:t>
            </w:r>
          </w:p>
        </w:tc>
        <w:tc>
          <w:tcPr>
            <w:tcW w:w="355" w:type="dxa"/>
            <w:tcBorders>
              <w:top w:val="nil"/>
            </w:tcBorders>
          </w:tcPr>
          <w:p w14:paraId="69FC7515" w14:textId="77777777" w:rsidR="00F52B28" w:rsidRDefault="00F52B28">
            <w:pPr>
              <w:pStyle w:val="TableParagraph"/>
              <w:rPr>
                <w:sz w:val="24"/>
              </w:rPr>
            </w:pPr>
          </w:p>
        </w:tc>
      </w:tr>
      <w:tr w:rsidR="00F52B28" w14:paraId="0648710B" w14:textId="77777777">
        <w:trPr>
          <w:trHeight w:val="750"/>
        </w:trPr>
        <w:tc>
          <w:tcPr>
            <w:tcW w:w="3320" w:type="dxa"/>
            <w:vMerge/>
            <w:tcBorders>
              <w:top w:val="nil"/>
            </w:tcBorders>
          </w:tcPr>
          <w:p w14:paraId="3735ACAD" w14:textId="77777777" w:rsidR="00F52B28" w:rsidRDefault="00F52B28">
            <w:pPr>
              <w:rPr>
                <w:sz w:val="2"/>
                <w:szCs w:val="2"/>
              </w:rPr>
            </w:pPr>
          </w:p>
        </w:tc>
        <w:tc>
          <w:tcPr>
            <w:tcW w:w="355" w:type="dxa"/>
            <w:tcBorders>
              <w:bottom w:val="nil"/>
            </w:tcBorders>
          </w:tcPr>
          <w:p w14:paraId="212E3F8B" w14:textId="77777777" w:rsidR="00F52B28" w:rsidRDefault="00F52B28">
            <w:pPr>
              <w:pStyle w:val="TableParagraph"/>
              <w:rPr>
                <w:sz w:val="24"/>
              </w:rPr>
            </w:pPr>
          </w:p>
        </w:tc>
      </w:tr>
      <w:tr w:rsidR="00F52B28" w14:paraId="4CB8E085" w14:textId="77777777">
        <w:trPr>
          <w:trHeight w:val="210"/>
        </w:trPr>
        <w:tc>
          <w:tcPr>
            <w:tcW w:w="3675" w:type="dxa"/>
            <w:gridSpan w:val="2"/>
            <w:tcBorders>
              <w:top w:val="nil"/>
              <w:left w:val="nil"/>
              <w:bottom w:val="nil"/>
            </w:tcBorders>
          </w:tcPr>
          <w:p w14:paraId="242579A8" w14:textId="77777777" w:rsidR="00F52B28" w:rsidRDefault="00F52B28">
            <w:pPr>
              <w:pStyle w:val="TableParagraph"/>
              <w:rPr>
                <w:sz w:val="14"/>
              </w:rPr>
            </w:pPr>
          </w:p>
        </w:tc>
      </w:tr>
      <w:tr w:rsidR="00F52B28" w14:paraId="08CDD8A6" w14:textId="77777777">
        <w:trPr>
          <w:trHeight w:val="344"/>
        </w:trPr>
        <w:tc>
          <w:tcPr>
            <w:tcW w:w="3320" w:type="dxa"/>
            <w:vMerge w:val="restart"/>
          </w:tcPr>
          <w:p w14:paraId="6B8A3AE3" w14:textId="77777777" w:rsidR="00F52B28" w:rsidRDefault="00B85897">
            <w:pPr>
              <w:pStyle w:val="TableParagraph"/>
              <w:spacing w:before="71" w:line="275" w:lineRule="exact"/>
              <w:ind w:left="175"/>
              <w:rPr>
                <w:b/>
                <w:sz w:val="24"/>
              </w:rPr>
            </w:pPr>
            <w:r>
              <w:rPr>
                <w:b/>
                <w:sz w:val="24"/>
              </w:rPr>
              <w:t>Workplace</w:t>
            </w:r>
            <w:r>
              <w:rPr>
                <w:b/>
                <w:spacing w:val="-3"/>
                <w:sz w:val="24"/>
              </w:rPr>
              <w:t xml:space="preserve"> </w:t>
            </w:r>
            <w:r>
              <w:rPr>
                <w:b/>
                <w:spacing w:val="-2"/>
                <w:sz w:val="24"/>
              </w:rPr>
              <w:t>Reward</w:t>
            </w:r>
          </w:p>
          <w:p w14:paraId="3101F7DF" w14:textId="77777777" w:rsidR="00F52B28" w:rsidRDefault="00B85897">
            <w:pPr>
              <w:pStyle w:val="TableParagraph"/>
              <w:numPr>
                <w:ilvl w:val="0"/>
                <w:numId w:val="20"/>
              </w:numPr>
              <w:tabs>
                <w:tab w:val="left" w:pos="895"/>
              </w:tabs>
              <w:spacing w:line="292" w:lineRule="exact"/>
              <w:rPr>
                <w:sz w:val="24"/>
              </w:rPr>
            </w:pPr>
            <w:r>
              <w:rPr>
                <w:sz w:val="24"/>
              </w:rPr>
              <w:t>Work</w:t>
            </w:r>
            <w:r>
              <w:rPr>
                <w:spacing w:val="1"/>
                <w:sz w:val="24"/>
              </w:rPr>
              <w:t xml:space="preserve"> </w:t>
            </w:r>
            <w:r>
              <w:rPr>
                <w:spacing w:val="-2"/>
                <w:sz w:val="24"/>
              </w:rPr>
              <w:t>incentives</w:t>
            </w:r>
          </w:p>
          <w:p w14:paraId="338F04F2" w14:textId="77777777" w:rsidR="00F52B28" w:rsidRDefault="00B85897">
            <w:pPr>
              <w:pStyle w:val="TableParagraph"/>
              <w:numPr>
                <w:ilvl w:val="0"/>
                <w:numId w:val="20"/>
              </w:numPr>
              <w:tabs>
                <w:tab w:val="left" w:pos="895"/>
              </w:tabs>
              <w:spacing w:line="293" w:lineRule="exact"/>
              <w:rPr>
                <w:sz w:val="24"/>
              </w:rPr>
            </w:pPr>
            <w:r>
              <w:rPr>
                <w:sz w:val="24"/>
              </w:rPr>
              <w:t>Bonus</w:t>
            </w:r>
            <w:r>
              <w:rPr>
                <w:spacing w:val="-2"/>
                <w:sz w:val="24"/>
              </w:rPr>
              <w:t xml:space="preserve"> payments</w:t>
            </w:r>
          </w:p>
          <w:p w14:paraId="10BD9714" w14:textId="77777777" w:rsidR="00F52B28" w:rsidRDefault="00B85897">
            <w:pPr>
              <w:pStyle w:val="TableParagraph"/>
              <w:numPr>
                <w:ilvl w:val="0"/>
                <w:numId w:val="20"/>
              </w:numPr>
              <w:tabs>
                <w:tab w:val="left" w:pos="895"/>
              </w:tabs>
              <w:spacing w:line="293" w:lineRule="exact"/>
              <w:rPr>
                <w:sz w:val="24"/>
              </w:rPr>
            </w:pPr>
            <w:r>
              <w:rPr>
                <w:sz w:val="24"/>
              </w:rPr>
              <w:t>Employee</w:t>
            </w:r>
            <w:r>
              <w:rPr>
                <w:spacing w:val="-3"/>
                <w:sz w:val="24"/>
              </w:rPr>
              <w:t xml:space="preserve"> </w:t>
            </w:r>
            <w:r>
              <w:rPr>
                <w:spacing w:val="-2"/>
                <w:sz w:val="24"/>
              </w:rPr>
              <w:t>recognition</w:t>
            </w:r>
          </w:p>
        </w:tc>
        <w:tc>
          <w:tcPr>
            <w:tcW w:w="355" w:type="dxa"/>
            <w:tcBorders>
              <w:top w:val="nil"/>
            </w:tcBorders>
          </w:tcPr>
          <w:p w14:paraId="5459819A" w14:textId="77777777" w:rsidR="00F52B28" w:rsidRDefault="00F52B28">
            <w:pPr>
              <w:pStyle w:val="TableParagraph"/>
              <w:rPr>
                <w:sz w:val="24"/>
              </w:rPr>
            </w:pPr>
          </w:p>
        </w:tc>
      </w:tr>
      <w:tr w:rsidR="00F52B28" w14:paraId="3A702F0A" w14:textId="77777777">
        <w:trPr>
          <w:trHeight w:val="1050"/>
        </w:trPr>
        <w:tc>
          <w:tcPr>
            <w:tcW w:w="3320" w:type="dxa"/>
            <w:vMerge/>
            <w:tcBorders>
              <w:top w:val="nil"/>
            </w:tcBorders>
          </w:tcPr>
          <w:p w14:paraId="5BFD1AC4" w14:textId="77777777" w:rsidR="00F52B28" w:rsidRDefault="00F52B28">
            <w:pPr>
              <w:rPr>
                <w:sz w:val="2"/>
                <w:szCs w:val="2"/>
              </w:rPr>
            </w:pPr>
          </w:p>
        </w:tc>
        <w:tc>
          <w:tcPr>
            <w:tcW w:w="355" w:type="dxa"/>
            <w:tcBorders>
              <w:bottom w:val="nil"/>
              <w:right w:val="nil"/>
            </w:tcBorders>
          </w:tcPr>
          <w:p w14:paraId="17F8AF77" w14:textId="77777777" w:rsidR="00F52B28" w:rsidRDefault="00F52B28">
            <w:pPr>
              <w:pStyle w:val="TableParagraph"/>
              <w:rPr>
                <w:sz w:val="24"/>
              </w:rPr>
            </w:pPr>
          </w:p>
        </w:tc>
      </w:tr>
    </w:tbl>
    <w:p w14:paraId="7CC95F0E" w14:textId="77777777" w:rsidR="00F52B28" w:rsidRDefault="00B85897">
      <w:pPr>
        <w:pStyle w:val="Heading2"/>
        <w:tabs>
          <w:tab w:val="left" w:pos="4168"/>
        </w:tabs>
        <w:spacing w:before="21" w:line="604" w:lineRule="auto"/>
        <w:ind w:left="568" w:right="421"/>
        <w:jc w:val="both"/>
      </w:pPr>
      <w:r>
        <w:t>Independent Variable</w:t>
      </w:r>
      <w:r>
        <w:tab/>
        <w:t>Moderating</w:t>
      </w:r>
      <w:r>
        <w:rPr>
          <w:spacing w:val="-15"/>
        </w:rPr>
        <w:t xml:space="preserve"> </w:t>
      </w:r>
      <w:r>
        <w:t>Variable</w:t>
      </w:r>
      <w:r>
        <w:rPr>
          <w:spacing w:val="80"/>
        </w:rPr>
        <w:t xml:space="preserve"> </w:t>
      </w:r>
      <w:r>
        <w:t>Dependent</w:t>
      </w:r>
      <w:r>
        <w:rPr>
          <w:spacing w:val="-15"/>
        </w:rPr>
        <w:t xml:space="preserve"> </w:t>
      </w:r>
      <w:r>
        <w:t>Variabl</w:t>
      </w:r>
      <w:bookmarkStart w:id="38" w:name="_bookmark38"/>
      <w:bookmarkEnd w:id="38"/>
      <w:r>
        <w:t>e Figure 2.1: Conceptual Framework</w:t>
      </w:r>
    </w:p>
    <w:p w14:paraId="5450A6C7" w14:textId="77777777" w:rsidR="00F52B28" w:rsidRDefault="00F52B28">
      <w:pPr>
        <w:pStyle w:val="Heading2"/>
        <w:spacing w:line="604" w:lineRule="auto"/>
        <w:jc w:val="both"/>
        <w:sectPr w:rsidR="00F52B28">
          <w:pgSz w:w="11910" w:h="16840"/>
          <w:pgMar w:top="1900" w:right="992" w:bottom="1240" w:left="1700" w:header="0" w:footer="1056" w:gutter="0"/>
          <w:cols w:space="720"/>
        </w:sectPr>
      </w:pPr>
    </w:p>
    <w:p w14:paraId="351B0286" w14:textId="77777777" w:rsidR="00F52B28" w:rsidRDefault="00B85897">
      <w:pPr>
        <w:pStyle w:val="Heading2"/>
        <w:numPr>
          <w:ilvl w:val="2"/>
          <w:numId w:val="24"/>
        </w:numPr>
        <w:tabs>
          <w:tab w:val="left" w:pos="1108"/>
        </w:tabs>
        <w:spacing w:before="66"/>
      </w:pPr>
      <w:bookmarkStart w:id="39" w:name="_bookmark39"/>
      <w:bookmarkEnd w:id="39"/>
      <w:r>
        <w:lastRenderedPageBreak/>
        <w:t>Workplace</w:t>
      </w:r>
      <w:r>
        <w:rPr>
          <w:spacing w:val="-2"/>
        </w:rPr>
        <w:t xml:space="preserve"> Ergonomics</w:t>
      </w:r>
    </w:p>
    <w:p w14:paraId="683CAD89" w14:textId="77777777" w:rsidR="00F52B28" w:rsidRDefault="00F52B28">
      <w:pPr>
        <w:pStyle w:val="BodyText"/>
        <w:spacing w:before="136"/>
        <w:rPr>
          <w:b/>
        </w:rPr>
      </w:pPr>
    </w:p>
    <w:p w14:paraId="7ADA5F52" w14:textId="77777777" w:rsidR="00F52B28" w:rsidRDefault="00B85897">
      <w:pPr>
        <w:pStyle w:val="BodyText"/>
        <w:spacing w:line="360" w:lineRule="auto"/>
        <w:ind w:left="568" w:right="423"/>
        <w:jc w:val="both"/>
      </w:pPr>
      <w:r>
        <w:t>In</w:t>
      </w:r>
      <w:r>
        <w:rPr>
          <w:spacing w:val="-14"/>
        </w:rPr>
        <w:t xml:space="preserve"> </w:t>
      </w:r>
      <w:r>
        <w:t>this</w:t>
      </w:r>
      <w:r>
        <w:rPr>
          <w:spacing w:val="-13"/>
        </w:rPr>
        <w:t xml:space="preserve"> </w:t>
      </w:r>
      <w:r>
        <w:t>study</w:t>
      </w:r>
      <w:r>
        <w:rPr>
          <w:spacing w:val="-15"/>
        </w:rPr>
        <w:t xml:space="preserve"> </w:t>
      </w:r>
      <w:r>
        <w:t>work</w:t>
      </w:r>
      <w:r>
        <w:rPr>
          <w:spacing w:val="-12"/>
        </w:rPr>
        <w:t xml:space="preserve"> </w:t>
      </w:r>
      <w:r>
        <w:t>ergonomics</w:t>
      </w:r>
      <w:r>
        <w:rPr>
          <w:spacing w:val="-12"/>
        </w:rPr>
        <w:t xml:space="preserve"> </w:t>
      </w:r>
      <w:r>
        <w:t>is</w:t>
      </w:r>
      <w:r>
        <w:rPr>
          <w:spacing w:val="-14"/>
        </w:rPr>
        <w:t xml:space="preserve"> </w:t>
      </w:r>
      <w:r>
        <w:t>used</w:t>
      </w:r>
      <w:r>
        <w:rPr>
          <w:spacing w:val="-12"/>
        </w:rPr>
        <w:t xml:space="preserve"> </w:t>
      </w:r>
      <w:r>
        <w:t>an</w:t>
      </w:r>
      <w:r>
        <w:rPr>
          <w:spacing w:val="-14"/>
        </w:rPr>
        <w:t xml:space="preserve"> </w:t>
      </w:r>
      <w:r>
        <w:t>indicator</w:t>
      </w:r>
      <w:r>
        <w:rPr>
          <w:spacing w:val="-13"/>
        </w:rPr>
        <w:t xml:space="preserve"> </w:t>
      </w:r>
      <w:r>
        <w:t>in</w:t>
      </w:r>
      <w:r>
        <w:rPr>
          <w:spacing w:val="-14"/>
        </w:rPr>
        <w:t xml:space="preserve"> </w:t>
      </w:r>
      <w:r>
        <w:t>relation</w:t>
      </w:r>
      <w:r>
        <w:rPr>
          <w:spacing w:val="-14"/>
        </w:rPr>
        <w:t xml:space="preserve"> </w:t>
      </w:r>
      <w:r>
        <w:t>to</w:t>
      </w:r>
      <w:r>
        <w:rPr>
          <w:spacing w:val="-14"/>
        </w:rPr>
        <w:t xml:space="preserve"> </w:t>
      </w:r>
      <w:r>
        <w:t>tools</w:t>
      </w:r>
      <w:r>
        <w:rPr>
          <w:spacing w:val="-14"/>
        </w:rPr>
        <w:t xml:space="preserve"> </w:t>
      </w:r>
      <w:r>
        <w:t>of</w:t>
      </w:r>
      <w:r>
        <w:rPr>
          <w:spacing w:val="-15"/>
        </w:rPr>
        <w:t xml:space="preserve"> </w:t>
      </w:r>
      <w:r>
        <w:t>work,</w:t>
      </w:r>
      <w:r>
        <w:rPr>
          <w:spacing w:val="-14"/>
        </w:rPr>
        <w:t xml:space="preserve"> </w:t>
      </w:r>
      <w:r>
        <w:t>physical environment and personal protective equipment. Ergonomics is all about making the work environment as conducive as possible to avoid injuries, stress and other long-term conditions that may have an effect on the well-being of an employee. Without proper ergonomics, there is increased absenteeism and sick leaves which ends up reducing the productivity of the employees and eventually affecting the profitability of the company (</w:t>
      </w:r>
      <w:proofErr w:type="spellStart"/>
      <w:r>
        <w:t>Gyekye</w:t>
      </w:r>
      <w:proofErr w:type="spellEnd"/>
      <w:r>
        <w:t>, 2016). For instance, an employee who is constantly experiencing back pain because of the office chairs will miss work on some days to seek medical attention which means that sometimes targets will not be met (</w:t>
      </w:r>
      <w:proofErr w:type="spellStart"/>
      <w:r>
        <w:t>Kirsh</w:t>
      </w:r>
      <w:proofErr w:type="spellEnd"/>
      <w:r>
        <w:t xml:space="preserve">, &amp; </w:t>
      </w:r>
      <w:proofErr w:type="spellStart"/>
      <w:r>
        <w:t>Mckee</w:t>
      </w:r>
      <w:proofErr w:type="spellEnd"/>
      <w:r>
        <w:t>,</w:t>
      </w:r>
      <w:r>
        <w:rPr>
          <w:spacing w:val="-15"/>
        </w:rPr>
        <w:t xml:space="preserve"> </w:t>
      </w:r>
      <w:r>
        <w:t>2017).</w:t>
      </w:r>
      <w:r>
        <w:rPr>
          <w:spacing w:val="-15"/>
        </w:rPr>
        <w:t xml:space="preserve"> </w:t>
      </w:r>
      <w:r>
        <w:t>Through</w:t>
      </w:r>
      <w:r>
        <w:rPr>
          <w:spacing w:val="-15"/>
        </w:rPr>
        <w:t xml:space="preserve"> </w:t>
      </w:r>
      <w:r>
        <w:t>ergonomics,</w:t>
      </w:r>
      <w:r>
        <w:rPr>
          <w:spacing w:val="-15"/>
        </w:rPr>
        <w:t xml:space="preserve"> </w:t>
      </w:r>
      <w:r>
        <w:t>employers,</w:t>
      </w:r>
      <w:r>
        <w:rPr>
          <w:spacing w:val="-15"/>
        </w:rPr>
        <w:t xml:space="preserve"> </w:t>
      </w:r>
      <w:r>
        <w:t>as</w:t>
      </w:r>
      <w:r>
        <w:rPr>
          <w:spacing w:val="-15"/>
        </w:rPr>
        <w:t xml:space="preserve"> </w:t>
      </w:r>
      <w:r>
        <w:t>well</w:t>
      </w:r>
      <w:r>
        <w:rPr>
          <w:spacing w:val="-15"/>
        </w:rPr>
        <w:t xml:space="preserve"> </w:t>
      </w:r>
      <w:r>
        <w:t>as</w:t>
      </w:r>
      <w:r>
        <w:rPr>
          <w:spacing w:val="-15"/>
        </w:rPr>
        <w:t xml:space="preserve"> </w:t>
      </w:r>
      <w:r>
        <w:t>employees,</w:t>
      </w:r>
      <w:r>
        <w:rPr>
          <w:spacing w:val="-15"/>
        </w:rPr>
        <w:t xml:space="preserve"> </w:t>
      </w:r>
      <w:r>
        <w:t>can</w:t>
      </w:r>
      <w:r>
        <w:rPr>
          <w:spacing w:val="-15"/>
        </w:rPr>
        <w:t xml:space="preserve"> </w:t>
      </w:r>
      <w:r>
        <w:t>collectively brainstorm on ways to transform the work environment to be conducive for everyone without affecting productivity in the process. To better understand how ergonomics affects the productivity of employees in any company, it is important to first understand what ergonomics is in the first place (</w:t>
      </w:r>
      <w:proofErr w:type="spellStart"/>
      <w:r>
        <w:t>Griffitt</w:t>
      </w:r>
      <w:proofErr w:type="spellEnd"/>
      <w:r>
        <w:t>, 2019).</w:t>
      </w:r>
    </w:p>
    <w:p w14:paraId="2687C4FA" w14:textId="77777777" w:rsidR="00F52B28" w:rsidRDefault="00F52B28">
      <w:pPr>
        <w:pStyle w:val="BodyText"/>
        <w:spacing w:before="6"/>
      </w:pPr>
    </w:p>
    <w:p w14:paraId="419C6BC9" w14:textId="77777777" w:rsidR="00F52B28" w:rsidRDefault="00B85897">
      <w:pPr>
        <w:pStyle w:val="BodyText"/>
        <w:spacing w:line="360" w:lineRule="auto"/>
        <w:ind w:left="568" w:right="423"/>
        <w:jc w:val="both"/>
      </w:pPr>
      <w:r>
        <w:t>Physical environment is a crucial aspect of workplace ergonomics that significantly influence employee performance, particularly in sectors like private security. The physical</w:t>
      </w:r>
      <w:r>
        <w:rPr>
          <w:spacing w:val="-6"/>
        </w:rPr>
        <w:t xml:space="preserve"> </w:t>
      </w:r>
      <w:r>
        <w:t>environment</w:t>
      </w:r>
      <w:r>
        <w:rPr>
          <w:spacing w:val="-9"/>
        </w:rPr>
        <w:t xml:space="preserve"> </w:t>
      </w:r>
      <w:r>
        <w:t>includes</w:t>
      </w:r>
      <w:r>
        <w:rPr>
          <w:spacing w:val="-10"/>
        </w:rPr>
        <w:t xml:space="preserve"> </w:t>
      </w:r>
      <w:r>
        <w:t>elements</w:t>
      </w:r>
      <w:r>
        <w:rPr>
          <w:spacing w:val="-9"/>
        </w:rPr>
        <w:t xml:space="preserve"> </w:t>
      </w:r>
      <w:r>
        <w:t>such</w:t>
      </w:r>
      <w:r>
        <w:rPr>
          <w:spacing w:val="-9"/>
        </w:rPr>
        <w:t xml:space="preserve"> </w:t>
      </w:r>
      <w:r>
        <w:t>as</w:t>
      </w:r>
      <w:r>
        <w:rPr>
          <w:spacing w:val="-9"/>
        </w:rPr>
        <w:t xml:space="preserve"> </w:t>
      </w:r>
      <w:r>
        <w:t>lighting,</w:t>
      </w:r>
      <w:r>
        <w:rPr>
          <w:spacing w:val="-9"/>
        </w:rPr>
        <w:t xml:space="preserve"> </w:t>
      </w:r>
      <w:r>
        <w:t>ventilation,</w:t>
      </w:r>
      <w:r>
        <w:rPr>
          <w:spacing w:val="-9"/>
        </w:rPr>
        <w:t xml:space="preserve"> </w:t>
      </w:r>
      <w:r>
        <w:t>noise</w:t>
      </w:r>
      <w:r>
        <w:rPr>
          <w:spacing w:val="-10"/>
        </w:rPr>
        <w:t xml:space="preserve"> </w:t>
      </w:r>
      <w:r>
        <w:t>levels,</w:t>
      </w:r>
      <w:r>
        <w:rPr>
          <w:spacing w:val="-9"/>
        </w:rPr>
        <w:t xml:space="preserve"> </w:t>
      </w:r>
      <w:r>
        <w:t xml:space="preserve">and workspace design. A well-optimized physical environment can enhance comfort and reduce strain, which is vital for security personnel who need to remain alert and effective in their roles (Kroemer &amp; </w:t>
      </w:r>
      <w:proofErr w:type="spellStart"/>
      <w:r>
        <w:t>Grandjean</w:t>
      </w:r>
      <w:proofErr w:type="spellEnd"/>
      <w:r>
        <w:t xml:space="preserve">, 2019). For example, appropriate lighting and controlled temperature can minimize eye strain and physical fatigue, thereby improving concentration and reducing the likelihood of errors during critical security tasks (Kroemer &amp; </w:t>
      </w:r>
      <w:proofErr w:type="spellStart"/>
      <w:r>
        <w:t>Grandjean</w:t>
      </w:r>
      <w:proofErr w:type="spellEnd"/>
      <w:r>
        <w:t>, 2019). An ergonomic workspace layout also facilitates</w:t>
      </w:r>
      <w:r>
        <w:rPr>
          <w:spacing w:val="-6"/>
        </w:rPr>
        <w:t xml:space="preserve"> </w:t>
      </w:r>
      <w:r>
        <w:t>easier</w:t>
      </w:r>
      <w:r>
        <w:rPr>
          <w:spacing w:val="-7"/>
        </w:rPr>
        <w:t xml:space="preserve"> </w:t>
      </w:r>
      <w:r>
        <w:t>movement</w:t>
      </w:r>
      <w:r>
        <w:rPr>
          <w:spacing w:val="-8"/>
        </w:rPr>
        <w:t xml:space="preserve"> </w:t>
      </w:r>
      <w:r>
        <w:t>and</w:t>
      </w:r>
      <w:r>
        <w:rPr>
          <w:spacing w:val="-8"/>
        </w:rPr>
        <w:t xml:space="preserve"> </w:t>
      </w:r>
      <w:r>
        <w:t>access</w:t>
      </w:r>
      <w:r>
        <w:rPr>
          <w:spacing w:val="-8"/>
        </w:rPr>
        <w:t xml:space="preserve"> </w:t>
      </w:r>
      <w:r>
        <w:t>to</w:t>
      </w:r>
      <w:r>
        <w:rPr>
          <w:spacing w:val="-5"/>
        </w:rPr>
        <w:t xml:space="preserve"> </w:t>
      </w:r>
      <w:r>
        <w:t>equipment,</w:t>
      </w:r>
      <w:r>
        <w:rPr>
          <w:spacing w:val="-8"/>
        </w:rPr>
        <w:t xml:space="preserve"> </w:t>
      </w:r>
      <w:r>
        <w:t>further</w:t>
      </w:r>
      <w:r>
        <w:rPr>
          <w:spacing w:val="-7"/>
        </w:rPr>
        <w:t xml:space="preserve"> </w:t>
      </w:r>
      <w:r>
        <w:t>contributing</w:t>
      </w:r>
      <w:r>
        <w:rPr>
          <w:spacing w:val="-11"/>
        </w:rPr>
        <w:t xml:space="preserve"> </w:t>
      </w:r>
      <w:r>
        <w:t>to</w:t>
      </w:r>
      <w:r>
        <w:rPr>
          <w:spacing w:val="-6"/>
        </w:rPr>
        <w:t xml:space="preserve"> </w:t>
      </w:r>
      <w:r>
        <w:t>improved performance and efficiency (Hedge, 2021).</w:t>
      </w:r>
    </w:p>
    <w:p w14:paraId="28DFC401" w14:textId="77777777" w:rsidR="00F52B28" w:rsidRDefault="00F52B28">
      <w:pPr>
        <w:pStyle w:val="BodyText"/>
        <w:spacing w:before="5"/>
      </w:pPr>
    </w:p>
    <w:p w14:paraId="2B6F26DE" w14:textId="77777777" w:rsidR="00F52B28" w:rsidRDefault="00B85897">
      <w:pPr>
        <w:pStyle w:val="BodyText"/>
        <w:spacing w:line="360" w:lineRule="auto"/>
        <w:ind w:left="568" w:right="428"/>
        <w:jc w:val="both"/>
      </w:pPr>
      <w:r>
        <w:t>Personal Protective Equipment (PPE) is another essential component of workplace ergonomics that directly affects employee performance. PPE, such as body armor, helmets, and protective gloves, is designed to safeguard security personnel from physical</w:t>
      </w:r>
      <w:r>
        <w:rPr>
          <w:spacing w:val="25"/>
        </w:rPr>
        <w:t xml:space="preserve"> </w:t>
      </w:r>
      <w:r>
        <w:t>harm</w:t>
      </w:r>
      <w:r>
        <w:rPr>
          <w:spacing w:val="24"/>
        </w:rPr>
        <w:t xml:space="preserve"> </w:t>
      </w:r>
      <w:r>
        <w:t>and</w:t>
      </w:r>
      <w:r>
        <w:rPr>
          <w:spacing w:val="25"/>
        </w:rPr>
        <w:t xml:space="preserve"> </w:t>
      </w:r>
      <w:r>
        <w:t>hazards</w:t>
      </w:r>
      <w:r>
        <w:rPr>
          <w:spacing w:val="25"/>
        </w:rPr>
        <w:t xml:space="preserve"> </w:t>
      </w:r>
      <w:r>
        <w:t>encountered</w:t>
      </w:r>
      <w:r>
        <w:rPr>
          <w:spacing w:val="25"/>
        </w:rPr>
        <w:t xml:space="preserve"> </w:t>
      </w:r>
      <w:r>
        <w:t>during</w:t>
      </w:r>
      <w:r>
        <w:rPr>
          <w:spacing w:val="22"/>
        </w:rPr>
        <w:t xml:space="preserve"> </w:t>
      </w:r>
      <w:r>
        <w:t>their</w:t>
      </w:r>
      <w:r>
        <w:rPr>
          <w:spacing w:val="24"/>
        </w:rPr>
        <w:t xml:space="preserve"> </w:t>
      </w:r>
      <w:r>
        <w:t>duties.</w:t>
      </w:r>
      <w:r>
        <w:rPr>
          <w:spacing w:val="25"/>
        </w:rPr>
        <w:t xml:space="preserve"> </w:t>
      </w:r>
      <w:r>
        <w:t>Effective</w:t>
      </w:r>
      <w:r>
        <w:rPr>
          <w:spacing w:val="24"/>
        </w:rPr>
        <w:t xml:space="preserve"> </w:t>
      </w:r>
      <w:r>
        <w:t>PPE</w:t>
      </w:r>
      <w:r>
        <w:rPr>
          <w:spacing w:val="24"/>
        </w:rPr>
        <w:t xml:space="preserve"> </w:t>
      </w:r>
      <w:r>
        <w:t>not</w:t>
      </w:r>
      <w:r>
        <w:rPr>
          <w:spacing w:val="26"/>
        </w:rPr>
        <w:t xml:space="preserve"> </w:t>
      </w:r>
      <w:r>
        <w:rPr>
          <w:spacing w:val="-4"/>
        </w:rPr>
        <w:t>only</w:t>
      </w:r>
    </w:p>
    <w:p w14:paraId="6232D79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3854D2A" w14:textId="77777777" w:rsidR="00F52B28" w:rsidRDefault="00B85897">
      <w:pPr>
        <w:pStyle w:val="BodyText"/>
        <w:spacing w:before="61" w:line="360" w:lineRule="auto"/>
        <w:ind w:left="568" w:right="427"/>
        <w:jc w:val="both"/>
      </w:pPr>
      <w:r>
        <w:lastRenderedPageBreak/>
        <w:t>enhances</w:t>
      </w:r>
      <w:r>
        <w:rPr>
          <w:spacing w:val="-15"/>
        </w:rPr>
        <w:t xml:space="preserve"> </w:t>
      </w:r>
      <w:r>
        <w:t>safety</w:t>
      </w:r>
      <w:r>
        <w:rPr>
          <w:spacing w:val="-15"/>
        </w:rPr>
        <w:t xml:space="preserve"> </w:t>
      </w:r>
      <w:r>
        <w:t>but</w:t>
      </w:r>
      <w:r>
        <w:rPr>
          <w:spacing w:val="-15"/>
        </w:rPr>
        <w:t xml:space="preserve"> </w:t>
      </w:r>
      <w:r>
        <w:t>also</w:t>
      </w:r>
      <w:r>
        <w:rPr>
          <w:spacing w:val="-15"/>
        </w:rPr>
        <w:t xml:space="preserve"> </w:t>
      </w:r>
      <w:r>
        <w:t>contributes</w:t>
      </w:r>
      <w:r>
        <w:rPr>
          <w:spacing w:val="-13"/>
        </w:rPr>
        <w:t xml:space="preserve"> </w:t>
      </w:r>
      <w:r>
        <w:t>to</w:t>
      </w:r>
      <w:r>
        <w:rPr>
          <w:spacing w:val="-13"/>
        </w:rPr>
        <w:t xml:space="preserve"> </w:t>
      </w:r>
      <w:r>
        <w:t>performance</w:t>
      </w:r>
      <w:r>
        <w:rPr>
          <w:spacing w:val="-14"/>
        </w:rPr>
        <w:t xml:space="preserve"> </w:t>
      </w:r>
      <w:r>
        <w:t>by</w:t>
      </w:r>
      <w:r>
        <w:rPr>
          <w:spacing w:val="-15"/>
        </w:rPr>
        <w:t xml:space="preserve"> </w:t>
      </w:r>
      <w:r>
        <w:t>allowing</w:t>
      </w:r>
      <w:r>
        <w:rPr>
          <w:spacing w:val="-15"/>
        </w:rPr>
        <w:t xml:space="preserve"> </w:t>
      </w:r>
      <w:r>
        <w:t>employees</w:t>
      </w:r>
      <w:r>
        <w:rPr>
          <w:spacing w:val="-13"/>
        </w:rPr>
        <w:t xml:space="preserve"> </w:t>
      </w:r>
      <w:r>
        <w:t>to</w:t>
      </w:r>
      <w:r>
        <w:rPr>
          <w:spacing w:val="-13"/>
        </w:rPr>
        <w:t xml:space="preserve"> </w:t>
      </w:r>
      <w:r>
        <w:t xml:space="preserve">perform their tasks with greater confidence and less fear of injury (Garg &amp; </w:t>
      </w:r>
      <w:proofErr w:type="spellStart"/>
      <w:r>
        <w:t>Kapur</w:t>
      </w:r>
      <w:proofErr w:type="spellEnd"/>
      <w:r>
        <w:t xml:space="preserve">, 2018). Properly fitted and well-maintained PPE can reduce discomfort and physical limitations, which can otherwise detract from a security officer's ability to perform tasks efficiently and effectively (Garg &amp; </w:t>
      </w:r>
      <w:proofErr w:type="spellStart"/>
      <w:r>
        <w:t>Kapur</w:t>
      </w:r>
      <w:proofErr w:type="spellEnd"/>
      <w:r>
        <w:t>, 2018). Consequently, both a supportive physical environment and appropriate PPE are integral to optimizing employee performance and ensuring that security personnel can operate at their best in demanding and potentially hazardous situations.</w:t>
      </w:r>
    </w:p>
    <w:p w14:paraId="3BEE1C86" w14:textId="77777777" w:rsidR="00F52B28" w:rsidRDefault="00F52B28">
      <w:pPr>
        <w:pStyle w:val="BodyText"/>
        <w:spacing w:before="10"/>
      </w:pPr>
    </w:p>
    <w:p w14:paraId="38C91978" w14:textId="77777777" w:rsidR="00F52B28" w:rsidRDefault="00B85897">
      <w:pPr>
        <w:pStyle w:val="Heading2"/>
        <w:numPr>
          <w:ilvl w:val="2"/>
          <w:numId w:val="24"/>
        </w:numPr>
        <w:tabs>
          <w:tab w:val="left" w:pos="1108"/>
        </w:tabs>
      </w:pPr>
      <w:bookmarkStart w:id="40" w:name="_bookmark40"/>
      <w:bookmarkEnd w:id="40"/>
      <w:r>
        <w:t>Supervisor</w:t>
      </w:r>
      <w:r>
        <w:rPr>
          <w:spacing w:val="-2"/>
        </w:rPr>
        <w:t xml:space="preserve"> Support</w:t>
      </w:r>
    </w:p>
    <w:p w14:paraId="15E2F3CD" w14:textId="77777777" w:rsidR="00F52B28" w:rsidRDefault="00F52B28">
      <w:pPr>
        <w:pStyle w:val="BodyText"/>
        <w:spacing w:before="137"/>
        <w:rPr>
          <w:b/>
        </w:rPr>
      </w:pPr>
    </w:p>
    <w:p w14:paraId="3EAFC5D5" w14:textId="77777777" w:rsidR="00F52B28" w:rsidRDefault="00B85897">
      <w:pPr>
        <w:pStyle w:val="BodyText"/>
        <w:spacing w:line="360" w:lineRule="auto"/>
        <w:ind w:left="568" w:right="423"/>
        <w:jc w:val="both"/>
      </w:pPr>
      <w:r>
        <w:t>Supervisor support significantly</w:t>
      </w:r>
      <w:r>
        <w:rPr>
          <w:spacing w:val="-1"/>
        </w:rPr>
        <w:t xml:space="preserve"> </w:t>
      </w:r>
      <w:r>
        <w:t>impacts employee performance, with crucial aspects including conflict management, interpersonal relations, and supervisor guidance. Effective conflict management by supervisors is vital for maintaining a productive work</w:t>
      </w:r>
      <w:r>
        <w:rPr>
          <w:spacing w:val="-8"/>
        </w:rPr>
        <w:t xml:space="preserve"> </w:t>
      </w:r>
      <w:r>
        <w:t>environment.</w:t>
      </w:r>
      <w:r>
        <w:rPr>
          <w:spacing w:val="-8"/>
        </w:rPr>
        <w:t xml:space="preserve"> </w:t>
      </w:r>
      <w:r>
        <w:t>When</w:t>
      </w:r>
      <w:r>
        <w:rPr>
          <w:spacing w:val="-8"/>
        </w:rPr>
        <w:t xml:space="preserve"> </w:t>
      </w:r>
      <w:r>
        <w:t>supervisors</w:t>
      </w:r>
      <w:r>
        <w:rPr>
          <w:spacing w:val="-8"/>
        </w:rPr>
        <w:t xml:space="preserve"> </w:t>
      </w:r>
      <w:r>
        <w:t>actively</w:t>
      </w:r>
      <w:r>
        <w:rPr>
          <w:spacing w:val="-13"/>
        </w:rPr>
        <w:t xml:space="preserve"> </w:t>
      </w:r>
      <w:r>
        <w:t>intervene</w:t>
      </w:r>
      <w:r>
        <w:rPr>
          <w:spacing w:val="-9"/>
        </w:rPr>
        <w:t xml:space="preserve"> </w:t>
      </w:r>
      <w:r>
        <w:t>to</w:t>
      </w:r>
      <w:r>
        <w:rPr>
          <w:spacing w:val="-8"/>
        </w:rPr>
        <w:t xml:space="preserve"> </w:t>
      </w:r>
      <w:r>
        <w:t>resolve</w:t>
      </w:r>
      <w:r>
        <w:rPr>
          <w:spacing w:val="-9"/>
        </w:rPr>
        <w:t xml:space="preserve"> </w:t>
      </w:r>
      <w:r>
        <w:t>conflicts,</w:t>
      </w:r>
      <w:r>
        <w:rPr>
          <w:spacing w:val="-8"/>
        </w:rPr>
        <w:t xml:space="preserve"> </w:t>
      </w:r>
      <w:r>
        <w:t>they</w:t>
      </w:r>
      <w:r>
        <w:rPr>
          <w:spacing w:val="-13"/>
        </w:rPr>
        <w:t xml:space="preserve"> </w:t>
      </w:r>
      <w:r>
        <w:t>help mitigate stress and prevent disruptions that could negatively affect performance. Recent studies highlight the</w:t>
      </w:r>
      <w:r>
        <w:rPr>
          <w:spacing w:val="-1"/>
        </w:rPr>
        <w:t xml:space="preserve"> </w:t>
      </w:r>
      <w:r>
        <w:t>positive</w:t>
      </w:r>
      <w:r>
        <w:rPr>
          <w:spacing w:val="-1"/>
        </w:rPr>
        <w:t xml:space="preserve"> </w:t>
      </w:r>
      <w:r>
        <w:t>effects of</w:t>
      </w:r>
      <w:r>
        <w:rPr>
          <w:spacing w:val="-1"/>
        </w:rPr>
        <w:t xml:space="preserve"> </w:t>
      </w:r>
      <w:r>
        <w:t>supervisor</w:t>
      </w:r>
      <w:r>
        <w:rPr>
          <w:spacing w:val="-1"/>
        </w:rPr>
        <w:t xml:space="preserve"> </w:t>
      </w:r>
      <w:r>
        <w:t>support in this domain. For instance,</w:t>
      </w:r>
      <w:r>
        <w:rPr>
          <w:spacing w:val="-15"/>
        </w:rPr>
        <w:t xml:space="preserve"> </w:t>
      </w:r>
      <w:r>
        <w:t>Ma</w:t>
      </w:r>
      <w:r>
        <w:rPr>
          <w:spacing w:val="-15"/>
        </w:rPr>
        <w:t xml:space="preserve"> </w:t>
      </w:r>
      <w:r>
        <w:t>and</w:t>
      </w:r>
      <w:r>
        <w:rPr>
          <w:spacing w:val="-15"/>
        </w:rPr>
        <w:t xml:space="preserve"> </w:t>
      </w:r>
      <w:r>
        <w:t>Gan</w:t>
      </w:r>
      <w:r>
        <w:rPr>
          <w:spacing w:val="-15"/>
        </w:rPr>
        <w:t xml:space="preserve"> </w:t>
      </w:r>
      <w:r>
        <w:t>(2022)</w:t>
      </w:r>
      <w:r>
        <w:rPr>
          <w:spacing w:val="-15"/>
        </w:rPr>
        <w:t xml:space="preserve"> </w:t>
      </w:r>
      <w:r>
        <w:t>found</w:t>
      </w:r>
      <w:r>
        <w:rPr>
          <w:spacing w:val="-15"/>
        </w:rPr>
        <w:t xml:space="preserve"> </w:t>
      </w:r>
      <w:r>
        <w:t>that</w:t>
      </w:r>
      <w:r>
        <w:rPr>
          <w:spacing w:val="-15"/>
        </w:rPr>
        <w:t xml:space="preserve"> </w:t>
      </w:r>
      <w:r>
        <w:t>supervisors</w:t>
      </w:r>
      <w:r>
        <w:rPr>
          <w:spacing w:val="-15"/>
        </w:rPr>
        <w:t xml:space="preserve"> </w:t>
      </w:r>
      <w:r>
        <w:t>who</w:t>
      </w:r>
      <w:r>
        <w:rPr>
          <w:spacing w:val="-15"/>
        </w:rPr>
        <w:t xml:space="preserve"> </w:t>
      </w:r>
      <w:r>
        <w:t>engage</w:t>
      </w:r>
      <w:r>
        <w:rPr>
          <w:spacing w:val="-15"/>
        </w:rPr>
        <w:t xml:space="preserve"> </w:t>
      </w:r>
      <w:r>
        <w:t>proactively</w:t>
      </w:r>
      <w:r>
        <w:rPr>
          <w:spacing w:val="-15"/>
        </w:rPr>
        <w:t xml:space="preserve"> </w:t>
      </w:r>
      <w:r>
        <w:t>in</w:t>
      </w:r>
      <w:r>
        <w:rPr>
          <w:spacing w:val="-15"/>
        </w:rPr>
        <w:t xml:space="preserve"> </w:t>
      </w:r>
      <w:r>
        <w:t>conflict resolution create a more harmonious work atmosphere, which enhances employee performance and job satisfaction. Their research demonstrates that such support reduces workplace stress and helps employees remain focused and motivated, ultimately leading to better performance outcomes (Ma &amp; Gan, 2022). This finding underscores the importance of supervisors not only addressing conflicts but also fostering a supportive environment that promotes productivity.</w:t>
      </w:r>
    </w:p>
    <w:p w14:paraId="7845455B" w14:textId="77777777" w:rsidR="00F52B28" w:rsidRDefault="00F52B28">
      <w:pPr>
        <w:pStyle w:val="BodyText"/>
        <w:spacing w:before="4"/>
      </w:pPr>
    </w:p>
    <w:p w14:paraId="1482B11E" w14:textId="77777777" w:rsidR="00F52B28" w:rsidRDefault="00B85897">
      <w:pPr>
        <w:pStyle w:val="BodyText"/>
        <w:spacing w:before="1" w:line="360" w:lineRule="auto"/>
        <w:ind w:left="568" w:right="426"/>
        <w:jc w:val="both"/>
      </w:pPr>
      <w:r>
        <w:t>Interpersonal relations between supervisors and employees also play</w:t>
      </w:r>
      <w:r>
        <w:rPr>
          <w:spacing w:val="-1"/>
        </w:rPr>
        <w:t xml:space="preserve"> </w:t>
      </w:r>
      <w:r>
        <w:t>a critical role in influencing job performance. Positive interpersonal relationships can significantly boost employee motivation and engagement. Chen and Lee (2019) argue that strong, supportive interpersonal relationships with supervisors are</w:t>
      </w:r>
      <w:r>
        <w:rPr>
          <w:spacing w:val="-2"/>
        </w:rPr>
        <w:t xml:space="preserve"> </w:t>
      </w:r>
      <w:r>
        <w:t>associated with higher</w:t>
      </w:r>
      <w:r>
        <w:rPr>
          <w:spacing w:val="-1"/>
        </w:rPr>
        <w:t xml:space="preserve"> </w:t>
      </w:r>
      <w:r>
        <w:t>job satisfaction and improved performance. Their study reveals that supervisors who exhibit approachability and effective communication skills foster trust and rapport with</w:t>
      </w:r>
      <w:r>
        <w:rPr>
          <w:spacing w:val="-1"/>
        </w:rPr>
        <w:t xml:space="preserve"> </w:t>
      </w:r>
      <w:r>
        <w:t>their</w:t>
      </w:r>
      <w:r>
        <w:rPr>
          <w:spacing w:val="-2"/>
        </w:rPr>
        <w:t xml:space="preserve"> </w:t>
      </w:r>
      <w:r>
        <w:t>employees.</w:t>
      </w:r>
      <w:r>
        <w:rPr>
          <w:spacing w:val="-1"/>
        </w:rPr>
        <w:t xml:space="preserve"> </w:t>
      </w:r>
      <w:r>
        <w:t>This,</w:t>
      </w:r>
      <w:r>
        <w:rPr>
          <w:spacing w:val="-1"/>
        </w:rPr>
        <w:t xml:space="preserve"> </w:t>
      </w:r>
      <w:r>
        <w:t>in</w:t>
      </w:r>
      <w:r>
        <w:rPr>
          <w:spacing w:val="-1"/>
        </w:rPr>
        <w:t xml:space="preserve"> </w:t>
      </w:r>
      <w:r>
        <w:t>turn,</w:t>
      </w:r>
      <w:r>
        <w:rPr>
          <w:spacing w:val="-2"/>
        </w:rPr>
        <w:t xml:space="preserve"> </w:t>
      </w:r>
      <w:r>
        <w:t>creates a</w:t>
      </w:r>
      <w:r>
        <w:rPr>
          <w:spacing w:val="-2"/>
        </w:rPr>
        <w:t xml:space="preserve"> </w:t>
      </w:r>
      <w:r>
        <w:t>more collaborative</w:t>
      </w:r>
      <w:r>
        <w:rPr>
          <w:spacing w:val="-2"/>
        </w:rPr>
        <w:t xml:space="preserve"> </w:t>
      </w:r>
      <w:r>
        <w:t>and</w:t>
      </w:r>
      <w:r>
        <w:rPr>
          <w:spacing w:val="-1"/>
        </w:rPr>
        <w:t xml:space="preserve"> </w:t>
      </w:r>
      <w:r>
        <w:t>motivating</w:t>
      </w:r>
      <w:r>
        <w:rPr>
          <w:spacing w:val="-4"/>
        </w:rPr>
        <w:t xml:space="preserve"> </w:t>
      </w:r>
      <w:r>
        <w:t>work environment,</w:t>
      </w:r>
      <w:r>
        <w:rPr>
          <w:spacing w:val="70"/>
          <w:w w:val="150"/>
        </w:rPr>
        <w:t xml:space="preserve"> </w:t>
      </w:r>
      <w:r>
        <w:t>leading</w:t>
      </w:r>
      <w:r>
        <w:rPr>
          <w:spacing w:val="67"/>
          <w:w w:val="150"/>
        </w:rPr>
        <w:t xml:space="preserve"> </w:t>
      </w:r>
      <w:r>
        <w:t>to</w:t>
      </w:r>
      <w:r>
        <w:rPr>
          <w:spacing w:val="69"/>
          <w:w w:val="150"/>
        </w:rPr>
        <w:t xml:space="preserve"> </w:t>
      </w:r>
      <w:r>
        <w:t>enhanced</w:t>
      </w:r>
      <w:r>
        <w:rPr>
          <w:spacing w:val="70"/>
          <w:w w:val="150"/>
        </w:rPr>
        <w:t xml:space="preserve"> </w:t>
      </w:r>
      <w:r>
        <w:t>job</w:t>
      </w:r>
      <w:r>
        <w:rPr>
          <w:spacing w:val="70"/>
          <w:w w:val="150"/>
        </w:rPr>
        <w:t xml:space="preserve"> </w:t>
      </w:r>
      <w:r>
        <w:t>performance</w:t>
      </w:r>
      <w:r>
        <w:rPr>
          <w:spacing w:val="71"/>
          <w:w w:val="150"/>
        </w:rPr>
        <w:t xml:space="preserve"> </w:t>
      </w:r>
      <w:r>
        <w:t>(Chen</w:t>
      </w:r>
      <w:r>
        <w:rPr>
          <w:spacing w:val="72"/>
          <w:w w:val="150"/>
        </w:rPr>
        <w:t xml:space="preserve"> </w:t>
      </w:r>
      <w:r>
        <w:t>&amp;</w:t>
      </w:r>
      <w:r>
        <w:rPr>
          <w:spacing w:val="70"/>
          <w:w w:val="150"/>
        </w:rPr>
        <w:t xml:space="preserve"> </w:t>
      </w:r>
      <w:r>
        <w:t>Lee,</w:t>
      </w:r>
      <w:r>
        <w:rPr>
          <w:spacing w:val="71"/>
          <w:w w:val="150"/>
        </w:rPr>
        <w:t xml:space="preserve"> </w:t>
      </w:r>
      <w:r>
        <w:t>2019).</w:t>
      </w:r>
      <w:r>
        <w:rPr>
          <w:spacing w:val="72"/>
          <w:w w:val="150"/>
        </w:rPr>
        <w:t xml:space="preserve"> </w:t>
      </w:r>
      <w:r>
        <w:rPr>
          <w:spacing w:val="-5"/>
        </w:rPr>
        <w:t>In</w:t>
      </w:r>
    </w:p>
    <w:p w14:paraId="74D1858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4FC0CF2" w14:textId="77777777" w:rsidR="00F52B28" w:rsidRDefault="00B85897">
      <w:pPr>
        <w:pStyle w:val="BodyText"/>
        <w:spacing w:before="61" w:line="360" w:lineRule="auto"/>
        <w:ind w:left="568" w:right="423"/>
        <w:jc w:val="both"/>
      </w:pPr>
      <w:r>
        <w:lastRenderedPageBreak/>
        <w:t xml:space="preserve">environments where interpersonal dynamics are positive, employees are more likely to feel valued and supported, which translates into higher levels of engagement and </w:t>
      </w:r>
      <w:r>
        <w:rPr>
          <w:spacing w:val="-2"/>
        </w:rPr>
        <w:t>productivity.</w:t>
      </w:r>
    </w:p>
    <w:p w14:paraId="74895A48" w14:textId="77777777" w:rsidR="00F52B28" w:rsidRDefault="00F52B28">
      <w:pPr>
        <w:pStyle w:val="BodyText"/>
        <w:spacing w:before="3"/>
      </w:pPr>
    </w:p>
    <w:p w14:paraId="5459691A" w14:textId="77777777" w:rsidR="00F52B28" w:rsidRDefault="00B85897">
      <w:pPr>
        <w:pStyle w:val="BodyText"/>
        <w:spacing w:before="1" w:line="360" w:lineRule="auto"/>
        <w:ind w:left="568" w:right="423"/>
        <w:jc w:val="both"/>
      </w:pPr>
      <w:r>
        <w:t>Supervisor</w:t>
      </w:r>
      <w:r>
        <w:rPr>
          <w:spacing w:val="-11"/>
        </w:rPr>
        <w:t xml:space="preserve"> </w:t>
      </w:r>
      <w:r>
        <w:t>guidance</w:t>
      </w:r>
      <w:r>
        <w:rPr>
          <w:spacing w:val="-12"/>
        </w:rPr>
        <w:t xml:space="preserve"> </w:t>
      </w:r>
      <w:r>
        <w:t>is</w:t>
      </w:r>
      <w:r>
        <w:rPr>
          <w:spacing w:val="-10"/>
        </w:rPr>
        <w:t xml:space="preserve"> </w:t>
      </w:r>
      <w:r>
        <w:t>another</w:t>
      </w:r>
      <w:r>
        <w:rPr>
          <w:spacing w:val="-12"/>
        </w:rPr>
        <w:t xml:space="preserve"> </w:t>
      </w:r>
      <w:r>
        <w:t>essential</w:t>
      </w:r>
      <w:r>
        <w:rPr>
          <w:spacing w:val="-11"/>
        </w:rPr>
        <w:t xml:space="preserve"> </w:t>
      </w:r>
      <w:r>
        <w:t>component</w:t>
      </w:r>
      <w:r>
        <w:rPr>
          <w:spacing w:val="-10"/>
        </w:rPr>
        <w:t xml:space="preserve"> </w:t>
      </w:r>
      <w:r>
        <w:t>of</w:t>
      </w:r>
      <w:r>
        <w:rPr>
          <w:spacing w:val="-11"/>
        </w:rPr>
        <w:t xml:space="preserve"> </w:t>
      </w:r>
      <w:r>
        <w:t>supervisor</w:t>
      </w:r>
      <w:r>
        <w:rPr>
          <w:spacing w:val="-11"/>
        </w:rPr>
        <w:t xml:space="preserve"> </w:t>
      </w:r>
      <w:r>
        <w:t>support</w:t>
      </w:r>
      <w:r>
        <w:rPr>
          <w:spacing w:val="-11"/>
        </w:rPr>
        <w:t xml:space="preserve"> </w:t>
      </w:r>
      <w:r>
        <w:t>that</w:t>
      </w:r>
      <w:r>
        <w:rPr>
          <w:spacing w:val="-10"/>
        </w:rPr>
        <w:t xml:space="preserve"> </w:t>
      </w:r>
      <w:r>
        <w:t>directly affects employee performance. Effective guidance involves providing clear instructions, constructive feedback, and ongoing support, which helps employees understand their roles and expectations. Wilson and McCormick (2021) found that employees who receive regular and meaningful feedback from their supervisors are better</w:t>
      </w:r>
      <w:r>
        <w:rPr>
          <w:spacing w:val="-10"/>
        </w:rPr>
        <w:t xml:space="preserve"> </w:t>
      </w:r>
      <w:r>
        <w:t>able</w:t>
      </w:r>
      <w:r>
        <w:rPr>
          <w:spacing w:val="-10"/>
        </w:rPr>
        <w:t xml:space="preserve"> </w:t>
      </w:r>
      <w:r>
        <w:t>to</w:t>
      </w:r>
      <w:r>
        <w:rPr>
          <w:spacing w:val="-9"/>
        </w:rPr>
        <w:t xml:space="preserve"> </w:t>
      </w:r>
      <w:r>
        <w:t>align</w:t>
      </w:r>
      <w:r>
        <w:rPr>
          <w:spacing w:val="-9"/>
        </w:rPr>
        <w:t xml:space="preserve"> </w:t>
      </w:r>
      <w:r>
        <w:t>their</w:t>
      </w:r>
      <w:r>
        <w:rPr>
          <w:spacing w:val="-10"/>
        </w:rPr>
        <w:t xml:space="preserve"> </w:t>
      </w:r>
      <w:r>
        <w:t>efforts</w:t>
      </w:r>
      <w:r>
        <w:rPr>
          <w:spacing w:val="-9"/>
        </w:rPr>
        <w:t xml:space="preserve"> </w:t>
      </w:r>
      <w:r>
        <w:t>with</w:t>
      </w:r>
      <w:r>
        <w:rPr>
          <w:spacing w:val="-9"/>
        </w:rPr>
        <w:t xml:space="preserve"> </w:t>
      </w:r>
      <w:r>
        <w:t>organizational</w:t>
      </w:r>
      <w:r>
        <w:rPr>
          <w:spacing w:val="-9"/>
        </w:rPr>
        <w:t xml:space="preserve"> </w:t>
      </w:r>
      <w:r>
        <w:t>goals</w:t>
      </w:r>
      <w:r>
        <w:rPr>
          <w:spacing w:val="-9"/>
        </w:rPr>
        <w:t xml:space="preserve"> </w:t>
      </w:r>
      <w:r>
        <w:t>and</w:t>
      </w:r>
      <w:r>
        <w:rPr>
          <w:spacing w:val="-9"/>
        </w:rPr>
        <w:t xml:space="preserve"> </w:t>
      </w:r>
      <w:r>
        <w:t>perform</w:t>
      </w:r>
      <w:r>
        <w:rPr>
          <w:spacing w:val="-10"/>
        </w:rPr>
        <w:t xml:space="preserve"> </w:t>
      </w:r>
      <w:r>
        <w:t>their</w:t>
      </w:r>
      <w:r>
        <w:rPr>
          <w:spacing w:val="-10"/>
        </w:rPr>
        <w:t xml:space="preserve"> </w:t>
      </w:r>
      <w:r>
        <w:t>tasks</w:t>
      </w:r>
      <w:r>
        <w:rPr>
          <w:spacing w:val="-9"/>
        </w:rPr>
        <w:t xml:space="preserve"> </w:t>
      </w:r>
      <w:r>
        <w:t>more effectively. Their research highlights that supervisor guidance contributes to greater clarity in job roles, increased motivation, and higher overall job satisfaction (Wilson &amp;</w:t>
      </w:r>
      <w:r>
        <w:rPr>
          <w:spacing w:val="-3"/>
        </w:rPr>
        <w:t xml:space="preserve"> </w:t>
      </w:r>
      <w:r>
        <w:t>McCormick,</w:t>
      </w:r>
      <w:r>
        <w:rPr>
          <w:spacing w:val="-1"/>
        </w:rPr>
        <w:t xml:space="preserve"> </w:t>
      </w:r>
      <w:r>
        <w:t>2021). By</w:t>
      </w:r>
      <w:r>
        <w:rPr>
          <w:spacing w:val="-4"/>
        </w:rPr>
        <w:t xml:space="preserve"> </w:t>
      </w:r>
      <w:r>
        <w:t>offering</w:t>
      </w:r>
      <w:r>
        <w:rPr>
          <w:spacing w:val="-4"/>
        </w:rPr>
        <w:t xml:space="preserve"> </w:t>
      </w:r>
      <w:r>
        <w:t>direction</w:t>
      </w:r>
      <w:r>
        <w:rPr>
          <w:spacing w:val="-1"/>
        </w:rPr>
        <w:t xml:space="preserve"> </w:t>
      </w:r>
      <w:r>
        <w:t>and support,</w:t>
      </w:r>
      <w:r>
        <w:rPr>
          <w:spacing w:val="-1"/>
        </w:rPr>
        <w:t xml:space="preserve"> </w:t>
      </w:r>
      <w:r>
        <w:t>supervisors</w:t>
      </w:r>
      <w:r>
        <w:rPr>
          <w:spacing w:val="-1"/>
        </w:rPr>
        <w:t xml:space="preserve"> </w:t>
      </w:r>
      <w:r>
        <w:t>help employees navigate their responsibilities more efficiently, leading to improved performance and achievement of organizational objectives.</w:t>
      </w:r>
    </w:p>
    <w:p w14:paraId="0521E87C" w14:textId="77777777" w:rsidR="00F52B28" w:rsidRDefault="00F52B28">
      <w:pPr>
        <w:pStyle w:val="BodyText"/>
        <w:spacing w:before="9"/>
      </w:pPr>
    </w:p>
    <w:p w14:paraId="00E08EF4" w14:textId="77777777" w:rsidR="00F52B28" w:rsidRDefault="00B85897">
      <w:pPr>
        <w:pStyle w:val="Heading2"/>
        <w:numPr>
          <w:ilvl w:val="2"/>
          <w:numId w:val="24"/>
        </w:numPr>
        <w:tabs>
          <w:tab w:val="left" w:pos="1108"/>
        </w:tabs>
      </w:pPr>
      <w:bookmarkStart w:id="41" w:name="_bookmark41"/>
      <w:bookmarkEnd w:id="41"/>
      <w:r>
        <w:t>Organizational</w:t>
      </w:r>
      <w:r>
        <w:rPr>
          <w:spacing w:val="-1"/>
        </w:rPr>
        <w:t xml:space="preserve"> </w:t>
      </w:r>
      <w:r>
        <w:rPr>
          <w:spacing w:val="-2"/>
        </w:rPr>
        <w:t>Culture</w:t>
      </w:r>
    </w:p>
    <w:p w14:paraId="41D8D911" w14:textId="77777777" w:rsidR="00F52B28" w:rsidRDefault="00F52B28">
      <w:pPr>
        <w:pStyle w:val="BodyText"/>
        <w:spacing w:before="137"/>
        <w:rPr>
          <w:b/>
        </w:rPr>
      </w:pPr>
    </w:p>
    <w:p w14:paraId="370C4462" w14:textId="77777777" w:rsidR="00F52B28" w:rsidRDefault="00B85897">
      <w:pPr>
        <w:pStyle w:val="BodyText"/>
        <w:spacing w:line="360" w:lineRule="auto"/>
        <w:ind w:left="568" w:right="422"/>
        <w:jc w:val="both"/>
      </w:pPr>
      <w:r>
        <w:t>Organizational values are a cornerstone of organizational culture and significantly influence employee performance by aligning individual behaviors with the organization’s strategic goals. Research has consistently shown that when organizational</w:t>
      </w:r>
      <w:r>
        <w:rPr>
          <w:spacing w:val="-14"/>
        </w:rPr>
        <w:t xml:space="preserve"> </w:t>
      </w:r>
      <w:r>
        <w:t>values</w:t>
      </w:r>
      <w:r>
        <w:rPr>
          <w:spacing w:val="-10"/>
        </w:rPr>
        <w:t xml:space="preserve"> </w:t>
      </w:r>
      <w:r>
        <w:t>are</w:t>
      </w:r>
      <w:r>
        <w:rPr>
          <w:spacing w:val="-9"/>
        </w:rPr>
        <w:t xml:space="preserve"> </w:t>
      </w:r>
      <w:r>
        <w:t>clearly</w:t>
      </w:r>
      <w:r>
        <w:rPr>
          <w:spacing w:val="-15"/>
        </w:rPr>
        <w:t xml:space="preserve"> </w:t>
      </w:r>
      <w:r>
        <w:t>defined</w:t>
      </w:r>
      <w:r>
        <w:rPr>
          <w:spacing w:val="-10"/>
        </w:rPr>
        <w:t xml:space="preserve"> </w:t>
      </w:r>
      <w:r>
        <w:t>and</w:t>
      </w:r>
      <w:r>
        <w:rPr>
          <w:spacing w:val="-10"/>
        </w:rPr>
        <w:t xml:space="preserve"> </w:t>
      </w:r>
      <w:r>
        <w:t>communicated,</w:t>
      </w:r>
      <w:r>
        <w:rPr>
          <w:spacing w:val="-13"/>
        </w:rPr>
        <w:t xml:space="preserve"> </w:t>
      </w:r>
      <w:r>
        <w:t>they</w:t>
      </w:r>
      <w:r>
        <w:rPr>
          <w:spacing w:val="-14"/>
        </w:rPr>
        <w:t xml:space="preserve"> </w:t>
      </w:r>
      <w:r>
        <w:t>foster</w:t>
      </w:r>
      <w:r>
        <w:rPr>
          <w:spacing w:val="-10"/>
        </w:rPr>
        <w:t xml:space="preserve"> </w:t>
      </w:r>
      <w:r>
        <w:t>a</w:t>
      </w:r>
      <w:r>
        <w:rPr>
          <w:spacing w:val="-13"/>
        </w:rPr>
        <w:t xml:space="preserve"> </w:t>
      </w:r>
      <w:r>
        <w:t>strong</w:t>
      </w:r>
      <w:r>
        <w:rPr>
          <w:spacing w:val="-15"/>
        </w:rPr>
        <w:t xml:space="preserve"> </w:t>
      </w:r>
      <w:r>
        <w:t>sense of purpose and commitment among employees. For example, Denison and Mishra (2019) found that organizations with well-articulated values experience higher levels of employee engagement and performance. Their study demonstrates that alignment between employees' personal values and organizational values enhances job satisfaction</w:t>
      </w:r>
      <w:r>
        <w:rPr>
          <w:spacing w:val="-2"/>
        </w:rPr>
        <w:t xml:space="preserve"> </w:t>
      </w:r>
      <w:r>
        <w:t>and</w:t>
      </w:r>
      <w:r>
        <w:rPr>
          <w:spacing w:val="-2"/>
        </w:rPr>
        <w:t xml:space="preserve"> </w:t>
      </w:r>
      <w:r>
        <w:t>motivates</w:t>
      </w:r>
      <w:r>
        <w:rPr>
          <w:spacing w:val="-2"/>
        </w:rPr>
        <w:t xml:space="preserve"> </w:t>
      </w:r>
      <w:r>
        <w:t>employees</w:t>
      </w:r>
      <w:r>
        <w:rPr>
          <w:spacing w:val="-2"/>
        </w:rPr>
        <w:t xml:space="preserve"> </w:t>
      </w:r>
      <w:r>
        <w:t>to</w:t>
      </w:r>
      <w:r>
        <w:rPr>
          <w:spacing w:val="-2"/>
        </w:rPr>
        <w:t xml:space="preserve"> </w:t>
      </w:r>
      <w:r>
        <w:t>perform at</w:t>
      </w:r>
      <w:r>
        <w:rPr>
          <w:spacing w:val="-2"/>
        </w:rPr>
        <w:t xml:space="preserve"> </w:t>
      </w:r>
      <w:r>
        <w:t>higher</w:t>
      </w:r>
      <w:r>
        <w:rPr>
          <w:spacing w:val="-3"/>
        </w:rPr>
        <w:t xml:space="preserve"> </w:t>
      </w:r>
      <w:r>
        <w:t>levels.</w:t>
      </w:r>
      <w:r>
        <w:rPr>
          <w:spacing w:val="-2"/>
        </w:rPr>
        <w:t xml:space="preserve"> </w:t>
      </w:r>
      <w:r>
        <w:t>Similarly, Cameron and Quinn (2016) argue that values-driven cultures promote stability and employee loyalty,</w:t>
      </w:r>
      <w:r>
        <w:rPr>
          <w:spacing w:val="-3"/>
        </w:rPr>
        <w:t xml:space="preserve"> </w:t>
      </w:r>
      <w:r>
        <w:t>which</w:t>
      </w:r>
      <w:r>
        <w:rPr>
          <w:spacing w:val="-3"/>
        </w:rPr>
        <w:t xml:space="preserve"> </w:t>
      </w:r>
      <w:r>
        <w:t>are</w:t>
      </w:r>
      <w:r>
        <w:rPr>
          <w:spacing w:val="-3"/>
        </w:rPr>
        <w:t xml:space="preserve"> </w:t>
      </w:r>
      <w:r>
        <w:t>crucial</w:t>
      </w:r>
      <w:r>
        <w:rPr>
          <w:spacing w:val="-1"/>
        </w:rPr>
        <w:t xml:space="preserve"> </w:t>
      </w:r>
      <w:r>
        <w:t>for</w:t>
      </w:r>
      <w:r>
        <w:rPr>
          <w:spacing w:val="-3"/>
        </w:rPr>
        <w:t xml:space="preserve"> </w:t>
      </w:r>
      <w:r>
        <w:t>achieving</w:t>
      </w:r>
      <w:r>
        <w:rPr>
          <w:spacing w:val="-3"/>
        </w:rPr>
        <w:t xml:space="preserve"> </w:t>
      </w:r>
      <w:r>
        <w:t>high</w:t>
      </w:r>
      <w:r>
        <w:rPr>
          <w:spacing w:val="-1"/>
        </w:rPr>
        <w:t xml:space="preserve"> </w:t>
      </w:r>
      <w:r>
        <w:t>performance</w:t>
      </w:r>
      <w:r>
        <w:rPr>
          <w:spacing w:val="-2"/>
        </w:rPr>
        <w:t xml:space="preserve"> </w:t>
      </w:r>
      <w:r>
        <w:t>and</w:t>
      </w:r>
      <w:r>
        <w:rPr>
          <w:spacing w:val="-1"/>
        </w:rPr>
        <w:t xml:space="preserve"> </w:t>
      </w:r>
      <w:r>
        <w:t>organizational</w:t>
      </w:r>
      <w:r>
        <w:rPr>
          <w:spacing w:val="-3"/>
        </w:rPr>
        <w:t xml:space="preserve"> </w:t>
      </w:r>
      <w:r>
        <w:t>success. This alignment ensures that employees are not only</w:t>
      </w:r>
      <w:r>
        <w:rPr>
          <w:spacing w:val="-5"/>
        </w:rPr>
        <w:t xml:space="preserve"> </w:t>
      </w:r>
      <w:r>
        <w:t>aware</w:t>
      </w:r>
      <w:r>
        <w:rPr>
          <w:spacing w:val="-1"/>
        </w:rPr>
        <w:t xml:space="preserve"> </w:t>
      </w:r>
      <w:r>
        <w:t>of the</w:t>
      </w:r>
      <w:r>
        <w:rPr>
          <w:spacing w:val="-1"/>
        </w:rPr>
        <w:t xml:space="preserve"> </w:t>
      </w:r>
      <w:r>
        <w:t>organization’s</w:t>
      </w:r>
      <w:r>
        <w:rPr>
          <w:spacing w:val="-1"/>
        </w:rPr>
        <w:t xml:space="preserve"> </w:t>
      </w:r>
      <w:r>
        <w:t>goals but are also committed to achieving them, thus improving overall performance.</w:t>
      </w:r>
    </w:p>
    <w:p w14:paraId="6CA8356C"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C165790" w14:textId="77777777" w:rsidR="00F52B28" w:rsidRDefault="00B85897">
      <w:pPr>
        <w:pStyle w:val="BodyText"/>
        <w:spacing w:before="61" w:line="360" w:lineRule="auto"/>
        <w:ind w:left="568" w:right="422"/>
        <w:jc w:val="both"/>
      </w:pPr>
      <w:r>
        <w:lastRenderedPageBreak/>
        <w:t>Employee voice, which encompasses the ability of employees to contribute their opinions</w:t>
      </w:r>
      <w:r>
        <w:rPr>
          <w:spacing w:val="-15"/>
        </w:rPr>
        <w:t xml:space="preserve"> </w:t>
      </w:r>
      <w:r>
        <w:t>and</w:t>
      </w:r>
      <w:r>
        <w:rPr>
          <w:spacing w:val="-15"/>
        </w:rPr>
        <w:t xml:space="preserve"> </w:t>
      </w:r>
      <w:r>
        <w:t>ideas,</w:t>
      </w:r>
      <w:r>
        <w:rPr>
          <w:spacing w:val="-15"/>
        </w:rPr>
        <w:t xml:space="preserve"> </w:t>
      </w:r>
      <w:r>
        <w:t>is</w:t>
      </w:r>
      <w:r>
        <w:rPr>
          <w:spacing w:val="-15"/>
        </w:rPr>
        <w:t xml:space="preserve"> </w:t>
      </w:r>
      <w:r>
        <w:t>another</w:t>
      </w:r>
      <w:r>
        <w:rPr>
          <w:spacing w:val="-15"/>
        </w:rPr>
        <w:t xml:space="preserve"> </w:t>
      </w:r>
      <w:r>
        <w:t>critical</w:t>
      </w:r>
      <w:r>
        <w:rPr>
          <w:spacing w:val="-15"/>
        </w:rPr>
        <w:t xml:space="preserve"> </w:t>
      </w:r>
      <w:r>
        <w:t>component</w:t>
      </w:r>
      <w:r>
        <w:rPr>
          <w:spacing w:val="-15"/>
        </w:rPr>
        <w:t xml:space="preserve"> </w:t>
      </w:r>
      <w:r>
        <w:t>affecting</w:t>
      </w:r>
      <w:r>
        <w:rPr>
          <w:spacing w:val="-15"/>
        </w:rPr>
        <w:t xml:space="preserve"> </w:t>
      </w:r>
      <w:r>
        <w:t>performance.</w:t>
      </w:r>
      <w:r>
        <w:rPr>
          <w:spacing w:val="-15"/>
        </w:rPr>
        <w:t xml:space="preserve"> </w:t>
      </w:r>
      <w:r>
        <w:t>Organizations that actively listen to and act on employee feedback tend to see enhanced job satisfaction</w:t>
      </w:r>
      <w:r>
        <w:rPr>
          <w:spacing w:val="-11"/>
        </w:rPr>
        <w:t xml:space="preserve"> </w:t>
      </w:r>
      <w:r>
        <w:t>and</w:t>
      </w:r>
      <w:r>
        <w:rPr>
          <w:spacing w:val="-11"/>
        </w:rPr>
        <w:t xml:space="preserve"> </w:t>
      </w:r>
      <w:r>
        <w:t>performance.</w:t>
      </w:r>
      <w:r>
        <w:rPr>
          <w:spacing w:val="-11"/>
        </w:rPr>
        <w:t xml:space="preserve"> </w:t>
      </w:r>
      <w:r>
        <w:t>Van</w:t>
      </w:r>
      <w:r>
        <w:rPr>
          <w:spacing w:val="-11"/>
        </w:rPr>
        <w:t xml:space="preserve"> </w:t>
      </w:r>
      <w:r>
        <w:t>Dyne</w:t>
      </w:r>
      <w:r>
        <w:rPr>
          <w:spacing w:val="-12"/>
        </w:rPr>
        <w:t xml:space="preserve"> </w:t>
      </w:r>
      <w:r>
        <w:t>and</w:t>
      </w:r>
      <w:r>
        <w:rPr>
          <w:spacing w:val="-8"/>
        </w:rPr>
        <w:t xml:space="preserve"> </w:t>
      </w:r>
      <w:proofErr w:type="spellStart"/>
      <w:r>
        <w:t>LePine</w:t>
      </w:r>
      <w:proofErr w:type="spellEnd"/>
      <w:r>
        <w:rPr>
          <w:spacing w:val="-12"/>
        </w:rPr>
        <w:t xml:space="preserve"> </w:t>
      </w:r>
      <w:r>
        <w:t>(2017)</w:t>
      </w:r>
      <w:r>
        <w:rPr>
          <w:spacing w:val="-11"/>
        </w:rPr>
        <w:t xml:space="preserve"> </w:t>
      </w:r>
      <w:r>
        <w:t>highlight</w:t>
      </w:r>
      <w:r>
        <w:rPr>
          <w:spacing w:val="-10"/>
        </w:rPr>
        <w:t xml:space="preserve"> </w:t>
      </w:r>
      <w:r>
        <w:t>that</w:t>
      </w:r>
      <w:r>
        <w:rPr>
          <w:spacing w:val="-11"/>
        </w:rPr>
        <w:t xml:space="preserve"> </w:t>
      </w:r>
      <w:r>
        <w:t>a</w:t>
      </w:r>
      <w:r>
        <w:rPr>
          <w:spacing w:val="-12"/>
        </w:rPr>
        <w:t xml:space="preserve"> </w:t>
      </w:r>
      <w:r>
        <w:t>supportive environment where employees feel their voices are valued leads to increased engagement and productivity. Their research suggests that when employees are encouraged to share their perspectives, they are more likely to be motivated and committed to their roles. Complementing this, studies by</w:t>
      </w:r>
      <w:r>
        <w:rPr>
          <w:spacing w:val="-3"/>
        </w:rPr>
        <w:t xml:space="preserve"> </w:t>
      </w:r>
      <w:r>
        <w:t>Nielsen and Daniels (2016) show</w:t>
      </w:r>
      <w:r>
        <w:rPr>
          <w:spacing w:val="-10"/>
        </w:rPr>
        <w:t xml:space="preserve"> </w:t>
      </w:r>
      <w:r>
        <w:t>that</w:t>
      </w:r>
      <w:r>
        <w:rPr>
          <w:spacing w:val="-9"/>
        </w:rPr>
        <w:t xml:space="preserve"> </w:t>
      </w:r>
      <w:r>
        <w:t>employees</w:t>
      </w:r>
      <w:r>
        <w:rPr>
          <w:spacing w:val="-9"/>
        </w:rPr>
        <w:t xml:space="preserve"> </w:t>
      </w:r>
      <w:r>
        <w:t>who</w:t>
      </w:r>
      <w:r>
        <w:rPr>
          <w:spacing w:val="-9"/>
        </w:rPr>
        <w:t xml:space="preserve"> </w:t>
      </w:r>
      <w:r>
        <w:t>perceive</w:t>
      </w:r>
      <w:r>
        <w:rPr>
          <w:spacing w:val="-10"/>
        </w:rPr>
        <w:t xml:space="preserve"> </w:t>
      </w:r>
      <w:r>
        <w:t>their</w:t>
      </w:r>
      <w:r>
        <w:rPr>
          <w:spacing w:val="-10"/>
        </w:rPr>
        <w:t xml:space="preserve"> </w:t>
      </w:r>
      <w:r>
        <w:t>feedback</w:t>
      </w:r>
      <w:r>
        <w:rPr>
          <w:spacing w:val="-9"/>
        </w:rPr>
        <w:t xml:space="preserve"> </w:t>
      </w:r>
      <w:r>
        <w:t>as</w:t>
      </w:r>
      <w:r>
        <w:rPr>
          <w:spacing w:val="-9"/>
        </w:rPr>
        <w:t xml:space="preserve"> </w:t>
      </w:r>
      <w:r>
        <w:t>influential</w:t>
      </w:r>
      <w:r>
        <w:rPr>
          <w:spacing w:val="-9"/>
        </w:rPr>
        <w:t xml:space="preserve"> </w:t>
      </w:r>
      <w:r>
        <w:t>experience</w:t>
      </w:r>
      <w:r>
        <w:rPr>
          <w:spacing w:val="-10"/>
        </w:rPr>
        <w:t xml:space="preserve"> </w:t>
      </w:r>
      <w:r>
        <w:t>greater</w:t>
      </w:r>
      <w:r>
        <w:rPr>
          <w:spacing w:val="-5"/>
        </w:rPr>
        <w:t xml:space="preserve"> </w:t>
      </w:r>
      <w:r>
        <w:t>job satisfaction and performance, further underscoring the importance of fostering an inclusive culture where employee input is actively sought and utilized. By creating channels for open communication, organizations can improve decision-making and enhance employee performance.</w:t>
      </w:r>
    </w:p>
    <w:p w14:paraId="5029F55F" w14:textId="77777777" w:rsidR="00F52B28" w:rsidRDefault="00F52B28">
      <w:pPr>
        <w:pStyle w:val="BodyText"/>
        <w:spacing w:before="4"/>
      </w:pPr>
    </w:p>
    <w:p w14:paraId="74B710FB" w14:textId="77777777" w:rsidR="00F52B28" w:rsidRDefault="00B85897">
      <w:pPr>
        <w:pStyle w:val="BodyText"/>
        <w:spacing w:before="1" w:line="360" w:lineRule="auto"/>
        <w:ind w:left="568" w:right="422"/>
        <w:jc w:val="both"/>
      </w:pPr>
      <w:r>
        <w:t>Team orientation, which refers to a culture that emphasizes collaboration and teamwork, is also pivotal in shaping employee performance. A strong focus on team orientation fosters an environment where employees work together towards common goals, which can significantly</w:t>
      </w:r>
      <w:r>
        <w:rPr>
          <w:spacing w:val="-4"/>
        </w:rPr>
        <w:t xml:space="preserve"> </w:t>
      </w:r>
      <w:r>
        <w:t>boost creativity</w:t>
      </w:r>
      <w:r>
        <w:rPr>
          <w:spacing w:val="-1"/>
        </w:rPr>
        <w:t xml:space="preserve"> </w:t>
      </w:r>
      <w:r>
        <w:t xml:space="preserve">and productivity. Kozlowski and </w:t>
      </w:r>
      <w:proofErr w:type="spellStart"/>
      <w:r>
        <w:t>Ilgen</w:t>
      </w:r>
      <w:proofErr w:type="spellEnd"/>
      <w:r>
        <w:t xml:space="preserve"> (2020) found that organizations with a team-oriented culture benefit from enhanced problem-solving capabilities and innovation. Their research demonstrates that collaborative practices encourage employees to support each other and leverage their collective skills, leading to better performance outcomes. Additionally, Katzenbach and Smith (2018) argue that high-performing teams are characterized by strong cohesion</w:t>
      </w:r>
      <w:r>
        <w:rPr>
          <w:spacing w:val="-13"/>
        </w:rPr>
        <w:t xml:space="preserve"> </w:t>
      </w:r>
      <w:r>
        <w:t>and</w:t>
      </w:r>
      <w:r>
        <w:rPr>
          <w:spacing w:val="-14"/>
        </w:rPr>
        <w:t xml:space="preserve"> </w:t>
      </w:r>
      <w:r>
        <w:t>mutual</w:t>
      </w:r>
      <w:r>
        <w:rPr>
          <w:spacing w:val="-14"/>
        </w:rPr>
        <w:t xml:space="preserve"> </w:t>
      </w:r>
      <w:r>
        <w:t>support,</w:t>
      </w:r>
      <w:r>
        <w:rPr>
          <w:spacing w:val="-14"/>
        </w:rPr>
        <w:t xml:space="preserve"> </w:t>
      </w:r>
      <w:r>
        <w:t>which</w:t>
      </w:r>
      <w:r>
        <w:rPr>
          <w:spacing w:val="-14"/>
        </w:rPr>
        <w:t xml:space="preserve"> </w:t>
      </w:r>
      <w:r>
        <w:t>drive</w:t>
      </w:r>
      <w:r>
        <w:rPr>
          <w:spacing w:val="-15"/>
        </w:rPr>
        <w:t xml:space="preserve"> </w:t>
      </w:r>
      <w:r>
        <w:t>higher</w:t>
      </w:r>
      <w:r>
        <w:rPr>
          <w:spacing w:val="-15"/>
        </w:rPr>
        <w:t xml:space="preserve"> </w:t>
      </w:r>
      <w:r>
        <w:t>levels</w:t>
      </w:r>
      <w:r>
        <w:rPr>
          <w:spacing w:val="-13"/>
        </w:rPr>
        <w:t xml:space="preserve"> </w:t>
      </w:r>
      <w:r>
        <w:t>of</w:t>
      </w:r>
      <w:r>
        <w:rPr>
          <w:spacing w:val="-15"/>
        </w:rPr>
        <w:t xml:space="preserve"> </w:t>
      </w:r>
      <w:r>
        <w:t>performance</w:t>
      </w:r>
      <w:r>
        <w:rPr>
          <w:spacing w:val="-15"/>
        </w:rPr>
        <w:t xml:space="preserve"> </w:t>
      </w:r>
      <w:r>
        <w:t>and</w:t>
      </w:r>
      <w:r>
        <w:rPr>
          <w:spacing w:val="-12"/>
        </w:rPr>
        <w:t xml:space="preserve"> </w:t>
      </w:r>
      <w:r>
        <w:t>efficiency. Emphasizing teamwork helps organizations harness the full potential of their employees, leading to improved overall performance and achievement of organizational objectives.</w:t>
      </w:r>
    </w:p>
    <w:p w14:paraId="2E13545C" w14:textId="77777777" w:rsidR="00F52B28" w:rsidRDefault="00F52B28">
      <w:pPr>
        <w:pStyle w:val="BodyText"/>
        <w:spacing w:before="9"/>
      </w:pPr>
    </w:p>
    <w:p w14:paraId="36982BE8" w14:textId="77777777" w:rsidR="00F52B28" w:rsidRDefault="00B85897">
      <w:pPr>
        <w:pStyle w:val="Heading2"/>
        <w:numPr>
          <w:ilvl w:val="2"/>
          <w:numId w:val="24"/>
        </w:numPr>
        <w:tabs>
          <w:tab w:val="left" w:pos="1108"/>
        </w:tabs>
      </w:pPr>
      <w:bookmarkStart w:id="42" w:name="_bookmark42"/>
      <w:bookmarkEnd w:id="42"/>
      <w:r>
        <w:t>Workplace</w:t>
      </w:r>
      <w:r>
        <w:rPr>
          <w:spacing w:val="-2"/>
        </w:rPr>
        <w:t xml:space="preserve"> Reward</w:t>
      </w:r>
    </w:p>
    <w:p w14:paraId="06D93EFF" w14:textId="77777777" w:rsidR="00F52B28" w:rsidRDefault="00F52B28">
      <w:pPr>
        <w:pStyle w:val="BodyText"/>
        <w:spacing w:before="137"/>
        <w:rPr>
          <w:b/>
        </w:rPr>
      </w:pPr>
    </w:p>
    <w:p w14:paraId="57527CB3" w14:textId="77777777" w:rsidR="00F52B28" w:rsidRDefault="00B85897">
      <w:pPr>
        <w:pStyle w:val="BodyText"/>
        <w:spacing w:line="360" w:lineRule="auto"/>
        <w:ind w:left="568" w:right="427"/>
        <w:jc w:val="both"/>
      </w:pPr>
      <w:r>
        <w:t>Workplace rewards are essential in driving employee performance, with key components including work incentives, bonus payments, and employee recognition. Each</w:t>
      </w:r>
      <w:r>
        <w:rPr>
          <w:spacing w:val="29"/>
        </w:rPr>
        <w:t xml:space="preserve"> </w:t>
      </w:r>
      <w:r>
        <w:t>of</w:t>
      </w:r>
      <w:r>
        <w:rPr>
          <w:spacing w:val="31"/>
        </w:rPr>
        <w:t xml:space="preserve"> </w:t>
      </w:r>
      <w:r>
        <w:t>these</w:t>
      </w:r>
      <w:r>
        <w:rPr>
          <w:spacing w:val="31"/>
        </w:rPr>
        <w:t xml:space="preserve"> </w:t>
      </w:r>
      <w:r>
        <w:t>rewards</w:t>
      </w:r>
      <w:r>
        <w:rPr>
          <w:spacing w:val="29"/>
        </w:rPr>
        <w:t xml:space="preserve"> </w:t>
      </w:r>
      <w:r>
        <w:t>plays</w:t>
      </w:r>
      <w:r>
        <w:rPr>
          <w:spacing w:val="33"/>
        </w:rPr>
        <w:t xml:space="preserve"> </w:t>
      </w:r>
      <w:r>
        <w:t>a</w:t>
      </w:r>
      <w:r>
        <w:rPr>
          <w:spacing w:val="29"/>
        </w:rPr>
        <w:t xml:space="preserve"> </w:t>
      </w:r>
      <w:r>
        <w:t>distinct</w:t>
      </w:r>
      <w:r>
        <w:rPr>
          <w:spacing w:val="29"/>
        </w:rPr>
        <w:t xml:space="preserve"> </w:t>
      </w:r>
      <w:r>
        <w:t>role</w:t>
      </w:r>
      <w:r>
        <w:rPr>
          <w:spacing w:val="31"/>
        </w:rPr>
        <w:t xml:space="preserve"> </w:t>
      </w:r>
      <w:r>
        <w:t>in</w:t>
      </w:r>
      <w:r>
        <w:rPr>
          <w:spacing w:val="30"/>
        </w:rPr>
        <w:t xml:space="preserve"> </w:t>
      </w:r>
      <w:r>
        <w:t>enhancing</w:t>
      </w:r>
      <w:r>
        <w:rPr>
          <w:spacing w:val="28"/>
        </w:rPr>
        <w:t xml:space="preserve"> </w:t>
      </w:r>
      <w:r>
        <w:t>employee</w:t>
      </w:r>
      <w:r>
        <w:rPr>
          <w:spacing w:val="29"/>
        </w:rPr>
        <w:t xml:space="preserve"> </w:t>
      </w:r>
      <w:r>
        <w:t>motivation</w:t>
      </w:r>
      <w:r>
        <w:rPr>
          <w:spacing w:val="31"/>
        </w:rPr>
        <w:t xml:space="preserve"> </w:t>
      </w:r>
      <w:r>
        <w:rPr>
          <w:spacing w:val="-5"/>
        </w:rPr>
        <w:t>and</w:t>
      </w:r>
    </w:p>
    <w:p w14:paraId="1286C47C"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72C7A46" w14:textId="77777777" w:rsidR="00F52B28" w:rsidRDefault="00B85897">
      <w:pPr>
        <w:pStyle w:val="BodyText"/>
        <w:spacing w:before="61" w:line="360" w:lineRule="auto"/>
        <w:ind w:left="568" w:right="425"/>
        <w:jc w:val="both"/>
      </w:pPr>
      <w:r>
        <w:lastRenderedPageBreak/>
        <w:t>productivity. Work incentives are designed to motivate employees by providing tangible</w:t>
      </w:r>
      <w:r>
        <w:rPr>
          <w:spacing w:val="-3"/>
        </w:rPr>
        <w:t xml:space="preserve"> </w:t>
      </w:r>
      <w:r>
        <w:t>and</w:t>
      </w:r>
      <w:r>
        <w:rPr>
          <w:spacing w:val="-4"/>
        </w:rPr>
        <w:t xml:space="preserve"> </w:t>
      </w:r>
      <w:r>
        <w:t>intangible</w:t>
      </w:r>
      <w:r>
        <w:rPr>
          <w:spacing w:val="-3"/>
        </w:rPr>
        <w:t xml:space="preserve"> </w:t>
      </w:r>
      <w:r>
        <w:t>benefits</w:t>
      </w:r>
      <w:r>
        <w:rPr>
          <w:spacing w:val="-4"/>
        </w:rPr>
        <w:t xml:space="preserve"> </w:t>
      </w:r>
      <w:r>
        <w:t>that</w:t>
      </w:r>
      <w:r>
        <w:rPr>
          <w:spacing w:val="-2"/>
        </w:rPr>
        <w:t xml:space="preserve"> </w:t>
      </w:r>
      <w:r>
        <w:t>align</w:t>
      </w:r>
      <w:r>
        <w:rPr>
          <w:spacing w:val="-2"/>
        </w:rPr>
        <w:t xml:space="preserve"> </w:t>
      </w:r>
      <w:r>
        <w:t>with</w:t>
      </w:r>
      <w:r>
        <w:rPr>
          <w:spacing w:val="-4"/>
        </w:rPr>
        <w:t xml:space="preserve"> </w:t>
      </w:r>
      <w:r>
        <w:t>their</w:t>
      </w:r>
      <w:r>
        <w:rPr>
          <w:spacing w:val="-4"/>
        </w:rPr>
        <w:t xml:space="preserve"> </w:t>
      </w:r>
      <w:r>
        <w:t>performance</w:t>
      </w:r>
      <w:r>
        <w:rPr>
          <w:spacing w:val="-5"/>
        </w:rPr>
        <w:t xml:space="preserve"> </w:t>
      </w:r>
      <w:r>
        <w:t>and goals.</w:t>
      </w:r>
      <w:r>
        <w:rPr>
          <w:spacing w:val="-2"/>
        </w:rPr>
        <w:t xml:space="preserve"> </w:t>
      </w:r>
      <w:r>
        <w:t>Research has consistently shown that well-structured incentives can significantly boost employee performance. For instance, a study by Belcher and Kapp (2019) highlights that offering performance-based incentives leads to increased employee motivation and productivity. Their research found that employees who are aware of the link between</w:t>
      </w:r>
      <w:r>
        <w:rPr>
          <w:spacing w:val="-14"/>
        </w:rPr>
        <w:t xml:space="preserve"> </w:t>
      </w:r>
      <w:r>
        <w:t>their</w:t>
      </w:r>
      <w:r>
        <w:rPr>
          <w:spacing w:val="-12"/>
        </w:rPr>
        <w:t xml:space="preserve"> </w:t>
      </w:r>
      <w:r>
        <w:t>performance</w:t>
      </w:r>
      <w:r>
        <w:rPr>
          <w:spacing w:val="-13"/>
        </w:rPr>
        <w:t xml:space="preserve"> </w:t>
      </w:r>
      <w:r>
        <w:t>and</w:t>
      </w:r>
      <w:r>
        <w:rPr>
          <w:spacing w:val="-12"/>
        </w:rPr>
        <w:t xml:space="preserve"> </w:t>
      </w:r>
      <w:r>
        <w:t>the</w:t>
      </w:r>
      <w:r>
        <w:rPr>
          <w:spacing w:val="-13"/>
        </w:rPr>
        <w:t xml:space="preserve"> </w:t>
      </w:r>
      <w:r>
        <w:t>rewards</w:t>
      </w:r>
      <w:r>
        <w:rPr>
          <w:spacing w:val="-13"/>
        </w:rPr>
        <w:t xml:space="preserve"> </w:t>
      </w:r>
      <w:r>
        <w:t>they</w:t>
      </w:r>
      <w:r>
        <w:rPr>
          <w:spacing w:val="-15"/>
        </w:rPr>
        <w:t xml:space="preserve"> </w:t>
      </w:r>
      <w:r>
        <w:t>receive</w:t>
      </w:r>
      <w:r>
        <w:rPr>
          <w:spacing w:val="-13"/>
        </w:rPr>
        <w:t xml:space="preserve"> </w:t>
      </w:r>
      <w:r>
        <w:t>are</w:t>
      </w:r>
      <w:r>
        <w:rPr>
          <w:spacing w:val="-14"/>
        </w:rPr>
        <w:t xml:space="preserve"> </w:t>
      </w:r>
      <w:r>
        <w:t>more</w:t>
      </w:r>
      <w:r>
        <w:rPr>
          <w:spacing w:val="-13"/>
        </w:rPr>
        <w:t xml:space="preserve"> </w:t>
      </w:r>
      <w:r>
        <w:t>likely</w:t>
      </w:r>
      <w:r>
        <w:rPr>
          <w:spacing w:val="-15"/>
        </w:rPr>
        <w:t xml:space="preserve"> </w:t>
      </w:r>
      <w:r>
        <w:t>to</w:t>
      </w:r>
      <w:r>
        <w:rPr>
          <w:spacing w:val="-12"/>
        </w:rPr>
        <w:t xml:space="preserve"> </w:t>
      </w:r>
      <w:r>
        <w:t>exert</w:t>
      </w:r>
      <w:r>
        <w:rPr>
          <w:spacing w:val="-12"/>
        </w:rPr>
        <w:t xml:space="preserve"> </w:t>
      </w:r>
      <w:r>
        <w:t xml:space="preserve">higher effort and achieve better results. Similarly, </w:t>
      </w:r>
      <w:proofErr w:type="spellStart"/>
      <w:r>
        <w:t>Aguinis</w:t>
      </w:r>
      <w:proofErr w:type="spellEnd"/>
      <w:r>
        <w:t xml:space="preserve"> and </w:t>
      </w:r>
      <w:proofErr w:type="spellStart"/>
      <w:r>
        <w:t>Kraiger</w:t>
      </w:r>
      <w:proofErr w:type="spellEnd"/>
      <w:r>
        <w:t xml:space="preserve"> (2019) argue that effective</w:t>
      </w:r>
      <w:r>
        <w:rPr>
          <w:spacing w:val="-15"/>
        </w:rPr>
        <w:t xml:space="preserve"> </w:t>
      </w:r>
      <w:r>
        <w:t>incentive</w:t>
      </w:r>
      <w:r>
        <w:rPr>
          <w:spacing w:val="-15"/>
        </w:rPr>
        <w:t xml:space="preserve"> </w:t>
      </w:r>
      <w:r>
        <w:t>programs</w:t>
      </w:r>
      <w:r>
        <w:rPr>
          <w:spacing w:val="-15"/>
        </w:rPr>
        <w:t xml:space="preserve"> </w:t>
      </w:r>
      <w:r>
        <w:t>can</w:t>
      </w:r>
      <w:r>
        <w:rPr>
          <w:spacing w:val="-15"/>
        </w:rPr>
        <w:t xml:space="preserve"> </w:t>
      </w:r>
      <w:r>
        <w:t>enhance</w:t>
      </w:r>
      <w:r>
        <w:rPr>
          <w:spacing w:val="-15"/>
        </w:rPr>
        <w:t xml:space="preserve"> </w:t>
      </w:r>
      <w:r>
        <w:t>job</w:t>
      </w:r>
      <w:r>
        <w:rPr>
          <w:spacing w:val="-14"/>
        </w:rPr>
        <w:t xml:space="preserve"> </w:t>
      </w:r>
      <w:r>
        <w:t>satisfaction</w:t>
      </w:r>
      <w:r>
        <w:rPr>
          <w:spacing w:val="-14"/>
        </w:rPr>
        <w:t xml:space="preserve"> </w:t>
      </w:r>
      <w:r>
        <w:t>and</w:t>
      </w:r>
      <w:r>
        <w:rPr>
          <w:spacing w:val="-13"/>
        </w:rPr>
        <w:t xml:space="preserve"> </w:t>
      </w:r>
      <w:r>
        <w:t>performance</w:t>
      </w:r>
      <w:r>
        <w:rPr>
          <w:spacing w:val="-15"/>
        </w:rPr>
        <w:t xml:space="preserve"> </w:t>
      </w:r>
      <w:r>
        <w:t>by</w:t>
      </w:r>
      <w:r>
        <w:rPr>
          <w:spacing w:val="-15"/>
        </w:rPr>
        <w:t xml:space="preserve"> </w:t>
      </w:r>
      <w:r>
        <w:t>aligning rewards</w:t>
      </w:r>
      <w:r>
        <w:rPr>
          <w:spacing w:val="-9"/>
        </w:rPr>
        <w:t xml:space="preserve"> </w:t>
      </w:r>
      <w:r>
        <w:t>with</w:t>
      </w:r>
      <w:r>
        <w:rPr>
          <w:spacing w:val="-8"/>
        </w:rPr>
        <w:t xml:space="preserve"> </w:t>
      </w:r>
      <w:r>
        <w:t>individual</w:t>
      </w:r>
      <w:r>
        <w:rPr>
          <w:spacing w:val="-8"/>
        </w:rPr>
        <w:t xml:space="preserve"> </w:t>
      </w:r>
      <w:r>
        <w:t>and</w:t>
      </w:r>
      <w:r>
        <w:rPr>
          <w:spacing w:val="-7"/>
        </w:rPr>
        <w:t xml:space="preserve"> </w:t>
      </w:r>
      <w:r>
        <w:t>organizational</w:t>
      </w:r>
      <w:r>
        <w:rPr>
          <w:spacing w:val="-5"/>
        </w:rPr>
        <w:t xml:space="preserve"> </w:t>
      </w:r>
      <w:r>
        <w:t>goals,</w:t>
      </w:r>
      <w:r>
        <w:rPr>
          <w:spacing w:val="-8"/>
        </w:rPr>
        <w:t xml:space="preserve"> </w:t>
      </w:r>
      <w:r>
        <w:t>thus</w:t>
      </w:r>
      <w:r>
        <w:rPr>
          <w:spacing w:val="-8"/>
        </w:rPr>
        <w:t xml:space="preserve"> </w:t>
      </w:r>
      <w:r>
        <w:t>fostering</w:t>
      </w:r>
      <w:r>
        <w:rPr>
          <w:spacing w:val="-11"/>
        </w:rPr>
        <w:t xml:space="preserve"> </w:t>
      </w:r>
      <w:r>
        <w:t>a</w:t>
      </w:r>
      <w:r>
        <w:rPr>
          <w:spacing w:val="-7"/>
        </w:rPr>
        <w:t xml:space="preserve"> </w:t>
      </w:r>
      <w:r>
        <w:t>more</w:t>
      </w:r>
      <w:r>
        <w:rPr>
          <w:spacing w:val="-7"/>
        </w:rPr>
        <w:t xml:space="preserve"> </w:t>
      </w:r>
      <w:r>
        <w:t>motivated</w:t>
      </w:r>
      <w:r>
        <w:rPr>
          <w:spacing w:val="-8"/>
        </w:rPr>
        <w:t xml:space="preserve"> </w:t>
      </w:r>
      <w:r>
        <w:t>and productive</w:t>
      </w:r>
      <w:r>
        <w:rPr>
          <w:spacing w:val="-8"/>
        </w:rPr>
        <w:t xml:space="preserve"> </w:t>
      </w:r>
      <w:r>
        <w:t>workforce.</w:t>
      </w:r>
      <w:r>
        <w:rPr>
          <w:spacing w:val="-4"/>
        </w:rPr>
        <w:t xml:space="preserve"> </w:t>
      </w:r>
      <w:r>
        <w:t>By</w:t>
      </w:r>
      <w:r>
        <w:rPr>
          <w:spacing w:val="-9"/>
        </w:rPr>
        <w:t xml:space="preserve"> </w:t>
      </w:r>
      <w:r>
        <w:t>implementing</w:t>
      </w:r>
      <w:r>
        <w:rPr>
          <w:spacing w:val="-9"/>
        </w:rPr>
        <w:t xml:space="preserve"> </w:t>
      </w:r>
      <w:r>
        <w:t>clear</w:t>
      </w:r>
      <w:r>
        <w:rPr>
          <w:spacing w:val="-8"/>
        </w:rPr>
        <w:t xml:space="preserve"> </w:t>
      </w:r>
      <w:r>
        <w:t>and</w:t>
      </w:r>
      <w:r>
        <w:rPr>
          <w:spacing w:val="-5"/>
        </w:rPr>
        <w:t xml:space="preserve"> </w:t>
      </w:r>
      <w:r>
        <w:t>appealing</w:t>
      </w:r>
      <w:r>
        <w:rPr>
          <w:spacing w:val="-9"/>
        </w:rPr>
        <w:t xml:space="preserve"> </w:t>
      </w:r>
      <w:r>
        <w:t>incentives,</w:t>
      </w:r>
      <w:r>
        <w:rPr>
          <w:spacing w:val="-7"/>
        </w:rPr>
        <w:t xml:space="preserve"> </w:t>
      </w:r>
      <w:r>
        <w:t>organizations can drive better performance outcomes and improve overall employee engagement.</w:t>
      </w:r>
    </w:p>
    <w:p w14:paraId="605BB63B" w14:textId="77777777" w:rsidR="00F52B28" w:rsidRDefault="00F52B28">
      <w:pPr>
        <w:pStyle w:val="BodyText"/>
        <w:spacing w:before="5"/>
      </w:pPr>
    </w:p>
    <w:p w14:paraId="396AD75E" w14:textId="77777777" w:rsidR="00F52B28" w:rsidRDefault="00B85897">
      <w:pPr>
        <w:pStyle w:val="BodyText"/>
        <w:spacing w:before="1" w:line="360" w:lineRule="auto"/>
        <w:ind w:left="568" w:right="423"/>
        <w:jc w:val="both"/>
      </w:pPr>
      <w:r>
        <w:t>Bonus</w:t>
      </w:r>
      <w:r>
        <w:rPr>
          <w:spacing w:val="-1"/>
        </w:rPr>
        <w:t xml:space="preserve"> </w:t>
      </w:r>
      <w:r>
        <w:t>payments</w:t>
      </w:r>
      <w:r>
        <w:rPr>
          <w:spacing w:val="-1"/>
        </w:rPr>
        <w:t xml:space="preserve"> </w:t>
      </w:r>
      <w:r>
        <w:t>are</w:t>
      </w:r>
      <w:r>
        <w:rPr>
          <w:spacing w:val="-2"/>
        </w:rPr>
        <w:t xml:space="preserve"> </w:t>
      </w:r>
      <w:r>
        <w:t>another</w:t>
      </w:r>
      <w:r>
        <w:rPr>
          <w:spacing w:val="-2"/>
        </w:rPr>
        <w:t xml:space="preserve"> </w:t>
      </w:r>
      <w:r>
        <w:t>crucial component</w:t>
      </w:r>
      <w:r>
        <w:rPr>
          <w:spacing w:val="-1"/>
        </w:rPr>
        <w:t xml:space="preserve"> </w:t>
      </w:r>
      <w:r>
        <w:t>of workplace</w:t>
      </w:r>
      <w:r>
        <w:rPr>
          <w:spacing w:val="-2"/>
        </w:rPr>
        <w:t xml:space="preserve"> </w:t>
      </w:r>
      <w:r>
        <w:t>rewards</w:t>
      </w:r>
      <w:r>
        <w:rPr>
          <w:spacing w:val="-2"/>
        </w:rPr>
        <w:t xml:space="preserve"> </w:t>
      </w:r>
      <w:r>
        <w:t>that</w:t>
      </w:r>
      <w:r>
        <w:rPr>
          <w:spacing w:val="-1"/>
        </w:rPr>
        <w:t xml:space="preserve"> </w:t>
      </w:r>
      <w:r>
        <w:t>can</w:t>
      </w:r>
      <w:r>
        <w:rPr>
          <w:spacing w:val="-1"/>
        </w:rPr>
        <w:t xml:space="preserve"> </w:t>
      </w:r>
      <w:r>
        <w:t>have a significant impact on employee performance. These financial rewards are typically given</w:t>
      </w:r>
      <w:r>
        <w:rPr>
          <w:spacing w:val="-9"/>
        </w:rPr>
        <w:t xml:space="preserve"> </w:t>
      </w:r>
      <w:r>
        <w:t>based</w:t>
      </w:r>
      <w:r>
        <w:rPr>
          <w:spacing w:val="-9"/>
        </w:rPr>
        <w:t xml:space="preserve"> </w:t>
      </w:r>
      <w:r>
        <w:t>on</w:t>
      </w:r>
      <w:r>
        <w:rPr>
          <w:spacing w:val="-11"/>
        </w:rPr>
        <w:t xml:space="preserve"> </w:t>
      </w:r>
      <w:r>
        <w:t>individual</w:t>
      </w:r>
      <w:r>
        <w:rPr>
          <w:spacing w:val="-11"/>
        </w:rPr>
        <w:t xml:space="preserve"> </w:t>
      </w:r>
      <w:r>
        <w:t>or</w:t>
      </w:r>
      <w:r>
        <w:rPr>
          <w:spacing w:val="-11"/>
        </w:rPr>
        <w:t xml:space="preserve"> </w:t>
      </w:r>
      <w:r>
        <w:t>team</w:t>
      </w:r>
      <w:r>
        <w:rPr>
          <w:spacing w:val="-10"/>
        </w:rPr>
        <w:t xml:space="preserve"> </w:t>
      </w:r>
      <w:r>
        <w:t>performance</w:t>
      </w:r>
      <w:r>
        <w:rPr>
          <w:spacing w:val="-9"/>
        </w:rPr>
        <w:t xml:space="preserve"> </w:t>
      </w:r>
      <w:r>
        <w:t>and</w:t>
      </w:r>
      <w:r>
        <w:rPr>
          <w:spacing w:val="-9"/>
        </w:rPr>
        <w:t xml:space="preserve"> </w:t>
      </w:r>
      <w:r>
        <w:t>can</w:t>
      </w:r>
      <w:r>
        <w:rPr>
          <w:spacing w:val="-11"/>
        </w:rPr>
        <w:t xml:space="preserve"> </w:t>
      </w:r>
      <w:r>
        <w:t>serve</w:t>
      </w:r>
      <w:r>
        <w:rPr>
          <w:spacing w:val="-10"/>
        </w:rPr>
        <w:t xml:space="preserve"> </w:t>
      </w:r>
      <w:r>
        <w:t>as</w:t>
      </w:r>
      <w:r>
        <w:rPr>
          <w:spacing w:val="-8"/>
        </w:rPr>
        <w:t xml:space="preserve"> </w:t>
      </w:r>
      <w:r>
        <w:t>a</w:t>
      </w:r>
      <w:r>
        <w:rPr>
          <w:spacing w:val="-12"/>
        </w:rPr>
        <w:t xml:space="preserve"> </w:t>
      </w:r>
      <w:r>
        <w:t>powerful</w:t>
      </w:r>
      <w:r>
        <w:rPr>
          <w:spacing w:val="-8"/>
        </w:rPr>
        <w:t xml:space="preserve"> </w:t>
      </w:r>
      <w:r>
        <w:t>motivator. Recent</w:t>
      </w:r>
      <w:r>
        <w:rPr>
          <w:spacing w:val="-6"/>
        </w:rPr>
        <w:t xml:space="preserve"> </w:t>
      </w:r>
      <w:r>
        <w:t>research</w:t>
      </w:r>
      <w:r>
        <w:rPr>
          <w:spacing w:val="-7"/>
        </w:rPr>
        <w:t xml:space="preserve"> </w:t>
      </w:r>
      <w:r>
        <w:t>by</w:t>
      </w:r>
      <w:r>
        <w:rPr>
          <w:spacing w:val="-11"/>
        </w:rPr>
        <w:t xml:space="preserve"> </w:t>
      </w:r>
      <w:proofErr w:type="spellStart"/>
      <w:r>
        <w:t>Kivimäki</w:t>
      </w:r>
      <w:proofErr w:type="spellEnd"/>
      <w:r>
        <w:rPr>
          <w:spacing w:val="-7"/>
        </w:rPr>
        <w:t xml:space="preserve"> </w:t>
      </w:r>
      <w:r>
        <w:t>and</w:t>
      </w:r>
      <w:r>
        <w:rPr>
          <w:spacing w:val="-7"/>
        </w:rPr>
        <w:t xml:space="preserve"> </w:t>
      </w:r>
      <w:proofErr w:type="spellStart"/>
      <w:r>
        <w:t>Elovainio</w:t>
      </w:r>
      <w:proofErr w:type="spellEnd"/>
      <w:r>
        <w:rPr>
          <w:spacing w:val="-4"/>
        </w:rPr>
        <w:t xml:space="preserve"> </w:t>
      </w:r>
      <w:r>
        <w:t>(2021)</w:t>
      </w:r>
      <w:r>
        <w:rPr>
          <w:spacing w:val="-8"/>
        </w:rPr>
        <w:t xml:space="preserve"> </w:t>
      </w:r>
      <w:r>
        <w:t>demonstrates</w:t>
      </w:r>
      <w:r>
        <w:rPr>
          <w:spacing w:val="-7"/>
        </w:rPr>
        <w:t xml:space="preserve"> </w:t>
      </w:r>
      <w:r>
        <w:t>that</w:t>
      </w:r>
      <w:r>
        <w:rPr>
          <w:spacing w:val="-7"/>
        </w:rPr>
        <w:t xml:space="preserve"> </w:t>
      </w:r>
      <w:r>
        <w:t>bonus</w:t>
      </w:r>
      <w:r>
        <w:rPr>
          <w:spacing w:val="-7"/>
        </w:rPr>
        <w:t xml:space="preserve"> </w:t>
      </w:r>
      <w:r>
        <w:t>payments linked to specific performance metrics can lead to higher levels of employee motivation and productivity. Their study found that employees who receive bonuses for meeting or exceeding performance targets are more likely to strive for higher performance</w:t>
      </w:r>
      <w:r>
        <w:rPr>
          <w:spacing w:val="-8"/>
        </w:rPr>
        <w:t xml:space="preserve"> </w:t>
      </w:r>
      <w:r>
        <w:t>levels.</w:t>
      </w:r>
      <w:r>
        <w:rPr>
          <w:spacing w:val="-7"/>
        </w:rPr>
        <w:t xml:space="preserve"> </w:t>
      </w:r>
      <w:r>
        <w:t>Additionally,</w:t>
      </w:r>
      <w:r>
        <w:rPr>
          <w:spacing w:val="-7"/>
        </w:rPr>
        <w:t xml:space="preserve"> </w:t>
      </w:r>
      <w:r>
        <w:t>a</w:t>
      </w:r>
      <w:r>
        <w:rPr>
          <w:spacing w:val="-8"/>
        </w:rPr>
        <w:t xml:space="preserve"> </w:t>
      </w:r>
      <w:r>
        <w:t>study</w:t>
      </w:r>
      <w:r>
        <w:rPr>
          <w:spacing w:val="-12"/>
        </w:rPr>
        <w:t xml:space="preserve"> </w:t>
      </w:r>
      <w:r>
        <w:t>by</w:t>
      </w:r>
      <w:r>
        <w:rPr>
          <w:spacing w:val="-10"/>
        </w:rPr>
        <w:t xml:space="preserve"> </w:t>
      </w:r>
      <w:r>
        <w:t>Larkin,</w:t>
      </w:r>
      <w:r>
        <w:rPr>
          <w:spacing w:val="-8"/>
        </w:rPr>
        <w:t xml:space="preserve"> </w:t>
      </w:r>
      <w:r>
        <w:t>Pierce,</w:t>
      </w:r>
      <w:r>
        <w:rPr>
          <w:spacing w:val="-7"/>
        </w:rPr>
        <w:t xml:space="preserve"> </w:t>
      </w:r>
      <w:r>
        <w:t>and</w:t>
      </w:r>
      <w:r>
        <w:rPr>
          <w:spacing w:val="-5"/>
        </w:rPr>
        <w:t xml:space="preserve"> </w:t>
      </w:r>
      <w:r>
        <w:t>Gino</w:t>
      </w:r>
      <w:r>
        <w:rPr>
          <w:spacing w:val="-7"/>
        </w:rPr>
        <w:t xml:space="preserve"> </w:t>
      </w:r>
      <w:r>
        <w:t>(2016)</w:t>
      </w:r>
      <w:r>
        <w:rPr>
          <w:spacing w:val="-8"/>
        </w:rPr>
        <w:t xml:space="preserve"> </w:t>
      </w:r>
      <w:r>
        <w:t>supports the</w:t>
      </w:r>
      <w:r>
        <w:rPr>
          <w:spacing w:val="-15"/>
        </w:rPr>
        <w:t xml:space="preserve"> </w:t>
      </w:r>
      <w:r>
        <w:t>idea</w:t>
      </w:r>
      <w:r>
        <w:rPr>
          <w:spacing w:val="-15"/>
        </w:rPr>
        <w:t xml:space="preserve"> </w:t>
      </w:r>
      <w:r>
        <w:t>that</w:t>
      </w:r>
      <w:r>
        <w:rPr>
          <w:spacing w:val="-15"/>
        </w:rPr>
        <w:t xml:space="preserve"> </w:t>
      </w:r>
      <w:r>
        <w:t>well-designed</w:t>
      </w:r>
      <w:r>
        <w:rPr>
          <w:spacing w:val="-15"/>
        </w:rPr>
        <w:t xml:space="preserve"> </w:t>
      </w:r>
      <w:r>
        <w:t>bonus</w:t>
      </w:r>
      <w:r>
        <w:rPr>
          <w:spacing w:val="-15"/>
        </w:rPr>
        <w:t xml:space="preserve"> </w:t>
      </w:r>
      <w:r>
        <w:t>structures</w:t>
      </w:r>
      <w:r>
        <w:rPr>
          <w:spacing w:val="-15"/>
        </w:rPr>
        <w:t xml:space="preserve"> </w:t>
      </w:r>
      <w:r>
        <w:t>can</w:t>
      </w:r>
      <w:r>
        <w:rPr>
          <w:spacing w:val="-15"/>
        </w:rPr>
        <w:t xml:space="preserve"> </w:t>
      </w:r>
      <w:r>
        <w:t>enhance</w:t>
      </w:r>
      <w:r>
        <w:rPr>
          <w:spacing w:val="-15"/>
        </w:rPr>
        <w:t xml:space="preserve"> </w:t>
      </w:r>
      <w:r>
        <w:t>performance</w:t>
      </w:r>
      <w:r>
        <w:rPr>
          <w:spacing w:val="-15"/>
        </w:rPr>
        <w:t xml:space="preserve"> </w:t>
      </w:r>
      <w:r>
        <w:t>by</w:t>
      </w:r>
      <w:r>
        <w:rPr>
          <w:spacing w:val="-15"/>
        </w:rPr>
        <w:t xml:space="preserve"> </w:t>
      </w:r>
      <w:r>
        <w:t>creating</w:t>
      </w:r>
      <w:r>
        <w:rPr>
          <w:spacing w:val="-15"/>
        </w:rPr>
        <w:t xml:space="preserve"> </w:t>
      </w:r>
      <w:r>
        <w:t>clear and measurable performance goals, which help employees focus their efforts and achieve better results. Effective bonus payment strategies align employee incentives with organizational objectives, driving improved performance and productivity.</w:t>
      </w:r>
    </w:p>
    <w:p w14:paraId="52D4F422" w14:textId="77777777" w:rsidR="00F52B28" w:rsidRDefault="00F52B28">
      <w:pPr>
        <w:pStyle w:val="BodyText"/>
        <w:spacing w:before="3"/>
      </w:pPr>
    </w:p>
    <w:p w14:paraId="4EA6A507" w14:textId="77777777" w:rsidR="00F52B28" w:rsidRDefault="00B85897">
      <w:pPr>
        <w:pStyle w:val="BodyText"/>
        <w:spacing w:line="360" w:lineRule="auto"/>
        <w:ind w:left="568" w:right="422"/>
        <w:jc w:val="both"/>
      </w:pPr>
      <w:r>
        <w:t>Employee recognition involves acknowledging and appreciating employees' contributions and achievements, which can significantly impact their performance. Recognition can take various forms, including verbal praise, awards, or public acknowledgment, and is essential for maintaining high levels of motivation and job satisfaction. Research by Allen and Russell (2018) indicates that regular and meaningful recognition positively affects employee performance by reinforcing desirable</w:t>
      </w:r>
      <w:r>
        <w:rPr>
          <w:spacing w:val="10"/>
        </w:rPr>
        <w:t xml:space="preserve"> </w:t>
      </w:r>
      <w:r>
        <w:t>behaviors</w:t>
      </w:r>
      <w:r>
        <w:rPr>
          <w:spacing w:val="10"/>
        </w:rPr>
        <w:t xml:space="preserve"> </w:t>
      </w:r>
      <w:r>
        <w:t>and</w:t>
      </w:r>
      <w:r>
        <w:rPr>
          <w:spacing w:val="13"/>
        </w:rPr>
        <w:t xml:space="preserve"> </w:t>
      </w:r>
      <w:r>
        <w:t>boosting</w:t>
      </w:r>
      <w:r>
        <w:rPr>
          <w:spacing w:val="8"/>
        </w:rPr>
        <w:t xml:space="preserve"> </w:t>
      </w:r>
      <w:r>
        <w:t>morale.</w:t>
      </w:r>
      <w:r>
        <w:rPr>
          <w:spacing w:val="10"/>
        </w:rPr>
        <w:t xml:space="preserve"> </w:t>
      </w:r>
      <w:r>
        <w:t>Their</w:t>
      </w:r>
      <w:r>
        <w:rPr>
          <w:spacing w:val="10"/>
        </w:rPr>
        <w:t xml:space="preserve"> </w:t>
      </w:r>
      <w:r>
        <w:t>study</w:t>
      </w:r>
      <w:r>
        <w:rPr>
          <w:spacing w:val="5"/>
        </w:rPr>
        <w:t xml:space="preserve"> </w:t>
      </w:r>
      <w:r>
        <w:t>highlights</w:t>
      </w:r>
      <w:r>
        <w:rPr>
          <w:spacing w:val="11"/>
        </w:rPr>
        <w:t xml:space="preserve"> </w:t>
      </w:r>
      <w:proofErr w:type="gramStart"/>
      <w:r>
        <w:t>that</w:t>
      </w:r>
      <w:r>
        <w:rPr>
          <w:spacing w:val="13"/>
        </w:rPr>
        <w:t xml:space="preserve"> </w:t>
      </w:r>
      <w:r>
        <w:t>employees</w:t>
      </w:r>
      <w:proofErr w:type="gramEnd"/>
      <w:r>
        <w:rPr>
          <w:spacing w:val="12"/>
        </w:rPr>
        <w:t xml:space="preserve"> </w:t>
      </w:r>
      <w:r>
        <w:rPr>
          <w:spacing w:val="-5"/>
        </w:rPr>
        <w:t>who</w:t>
      </w:r>
    </w:p>
    <w:p w14:paraId="6A15CDDD"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61878CB2" w14:textId="77777777" w:rsidR="00F52B28" w:rsidRDefault="00B85897">
      <w:pPr>
        <w:pStyle w:val="BodyText"/>
        <w:spacing w:before="61" w:line="360" w:lineRule="auto"/>
        <w:ind w:left="568" w:right="420"/>
        <w:jc w:val="both"/>
      </w:pPr>
      <w:r>
        <w:lastRenderedPageBreak/>
        <w:t>feel valued and recognized for their efforts are more likely</w:t>
      </w:r>
      <w:r>
        <w:rPr>
          <w:spacing w:val="-3"/>
        </w:rPr>
        <w:t xml:space="preserve"> </w:t>
      </w:r>
      <w:r>
        <w:t>to exhibit higher levels of engagement</w:t>
      </w:r>
      <w:r>
        <w:rPr>
          <w:spacing w:val="-15"/>
        </w:rPr>
        <w:t xml:space="preserve"> </w:t>
      </w:r>
      <w:r>
        <w:t>and</w:t>
      </w:r>
      <w:r>
        <w:rPr>
          <w:spacing w:val="-15"/>
        </w:rPr>
        <w:t xml:space="preserve"> </w:t>
      </w:r>
      <w:r>
        <w:t>productivity.</w:t>
      </w:r>
      <w:r>
        <w:rPr>
          <w:spacing w:val="-15"/>
        </w:rPr>
        <w:t xml:space="preserve"> </w:t>
      </w:r>
      <w:r>
        <w:t>Additionally,</w:t>
      </w:r>
      <w:r>
        <w:rPr>
          <w:spacing w:val="-15"/>
        </w:rPr>
        <w:t xml:space="preserve"> </w:t>
      </w:r>
      <w:r>
        <w:t>a</w:t>
      </w:r>
      <w:r>
        <w:rPr>
          <w:spacing w:val="-15"/>
        </w:rPr>
        <w:t xml:space="preserve"> </w:t>
      </w:r>
      <w:r>
        <w:t>study</w:t>
      </w:r>
      <w:r>
        <w:rPr>
          <w:spacing w:val="-15"/>
        </w:rPr>
        <w:t xml:space="preserve"> </w:t>
      </w:r>
      <w:r>
        <w:t>by</w:t>
      </w:r>
      <w:r>
        <w:rPr>
          <w:spacing w:val="-15"/>
        </w:rPr>
        <w:t xml:space="preserve"> </w:t>
      </w:r>
      <w:r>
        <w:t>Thong</w:t>
      </w:r>
      <w:r>
        <w:rPr>
          <w:spacing w:val="-15"/>
        </w:rPr>
        <w:t xml:space="preserve"> </w:t>
      </w:r>
      <w:r>
        <w:t>and</w:t>
      </w:r>
      <w:r>
        <w:rPr>
          <w:spacing w:val="-15"/>
        </w:rPr>
        <w:t xml:space="preserve"> </w:t>
      </w:r>
      <w:r>
        <w:t>Yap</w:t>
      </w:r>
      <w:r>
        <w:rPr>
          <w:spacing w:val="-15"/>
        </w:rPr>
        <w:t xml:space="preserve"> </w:t>
      </w:r>
      <w:r>
        <w:t>(2022)</w:t>
      </w:r>
      <w:r>
        <w:rPr>
          <w:spacing w:val="-15"/>
        </w:rPr>
        <w:t xml:space="preserve"> </w:t>
      </w:r>
      <w:r>
        <w:t>suggests that effective recognition practices contribute to a positive work environment and enhanced performance by fostering a culture of appreciation and support. By implementing robust recognition programs, organizations can enhance employee performance and retention</w:t>
      </w:r>
    </w:p>
    <w:p w14:paraId="282D7AB5" w14:textId="77777777" w:rsidR="00F52B28" w:rsidRDefault="00F52B28">
      <w:pPr>
        <w:pStyle w:val="BodyText"/>
        <w:spacing w:before="9"/>
      </w:pPr>
    </w:p>
    <w:p w14:paraId="73C936C3" w14:textId="77777777" w:rsidR="00F52B28" w:rsidRDefault="00B85897">
      <w:pPr>
        <w:pStyle w:val="Heading2"/>
        <w:numPr>
          <w:ilvl w:val="2"/>
          <w:numId w:val="24"/>
        </w:numPr>
        <w:tabs>
          <w:tab w:val="left" w:pos="1108"/>
        </w:tabs>
        <w:spacing w:before="1"/>
      </w:pPr>
      <w:bookmarkStart w:id="43" w:name="_bookmark43"/>
      <w:bookmarkEnd w:id="43"/>
      <w:r>
        <w:t>Policy</w:t>
      </w:r>
      <w:r>
        <w:rPr>
          <w:spacing w:val="-2"/>
        </w:rPr>
        <w:t xml:space="preserve"> Framework</w:t>
      </w:r>
    </w:p>
    <w:p w14:paraId="0946BBD9" w14:textId="77777777" w:rsidR="00F52B28" w:rsidRDefault="00F52B28">
      <w:pPr>
        <w:pStyle w:val="BodyText"/>
        <w:spacing w:before="137"/>
        <w:rPr>
          <w:b/>
        </w:rPr>
      </w:pPr>
    </w:p>
    <w:p w14:paraId="79A1219C" w14:textId="77777777" w:rsidR="00F52B28" w:rsidRDefault="00B85897">
      <w:pPr>
        <w:pStyle w:val="BodyText"/>
        <w:spacing w:line="360" w:lineRule="auto"/>
        <w:ind w:left="568" w:right="420"/>
        <w:jc w:val="both"/>
      </w:pPr>
      <w:r>
        <w:t>The policy framework within which organizations operate significantly impacts employee performance, encompassing government policies, legal frameworks, and collective bargaining agreements. Each of these elements contributes to shaping the work environment, influencing job satisfaction, and enhancing or hindering performance. Government policies play a crucial role in setting the standards and regulations that affect employee performance across various sectors. These policies can</w:t>
      </w:r>
      <w:r>
        <w:rPr>
          <w:spacing w:val="-1"/>
        </w:rPr>
        <w:t xml:space="preserve"> </w:t>
      </w:r>
      <w:r>
        <w:t>influence</w:t>
      </w:r>
      <w:r>
        <w:rPr>
          <w:spacing w:val="-2"/>
        </w:rPr>
        <w:t xml:space="preserve"> </w:t>
      </w:r>
      <w:r>
        <w:t>working</w:t>
      </w:r>
      <w:r>
        <w:rPr>
          <w:spacing w:val="-2"/>
        </w:rPr>
        <w:t xml:space="preserve"> </w:t>
      </w:r>
      <w:r>
        <w:t>conditions,</w:t>
      </w:r>
      <w:r>
        <w:rPr>
          <w:spacing w:val="-1"/>
        </w:rPr>
        <w:t xml:space="preserve"> </w:t>
      </w:r>
      <w:r>
        <w:t>wages, and</w:t>
      </w:r>
      <w:r>
        <w:rPr>
          <w:spacing w:val="-1"/>
        </w:rPr>
        <w:t xml:space="preserve"> </w:t>
      </w:r>
      <w:r>
        <w:t>overall</w:t>
      </w:r>
      <w:r>
        <w:rPr>
          <w:spacing w:val="-1"/>
        </w:rPr>
        <w:t xml:space="preserve"> </w:t>
      </w:r>
      <w:r>
        <w:t>job</w:t>
      </w:r>
      <w:r>
        <w:rPr>
          <w:spacing w:val="-1"/>
        </w:rPr>
        <w:t xml:space="preserve"> </w:t>
      </w:r>
      <w:r>
        <w:t>satisfaction.</w:t>
      </w:r>
      <w:r>
        <w:rPr>
          <w:spacing w:val="-1"/>
        </w:rPr>
        <w:t xml:space="preserve"> </w:t>
      </w:r>
      <w:r>
        <w:t>For example,</w:t>
      </w:r>
      <w:r>
        <w:rPr>
          <w:spacing w:val="-1"/>
        </w:rPr>
        <w:t xml:space="preserve"> </w:t>
      </w:r>
      <w:r>
        <w:t xml:space="preserve">a study by </w:t>
      </w:r>
      <w:proofErr w:type="spellStart"/>
      <w:r>
        <w:t>Betcherman</w:t>
      </w:r>
      <w:proofErr w:type="spellEnd"/>
      <w:r>
        <w:t xml:space="preserve"> et al. (2020) demonstrates that government regulations concerning minimum wage and working hours can directly affect employee productivity</w:t>
      </w:r>
      <w:r>
        <w:rPr>
          <w:spacing w:val="-6"/>
        </w:rPr>
        <w:t xml:space="preserve"> </w:t>
      </w:r>
      <w:r>
        <w:t>and</w:t>
      </w:r>
      <w:r>
        <w:rPr>
          <w:spacing w:val="-3"/>
        </w:rPr>
        <w:t xml:space="preserve"> </w:t>
      </w:r>
      <w:r>
        <w:t>job</w:t>
      </w:r>
      <w:r>
        <w:rPr>
          <w:spacing w:val="-3"/>
        </w:rPr>
        <w:t xml:space="preserve"> </w:t>
      </w:r>
      <w:r>
        <w:t>satisfaction.</w:t>
      </w:r>
      <w:r>
        <w:rPr>
          <w:spacing w:val="-3"/>
        </w:rPr>
        <w:t xml:space="preserve"> </w:t>
      </w:r>
      <w:r>
        <w:t>Their</w:t>
      </w:r>
      <w:r>
        <w:rPr>
          <w:spacing w:val="-3"/>
        </w:rPr>
        <w:t xml:space="preserve"> </w:t>
      </w:r>
      <w:r>
        <w:t>research</w:t>
      </w:r>
      <w:r>
        <w:rPr>
          <w:spacing w:val="-1"/>
        </w:rPr>
        <w:t xml:space="preserve"> </w:t>
      </w:r>
      <w:r>
        <w:t>highlights</w:t>
      </w:r>
      <w:r>
        <w:rPr>
          <w:spacing w:val="-3"/>
        </w:rPr>
        <w:t xml:space="preserve"> </w:t>
      </w:r>
      <w:r>
        <w:t>that</w:t>
      </w:r>
      <w:r>
        <w:rPr>
          <w:spacing w:val="-3"/>
        </w:rPr>
        <w:t xml:space="preserve"> </w:t>
      </w:r>
      <w:r>
        <w:t>favorable</w:t>
      </w:r>
      <w:r>
        <w:rPr>
          <w:spacing w:val="-2"/>
        </w:rPr>
        <w:t xml:space="preserve"> </w:t>
      </w:r>
      <w:r>
        <w:t>government policies, such as those that ensure fair wages and safe working conditions, contribute to improved employee performance by reducing stress and enhancing motivation. Additionally, recent research by Pereira and Tavares (2021) indicates that supportive government policies, such as those promoting work-life balance and job security, positively</w:t>
      </w:r>
      <w:r>
        <w:rPr>
          <w:spacing w:val="-15"/>
        </w:rPr>
        <w:t xml:space="preserve"> </w:t>
      </w:r>
      <w:r>
        <w:t>impact</w:t>
      </w:r>
      <w:r>
        <w:rPr>
          <w:spacing w:val="-15"/>
        </w:rPr>
        <w:t xml:space="preserve"> </w:t>
      </w:r>
      <w:r>
        <w:t>employee</w:t>
      </w:r>
      <w:r>
        <w:rPr>
          <w:spacing w:val="-15"/>
        </w:rPr>
        <w:t xml:space="preserve"> </w:t>
      </w:r>
      <w:r>
        <w:t>engagement</w:t>
      </w:r>
      <w:r>
        <w:rPr>
          <w:spacing w:val="-15"/>
        </w:rPr>
        <w:t xml:space="preserve"> </w:t>
      </w:r>
      <w:r>
        <w:t>and</w:t>
      </w:r>
      <w:r>
        <w:rPr>
          <w:spacing w:val="-15"/>
        </w:rPr>
        <w:t xml:space="preserve"> </w:t>
      </w:r>
      <w:r>
        <w:t>productivity.</w:t>
      </w:r>
      <w:r>
        <w:rPr>
          <w:spacing w:val="-15"/>
        </w:rPr>
        <w:t xml:space="preserve"> </w:t>
      </w:r>
      <w:r>
        <w:t>By</w:t>
      </w:r>
      <w:r>
        <w:rPr>
          <w:spacing w:val="-15"/>
        </w:rPr>
        <w:t xml:space="preserve"> </w:t>
      </w:r>
      <w:r>
        <w:t>establishing</w:t>
      </w:r>
      <w:r>
        <w:rPr>
          <w:spacing w:val="-15"/>
        </w:rPr>
        <w:t xml:space="preserve"> </w:t>
      </w:r>
      <w:r>
        <w:t>a</w:t>
      </w:r>
      <w:r>
        <w:rPr>
          <w:spacing w:val="-15"/>
        </w:rPr>
        <w:t xml:space="preserve"> </w:t>
      </w:r>
      <w:r>
        <w:t>conducive regulatory</w:t>
      </w:r>
      <w:r>
        <w:rPr>
          <w:spacing w:val="-6"/>
        </w:rPr>
        <w:t xml:space="preserve"> </w:t>
      </w:r>
      <w:r>
        <w:t>environment, government</w:t>
      </w:r>
      <w:r>
        <w:rPr>
          <w:spacing w:val="-1"/>
        </w:rPr>
        <w:t xml:space="preserve"> </w:t>
      </w:r>
      <w:r>
        <w:t>policies</w:t>
      </w:r>
      <w:r>
        <w:rPr>
          <w:spacing w:val="-2"/>
        </w:rPr>
        <w:t xml:space="preserve"> </w:t>
      </w:r>
      <w:r>
        <w:t>help create</w:t>
      </w:r>
      <w:r>
        <w:rPr>
          <w:spacing w:val="-2"/>
        </w:rPr>
        <w:t xml:space="preserve"> </w:t>
      </w:r>
      <w:r>
        <w:t>conditions</w:t>
      </w:r>
      <w:r>
        <w:rPr>
          <w:spacing w:val="-1"/>
        </w:rPr>
        <w:t xml:space="preserve"> </w:t>
      </w:r>
      <w:r>
        <w:t>that</w:t>
      </w:r>
      <w:r>
        <w:rPr>
          <w:spacing w:val="-1"/>
        </w:rPr>
        <w:t xml:space="preserve"> </w:t>
      </w:r>
      <w:r>
        <w:t>foster</w:t>
      </w:r>
      <w:r>
        <w:rPr>
          <w:spacing w:val="-2"/>
        </w:rPr>
        <w:t xml:space="preserve"> </w:t>
      </w:r>
      <w:r>
        <w:t>higher employee performance.</w:t>
      </w:r>
    </w:p>
    <w:p w14:paraId="35935D33" w14:textId="77777777" w:rsidR="00F52B28" w:rsidRDefault="00F52B28">
      <w:pPr>
        <w:pStyle w:val="BodyText"/>
        <w:spacing w:before="5"/>
      </w:pPr>
    </w:p>
    <w:p w14:paraId="716B4D5C" w14:textId="77777777" w:rsidR="00F52B28" w:rsidRDefault="00B85897">
      <w:pPr>
        <w:pStyle w:val="BodyText"/>
        <w:spacing w:line="360" w:lineRule="auto"/>
        <w:ind w:left="568" w:right="422"/>
        <w:jc w:val="both"/>
      </w:pPr>
      <w:r>
        <w:t>The</w:t>
      </w:r>
      <w:r>
        <w:rPr>
          <w:spacing w:val="-6"/>
        </w:rPr>
        <w:t xml:space="preserve"> </w:t>
      </w:r>
      <w:r>
        <w:t>legal</w:t>
      </w:r>
      <w:r>
        <w:rPr>
          <w:spacing w:val="-4"/>
        </w:rPr>
        <w:t xml:space="preserve"> </w:t>
      </w:r>
      <w:r>
        <w:t>framework</w:t>
      </w:r>
      <w:r>
        <w:rPr>
          <w:spacing w:val="-4"/>
        </w:rPr>
        <w:t xml:space="preserve"> </w:t>
      </w:r>
      <w:r>
        <w:t>within</w:t>
      </w:r>
      <w:r>
        <w:rPr>
          <w:spacing w:val="-4"/>
        </w:rPr>
        <w:t xml:space="preserve"> </w:t>
      </w:r>
      <w:r>
        <w:t>which</w:t>
      </w:r>
      <w:r>
        <w:rPr>
          <w:spacing w:val="-4"/>
        </w:rPr>
        <w:t xml:space="preserve"> </w:t>
      </w:r>
      <w:r>
        <w:t>organizations</w:t>
      </w:r>
      <w:r>
        <w:rPr>
          <w:spacing w:val="-4"/>
        </w:rPr>
        <w:t xml:space="preserve"> </w:t>
      </w:r>
      <w:r>
        <w:t>operate</w:t>
      </w:r>
      <w:r>
        <w:rPr>
          <w:spacing w:val="-4"/>
        </w:rPr>
        <w:t xml:space="preserve"> </w:t>
      </w:r>
      <w:r>
        <w:t>also</w:t>
      </w:r>
      <w:r>
        <w:rPr>
          <w:spacing w:val="-4"/>
        </w:rPr>
        <w:t xml:space="preserve"> </w:t>
      </w:r>
      <w:r>
        <w:t>has</w:t>
      </w:r>
      <w:r>
        <w:rPr>
          <w:spacing w:val="-4"/>
        </w:rPr>
        <w:t xml:space="preserve"> </w:t>
      </w:r>
      <w:r>
        <w:t>a</w:t>
      </w:r>
      <w:r>
        <w:rPr>
          <w:spacing w:val="-5"/>
        </w:rPr>
        <w:t xml:space="preserve"> </w:t>
      </w:r>
      <w:r>
        <w:t>significant</w:t>
      </w:r>
      <w:r>
        <w:rPr>
          <w:spacing w:val="-4"/>
        </w:rPr>
        <w:t xml:space="preserve"> </w:t>
      </w:r>
      <w:r>
        <w:t>impact on employee performance. Legal regulations ensure that organizations adhere to standards related to employment rights, health and safety, and anti-discrimination, which</w:t>
      </w:r>
      <w:r>
        <w:rPr>
          <w:spacing w:val="-1"/>
        </w:rPr>
        <w:t xml:space="preserve"> </w:t>
      </w:r>
      <w:r>
        <w:t>can</w:t>
      </w:r>
      <w:r>
        <w:rPr>
          <w:spacing w:val="-1"/>
        </w:rPr>
        <w:t xml:space="preserve"> </w:t>
      </w:r>
      <w:r>
        <w:t>affect</w:t>
      </w:r>
      <w:r>
        <w:rPr>
          <w:spacing w:val="-1"/>
        </w:rPr>
        <w:t xml:space="preserve"> </w:t>
      </w:r>
      <w:r>
        <w:t>how</w:t>
      </w:r>
      <w:r>
        <w:rPr>
          <w:spacing w:val="-2"/>
        </w:rPr>
        <w:t xml:space="preserve"> </w:t>
      </w:r>
      <w:r>
        <w:t>employees</w:t>
      </w:r>
      <w:r>
        <w:rPr>
          <w:spacing w:val="-1"/>
        </w:rPr>
        <w:t xml:space="preserve"> </w:t>
      </w:r>
      <w:r>
        <w:t>perform</w:t>
      </w:r>
      <w:r>
        <w:rPr>
          <w:spacing w:val="-2"/>
        </w:rPr>
        <w:t xml:space="preserve"> </w:t>
      </w:r>
      <w:r>
        <w:t>their jobs.</w:t>
      </w:r>
      <w:r>
        <w:rPr>
          <w:spacing w:val="-1"/>
        </w:rPr>
        <w:t xml:space="preserve"> </w:t>
      </w:r>
      <w:r>
        <w:t>Research</w:t>
      </w:r>
      <w:r>
        <w:rPr>
          <w:spacing w:val="-1"/>
        </w:rPr>
        <w:t xml:space="preserve"> </w:t>
      </w:r>
      <w:r>
        <w:t>by</w:t>
      </w:r>
      <w:r>
        <w:rPr>
          <w:spacing w:val="-9"/>
        </w:rPr>
        <w:t xml:space="preserve"> </w:t>
      </w:r>
      <w:r>
        <w:t>Holmes</w:t>
      </w:r>
      <w:r>
        <w:rPr>
          <w:spacing w:val="-2"/>
        </w:rPr>
        <w:t xml:space="preserve"> </w:t>
      </w:r>
      <w:r>
        <w:t>and</w:t>
      </w:r>
      <w:r>
        <w:rPr>
          <w:spacing w:val="-1"/>
        </w:rPr>
        <w:t xml:space="preserve"> </w:t>
      </w:r>
      <w:proofErr w:type="spellStart"/>
      <w:r>
        <w:t>Tetrick</w:t>
      </w:r>
      <w:proofErr w:type="spellEnd"/>
      <w:r>
        <w:t xml:space="preserve"> (2018) shows that a strong legal framework can enhance job security and fair treatment,</w:t>
      </w:r>
      <w:r>
        <w:rPr>
          <w:spacing w:val="29"/>
        </w:rPr>
        <w:t xml:space="preserve"> </w:t>
      </w:r>
      <w:r>
        <w:t>which</w:t>
      </w:r>
      <w:r>
        <w:rPr>
          <w:spacing w:val="34"/>
        </w:rPr>
        <w:t xml:space="preserve"> </w:t>
      </w:r>
      <w:r>
        <w:t>in</w:t>
      </w:r>
      <w:r>
        <w:rPr>
          <w:spacing w:val="32"/>
        </w:rPr>
        <w:t xml:space="preserve"> </w:t>
      </w:r>
      <w:r>
        <w:t>turn</w:t>
      </w:r>
      <w:r>
        <w:rPr>
          <w:spacing w:val="34"/>
        </w:rPr>
        <w:t xml:space="preserve"> </w:t>
      </w:r>
      <w:r>
        <w:t>improves</w:t>
      </w:r>
      <w:r>
        <w:rPr>
          <w:spacing w:val="31"/>
        </w:rPr>
        <w:t xml:space="preserve"> </w:t>
      </w:r>
      <w:r>
        <w:t>employee</w:t>
      </w:r>
      <w:r>
        <w:rPr>
          <w:spacing w:val="31"/>
        </w:rPr>
        <w:t xml:space="preserve"> </w:t>
      </w:r>
      <w:r>
        <w:t>morale</w:t>
      </w:r>
      <w:r>
        <w:rPr>
          <w:spacing w:val="34"/>
        </w:rPr>
        <w:t xml:space="preserve"> </w:t>
      </w:r>
      <w:r>
        <w:t>and</w:t>
      </w:r>
      <w:r>
        <w:rPr>
          <w:spacing w:val="32"/>
        </w:rPr>
        <w:t xml:space="preserve"> </w:t>
      </w:r>
      <w:r>
        <w:t>performance.</w:t>
      </w:r>
      <w:r>
        <w:rPr>
          <w:spacing w:val="32"/>
        </w:rPr>
        <w:t xml:space="preserve"> </w:t>
      </w:r>
      <w:r>
        <w:t>Their</w:t>
      </w:r>
      <w:r>
        <w:rPr>
          <w:spacing w:val="32"/>
        </w:rPr>
        <w:t xml:space="preserve"> </w:t>
      </w:r>
      <w:r>
        <w:rPr>
          <w:spacing w:val="-2"/>
        </w:rPr>
        <w:t>study</w:t>
      </w:r>
    </w:p>
    <w:p w14:paraId="3C83A87A"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1E31315" w14:textId="77777777" w:rsidR="00F52B28" w:rsidRDefault="00B85897">
      <w:pPr>
        <w:pStyle w:val="BodyText"/>
        <w:spacing w:before="61" w:line="360" w:lineRule="auto"/>
        <w:ind w:left="568" w:right="421"/>
        <w:jc w:val="both"/>
      </w:pPr>
      <w:r>
        <w:lastRenderedPageBreak/>
        <w:t xml:space="preserve">emphasizes that legal protections against unfair dismissal and workplace discrimination contribute to a more stable and supportive work environment, leading to higher levels of job satisfaction and performance. Furthermore, a 2023 study by </w:t>
      </w:r>
      <w:proofErr w:type="spellStart"/>
      <w:r>
        <w:t>Karasek</w:t>
      </w:r>
      <w:proofErr w:type="spellEnd"/>
      <w:r>
        <w:rPr>
          <w:spacing w:val="-14"/>
        </w:rPr>
        <w:t xml:space="preserve"> </w:t>
      </w:r>
      <w:r>
        <w:t>and</w:t>
      </w:r>
      <w:r>
        <w:rPr>
          <w:spacing w:val="-14"/>
        </w:rPr>
        <w:t xml:space="preserve"> </w:t>
      </w:r>
      <w:r>
        <w:t>Theorell</w:t>
      </w:r>
      <w:r>
        <w:rPr>
          <w:spacing w:val="-13"/>
        </w:rPr>
        <w:t xml:space="preserve"> </w:t>
      </w:r>
      <w:r>
        <w:t>underscores</w:t>
      </w:r>
      <w:r>
        <w:rPr>
          <w:spacing w:val="-14"/>
        </w:rPr>
        <w:t xml:space="preserve"> </w:t>
      </w:r>
      <w:r>
        <w:t>the</w:t>
      </w:r>
      <w:r>
        <w:rPr>
          <w:spacing w:val="-15"/>
        </w:rPr>
        <w:t xml:space="preserve"> </w:t>
      </w:r>
      <w:r>
        <w:t>importance</w:t>
      </w:r>
      <w:r>
        <w:rPr>
          <w:spacing w:val="-15"/>
        </w:rPr>
        <w:t xml:space="preserve"> </w:t>
      </w:r>
      <w:r>
        <w:t>of</w:t>
      </w:r>
      <w:r>
        <w:rPr>
          <w:spacing w:val="-15"/>
        </w:rPr>
        <w:t xml:space="preserve"> </w:t>
      </w:r>
      <w:r>
        <w:t>legal</w:t>
      </w:r>
      <w:r>
        <w:rPr>
          <w:spacing w:val="-14"/>
        </w:rPr>
        <w:t xml:space="preserve"> </w:t>
      </w:r>
      <w:r>
        <w:t>frameworks</w:t>
      </w:r>
      <w:r>
        <w:rPr>
          <w:spacing w:val="-15"/>
        </w:rPr>
        <w:t xml:space="preserve"> </w:t>
      </w:r>
      <w:r>
        <w:t>in</w:t>
      </w:r>
      <w:r>
        <w:rPr>
          <w:spacing w:val="-14"/>
        </w:rPr>
        <w:t xml:space="preserve"> </w:t>
      </w:r>
      <w:r>
        <w:t>ensuring</w:t>
      </w:r>
      <w:r>
        <w:rPr>
          <w:spacing w:val="-12"/>
        </w:rPr>
        <w:t xml:space="preserve"> </w:t>
      </w:r>
      <w:r>
        <w:t>safe working conditions, which are crucial for maintaining employee well-being and productivity.</w:t>
      </w:r>
      <w:r>
        <w:rPr>
          <w:spacing w:val="-8"/>
        </w:rPr>
        <w:t xml:space="preserve"> </w:t>
      </w:r>
      <w:r>
        <w:t>By</w:t>
      </w:r>
      <w:r>
        <w:rPr>
          <w:spacing w:val="-13"/>
        </w:rPr>
        <w:t xml:space="preserve"> </w:t>
      </w:r>
      <w:r>
        <w:t>enforcing</w:t>
      </w:r>
      <w:r>
        <w:rPr>
          <w:spacing w:val="-11"/>
        </w:rPr>
        <w:t xml:space="preserve"> </w:t>
      </w:r>
      <w:r>
        <w:t>legal</w:t>
      </w:r>
      <w:r>
        <w:rPr>
          <w:spacing w:val="-8"/>
        </w:rPr>
        <w:t xml:space="preserve"> </w:t>
      </w:r>
      <w:r>
        <w:t>standards,</w:t>
      </w:r>
      <w:r>
        <w:rPr>
          <w:spacing w:val="-9"/>
        </w:rPr>
        <w:t xml:space="preserve"> </w:t>
      </w:r>
      <w:r>
        <w:t>organizations</w:t>
      </w:r>
      <w:r>
        <w:rPr>
          <w:spacing w:val="-8"/>
        </w:rPr>
        <w:t xml:space="preserve"> </w:t>
      </w:r>
      <w:r>
        <w:t>can</w:t>
      </w:r>
      <w:r>
        <w:rPr>
          <w:spacing w:val="-8"/>
        </w:rPr>
        <w:t xml:space="preserve"> </w:t>
      </w:r>
      <w:r>
        <w:t>provide</w:t>
      </w:r>
      <w:r>
        <w:rPr>
          <w:spacing w:val="-9"/>
        </w:rPr>
        <w:t xml:space="preserve"> </w:t>
      </w:r>
      <w:r>
        <w:t>a</w:t>
      </w:r>
      <w:r>
        <w:rPr>
          <w:spacing w:val="-9"/>
        </w:rPr>
        <w:t xml:space="preserve"> </w:t>
      </w:r>
      <w:r>
        <w:t>fair</w:t>
      </w:r>
      <w:r>
        <w:rPr>
          <w:spacing w:val="-9"/>
        </w:rPr>
        <w:t xml:space="preserve"> </w:t>
      </w:r>
      <w:r>
        <w:t>and</w:t>
      </w:r>
      <w:r>
        <w:rPr>
          <w:spacing w:val="-8"/>
        </w:rPr>
        <w:t xml:space="preserve"> </w:t>
      </w:r>
      <w:r>
        <w:t>secure work environment that supports optimal employee performance.</w:t>
      </w:r>
    </w:p>
    <w:p w14:paraId="1F5FE067" w14:textId="77777777" w:rsidR="00F52B28" w:rsidRDefault="00F52B28">
      <w:pPr>
        <w:pStyle w:val="BodyText"/>
        <w:spacing w:before="4"/>
      </w:pPr>
    </w:p>
    <w:p w14:paraId="3C3085BE" w14:textId="77777777" w:rsidR="00F52B28" w:rsidRDefault="00B85897">
      <w:pPr>
        <w:pStyle w:val="BodyText"/>
        <w:spacing w:line="360" w:lineRule="auto"/>
        <w:ind w:left="568" w:right="417"/>
        <w:jc w:val="both"/>
      </w:pPr>
      <w:r>
        <w:t>Collective bargaining agreements represent another critical aspect of the policy framework that influences employee performance. These agreements, negotiated between employers and employee representatives, establish terms related to wages, working</w:t>
      </w:r>
      <w:r>
        <w:rPr>
          <w:spacing w:val="-5"/>
        </w:rPr>
        <w:t xml:space="preserve"> </w:t>
      </w:r>
      <w:r>
        <w:t>conditions,</w:t>
      </w:r>
      <w:r>
        <w:rPr>
          <w:spacing w:val="-5"/>
        </w:rPr>
        <w:t xml:space="preserve"> </w:t>
      </w:r>
      <w:r>
        <w:t>and</w:t>
      </w:r>
      <w:r>
        <w:rPr>
          <w:spacing w:val="-6"/>
        </w:rPr>
        <w:t xml:space="preserve"> </w:t>
      </w:r>
      <w:r>
        <w:t>other</w:t>
      </w:r>
      <w:r>
        <w:rPr>
          <w:spacing w:val="-7"/>
        </w:rPr>
        <w:t xml:space="preserve"> </w:t>
      </w:r>
      <w:r>
        <w:t>employment-related</w:t>
      </w:r>
      <w:r>
        <w:rPr>
          <w:spacing w:val="-6"/>
        </w:rPr>
        <w:t xml:space="preserve"> </w:t>
      </w:r>
      <w:r>
        <w:t>matters.</w:t>
      </w:r>
      <w:r>
        <w:rPr>
          <w:spacing w:val="-6"/>
        </w:rPr>
        <w:t xml:space="preserve"> </w:t>
      </w:r>
      <w:r>
        <w:t>Research</w:t>
      </w:r>
      <w:r>
        <w:rPr>
          <w:spacing w:val="-6"/>
        </w:rPr>
        <w:t xml:space="preserve"> </w:t>
      </w:r>
      <w:r>
        <w:t>by</w:t>
      </w:r>
      <w:r>
        <w:rPr>
          <w:spacing w:val="-11"/>
        </w:rPr>
        <w:t xml:space="preserve"> </w:t>
      </w:r>
      <w:r>
        <w:t>Freeman</w:t>
      </w:r>
      <w:r>
        <w:rPr>
          <w:spacing w:val="-6"/>
        </w:rPr>
        <w:t xml:space="preserve"> </w:t>
      </w:r>
      <w:r>
        <w:t xml:space="preserve">and </w:t>
      </w:r>
      <w:proofErr w:type="spellStart"/>
      <w:r>
        <w:t>Medoff</w:t>
      </w:r>
      <w:proofErr w:type="spellEnd"/>
      <w:r>
        <w:rPr>
          <w:spacing w:val="-14"/>
        </w:rPr>
        <w:t xml:space="preserve"> </w:t>
      </w:r>
      <w:r>
        <w:t>(2016)</w:t>
      </w:r>
      <w:r>
        <w:rPr>
          <w:spacing w:val="-15"/>
        </w:rPr>
        <w:t xml:space="preserve"> </w:t>
      </w:r>
      <w:r>
        <w:t>highlights</w:t>
      </w:r>
      <w:r>
        <w:rPr>
          <w:spacing w:val="-14"/>
        </w:rPr>
        <w:t xml:space="preserve"> </w:t>
      </w:r>
      <w:r>
        <w:t>that</w:t>
      </w:r>
      <w:r>
        <w:rPr>
          <w:spacing w:val="-14"/>
        </w:rPr>
        <w:t xml:space="preserve"> </w:t>
      </w:r>
      <w:r>
        <w:t>collective</w:t>
      </w:r>
      <w:r>
        <w:rPr>
          <w:spacing w:val="-13"/>
        </w:rPr>
        <w:t xml:space="preserve"> </w:t>
      </w:r>
      <w:r>
        <w:t>bargaining</w:t>
      </w:r>
      <w:r>
        <w:rPr>
          <w:spacing w:val="-14"/>
        </w:rPr>
        <w:t xml:space="preserve"> </w:t>
      </w:r>
      <w:r>
        <w:t>agreements</w:t>
      </w:r>
      <w:r>
        <w:rPr>
          <w:spacing w:val="-14"/>
        </w:rPr>
        <w:t xml:space="preserve"> </w:t>
      </w:r>
      <w:r>
        <w:t>often</w:t>
      </w:r>
      <w:r>
        <w:rPr>
          <w:spacing w:val="-14"/>
        </w:rPr>
        <w:t xml:space="preserve"> </w:t>
      </w:r>
      <w:r>
        <w:t>lead</w:t>
      </w:r>
      <w:r>
        <w:rPr>
          <w:spacing w:val="-14"/>
        </w:rPr>
        <w:t xml:space="preserve"> </w:t>
      </w:r>
      <w:r>
        <w:t>to</w:t>
      </w:r>
      <w:r>
        <w:rPr>
          <w:spacing w:val="-14"/>
        </w:rPr>
        <w:t xml:space="preserve"> </w:t>
      </w:r>
      <w:r>
        <w:t>improved working conditions and benefits, which can enhance employee satisfaction and performance. Their study demonstrates that well-negotiated agreements contribute to a more equitable work environment, leading to higher employee motivation and productivity. Additionally, recent findings by Johnston and Stubblefield (2022) suggest that effective collective bargaining processes help resolve workplace issues more efficiently, thereby reducing conflicts and enhancing overall employee performance. By providing a structured approach to addressing employee concerns and securing fair terms of employment, collective bargaining agreements play a key role in improving performance and organizational effectiveness.</w:t>
      </w:r>
    </w:p>
    <w:p w14:paraId="2C8797F3" w14:textId="77777777" w:rsidR="00F52B28" w:rsidRDefault="00F52B28">
      <w:pPr>
        <w:pStyle w:val="BodyText"/>
        <w:spacing w:before="11"/>
      </w:pPr>
    </w:p>
    <w:p w14:paraId="68DD1B85" w14:textId="77777777" w:rsidR="00F52B28" w:rsidRDefault="00B85897">
      <w:pPr>
        <w:pStyle w:val="Heading2"/>
        <w:numPr>
          <w:ilvl w:val="2"/>
          <w:numId w:val="24"/>
        </w:numPr>
        <w:tabs>
          <w:tab w:val="left" w:pos="1108"/>
        </w:tabs>
      </w:pPr>
      <w:bookmarkStart w:id="44" w:name="_bookmark44"/>
      <w:bookmarkEnd w:id="44"/>
      <w:r>
        <w:t>Employee</w:t>
      </w:r>
      <w:r>
        <w:rPr>
          <w:spacing w:val="-4"/>
        </w:rPr>
        <w:t xml:space="preserve"> </w:t>
      </w:r>
      <w:r>
        <w:rPr>
          <w:spacing w:val="-2"/>
        </w:rPr>
        <w:t>Performance</w:t>
      </w:r>
    </w:p>
    <w:p w14:paraId="057599C8" w14:textId="77777777" w:rsidR="00F52B28" w:rsidRDefault="00F52B28">
      <w:pPr>
        <w:pStyle w:val="BodyText"/>
        <w:spacing w:before="136"/>
        <w:rPr>
          <w:b/>
        </w:rPr>
      </w:pPr>
    </w:p>
    <w:p w14:paraId="0B9946AE" w14:textId="77777777" w:rsidR="00F52B28" w:rsidRDefault="00B85897">
      <w:pPr>
        <w:pStyle w:val="BodyText"/>
        <w:spacing w:before="1" w:line="360" w:lineRule="auto"/>
        <w:ind w:left="568" w:right="427"/>
        <w:jc w:val="both"/>
      </w:pPr>
      <w:r>
        <w:t>Employee performance is a multifaceted concept influenced by various factors including productivity, employee turnover, and absenteeism. Each of these elements reflects</w:t>
      </w:r>
      <w:r>
        <w:rPr>
          <w:spacing w:val="-13"/>
        </w:rPr>
        <w:t xml:space="preserve"> </w:t>
      </w:r>
      <w:r>
        <w:t>different</w:t>
      </w:r>
      <w:r>
        <w:rPr>
          <w:spacing w:val="-14"/>
        </w:rPr>
        <w:t xml:space="preserve"> </w:t>
      </w:r>
      <w:r>
        <w:t>aspects</w:t>
      </w:r>
      <w:r>
        <w:rPr>
          <w:spacing w:val="-11"/>
        </w:rPr>
        <w:t xml:space="preserve"> </w:t>
      </w:r>
      <w:r>
        <w:t>of</w:t>
      </w:r>
      <w:r>
        <w:rPr>
          <w:spacing w:val="-14"/>
        </w:rPr>
        <w:t xml:space="preserve"> </w:t>
      </w:r>
      <w:r>
        <w:t>how</w:t>
      </w:r>
      <w:r>
        <w:rPr>
          <w:spacing w:val="-14"/>
        </w:rPr>
        <w:t xml:space="preserve"> </w:t>
      </w:r>
      <w:r>
        <w:t>well</w:t>
      </w:r>
      <w:r>
        <w:rPr>
          <w:spacing w:val="-13"/>
        </w:rPr>
        <w:t xml:space="preserve"> </w:t>
      </w:r>
      <w:r>
        <w:t>employees</w:t>
      </w:r>
      <w:r>
        <w:rPr>
          <w:spacing w:val="-14"/>
        </w:rPr>
        <w:t xml:space="preserve"> </w:t>
      </w:r>
      <w:r>
        <w:t>contribute</w:t>
      </w:r>
      <w:r>
        <w:rPr>
          <w:spacing w:val="-14"/>
        </w:rPr>
        <w:t xml:space="preserve"> </w:t>
      </w:r>
      <w:r>
        <w:t>to</w:t>
      </w:r>
      <w:r>
        <w:rPr>
          <w:spacing w:val="-14"/>
        </w:rPr>
        <w:t xml:space="preserve"> </w:t>
      </w:r>
      <w:r>
        <w:t>organizational</w:t>
      </w:r>
      <w:r>
        <w:rPr>
          <w:spacing w:val="-14"/>
        </w:rPr>
        <w:t xml:space="preserve"> </w:t>
      </w:r>
      <w:r>
        <w:t>goals</w:t>
      </w:r>
      <w:r>
        <w:rPr>
          <w:spacing w:val="-13"/>
        </w:rPr>
        <w:t xml:space="preserve"> </w:t>
      </w:r>
      <w:r>
        <w:t>and overall efficiency. Productivity is a primary indicator of employee performance, measuring the output and efficiency of employees in relation to their input. High productivity</w:t>
      </w:r>
      <w:r>
        <w:rPr>
          <w:spacing w:val="-9"/>
        </w:rPr>
        <w:t xml:space="preserve"> </w:t>
      </w:r>
      <w:r>
        <w:t>levels</w:t>
      </w:r>
      <w:r>
        <w:rPr>
          <w:spacing w:val="-4"/>
        </w:rPr>
        <w:t xml:space="preserve"> </w:t>
      </w:r>
      <w:r>
        <w:t>are</w:t>
      </w:r>
      <w:r>
        <w:rPr>
          <w:spacing w:val="-6"/>
        </w:rPr>
        <w:t xml:space="preserve"> </w:t>
      </w:r>
      <w:r>
        <w:t>often</w:t>
      </w:r>
      <w:r>
        <w:rPr>
          <w:spacing w:val="-4"/>
        </w:rPr>
        <w:t xml:space="preserve"> </w:t>
      </w:r>
      <w:r>
        <w:t>associated</w:t>
      </w:r>
      <w:r>
        <w:rPr>
          <w:spacing w:val="-4"/>
        </w:rPr>
        <w:t xml:space="preserve"> </w:t>
      </w:r>
      <w:r>
        <w:t>with</w:t>
      </w:r>
      <w:r>
        <w:rPr>
          <w:spacing w:val="-4"/>
        </w:rPr>
        <w:t xml:space="preserve"> </w:t>
      </w:r>
      <w:r>
        <w:t>effective</w:t>
      </w:r>
      <w:r>
        <w:rPr>
          <w:spacing w:val="-4"/>
        </w:rPr>
        <w:t xml:space="preserve"> </w:t>
      </w:r>
      <w:r>
        <w:t>work</w:t>
      </w:r>
      <w:r>
        <w:rPr>
          <w:spacing w:val="-4"/>
        </w:rPr>
        <w:t xml:space="preserve"> </w:t>
      </w:r>
      <w:r>
        <w:t>practices,</w:t>
      </w:r>
      <w:r>
        <w:rPr>
          <w:spacing w:val="-4"/>
        </w:rPr>
        <w:t xml:space="preserve"> </w:t>
      </w:r>
      <w:r>
        <w:t>motivation,</w:t>
      </w:r>
      <w:r>
        <w:rPr>
          <w:spacing w:val="-4"/>
        </w:rPr>
        <w:t xml:space="preserve"> </w:t>
      </w:r>
      <w:r>
        <w:t>and job satisfaction. Recent studies highlight the importance of factors such as work environment</w:t>
      </w:r>
      <w:r>
        <w:rPr>
          <w:spacing w:val="-2"/>
        </w:rPr>
        <w:t xml:space="preserve"> </w:t>
      </w:r>
      <w:r>
        <w:t>and</w:t>
      </w:r>
      <w:r>
        <w:rPr>
          <w:spacing w:val="1"/>
        </w:rPr>
        <w:t xml:space="preserve"> </w:t>
      </w:r>
      <w:r>
        <w:t>employee engagement</w:t>
      </w:r>
      <w:r>
        <w:rPr>
          <w:spacing w:val="1"/>
        </w:rPr>
        <w:t xml:space="preserve"> </w:t>
      </w:r>
      <w:r>
        <w:t>in</w:t>
      </w:r>
      <w:r>
        <w:rPr>
          <w:spacing w:val="1"/>
        </w:rPr>
        <w:t xml:space="preserve"> </w:t>
      </w:r>
      <w:r>
        <w:t>driving</w:t>
      </w:r>
      <w:r>
        <w:rPr>
          <w:spacing w:val="1"/>
        </w:rPr>
        <w:t xml:space="preserve"> </w:t>
      </w:r>
      <w:r>
        <w:t>productivity.</w:t>
      </w:r>
      <w:r>
        <w:rPr>
          <w:spacing w:val="1"/>
        </w:rPr>
        <w:t xml:space="preserve"> </w:t>
      </w:r>
      <w:r>
        <w:t>For example,</w:t>
      </w:r>
      <w:r>
        <w:rPr>
          <w:spacing w:val="1"/>
        </w:rPr>
        <w:t xml:space="preserve"> </w:t>
      </w:r>
      <w:r>
        <w:t xml:space="preserve">a </w:t>
      </w:r>
      <w:r>
        <w:rPr>
          <w:spacing w:val="-2"/>
        </w:rPr>
        <w:t>study</w:t>
      </w:r>
    </w:p>
    <w:p w14:paraId="12393D7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8F7667B" w14:textId="77777777" w:rsidR="00F52B28" w:rsidRDefault="00B85897">
      <w:pPr>
        <w:pStyle w:val="BodyText"/>
        <w:spacing w:before="61" w:line="360" w:lineRule="auto"/>
        <w:ind w:left="568" w:right="422"/>
        <w:jc w:val="both"/>
      </w:pPr>
      <w:r>
        <w:lastRenderedPageBreak/>
        <w:t xml:space="preserve">by </w:t>
      </w:r>
      <w:proofErr w:type="spellStart"/>
      <w:r>
        <w:t>Sonnentag</w:t>
      </w:r>
      <w:proofErr w:type="spellEnd"/>
      <w:r>
        <w:t xml:space="preserve"> and Fritz (2021) demonstrates that employees who experience high levels of job satisfaction and are well-supported in their roles tend to exhibit higher productivity</w:t>
      </w:r>
      <w:r>
        <w:rPr>
          <w:spacing w:val="-15"/>
        </w:rPr>
        <w:t xml:space="preserve"> </w:t>
      </w:r>
      <w:r>
        <w:t>levels.</w:t>
      </w:r>
      <w:r>
        <w:rPr>
          <w:spacing w:val="-15"/>
        </w:rPr>
        <w:t xml:space="preserve"> </w:t>
      </w:r>
      <w:r>
        <w:t>Their</w:t>
      </w:r>
      <w:r>
        <w:rPr>
          <w:spacing w:val="-15"/>
        </w:rPr>
        <w:t xml:space="preserve"> </w:t>
      </w:r>
      <w:r>
        <w:t>research</w:t>
      </w:r>
      <w:r>
        <w:rPr>
          <w:spacing w:val="-15"/>
        </w:rPr>
        <w:t xml:space="preserve"> </w:t>
      </w:r>
      <w:r>
        <w:t>indicates</w:t>
      </w:r>
      <w:r>
        <w:rPr>
          <w:spacing w:val="-15"/>
        </w:rPr>
        <w:t xml:space="preserve"> </w:t>
      </w:r>
      <w:r>
        <w:t>that</w:t>
      </w:r>
      <w:r>
        <w:rPr>
          <w:spacing w:val="-15"/>
        </w:rPr>
        <w:t xml:space="preserve"> </w:t>
      </w:r>
      <w:r>
        <w:t>providing</w:t>
      </w:r>
      <w:r>
        <w:rPr>
          <w:spacing w:val="-15"/>
        </w:rPr>
        <w:t xml:space="preserve"> </w:t>
      </w:r>
      <w:r>
        <w:t>employees</w:t>
      </w:r>
      <w:r>
        <w:rPr>
          <w:spacing w:val="-15"/>
        </w:rPr>
        <w:t xml:space="preserve"> </w:t>
      </w:r>
      <w:r>
        <w:t>with</w:t>
      </w:r>
      <w:r>
        <w:rPr>
          <w:spacing w:val="-15"/>
        </w:rPr>
        <w:t xml:space="preserve"> </w:t>
      </w:r>
      <w:r>
        <w:t>clear</w:t>
      </w:r>
      <w:r>
        <w:rPr>
          <w:spacing w:val="-15"/>
        </w:rPr>
        <w:t xml:space="preserve"> </w:t>
      </w:r>
      <w:r>
        <w:t>goals, adequate</w:t>
      </w:r>
      <w:r>
        <w:rPr>
          <w:spacing w:val="-4"/>
        </w:rPr>
        <w:t xml:space="preserve"> </w:t>
      </w:r>
      <w:r>
        <w:t>resources,</w:t>
      </w:r>
      <w:r>
        <w:rPr>
          <w:spacing w:val="-4"/>
        </w:rPr>
        <w:t xml:space="preserve"> </w:t>
      </w:r>
      <w:r>
        <w:t>and</w:t>
      </w:r>
      <w:r>
        <w:rPr>
          <w:spacing w:val="-2"/>
        </w:rPr>
        <w:t xml:space="preserve"> </w:t>
      </w:r>
      <w:r>
        <w:t>opportunities</w:t>
      </w:r>
      <w:r>
        <w:rPr>
          <w:spacing w:val="-4"/>
        </w:rPr>
        <w:t xml:space="preserve"> </w:t>
      </w:r>
      <w:r>
        <w:t>for</w:t>
      </w:r>
      <w:r>
        <w:rPr>
          <w:spacing w:val="-6"/>
        </w:rPr>
        <w:t xml:space="preserve"> </w:t>
      </w:r>
      <w:r>
        <w:t>skill</w:t>
      </w:r>
      <w:r>
        <w:rPr>
          <w:spacing w:val="-4"/>
        </w:rPr>
        <w:t xml:space="preserve"> </w:t>
      </w:r>
      <w:r>
        <w:t>development</w:t>
      </w:r>
      <w:r>
        <w:rPr>
          <w:spacing w:val="-4"/>
        </w:rPr>
        <w:t xml:space="preserve"> </w:t>
      </w:r>
      <w:r>
        <w:t>can</w:t>
      </w:r>
      <w:r>
        <w:rPr>
          <w:spacing w:val="-4"/>
        </w:rPr>
        <w:t xml:space="preserve"> </w:t>
      </w:r>
      <w:r>
        <w:t>significantly</w:t>
      </w:r>
      <w:r>
        <w:rPr>
          <w:spacing w:val="-10"/>
        </w:rPr>
        <w:t xml:space="preserve"> </w:t>
      </w:r>
      <w:r>
        <w:t>enhance their productivity. Similarly, Bakker and Demerouti (2017) argue that work-related resources, such as supportive supervision and opportunities for professional growth, are crucial in boosting employee productivity and performance. By fostering a conducive work environment and providing necessary support, organizations can improve employee productivity and achieve better performance outcomes.</w:t>
      </w:r>
    </w:p>
    <w:p w14:paraId="06234046" w14:textId="77777777" w:rsidR="00F52B28" w:rsidRDefault="00F52B28">
      <w:pPr>
        <w:pStyle w:val="BodyText"/>
        <w:spacing w:before="4"/>
      </w:pPr>
    </w:p>
    <w:p w14:paraId="11656AC4" w14:textId="77777777" w:rsidR="00F52B28" w:rsidRDefault="00B85897">
      <w:pPr>
        <w:pStyle w:val="BodyText"/>
        <w:spacing w:line="360" w:lineRule="auto"/>
        <w:ind w:left="568" w:right="423"/>
        <w:jc w:val="both"/>
      </w:pPr>
      <w:r>
        <w:t>Employee turnover, or the rate at which employees leave an organization, is another critical factor impacting overall performance. High turnover rates can disrupt operations, incur significant costs, and negatively</w:t>
      </w:r>
      <w:r>
        <w:rPr>
          <w:spacing w:val="-1"/>
        </w:rPr>
        <w:t xml:space="preserve"> </w:t>
      </w:r>
      <w:r>
        <w:t>affect team dynamics. Research by Hom et al. (2017) highlights that factors such as job satisfaction, organizational commitment, and perceived career opportunities play significant roles in influencing employee turnover. Their study shows that organizations with high levels of job satisfaction</w:t>
      </w:r>
      <w:r>
        <w:rPr>
          <w:spacing w:val="-4"/>
        </w:rPr>
        <w:t xml:space="preserve"> </w:t>
      </w:r>
      <w:r>
        <w:t>and</w:t>
      </w:r>
      <w:r>
        <w:rPr>
          <w:spacing w:val="-4"/>
        </w:rPr>
        <w:t xml:space="preserve"> </w:t>
      </w:r>
      <w:r>
        <w:t>strong</w:t>
      </w:r>
      <w:r>
        <w:rPr>
          <w:spacing w:val="-7"/>
        </w:rPr>
        <w:t xml:space="preserve"> </w:t>
      </w:r>
      <w:r>
        <w:t>career</w:t>
      </w:r>
      <w:r>
        <w:rPr>
          <w:spacing w:val="-4"/>
        </w:rPr>
        <w:t xml:space="preserve"> </w:t>
      </w:r>
      <w:r>
        <w:t>development</w:t>
      </w:r>
      <w:r>
        <w:rPr>
          <w:spacing w:val="-4"/>
        </w:rPr>
        <w:t xml:space="preserve"> </w:t>
      </w:r>
      <w:r>
        <w:t>programs</w:t>
      </w:r>
      <w:r>
        <w:rPr>
          <w:spacing w:val="-4"/>
        </w:rPr>
        <w:t xml:space="preserve"> </w:t>
      </w:r>
      <w:r>
        <w:t>experience</w:t>
      </w:r>
      <w:r>
        <w:rPr>
          <w:spacing w:val="-5"/>
        </w:rPr>
        <w:t xml:space="preserve"> </w:t>
      </w:r>
      <w:r>
        <w:t>lower</w:t>
      </w:r>
      <w:r>
        <w:rPr>
          <w:spacing w:val="-4"/>
        </w:rPr>
        <w:t xml:space="preserve"> </w:t>
      </w:r>
      <w:r>
        <w:t>turnover</w:t>
      </w:r>
      <w:r>
        <w:rPr>
          <w:spacing w:val="-4"/>
        </w:rPr>
        <w:t xml:space="preserve"> </w:t>
      </w:r>
      <w:r>
        <w:t>rates, which helps maintain stability and continuity within the workforce. Additionally, a study</w:t>
      </w:r>
      <w:r>
        <w:rPr>
          <w:spacing w:val="-14"/>
        </w:rPr>
        <w:t xml:space="preserve"> </w:t>
      </w:r>
      <w:r>
        <w:t>by</w:t>
      </w:r>
      <w:r>
        <w:rPr>
          <w:spacing w:val="-14"/>
        </w:rPr>
        <w:t xml:space="preserve"> </w:t>
      </w:r>
      <w:r>
        <w:t>Klotz</w:t>
      </w:r>
      <w:r>
        <w:rPr>
          <w:spacing w:val="-8"/>
        </w:rPr>
        <w:t xml:space="preserve"> </w:t>
      </w:r>
      <w:r>
        <w:t>and</w:t>
      </w:r>
      <w:r>
        <w:rPr>
          <w:spacing w:val="-10"/>
        </w:rPr>
        <w:t xml:space="preserve"> </w:t>
      </w:r>
      <w:proofErr w:type="spellStart"/>
      <w:r>
        <w:t>Bolino</w:t>
      </w:r>
      <w:proofErr w:type="spellEnd"/>
      <w:r>
        <w:rPr>
          <w:spacing w:val="-10"/>
        </w:rPr>
        <w:t xml:space="preserve"> </w:t>
      </w:r>
      <w:r>
        <w:t>(2019)</w:t>
      </w:r>
      <w:r>
        <w:rPr>
          <w:spacing w:val="-10"/>
        </w:rPr>
        <w:t xml:space="preserve"> </w:t>
      </w:r>
      <w:r>
        <w:t>reveals</w:t>
      </w:r>
      <w:r>
        <w:rPr>
          <w:spacing w:val="-9"/>
        </w:rPr>
        <w:t xml:space="preserve"> </w:t>
      </w:r>
      <w:r>
        <w:t>that</w:t>
      </w:r>
      <w:r>
        <w:rPr>
          <w:spacing w:val="-10"/>
        </w:rPr>
        <w:t xml:space="preserve"> </w:t>
      </w:r>
      <w:r>
        <w:t>effective</w:t>
      </w:r>
      <w:r>
        <w:rPr>
          <w:spacing w:val="-11"/>
        </w:rPr>
        <w:t xml:space="preserve"> </w:t>
      </w:r>
      <w:r>
        <w:t>management</w:t>
      </w:r>
      <w:r>
        <w:rPr>
          <w:spacing w:val="-10"/>
        </w:rPr>
        <w:t xml:space="preserve"> </w:t>
      </w:r>
      <w:r>
        <w:t>practices,</w:t>
      </w:r>
      <w:r>
        <w:rPr>
          <w:spacing w:val="-9"/>
        </w:rPr>
        <w:t xml:space="preserve"> </w:t>
      </w:r>
      <w:r>
        <w:t>such</w:t>
      </w:r>
      <w:r>
        <w:rPr>
          <w:spacing w:val="-10"/>
        </w:rPr>
        <w:t xml:space="preserve"> </w:t>
      </w:r>
      <w:r>
        <w:t>as recognizing employee achievements and addressing workplace concerns, are key to reducing turnover and enhancing organizational performance. Reducing turnover through effective management and supportive practices helps organizations retain experienced employees and maintain high performance levels.</w:t>
      </w:r>
    </w:p>
    <w:p w14:paraId="7ABD908E" w14:textId="77777777" w:rsidR="00F52B28" w:rsidRDefault="00F52B28">
      <w:pPr>
        <w:pStyle w:val="BodyText"/>
        <w:spacing w:before="5"/>
      </w:pPr>
    </w:p>
    <w:p w14:paraId="555F8FFF" w14:textId="77777777" w:rsidR="00F52B28" w:rsidRDefault="00B85897">
      <w:pPr>
        <w:pStyle w:val="BodyText"/>
        <w:spacing w:line="360" w:lineRule="auto"/>
        <w:ind w:left="568" w:right="427"/>
        <w:jc w:val="both"/>
      </w:pPr>
      <w:r>
        <w:t>Absenteeism, or the frequent absence of employees from work, is another critical aspect of employee performance. High rates of absenteeism can negatively impact team productivity and overall organizational efficiency. Recent research by Johns (2018)</w:t>
      </w:r>
      <w:r>
        <w:rPr>
          <w:spacing w:val="-9"/>
        </w:rPr>
        <w:t xml:space="preserve"> </w:t>
      </w:r>
      <w:r>
        <w:t>emphasizes</w:t>
      </w:r>
      <w:r>
        <w:rPr>
          <w:spacing w:val="-8"/>
        </w:rPr>
        <w:t xml:space="preserve"> </w:t>
      </w:r>
      <w:r>
        <w:t>that</w:t>
      </w:r>
      <w:r>
        <w:rPr>
          <w:spacing w:val="-8"/>
        </w:rPr>
        <w:t xml:space="preserve"> </w:t>
      </w:r>
      <w:r>
        <w:t>absenteeism</w:t>
      </w:r>
      <w:r>
        <w:rPr>
          <w:spacing w:val="-7"/>
        </w:rPr>
        <w:t xml:space="preserve"> </w:t>
      </w:r>
      <w:r>
        <w:t>is</w:t>
      </w:r>
      <w:r>
        <w:rPr>
          <w:spacing w:val="-8"/>
        </w:rPr>
        <w:t xml:space="preserve"> </w:t>
      </w:r>
      <w:r>
        <w:t>often</w:t>
      </w:r>
      <w:r>
        <w:rPr>
          <w:spacing w:val="-8"/>
        </w:rPr>
        <w:t xml:space="preserve"> </w:t>
      </w:r>
      <w:r>
        <w:t>linked</w:t>
      </w:r>
      <w:r>
        <w:rPr>
          <w:spacing w:val="-8"/>
        </w:rPr>
        <w:t xml:space="preserve"> </w:t>
      </w:r>
      <w:r>
        <w:t>to</w:t>
      </w:r>
      <w:r>
        <w:rPr>
          <w:spacing w:val="-8"/>
        </w:rPr>
        <w:t xml:space="preserve"> </w:t>
      </w:r>
      <w:r>
        <w:t>factors</w:t>
      </w:r>
      <w:r>
        <w:rPr>
          <w:spacing w:val="-8"/>
        </w:rPr>
        <w:t xml:space="preserve"> </w:t>
      </w:r>
      <w:r>
        <w:t>such</w:t>
      </w:r>
      <w:r>
        <w:rPr>
          <w:spacing w:val="-8"/>
        </w:rPr>
        <w:t xml:space="preserve"> </w:t>
      </w:r>
      <w:r>
        <w:t>as</w:t>
      </w:r>
      <w:r>
        <w:rPr>
          <w:spacing w:val="-8"/>
        </w:rPr>
        <w:t xml:space="preserve"> </w:t>
      </w:r>
      <w:r>
        <w:t>job</w:t>
      </w:r>
      <w:r>
        <w:rPr>
          <w:spacing w:val="-8"/>
        </w:rPr>
        <w:t xml:space="preserve"> </w:t>
      </w:r>
      <w:r>
        <w:t>stress,</w:t>
      </w:r>
      <w:r>
        <w:rPr>
          <w:spacing w:val="-8"/>
        </w:rPr>
        <w:t xml:space="preserve"> </w:t>
      </w:r>
      <w:r>
        <w:t>health issues, and organizational support. Johns' study</w:t>
      </w:r>
      <w:r>
        <w:rPr>
          <w:spacing w:val="-3"/>
        </w:rPr>
        <w:t xml:space="preserve"> </w:t>
      </w:r>
      <w:r>
        <w:t>finds that employees who experience high levels of stress or who lack adequate support from their organizations are more likely to be absent from work, which can disrupt workflow and affect team performance. Furthermore, a study by Boswell et al. (2016) suggests that implementing</w:t>
      </w:r>
      <w:r>
        <w:rPr>
          <w:spacing w:val="37"/>
        </w:rPr>
        <w:t xml:space="preserve"> </w:t>
      </w:r>
      <w:r>
        <w:t>effective</w:t>
      </w:r>
      <w:r>
        <w:rPr>
          <w:spacing w:val="40"/>
        </w:rPr>
        <w:t xml:space="preserve"> </w:t>
      </w:r>
      <w:r>
        <w:t>absenteeism</w:t>
      </w:r>
      <w:r>
        <w:rPr>
          <w:spacing w:val="41"/>
        </w:rPr>
        <w:t xml:space="preserve"> </w:t>
      </w:r>
      <w:r>
        <w:t>management</w:t>
      </w:r>
      <w:r>
        <w:rPr>
          <w:spacing w:val="41"/>
        </w:rPr>
        <w:t xml:space="preserve"> </w:t>
      </w:r>
      <w:r>
        <w:t>strategies,</w:t>
      </w:r>
      <w:r>
        <w:rPr>
          <w:spacing w:val="40"/>
        </w:rPr>
        <w:t xml:space="preserve"> </w:t>
      </w:r>
      <w:r>
        <w:t>such</w:t>
      </w:r>
      <w:r>
        <w:rPr>
          <w:spacing w:val="40"/>
        </w:rPr>
        <w:t xml:space="preserve"> </w:t>
      </w:r>
      <w:r>
        <w:t>as</w:t>
      </w:r>
      <w:r>
        <w:rPr>
          <w:spacing w:val="41"/>
        </w:rPr>
        <w:t xml:space="preserve"> </w:t>
      </w:r>
      <w:r>
        <w:t>flexible</w:t>
      </w:r>
      <w:r>
        <w:rPr>
          <w:spacing w:val="40"/>
        </w:rPr>
        <w:t xml:space="preserve"> </w:t>
      </w:r>
      <w:r>
        <w:rPr>
          <w:spacing w:val="-4"/>
        </w:rPr>
        <w:t>work</w:t>
      </w:r>
    </w:p>
    <w:p w14:paraId="4E23FF9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610B7B7" w14:textId="77777777" w:rsidR="00F52B28" w:rsidRDefault="00B85897">
      <w:pPr>
        <w:pStyle w:val="BodyText"/>
        <w:spacing w:before="61" w:line="360" w:lineRule="auto"/>
        <w:ind w:left="568" w:right="426"/>
        <w:jc w:val="both"/>
      </w:pPr>
      <w:r>
        <w:lastRenderedPageBreak/>
        <w:t>arrangements and health programs, can help reduce absenteeism and improve overall employee performance. By addressing the underlying causes of absenteeism and providing</w:t>
      </w:r>
      <w:r>
        <w:rPr>
          <w:spacing w:val="-2"/>
        </w:rPr>
        <w:t xml:space="preserve"> </w:t>
      </w:r>
      <w:r>
        <w:t>support for</w:t>
      </w:r>
      <w:r>
        <w:rPr>
          <w:spacing w:val="-1"/>
        </w:rPr>
        <w:t xml:space="preserve"> </w:t>
      </w:r>
      <w:r>
        <w:t>employees, organizations can enhance</w:t>
      </w:r>
      <w:r>
        <w:rPr>
          <w:spacing w:val="-1"/>
        </w:rPr>
        <w:t xml:space="preserve"> </w:t>
      </w:r>
      <w:r>
        <w:t>attendance and maintain high levels of productivity.</w:t>
      </w:r>
    </w:p>
    <w:p w14:paraId="5A64D759" w14:textId="77777777" w:rsidR="00F52B28" w:rsidRDefault="00F52B28">
      <w:pPr>
        <w:pStyle w:val="BodyText"/>
        <w:spacing w:before="9"/>
      </w:pPr>
    </w:p>
    <w:p w14:paraId="69A65270" w14:textId="77777777" w:rsidR="00F52B28" w:rsidRDefault="00B85897">
      <w:pPr>
        <w:pStyle w:val="Heading2"/>
        <w:numPr>
          <w:ilvl w:val="1"/>
          <w:numId w:val="24"/>
        </w:numPr>
        <w:tabs>
          <w:tab w:val="left" w:pos="928"/>
        </w:tabs>
        <w:spacing w:before="1"/>
      </w:pPr>
      <w:bookmarkStart w:id="45" w:name="_bookmark45"/>
      <w:bookmarkEnd w:id="45"/>
      <w:r>
        <w:t>Empirical</w:t>
      </w:r>
      <w:r>
        <w:rPr>
          <w:spacing w:val="-5"/>
        </w:rPr>
        <w:t xml:space="preserve"> </w:t>
      </w:r>
      <w:r>
        <w:rPr>
          <w:spacing w:val="-2"/>
        </w:rPr>
        <w:t>Review</w:t>
      </w:r>
    </w:p>
    <w:p w14:paraId="2CB57C1D" w14:textId="77777777" w:rsidR="00F52B28" w:rsidRDefault="00F52B28">
      <w:pPr>
        <w:pStyle w:val="BodyText"/>
        <w:spacing w:before="136"/>
        <w:rPr>
          <w:b/>
        </w:rPr>
      </w:pPr>
    </w:p>
    <w:p w14:paraId="49672DD1" w14:textId="77777777" w:rsidR="00F52B28" w:rsidRDefault="00B85897">
      <w:pPr>
        <w:pStyle w:val="BodyText"/>
        <w:spacing w:line="360" w:lineRule="auto"/>
        <w:ind w:left="568" w:right="423"/>
        <w:jc w:val="both"/>
      </w:pPr>
      <w:r>
        <w:t>Empirical</w:t>
      </w:r>
      <w:r>
        <w:rPr>
          <w:spacing w:val="-15"/>
        </w:rPr>
        <w:t xml:space="preserve"> </w:t>
      </w:r>
      <w:r>
        <w:t>research</w:t>
      </w:r>
      <w:r>
        <w:rPr>
          <w:spacing w:val="-15"/>
        </w:rPr>
        <w:t xml:space="preserve"> </w:t>
      </w:r>
      <w:r>
        <w:t>is</w:t>
      </w:r>
      <w:r>
        <w:rPr>
          <w:spacing w:val="-15"/>
        </w:rPr>
        <w:t xml:space="preserve"> </w:t>
      </w:r>
      <w:r>
        <w:t>founded</w:t>
      </w:r>
      <w:r>
        <w:rPr>
          <w:spacing w:val="-15"/>
        </w:rPr>
        <w:t xml:space="preserve"> </w:t>
      </w:r>
      <w:r>
        <w:t>on</w:t>
      </w:r>
      <w:r>
        <w:rPr>
          <w:spacing w:val="-15"/>
        </w:rPr>
        <w:t xml:space="preserve"> </w:t>
      </w:r>
      <w:r>
        <w:t>pragmatic</w:t>
      </w:r>
      <w:r>
        <w:rPr>
          <w:spacing w:val="-15"/>
        </w:rPr>
        <w:t xml:space="preserve"> </w:t>
      </w:r>
      <w:r>
        <w:t>and</w:t>
      </w:r>
      <w:r>
        <w:rPr>
          <w:spacing w:val="-15"/>
        </w:rPr>
        <w:t xml:space="preserve"> </w:t>
      </w:r>
      <w:r>
        <w:t>certain</w:t>
      </w:r>
      <w:r>
        <w:rPr>
          <w:spacing w:val="-15"/>
        </w:rPr>
        <w:t xml:space="preserve"> </w:t>
      </w:r>
      <w:r>
        <w:t>occurrences,</w:t>
      </w:r>
      <w:r>
        <w:rPr>
          <w:spacing w:val="-15"/>
        </w:rPr>
        <w:t xml:space="preserve"> </w:t>
      </w:r>
      <w:r>
        <w:t>where</w:t>
      </w:r>
      <w:r>
        <w:rPr>
          <w:spacing w:val="-15"/>
        </w:rPr>
        <w:t xml:space="preserve"> </w:t>
      </w:r>
      <w:r>
        <w:t>knowledge is derived from actual experience and not from theory (Punch, 2019). It offers a description, summary, and critical assessment of the process relative to the problem under study. This study discussed empirical studies under workplace ergonomics, working</w:t>
      </w:r>
      <w:r>
        <w:rPr>
          <w:spacing w:val="-15"/>
        </w:rPr>
        <w:t xml:space="preserve"> </w:t>
      </w:r>
      <w:r>
        <w:t>conditions,</w:t>
      </w:r>
      <w:r>
        <w:rPr>
          <w:spacing w:val="-13"/>
        </w:rPr>
        <w:t xml:space="preserve"> </w:t>
      </w:r>
      <w:r>
        <w:t>leadership</w:t>
      </w:r>
      <w:r>
        <w:rPr>
          <w:spacing w:val="-14"/>
        </w:rPr>
        <w:t xml:space="preserve"> </w:t>
      </w:r>
      <w:r>
        <w:t>style</w:t>
      </w:r>
      <w:r>
        <w:rPr>
          <w:spacing w:val="-15"/>
        </w:rPr>
        <w:t xml:space="preserve"> </w:t>
      </w:r>
      <w:r>
        <w:t>and</w:t>
      </w:r>
      <w:r>
        <w:rPr>
          <w:spacing w:val="-14"/>
        </w:rPr>
        <w:t xml:space="preserve"> </w:t>
      </w:r>
      <w:r>
        <w:t>supervisor</w:t>
      </w:r>
      <w:r>
        <w:rPr>
          <w:spacing w:val="-15"/>
        </w:rPr>
        <w:t xml:space="preserve"> </w:t>
      </w:r>
      <w:r>
        <w:t>support.</w:t>
      </w:r>
      <w:r>
        <w:rPr>
          <w:spacing w:val="-14"/>
        </w:rPr>
        <w:t xml:space="preserve"> </w:t>
      </w:r>
      <w:r>
        <w:t>These</w:t>
      </w:r>
      <w:r>
        <w:rPr>
          <w:spacing w:val="-15"/>
        </w:rPr>
        <w:t xml:space="preserve"> </w:t>
      </w:r>
      <w:r>
        <w:t>are</w:t>
      </w:r>
      <w:r>
        <w:rPr>
          <w:spacing w:val="-15"/>
        </w:rPr>
        <w:t xml:space="preserve"> </w:t>
      </w:r>
      <w:r>
        <w:t>projected</w:t>
      </w:r>
      <w:r>
        <w:rPr>
          <w:spacing w:val="-15"/>
        </w:rPr>
        <w:t xml:space="preserve"> </w:t>
      </w:r>
      <w:r>
        <w:t>as</w:t>
      </w:r>
      <w:r>
        <w:rPr>
          <w:spacing w:val="-14"/>
        </w:rPr>
        <w:t xml:space="preserve"> </w:t>
      </w:r>
      <w:r>
        <w:t>the workplace environmental factors and government policy acts as the moderating variable. The employee service delivery is the dependent variable in this study.</w:t>
      </w:r>
    </w:p>
    <w:p w14:paraId="16557721" w14:textId="77777777" w:rsidR="00F52B28" w:rsidRDefault="00F52B28">
      <w:pPr>
        <w:pStyle w:val="BodyText"/>
        <w:spacing w:before="10"/>
      </w:pPr>
    </w:p>
    <w:p w14:paraId="67C7FC69" w14:textId="77777777" w:rsidR="00F52B28" w:rsidRDefault="00B85897">
      <w:pPr>
        <w:pStyle w:val="Heading2"/>
        <w:numPr>
          <w:ilvl w:val="2"/>
          <w:numId w:val="24"/>
        </w:numPr>
        <w:tabs>
          <w:tab w:val="left" w:pos="1108"/>
        </w:tabs>
      </w:pPr>
      <w:bookmarkStart w:id="46" w:name="_bookmark46"/>
      <w:bookmarkEnd w:id="46"/>
      <w:r>
        <w:t>Workplace</w:t>
      </w:r>
      <w:r>
        <w:rPr>
          <w:spacing w:val="-4"/>
        </w:rPr>
        <w:t xml:space="preserve"> </w:t>
      </w:r>
      <w:r>
        <w:t>Ergonomics</w:t>
      </w:r>
      <w:r>
        <w:rPr>
          <w:spacing w:val="-1"/>
        </w:rPr>
        <w:t xml:space="preserve"> </w:t>
      </w:r>
      <w:r>
        <w:t>and</w:t>
      </w:r>
      <w:r>
        <w:rPr>
          <w:spacing w:val="-2"/>
        </w:rPr>
        <w:t xml:space="preserve"> </w:t>
      </w:r>
      <w:r>
        <w:t>Employee</w:t>
      </w:r>
      <w:r>
        <w:rPr>
          <w:spacing w:val="-2"/>
        </w:rPr>
        <w:t xml:space="preserve"> Performance</w:t>
      </w:r>
    </w:p>
    <w:p w14:paraId="7E2B36A9" w14:textId="77777777" w:rsidR="00F52B28" w:rsidRDefault="00F52B28">
      <w:pPr>
        <w:pStyle w:val="BodyText"/>
        <w:spacing w:before="136"/>
        <w:rPr>
          <w:b/>
        </w:rPr>
      </w:pPr>
    </w:p>
    <w:p w14:paraId="5ADCEE86" w14:textId="77777777" w:rsidR="00F52B28" w:rsidRDefault="00B85897">
      <w:pPr>
        <w:pStyle w:val="BodyText"/>
        <w:spacing w:before="1" w:line="360" w:lineRule="auto"/>
        <w:ind w:left="568" w:right="420"/>
        <w:jc w:val="both"/>
      </w:pPr>
      <w:proofErr w:type="spellStart"/>
      <w:r>
        <w:t>Pickson</w:t>
      </w:r>
      <w:proofErr w:type="spellEnd"/>
      <w:r>
        <w:t xml:space="preserve">, Bannerman and </w:t>
      </w:r>
      <w:proofErr w:type="spellStart"/>
      <w:r>
        <w:t>Ahwireng</w:t>
      </w:r>
      <w:proofErr w:type="spellEnd"/>
      <w:r>
        <w:t xml:space="preserve"> (2017) study sought to investigate the effect of ergonomics on the employee productivity focusing on the Butchering and Trimming Line</w:t>
      </w:r>
      <w:r>
        <w:rPr>
          <w:spacing w:val="-8"/>
        </w:rPr>
        <w:t xml:space="preserve"> </w:t>
      </w:r>
      <w:r>
        <w:t>of</w:t>
      </w:r>
      <w:r>
        <w:rPr>
          <w:spacing w:val="-10"/>
        </w:rPr>
        <w:t xml:space="preserve"> </w:t>
      </w:r>
      <w:r>
        <w:t>Pioneer</w:t>
      </w:r>
      <w:r>
        <w:rPr>
          <w:spacing w:val="-8"/>
        </w:rPr>
        <w:t xml:space="preserve"> </w:t>
      </w:r>
      <w:r>
        <w:t>Food</w:t>
      </w:r>
      <w:r>
        <w:rPr>
          <w:spacing w:val="-10"/>
        </w:rPr>
        <w:t xml:space="preserve"> </w:t>
      </w:r>
      <w:r>
        <w:t>Cannery</w:t>
      </w:r>
      <w:r>
        <w:rPr>
          <w:spacing w:val="-12"/>
        </w:rPr>
        <w:t xml:space="preserve"> </w:t>
      </w:r>
      <w:r>
        <w:t>Limited</w:t>
      </w:r>
      <w:r>
        <w:rPr>
          <w:spacing w:val="-10"/>
        </w:rPr>
        <w:t xml:space="preserve"> </w:t>
      </w:r>
      <w:r>
        <w:t>(PFC)</w:t>
      </w:r>
      <w:r>
        <w:rPr>
          <w:spacing w:val="-8"/>
        </w:rPr>
        <w:t xml:space="preserve"> </w:t>
      </w:r>
      <w:r>
        <w:t>in</w:t>
      </w:r>
      <w:r>
        <w:rPr>
          <w:spacing w:val="-8"/>
        </w:rPr>
        <w:t xml:space="preserve"> </w:t>
      </w:r>
      <w:r>
        <w:t>Ghana.</w:t>
      </w:r>
      <w:r>
        <w:rPr>
          <w:spacing w:val="-10"/>
        </w:rPr>
        <w:t xml:space="preserve"> </w:t>
      </w:r>
      <w:r>
        <w:t>Research</w:t>
      </w:r>
      <w:r>
        <w:rPr>
          <w:spacing w:val="-10"/>
        </w:rPr>
        <w:t xml:space="preserve"> </w:t>
      </w:r>
      <w:r>
        <w:t>questionnaires</w:t>
      </w:r>
      <w:r>
        <w:rPr>
          <w:spacing w:val="-9"/>
        </w:rPr>
        <w:t xml:space="preserve"> </w:t>
      </w:r>
      <w:r>
        <w:t>were developed</w:t>
      </w:r>
      <w:r>
        <w:rPr>
          <w:spacing w:val="-3"/>
        </w:rPr>
        <w:t xml:space="preserve"> </w:t>
      </w:r>
      <w:r>
        <w:t>and</w:t>
      </w:r>
      <w:r>
        <w:rPr>
          <w:spacing w:val="-1"/>
        </w:rPr>
        <w:t xml:space="preserve"> </w:t>
      </w:r>
      <w:r>
        <w:t>distributed</w:t>
      </w:r>
      <w:r>
        <w:rPr>
          <w:spacing w:val="-3"/>
        </w:rPr>
        <w:t xml:space="preserve"> </w:t>
      </w:r>
      <w:r>
        <w:t>to</w:t>
      </w:r>
      <w:r>
        <w:rPr>
          <w:spacing w:val="-3"/>
        </w:rPr>
        <w:t xml:space="preserve"> </w:t>
      </w:r>
      <w:r>
        <w:t>a</w:t>
      </w:r>
      <w:r>
        <w:rPr>
          <w:spacing w:val="-3"/>
        </w:rPr>
        <w:t xml:space="preserve"> </w:t>
      </w:r>
      <w:r>
        <w:t>sample</w:t>
      </w:r>
      <w:r>
        <w:rPr>
          <w:spacing w:val="-3"/>
        </w:rPr>
        <w:t xml:space="preserve"> </w:t>
      </w:r>
      <w:r>
        <w:t>of</w:t>
      </w:r>
      <w:r>
        <w:rPr>
          <w:spacing w:val="-3"/>
        </w:rPr>
        <w:t xml:space="preserve"> </w:t>
      </w:r>
      <w:r>
        <w:t>134</w:t>
      </w:r>
      <w:r>
        <w:rPr>
          <w:spacing w:val="-3"/>
        </w:rPr>
        <w:t xml:space="preserve"> </w:t>
      </w:r>
      <w:r>
        <w:t>workers</w:t>
      </w:r>
      <w:r>
        <w:rPr>
          <w:spacing w:val="-3"/>
        </w:rPr>
        <w:t xml:space="preserve"> </w:t>
      </w:r>
      <w:r>
        <w:t>consisting</w:t>
      </w:r>
      <w:r>
        <w:rPr>
          <w:spacing w:val="-5"/>
        </w:rPr>
        <w:t xml:space="preserve"> </w:t>
      </w:r>
      <w:r>
        <w:t>of</w:t>
      </w:r>
      <w:r>
        <w:rPr>
          <w:spacing w:val="-3"/>
        </w:rPr>
        <w:t xml:space="preserve"> </w:t>
      </w:r>
      <w:r>
        <w:t>workers</w:t>
      </w:r>
      <w:r>
        <w:rPr>
          <w:spacing w:val="-3"/>
        </w:rPr>
        <w:t xml:space="preserve"> </w:t>
      </w:r>
      <w:r>
        <w:t>in</w:t>
      </w:r>
      <w:r>
        <w:rPr>
          <w:spacing w:val="-3"/>
        </w:rPr>
        <w:t xml:space="preserve"> </w:t>
      </w:r>
      <w:r>
        <w:t>charge of butchering, trimming as well as supervisors. It was evident from the findings that all the indicators explaining work ergonomics from the perspective of the employees of PFC were satisfactory despite the few respondents who indicated unsatisfactory</w:t>
      </w:r>
      <w:r>
        <w:rPr>
          <w:spacing w:val="-2"/>
        </w:rPr>
        <w:t xml:space="preserve"> </w:t>
      </w:r>
      <w:r>
        <w:t>to the general design and workplace décor, and conduciveness of the room temperature and air quality respectively. It was established that all the indicators of work ergonomics</w:t>
      </w:r>
      <w:r>
        <w:rPr>
          <w:spacing w:val="-16"/>
        </w:rPr>
        <w:t xml:space="preserve"> </w:t>
      </w:r>
      <w:r>
        <w:t>have</w:t>
      </w:r>
      <w:r>
        <w:rPr>
          <w:spacing w:val="-2"/>
        </w:rPr>
        <w:t xml:space="preserve"> </w:t>
      </w:r>
      <w:r>
        <w:t>a</w:t>
      </w:r>
      <w:r>
        <w:rPr>
          <w:spacing w:val="-1"/>
        </w:rPr>
        <w:t xml:space="preserve"> </w:t>
      </w:r>
      <w:r>
        <w:t>significant</w:t>
      </w:r>
      <w:r>
        <w:rPr>
          <w:spacing w:val="-13"/>
        </w:rPr>
        <w:t xml:space="preserve"> </w:t>
      </w:r>
      <w:r>
        <w:t>positive</w:t>
      </w:r>
      <w:r>
        <w:rPr>
          <w:spacing w:val="-14"/>
        </w:rPr>
        <w:t xml:space="preserve"> </w:t>
      </w:r>
      <w:r>
        <w:t>correlation</w:t>
      </w:r>
      <w:r>
        <w:rPr>
          <w:spacing w:val="-10"/>
        </w:rPr>
        <w:t xml:space="preserve"> </w:t>
      </w:r>
      <w:r>
        <w:t>with</w:t>
      </w:r>
      <w:r>
        <w:rPr>
          <w:spacing w:val="-13"/>
        </w:rPr>
        <w:t xml:space="preserve"> </w:t>
      </w:r>
      <w:r>
        <w:t>employee</w:t>
      </w:r>
      <w:r>
        <w:rPr>
          <w:spacing w:val="-14"/>
        </w:rPr>
        <w:t xml:space="preserve"> </w:t>
      </w:r>
      <w:r>
        <w:t>productivity</w:t>
      </w:r>
      <w:r>
        <w:rPr>
          <w:spacing w:val="-17"/>
        </w:rPr>
        <w:t xml:space="preserve"> </w:t>
      </w:r>
      <w:r>
        <w:t>of</w:t>
      </w:r>
      <w:r>
        <w:rPr>
          <w:spacing w:val="-11"/>
        </w:rPr>
        <w:t xml:space="preserve"> </w:t>
      </w:r>
      <w:r>
        <w:rPr>
          <w:spacing w:val="-4"/>
        </w:rPr>
        <w:t>PFC.</w:t>
      </w:r>
    </w:p>
    <w:p w14:paraId="68B771B4" w14:textId="77777777" w:rsidR="00F52B28" w:rsidRDefault="00F52B28">
      <w:pPr>
        <w:pStyle w:val="BodyText"/>
        <w:spacing w:before="5"/>
      </w:pPr>
    </w:p>
    <w:p w14:paraId="6091FD3A" w14:textId="77777777" w:rsidR="00F52B28" w:rsidRDefault="00B85897">
      <w:pPr>
        <w:pStyle w:val="BodyText"/>
        <w:spacing w:line="360" w:lineRule="auto"/>
        <w:ind w:left="568" w:right="428"/>
        <w:jc w:val="both"/>
      </w:pPr>
      <w:r>
        <w:t>Apparently, lack of ergonomic awareness and concern in the physical environment setting has triggered the rise in cost, injuries, illness and discomfort that may lead to poor work quality and employee performance. Relatively, many organizations disregard, ignores due to time, cost factor and consider it as a complex battlefield for management with the recent economic conditions. Hence, with proper planning and ergonomic</w:t>
      </w:r>
      <w:r>
        <w:rPr>
          <w:spacing w:val="7"/>
        </w:rPr>
        <w:t xml:space="preserve"> </w:t>
      </w:r>
      <w:r>
        <w:t>concern</w:t>
      </w:r>
      <w:r>
        <w:rPr>
          <w:spacing w:val="11"/>
        </w:rPr>
        <w:t xml:space="preserve"> </w:t>
      </w:r>
      <w:r>
        <w:t>the</w:t>
      </w:r>
      <w:r>
        <w:rPr>
          <w:spacing w:val="9"/>
        </w:rPr>
        <w:t xml:space="preserve"> </w:t>
      </w:r>
      <w:r>
        <w:t>above</w:t>
      </w:r>
      <w:r>
        <w:rPr>
          <w:spacing w:val="10"/>
        </w:rPr>
        <w:t xml:space="preserve"> </w:t>
      </w:r>
      <w:r>
        <w:t>risk</w:t>
      </w:r>
      <w:r>
        <w:rPr>
          <w:spacing w:val="10"/>
        </w:rPr>
        <w:t xml:space="preserve"> </w:t>
      </w:r>
      <w:r>
        <w:t>could</w:t>
      </w:r>
      <w:r>
        <w:rPr>
          <w:spacing w:val="12"/>
        </w:rPr>
        <w:t xml:space="preserve"> </w:t>
      </w:r>
      <w:r>
        <w:t>be</w:t>
      </w:r>
      <w:r>
        <w:rPr>
          <w:spacing w:val="11"/>
        </w:rPr>
        <w:t xml:space="preserve"> </w:t>
      </w:r>
      <w:r>
        <w:t>reduced,</w:t>
      </w:r>
      <w:r>
        <w:rPr>
          <w:spacing w:val="11"/>
        </w:rPr>
        <w:t xml:space="preserve"> </w:t>
      </w:r>
      <w:r>
        <w:t>Therefore,</w:t>
      </w:r>
      <w:r>
        <w:rPr>
          <w:spacing w:val="10"/>
        </w:rPr>
        <w:t xml:space="preserve"> </w:t>
      </w:r>
      <w:proofErr w:type="spellStart"/>
      <w:r>
        <w:t>Punadi</w:t>
      </w:r>
      <w:proofErr w:type="spellEnd"/>
      <w:r>
        <w:rPr>
          <w:spacing w:val="12"/>
        </w:rPr>
        <w:t xml:space="preserve"> </w:t>
      </w:r>
      <w:r>
        <w:t>(2018)</w:t>
      </w:r>
      <w:r>
        <w:rPr>
          <w:spacing w:val="11"/>
        </w:rPr>
        <w:t xml:space="preserve"> </w:t>
      </w:r>
      <w:r>
        <w:rPr>
          <w:spacing w:val="-2"/>
        </w:rPr>
        <w:t>study</w:t>
      </w:r>
    </w:p>
    <w:p w14:paraId="5BAC770E"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2603DE4" w14:textId="77777777" w:rsidR="00F52B28" w:rsidRDefault="00B85897">
      <w:pPr>
        <w:pStyle w:val="BodyText"/>
        <w:spacing w:before="61" w:line="360" w:lineRule="auto"/>
        <w:ind w:left="568" w:right="426"/>
        <w:jc w:val="both"/>
      </w:pPr>
      <w:r>
        <w:lastRenderedPageBreak/>
        <w:t>focused on the relationship between physical environment setting and academician performance in the PHEI (Private Higher Education Institution). Using a formulated questionnaire,</w:t>
      </w:r>
      <w:r>
        <w:rPr>
          <w:spacing w:val="-13"/>
        </w:rPr>
        <w:t xml:space="preserve"> </w:t>
      </w:r>
      <w:r>
        <w:t>a</w:t>
      </w:r>
      <w:r>
        <w:rPr>
          <w:spacing w:val="-14"/>
        </w:rPr>
        <w:t xml:space="preserve"> </w:t>
      </w:r>
      <w:r>
        <w:t>total</w:t>
      </w:r>
      <w:r>
        <w:rPr>
          <w:spacing w:val="-13"/>
        </w:rPr>
        <w:t xml:space="preserve"> </w:t>
      </w:r>
      <w:r>
        <w:t>of</w:t>
      </w:r>
      <w:r>
        <w:rPr>
          <w:spacing w:val="-14"/>
        </w:rPr>
        <w:t xml:space="preserve"> </w:t>
      </w:r>
      <w:r>
        <w:t>250</w:t>
      </w:r>
      <w:r>
        <w:rPr>
          <w:spacing w:val="-13"/>
        </w:rPr>
        <w:t xml:space="preserve"> </w:t>
      </w:r>
      <w:r>
        <w:t>samples</w:t>
      </w:r>
      <w:r>
        <w:rPr>
          <w:spacing w:val="-13"/>
        </w:rPr>
        <w:t xml:space="preserve"> </w:t>
      </w:r>
      <w:r>
        <w:t>aimed</w:t>
      </w:r>
      <w:r>
        <w:rPr>
          <w:spacing w:val="-13"/>
        </w:rPr>
        <w:t xml:space="preserve"> </w:t>
      </w:r>
      <w:r>
        <w:t>and</w:t>
      </w:r>
      <w:r>
        <w:rPr>
          <w:spacing w:val="-13"/>
        </w:rPr>
        <w:t xml:space="preserve"> </w:t>
      </w:r>
      <w:r>
        <w:t>only</w:t>
      </w:r>
      <w:r>
        <w:rPr>
          <w:spacing w:val="-15"/>
        </w:rPr>
        <w:t xml:space="preserve"> </w:t>
      </w:r>
      <w:r>
        <w:t>183</w:t>
      </w:r>
      <w:r>
        <w:rPr>
          <w:spacing w:val="-13"/>
        </w:rPr>
        <w:t xml:space="preserve"> </w:t>
      </w:r>
      <w:r>
        <w:t>completed</w:t>
      </w:r>
      <w:r>
        <w:rPr>
          <w:spacing w:val="-14"/>
        </w:rPr>
        <w:t xml:space="preserve"> </w:t>
      </w:r>
      <w:r>
        <w:t>and</w:t>
      </w:r>
      <w:r>
        <w:rPr>
          <w:spacing w:val="-13"/>
        </w:rPr>
        <w:t xml:space="preserve"> </w:t>
      </w:r>
      <w:r>
        <w:t>were</w:t>
      </w:r>
      <w:r>
        <w:rPr>
          <w:spacing w:val="-14"/>
        </w:rPr>
        <w:t xml:space="preserve"> </w:t>
      </w:r>
      <w:r>
        <w:t>gathered among academicians from numerous Private Colleges and Universities in the area of Subang Jaya. Through findings and discussion, this research found that physical environment factors such building aesthetic, furniture arrangement, facilities and ventilation are considered essential, but facilities aiding staff considered important which contributes 41% to employee performance.</w:t>
      </w:r>
    </w:p>
    <w:p w14:paraId="4132F339" w14:textId="77777777" w:rsidR="00F52B28" w:rsidRDefault="00F52B28">
      <w:pPr>
        <w:pStyle w:val="BodyText"/>
        <w:spacing w:before="5"/>
      </w:pPr>
    </w:p>
    <w:p w14:paraId="5AA9AFAB" w14:textId="77777777" w:rsidR="00F52B28" w:rsidRDefault="00B85897">
      <w:pPr>
        <w:pStyle w:val="BodyText"/>
        <w:spacing w:before="1" w:line="360" w:lineRule="auto"/>
        <w:ind w:left="568" w:right="418"/>
        <w:jc w:val="both"/>
      </w:pPr>
      <w:r>
        <w:t>Asante (2019) study assessed the impact of office ergonomics on the performance of Ghana National Petroleum</w:t>
      </w:r>
      <w:r>
        <w:rPr>
          <w:spacing w:val="-2"/>
        </w:rPr>
        <w:t xml:space="preserve"> </w:t>
      </w:r>
      <w:r>
        <w:t>Corporation (GNPC)</w:t>
      </w:r>
      <w:r>
        <w:rPr>
          <w:spacing w:val="-3"/>
        </w:rPr>
        <w:t xml:space="preserve"> </w:t>
      </w:r>
      <w:r>
        <w:t>employees at the Petroleum</w:t>
      </w:r>
      <w:r>
        <w:rPr>
          <w:spacing w:val="80"/>
        </w:rPr>
        <w:t xml:space="preserve"> </w:t>
      </w:r>
      <w:r>
        <w:t>House in</w:t>
      </w:r>
      <w:r>
        <w:rPr>
          <w:spacing w:val="40"/>
        </w:rPr>
        <w:t xml:space="preserve"> </w:t>
      </w:r>
      <w:r>
        <w:t>Tema</w:t>
      </w:r>
      <w:r>
        <w:rPr>
          <w:spacing w:val="40"/>
        </w:rPr>
        <w:t xml:space="preserve"> </w:t>
      </w:r>
      <w:r>
        <w:t>and</w:t>
      </w:r>
      <w:r>
        <w:rPr>
          <w:spacing w:val="40"/>
        </w:rPr>
        <w:t xml:space="preserve"> </w:t>
      </w:r>
      <w:r>
        <w:t>finally</w:t>
      </w:r>
      <w:r>
        <w:rPr>
          <w:spacing w:val="40"/>
        </w:rPr>
        <w:t xml:space="preserve"> </w:t>
      </w:r>
      <w:r>
        <w:t>propose</w:t>
      </w:r>
      <w:r>
        <w:rPr>
          <w:spacing w:val="40"/>
        </w:rPr>
        <w:t xml:space="preserve"> </w:t>
      </w:r>
      <w:r>
        <w:t>specific</w:t>
      </w:r>
      <w:r>
        <w:rPr>
          <w:spacing w:val="40"/>
        </w:rPr>
        <w:t xml:space="preserve"> </w:t>
      </w:r>
      <w:r>
        <w:t>ergonomically</w:t>
      </w:r>
      <w:r>
        <w:rPr>
          <w:spacing w:val="40"/>
        </w:rPr>
        <w:t xml:space="preserve"> </w:t>
      </w:r>
      <w:r>
        <w:t>based</w:t>
      </w:r>
      <w:r>
        <w:rPr>
          <w:spacing w:val="40"/>
        </w:rPr>
        <w:t xml:space="preserve"> </w:t>
      </w:r>
      <w:r>
        <w:t>interventions</w:t>
      </w:r>
      <w:r>
        <w:rPr>
          <w:spacing w:val="40"/>
        </w:rPr>
        <w:t xml:space="preserve"> </w:t>
      </w:r>
      <w:r>
        <w:t>that would</w:t>
      </w:r>
      <w:r>
        <w:rPr>
          <w:spacing w:val="80"/>
        </w:rPr>
        <w:t xml:space="preserve"> </w:t>
      </w:r>
      <w:r>
        <w:t>address employee health, comfort and wellbeing and thereby enhance optimum</w:t>
      </w:r>
      <w:r>
        <w:rPr>
          <w:spacing w:val="-4"/>
        </w:rPr>
        <w:t xml:space="preserve"> </w:t>
      </w:r>
      <w:r>
        <w:t>performance.</w:t>
      </w:r>
      <w:r>
        <w:rPr>
          <w:spacing w:val="40"/>
        </w:rPr>
        <w:t xml:space="preserve"> </w:t>
      </w:r>
      <w:r>
        <w:t>The</w:t>
      </w:r>
      <w:r>
        <w:rPr>
          <w:spacing w:val="-6"/>
        </w:rPr>
        <w:t xml:space="preserve"> </w:t>
      </w:r>
      <w:r>
        <w:t>study</w:t>
      </w:r>
      <w:r>
        <w:rPr>
          <w:spacing w:val="-7"/>
        </w:rPr>
        <w:t xml:space="preserve"> </w:t>
      </w:r>
      <w:r>
        <w:t>was</w:t>
      </w:r>
      <w:r>
        <w:rPr>
          <w:spacing w:val="-5"/>
        </w:rPr>
        <w:t xml:space="preserve"> </w:t>
      </w:r>
      <w:r>
        <w:t>based</w:t>
      </w:r>
      <w:r>
        <w:rPr>
          <w:spacing w:val="-5"/>
        </w:rPr>
        <w:t xml:space="preserve"> </w:t>
      </w:r>
      <w:r>
        <w:t>on</w:t>
      </w:r>
      <w:r>
        <w:rPr>
          <w:spacing w:val="-2"/>
        </w:rPr>
        <w:t xml:space="preserve"> </w:t>
      </w:r>
      <w:r>
        <w:t>a</w:t>
      </w:r>
      <w:r>
        <w:rPr>
          <w:spacing w:val="-4"/>
        </w:rPr>
        <w:t xml:space="preserve"> </w:t>
      </w:r>
      <w:r>
        <w:t>sample</w:t>
      </w:r>
      <w:r>
        <w:rPr>
          <w:spacing w:val="-6"/>
        </w:rPr>
        <w:t xml:space="preserve"> </w:t>
      </w:r>
      <w:r>
        <w:t>of</w:t>
      </w:r>
      <w:r>
        <w:rPr>
          <w:spacing w:val="-6"/>
        </w:rPr>
        <w:t xml:space="preserve"> </w:t>
      </w:r>
      <w:r>
        <w:t>88</w:t>
      </w:r>
      <w:r>
        <w:rPr>
          <w:spacing w:val="-2"/>
        </w:rPr>
        <w:t xml:space="preserve"> </w:t>
      </w:r>
      <w:r>
        <w:t>GNPC</w:t>
      </w:r>
      <w:r>
        <w:rPr>
          <w:spacing w:val="-4"/>
        </w:rPr>
        <w:t xml:space="preserve"> </w:t>
      </w:r>
      <w:r>
        <w:t>staff</w:t>
      </w:r>
      <w:r>
        <w:rPr>
          <w:spacing w:val="-6"/>
        </w:rPr>
        <w:t xml:space="preserve"> </w:t>
      </w:r>
      <w:r>
        <w:t>randomly drawn</w:t>
      </w:r>
      <w:r>
        <w:rPr>
          <w:spacing w:val="-14"/>
        </w:rPr>
        <w:t xml:space="preserve"> </w:t>
      </w:r>
      <w:r>
        <w:t>from</w:t>
      </w:r>
      <w:r>
        <w:rPr>
          <w:spacing w:val="-13"/>
        </w:rPr>
        <w:t xml:space="preserve"> </w:t>
      </w:r>
      <w:r>
        <w:t>various</w:t>
      </w:r>
      <w:r>
        <w:rPr>
          <w:spacing w:val="-13"/>
        </w:rPr>
        <w:t xml:space="preserve"> </w:t>
      </w:r>
      <w:r>
        <w:t>departments</w:t>
      </w:r>
      <w:r>
        <w:rPr>
          <w:spacing w:val="-12"/>
        </w:rPr>
        <w:t xml:space="preserve"> </w:t>
      </w:r>
      <w:r>
        <w:t>and</w:t>
      </w:r>
      <w:r>
        <w:rPr>
          <w:spacing w:val="-13"/>
        </w:rPr>
        <w:t xml:space="preserve"> </w:t>
      </w:r>
      <w:r>
        <w:t>units</w:t>
      </w:r>
      <w:r>
        <w:rPr>
          <w:spacing w:val="-13"/>
        </w:rPr>
        <w:t xml:space="preserve"> </w:t>
      </w:r>
      <w:r>
        <w:t>at</w:t>
      </w:r>
      <w:r>
        <w:rPr>
          <w:spacing w:val="-15"/>
        </w:rPr>
        <w:t xml:space="preserve"> </w:t>
      </w:r>
      <w:r>
        <w:t>the</w:t>
      </w:r>
      <w:r>
        <w:rPr>
          <w:spacing w:val="-14"/>
        </w:rPr>
        <w:t xml:space="preserve"> </w:t>
      </w:r>
      <w:r>
        <w:t>Petroleum</w:t>
      </w:r>
      <w:r>
        <w:rPr>
          <w:spacing w:val="-13"/>
        </w:rPr>
        <w:t xml:space="preserve"> </w:t>
      </w:r>
      <w:r>
        <w:t>House,</w:t>
      </w:r>
      <w:r>
        <w:rPr>
          <w:spacing w:val="-13"/>
        </w:rPr>
        <w:t xml:space="preserve"> </w:t>
      </w:r>
      <w:r>
        <w:t>as</w:t>
      </w:r>
      <w:r>
        <w:rPr>
          <w:spacing w:val="-13"/>
        </w:rPr>
        <w:t xml:space="preserve"> </w:t>
      </w:r>
      <w:r>
        <w:t>well</w:t>
      </w:r>
      <w:r>
        <w:rPr>
          <w:spacing w:val="-12"/>
        </w:rPr>
        <w:t xml:space="preserve"> </w:t>
      </w:r>
      <w:r>
        <w:t>as</w:t>
      </w:r>
      <w:r>
        <w:rPr>
          <w:spacing w:val="-13"/>
        </w:rPr>
        <w:t xml:space="preserve"> </w:t>
      </w:r>
      <w:r>
        <w:t>10</w:t>
      </w:r>
      <w:r>
        <w:rPr>
          <w:spacing w:val="-13"/>
        </w:rPr>
        <w:t xml:space="preserve"> </w:t>
      </w:r>
      <w:r>
        <w:t>senior managers. The study identified considerable office ergonomic deficiencies which included uninspiring and old-fashioned office design and décor (largely cellular offices), use of dark wooden partitions resulting in poorly illuminated offices, and continuous use of un-ergonomic</w:t>
      </w:r>
      <w:r>
        <w:rPr>
          <w:spacing w:val="-2"/>
        </w:rPr>
        <w:t xml:space="preserve"> </w:t>
      </w:r>
      <w:r>
        <w:t>furniture at the Petroleum House. The study also confirmed that the ergonomic deficiencies have had varying adverse effects on the performance of GNPC employees by between 20-80 percent.</w:t>
      </w:r>
    </w:p>
    <w:p w14:paraId="3AC51B6C" w14:textId="77777777" w:rsidR="00F52B28" w:rsidRDefault="00F52B28">
      <w:pPr>
        <w:pStyle w:val="BodyText"/>
        <w:spacing w:before="3"/>
      </w:pPr>
    </w:p>
    <w:p w14:paraId="36B9D214" w14:textId="77777777" w:rsidR="00F52B28" w:rsidRDefault="00B85897">
      <w:pPr>
        <w:pStyle w:val="BodyText"/>
        <w:spacing w:line="360" w:lineRule="auto"/>
        <w:ind w:left="568" w:right="422"/>
        <w:jc w:val="both"/>
      </w:pPr>
      <w:proofErr w:type="spellStart"/>
      <w:r>
        <w:t>Osoro</w:t>
      </w:r>
      <w:proofErr w:type="spellEnd"/>
      <w:r>
        <w:t xml:space="preserve"> and </w:t>
      </w:r>
      <w:proofErr w:type="spellStart"/>
      <w:r>
        <w:t>Kanyajua</w:t>
      </w:r>
      <w:proofErr w:type="spellEnd"/>
      <w:r>
        <w:t xml:space="preserve"> (2019) sought to establish the extent to which ergonomics influence the performance in State Corporations a case study of Kenya Bureau of Standards. This research was to specifically seek to evaluate how office furniture, spatial arrangement, lighting</w:t>
      </w:r>
      <w:r>
        <w:rPr>
          <w:spacing w:val="-1"/>
        </w:rPr>
        <w:t xml:space="preserve"> </w:t>
      </w:r>
      <w:r>
        <w:t>and office equipment affects performance of employees at KEBS. The study used a descriptive research design to give the actual picture of how things look presently. The study</w:t>
      </w:r>
      <w:r>
        <w:rPr>
          <w:spacing w:val="-1"/>
        </w:rPr>
        <w:t xml:space="preserve"> </w:t>
      </w:r>
      <w:r>
        <w:t>target population was 400 employees of Kenya Bureau of Standards headquarters, and used both correlation and linear regression analyses</w:t>
      </w:r>
      <w:r>
        <w:rPr>
          <w:spacing w:val="-10"/>
        </w:rPr>
        <w:t xml:space="preserve"> </w:t>
      </w:r>
      <w:r>
        <w:t>to</w:t>
      </w:r>
      <w:r>
        <w:rPr>
          <w:spacing w:val="-10"/>
        </w:rPr>
        <w:t xml:space="preserve"> </w:t>
      </w:r>
      <w:r>
        <w:t>test</w:t>
      </w:r>
      <w:r>
        <w:rPr>
          <w:spacing w:val="-10"/>
        </w:rPr>
        <w:t xml:space="preserve"> </w:t>
      </w:r>
      <w:r>
        <w:t>for</w:t>
      </w:r>
      <w:r>
        <w:rPr>
          <w:spacing w:val="-12"/>
        </w:rPr>
        <w:t xml:space="preserve"> </w:t>
      </w:r>
      <w:r>
        <w:t>the</w:t>
      </w:r>
      <w:r>
        <w:rPr>
          <w:spacing w:val="-11"/>
        </w:rPr>
        <w:t xml:space="preserve"> </w:t>
      </w:r>
      <w:r>
        <w:t>relationship</w:t>
      </w:r>
      <w:r>
        <w:rPr>
          <w:spacing w:val="-11"/>
        </w:rPr>
        <w:t xml:space="preserve"> </w:t>
      </w:r>
      <w:r>
        <w:t>between</w:t>
      </w:r>
      <w:r>
        <w:rPr>
          <w:spacing w:val="-11"/>
        </w:rPr>
        <w:t xml:space="preserve"> </w:t>
      </w:r>
      <w:r>
        <w:t>independent</w:t>
      </w:r>
      <w:r>
        <w:rPr>
          <w:spacing w:val="-10"/>
        </w:rPr>
        <w:t xml:space="preserve"> </w:t>
      </w:r>
      <w:r>
        <w:t>and</w:t>
      </w:r>
      <w:r>
        <w:rPr>
          <w:spacing w:val="-11"/>
        </w:rPr>
        <w:t xml:space="preserve"> </w:t>
      </w:r>
      <w:r>
        <w:t>dependent</w:t>
      </w:r>
      <w:r>
        <w:rPr>
          <w:spacing w:val="-10"/>
        </w:rPr>
        <w:t xml:space="preserve"> </w:t>
      </w:r>
      <w:r>
        <w:t>variables.</w:t>
      </w:r>
      <w:r>
        <w:rPr>
          <w:spacing w:val="-11"/>
        </w:rPr>
        <w:t xml:space="preserve"> </w:t>
      </w:r>
      <w:r>
        <w:t>The study</w:t>
      </w:r>
      <w:r>
        <w:rPr>
          <w:spacing w:val="-1"/>
        </w:rPr>
        <w:t xml:space="preserve"> </w:t>
      </w:r>
      <w:r>
        <w:t>established that office furniture affects employee performance to a great extent and the study findings shows that office furniture is significant determinant of employee</w:t>
      </w:r>
      <w:r>
        <w:rPr>
          <w:spacing w:val="53"/>
        </w:rPr>
        <w:t xml:space="preserve"> </w:t>
      </w:r>
      <w:r>
        <w:t>performance</w:t>
      </w:r>
      <w:r>
        <w:rPr>
          <w:spacing w:val="57"/>
        </w:rPr>
        <w:t xml:space="preserve"> </w:t>
      </w:r>
      <w:r>
        <w:t>and</w:t>
      </w:r>
      <w:r>
        <w:rPr>
          <w:spacing w:val="56"/>
        </w:rPr>
        <w:t xml:space="preserve"> </w:t>
      </w:r>
      <w:r>
        <w:t>office</w:t>
      </w:r>
      <w:r>
        <w:rPr>
          <w:spacing w:val="56"/>
        </w:rPr>
        <w:t xml:space="preserve"> </w:t>
      </w:r>
      <w:r>
        <w:t>furniture</w:t>
      </w:r>
      <w:r>
        <w:rPr>
          <w:spacing w:val="55"/>
        </w:rPr>
        <w:t xml:space="preserve"> </w:t>
      </w:r>
      <w:r>
        <w:t>contributes</w:t>
      </w:r>
      <w:r>
        <w:rPr>
          <w:spacing w:val="56"/>
        </w:rPr>
        <w:t xml:space="preserve"> </w:t>
      </w:r>
      <w:r>
        <w:t>significantly</w:t>
      </w:r>
      <w:r>
        <w:rPr>
          <w:spacing w:val="51"/>
        </w:rPr>
        <w:t xml:space="preserve"> </w:t>
      </w:r>
      <w:r>
        <w:t>to</w:t>
      </w:r>
      <w:r>
        <w:rPr>
          <w:spacing w:val="60"/>
        </w:rPr>
        <w:t xml:space="preserve"> </w:t>
      </w:r>
      <w:r>
        <w:rPr>
          <w:spacing w:val="-2"/>
        </w:rPr>
        <w:t>employee</w:t>
      </w:r>
    </w:p>
    <w:p w14:paraId="11BD2CEC"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171238A" w14:textId="77777777" w:rsidR="00F52B28" w:rsidRDefault="00B85897">
      <w:pPr>
        <w:pStyle w:val="BodyText"/>
        <w:spacing w:before="61" w:line="360" w:lineRule="auto"/>
        <w:ind w:left="568" w:right="426"/>
        <w:jc w:val="both"/>
      </w:pPr>
      <w:r>
        <w:lastRenderedPageBreak/>
        <w:t>performance. The findings revealed that spatial arrangement affects employee performance to a moderate extent. Results indicate a strong positive correlation between spatial arrangement and employee performance; the study also established that office lighting affects employee performance to a great extent and also findings reveal</w:t>
      </w:r>
      <w:r>
        <w:rPr>
          <w:spacing w:val="-1"/>
        </w:rPr>
        <w:t xml:space="preserve"> </w:t>
      </w:r>
      <w:r>
        <w:t>that</w:t>
      </w:r>
      <w:r>
        <w:rPr>
          <w:spacing w:val="-1"/>
        </w:rPr>
        <w:t xml:space="preserve"> </w:t>
      </w:r>
      <w:r>
        <w:t>office</w:t>
      </w:r>
      <w:r>
        <w:rPr>
          <w:spacing w:val="-1"/>
        </w:rPr>
        <w:t xml:space="preserve"> </w:t>
      </w:r>
      <w:r>
        <w:t>equipment</w:t>
      </w:r>
      <w:r>
        <w:rPr>
          <w:spacing w:val="-1"/>
        </w:rPr>
        <w:t xml:space="preserve"> </w:t>
      </w:r>
      <w:r>
        <w:t>affects</w:t>
      </w:r>
      <w:r>
        <w:rPr>
          <w:spacing w:val="-1"/>
        </w:rPr>
        <w:t xml:space="preserve"> </w:t>
      </w:r>
      <w:r>
        <w:t>employee</w:t>
      </w:r>
      <w:r>
        <w:rPr>
          <w:spacing w:val="-2"/>
        </w:rPr>
        <w:t xml:space="preserve"> </w:t>
      </w:r>
      <w:r>
        <w:t>performance at</w:t>
      </w:r>
      <w:r>
        <w:rPr>
          <w:spacing w:val="-1"/>
        </w:rPr>
        <w:t xml:space="preserve"> </w:t>
      </w:r>
      <w:r>
        <w:t>KEBs</w:t>
      </w:r>
      <w:r>
        <w:rPr>
          <w:spacing w:val="-1"/>
        </w:rPr>
        <w:t xml:space="preserve"> </w:t>
      </w:r>
      <w:r>
        <w:t>to a great</w:t>
      </w:r>
      <w:r>
        <w:rPr>
          <w:spacing w:val="-1"/>
        </w:rPr>
        <w:t xml:space="preserve"> </w:t>
      </w:r>
      <w:r>
        <w:t>extent.</w:t>
      </w:r>
    </w:p>
    <w:p w14:paraId="0C6D3BC1" w14:textId="77777777" w:rsidR="00F52B28" w:rsidRDefault="00F52B28">
      <w:pPr>
        <w:pStyle w:val="BodyText"/>
        <w:spacing w:before="8"/>
      </w:pPr>
    </w:p>
    <w:p w14:paraId="559A0DB0" w14:textId="77777777" w:rsidR="00F52B28" w:rsidRDefault="00B85897">
      <w:pPr>
        <w:pStyle w:val="Heading2"/>
        <w:numPr>
          <w:ilvl w:val="2"/>
          <w:numId w:val="24"/>
        </w:numPr>
        <w:tabs>
          <w:tab w:val="left" w:pos="1108"/>
        </w:tabs>
      </w:pPr>
      <w:bookmarkStart w:id="47" w:name="_bookmark47"/>
      <w:bookmarkEnd w:id="47"/>
      <w:r>
        <w:t>Supervisor</w:t>
      </w:r>
      <w:r>
        <w:rPr>
          <w:spacing w:val="-3"/>
        </w:rPr>
        <w:t xml:space="preserve"> </w:t>
      </w:r>
      <w:r>
        <w:t>Support</w:t>
      </w:r>
      <w:r>
        <w:rPr>
          <w:spacing w:val="-3"/>
        </w:rPr>
        <w:t xml:space="preserve"> </w:t>
      </w:r>
      <w:r>
        <w:t>and</w:t>
      </w:r>
      <w:r>
        <w:rPr>
          <w:spacing w:val="-3"/>
        </w:rPr>
        <w:t xml:space="preserve"> </w:t>
      </w:r>
      <w:r>
        <w:t>Employee</w:t>
      </w:r>
      <w:r>
        <w:rPr>
          <w:spacing w:val="-1"/>
        </w:rPr>
        <w:t xml:space="preserve"> </w:t>
      </w:r>
      <w:r>
        <w:rPr>
          <w:spacing w:val="-2"/>
        </w:rPr>
        <w:t>Performance</w:t>
      </w:r>
    </w:p>
    <w:p w14:paraId="120C0A15" w14:textId="77777777" w:rsidR="00F52B28" w:rsidRDefault="00F52B28">
      <w:pPr>
        <w:pStyle w:val="BodyText"/>
        <w:spacing w:before="137"/>
        <w:rPr>
          <w:b/>
        </w:rPr>
      </w:pPr>
    </w:p>
    <w:p w14:paraId="72EB85BE" w14:textId="77777777" w:rsidR="00F52B28" w:rsidRDefault="00B85897">
      <w:pPr>
        <w:pStyle w:val="BodyText"/>
        <w:spacing w:line="360" w:lineRule="auto"/>
        <w:ind w:left="568" w:right="420"/>
        <w:jc w:val="both"/>
      </w:pPr>
      <w:r>
        <w:t>A supervisor is also known as a person with an experience leader, a person who can solve</w:t>
      </w:r>
      <w:r>
        <w:rPr>
          <w:spacing w:val="-2"/>
        </w:rPr>
        <w:t xml:space="preserve"> </w:t>
      </w:r>
      <w:r>
        <w:t>problem</w:t>
      </w:r>
      <w:r>
        <w:rPr>
          <w:spacing w:val="-1"/>
        </w:rPr>
        <w:t xml:space="preserve"> </w:t>
      </w:r>
      <w:r>
        <w:t>and</w:t>
      </w:r>
      <w:r>
        <w:rPr>
          <w:spacing w:val="-1"/>
        </w:rPr>
        <w:t xml:space="preserve"> </w:t>
      </w:r>
      <w:r>
        <w:t>also</w:t>
      </w:r>
      <w:r>
        <w:rPr>
          <w:spacing w:val="-1"/>
        </w:rPr>
        <w:t xml:space="preserve"> </w:t>
      </w:r>
      <w:r>
        <w:t>the</w:t>
      </w:r>
      <w:r>
        <w:rPr>
          <w:spacing w:val="-2"/>
        </w:rPr>
        <w:t xml:space="preserve"> </w:t>
      </w:r>
      <w:r>
        <w:t>role</w:t>
      </w:r>
      <w:r>
        <w:rPr>
          <w:spacing w:val="-3"/>
        </w:rPr>
        <w:t xml:space="preserve"> </w:t>
      </w:r>
      <w:r>
        <w:t>model</w:t>
      </w:r>
      <w:r>
        <w:rPr>
          <w:spacing w:val="-1"/>
        </w:rPr>
        <w:t xml:space="preserve"> </w:t>
      </w:r>
      <w:r>
        <w:t>at</w:t>
      </w:r>
      <w:r>
        <w:rPr>
          <w:spacing w:val="-1"/>
        </w:rPr>
        <w:t xml:space="preserve"> </w:t>
      </w:r>
      <w:r>
        <w:t>the</w:t>
      </w:r>
      <w:r>
        <w:rPr>
          <w:spacing w:val="-2"/>
        </w:rPr>
        <w:t xml:space="preserve"> </w:t>
      </w:r>
      <w:r>
        <w:t>first</w:t>
      </w:r>
      <w:r>
        <w:rPr>
          <w:spacing w:val="-5"/>
        </w:rPr>
        <w:t xml:space="preserve"> </w:t>
      </w:r>
      <w:r>
        <w:t>level</w:t>
      </w:r>
      <w:r>
        <w:rPr>
          <w:spacing w:val="-1"/>
        </w:rPr>
        <w:t xml:space="preserve"> </w:t>
      </w:r>
      <w:r>
        <w:t>of</w:t>
      </w:r>
      <w:r>
        <w:rPr>
          <w:spacing w:val="-2"/>
        </w:rPr>
        <w:t xml:space="preserve"> </w:t>
      </w:r>
      <w:r>
        <w:t>organizational</w:t>
      </w:r>
      <w:r>
        <w:rPr>
          <w:spacing w:val="-1"/>
        </w:rPr>
        <w:t xml:space="preserve"> </w:t>
      </w:r>
      <w:r>
        <w:t xml:space="preserve">management (Adair, 1988; Nijman, 2004). Therefore, as an experience leader, the supervisors had always </w:t>
      </w:r>
      <w:proofErr w:type="gramStart"/>
      <w:r>
        <w:t>being</w:t>
      </w:r>
      <w:proofErr w:type="gramEnd"/>
      <w:r>
        <w:rPr>
          <w:spacing w:val="-3"/>
        </w:rPr>
        <w:t xml:space="preserve"> </w:t>
      </w:r>
      <w:r>
        <w:t>involved in conducting a</w:t>
      </w:r>
      <w:r>
        <w:rPr>
          <w:spacing w:val="-1"/>
        </w:rPr>
        <w:t xml:space="preserve"> </w:t>
      </w:r>
      <w:r>
        <w:t>training</w:t>
      </w:r>
      <w:r>
        <w:rPr>
          <w:spacing w:val="-3"/>
        </w:rPr>
        <w:t xml:space="preserve"> </w:t>
      </w:r>
      <w:r>
        <w:t>program. The</w:t>
      </w:r>
      <w:r>
        <w:rPr>
          <w:spacing w:val="-2"/>
        </w:rPr>
        <w:t xml:space="preserve"> </w:t>
      </w:r>
      <w:r>
        <w:t>training</w:t>
      </w:r>
      <w:r>
        <w:rPr>
          <w:spacing w:val="-3"/>
        </w:rPr>
        <w:t xml:space="preserve"> </w:t>
      </w:r>
      <w:r>
        <w:t xml:space="preserve">program that is being conducted are such as establishing the objectives, selecting the trainer, developing a lesson plans, selecting the program method and techniques that is being used, preparing the materials, scheduling the program and also conduct a training needs analysis (Adair, 1988; </w:t>
      </w:r>
      <w:proofErr w:type="spellStart"/>
      <w:r>
        <w:t>Elangovan</w:t>
      </w:r>
      <w:proofErr w:type="spellEnd"/>
      <w:r>
        <w:t xml:space="preserve"> &amp; </w:t>
      </w:r>
      <w:proofErr w:type="spellStart"/>
      <w:r>
        <w:t>Karakowsky</w:t>
      </w:r>
      <w:proofErr w:type="spellEnd"/>
      <w:r>
        <w:t xml:space="preserve"> 1999). </w:t>
      </w:r>
      <w:proofErr w:type="spellStart"/>
      <w:r>
        <w:t>Rabey</w:t>
      </w:r>
      <w:proofErr w:type="spellEnd"/>
      <w:r>
        <w:t>, (2007) stated that, a supervisor could be a trainer to the employees, as the trainer will assist the employees in getting their job done by guiding employees on the operational process especially when it comes to a new operational procedure.</w:t>
      </w:r>
    </w:p>
    <w:p w14:paraId="5076BA1E" w14:textId="77777777" w:rsidR="00F52B28" w:rsidRDefault="00F52B28">
      <w:pPr>
        <w:pStyle w:val="BodyText"/>
        <w:spacing w:before="5"/>
      </w:pPr>
    </w:p>
    <w:p w14:paraId="75CEE08B" w14:textId="77777777" w:rsidR="00F52B28" w:rsidRDefault="00B85897">
      <w:pPr>
        <w:pStyle w:val="BodyText"/>
        <w:spacing w:line="360" w:lineRule="auto"/>
        <w:ind w:left="568" w:right="426"/>
        <w:jc w:val="both"/>
      </w:pPr>
      <w:r>
        <w:t>A</w:t>
      </w:r>
      <w:r>
        <w:rPr>
          <w:spacing w:val="-9"/>
        </w:rPr>
        <w:t xml:space="preserve"> </w:t>
      </w:r>
      <w:r>
        <w:t>supervisor</w:t>
      </w:r>
      <w:r>
        <w:rPr>
          <w:spacing w:val="-9"/>
        </w:rPr>
        <w:t xml:space="preserve"> </w:t>
      </w:r>
      <w:r>
        <w:t>support</w:t>
      </w:r>
      <w:r>
        <w:rPr>
          <w:spacing w:val="-8"/>
        </w:rPr>
        <w:t xml:space="preserve"> </w:t>
      </w:r>
      <w:r>
        <w:t>could</w:t>
      </w:r>
      <w:r>
        <w:rPr>
          <w:spacing w:val="-8"/>
        </w:rPr>
        <w:t xml:space="preserve"> </w:t>
      </w:r>
      <w:r>
        <w:t>lead</w:t>
      </w:r>
      <w:r>
        <w:rPr>
          <w:spacing w:val="-8"/>
        </w:rPr>
        <w:t xml:space="preserve"> </w:t>
      </w:r>
      <w:r>
        <w:t>to</w:t>
      </w:r>
      <w:r>
        <w:rPr>
          <w:spacing w:val="-8"/>
        </w:rPr>
        <w:t xml:space="preserve"> </w:t>
      </w:r>
      <w:r>
        <w:t>the</w:t>
      </w:r>
      <w:r>
        <w:rPr>
          <w:spacing w:val="-9"/>
        </w:rPr>
        <w:t xml:space="preserve"> </w:t>
      </w:r>
      <w:r>
        <w:t>employees’</w:t>
      </w:r>
      <w:r>
        <w:rPr>
          <w:spacing w:val="-6"/>
        </w:rPr>
        <w:t xml:space="preserve"> </w:t>
      </w:r>
      <w:r>
        <w:t>performance</w:t>
      </w:r>
      <w:r>
        <w:rPr>
          <w:spacing w:val="-9"/>
        </w:rPr>
        <w:t xml:space="preserve"> </w:t>
      </w:r>
      <w:r>
        <w:t>but</w:t>
      </w:r>
      <w:r>
        <w:rPr>
          <w:spacing w:val="-8"/>
        </w:rPr>
        <w:t xml:space="preserve"> </w:t>
      </w:r>
      <w:r>
        <w:t>there</w:t>
      </w:r>
      <w:r>
        <w:rPr>
          <w:spacing w:val="-9"/>
        </w:rPr>
        <w:t xml:space="preserve"> </w:t>
      </w:r>
      <w:r>
        <w:t>is</w:t>
      </w:r>
      <w:r>
        <w:rPr>
          <w:spacing w:val="-8"/>
        </w:rPr>
        <w:t xml:space="preserve"> </w:t>
      </w:r>
      <w:r>
        <w:t>a</w:t>
      </w:r>
      <w:r>
        <w:rPr>
          <w:spacing w:val="-9"/>
        </w:rPr>
        <w:t xml:space="preserve"> </w:t>
      </w:r>
      <w:r>
        <w:t>case</w:t>
      </w:r>
      <w:r>
        <w:rPr>
          <w:spacing w:val="-9"/>
        </w:rPr>
        <w:t xml:space="preserve"> </w:t>
      </w:r>
      <w:r>
        <w:t>that the supervisor had failed in supporting their employees. For example, the miscommunication between employees and the supervisor in term of delivering the information or process on the job to the employees (Harris et. al., 2000). 17 In order to gain the employees performance, both party in between the employees and supervisor needs to play their part which is to commit with the relationship. If full commitment is given, it will lead to positive result to the performance from the employees (</w:t>
      </w:r>
      <w:proofErr w:type="spellStart"/>
      <w:r>
        <w:t>Blau</w:t>
      </w:r>
      <w:proofErr w:type="spellEnd"/>
      <w:r>
        <w:t>, 1964).</w:t>
      </w:r>
    </w:p>
    <w:p w14:paraId="1C8937EC" w14:textId="77777777" w:rsidR="00F52B28" w:rsidRDefault="00F52B28">
      <w:pPr>
        <w:pStyle w:val="BodyText"/>
        <w:spacing w:before="6"/>
      </w:pPr>
    </w:p>
    <w:p w14:paraId="57332349" w14:textId="77777777" w:rsidR="00F52B28" w:rsidRDefault="00B85897">
      <w:pPr>
        <w:pStyle w:val="BodyText"/>
        <w:spacing w:line="360" w:lineRule="auto"/>
        <w:ind w:left="568" w:right="420"/>
        <w:jc w:val="both"/>
      </w:pPr>
      <w:proofErr w:type="spellStart"/>
      <w:r>
        <w:t>Madede</w:t>
      </w:r>
      <w:proofErr w:type="spellEnd"/>
      <w:r>
        <w:t>, et al. (2017) study focused on the impact of a supportive supervision intervention</w:t>
      </w:r>
      <w:r>
        <w:rPr>
          <w:spacing w:val="-1"/>
        </w:rPr>
        <w:t xml:space="preserve"> </w:t>
      </w:r>
      <w:r>
        <w:t>on</w:t>
      </w:r>
      <w:r>
        <w:rPr>
          <w:spacing w:val="-1"/>
        </w:rPr>
        <w:t xml:space="preserve"> </w:t>
      </w:r>
      <w:r>
        <w:t>health</w:t>
      </w:r>
      <w:r>
        <w:rPr>
          <w:spacing w:val="-1"/>
        </w:rPr>
        <w:t xml:space="preserve"> </w:t>
      </w:r>
      <w:r>
        <w:t>workers</w:t>
      </w:r>
      <w:r>
        <w:rPr>
          <w:spacing w:val="-2"/>
        </w:rPr>
        <w:t xml:space="preserve"> </w:t>
      </w:r>
      <w:r>
        <w:t>in</w:t>
      </w:r>
      <w:r>
        <w:rPr>
          <w:spacing w:val="-1"/>
        </w:rPr>
        <w:t xml:space="preserve"> </w:t>
      </w:r>
      <w:r>
        <w:t>Niassa,</w:t>
      </w:r>
      <w:r>
        <w:rPr>
          <w:spacing w:val="-2"/>
        </w:rPr>
        <w:t xml:space="preserve"> </w:t>
      </w:r>
      <w:r>
        <w:t>Mozambique:</w:t>
      </w:r>
      <w:r>
        <w:rPr>
          <w:spacing w:val="-1"/>
        </w:rPr>
        <w:t xml:space="preserve"> </w:t>
      </w:r>
      <w:r>
        <w:t>a</w:t>
      </w:r>
      <w:r>
        <w:rPr>
          <w:spacing w:val="-2"/>
        </w:rPr>
        <w:t xml:space="preserve"> </w:t>
      </w:r>
      <w:r>
        <w:t>cluster-controlled</w:t>
      </w:r>
      <w:r>
        <w:rPr>
          <w:spacing w:val="-1"/>
        </w:rPr>
        <w:t xml:space="preserve"> </w:t>
      </w:r>
      <w:r>
        <w:t>trial.</w:t>
      </w:r>
      <w:r>
        <w:rPr>
          <w:spacing w:val="-1"/>
        </w:rPr>
        <w:t xml:space="preserve"> </w:t>
      </w:r>
      <w:r>
        <w:t>The Support, Train and Empower Managers (STEM) study designed and implemented a supportive</w:t>
      </w:r>
      <w:r>
        <w:rPr>
          <w:spacing w:val="-4"/>
        </w:rPr>
        <w:t xml:space="preserve"> </w:t>
      </w:r>
      <w:r>
        <w:t>supervision</w:t>
      </w:r>
      <w:r>
        <w:rPr>
          <w:spacing w:val="-4"/>
        </w:rPr>
        <w:t xml:space="preserve"> </w:t>
      </w:r>
      <w:r>
        <w:t>intervention</w:t>
      </w:r>
      <w:r>
        <w:rPr>
          <w:spacing w:val="-4"/>
        </w:rPr>
        <w:t xml:space="preserve"> </w:t>
      </w:r>
      <w:r>
        <w:t>and</w:t>
      </w:r>
      <w:r>
        <w:rPr>
          <w:spacing w:val="-4"/>
        </w:rPr>
        <w:t xml:space="preserve"> </w:t>
      </w:r>
      <w:r>
        <w:t>measured</w:t>
      </w:r>
      <w:r>
        <w:rPr>
          <w:spacing w:val="-4"/>
        </w:rPr>
        <w:t xml:space="preserve"> </w:t>
      </w:r>
      <w:r>
        <w:t>its’</w:t>
      </w:r>
      <w:r>
        <w:rPr>
          <w:spacing w:val="-4"/>
        </w:rPr>
        <w:t xml:space="preserve"> </w:t>
      </w:r>
      <w:r>
        <w:t>impact</w:t>
      </w:r>
      <w:r>
        <w:rPr>
          <w:spacing w:val="-4"/>
        </w:rPr>
        <w:t xml:space="preserve"> </w:t>
      </w:r>
      <w:r>
        <w:t>on</w:t>
      </w:r>
      <w:r>
        <w:rPr>
          <w:spacing w:val="-4"/>
        </w:rPr>
        <w:t xml:space="preserve"> </w:t>
      </w:r>
      <w:r>
        <w:t>health</w:t>
      </w:r>
      <w:r>
        <w:rPr>
          <w:spacing w:val="-4"/>
        </w:rPr>
        <w:t xml:space="preserve"> </w:t>
      </w:r>
      <w:r>
        <w:t>workers</w:t>
      </w:r>
      <w:r>
        <w:rPr>
          <w:spacing w:val="-5"/>
        </w:rPr>
        <w:t xml:space="preserve"> </w:t>
      </w:r>
      <w:r>
        <w:t>using a</w:t>
      </w:r>
      <w:r>
        <w:rPr>
          <w:spacing w:val="17"/>
        </w:rPr>
        <w:t xml:space="preserve"> </w:t>
      </w:r>
      <w:r>
        <w:t>controlled</w:t>
      </w:r>
      <w:r>
        <w:rPr>
          <w:spacing w:val="21"/>
        </w:rPr>
        <w:t xml:space="preserve"> </w:t>
      </w:r>
      <w:r>
        <w:t>trial</w:t>
      </w:r>
      <w:r>
        <w:rPr>
          <w:spacing w:val="21"/>
        </w:rPr>
        <w:t xml:space="preserve"> </w:t>
      </w:r>
      <w:r>
        <w:t>design</w:t>
      </w:r>
      <w:r>
        <w:rPr>
          <w:spacing w:val="23"/>
        </w:rPr>
        <w:t xml:space="preserve"> </w:t>
      </w:r>
      <w:r>
        <w:t>with</w:t>
      </w:r>
      <w:r>
        <w:rPr>
          <w:spacing w:val="21"/>
        </w:rPr>
        <w:t xml:space="preserve"> </w:t>
      </w:r>
      <w:r>
        <w:t>a</w:t>
      </w:r>
      <w:r>
        <w:rPr>
          <w:spacing w:val="20"/>
        </w:rPr>
        <w:t xml:space="preserve"> </w:t>
      </w:r>
      <w:r>
        <w:t>three-arm</w:t>
      </w:r>
      <w:r>
        <w:rPr>
          <w:spacing w:val="21"/>
        </w:rPr>
        <w:t xml:space="preserve"> </w:t>
      </w:r>
      <w:r>
        <w:t>pre-</w:t>
      </w:r>
      <w:r>
        <w:rPr>
          <w:spacing w:val="20"/>
        </w:rPr>
        <w:t xml:space="preserve"> </w:t>
      </w:r>
      <w:r>
        <w:t>and</w:t>
      </w:r>
      <w:r>
        <w:rPr>
          <w:spacing w:val="21"/>
        </w:rPr>
        <w:t xml:space="preserve"> </w:t>
      </w:r>
      <w:r>
        <w:t>post-study</w:t>
      </w:r>
      <w:r>
        <w:rPr>
          <w:spacing w:val="16"/>
        </w:rPr>
        <w:t xml:space="preserve"> </w:t>
      </w:r>
      <w:r>
        <w:t>in</w:t>
      </w:r>
      <w:r>
        <w:rPr>
          <w:spacing w:val="21"/>
        </w:rPr>
        <w:t xml:space="preserve"> </w:t>
      </w:r>
      <w:r>
        <w:t>Niassa</w:t>
      </w:r>
      <w:r>
        <w:rPr>
          <w:spacing w:val="20"/>
        </w:rPr>
        <w:t xml:space="preserve"> </w:t>
      </w:r>
      <w:r>
        <w:t>Province</w:t>
      </w:r>
      <w:r>
        <w:rPr>
          <w:spacing w:val="20"/>
        </w:rPr>
        <w:t xml:space="preserve"> </w:t>
      </w:r>
      <w:r>
        <w:rPr>
          <w:spacing w:val="-5"/>
        </w:rPr>
        <w:t>in</w:t>
      </w:r>
    </w:p>
    <w:p w14:paraId="5FDD9D7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3EE6798" w14:textId="77777777" w:rsidR="00F52B28" w:rsidRDefault="00B85897">
      <w:pPr>
        <w:pStyle w:val="BodyText"/>
        <w:spacing w:before="61" w:line="360" w:lineRule="auto"/>
        <w:ind w:left="568" w:right="424"/>
        <w:jc w:val="both"/>
      </w:pPr>
      <w:r>
        <w:lastRenderedPageBreak/>
        <w:t>Mozambique.</w:t>
      </w:r>
      <w:r>
        <w:rPr>
          <w:spacing w:val="-15"/>
        </w:rPr>
        <w:t xml:space="preserve"> </w:t>
      </w:r>
      <w:r>
        <w:t>Post-intervention</w:t>
      </w:r>
      <w:r>
        <w:rPr>
          <w:spacing w:val="-15"/>
        </w:rPr>
        <w:t xml:space="preserve"> </w:t>
      </w:r>
      <w:r>
        <w:t>interviews</w:t>
      </w:r>
      <w:r>
        <w:rPr>
          <w:spacing w:val="-15"/>
        </w:rPr>
        <w:t xml:space="preserve"> </w:t>
      </w:r>
      <w:r>
        <w:t>with</w:t>
      </w:r>
      <w:r>
        <w:rPr>
          <w:spacing w:val="-15"/>
        </w:rPr>
        <w:t xml:space="preserve"> </w:t>
      </w:r>
      <w:r>
        <w:t>a</w:t>
      </w:r>
      <w:r>
        <w:rPr>
          <w:spacing w:val="-15"/>
        </w:rPr>
        <w:t xml:space="preserve"> </w:t>
      </w:r>
      <w:r>
        <w:t>small</w:t>
      </w:r>
      <w:r>
        <w:rPr>
          <w:spacing w:val="-15"/>
        </w:rPr>
        <w:t xml:space="preserve"> </w:t>
      </w:r>
      <w:r>
        <w:t>sample</w:t>
      </w:r>
      <w:r>
        <w:rPr>
          <w:spacing w:val="-15"/>
        </w:rPr>
        <w:t xml:space="preserve"> </w:t>
      </w:r>
      <w:r>
        <w:t>of</w:t>
      </w:r>
      <w:r>
        <w:rPr>
          <w:spacing w:val="-15"/>
        </w:rPr>
        <w:t xml:space="preserve"> </w:t>
      </w:r>
      <w:r>
        <w:t>health</w:t>
      </w:r>
      <w:r>
        <w:rPr>
          <w:spacing w:val="-15"/>
        </w:rPr>
        <w:t xml:space="preserve"> </w:t>
      </w:r>
      <w:r>
        <w:t>workers</w:t>
      </w:r>
      <w:r>
        <w:rPr>
          <w:spacing w:val="-15"/>
        </w:rPr>
        <w:t xml:space="preserve"> </w:t>
      </w:r>
      <w:r>
        <w:t>were also conducted. The study established that health workers perceived an improvement in</w:t>
      </w:r>
      <w:r>
        <w:rPr>
          <w:spacing w:val="-15"/>
        </w:rPr>
        <w:t xml:space="preserve"> </w:t>
      </w:r>
      <w:r>
        <w:t>their</w:t>
      </w:r>
      <w:r>
        <w:rPr>
          <w:spacing w:val="-13"/>
        </w:rPr>
        <w:t xml:space="preserve"> </w:t>
      </w:r>
      <w:r>
        <w:t>performance</w:t>
      </w:r>
      <w:r>
        <w:rPr>
          <w:spacing w:val="-14"/>
        </w:rPr>
        <w:t xml:space="preserve"> </w:t>
      </w:r>
      <w:r>
        <w:t>and</w:t>
      </w:r>
      <w:r>
        <w:rPr>
          <w:spacing w:val="-13"/>
        </w:rPr>
        <w:t xml:space="preserve"> </w:t>
      </w:r>
      <w:r>
        <w:t>attributed</w:t>
      </w:r>
      <w:r>
        <w:rPr>
          <w:spacing w:val="-13"/>
        </w:rPr>
        <w:t xml:space="preserve"> </w:t>
      </w:r>
      <w:r>
        <w:t>this</w:t>
      </w:r>
      <w:r>
        <w:rPr>
          <w:spacing w:val="-13"/>
        </w:rPr>
        <w:t xml:space="preserve"> </w:t>
      </w:r>
      <w:r>
        <w:t>to</w:t>
      </w:r>
      <w:r>
        <w:rPr>
          <w:spacing w:val="-15"/>
        </w:rPr>
        <w:t xml:space="preserve"> </w:t>
      </w:r>
      <w:r>
        <w:t>the</w:t>
      </w:r>
      <w:r>
        <w:rPr>
          <w:spacing w:val="-14"/>
        </w:rPr>
        <w:t xml:space="preserve"> </w:t>
      </w:r>
      <w:r>
        <w:t>supportive</w:t>
      </w:r>
      <w:r>
        <w:rPr>
          <w:spacing w:val="-14"/>
        </w:rPr>
        <w:t xml:space="preserve"> </w:t>
      </w:r>
      <w:r>
        <w:t>supervision</w:t>
      </w:r>
      <w:r>
        <w:rPr>
          <w:spacing w:val="-13"/>
        </w:rPr>
        <w:t xml:space="preserve"> </w:t>
      </w:r>
      <w:r>
        <w:t>they</w:t>
      </w:r>
      <w:r>
        <w:rPr>
          <w:spacing w:val="-15"/>
        </w:rPr>
        <w:t xml:space="preserve"> </w:t>
      </w:r>
      <w:r>
        <w:t>had</w:t>
      </w:r>
      <w:r>
        <w:rPr>
          <w:spacing w:val="-13"/>
        </w:rPr>
        <w:t xml:space="preserve"> </w:t>
      </w:r>
      <w:r>
        <w:t>received from their supervisors following the intervention. Reports of increased motivation were also common. An unexpected, yet important consequence of the intervention, which</w:t>
      </w:r>
      <w:r>
        <w:rPr>
          <w:spacing w:val="-3"/>
        </w:rPr>
        <w:t xml:space="preserve"> </w:t>
      </w:r>
      <w:r>
        <w:t>participants</w:t>
      </w:r>
      <w:r>
        <w:rPr>
          <w:spacing w:val="-3"/>
        </w:rPr>
        <w:t xml:space="preserve"> </w:t>
      </w:r>
      <w:r>
        <w:t>directly</w:t>
      </w:r>
      <w:r>
        <w:rPr>
          <w:spacing w:val="-6"/>
        </w:rPr>
        <w:t xml:space="preserve"> </w:t>
      </w:r>
      <w:r>
        <w:t>attributed</w:t>
      </w:r>
      <w:r>
        <w:rPr>
          <w:spacing w:val="-3"/>
        </w:rPr>
        <w:t xml:space="preserve"> </w:t>
      </w:r>
      <w:r>
        <w:t>to</w:t>
      </w:r>
      <w:r>
        <w:rPr>
          <w:spacing w:val="-3"/>
        </w:rPr>
        <w:t xml:space="preserve"> </w:t>
      </w:r>
      <w:r>
        <w:t>the</w:t>
      </w:r>
      <w:r>
        <w:rPr>
          <w:spacing w:val="-4"/>
        </w:rPr>
        <w:t xml:space="preserve"> </w:t>
      </w:r>
      <w:r>
        <w:t>supervision</w:t>
      </w:r>
      <w:r>
        <w:rPr>
          <w:spacing w:val="-3"/>
        </w:rPr>
        <w:t xml:space="preserve"> </w:t>
      </w:r>
      <w:r>
        <w:t>intervention,</w:t>
      </w:r>
      <w:r>
        <w:rPr>
          <w:spacing w:val="-3"/>
        </w:rPr>
        <w:t xml:space="preserve"> </w:t>
      </w:r>
      <w:r>
        <w:t>was</w:t>
      </w:r>
      <w:r>
        <w:rPr>
          <w:spacing w:val="-3"/>
        </w:rPr>
        <w:t xml:space="preserve"> </w:t>
      </w:r>
      <w:r>
        <w:t>the</w:t>
      </w:r>
      <w:r>
        <w:rPr>
          <w:spacing w:val="-3"/>
        </w:rPr>
        <w:t xml:space="preserve"> </w:t>
      </w:r>
      <w:r>
        <w:t>increase in participation and voice amongst health workers in intervention facilities.</w:t>
      </w:r>
    </w:p>
    <w:p w14:paraId="7C09271B" w14:textId="77777777" w:rsidR="00F52B28" w:rsidRDefault="00F52B28">
      <w:pPr>
        <w:pStyle w:val="BodyText"/>
        <w:spacing w:before="4"/>
      </w:pPr>
    </w:p>
    <w:p w14:paraId="062E1E70" w14:textId="77777777" w:rsidR="00F52B28" w:rsidRDefault="00B85897">
      <w:pPr>
        <w:pStyle w:val="BodyText"/>
        <w:spacing w:line="360" w:lineRule="auto"/>
        <w:ind w:left="568" w:right="422"/>
        <w:jc w:val="both"/>
      </w:pPr>
      <w:r>
        <w:t xml:space="preserve">Ibrahim, </w:t>
      </w:r>
      <w:proofErr w:type="spellStart"/>
      <w:r>
        <w:t>Suan</w:t>
      </w:r>
      <w:proofErr w:type="spellEnd"/>
      <w:r>
        <w:t xml:space="preserve"> and </w:t>
      </w:r>
      <w:proofErr w:type="spellStart"/>
      <w:r>
        <w:t>Karatepe</w:t>
      </w:r>
      <w:proofErr w:type="spellEnd"/>
      <w:r>
        <w:t xml:space="preserve"> (2019) in their study investigated work engagement as a mediator</w:t>
      </w:r>
      <w:r>
        <w:rPr>
          <w:spacing w:val="-2"/>
        </w:rPr>
        <w:t xml:space="preserve"> </w:t>
      </w:r>
      <w:r>
        <w:t>of</w:t>
      </w:r>
      <w:r>
        <w:rPr>
          <w:spacing w:val="-3"/>
        </w:rPr>
        <w:t xml:space="preserve"> </w:t>
      </w:r>
      <w:r>
        <w:t>the</w:t>
      </w:r>
      <w:r>
        <w:rPr>
          <w:spacing w:val="-3"/>
        </w:rPr>
        <w:t xml:space="preserve"> </w:t>
      </w:r>
      <w:r>
        <w:t>impacts</w:t>
      </w:r>
      <w:r>
        <w:rPr>
          <w:spacing w:val="-2"/>
        </w:rPr>
        <w:t xml:space="preserve"> </w:t>
      </w:r>
      <w:r>
        <w:t>of</w:t>
      </w:r>
      <w:r>
        <w:rPr>
          <w:spacing w:val="-2"/>
        </w:rPr>
        <w:t xml:space="preserve"> </w:t>
      </w:r>
      <w:r>
        <w:t>supervisor</w:t>
      </w:r>
      <w:r>
        <w:rPr>
          <w:spacing w:val="-1"/>
        </w:rPr>
        <w:t xml:space="preserve"> </w:t>
      </w:r>
      <w:r>
        <w:t>support</w:t>
      </w:r>
      <w:r>
        <w:rPr>
          <w:spacing w:val="-2"/>
        </w:rPr>
        <w:t xml:space="preserve"> </w:t>
      </w:r>
      <w:r>
        <w:t>and self-efficacy</w:t>
      </w:r>
      <w:r>
        <w:rPr>
          <w:spacing w:val="-7"/>
        </w:rPr>
        <w:t xml:space="preserve"> </w:t>
      </w:r>
      <w:r>
        <w:t>on</w:t>
      </w:r>
      <w:r>
        <w:rPr>
          <w:spacing w:val="-2"/>
        </w:rPr>
        <w:t xml:space="preserve"> </w:t>
      </w:r>
      <w:r>
        <w:t>quitting</w:t>
      </w:r>
      <w:r>
        <w:rPr>
          <w:spacing w:val="-2"/>
        </w:rPr>
        <w:t xml:space="preserve"> </w:t>
      </w:r>
      <w:r>
        <w:t>intentions, and examined self-efficacy as a mediator between supervisor support and work engagement.</w:t>
      </w:r>
      <w:r>
        <w:rPr>
          <w:spacing w:val="-4"/>
        </w:rPr>
        <w:t xml:space="preserve"> </w:t>
      </w:r>
      <w:r>
        <w:t>The</w:t>
      </w:r>
      <w:r>
        <w:rPr>
          <w:spacing w:val="-7"/>
        </w:rPr>
        <w:t xml:space="preserve"> </w:t>
      </w:r>
      <w:r>
        <w:t>data</w:t>
      </w:r>
      <w:r>
        <w:rPr>
          <w:spacing w:val="-3"/>
        </w:rPr>
        <w:t xml:space="preserve"> </w:t>
      </w:r>
      <w:r>
        <w:t>was</w:t>
      </w:r>
      <w:r>
        <w:rPr>
          <w:spacing w:val="-6"/>
        </w:rPr>
        <w:t xml:space="preserve"> </w:t>
      </w:r>
      <w:r>
        <w:t>collected</w:t>
      </w:r>
      <w:r>
        <w:rPr>
          <w:spacing w:val="-4"/>
        </w:rPr>
        <w:t xml:space="preserve"> </w:t>
      </w:r>
      <w:r>
        <w:t>from</w:t>
      </w:r>
      <w:r>
        <w:rPr>
          <w:spacing w:val="-3"/>
        </w:rPr>
        <w:t xml:space="preserve"> </w:t>
      </w:r>
      <w:r>
        <w:t>177</w:t>
      </w:r>
      <w:r>
        <w:rPr>
          <w:spacing w:val="-6"/>
        </w:rPr>
        <w:t xml:space="preserve"> </w:t>
      </w:r>
      <w:r>
        <w:t>call</w:t>
      </w:r>
      <w:r>
        <w:rPr>
          <w:spacing w:val="-3"/>
        </w:rPr>
        <w:t xml:space="preserve"> </w:t>
      </w:r>
      <w:r>
        <w:t>center</w:t>
      </w:r>
      <w:r>
        <w:rPr>
          <w:spacing w:val="-5"/>
        </w:rPr>
        <w:t xml:space="preserve"> </w:t>
      </w:r>
      <w:r>
        <w:t>employees</w:t>
      </w:r>
      <w:r>
        <w:rPr>
          <w:spacing w:val="-3"/>
        </w:rPr>
        <w:t xml:space="preserve"> </w:t>
      </w:r>
      <w:r>
        <w:t>in</w:t>
      </w:r>
      <w:r>
        <w:rPr>
          <w:spacing w:val="-5"/>
        </w:rPr>
        <w:t xml:space="preserve"> </w:t>
      </w:r>
      <w:r>
        <w:t>Malaysia.</w:t>
      </w:r>
      <w:r>
        <w:rPr>
          <w:spacing w:val="-4"/>
        </w:rPr>
        <w:t xml:space="preserve"> </w:t>
      </w:r>
      <w:r>
        <w:t>The aforesaid</w:t>
      </w:r>
      <w:r>
        <w:rPr>
          <w:spacing w:val="-10"/>
        </w:rPr>
        <w:t xml:space="preserve"> </w:t>
      </w:r>
      <w:r>
        <w:t>linkages</w:t>
      </w:r>
      <w:r>
        <w:rPr>
          <w:spacing w:val="-10"/>
        </w:rPr>
        <w:t xml:space="preserve"> </w:t>
      </w:r>
      <w:r>
        <w:t>were</w:t>
      </w:r>
      <w:r>
        <w:rPr>
          <w:spacing w:val="-12"/>
        </w:rPr>
        <w:t xml:space="preserve"> </w:t>
      </w:r>
      <w:r>
        <w:t>tested</w:t>
      </w:r>
      <w:r>
        <w:rPr>
          <w:spacing w:val="-11"/>
        </w:rPr>
        <w:t xml:space="preserve"> </w:t>
      </w:r>
      <w:r>
        <w:t>through</w:t>
      </w:r>
      <w:r>
        <w:rPr>
          <w:spacing w:val="-11"/>
        </w:rPr>
        <w:t xml:space="preserve"> </w:t>
      </w:r>
      <w:r>
        <w:t>structural</w:t>
      </w:r>
      <w:r>
        <w:rPr>
          <w:spacing w:val="-10"/>
        </w:rPr>
        <w:t xml:space="preserve"> </w:t>
      </w:r>
      <w:r>
        <w:t>equation</w:t>
      </w:r>
      <w:r>
        <w:rPr>
          <w:spacing w:val="-11"/>
        </w:rPr>
        <w:t xml:space="preserve"> </w:t>
      </w:r>
      <w:r>
        <w:t>modeling.</w:t>
      </w:r>
      <w:r>
        <w:rPr>
          <w:spacing w:val="-11"/>
        </w:rPr>
        <w:t xml:space="preserve"> </w:t>
      </w:r>
      <w:r>
        <w:t>As</w:t>
      </w:r>
      <w:r>
        <w:rPr>
          <w:spacing w:val="-11"/>
        </w:rPr>
        <w:t xml:space="preserve"> </w:t>
      </w:r>
      <w:r>
        <w:t>hypothesized, self-efficacy mediates the relationship between supervisor support and work engagement, while work engagement mediates the impacts of supervisor support and self-efficacy on quitting intentions.</w:t>
      </w:r>
      <w:r>
        <w:rPr>
          <w:spacing w:val="40"/>
        </w:rPr>
        <w:t xml:space="preserve"> </w:t>
      </w:r>
      <w:r>
        <w:t>Vann (2017) study focused on the low profit margins</w:t>
      </w:r>
      <w:r>
        <w:rPr>
          <w:spacing w:val="-5"/>
        </w:rPr>
        <w:t xml:space="preserve"> </w:t>
      </w:r>
      <w:r>
        <w:t>threatens</w:t>
      </w:r>
      <w:r>
        <w:rPr>
          <w:spacing w:val="-6"/>
        </w:rPr>
        <w:t xml:space="preserve"> </w:t>
      </w:r>
      <w:r>
        <w:t>the</w:t>
      </w:r>
      <w:r>
        <w:rPr>
          <w:spacing w:val="-6"/>
        </w:rPr>
        <w:t xml:space="preserve"> </w:t>
      </w:r>
      <w:r>
        <w:t>sustainability</w:t>
      </w:r>
      <w:r>
        <w:rPr>
          <w:spacing w:val="-13"/>
        </w:rPr>
        <w:t xml:space="preserve"> </w:t>
      </w:r>
      <w:r>
        <w:t>of</w:t>
      </w:r>
      <w:r>
        <w:rPr>
          <w:spacing w:val="-7"/>
        </w:rPr>
        <w:t xml:space="preserve"> </w:t>
      </w:r>
      <w:r>
        <w:t>quick</w:t>
      </w:r>
      <w:r>
        <w:rPr>
          <w:spacing w:val="-6"/>
        </w:rPr>
        <w:t xml:space="preserve"> </w:t>
      </w:r>
      <w:r>
        <w:t>service</w:t>
      </w:r>
      <w:r>
        <w:rPr>
          <w:spacing w:val="-7"/>
        </w:rPr>
        <w:t xml:space="preserve"> </w:t>
      </w:r>
      <w:r>
        <w:t>restaurants</w:t>
      </w:r>
      <w:r>
        <w:rPr>
          <w:spacing w:val="-5"/>
        </w:rPr>
        <w:t xml:space="preserve"> </w:t>
      </w:r>
      <w:r>
        <w:t>(QSRs).</w:t>
      </w:r>
      <w:r>
        <w:rPr>
          <w:spacing w:val="-3"/>
        </w:rPr>
        <w:t xml:space="preserve"> </w:t>
      </w:r>
      <w:r>
        <w:t>In</w:t>
      </w:r>
      <w:r>
        <w:rPr>
          <w:spacing w:val="-6"/>
        </w:rPr>
        <w:t xml:space="preserve"> </w:t>
      </w:r>
      <w:r>
        <w:t>the</w:t>
      </w:r>
      <w:r>
        <w:rPr>
          <w:spacing w:val="-7"/>
        </w:rPr>
        <w:t xml:space="preserve"> </w:t>
      </w:r>
      <w:r>
        <w:t>United States, low levels of employee job satisfaction and low employee perceptions of supervisor</w:t>
      </w:r>
      <w:r>
        <w:rPr>
          <w:spacing w:val="-6"/>
        </w:rPr>
        <w:t xml:space="preserve"> </w:t>
      </w:r>
      <w:r>
        <w:t>support</w:t>
      </w:r>
      <w:r>
        <w:rPr>
          <w:spacing w:val="-6"/>
        </w:rPr>
        <w:t xml:space="preserve"> </w:t>
      </w:r>
      <w:r>
        <w:t>decrease</w:t>
      </w:r>
      <w:r>
        <w:rPr>
          <w:spacing w:val="-7"/>
        </w:rPr>
        <w:t xml:space="preserve"> </w:t>
      </w:r>
      <w:r>
        <w:t>organizational</w:t>
      </w:r>
      <w:r>
        <w:rPr>
          <w:spacing w:val="-5"/>
        </w:rPr>
        <w:t xml:space="preserve"> </w:t>
      </w:r>
      <w:r>
        <w:t>profitability.</w:t>
      </w:r>
      <w:r>
        <w:rPr>
          <w:spacing w:val="-6"/>
        </w:rPr>
        <w:t xml:space="preserve"> </w:t>
      </w:r>
      <w:r>
        <w:t>The</w:t>
      </w:r>
      <w:r>
        <w:rPr>
          <w:spacing w:val="-7"/>
        </w:rPr>
        <w:t xml:space="preserve"> </w:t>
      </w:r>
      <w:r>
        <w:t>findings</w:t>
      </w:r>
      <w:r>
        <w:rPr>
          <w:spacing w:val="-6"/>
        </w:rPr>
        <w:t xml:space="preserve"> </w:t>
      </w:r>
      <w:r>
        <w:t>may</w:t>
      </w:r>
      <w:r>
        <w:rPr>
          <w:spacing w:val="-8"/>
        </w:rPr>
        <w:t xml:space="preserve"> </w:t>
      </w:r>
      <w:r>
        <w:t>be</w:t>
      </w:r>
      <w:r>
        <w:rPr>
          <w:spacing w:val="-7"/>
        </w:rPr>
        <w:t xml:space="preserve"> </w:t>
      </w:r>
      <w:r>
        <w:t>of</w:t>
      </w:r>
      <w:r>
        <w:rPr>
          <w:spacing w:val="-7"/>
        </w:rPr>
        <w:t xml:space="preserve"> </w:t>
      </w:r>
      <w:r>
        <w:t>value to QSR business professionals developing initiatives to improve organizational profitability.</w:t>
      </w:r>
      <w:r>
        <w:rPr>
          <w:spacing w:val="-15"/>
        </w:rPr>
        <w:t xml:space="preserve"> </w:t>
      </w:r>
      <w:r>
        <w:t>Improving</w:t>
      </w:r>
      <w:r>
        <w:rPr>
          <w:spacing w:val="-15"/>
        </w:rPr>
        <w:t xml:space="preserve"> </w:t>
      </w:r>
      <w:r>
        <w:t>employees’</w:t>
      </w:r>
      <w:r>
        <w:rPr>
          <w:spacing w:val="-15"/>
        </w:rPr>
        <w:t xml:space="preserve"> </w:t>
      </w:r>
      <w:r>
        <w:t>perceptions</w:t>
      </w:r>
      <w:r>
        <w:rPr>
          <w:spacing w:val="-15"/>
        </w:rPr>
        <w:t xml:space="preserve"> </w:t>
      </w:r>
      <w:r>
        <w:t>of</w:t>
      </w:r>
      <w:r>
        <w:rPr>
          <w:spacing w:val="-15"/>
        </w:rPr>
        <w:t xml:space="preserve"> </w:t>
      </w:r>
      <w:r>
        <w:t>supervisor</w:t>
      </w:r>
      <w:r>
        <w:rPr>
          <w:spacing w:val="-15"/>
        </w:rPr>
        <w:t xml:space="preserve"> </w:t>
      </w:r>
      <w:r>
        <w:t>support</w:t>
      </w:r>
      <w:r>
        <w:rPr>
          <w:spacing w:val="-14"/>
        </w:rPr>
        <w:t xml:space="preserve"> </w:t>
      </w:r>
      <w:r>
        <w:t>to</w:t>
      </w:r>
      <w:r>
        <w:rPr>
          <w:spacing w:val="-13"/>
        </w:rPr>
        <w:t xml:space="preserve"> </w:t>
      </w:r>
      <w:r>
        <w:t>generate</w:t>
      </w:r>
      <w:r>
        <w:rPr>
          <w:spacing w:val="-15"/>
        </w:rPr>
        <w:t xml:space="preserve"> </w:t>
      </w:r>
      <w:r>
        <w:t>high levels of employee job satisfaction could affect behavioral social change to enhance the health and wellbeing of employees and the wealth and sustainability of QSR franchise location.</w:t>
      </w:r>
    </w:p>
    <w:p w14:paraId="32526A42" w14:textId="77777777" w:rsidR="00F52B28" w:rsidRDefault="00F52B28">
      <w:pPr>
        <w:pStyle w:val="BodyText"/>
        <w:spacing w:before="6"/>
      </w:pPr>
    </w:p>
    <w:p w14:paraId="1EC328F7" w14:textId="77777777" w:rsidR="00F52B28" w:rsidRDefault="00B85897">
      <w:pPr>
        <w:pStyle w:val="BodyText"/>
        <w:spacing w:line="360" w:lineRule="auto"/>
        <w:ind w:left="568" w:right="427"/>
        <w:jc w:val="both"/>
      </w:pPr>
      <w:r>
        <w:t>Karakas (2019) aim of the study was to reveal the relations between the perceived supervisor support of the employees working in hotel business and the aspects of organizational</w:t>
      </w:r>
      <w:r>
        <w:rPr>
          <w:spacing w:val="-14"/>
        </w:rPr>
        <w:t xml:space="preserve"> </w:t>
      </w:r>
      <w:r>
        <w:t>silence.</w:t>
      </w:r>
      <w:r>
        <w:rPr>
          <w:spacing w:val="-14"/>
        </w:rPr>
        <w:t xml:space="preserve"> </w:t>
      </w:r>
      <w:r>
        <w:t>The</w:t>
      </w:r>
      <w:r>
        <w:rPr>
          <w:spacing w:val="-15"/>
        </w:rPr>
        <w:t xml:space="preserve"> </w:t>
      </w:r>
      <w:r>
        <w:t>data</w:t>
      </w:r>
      <w:r>
        <w:rPr>
          <w:spacing w:val="-15"/>
        </w:rPr>
        <w:t xml:space="preserve"> </w:t>
      </w:r>
      <w:r>
        <w:t>obtained</w:t>
      </w:r>
      <w:r>
        <w:rPr>
          <w:spacing w:val="-14"/>
        </w:rPr>
        <w:t xml:space="preserve"> </w:t>
      </w:r>
      <w:r>
        <w:t>as</w:t>
      </w:r>
      <w:r>
        <w:rPr>
          <w:spacing w:val="-14"/>
        </w:rPr>
        <w:t xml:space="preserve"> </w:t>
      </w:r>
      <w:r>
        <w:t>a</w:t>
      </w:r>
      <w:r>
        <w:rPr>
          <w:spacing w:val="-15"/>
        </w:rPr>
        <w:t xml:space="preserve"> </w:t>
      </w:r>
      <w:r>
        <w:t>result</w:t>
      </w:r>
      <w:r>
        <w:rPr>
          <w:spacing w:val="-13"/>
        </w:rPr>
        <w:t xml:space="preserve"> </w:t>
      </w:r>
      <w:r>
        <w:t>of</w:t>
      </w:r>
      <w:r>
        <w:rPr>
          <w:spacing w:val="-15"/>
        </w:rPr>
        <w:t xml:space="preserve"> </w:t>
      </w:r>
      <w:r>
        <w:t>the</w:t>
      </w:r>
      <w:r>
        <w:rPr>
          <w:spacing w:val="-15"/>
        </w:rPr>
        <w:t xml:space="preserve"> </w:t>
      </w:r>
      <w:r>
        <w:t>research</w:t>
      </w:r>
      <w:r>
        <w:rPr>
          <w:spacing w:val="-14"/>
        </w:rPr>
        <w:t xml:space="preserve"> </w:t>
      </w:r>
      <w:r>
        <w:t>was</w:t>
      </w:r>
      <w:r>
        <w:rPr>
          <w:spacing w:val="-14"/>
        </w:rPr>
        <w:t xml:space="preserve"> </w:t>
      </w:r>
      <w:r>
        <w:t>analyzed</w:t>
      </w:r>
      <w:r>
        <w:rPr>
          <w:spacing w:val="-14"/>
        </w:rPr>
        <w:t xml:space="preserve"> </w:t>
      </w:r>
      <w:r>
        <w:t>using a T test, ANOVA, correlation analysis, regression analysis and factor analysis. As a result of the research, it was determined that perceived supervisor support has an impact on quiescence and acquiescent silences and that one of the reasons leading employees to remain silent is the lack of trust towards their supervisors.</w:t>
      </w:r>
    </w:p>
    <w:p w14:paraId="40074E0B"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349CC51" w14:textId="77777777" w:rsidR="00F52B28" w:rsidRDefault="00B85897">
      <w:pPr>
        <w:pStyle w:val="BodyText"/>
        <w:spacing w:before="61" w:line="360" w:lineRule="auto"/>
        <w:ind w:left="568" w:right="420"/>
        <w:jc w:val="both"/>
      </w:pPr>
      <w:proofErr w:type="spellStart"/>
      <w:r>
        <w:lastRenderedPageBreak/>
        <w:t>Mwendwa</w:t>
      </w:r>
      <w:proofErr w:type="spellEnd"/>
      <w:r>
        <w:t>,</w:t>
      </w:r>
      <w:r>
        <w:rPr>
          <w:spacing w:val="-6"/>
        </w:rPr>
        <w:t xml:space="preserve"> </w:t>
      </w:r>
      <w:r>
        <w:t>et</w:t>
      </w:r>
      <w:r>
        <w:rPr>
          <w:spacing w:val="-5"/>
        </w:rPr>
        <w:t xml:space="preserve"> </w:t>
      </w:r>
      <w:r>
        <w:t>al</w:t>
      </w:r>
      <w:r>
        <w:rPr>
          <w:i/>
        </w:rPr>
        <w:t>.,</w:t>
      </w:r>
      <w:r>
        <w:rPr>
          <w:i/>
          <w:spacing w:val="-5"/>
        </w:rPr>
        <w:t xml:space="preserve"> </w:t>
      </w:r>
      <w:r>
        <w:t>(2017)</w:t>
      </w:r>
      <w:r>
        <w:rPr>
          <w:spacing w:val="-7"/>
        </w:rPr>
        <w:t xml:space="preserve"> </w:t>
      </w:r>
      <w:r>
        <w:t>study</w:t>
      </w:r>
      <w:r>
        <w:rPr>
          <w:spacing w:val="-11"/>
        </w:rPr>
        <w:t xml:space="preserve"> </w:t>
      </w:r>
      <w:r>
        <w:t>focused</w:t>
      </w:r>
      <w:r>
        <w:rPr>
          <w:spacing w:val="-6"/>
        </w:rPr>
        <w:t xml:space="preserve"> </w:t>
      </w:r>
      <w:r>
        <w:t>on</w:t>
      </w:r>
      <w:r>
        <w:rPr>
          <w:spacing w:val="-6"/>
        </w:rPr>
        <w:t xml:space="preserve"> </w:t>
      </w:r>
      <w:r>
        <w:t>the</w:t>
      </w:r>
      <w:r>
        <w:rPr>
          <w:spacing w:val="-6"/>
        </w:rPr>
        <w:t xml:space="preserve"> </w:t>
      </w:r>
      <w:r>
        <w:t>impact</w:t>
      </w:r>
      <w:r>
        <w:rPr>
          <w:spacing w:val="-5"/>
        </w:rPr>
        <w:t xml:space="preserve"> </w:t>
      </w:r>
      <w:r>
        <w:t>of</w:t>
      </w:r>
      <w:r>
        <w:rPr>
          <w:spacing w:val="-7"/>
        </w:rPr>
        <w:t xml:space="preserve"> </w:t>
      </w:r>
      <w:r>
        <w:t>supportive</w:t>
      </w:r>
      <w:r>
        <w:rPr>
          <w:spacing w:val="-6"/>
        </w:rPr>
        <w:t xml:space="preserve"> </w:t>
      </w:r>
      <w:r>
        <w:t>supervision</w:t>
      </w:r>
      <w:r>
        <w:rPr>
          <w:spacing w:val="-5"/>
        </w:rPr>
        <w:t xml:space="preserve"> </w:t>
      </w:r>
      <w:r>
        <w:t>on</w:t>
      </w:r>
      <w:r>
        <w:rPr>
          <w:spacing w:val="-6"/>
        </w:rPr>
        <w:t xml:space="preserve"> </w:t>
      </w:r>
      <w:r>
        <w:t>the implementation of HRM processes; a mixed-methods study in Tanzania This study used</w:t>
      </w:r>
      <w:r>
        <w:rPr>
          <w:spacing w:val="-6"/>
        </w:rPr>
        <w:t xml:space="preserve"> </w:t>
      </w:r>
      <w:r>
        <w:t>a</w:t>
      </w:r>
      <w:r>
        <w:rPr>
          <w:spacing w:val="-7"/>
        </w:rPr>
        <w:t xml:space="preserve"> </w:t>
      </w:r>
      <w:r>
        <w:t>mixed-methods</w:t>
      </w:r>
      <w:r>
        <w:rPr>
          <w:spacing w:val="-6"/>
        </w:rPr>
        <w:t xml:space="preserve"> </w:t>
      </w:r>
      <w:r>
        <w:t>design,</w:t>
      </w:r>
      <w:r>
        <w:rPr>
          <w:spacing w:val="-6"/>
        </w:rPr>
        <w:t xml:space="preserve"> </w:t>
      </w:r>
      <w:r>
        <w:t>utilizing</w:t>
      </w:r>
      <w:r>
        <w:rPr>
          <w:spacing w:val="-8"/>
        </w:rPr>
        <w:t xml:space="preserve"> </w:t>
      </w:r>
      <w:r>
        <w:t>data</w:t>
      </w:r>
      <w:r>
        <w:rPr>
          <w:spacing w:val="-6"/>
        </w:rPr>
        <w:t xml:space="preserve"> </w:t>
      </w:r>
      <w:r>
        <w:t>from</w:t>
      </w:r>
      <w:r>
        <w:rPr>
          <w:spacing w:val="-5"/>
        </w:rPr>
        <w:t xml:space="preserve"> </w:t>
      </w:r>
      <w:r>
        <w:t>health</w:t>
      </w:r>
      <w:r>
        <w:rPr>
          <w:spacing w:val="-6"/>
        </w:rPr>
        <w:t xml:space="preserve"> </w:t>
      </w:r>
      <w:r>
        <w:t>facilities</w:t>
      </w:r>
      <w:r>
        <w:rPr>
          <w:spacing w:val="-6"/>
        </w:rPr>
        <w:t xml:space="preserve"> </w:t>
      </w:r>
      <w:r>
        <w:t>to</w:t>
      </w:r>
      <w:r>
        <w:rPr>
          <w:spacing w:val="-5"/>
        </w:rPr>
        <w:t xml:space="preserve"> </w:t>
      </w:r>
      <w:r>
        <w:t>assess</w:t>
      </w:r>
      <w:r>
        <w:rPr>
          <w:spacing w:val="-6"/>
        </w:rPr>
        <w:t xml:space="preserve"> </w:t>
      </w:r>
      <w:r>
        <w:t>changes</w:t>
      </w:r>
      <w:r>
        <w:rPr>
          <w:spacing w:val="-6"/>
        </w:rPr>
        <w:t xml:space="preserve"> </w:t>
      </w:r>
      <w:r>
        <w:t>in practice</w:t>
      </w:r>
      <w:r>
        <w:rPr>
          <w:spacing w:val="-2"/>
        </w:rPr>
        <w:t xml:space="preserve"> </w:t>
      </w:r>
      <w:r>
        <w:t>and</w:t>
      </w:r>
      <w:r>
        <w:rPr>
          <w:spacing w:val="-1"/>
        </w:rPr>
        <w:t xml:space="preserve"> </w:t>
      </w:r>
      <w:r>
        <w:t>employing</w:t>
      </w:r>
      <w:r>
        <w:rPr>
          <w:spacing w:val="-3"/>
        </w:rPr>
        <w:t xml:space="preserve"> </w:t>
      </w:r>
      <w:r>
        <w:t>focus</w:t>
      </w:r>
      <w:r>
        <w:rPr>
          <w:spacing w:val="-1"/>
        </w:rPr>
        <w:t xml:space="preserve"> </w:t>
      </w:r>
      <w:r>
        <w:t>group</w:t>
      </w:r>
      <w:r>
        <w:rPr>
          <w:spacing w:val="-4"/>
        </w:rPr>
        <w:t xml:space="preserve"> </w:t>
      </w:r>
      <w:r>
        <w:t>discussions</w:t>
      </w:r>
      <w:r>
        <w:rPr>
          <w:spacing w:val="-3"/>
        </w:rPr>
        <w:t xml:space="preserve"> </w:t>
      </w:r>
      <w:r>
        <w:t>to</w:t>
      </w:r>
      <w:r>
        <w:rPr>
          <w:spacing w:val="-3"/>
        </w:rPr>
        <w:t xml:space="preserve"> </w:t>
      </w:r>
      <w:r>
        <w:t>explore</w:t>
      </w:r>
      <w:r>
        <w:rPr>
          <w:spacing w:val="-5"/>
        </w:rPr>
        <w:t xml:space="preserve"> </w:t>
      </w:r>
      <w:r>
        <w:t>perceptions</w:t>
      </w:r>
      <w:r>
        <w:rPr>
          <w:spacing w:val="-3"/>
        </w:rPr>
        <w:t xml:space="preserve"> </w:t>
      </w:r>
      <w:r>
        <w:t>of supervisors 12</w:t>
      </w:r>
      <w:r>
        <w:rPr>
          <w:spacing w:val="-14"/>
        </w:rPr>
        <w:t xml:space="preserve"> </w:t>
      </w:r>
      <w:r>
        <w:t>months</w:t>
      </w:r>
      <w:r>
        <w:rPr>
          <w:spacing w:val="-14"/>
        </w:rPr>
        <w:t xml:space="preserve"> </w:t>
      </w:r>
      <w:r>
        <w:t>following</w:t>
      </w:r>
      <w:r>
        <w:rPr>
          <w:spacing w:val="-14"/>
        </w:rPr>
        <w:t xml:space="preserve"> </w:t>
      </w:r>
      <w:r>
        <w:t>implementation</w:t>
      </w:r>
      <w:r>
        <w:rPr>
          <w:spacing w:val="-14"/>
        </w:rPr>
        <w:t xml:space="preserve"> </w:t>
      </w:r>
      <w:r>
        <w:t>of</w:t>
      </w:r>
      <w:r>
        <w:rPr>
          <w:spacing w:val="-15"/>
        </w:rPr>
        <w:t xml:space="preserve"> </w:t>
      </w:r>
      <w:r>
        <w:t>STEM</w:t>
      </w:r>
      <w:r>
        <w:rPr>
          <w:spacing w:val="-15"/>
        </w:rPr>
        <w:t xml:space="preserve"> </w:t>
      </w:r>
      <w:r>
        <w:t>in</w:t>
      </w:r>
      <w:r>
        <w:rPr>
          <w:spacing w:val="-12"/>
        </w:rPr>
        <w:t xml:space="preserve"> </w:t>
      </w:r>
      <w:r>
        <w:t>three</w:t>
      </w:r>
      <w:r>
        <w:rPr>
          <w:spacing w:val="-13"/>
        </w:rPr>
        <w:t xml:space="preserve"> </w:t>
      </w:r>
      <w:r>
        <w:t>regions</w:t>
      </w:r>
      <w:r>
        <w:rPr>
          <w:spacing w:val="-14"/>
        </w:rPr>
        <w:t xml:space="preserve"> </w:t>
      </w:r>
      <w:r>
        <w:t>of</w:t>
      </w:r>
      <w:r>
        <w:rPr>
          <w:spacing w:val="-15"/>
        </w:rPr>
        <w:t xml:space="preserve"> </w:t>
      </w:r>
      <w:r>
        <w:t>Tanzania.</w:t>
      </w:r>
      <w:r>
        <w:rPr>
          <w:spacing w:val="-13"/>
        </w:rPr>
        <w:t xml:space="preserve"> </w:t>
      </w:r>
      <w:r>
        <w:t>The</w:t>
      </w:r>
      <w:r>
        <w:rPr>
          <w:spacing w:val="-15"/>
        </w:rPr>
        <w:t xml:space="preserve"> </w:t>
      </w:r>
      <w:r>
        <w:t>study focused on the perceptions of supervisors on the implementation of supportive HRM processes and how these influenced the supervision practice. The study established that the most notable behavioral change attributed to STEM was the introduction of systemic record keeping systems, including staff files and job descriptions. The systems</w:t>
      </w:r>
      <w:r>
        <w:rPr>
          <w:spacing w:val="-6"/>
        </w:rPr>
        <w:t xml:space="preserve"> </w:t>
      </w:r>
      <w:r>
        <w:t>led</w:t>
      </w:r>
      <w:r>
        <w:rPr>
          <w:spacing w:val="-7"/>
        </w:rPr>
        <w:t xml:space="preserve"> </w:t>
      </w:r>
      <w:r>
        <w:t>to</w:t>
      </w:r>
      <w:r>
        <w:rPr>
          <w:spacing w:val="-6"/>
        </w:rPr>
        <w:t xml:space="preserve"> </w:t>
      </w:r>
      <w:r>
        <w:t>an</w:t>
      </w:r>
      <w:r>
        <w:rPr>
          <w:spacing w:val="-7"/>
        </w:rPr>
        <w:t xml:space="preserve"> </w:t>
      </w:r>
      <w:r>
        <w:t>improved</w:t>
      </w:r>
      <w:r>
        <w:rPr>
          <w:spacing w:val="-7"/>
        </w:rPr>
        <w:t xml:space="preserve"> </w:t>
      </w:r>
      <w:r>
        <w:t>work</w:t>
      </w:r>
      <w:r>
        <w:rPr>
          <w:spacing w:val="-7"/>
        </w:rPr>
        <w:t xml:space="preserve"> </w:t>
      </w:r>
      <w:r>
        <w:t>environment</w:t>
      </w:r>
      <w:r>
        <w:rPr>
          <w:spacing w:val="-6"/>
        </w:rPr>
        <w:t xml:space="preserve"> </w:t>
      </w:r>
      <w:r>
        <w:t>and</w:t>
      </w:r>
      <w:r>
        <w:rPr>
          <w:spacing w:val="-5"/>
        </w:rPr>
        <w:t xml:space="preserve"> </w:t>
      </w:r>
      <w:r>
        <w:t>improved</w:t>
      </w:r>
      <w:r>
        <w:rPr>
          <w:spacing w:val="-7"/>
        </w:rPr>
        <w:t xml:space="preserve"> </w:t>
      </w:r>
      <w:r>
        <w:t>communication</w:t>
      </w:r>
      <w:r>
        <w:rPr>
          <w:spacing w:val="-7"/>
        </w:rPr>
        <w:t xml:space="preserve"> </w:t>
      </w:r>
      <w:r>
        <w:t>between health</w:t>
      </w:r>
      <w:r>
        <w:rPr>
          <w:spacing w:val="-3"/>
        </w:rPr>
        <w:t xml:space="preserve"> </w:t>
      </w:r>
      <w:r>
        <w:t>providers</w:t>
      </w:r>
      <w:r>
        <w:rPr>
          <w:spacing w:val="-1"/>
        </w:rPr>
        <w:t xml:space="preserve"> </w:t>
      </w:r>
      <w:r>
        <w:t>and</w:t>
      </w:r>
      <w:r>
        <w:rPr>
          <w:spacing w:val="-3"/>
        </w:rPr>
        <w:t xml:space="preserve"> </w:t>
      </w:r>
      <w:r>
        <w:t>supervisors.</w:t>
      </w:r>
      <w:r>
        <w:rPr>
          <w:spacing w:val="-1"/>
        </w:rPr>
        <w:t xml:space="preserve"> </w:t>
      </w:r>
      <w:r>
        <w:t>In-turn</w:t>
      </w:r>
      <w:r>
        <w:rPr>
          <w:spacing w:val="-3"/>
        </w:rPr>
        <w:t xml:space="preserve"> </w:t>
      </w:r>
      <w:r>
        <w:t>this</w:t>
      </w:r>
      <w:r>
        <w:rPr>
          <w:spacing w:val="-3"/>
        </w:rPr>
        <w:t xml:space="preserve"> </w:t>
      </w:r>
      <w:r>
        <w:t>eased</w:t>
      </w:r>
      <w:r>
        <w:rPr>
          <w:spacing w:val="-3"/>
        </w:rPr>
        <w:t xml:space="preserve"> </w:t>
      </w:r>
      <w:r>
        <w:t>the</w:t>
      </w:r>
      <w:r>
        <w:rPr>
          <w:spacing w:val="-3"/>
        </w:rPr>
        <w:t xml:space="preserve"> </w:t>
      </w:r>
      <w:r>
        <w:t>supervision</w:t>
      </w:r>
      <w:r>
        <w:rPr>
          <w:spacing w:val="-3"/>
        </w:rPr>
        <w:t xml:space="preserve"> </w:t>
      </w:r>
      <w:r>
        <w:t>process</w:t>
      </w:r>
      <w:r>
        <w:rPr>
          <w:spacing w:val="-1"/>
        </w:rPr>
        <w:t xml:space="preserve"> </w:t>
      </w:r>
      <w:r>
        <w:t>and</w:t>
      </w:r>
      <w:r>
        <w:rPr>
          <w:spacing w:val="-3"/>
        </w:rPr>
        <w:t xml:space="preserve"> </w:t>
      </w:r>
      <w:r>
        <w:t>saved on time spent supervising staff.</w:t>
      </w:r>
    </w:p>
    <w:p w14:paraId="713034D6" w14:textId="77777777" w:rsidR="00F52B28" w:rsidRDefault="00F52B28">
      <w:pPr>
        <w:pStyle w:val="BodyText"/>
        <w:spacing w:before="5"/>
      </w:pPr>
    </w:p>
    <w:p w14:paraId="6167E7DB" w14:textId="77777777" w:rsidR="00F52B28" w:rsidRDefault="00B85897">
      <w:pPr>
        <w:pStyle w:val="BodyText"/>
        <w:spacing w:before="1" w:line="360" w:lineRule="auto"/>
        <w:ind w:left="568" w:right="423"/>
        <w:jc w:val="both"/>
      </w:pPr>
      <w:proofErr w:type="spellStart"/>
      <w:r>
        <w:t>Karuga</w:t>
      </w:r>
      <w:proofErr w:type="spellEnd"/>
      <w:r>
        <w:t>, et al</w:t>
      </w:r>
      <w:r>
        <w:rPr>
          <w:i/>
        </w:rPr>
        <w:t xml:space="preserve">. </w:t>
      </w:r>
      <w:r>
        <w:t>(2019) study focused on the supportive supervision of close-to-community</w:t>
      </w:r>
      <w:r>
        <w:rPr>
          <w:spacing w:val="-1"/>
        </w:rPr>
        <w:t xml:space="preserve"> </w:t>
      </w:r>
      <w:r>
        <w:t>providers of health care: Findings from action research conducted in two counties in Kenya. The study aimed to demonstrate the effects of a training intervention on the approach to and frequency of supervision of CTC providers of health</w:t>
      </w:r>
      <w:r>
        <w:rPr>
          <w:spacing w:val="-8"/>
        </w:rPr>
        <w:t xml:space="preserve"> </w:t>
      </w:r>
      <w:r>
        <w:t>care.</w:t>
      </w:r>
      <w:r>
        <w:rPr>
          <w:spacing w:val="-8"/>
        </w:rPr>
        <w:t xml:space="preserve"> </w:t>
      </w:r>
      <w:r>
        <w:t>The</w:t>
      </w:r>
      <w:r>
        <w:rPr>
          <w:spacing w:val="-9"/>
        </w:rPr>
        <w:t xml:space="preserve"> </w:t>
      </w:r>
      <w:r>
        <w:t>study</w:t>
      </w:r>
      <w:r>
        <w:rPr>
          <w:spacing w:val="-12"/>
        </w:rPr>
        <w:t xml:space="preserve"> </w:t>
      </w:r>
      <w:r>
        <w:t>conducted</w:t>
      </w:r>
      <w:r>
        <w:rPr>
          <w:spacing w:val="-8"/>
        </w:rPr>
        <w:t xml:space="preserve"> </w:t>
      </w:r>
      <w:r>
        <w:t>a</w:t>
      </w:r>
      <w:r>
        <w:rPr>
          <w:spacing w:val="-9"/>
        </w:rPr>
        <w:t xml:space="preserve"> </w:t>
      </w:r>
      <w:r>
        <w:t>context</w:t>
      </w:r>
      <w:r>
        <w:rPr>
          <w:spacing w:val="-8"/>
        </w:rPr>
        <w:t xml:space="preserve"> </w:t>
      </w:r>
      <w:r>
        <w:t>analysis</w:t>
      </w:r>
      <w:r>
        <w:rPr>
          <w:spacing w:val="-8"/>
        </w:rPr>
        <w:t xml:space="preserve"> </w:t>
      </w:r>
      <w:r>
        <w:t>in</w:t>
      </w:r>
      <w:r>
        <w:rPr>
          <w:spacing w:val="-8"/>
        </w:rPr>
        <w:t xml:space="preserve"> </w:t>
      </w:r>
      <w:r>
        <w:t>2013</w:t>
      </w:r>
      <w:r>
        <w:rPr>
          <w:spacing w:val="-8"/>
        </w:rPr>
        <w:t xml:space="preserve"> </w:t>
      </w:r>
      <w:r>
        <w:t>in</w:t>
      </w:r>
      <w:r>
        <w:rPr>
          <w:spacing w:val="-10"/>
        </w:rPr>
        <w:t xml:space="preserve"> </w:t>
      </w:r>
      <w:r>
        <w:t>two</w:t>
      </w:r>
      <w:r>
        <w:rPr>
          <w:spacing w:val="-8"/>
        </w:rPr>
        <w:t xml:space="preserve"> </w:t>
      </w:r>
      <w:r>
        <w:t>Kenyan</w:t>
      </w:r>
      <w:r>
        <w:rPr>
          <w:spacing w:val="-6"/>
        </w:rPr>
        <w:t xml:space="preserve"> </w:t>
      </w:r>
      <w:r>
        <w:t>counties</w:t>
      </w:r>
      <w:r>
        <w:rPr>
          <w:spacing w:val="-8"/>
        </w:rPr>
        <w:t xml:space="preserve"> </w:t>
      </w:r>
      <w:r>
        <w:t>to assess</w:t>
      </w:r>
      <w:r>
        <w:rPr>
          <w:spacing w:val="-4"/>
        </w:rPr>
        <w:t xml:space="preserve"> </w:t>
      </w:r>
      <w:r>
        <w:t>factors</w:t>
      </w:r>
      <w:r>
        <w:rPr>
          <w:spacing w:val="-4"/>
        </w:rPr>
        <w:t xml:space="preserve"> </w:t>
      </w:r>
      <w:r>
        <w:t>that</w:t>
      </w:r>
      <w:r>
        <w:rPr>
          <w:spacing w:val="-4"/>
        </w:rPr>
        <w:t xml:space="preserve"> </w:t>
      </w:r>
      <w:r>
        <w:t>influenced</w:t>
      </w:r>
      <w:r>
        <w:rPr>
          <w:spacing w:val="-4"/>
        </w:rPr>
        <w:t xml:space="preserve"> </w:t>
      </w:r>
      <w:r>
        <w:t>delivery</w:t>
      </w:r>
      <w:r>
        <w:rPr>
          <w:spacing w:val="-8"/>
        </w:rPr>
        <w:t xml:space="preserve"> </w:t>
      </w:r>
      <w:r>
        <w:t>of</w:t>
      </w:r>
      <w:r>
        <w:rPr>
          <w:spacing w:val="-4"/>
        </w:rPr>
        <w:t xml:space="preserve"> </w:t>
      </w:r>
      <w:r>
        <w:t>community</w:t>
      </w:r>
      <w:r>
        <w:rPr>
          <w:spacing w:val="-11"/>
        </w:rPr>
        <w:t xml:space="preserve"> </w:t>
      </w:r>
      <w:r>
        <w:t>health</w:t>
      </w:r>
      <w:r>
        <w:rPr>
          <w:spacing w:val="-4"/>
        </w:rPr>
        <w:t xml:space="preserve"> </w:t>
      </w:r>
      <w:r>
        <w:t>services.</w:t>
      </w:r>
      <w:r>
        <w:rPr>
          <w:spacing w:val="-4"/>
        </w:rPr>
        <w:t xml:space="preserve"> </w:t>
      </w:r>
      <w:r>
        <w:t>Supervision</w:t>
      </w:r>
      <w:r>
        <w:rPr>
          <w:spacing w:val="-4"/>
        </w:rPr>
        <w:t xml:space="preserve"> </w:t>
      </w:r>
      <w:r>
        <w:t>was identified a priority factor that needed to be addressed to improve community health services. The study was designed a six-day training intervention and trained 48 purposively</w:t>
      </w:r>
      <w:r>
        <w:rPr>
          <w:spacing w:val="-12"/>
        </w:rPr>
        <w:t xml:space="preserve"> </w:t>
      </w:r>
      <w:r>
        <w:t>selected</w:t>
      </w:r>
      <w:r>
        <w:rPr>
          <w:spacing w:val="-7"/>
        </w:rPr>
        <w:t xml:space="preserve"> </w:t>
      </w:r>
      <w:r>
        <w:t>CTC</w:t>
      </w:r>
      <w:r>
        <w:rPr>
          <w:spacing w:val="-6"/>
        </w:rPr>
        <w:t xml:space="preserve"> </w:t>
      </w:r>
      <w:r>
        <w:t>supervisors</w:t>
      </w:r>
      <w:r>
        <w:rPr>
          <w:spacing w:val="-7"/>
        </w:rPr>
        <w:t xml:space="preserve"> </w:t>
      </w:r>
      <w:r>
        <w:t>on</w:t>
      </w:r>
      <w:r>
        <w:rPr>
          <w:spacing w:val="-7"/>
        </w:rPr>
        <w:t xml:space="preserve"> </w:t>
      </w:r>
      <w:r>
        <w:t>the</w:t>
      </w:r>
      <w:r>
        <w:rPr>
          <w:spacing w:val="-7"/>
        </w:rPr>
        <w:t xml:space="preserve"> </w:t>
      </w:r>
      <w:r>
        <w:t>educative,</w:t>
      </w:r>
      <w:r>
        <w:rPr>
          <w:spacing w:val="-7"/>
        </w:rPr>
        <w:t xml:space="preserve"> </w:t>
      </w:r>
      <w:r>
        <w:t>administrative</w:t>
      </w:r>
      <w:r>
        <w:rPr>
          <w:spacing w:val="-8"/>
        </w:rPr>
        <w:t xml:space="preserve"> </w:t>
      </w:r>
      <w:r>
        <w:t>and</w:t>
      </w:r>
      <w:r>
        <w:rPr>
          <w:spacing w:val="-7"/>
        </w:rPr>
        <w:t xml:space="preserve"> </w:t>
      </w:r>
      <w:r>
        <w:t>supportive components of supportive supervision, problem solving and advocacy and provided them with checklists to guide supervision sessions. The study established six months after the intervention; they observed that supervisors had shifted the supervision approach from being controlling and administrative to coaching, mentorship and problem solving. Changes in the frequency of supervision were found in Kitui only, whereby significant decreases in group supervision were met with increases in accompanied</w:t>
      </w:r>
      <w:r>
        <w:rPr>
          <w:spacing w:val="-7"/>
        </w:rPr>
        <w:t xml:space="preserve"> </w:t>
      </w:r>
      <w:r>
        <w:t>home</w:t>
      </w:r>
      <w:r>
        <w:rPr>
          <w:spacing w:val="-7"/>
        </w:rPr>
        <w:t xml:space="preserve"> </w:t>
      </w:r>
      <w:r>
        <w:t>visit</w:t>
      </w:r>
      <w:r>
        <w:rPr>
          <w:spacing w:val="-9"/>
        </w:rPr>
        <w:t xml:space="preserve"> </w:t>
      </w:r>
      <w:r>
        <w:t>supervision.</w:t>
      </w:r>
      <w:r>
        <w:rPr>
          <w:spacing w:val="-6"/>
        </w:rPr>
        <w:t xml:space="preserve"> </w:t>
      </w:r>
      <w:r>
        <w:t>Supervisors</w:t>
      </w:r>
      <w:r>
        <w:rPr>
          <w:spacing w:val="-9"/>
        </w:rPr>
        <w:t xml:space="preserve"> </w:t>
      </w:r>
      <w:r>
        <w:t>and</w:t>
      </w:r>
      <w:r>
        <w:rPr>
          <w:spacing w:val="-7"/>
        </w:rPr>
        <w:t xml:space="preserve"> </w:t>
      </w:r>
      <w:r>
        <w:t>CHVs</w:t>
      </w:r>
      <w:r>
        <w:rPr>
          <w:spacing w:val="-7"/>
        </w:rPr>
        <w:t xml:space="preserve"> </w:t>
      </w:r>
      <w:r>
        <w:t>reported</w:t>
      </w:r>
      <w:r>
        <w:rPr>
          <w:spacing w:val="-7"/>
        </w:rPr>
        <w:t xml:space="preserve"> </w:t>
      </w:r>
      <w:r>
        <w:t>the</w:t>
      </w:r>
      <w:r>
        <w:rPr>
          <w:spacing w:val="-7"/>
        </w:rPr>
        <w:t xml:space="preserve"> </w:t>
      </w:r>
      <w:r>
        <w:t>intervention were helpful and it responded to capacity gaps in supervision of CHVs.</w:t>
      </w:r>
    </w:p>
    <w:p w14:paraId="6A36AEF9"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EE36E4F" w14:textId="77777777" w:rsidR="00F52B28" w:rsidRDefault="00B85897">
      <w:pPr>
        <w:pStyle w:val="BodyText"/>
        <w:spacing w:before="61" w:line="360" w:lineRule="auto"/>
        <w:ind w:left="568" w:right="420"/>
        <w:jc w:val="both"/>
      </w:pPr>
      <w:proofErr w:type="spellStart"/>
      <w:r>
        <w:lastRenderedPageBreak/>
        <w:t>Efawati</w:t>
      </w:r>
      <w:proofErr w:type="spellEnd"/>
      <w:r>
        <w:rPr>
          <w:spacing w:val="-4"/>
        </w:rPr>
        <w:t xml:space="preserve"> </w:t>
      </w:r>
      <w:r>
        <w:t>(2020)</w:t>
      </w:r>
      <w:r>
        <w:rPr>
          <w:spacing w:val="-8"/>
        </w:rPr>
        <w:t xml:space="preserve"> </w:t>
      </w:r>
      <w:r>
        <w:t>study</w:t>
      </w:r>
      <w:r>
        <w:rPr>
          <w:spacing w:val="-10"/>
        </w:rPr>
        <w:t xml:space="preserve"> </w:t>
      </w:r>
      <w:r>
        <w:t>focused</w:t>
      </w:r>
      <w:r>
        <w:rPr>
          <w:spacing w:val="-7"/>
        </w:rPr>
        <w:t xml:space="preserve"> </w:t>
      </w:r>
      <w:r>
        <w:t>on</w:t>
      </w:r>
      <w:r>
        <w:rPr>
          <w:spacing w:val="-7"/>
        </w:rPr>
        <w:t xml:space="preserve"> </w:t>
      </w:r>
      <w:r>
        <w:t>the</w:t>
      </w:r>
      <w:r>
        <w:rPr>
          <w:spacing w:val="-2"/>
        </w:rPr>
        <w:t xml:space="preserve"> </w:t>
      </w:r>
      <w:r>
        <w:t>Influence</w:t>
      </w:r>
      <w:r>
        <w:rPr>
          <w:spacing w:val="-8"/>
        </w:rPr>
        <w:t xml:space="preserve"> </w:t>
      </w:r>
      <w:r>
        <w:t>of</w:t>
      </w:r>
      <w:r>
        <w:rPr>
          <w:spacing w:val="-6"/>
        </w:rPr>
        <w:t xml:space="preserve"> </w:t>
      </w:r>
      <w:r>
        <w:t>working</w:t>
      </w:r>
      <w:r>
        <w:rPr>
          <w:spacing w:val="-7"/>
        </w:rPr>
        <w:t xml:space="preserve"> </w:t>
      </w:r>
      <w:r>
        <w:t>conditions,</w:t>
      </w:r>
      <w:r>
        <w:rPr>
          <w:spacing w:val="-7"/>
        </w:rPr>
        <w:t xml:space="preserve"> </w:t>
      </w:r>
      <w:r>
        <w:t>workability</w:t>
      </w:r>
      <w:r>
        <w:rPr>
          <w:spacing w:val="-12"/>
        </w:rPr>
        <w:t xml:space="preserve"> </w:t>
      </w:r>
      <w:r>
        <w:t>and leadership on employee performance. This research analyzed the effect of work conditions, workability, and leadership on employees’ performance. The issue of this research is raised because of the decrease in employees’ performance caused by several aspects such as uncomfortable work conditions, poor employees’ work abilities, and incompetent leadership. Based on those aspects mentioned, study discussed the way to increase employees’ performance. The proportional stratified random sampling is used for 72 respondents in the fashion industry at Bandung city. The</w:t>
      </w:r>
      <w:r>
        <w:rPr>
          <w:spacing w:val="-5"/>
        </w:rPr>
        <w:t xml:space="preserve"> </w:t>
      </w:r>
      <w:r>
        <w:t>data</w:t>
      </w:r>
      <w:r>
        <w:rPr>
          <w:spacing w:val="-3"/>
        </w:rPr>
        <w:t xml:space="preserve"> </w:t>
      </w:r>
      <w:r>
        <w:t>are</w:t>
      </w:r>
      <w:r>
        <w:rPr>
          <w:spacing w:val="-5"/>
        </w:rPr>
        <w:t xml:space="preserve"> </w:t>
      </w:r>
      <w:r>
        <w:t>analyzed</w:t>
      </w:r>
      <w:r>
        <w:rPr>
          <w:spacing w:val="-3"/>
        </w:rPr>
        <w:t xml:space="preserve"> </w:t>
      </w:r>
      <w:r>
        <w:t>using</w:t>
      </w:r>
      <w:r>
        <w:rPr>
          <w:spacing w:val="-6"/>
        </w:rPr>
        <w:t xml:space="preserve"> </w:t>
      </w:r>
      <w:r>
        <w:t>multiple</w:t>
      </w:r>
      <w:r>
        <w:rPr>
          <w:spacing w:val="-3"/>
        </w:rPr>
        <w:t xml:space="preserve"> </w:t>
      </w:r>
      <w:r>
        <w:t>linear</w:t>
      </w:r>
      <w:r>
        <w:rPr>
          <w:spacing w:val="-3"/>
        </w:rPr>
        <w:t xml:space="preserve"> </w:t>
      </w:r>
      <w:r>
        <w:t>regression</w:t>
      </w:r>
      <w:r>
        <w:rPr>
          <w:spacing w:val="-3"/>
        </w:rPr>
        <w:t xml:space="preserve"> </w:t>
      </w:r>
      <w:r>
        <w:t>analysis.</w:t>
      </w:r>
      <w:r>
        <w:rPr>
          <w:spacing w:val="-3"/>
        </w:rPr>
        <w:t xml:space="preserve"> </w:t>
      </w:r>
      <w:r>
        <w:t>This</w:t>
      </w:r>
      <w:r>
        <w:rPr>
          <w:spacing w:val="-3"/>
        </w:rPr>
        <w:t xml:space="preserve"> </w:t>
      </w:r>
      <w:r>
        <w:t>study</w:t>
      </w:r>
      <w:r>
        <w:rPr>
          <w:spacing w:val="-10"/>
        </w:rPr>
        <w:t xml:space="preserve"> </w:t>
      </w:r>
      <w:r>
        <w:t>shows</w:t>
      </w:r>
      <w:r>
        <w:rPr>
          <w:spacing w:val="-3"/>
        </w:rPr>
        <w:t xml:space="preserve"> </w:t>
      </w:r>
      <w:r>
        <w:t xml:space="preserve">that the level of workability and employees’ performance is closely related. Also, the relationship between leadership and employees’ performance is very strong. Moreover, the dominant factor that affects employees’ performance is the leadership </w:t>
      </w:r>
      <w:r>
        <w:rPr>
          <w:spacing w:val="-2"/>
        </w:rPr>
        <w:t>aspect.</w:t>
      </w:r>
    </w:p>
    <w:p w14:paraId="060B9D1A" w14:textId="77777777" w:rsidR="00F52B28" w:rsidRDefault="00F52B28">
      <w:pPr>
        <w:pStyle w:val="BodyText"/>
        <w:spacing w:before="9"/>
      </w:pPr>
    </w:p>
    <w:p w14:paraId="06969E1B" w14:textId="77777777" w:rsidR="00F52B28" w:rsidRDefault="00B85897">
      <w:pPr>
        <w:pStyle w:val="Heading2"/>
        <w:numPr>
          <w:ilvl w:val="2"/>
          <w:numId w:val="24"/>
        </w:numPr>
        <w:tabs>
          <w:tab w:val="left" w:pos="1108"/>
        </w:tabs>
      </w:pPr>
      <w:bookmarkStart w:id="48" w:name="_bookmark48"/>
      <w:bookmarkEnd w:id="48"/>
      <w:r>
        <w:t>Organizational</w:t>
      </w:r>
      <w:r>
        <w:rPr>
          <w:spacing w:val="-2"/>
        </w:rPr>
        <w:t xml:space="preserve"> </w:t>
      </w:r>
      <w:r>
        <w:t>Culture</w:t>
      </w:r>
      <w:r>
        <w:rPr>
          <w:spacing w:val="-3"/>
        </w:rPr>
        <w:t xml:space="preserve"> </w:t>
      </w:r>
      <w:r>
        <w:t>and</w:t>
      </w:r>
      <w:r>
        <w:rPr>
          <w:spacing w:val="-2"/>
        </w:rPr>
        <w:t xml:space="preserve"> </w:t>
      </w:r>
      <w:r>
        <w:t>Employee</w:t>
      </w:r>
      <w:r>
        <w:rPr>
          <w:spacing w:val="-2"/>
        </w:rPr>
        <w:t xml:space="preserve"> Performance</w:t>
      </w:r>
    </w:p>
    <w:p w14:paraId="5B3C1300" w14:textId="77777777" w:rsidR="00F52B28" w:rsidRDefault="00F52B28">
      <w:pPr>
        <w:pStyle w:val="BodyText"/>
        <w:spacing w:before="137"/>
        <w:rPr>
          <w:b/>
        </w:rPr>
      </w:pPr>
    </w:p>
    <w:p w14:paraId="2AB1D2C0" w14:textId="77777777" w:rsidR="00F52B28" w:rsidRDefault="00B85897">
      <w:pPr>
        <w:pStyle w:val="BodyText"/>
        <w:spacing w:line="360" w:lineRule="auto"/>
        <w:ind w:left="568" w:right="424"/>
        <w:jc w:val="both"/>
      </w:pPr>
      <w:r>
        <w:t>Organizational culture is a system of shared beliefs about what is important, what behaviors are important and about feeling and relationships internally and externally (Purcell et al., 2003). It can enhance employees’ performance if what sustains it can be understood. Thus, the culture of an organization acquaints employees with the firm’s history as well as current methods of operation that guide employees on expected</w:t>
      </w:r>
      <w:r>
        <w:rPr>
          <w:spacing w:val="-15"/>
        </w:rPr>
        <w:t xml:space="preserve"> </w:t>
      </w:r>
      <w:r>
        <w:t>and</w:t>
      </w:r>
      <w:r>
        <w:rPr>
          <w:spacing w:val="-15"/>
        </w:rPr>
        <w:t xml:space="preserve"> </w:t>
      </w:r>
      <w:r>
        <w:t>accepted</w:t>
      </w:r>
      <w:r>
        <w:rPr>
          <w:spacing w:val="-15"/>
        </w:rPr>
        <w:t xml:space="preserve"> </w:t>
      </w:r>
      <w:r>
        <w:t>future</w:t>
      </w:r>
      <w:r>
        <w:rPr>
          <w:spacing w:val="-15"/>
        </w:rPr>
        <w:t xml:space="preserve"> </w:t>
      </w:r>
      <w:r>
        <w:t>organizational</w:t>
      </w:r>
      <w:r>
        <w:rPr>
          <w:spacing w:val="-15"/>
        </w:rPr>
        <w:t xml:space="preserve"> </w:t>
      </w:r>
      <w:r>
        <w:t>behaviors</w:t>
      </w:r>
      <w:r>
        <w:rPr>
          <w:spacing w:val="-15"/>
        </w:rPr>
        <w:t xml:space="preserve"> </w:t>
      </w:r>
      <w:r>
        <w:t>and</w:t>
      </w:r>
      <w:r>
        <w:rPr>
          <w:spacing w:val="-15"/>
        </w:rPr>
        <w:t xml:space="preserve"> </w:t>
      </w:r>
      <w:r>
        <w:t>norms.</w:t>
      </w:r>
      <w:r>
        <w:rPr>
          <w:spacing w:val="-15"/>
        </w:rPr>
        <w:t xml:space="preserve"> </w:t>
      </w:r>
      <w:proofErr w:type="spellStart"/>
      <w:r>
        <w:t>Bullach</w:t>
      </w:r>
      <w:proofErr w:type="spellEnd"/>
      <w:r>
        <w:rPr>
          <w:spacing w:val="-15"/>
        </w:rPr>
        <w:t xml:space="preserve"> </w:t>
      </w:r>
      <w:r>
        <w:t>et</w:t>
      </w:r>
      <w:r>
        <w:rPr>
          <w:spacing w:val="-15"/>
        </w:rPr>
        <w:t xml:space="preserve"> </w:t>
      </w:r>
      <w:r>
        <w:t>al.</w:t>
      </w:r>
      <w:r>
        <w:rPr>
          <w:spacing w:val="-15"/>
        </w:rPr>
        <w:t xml:space="preserve"> </w:t>
      </w:r>
      <w:r>
        <w:t>(2012) posit that the effects of organizational culture can be summarized as; knowing the culture of an organization allows employees to understand both the organization’s history and current methods of operations. Secondly, organization culture can foster commitment to the organization’s philosophy and values. Thirdly, organizational culture,</w:t>
      </w:r>
      <w:r>
        <w:rPr>
          <w:spacing w:val="-15"/>
        </w:rPr>
        <w:t xml:space="preserve"> </w:t>
      </w:r>
      <w:r>
        <w:t>through</w:t>
      </w:r>
      <w:r>
        <w:rPr>
          <w:spacing w:val="-15"/>
        </w:rPr>
        <w:t xml:space="preserve"> </w:t>
      </w:r>
      <w:r>
        <w:t>its</w:t>
      </w:r>
      <w:r>
        <w:rPr>
          <w:spacing w:val="-15"/>
        </w:rPr>
        <w:t xml:space="preserve"> </w:t>
      </w:r>
      <w:r>
        <w:t>norms,</w:t>
      </w:r>
      <w:r>
        <w:rPr>
          <w:spacing w:val="-15"/>
        </w:rPr>
        <w:t xml:space="preserve"> </w:t>
      </w:r>
      <w:r>
        <w:t>serves</w:t>
      </w:r>
      <w:r>
        <w:rPr>
          <w:spacing w:val="-15"/>
        </w:rPr>
        <w:t xml:space="preserve"> </w:t>
      </w:r>
      <w:r>
        <w:t>as</w:t>
      </w:r>
      <w:r>
        <w:rPr>
          <w:spacing w:val="-15"/>
        </w:rPr>
        <w:t xml:space="preserve"> </w:t>
      </w:r>
      <w:r>
        <w:t>a</w:t>
      </w:r>
      <w:r>
        <w:rPr>
          <w:spacing w:val="-15"/>
        </w:rPr>
        <w:t xml:space="preserve"> </w:t>
      </w:r>
      <w:r>
        <w:t>control</w:t>
      </w:r>
      <w:r>
        <w:rPr>
          <w:spacing w:val="-15"/>
        </w:rPr>
        <w:t xml:space="preserve"> </w:t>
      </w:r>
      <w:r>
        <w:t>mechanism</w:t>
      </w:r>
      <w:r>
        <w:rPr>
          <w:spacing w:val="-15"/>
        </w:rPr>
        <w:t xml:space="preserve"> </w:t>
      </w:r>
      <w:r>
        <w:t>to</w:t>
      </w:r>
      <w:r>
        <w:rPr>
          <w:spacing w:val="-15"/>
        </w:rPr>
        <w:t xml:space="preserve"> </w:t>
      </w:r>
      <w:r>
        <w:t>channel</w:t>
      </w:r>
      <w:r>
        <w:rPr>
          <w:spacing w:val="-15"/>
        </w:rPr>
        <w:t xml:space="preserve"> </w:t>
      </w:r>
      <w:r>
        <w:t>behaviors</w:t>
      </w:r>
      <w:r>
        <w:rPr>
          <w:spacing w:val="-15"/>
        </w:rPr>
        <w:t xml:space="preserve"> </w:t>
      </w:r>
      <w:r>
        <w:t>towards desired behaviors and lastly, certain types of organizational cultures may be related directly to greater effectiveness and performance than others.</w:t>
      </w:r>
    </w:p>
    <w:p w14:paraId="02EECADF" w14:textId="77777777" w:rsidR="00F52B28" w:rsidRDefault="00F52B28">
      <w:pPr>
        <w:pStyle w:val="BodyText"/>
        <w:spacing w:before="5"/>
      </w:pPr>
    </w:p>
    <w:p w14:paraId="1DE98C8E" w14:textId="77777777" w:rsidR="00F52B28" w:rsidRDefault="00B85897">
      <w:pPr>
        <w:pStyle w:val="BodyText"/>
        <w:spacing w:line="360" w:lineRule="auto"/>
        <w:ind w:left="568" w:right="426"/>
        <w:jc w:val="both"/>
      </w:pPr>
      <w:r>
        <w:t xml:space="preserve">Wanjiku and </w:t>
      </w:r>
      <w:proofErr w:type="spellStart"/>
      <w:r>
        <w:t>Agusioma's</w:t>
      </w:r>
      <w:proofErr w:type="spellEnd"/>
      <w:r>
        <w:t xml:space="preserve"> (2014) study, which utilized Hofstede’s dimensions, found that</w:t>
      </w:r>
      <w:r>
        <w:rPr>
          <w:spacing w:val="-10"/>
        </w:rPr>
        <w:t xml:space="preserve"> </w:t>
      </w:r>
      <w:r>
        <w:t>organizations</w:t>
      </w:r>
      <w:r>
        <w:rPr>
          <w:spacing w:val="-9"/>
        </w:rPr>
        <w:t xml:space="preserve"> </w:t>
      </w:r>
      <w:r>
        <w:t>in</w:t>
      </w:r>
      <w:r>
        <w:rPr>
          <w:spacing w:val="-9"/>
        </w:rPr>
        <w:t xml:space="preserve"> </w:t>
      </w:r>
      <w:r>
        <w:t>Sri</w:t>
      </w:r>
      <w:r>
        <w:rPr>
          <w:spacing w:val="-10"/>
        </w:rPr>
        <w:t xml:space="preserve"> </w:t>
      </w:r>
      <w:r>
        <w:t>Lanka</w:t>
      </w:r>
      <w:r>
        <w:rPr>
          <w:spacing w:val="-9"/>
        </w:rPr>
        <w:t xml:space="preserve"> </w:t>
      </w:r>
      <w:r>
        <w:t>exhibit</w:t>
      </w:r>
      <w:r>
        <w:rPr>
          <w:spacing w:val="-9"/>
        </w:rPr>
        <w:t xml:space="preserve"> </w:t>
      </w:r>
      <w:r>
        <w:t>a</w:t>
      </w:r>
      <w:r>
        <w:rPr>
          <w:spacing w:val="-11"/>
        </w:rPr>
        <w:t xml:space="preserve"> </w:t>
      </w:r>
      <w:r>
        <w:t>more</w:t>
      </w:r>
      <w:r>
        <w:rPr>
          <w:spacing w:val="-11"/>
        </w:rPr>
        <w:t xml:space="preserve"> </w:t>
      </w:r>
      <w:r>
        <w:t>risk-tolerant</w:t>
      </w:r>
      <w:r>
        <w:rPr>
          <w:spacing w:val="-9"/>
        </w:rPr>
        <w:t xml:space="preserve"> </w:t>
      </w:r>
      <w:r>
        <w:t>attitude.</w:t>
      </w:r>
      <w:r>
        <w:rPr>
          <w:spacing w:val="-8"/>
        </w:rPr>
        <w:t xml:space="preserve"> </w:t>
      </w:r>
      <w:r>
        <w:t>According</w:t>
      </w:r>
      <w:r>
        <w:rPr>
          <w:spacing w:val="-12"/>
        </w:rPr>
        <w:t xml:space="preserve"> </w:t>
      </w:r>
      <w:r>
        <w:t>to</w:t>
      </w:r>
      <w:r>
        <w:rPr>
          <w:spacing w:val="-9"/>
        </w:rPr>
        <w:t xml:space="preserve"> </w:t>
      </w:r>
      <w:r>
        <w:t>their research,</w:t>
      </w:r>
      <w:r>
        <w:rPr>
          <w:spacing w:val="3"/>
        </w:rPr>
        <w:t xml:space="preserve"> </w:t>
      </w:r>
      <w:r>
        <w:t>Sri</w:t>
      </w:r>
      <w:r>
        <w:rPr>
          <w:spacing w:val="7"/>
        </w:rPr>
        <w:t xml:space="preserve"> </w:t>
      </w:r>
      <w:r>
        <w:t>Lankan</w:t>
      </w:r>
      <w:r>
        <w:rPr>
          <w:spacing w:val="5"/>
        </w:rPr>
        <w:t xml:space="preserve"> </w:t>
      </w:r>
      <w:r>
        <w:t>organizations</w:t>
      </w:r>
      <w:r>
        <w:rPr>
          <w:spacing w:val="4"/>
        </w:rPr>
        <w:t xml:space="preserve"> </w:t>
      </w:r>
      <w:r>
        <w:t>have</w:t>
      </w:r>
      <w:r>
        <w:rPr>
          <w:spacing w:val="2"/>
        </w:rPr>
        <w:t xml:space="preserve"> </w:t>
      </w:r>
      <w:r>
        <w:t>a</w:t>
      </w:r>
      <w:r>
        <w:rPr>
          <w:spacing w:val="4"/>
        </w:rPr>
        <w:t xml:space="preserve"> </w:t>
      </w:r>
      <w:r>
        <w:t>relatively</w:t>
      </w:r>
      <w:r>
        <w:rPr>
          <w:spacing w:val="-1"/>
        </w:rPr>
        <w:t xml:space="preserve"> </w:t>
      </w:r>
      <w:r>
        <w:t>low</w:t>
      </w:r>
      <w:r>
        <w:rPr>
          <w:spacing w:val="5"/>
        </w:rPr>
        <w:t xml:space="preserve"> </w:t>
      </w:r>
      <w:r>
        <w:t>uncertainty</w:t>
      </w:r>
      <w:r>
        <w:rPr>
          <w:spacing w:val="1"/>
        </w:rPr>
        <w:t xml:space="preserve"> </w:t>
      </w:r>
      <w:r>
        <w:t>avoidance</w:t>
      </w:r>
      <w:r>
        <w:rPr>
          <w:spacing w:val="5"/>
        </w:rPr>
        <w:t xml:space="preserve"> </w:t>
      </w:r>
      <w:r>
        <w:rPr>
          <w:spacing w:val="-2"/>
        </w:rPr>
        <w:t>index</w:t>
      </w:r>
    </w:p>
    <w:p w14:paraId="23C1D84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E92676B" w14:textId="77777777" w:rsidR="00F52B28" w:rsidRDefault="00B85897">
      <w:pPr>
        <w:pStyle w:val="BodyText"/>
        <w:spacing w:before="61" w:line="360" w:lineRule="auto"/>
        <w:ind w:left="568" w:right="422"/>
        <w:jc w:val="both"/>
      </w:pPr>
      <w:r>
        <w:lastRenderedPageBreak/>
        <w:t>value. This suggests that the level of risk-taking in these organizations is influenced by</w:t>
      </w:r>
      <w:r>
        <w:rPr>
          <w:spacing w:val="-11"/>
        </w:rPr>
        <w:t xml:space="preserve"> </w:t>
      </w:r>
      <w:r>
        <w:t>their</w:t>
      </w:r>
      <w:r>
        <w:rPr>
          <w:spacing w:val="-4"/>
        </w:rPr>
        <w:t xml:space="preserve"> </w:t>
      </w:r>
      <w:r>
        <w:t>entrepreneurial</w:t>
      </w:r>
      <w:r>
        <w:rPr>
          <w:spacing w:val="-5"/>
        </w:rPr>
        <w:t xml:space="preserve"> </w:t>
      </w:r>
      <w:r>
        <w:t>configuration.</w:t>
      </w:r>
      <w:r>
        <w:rPr>
          <w:spacing w:val="-3"/>
        </w:rPr>
        <w:t xml:space="preserve"> </w:t>
      </w:r>
      <w:r>
        <w:t>Deshpande</w:t>
      </w:r>
      <w:r>
        <w:rPr>
          <w:spacing w:val="-4"/>
        </w:rPr>
        <w:t xml:space="preserve"> </w:t>
      </w:r>
      <w:r>
        <w:t>and</w:t>
      </w:r>
      <w:r>
        <w:rPr>
          <w:spacing w:val="-6"/>
        </w:rPr>
        <w:t xml:space="preserve"> </w:t>
      </w:r>
      <w:r>
        <w:t>Farley</w:t>
      </w:r>
      <w:r>
        <w:rPr>
          <w:spacing w:val="-11"/>
        </w:rPr>
        <w:t xml:space="preserve"> </w:t>
      </w:r>
      <w:r>
        <w:t>(1999)</w:t>
      </w:r>
      <w:r>
        <w:rPr>
          <w:spacing w:val="-7"/>
        </w:rPr>
        <w:t xml:space="preserve"> </w:t>
      </w:r>
      <w:r>
        <w:t>maintain</w:t>
      </w:r>
      <w:r>
        <w:rPr>
          <w:spacing w:val="-5"/>
        </w:rPr>
        <w:t xml:space="preserve"> </w:t>
      </w:r>
      <w:r>
        <w:t>that</w:t>
      </w:r>
      <w:r>
        <w:rPr>
          <w:spacing w:val="-6"/>
        </w:rPr>
        <w:t xml:space="preserve"> </w:t>
      </w:r>
      <w:r>
        <w:t>the entrepreneurial culture underscores values such as creativity, risk-taking, dynamism, and</w:t>
      </w:r>
      <w:r>
        <w:rPr>
          <w:spacing w:val="-15"/>
        </w:rPr>
        <w:t xml:space="preserve"> </w:t>
      </w:r>
      <w:r>
        <w:t>innovation.</w:t>
      </w:r>
      <w:r>
        <w:rPr>
          <w:spacing w:val="-15"/>
        </w:rPr>
        <w:t xml:space="preserve"> </w:t>
      </w:r>
      <w:r>
        <w:t>Such</w:t>
      </w:r>
      <w:r>
        <w:rPr>
          <w:spacing w:val="-14"/>
        </w:rPr>
        <w:t xml:space="preserve"> </w:t>
      </w:r>
      <w:r>
        <w:t>organizations</w:t>
      </w:r>
      <w:r>
        <w:rPr>
          <w:spacing w:val="-14"/>
        </w:rPr>
        <w:t xml:space="preserve"> </w:t>
      </w:r>
      <w:r>
        <w:t>pay</w:t>
      </w:r>
      <w:r>
        <w:rPr>
          <w:spacing w:val="-15"/>
        </w:rPr>
        <w:t xml:space="preserve"> </w:t>
      </w:r>
      <w:r>
        <w:t>more</w:t>
      </w:r>
      <w:r>
        <w:rPr>
          <w:spacing w:val="-15"/>
        </w:rPr>
        <w:t xml:space="preserve"> </w:t>
      </w:r>
      <w:r>
        <w:t>attention</w:t>
      </w:r>
      <w:r>
        <w:rPr>
          <w:spacing w:val="-15"/>
        </w:rPr>
        <w:t xml:space="preserve"> </w:t>
      </w:r>
      <w:r>
        <w:t>to</w:t>
      </w:r>
      <w:r>
        <w:rPr>
          <w:spacing w:val="-15"/>
        </w:rPr>
        <w:t xml:space="preserve"> </w:t>
      </w:r>
      <w:r>
        <w:t>experimentation,</w:t>
      </w:r>
      <w:r>
        <w:rPr>
          <w:spacing w:val="-15"/>
        </w:rPr>
        <w:t xml:space="preserve"> </w:t>
      </w:r>
      <w:r>
        <w:t>innovation, and being on the forefront of leadership. An entrepreneurial culture not only rapidly responds to changes in the business surrounding; it focuses more on change creation. This culture promotes individualistic contributions and versatility, which ultimately catalyzes growth.</w:t>
      </w:r>
    </w:p>
    <w:p w14:paraId="31964EFC" w14:textId="77777777" w:rsidR="00F52B28" w:rsidRDefault="00F52B28">
      <w:pPr>
        <w:pStyle w:val="BodyText"/>
        <w:spacing w:before="10"/>
      </w:pPr>
    </w:p>
    <w:p w14:paraId="6E60EE97" w14:textId="77777777" w:rsidR="00F52B28" w:rsidRDefault="00B85897">
      <w:pPr>
        <w:pStyle w:val="Heading2"/>
        <w:numPr>
          <w:ilvl w:val="2"/>
          <w:numId w:val="24"/>
        </w:numPr>
        <w:tabs>
          <w:tab w:val="left" w:pos="1108"/>
        </w:tabs>
      </w:pPr>
      <w:bookmarkStart w:id="49" w:name="_bookmark49"/>
      <w:bookmarkEnd w:id="49"/>
      <w:r>
        <w:t>Workplace</w:t>
      </w:r>
      <w:r>
        <w:rPr>
          <w:spacing w:val="-3"/>
        </w:rPr>
        <w:t xml:space="preserve"> </w:t>
      </w:r>
      <w:r>
        <w:t>Reward</w:t>
      </w:r>
      <w:r>
        <w:rPr>
          <w:spacing w:val="-1"/>
        </w:rPr>
        <w:t xml:space="preserve"> </w:t>
      </w:r>
      <w:r>
        <w:t>and</w:t>
      </w:r>
      <w:r>
        <w:rPr>
          <w:spacing w:val="-2"/>
        </w:rPr>
        <w:t xml:space="preserve"> </w:t>
      </w:r>
      <w:r>
        <w:t>Employee</w:t>
      </w:r>
      <w:r>
        <w:rPr>
          <w:spacing w:val="-3"/>
        </w:rPr>
        <w:t xml:space="preserve"> </w:t>
      </w:r>
      <w:r>
        <w:rPr>
          <w:spacing w:val="-2"/>
        </w:rPr>
        <w:t>Performance</w:t>
      </w:r>
    </w:p>
    <w:p w14:paraId="17ADF6EB" w14:textId="77777777" w:rsidR="00F52B28" w:rsidRDefault="00F52B28">
      <w:pPr>
        <w:pStyle w:val="BodyText"/>
        <w:spacing w:before="137"/>
        <w:rPr>
          <w:b/>
        </w:rPr>
      </w:pPr>
    </w:p>
    <w:p w14:paraId="07E643C1" w14:textId="77777777" w:rsidR="00F52B28" w:rsidRDefault="00B85897">
      <w:pPr>
        <w:pStyle w:val="BodyText"/>
        <w:spacing w:line="360" w:lineRule="auto"/>
        <w:ind w:left="568" w:right="424"/>
        <w:jc w:val="both"/>
      </w:pPr>
      <w:proofErr w:type="spellStart"/>
      <w:r>
        <w:t>Theuri</w:t>
      </w:r>
      <w:proofErr w:type="spellEnd"/>
      <w:r>
        <w:t>, Macharia, and Kamau (2020) examined how working conditions influence service delivery in Kenya’s public health sector, specifically in Nyeri County, and found</w:t>
      </w:r>
      <w:r>
        <w:rPr>
          <w:spacing w:val="-11"/>
        </w:rPr>
        <w:t xml:space="preserve"> </w:t>
      </w:r>
      <w:r>
        <w:t>that</w:t>
      </w:r>
      <w:r>
        <w:rPr>
          <w:spacing w:val="-11"/>
        </w:rPr>
        <w:t xml:space="preserve"> </w:t>
      </w:r>
      <w:r>
        <w:t>a</w:t>
      </w:r>
      <w:r>
        <w:rPr>
          <w:spacing w:val="-9"/>
        </w:rPr>
        <w:t xml:space="preserve"> </w:t>
      </w:r>
      <w:r>
        <w:t>supportive</w:t>
      </w:r>
      <w:r>
        <w:rPr>
          <w:spacing w:val="-11"/>
        </w:rPr>
        <w:t xml:space="preserve"> </w:t>
      </w:r>
      <w:r>
        <w:t>work</w:t>
      </w:r>
      <w:r>
        <w:rPr>
          <w:spacing w:val="-11"/>
        </w:rPr>
        <w:t xml:space="preserve"> </w:t>
      </w:r>
      <w:r>
        <w:t>environment</w:t>
      </w:r>
      <w:r>
        <w:rPr>
          <w:spacing w:val="-10"/>
        </w:rPr>
        <w:t xml:space="preserve"> </w:t>
      </w:r>
      <w:r>
        <w:t>significantly</w:t>
      </w:r>
      <w:r>
        <w:rPr>
          <w:spacing w:val="-15"/>
        </w:rPr>
        <w:t xml:space="preserve"> </w:t>
      </w:r>
      <w:r>
        <w:t>improved</w:t>
      </w:r>
      <w:r>
        <w:rPr>
          <w:spacing w:val="-11"/>
        </w:rPr>
        <w:t xml:space="preserve"> </w:t>
      </w:r>
      <w:r>
        <w:t>healthcare</w:t>
      </w:r>
      <w:r>
        <w:rPr>
          <w:spacing w:val="-7"/>
        </w:rPr>
        <w:t xml:space="preserve"> </w:t>
      </w:r>
      <w:r>
        <w:t>outcome. When viewed through the lens of workplace rewards, favorable conditions such as adequate staffing, well-maintained equipment, and manageable working hours function as non-monetary rewards that enhance job satisfaction. These intrinsic rewards, though not directly financial, contribute to employees feeling valued and supported, which can boost motivation</w:t>
      </w:r>
      <w:r>
        <w:rPr>
          <w:spacing w:val="-1"/>
        </w:rPr>
        <w:t xml:space="preserve"> </w:t>
      </w:r>
      <w:r>
        <w:t>and, in</w:t>
      </w:r>
      <w:r>
        <w:rPr>
          <w:spacing w:val="-1"/>
        </w:rPr>
        <w:t xml:space="preserve"> </w:t>
      </w:r>
      <w:r>
        <w:t>turn, service delivery. The implication is</w:t>
      </w:r>
      <w:r>
        <w:rPr>
          <w:spacing w:val="-8"/>
        </w:rPr>
        <w:t xml:space="preserve"> </w:t>
      </w:r>
      <w:r>
        <w:t>that</w:t>
      </w:r>
      <w:r>
        <w:rPr>
          <w:spacing w:val="-8"/>
        </w:rPr>
        <w:t xml:space="preserve"> </w:t>
      </w:r>
      <w:r>
        <w:t>improving</w:t>
      </w:r>
      <w:r>
        <w:rPr>
          <w:spacing w:val="-11"/>
        </w:rPr>
        <w:t xml:space="preserve"> </w:t>
      </w:r>
      <w:r>
        <w:t>working</w:t>
      </w:r>
      <w:r>
        <w:rPr>
          <w:spacing w:val="-10"/>
        </w:rPr>
        <w:t xml:space="preserve"> </w:t>
      </w:r>
      <w:r>
        <w:t>conditions</w:t>
      </w:r>
      <w:r>
        <w:rPr>
          <w:spacing w:val="-8"/>
        </w:rPr>
        <w:t xml:space="preserve"> </w:t>
      </w:r>
      <w:r>
        <w:t>can</w:t>
      </w:r>
      <w:r>
        <w:rPr>
          <w:spacing w:val="-8"/>
        </w:rPr>
        <w:t xml:space="preserve"> </w:t>
      </w:r>
      <w:r>
        <w:t>serve</w:t>
      </w:r>
      <w:r>
        <w:rPr>
          <w:spacing w:val="-9"/>
        </w:rPr>
        <w:t xml:space="preserve"> </w:t>
      </w:r>
      <w:r>
        <w:t>as</w:t>
      </w:r>
      <w:r>
        <w:rPr>
          <w:spacing w:val="-8"/>
        </w:rPr>
        <w:t xml:space="preserve"> </w:t>
      </w:r>
      <w:r>
        <w:t>a</w:t>
      </w:r>
      <w:r>
        <w:rPr>
          <w:spacing w:val="-9"/>
        </w:rPr>
        <w:t xml:space="preserve"> </w:t>
      </w:r>
      <w:r>
        <w:t>strategic</w:t>
      </w:r>
      <w:r>
        <w:rPr>
          <w:spacing w:val="-9"/>
        </w:rPr>
        <w:t xml:space="preserve"> </w:t>
      </w:r>
      <w:r>
        <w:t>form</w:t>
      </w:r>
      <w:r>
        <w:rPr>
          <w:spacing w:val="-8"/>
        </w:rPr>
        <w:t xml:space="preserve"> </w:t>
      </w:r>
      <w:r>
        <w:t>of</w:t>
      </w:r>
      <w:r>
        <w:rPr>
          <w:spacing w:val="-9"/>
        </w:rPr>
        <w:t xml:space="preserve"> </w:t>
      </w:r>
      <w:r>
        <w:t>reward,</w:t>
      </w:r>
      <w:r>
        <w:rPr>
          <w:spacing w:val="-8"/>
        </w:rPr>
        <w:t xml:space="preserve"> </w:t>
      </w:r>
      <w:r>
        <w:t>reducing turnover and sustaining performance without relying solely on monetary incentives.</w:t>
      </w:r>
    </w:p>
    <w:p w14:paraId="27C2074D" w14:textId="77777777" w:rsidR="00F52B28" w:rsidRDefault="00F52B28">
      <w:pPr>
        <w:pStyle w:val="BodyText"/>
        <w:spacing w:before="3"/>
      </w:pPr>
    </w:p>
    <w:p w14:paraId="599ED3B0" w14:textId="77777777" w:rsidR="00F52B28" w:rsidRDefault="00B85897">
      <w:pPr>
        <w:pStyle w:val="BodyText"/>
        <w:spacing w:line="360" w:lineRule="auto"/>
        <w:ind w:left="568" w:right="421"/>
        <w:jc w:val="both"/>
      </w:pPr>
      <w:r>
        <w:t xml:space="preserve">Similarly, </w:t>
      </w:r>
      <w:proofErr w:type="spellStart"/>
      <w:r>
        <w:t>Tuwei</w:t>
      </w:r>
      <w:proofErr w:type="spellEnd"/>
      <w:r>
        <w:t xml:space="preserve"> and </w:t>
      </w:r>
      <w:proofErr w:type="spellStart"/>
      <w:r>
        <w:t>Tarus</w:t>
      </w:r>
      <w:proofErr w:type="spellEnd"/>
      <w:r>
        <w:t xml:space="preserve"> (2017) found that poor working environments negatively affect</w:t>
      </w:r>
      <w:r>
        <w:rPr>
          <w:spacing w:val="-8"/>
        </w:rPr>
        <w:t xml:space="preserve"> </w:t>
      </w:r>
      <w:r>
        <w:t>service</w:t>
      </w:r>
      <w:r>
        <w:rPr>
          <w:spacing w:val="-9"/>
        </w:rPr>
        <w:t xml:space="preserve"> </w:t>
      </w:r>
      <w:r>
        <w:t>delivery</w:t>
      </w:r>
      <w:r>
        <w:rPr>
          <w:spacing w:val="-12"/>
        </w:rPr>
        <w:t xml:space="preserve"> </w:t>
      </w:r>
      <w:r>
        <w:t>in</w:t>
      </w:r>
      <w:r>
        <w:rPr>
          <w:spacing w:val="-5"/>
        </w:rPr>
        <w:t xml:space="preserve"> </w:t>
      </w:r>
      <w:r>
        <w:t>county</w:t>
      </w:r>
      <w:r>
        <w:rPr>
          <w:spacing w:val="-10"/>
        </w:rPr>
        <w:t xml:space="preserve"> </w:t>
      </w:r>
      <w:r>
        <w:t>referral</w:t>
      </w:r>
      <w:r>
        <w:rPr>
          <w:spacing w:val="-8"/>
        </w:rPr>
        <w:t xml:space="preserve"> </w:t>
      </w:r>
      <w:r>
        <w:t>hospitals.</w:t>
      </w:r>
      <w:r>
        <w:rPr>
          <w:spacing w:val="-6"/>
        </w:rPr>
        <w:t xml:space="preserve"> </w:t>
      </w:r>
      <w:r>
        <w:t>From</w:t>
      </w:r>
      <w:r>
        <w:rPr>
          <w:spacing w:val="-9"/>
        </w:rPr>
        <w:t xml:space="preserve"> </w:t>
      </w:r>
      <w:r>
        <w:t>a</w:t>
      </w:r>
      <w:r>
        <w:rPr>
          <w:spacing w:val="-7"/>
        </w:rPr>
        <w:t xml:space="preserve"> </w:t>
      </w:r>
      <w:r>
        <w:t>reward-system</w:t>
      </w:r>
      <w:r>
        <w:rPr>
          <w:spacing w:val="-8"/>
        </w:rPr>
        <w:t xml:space="preserve"> </w:t>
      </w:r>
      <w:r>
        <w:t xml:space="preserve">perspective, inadequate facilities, resource shortages, and unsupportive management signal to employees that their work is undervalued, eroding the psychological rewards associated with professional pride and recognition. This absence of intrinsic rewards undermines motivation and performance, highlighting the link between workplace conditions and the perceived fairness of the overall reward system. In the banking sector, </w:t>
      </w:r>
      <w:proofErr w:type="spellStart"/>
      <w:r>
        <w:t>Nduku</w:t>
      </w:r>
      <w:proofErr w:type="spellEnd"/>
      <w:r>
        <w:t>, Mwenda, and Wachira (2015) identified physical working conditions as the most influential factor in employee performance, followed by internal communication and occupational health and safety. These findings suggest that employees</w:t>
      </w:r>
      <w:r>
        <w:rPr>
          <w:spacing w:val="10"/>
        </w:rPr>
        <w:t xml:space="preserve"> </w:t>
      </w:r>
      <w:r>
        <w:t>regard</w:t>
      </w:r>
      <w:r>
        <w:rPr>
          <w:spacing w:val="14"/>
        </w:rPr>
        <w:t xml:space="preserve"> </w:t>
      </w:r>
      <w:r>
        <w:t>a</w:t>
      </w:r>
      <w:r>
        <w:rPr>
          <w:spacing w:val="12"/>
        </w:rPr>
        <w:t xml:space="preserve"> </w:t>
      </w:r>
      <w:r>
        <w:t>well-maintained</w:t>
      </w:r>
      <w:r>
        <w:rPr>
          <w:spacing w:val="13"/>
        </w:rPr>
        <w:t xml:space="preserve"> </w:t>
      </w:r>
      <w:r>
        <w:t>physical</w:t>
      </w:r>
      <w:r>
        <w:rPr>
          <w:spacing w:val="13"/>
        </w:rPr>
        <w:t xml:space="preserve"> </w:t>
      </w:r>
      <w:r>
        <w:t>environment</w:t>
      </w:r>
      <w:r>
        <w:rPr>
          <w:spacing w:val="13"/>
        </w:rPr>
        <w:t xml:space="preserve"> </w:t>
      </w:r>
      <w:r>
        <w:t>and</w:t>
      </w:r>
      <w:r>
        <w:rPr>
          <w:spacing w:val="13"/>
        </w:rPr>
        <w:t xml:space="preserve"> </w:t>
      </w:r>
      <w:r>
        <w:t>clear</w:t>
      </w:r>
      <w:r>
        <w:rPr>
          <w:spacing w:val="12"/>
        </w:rPr>
        <w:t xml:space="preserve"> </w:t>
      </w:r>
      <w:r>
        <w:rPr>
          <w:spacing w:val="-2"/>
        </w:rPr>
        <w:t>communication</w:t>
      </w:r>
    </w:p>
    <w:p w14:paraId="3D2BE20D"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78BE1C4" w14:textId="77777777" w:rsidR="00F52B28" w:rsidRDefault="00B85897">
      <w:pPr>
        <w:pStyle w:val="BodyText"/>
        <w:spacing w:before="61" w:line="360" w:lineRule="auto"/>
        <w:ind w:left="568" w:right="429"/>
        <w:jc w:val="both"/>
      </w:pPr>
      <w:r>
        <w:lastRenderedPageBreak/>
        <w:t>channels</w:t>
      </w:r>
      <w:r>
        <w:rPr>
          <w:spacing w:val="-15"/>
        </w:rPr>
        <w:t xml:space="preserve"> </w:t>
      </w:r>
      <w:r>
        <w:t>as</w:t>
      </w:r>
      <w:r>
        <w:rPr>
          <w:spacing w:val="-15"/>
        </w:rPr>
        <w:t xml:space="preserve"> </w:t>
      </w:r>
      <w:r>
        <w:t>organizational</w:t>
      </w:r>
      <w:r>
        <w:rPr>
          <w:spacing w:val="-15"/>
        </w:rPr>
        <w:t xml:space="preserve"> </w:t>
      </w:r>
      <w:r>
        <w:t>rewards</w:t>
      </w:r>
      <w:r>
        <w:rPr>
          <w:spacing w:val="-15"/>
        </w:rPr>
        <w:t xml:space="preserve"> </w:t>
      </w:r>
      <w:r>
        <w:t>that</w:t>
      </w:r>
      <w:r>
        <w:rPr>
          <w:spacing w:val="-15"/>
        </w:rPr>
        <w:t xml:space="preserve"> </w:t>
      </w:r>
      <w:r>
        <w:t>directly</w:t>
      </w:r>
      <w:r>
        <w:rPr>
          <w:spacing w:val="-15"/>
        </w:rPr>
        <w:t xml:space="preserve"> </w:t>
      </w:r>
      <w:r>
        <w:t>impact</w:t>
      </w:r>
      <w:r>
        <w:rPr>
          <w:spacing w:val="-15"/>
        </w:rPr>
        <w:t xml:space="preserve"> </w:t>
      </w:r>
      <w:r>
        <w:t>their</w:t>
      </w:r>
      <w:r>
        <w:rPr>
          <w:spacing w:val="-14"/>
        </w:rPr>
        <w:t xml:space="preserve"> </w:t>
      </w:r>
      <w:r>
        <w:t>ability</w:t>
      </w:r>
      <w:r>
        <w:rPr>
          <w:spacing w:val="-15"/>
        </w:rPr>
        <w:t xml:space="preserve"> </w:t>
      </w:r>
      <w:r>
        <w:t>to</w:t>
      </w:r>
      <w:r>
        <w:rPr>
          <w:spacing w:val="-14"/>
        </w:rPr>
        <w:t xml:space="preserve"> </w:t>
      </w:r>
      <w:r>
        <w:t>perform</w:t>
      </w:r>
      <w:r>
        <w:rPr>
          <w:spacing w:val="-15"/>
        </w:rPr>
        <w:t xml:space="preserve"> </w:t>
      </w:r>
      <w:r>
        <w:t>and</w:t>
      </w:r>
      <w:r>
        <w:rPr>
          <w:spacing w:val="-14"/>
        </w:rPr>
        <w:t xml:space="preserve"> </w:t>
      </w:r>
      <w:r>
        <w:t>feel engaged. Even in contexts where</w:t>
      </w:r>
      <w:r>
        <w:rPr>
          <w:spacing w:val="-1"/>
        </w:rPr>
        <w:t xml:space="preserve"> </w:t>
      </w:r>
      <w:r>
        <w:t>monetary</w:t>
      </w:r>
      <w:r>
        <w:rPr>
          <w:spacing w:val="-4"/>
        </w:rPr>
        <w:t xml:space="preserve"> </w:t>
      </w:r>
      <w:r>
        <w:t>rewards are competitive, neglecting</w:t>
      </w:r>
      <w:r>
        <w:rPr>
          <w:spacing w:val="-1"/>
        </w:rPr>
        <w:t xml:space="preserve"> </w:t>
      </w:r>
      <w:r>
        <w:t>these environmental rewards can limit the effectiveness of the overall incentive structure.</w:t>
      </w:r>
    </w:p>
    <w:p w14:paraId="2C60FC43" w14:textId="77777777" w:rsidR="00F52B28" w:rsidRDefault="00F52B28">
      <w:pPr>
        <w:pStyle w:val="BodyText"/>
        <w:spacing w:before="3"/>
      </w:pPr>
    </w:p>
    <w:p w14:paraId="1FBA6AF0" w14:textId="77777777" w:rsidR="00F52B28" w:rsidRDefault="00B85897">
      <w:pPr>
        <w:pStyle w:val="BodyText"/>
        <w:spacing w:before="1" w:line="360" w:lineRule="auto"/>
        <w:ind w:left="568" w:right="423"/>
        <w:jc w:val="both"/>
      </w:pPr>
      <w:r>
        <w:t xml:space="preserve">In education, </w:t>
      </w:r>
      <w:proofErr w:type="spellStart"/>
      <w:r>
        <w:t>Sikawa</w:t>
      </w:r>
      <w:proofErr w:type="spellEnd"/>
      <w:r>
        <w:t xml:space="preserve">, </w:t>
      </w:r>
      <w:proofErr w:type="spellStart"/>
      <w:r>
        <w:t>Waiganjo</w:t>
      </w:r>
      <w:proofErr w:type="spellEnd"/>
      <w:r>
        <w:t>, and Otieno (2018) found that good working conditions were essential for retaining skilled teachers in rural Tanzanian schools. Retention</w:t>
      </w:r>
      <w:r>
        <w:rPr>
          <w:spacing w:val="-7"/>
        </w:rPr>
        <w:t xml:space="preserve"> </w:t>
      </w:r>
      <w:r>
        <w:t>itself</w:t>
      </w:r>
      <w:r>
        <w:rPr>
          <w:spacing w:val="-8"/>
        </w:rPr>
        <w:t xml:space="preserve"> </w:t>
      </w:r>
      <w:r>
        <w:t>can</w:t>
      </w:r>
      <w:r>
        <w:rPr>
          <w:spacing w:val="-5"/>
        </w:rPr>
        <w:t xml:space="preserve"> </w:t>
      </w:r>
      <w:r>
        <w:t>be</w:t>
      </w:r>
      <w:r>
        <w:rPr>
          <w:spacing w:val="-8"/>
        </w:rPr>
        <w:t xml:space="preserve"> </w:t>
      </w:r>
      <w:r>
        <w:t>linked</w:t>
      </w:r>
      <w:r>
        <w:rPr>
          <w:spacing w:val="-7"/>
        </w:rPr>
        <w:t xml:space="preserve"> </w:t>
      </w:r>
      <w:r>
        <w:t>to</w:t>
      </w:r>
      <w:r>
        <w:rPr>
          <w:spacing w:val="-7"/>
        </w:rPr>
        <w:t xml:space="preserve"> </w:t>
      </w:r>
      <w:r>
        <w:t>the</w:t>
      </w:r>
      <w:r>
        <w:rPr>
          <w:spacing w:val="-8"/>
        </w:rPr>
        <w:t xml:space="preserve"> </w:t>
      </w:r>
      <w:r>
        <w:t>presence</w:t>
      </w:r>
      <w:r>
        <w:rPr>
          <w:spacing w:val="-6"/>
        </w:rPr>
        <w:t xml:space="preserve"> </w:t>
      </w:r>
      <w:r>
        <w:t>of</w:t>
      </w:r>
      <w:r>
        <w:rPr>
          <w:spacing w:val="-6"/>
        </w:rPr>
        <w:t xml:space="preserve"> </w:t>
      </w:r>
      <w:r>
        <w:t>consistent</w:t>
      </w:r>
      <w:r>
        <w:rPr>
          <w:spacing w:val="-7"/>
        </w:rPr>
        <w:t xml:space="preserve"> </w:t>
      </w:r>
      <w:r>
        <w:t>rewards</w:t>
      </w:r>
      <w:r>
        <w:rPr>
          <w:spacing w:val="-3"/>
        </w:rPr>
        <w:t xml:space="preserve"> </w:t>
      </w:r>
      <w:r>
        <w:t>both</w:t>
      </w:r>
      <w:r>
        <w:rPr>
          <w:spacing w:val="-7"/>
        </w:rPr>
        <w:t xml:space="preserve"> </w:t>
      </w:r>
      <w:r>
        <w:t>monetary</w:t>
      </w:r>
      <w:r>
        <w:rPr>
          <w:spacing w:val="-10"/>
        </w:rPr>
        <w:t xml:space="preserve"> </w:t>
      </w:r>
      <w:r>
        <w:t>and non-monetary. When teachers are provided with adequate resources, supportive leadership, and manageable workloads, these elements act as ongoing rewards that foster loyalty. By reducing turnover, organizations also protect the cumulative value of long-term reward strategies, since experienced employees are more likely to contribute meaningfully to organizational goals.</w:t>
      </w:r>
    </w:p>
    <w:p w14:paraId="4DA52F6F" w14:textId="77777777" w:rsidR="00F52B28" w:rsidRDefault="00F52B28">
      <w:pPr>
        <w:pStyle w:val="BodyText"/>
        <w:spacing w:before="5"/>
      </w:pPr>
    </w:p>
    <w:p w14:paraId="5519A2A5" w14:textId="77777777" w:rsidR="00F52B28" w:rsidRDefault="00B85897">
      <w:pPr>
        <w:pStyle w:val="BodyText"/>
        <w:spacing w:line="360" w:lineRule="auto"/>
        <w:ind w:left="568" w:right="422"/>
        <w:jc w:val="both"/>
      </w:pPr>
      <w:proofErr w:type="spellStart"/>
      <w:r>
        <w:t>Shonje</w:t>
      </w:r>
      <w:proofErr w:type="spellEnd"/>
      <w:r>
        <w:t xml:space="preserve"> (2016) offered a contrasting view from under-resourced public secondary schools in Tanzania, where teachers lacked adequate training, promotion opportunities, and facilities. These shortcomings represent a withdrawal of both intrinsic and extrinsic rewards: the absence of professional development reduces growth opportunities (a career-related reward), while the lack of basic resources diminishes day-to-day</w:t>
      </w:r>
      <w:r>
        <w:rPr>
          <w:spacing w:val="-3"/>
        </w:rPr>
        <w:t xml:space="preserve"> </w:t>
      </w:r>
      <w:r>
        <w:t>job satisfaction. Over time, the erosion of these rewards led to absenteeism,</w:t>
      </w:r>
      <w:r>
        <w:rPr>
          <w:spacing w:val="-15"/>
        </w:rPr>
        <w:t xml:space="preserve"> </w:t>
      </w:r>
      <w:r>
        <w:t>reduced</w:t>
      </w:r>
      <w:r>
        <w:rPr>
          <w:spacing w:val="-15"/>
        </w:rPr>
        <w:t xml:space="preserve"> </w:t>
      </w:r>
      <w:r>
        <w:t>morale,</w:t>
      </w:r>
      <w:r>
        <w:rPr>
          <w:spacing w:val="-15"/>
        </w:rPr>
        <w:t xml:space="preserve"> </w:t>
      </w:r>
      <w:r>
        <w:t>and</w:t>
      </w:r>
      <w:r>
        <w:rPr>
          <w:spacing w:val="-15"/>
        </w:rPr>
        <w:t xml:space="preserve"> </w:t>
      </w:r>
      <w:r>
        <w:t>lower</w:t>
      </w:r>
      <w:r>
        <w:rPr>
          <w:spacing w:val="-15"/>
        </w:rPr>
        <w:t xml:space="preserve"> </w:t>
      </w:r>
      <w:r>
        <w:t>student</w:t>
      </w:r>
      <w:r>
        <w:rPr>
          <w:spacing w:val="-15"/>
        </w:rPr>
        <w:t xml:space="preserve"> </w:t>
      </w:r>
      <w:r>
        <w:t>performance,</w:t>
      </w:r>
      <w:r>
        <w:rPr>
          <w:spacing w:val="-15"/>
        </w:rPr>
        <w:t xml:space="preserve"> </w:t>
      </w:r>
      <w:r>
        <w:t>showing</w:t>
      </w:r>
      <w:r>
        <w:rPr>
          <w:spacing w:val="-15"/>
        </w:rPr>
        <w:t xml:space="preserve"> </w:t>
      </w:r>
      <w:r>
        <w:t>that</w:t>
      </w:r>
      <w:r>
        <w:rPr>
          <w:spacing w:val="-15"/>
        </w:rPr>
        <w:t xml:space="preserve"> </w:t>
      </w:r>
      <w:r>
        <w:t>inadequate conditions can negate the benefits of any financial incentives offered.</w:t>
      </w:r>
    </w:p>
    <w:p w14:paraId="53816E4E" w14:textId="77777777" w:rsidR="00F52B28" w:rsidRDefault="00F52B28">
      <w:pPr>
        <w:pStyle w:val="BodyText"/>
        <w:spacing w:before="3"/>
      </w:pPr>
    </w:p>
    <w:p w14:paraId="2771826D" w14:textId="77777777" w:rsidR="00F52B28" w:rsidRDefault="00B85897">
      <w:pPr>
        <w:pStyle w:val="BodyText"/>
        <w:spacing w:line="360" w:lineRule="auto"/>
        <w:ind w:left="568" w:right="422"/>
        <w:jc w:val="both"/>
      </w:pPr>
      <w:r>
        <w:t xml:space="preserve">Finally, Kuria and </w:t>
      </w:r>
      <w:proofErr w:type="spellStart"/>
      <w:r>
        <w:t>Nzuve</w:t>
      </w:r>
      <w:proofErr w:type="spellEnd"/>
      <w:r>
        <w:t xml:space="preserve"> (2015) found that working conditions were a primary determinant of performance at the State Law Office in Kenya. In this context, supportive conditions such as efficient processes, adequate infrastructure, and cooperative workplace relationships can be understood as structural rewards that empower employees to work effectively. When these conditions are absent, even competitive salaries may fail to sustain high performance, as the intrinsic and environmental rewards necessary for engagement are missing.</w:t>
      </w:r>
    </w:p>
    <w:p w14:paraId="48A54C24" w14:textId="77777777" w:rsidR="00F52B28" w:rsidRDefault="00F52B28">
      <w:pPr>
        <w:pStyle w:val="BodyText"/>
        <w:spacing w:before="9"/>
      </w:pPr>
    </w:p>
    <w:p w14:paraId="0866D1EE" w14:textId="77777777" w:rsidR="00F52B28" w:rsidRDefault="00B85897">
      <w:pPr>
        <w:pStyle w:val="Heading2"/>
        <w:numPr>
          <w:ilvl w:val="2"/>
          <w:numId w:val="24"/>
        </w:numPr>
        <w:tabs>
          <w:tab w:val="left" w:pos="1108"/>
        </w:tabs>
        <w:spacing w:before="1"/>
      </w:pPr>
      <w:bookmarkStart w:id="50" w:name="_bookmark50"/>
      <w:bookmarkEnd w:id="50"/>
      <w:r>
        <w:t>Policy</w:t>
      </w:r>
      <w:r>
        <w:rPr>
          <w:spacing w:val="-2"/>
        </w:rPr>
        <w:t xml:space="preserve"> </w:t>
      </w:r>
      <w:r>
        <w:t>Framework</w:t>
      </w:r>
      <w:r>
        <w:rPr>
          <w:spacing w:val="-1"/>
        </w:rPr>
        <w:t xml:space="preserve"> </w:t>
      </w:r>
      <w:r>
        <w:t>and</w:t>
      </w:r>
      <w:r>
        <w:rPr>
          <w:spacing w:val="-3"/>
        </w:rPr>
        <w:t xml:space="preserve"> </w:t>
      </w:r>
      <w:r>
        <w:t>Employee</w:t>
      </w:r>
      <w:r>
        <w:rPr>
          <w:spacing w:val="-3"/>
        </w:rPr>
        <w:t xml:space="preserve"> </w:t>
      </w:r>
      <w:r>
        <w:rPr>
          <w:spacing w:val="-2"/>
        </w:rPr>
        <w:t>Performance</w:t>
      </w:r>
    </w:p>
    <w:p w14:paraId="6B904A8F" w14:textId="77777777" w:rsidR="00F52B28" w:rsidRDefault="00F52B28">
      <w:pPr>
        <w:pStyle w:val="BodyText"/>
        <w:spacing w:before="139"/>
        <w:rPr>
          <w:b/>
        </w:rPr>
      </w:pPr>
    </w:p>
    <w:p w14:paraId="19894B82" w14:textId="77777777" w:rsidR="00F52B28" w:rsidRDefault="00B85897">
      <w:pPr>
        <w:pStyle w:val="BodyText"/>
        <w:spacing w:line="360" w:lineRule="auto"/>
        <w:ind w:left="568" w:right="422"/>
        <w:jc w:val="both"/>
      </w:pPr>
      <w:r>
        <w:t xml:space="preserve">Mugo, </w:t>
      </w:r>
      <w:proofErr w:type="spellStart"/>
      <w:r>
        <w:t>Muathe</w:t>
      </w:r>
      <w:proofErr w:type="spellEnd"/>
      <w:r>
        <w:t xml:space="preserve">, and </w:t>
      </w:r>
      <w:proofErr w:type="spellStart"/>
      <w:r>
        <w:t>Waithaka</w:t>
      </w:r>
      <w:proofErr w:type="spellEnd"/>
      <w:r>
        <w:t xml:space="preserve"> (2017) investigated the moderating effect of policy </w:t>
      </w:r>
      <w:proofErr w:type="gramStart"/>
      <w:r>
        <w:t>framework</w:t>
      </w:r>
      <w:r>
        <w:rPr>
          <w:spacing w:val="25"/>
        </w:rPr>
        <w:t xml:space="preserve">  </w:t>
      </w:r>
      <w:r>
        <w:t>on</w:t>
      </w:r>
      <w:proofErr w:type="gramEnd"/>
      <w:r>
        <w:rPr>
          <w:spacing w:val="26"/>
        </w:rPr>
        <w:t xml:space="preserve">  </w:t>
      </w:r>
      <w:r>
        <w:t>the</w:t>
      </w:r>
      <w:r>
        <w:rPr>
          <w:spacing w:val="25"/>
        </w:rPr>
        <w:t xml:space="preserve">  </w:t>
      </w:r>
      <w:r>
        <w:t>relationship</w:t>
      </w:r>
      <w:r>
        <w:rPr>
          <w:spacing w:val="27"/>
        </w:rPr>
        <w:t xml:space="preserve">  </w:t>
      </w:r>
      <w:r>
        <w:t>between</w:t>
      </w:r>
      <w:r>
        <w:rPr>
          <w:spacing w:val="25"/>
        </w:rPr>
        <w:t xml:space="preserve">  </w:t>
      </w:r>
      <w:r>
        <w:t>mobile</w:t>
      </w:r>
      <w:r>
        <w:rPr>
          <w:spacing w:val="26"/>
        </w:rPr>
        <w:t xml:space="preserve">  </w:t>
      </w:r>
      <w:r>
        <w:t>technology</w:t>
      </w:r>
      <w:r>
        <w:rPr>
          <w:spacing w:val="76"/>
          <w:w w:val="150"/>
        </w:rPr>
        <w:t xml:space="preserve"> </w:t>
      </w:r>
      <w:r>
        <w:t>services</w:t>
      </w:r>
      <w:r>
        <w:rPr>
          <w:spacing w:val="26"/>
        </w:rPr>
        <w:t xml:space="preserve">  </w:t>
      </w:r>
      <w:r>
        <w:t>and</w:t>
      </w:r>
      <w:r>
        <w:rPr>
          <w:spacing w:val="26"/>
        </w:rPr>
        <w:t xml:space="preserve">  </w:t>
      </w:r>
      <w:r>
        <w:rPr>
          <w:spacing w:val="-5"/>
        </w:rPr>
        <w:t>the</w:t>
      </w:r>
    </w:p>
    <w:p w14:paraId="432281EF"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DDF8126" w14:textId="77777777" w:rsidR="00F52B28" w:rsidRDefault="00B85897">
      <w:pPr>
        <w:pStyle w:val="BodyText"/>
        <w:spacing w:before="61" w:line="360" w:lineRule="auto"/>
        <w:ind w:left="568" w:right="426"/>
        <w:jc w:val="both"/>
      </w:pPr>
      <w:r>
        <w:lastRenderedPageBreak/>
        <w:t>performance</w:t>
      </w:r>
      <w:r>
        <w:rPr>
          <w:spacing w:val="-3"/>
        </w:rPr>
        <w:t xml:space="preserve"> </w:t>
      </w:r>
      <w:r>
        <w:t>of</w:t>
      </w:r>
      <w:r>
        <w:rPr>
          <w:spacing w:val="-3"/>
        </w:rPr>
        <w:t xml:space="preserve"> </w:t>
      </w:r>
      <w:r>
        <w:t>Deposit-Taking</w:t>
      </w:r>
      <w:r>
        <w:rPr>
          <w:spacing w:val="-4"/>
        </w:rPr>
        <w:t xml:space="preserve"> </w:t>
      </w:r>
      <w:r>
        <w:t>Savings and</w:t>
      </w:r>
      <w:r>
        <w:rPr>
          <w:spacing w:val="-2"/>
        </w:rPr>
        <w:t xml:space="preserve"> </w:t>
      </w:r>
      <w:r>
        <w:t>Credit</w:t>
      </w:r>
      <w:r>
        <w:rPr>
          <w:spacing w:val="-2"/>
        </w:rPr>
        <w:t xml:space="preserve"> </w:t>
      </w:r>
      <w:r>
        <w:t>Cooperative</w:t>
      </w:r>
      <w:r>
        <w:rPr>
          <w:spacing w:val="-3"/>
        </w:rPr>
        <w:t xml:space="preserve"> </w:t>
      </w:r>
      <w:r>
        <w:t>Societies</w:t>
      </w:r>
      <w:r>
        <w:rPr>
          <w:spacing w:val="-3"/>
        </w:rPr>
        <w:t xml:space="preserve"> </w:t>
      </w:r>
      <w:r>
        <w:t>(SACCOs) in Kenya. They found that a favorable and well-structured policy framework strengthened the positive impact of mobile technology services on SACCO performance. In the context of employee performance, this finding suggests that organizational policies not only guide operations but also create an enabling environment where employees can maximize the benefits of available tools and technologies. When policies are aligned with operational goals, employees are better positioned to deliver results efficiently and effectively.</w:t>
      </w:r>
    </w:p>
    <w:p w14:paraId="226A41AF" w14:textId="77777777" w:rsidR="00F52B28" w:rsidRDefault="00F52B28">
      <w:pPr>
        <w:pStyle w:val="BodyText"/>
        <w:spacing w:before="5"/>
      </w:pPr>
    </w:p>
    <w:p w14:paraId="616696DC" w14:textId="77777777" w:rsidR="00F52B28" w:rsidRDefault="00B85897">
      <w:pPr>
        <w:pStyle w:val="BodyText"/>
        <w:spacing w:before="1" w:line="360" w:lineRule="auto"/>
        <w:ind w:left="568" w:right="418"/>
        <w:jc w:val="both"/>
      </w:pPr>
      <w:proofErr w:type="spellStart"/>
      <w:r>
        <w:t>Ofei</w:t>
      </w:r>
      <w:proofErr w:type="spellEnd"/>
      <w:r>
        <w:t xml:space="preserve">, Asante, and </w:t>
      </w:r>
      <w:proofErr w:type="spellStart"/>
      <w:r>
        <w:t>Andoh</w:t>
      </w:r>
      <w:proofErr w:type="spellEnd"/>
      <w:r>
        <w:t>–Owusu (2020) examined the moderating effect of policy framework on the relationship between the internal control environment and bank performance</w:t>
      </w:r>
      <w:r>
        <w:rPr>
          <w:spacing w:val="-6"/>
        </w:rPr>
        <w:t xml:space="preserve"> </w:t>
      </w:r>
      <w:r>
        <w:t>in</w:t>
      </w:r>
      <w:r>
        <w:rPr>
          <w:spacing w:val="-7"/>
        </w:rPr>
        <w:t xml:space="preserve"> </w:t>
      </w:r>
      <w:r>
        <w:t>Ghana.</w:t>
      </w:r>
      <w:r>
        <w:rPr>
          <w:spacing w:val="-5"/>
        </w:rPr>
        <w:t xml:space="preserve"> </w:t>
      </w:r>
      <w:r>
        <w:t>While</w:t>
      </w:r>
      <w:r>
        <w:rPr>
          <w:spacing w:val="-8"/>
        </w:rPr>
        <w:t xml:space="preserve"> </w:t>
      </w:r>
      <w:r>
        <w:t>they</w:t>
      </w:r>
      <w:r>
        <w:rPr>
          <w:spacing w:val="-10"/>
        </w:rPr>
        <w:t xml:space="preserve"> </w:t>
      </w:r>
      <w:r>
        <w:t>found</w:t>
      </w:r>
      <w:r>
        <w:rPr>
          <w:spacing w:val="-8"/>
        </w:rPr>
        <w:t xml:space="preserve"> </w:t>
      </w:r>
      <w:r>
        <w:t>a</w:t>
      </w:r>
      <w:r>
        <w:rPr>
          <w:spacing w:val="-6"/>
        </w:rPr>
        <w:t xml:space="preserve"> </w:t>
      </w:r>
      <w:r>
        <w:t>strong</w:t>
      </w:r>
      <w:r>
        <w:rPr>
          <w:spacing w:val="-7"/>
        </w:rPr>
        <w:t xml:space="preserve"> </w:t>
      </w:r>
      <w:r>
        <w:t>correlation</w:t>
      </w:r>
      <w:r>
        <w:rPr>
          <w:spacing w:val="-7"/>
        </w:rPr>
        <w:t xml:space="preserve"> </w:t>
      </w:r>
      <w:r>
        <w:t>between</w:t>
      </w:r>
      <w:r>
        <w:rPr>
          <w:spacing w:val="-7"/>
        </w:rPr>
        <w:t xml:space="preserve"> </w:t>
      </w:r>
      <w:r>
        <w:t>internal</w:t>
      </w:r>
      <w:r>
        <w:rPr>
          <w:spacing w:val="-4"/>
        </w:rPr>
        <w:t xml:space="preserve"> </w:t>
      </w:r>
      <w:r>
        <w:t>control and company policy, they reported no significant moderating effect of policy framework on the relationship between internal control and financial performance. This</w:t>
      </w:r>
      <w:r>
        <w:rPr>
          <w:spacing w:val="-4"/>
        </w:rPr>
        <w:t xml:space="preserve"> </w:t>
      </w:r>
      <w:r>
        <w:t>indicates</w:t>
      </w:r>
      <w:r>
        <w:rPr>
          <w:spacing w:val="-4"/>
        </w:rPr>
        <w:t xml:space="preserve"> </w:t>
      </w:r>
      <w:r>
        <w:t>that,</w:t>
      </w:r>
      <w:r>
        <w:rPr>
          <w:spacing w:val="-4"/>
        </w:rPr>
        <w:t xml:space="preserve"> </w:t>
      </w:r>
      <w:r>
        <w:t>in</w:t>
      </w:r>
      <w:r>
        <w:rPr>
          <w:spacing w:val="-4"/>
        </w:rPr>
        <w:t xml:space="preserve"> </w:t>
      </w:r>
      <w:r>
        <w:t>some</w:t>
      </w:r>
      <w:r>
        <w:rPr>
          <w:spacing w:val="-4"/>
        </w:rPr>
        <w:t xml:space="preserve"> </w:t>
      </w:r>
      <w:r>
        <w:t>cases,</w:t>
      </w:r>
      <w:r>
        <w:rPr>
          <w:spacing w:val="-4"/>
        </w:rPr>
        <w:t xml:space="preserve"> </w:t>
      </w:r>
      <w:r>
        <w:t>the</w:t>
      </w:r>
      <w:r>
        <w:rPr>
          <w:spacing w:val="-5"/>
        </w:rPr>
        <w:t xml:space="preserve"> </w:t>
      </w:r>
      <w:r>
        <w:t>presence</w:t>
      </w:r>
      <w:r>
        <w:rPr>
          <w:spacing w:val="-5"/>
        </w:rPr>
        <w:t xml:space="preserve"> </w:t>
      </w:r>
      <w:r>
        <w:t>of</w:t>
      </w:r>
      <w:r>
        <w:rPr>
          <w:spacing w:val="-3"/>
        </w:rPr>
        <w:t xml:space="preserve"> </w:t>
      </w:r>
      <w:r>
        <w:t>policies</w:t>
      </w:r>
      <w:r>
        <w:rPr>
          <w:spacing w:val="-4"/>
        </w:rPr>
        <w:t xml:space="preserve"> </w:t>
      </w:r>
      <w:r>
        <w:t>alone</w:t>
      </w:r>
      <w:r>
        <w:rPr>
          <w:spacing w:val="-4"/>
        </w:rPr>
        <w:t xml:space="preserve"> </w:t>
      </w:r>
      <w:r>
        <w:t>may</w:t>
      </w:r>
      <w:r>
        <w:rPr>
          <w:spacing w:val="-9"/>
        </w:rPr>
        <w:t xml:space="preserve"> </w:t>
      </w:r>
      <w:r>
        <w:t>not</w:t>
      </w:r>
      <w:r>
        <w:rPr>
          <w:spacing w:val="-4"/>
        </w:rPr>
        <w:t xml:space="preserve"> </w:t>
      </w:r>
      <w:r>
        <w:t>be</w:t>
      </w:r>
      <w:r>
        <w:rPr>
          <w:spacing w:val="-5"/>
        </w:rPr>
        <w:t xml:space="preserve"> </w:t>
      </w:r>
      <w:r>
        <w:t>sufficient to influence outcomes unless those policies are actively implemented, enforced, and integrated into daily operations. For employee performance, this underlines the importance</w:t>
      </w:r>
      <w:r>
        <w:rPr>
          <w:spacing w:val="-15"/>
        </w:rPr>
        <w:t xml:space="preserve"> </w:t>
      </w:r>
      <w:r>
        <w:t>of</w:t>
      </w:r>
      <w:r>
        <w:rPr>
          <w:spacing w:val="-15"/>
        </w:rPr>
        <w:t xml:space="preserve"> </w:t>
      </w:r>
      <w:r>
        <w:t>ensuring</w:t>
      </w:r>
      <w:r>
        <w:rPr>
          <w:spacing w:val="-15"/>
        </w:rPr>
        <w:t xml:space="preserve"> </w:t>
      </w:r>
      <w:r>
        <w:t>that</w:t>
      </w:r>
      <w:r>
        <w:rPr>
          <w:spacing w:val="-15"/>
        </w:rPr>
        <w:t xml:space="preserve"> </w:t>
      </w:r>
      <w:r>
        <w:t>policy</w:t>
      </w:r>
      <w:r>
        <w:rPr>
          <w:spacing w:val="-15"/>
        </w:rPr>
        <w:t xml:space="preserve"> </w:t>
      </w:r>
      <w:r>
        <w:t>frameworks</w:t>
      </w:r>
      <w:r>
        <w:rPr>
          <w:spacing w:val="-15"/>
        </w:rPr>
        <w:t xml:space="preserve"> </w:t>
      </w:r>
      <w:r>
        <w:t>are</w:t>
      </w:r>
      <w:r>
        <w:rPr>
          <w:spacing w:val="-15"/>
        </w:rPr>
        <w:t xml:space="preserve"> </w:t>
      </w:r>
      <w:r>
        <w:t>not</w:t>
      </w:r>
      <w:r>
        <w:rPr>
          <w:spacing w:val="-15"/>
        </w:rPr>
        <w:t xml:space="preserve"> </w:t>
      </w:r>
      <w:r>
        <w:t>merely</w:t>
      </w:r>
      <w:r>
        <w:rPr>
          <w:spacing w:val="-15"/>
        </w:rPr>
        <w:t xml:space="preserve"> </w:t>
      </w:r>
      <w:r>
        <w:t>formalities,</w:t>
      </w:r>
      <w:r>
        <w:rPr>
          <w:spacing w:val="-15"/>
        </w:rPr>
        <w:t xml:space="preserve"> </w:t>
      </w:r>
      <w:r>
        <w:t>but</w:t>
      </w:r>
      <w:r>
        <w:rPr>
          <w:spacing w:val="-15"/>
        </w:rPr>
        <w:t xml:space="preserve"> </w:t>
      </w:r>
      <w:r>
        <w:t>practical tools that shape work processes and behaviors.</w:t>
      </w:r>
    </w:p>
    <w:p w14:paraId="37B67048" w14:textId="77777777" w:rsidR="00F52B28" w:rsidRDefault="00F52B28">
      <w:pPr>
        <w:pStyle w:val="BodyText"/>
        <w:spacing w:before="3"/>
      </w:pPr>
    </w:p>
    <w:p w14:paraId="6CFE4562" w14:textId="77777777" w:rsidR="00F52B28" w:rsidRDefault="00B85897">
      <w:pPr>
        <w:pStyle w:val="BodyText"/>
        <w:spacing w:line="360" w:lineRule="auto"/>
        <w:ind w:left="568" w:right="424"/>
        <w:jc w:val="both"/>
      </w:pPr>
      <w:proofErr w:type="spellStart"/>
      <w:r>
        <w:t>Akoko</w:t>
      </w:r>
      <w:proofErr w:type="spellEnd"/>
      <w:r>
        <w:t xml:space="preserve"> (2020) studied the mediating role of policy framework in the relationship between knowledge management practices (KMPs) and the sustainability of sugar companies in Kenya. The findings revealed a partial mediating effect, indicating that company policies could enhance the impact of knowledge management on organizational sustainability. From an employee performance perspective, this suggests that well-crafted policies can channel employees’ knowledge and expertise toward</w:t>
      </w:r>
      <w:r>
        <w:rPr>
          <w:spacing w:val="-15"/>
        </w:rPr>
        <w:t xml:space="preserve"> </w:t>
      </w:r>
      <w:r>
        <w:t>sustainable</w:t>
      </w:r>
      <w:r>
        <w:rPr>
          <w:spacing w:val="-15"/>
        </w:rPr>
        <w:t xml:space="preserve"> </w:t>
      </w:r>
      <w:r>
        <w:t>outcomes,</w:t>
      </w:r>
      <w:r>
        <w:rPr>
          <w:spacing w:val="-15"/>
        </w:rPr>
        <w:t xml:space="preserve"> </w:t>
      </w:r>
      <w:r>
        <w:t>while</w:t>
      </w:r>
      <w:r>
        <w:rPr>
          <w:spacing w:val="-15"/>
        </w:rPr>
        <w:t xml:space="preserve"> </w:t>
      </w:r>
      <w:r>
        <w:t>poor</w:t>
      </w:r>
      <w:r>
        <w:rPr>
          <w:spacing w:val="-15"/>
        </w:rPr>
        <w:t xml:space="preserve"> </w:t>
      </w:r>
      <w:r>
        <w:t>or</w:t>
      </w:r>
      <w:r>
        <w:rPr>
          <w:spacing w:val="-15"/>
        </w:rPr>
        <w:t xml:space="preserve"> </w:t>
      </w:r>
      <w:r>
        <w:t>absent</w:t>
      </w:r>
      <w:r>
        <w:rPr>
          <w:spacing w:val="-13"/>
        </w:rPr>
        <w:t xml:space="preserve"> </w:t>
      </w:r>
      <w:r>
        <w:t>policies</w:t>
      </w:r>
      <w:r>
        <w:rPr>
          <w:spacing w:val="-15"/>
        </w:rPr>
        <w:t xml:space="preserve"> </w:t>
      </w:r>
      <w:r>
        <w:t>may</w:t>
      </w:r>
      <w:r>
        <w:rPr>
          <w:spacing w:val="-15"/>
        </w:rPr>
        <w:t xml:space="preserve"> </w:t>
      </w:r>
      <w:r>
        <w:t>cause</w:t>
      </w:r>
      <w:r>
        <w:rPr>
          <w:spacing w:val="-15"/>
        </w:rPr>
        <w:t xml:space="preserve"> </w:t>
      </w:r>
      <w:r>
        <w:t>such</w:t>
      </w:r>
      <w:r>
        <w:rPr>
          <w:spacing w:val="-12"/>
        </w:rPr>
        <w:t xml:space="preserve"> </w:t>
      </w:r>
      <w:r>
        <w:t>knowledge to</w:t>
      </w:r>
      <w:r>
        <w:rPr>
          <w:spacing w:val="-1"/>
        </w:rPr>
        <w:t xml:space="preserve"> </w:t>
      </w:r>
      <w:r>
        <w:t>be</w:t>
      </w:r>
      <w:r>
        <w:rPr>
          <w:spacing w:val="-2"/>
        </w:rPr>
        <w:t xml:space="preserve"> </w:t>
      </w:r>
      <w:r>
        <w:t>underutilized.</w:t>
      </w:r>
      <w:r>
        <w:rPr>
          <w:spacing w:val="-1"/>
        </w:rPr>
        <w:t xml:space="preserve"> </w:t>
      </w:r>
      <w:r>
        <w:t>Policies</w:t>
      </w:r>
      <w:r>
        <w:rPr>
          <w:spacing w:val="-2"/>
        </w:rPr>
        <w:t xml:space="preserve"> </w:t>
      </w:r>
      <w:r>
        <w:t>thus</w:t>
      </w:r>
      <w:r>
        <w:rPr>
          <w:spacing w:val="-1"/>
        </w:rPr>
        <w:t xml:space="preserve"> </w:t>
      </w:r>
      <w:r>
        <w:t>serve</w:t>
      </w:r>
      <w:r>
        <w:rPr>
          <w:spacing w:val="-2"/>
        </w:rPr>
        <w:t xml:space="preserve"> </w:t>
      </w:r>
      <w:r>
        <w:t>as bridges between individual</w:t>
      </w:r>
      <w:r>
        <w:rPr>
          <w:spacing w:val="-1"/>
        </w:rPr>
        <w:t xml:space="preserve"> </w:t>
      </w:r>
      <w:r>
        <w:t>capabilities</w:t>
      </w:r>
      <w:r>
        <w:rPr>
          <w:spacing w:val="-2"/>
        </w:rPr>
        <w:t xml:space="preserve"> </w:t>
      </w:r>
      <w:r>
        <w:t>and broader organizational goals.</w:t>
      </w:r>
    </w:p>
    <w:p w14:paraId="71B8A886" w14:textId="77777777" w:rsidR="00F52B28" w:rsidRDefault="00F52B28">
      <w:pPr>
        <w:pStyle w:val="BodyText"/>
        <w:spacing w:before="4"/>
      </w:pPr>
    </w:p>
    <w:p w14:paraId="54261A7C" w14:textId="77777777" w:rsidR="00F52B28" w:rsidRDefault="00B85897">
      <w:pPr>
        <w:pStyle w:val="BodyText"/>
        <w:spacing w:line="360" w:lineRule="auto"/>
        <w:ind w:left="568" w:right="425"/>
        <w:jc w:val="both"/>
      </w:pPr>
      <w:r>
        <w:t xml:space="preserve">Mutuma, </w:t>
      </w:r>
      <w:proofErr w:type="spellStart"/>
      <w:r>
        <w:t>Iravo</w:t>
      </w:r>
      <w:proofErr w:type="spellEnd"/>
      <w:r>
        <w:t xml:space="preserve">, </w:t>
      </w:r>
      <w:proofErr w:type="spellStart"/>
      <w:r>
        <w:t>Waiganjo</w:t>
      </w:r>
      <w:proofErr w:type="spellEnd"/>
      <w:r>
        <w:t xml:space="preserve">, and </w:t>
      </w:r>
      <w:proofErr w:type="spellStart"/>
      <w:r>
        <w:t>Kihoro</w:t>
      </w:r>
      <w:proofErr w:type="spellEnd"/>
      <w:r>
        <w:t xml:space="preserve"> (2017) explored the relationship between workforce autonomy and service delivery by county government workers in Kenya, while</w:t>
      </w:r>
      <w:r>
        <w:rPr>
          <w:spacing w:val="63"/>
        </w:rPr>
        <w:t xml:space="preserve"> </w:t>
      </w:r>
      <w:r>
        <w:t>also</w:t>
      </w:r>
      <w:r>
        <w:rPr>
          <w:spacing w:val="64"/>
        </w:rPr>
        <w:t xml:space="preserve"> </w:t>
      </w:r>
      <w:r>
        <w:t>examining</w:t>
      </w:r>
      <w:r>
        <w:rPr>
          <w:spacing w:val="61"/>
        </w:rPr>
        <w:t xml:space="preserve"> </w:t>
      </w:r>
      <w:r>
        <w:t>the</w:t>
      </w:r>
      <w:r>
        <w:rPr>
          <w:spacing w:val="63"/>
        </w:rPr>
        <w:t xml:space="preserve"> </w:t>
      </w:r>
      <w:r>
        <w:t>moderating</w:t>
      </w:r>
      <w:r>
        <w:rPr>
          <w:spacing w:val="62"/>
        </w:rPr>
        <w:t xml:space="preserve"> </w:t>
      </w:r>
      <w:r>
        <w:t>effect</w:t>
      </w:r>
      <w:r>
        <w:rPr>
          <w:spacing w:val="64"/>
        </w:rPr>
        <w:t xml:space="preserve"> </w:t>
      </w:r>
      <w:r>
        <w:t>of</w:t>
      </w:r>
      <w:r>
        <w:rPr>
          <w:spacing w:val="65"/>
        </w:rPr>
        <w:t xml:space="preserve"> </w:t>
      </w:r>
      <w:r>
        <w:t>national</w:t>
      </w:r>
      <w:r>
        <w:rPr>
          <w:spacing w:val="64"/>
        </w:rPr>
        <w:t xml:space="preserve"> </w:t>
      </w:r>
      <w:r>
        <w:t>government</w:t>
      </w:r>
      <w:r>
        <w:rPr>
          <w:spacing w:val="64"/>
        </w:rPr>
        <w:t xml:space="preserve"> </w:t>
      </w:r>
      <w:r>
        <w:t>policies</w:t>
      </w:r>
      <w:r>
        <w:rPr>
          <w:spacing w:val="64"/>
        </w:rPr>
        <w:t xml:space="preserve"> </w:t>
      </w:r>
      <w:r>
        <w:rPr>
          <w:spacing w:val="-5"/>
        </w:rPr>
        <w:t>on</w:t>
      </w:r>
    </w:p>
    <w:p w14:paraId="54D2DFFC"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8E7B7B0" w14:textId="77777777" w:rsidR="00F52B28" w:rsidRDefault="00B85897">
      <w:pPr>
        <w:pStyle w:val="BodyText"/>
        <w:spacing w:before="61" w:line="360" w:lineRule="auto"/>
        <w:ind w:left="568" w:right="428"/>
        <w:jc w:val="both"/>
      </w:pPr>
      <w:r>
        <w:lastRenderedPageBreak/>
        <w:t>resource distribution, monitoring, and evaluation. The study found a significant positive relationship between workforce autonomy and service delivery, but national government policies did not have a significant moderating influence. This highlights that policies can sometimes fail to influence employee performance if they do not address the specific operational and motivational needs of the workforce. In such cases, autonomy</w:t>
      </w:r>
      <w:r>
        <w:rPr>
          <w:spacing w:val="-3"/>
        </w:rPr>
        <w:t xml:space="preserve"> </w:t>
      </w:r>
      <w:r>
        <w:t>and internal management practices may</w:t>
      </w:r>
      <w:r>
        <w:rPr>
          <w:spacing w:val="-3"/>
        </w:rPr>
        <w:t xml:space="preserve"> </w:t>
      </w:r>
      <w:r>
        <w:t>have a stronger impact than external policy frameworks.</w:t>
      </w:r>
    </w:p>
    <w:p w14:paraId="2C7EBF6B" w14:textId="77777777" w:rsidR="00F52B28" w:rsidRDefault="00F52B28">
      <w:pPr>
        <w:pStyle w:val="BodyText"/>
        <w:spacing w:before="4"/>
      </w:pPr>
    </w:p>
    <w:p w14:paraId="1582359A" w14:textId="77777777" w:rsidR="00F52B28" w:rsidRDefault="00B85897">
      <w:pPr>
        <w:pStyle w:val="BodyText"/>
        <w:spacing w:line="360" w:lineRule="auto"/>
        <w:ind w:left="568" w:right="422"/>
        <w:jc w:val="both"/>
      </w:pPr>
      <w:proofErr w:type="spellStart"/>
      <w:r>
        <w:t>Karungani</w:t>
      </w:r>
      <w:proofErr w:type="spellEnd"/>
      <w:r>
        <w:t xml:space="preserve"> (2017) investigated the role of procurement policy and regulatory frameworks on organizational performance and found that such policies improved performance</w:t>
      </w:r>
      <w:r>
        <w:rPr>
          <w:spacing w:val="-8"/>
        </w:rPr>
        <w:t xml:space="preserve"> </w:t>
      </w:r>
      <w:r>
        <w:t>by</w:t>
      </w:r>
      <w:r>
        <w:rPr>
          <w:spacing w:val="-12"/>
        </w:rPr>
        <w:t xml:space="preserve"> </w:t>
      </w:r>
      <w:r>
        <w:t>ensuring</w:t>
      </w:r>
      <w:r>
        <w:rPr>
          <w:spacing w:val="-7"/>
        </w:rPr>
        <w:t xml:space="preserve"> </w:t>
      </w:r>
      <w:r>
        <w:t>fairness</w:t>
      </w:r>
      <w:r>
        <w:rPr>
          <w:spacing w:val="-7"/>
        </w:rPr>
        <w:t xml:space="preserve"> </w:t>
      </w:r>
      <w:r>
        <w:t>and</w:t>
      </w:r>
      <w:r>
        <w:rPr>
          <w:spacing w:val="-7"/>
        </w:rPr>
        <w:t xml:space="preserve"> </w:t>
      </w:r>
      <w:r>
        <w:t>creating</w:t>
      </w:r>
      <w:r>
        <w:rPr>
          <w:spacing w:val="-10"/>
        </w:rPr>
        <w:t xml:space="preserve"> </w:t>
      </w:r>
      <w:r>
        <w:t>a</w:t>
      </w:r>
      <w:r>
        <w:rPr>
          <w:spacing w:val="-8"/>
        </w:rPr>
        <w:t xml:space="preserve"> </w:t>
      </w:r>
      <w:r>
        <w:t>level</w:t>
      </w:r>
      <w:r>
        <w:rPr>
          <w:spacing w:val="-7"/>
        </w:rPr>
        <w:t xml:space="preserve"> </w:t>
      </w:r>
      <w:r>
        <w:t>playing</w:t>
      </w:r>
      <w:r>
        <w:rPr>
          <w:spacing w:val="-10"/>
        </w:rPr>
        <w:t xml:space="preserve"> </w:t>
      </w:r>
      <w:r>
        <w:t>field.</w:t>
      </w:r>
      <w:r>
        <w:rPr>
          <w:spacing w:val="-7"/>
        </w:rPr>
        <w:t xml:space="preserve"> </w:t>
      </w:r>
      <w:r>
        <w:t>Translating</w:t>
      </w:r>
      <w:r>
        <w:rPr>
          <w:spacing w:val="-10"/>
        </w:rPr>
        <w:t xml:space="preserve"> </w:t>
      </w:r>
      <w:r>
        <w:t>this</w:t>
      </w:r>
      <w:r>
        <w:rPr>
          <w:spacing w:val="-7"/>
        </w:rPr>
        <w:t xml:space="preserve"> </w:t>
      </w:r>
      <w:r>
        <w:t>to employee performance, clear and fair policies can foster a sense of equity and trust within the workplace, enhancing motivation and engagement. Employees are more likely to perform at higher levels when they perceive policies as transparent, consistent, and supportive of their roles.</w:t>
      </w:r>
    </w:p>
    <w:p w14:paraId="3F4F2498" w14:textId="77777777" w:rsidR="00F52B28" w:rsidRDefault="00F52B28">
      <w:pPr>
        <w:pStyle w:val="BodyText"/>
        <w:spacing w:before="4"/>
      </w:pPr>
    </w:p>
    <w:p w14:paraId="5A3BB847" w14:textId="77777777" w:rsidR="00F52B28" w:rsidRDefault="00B85897">
      <w:pPr>
        <w:pStyle w:val="BodyText"/>
        <w:spacing w:line="360" w:lineRule="auto"/>
        <w:ind w:left="568" w:right="420"/>
        <w:jc w:val="both"/>
      </w:pPr>
      <w:proofErr w:type="spellStart"/>
      <w:r>
        <w:t>Mwasiaji</w:t>
      </w:r>
      <w:proofErr w:type="spellEnd"/>
      <w:r>
        <w:t xml:space="preserve"> (2019) examined the impact of the legal framework on the performance of medium-scale manufacturing enterprises in Kenya. The study revealed that overly complex regulations, restrictive trade policies, and bureaucratic hurdles negatively affected</w:t>
      </w:r>
      <w:r>
        <w:rPr>
          <w:spacing w:val="-15"/>
        </w:rPr>
        <w:t xml:space="preserve"> </w:t>
      </w:r>
      <w:r>
        <w:t>performance.</w:t>
      </w:r>
      <w:r>
        <w:rPr>
          <w:spacing w:val="-15"/>
        </w:rPr>
        <w:t xml:space="preserve"> </w:t>
      </w:r>
      <w:r>
        <w:t>For</w:t>
      </w:r>
      <w:r>
        <w:rPr>
          <w:spacing w:val="-15"/>
        </w:rPr>
        <w:t xml:space="preserve"> </w:t>
      </w:r>
      <w:r>
        <w:t>employee</w:t>
      </w:r>
      <w:r>
        <w:rPr>
          <w:spacing w:val="-15"/>
        </w:rPr>
        <w:t xml:space="preserve"> </w:t>
      </w:r>
      <w:r>
        <w:t>performance,</w:t>
      </w:r>
      <w:r>
        <w:rPr>
          <w:spacing w:val="-15"/>
        </w:rPr>
        <w:t xml:space="preserve"> </w:t>
      </w:r>
      <w:r>
        <w:t>such</w:t>
      </w:r>
      <w:r>
        <w:rPr>
          <w:spacing w:val="-15"/>
        </w:rPr>
        <w:t xml:space="preserve"> </w:t>
      </w:r>
      <w:r>
        <w:t>findings</w:t>
      </w:r>
      <w:r>
        <w:rPr>
          <w:spacing w:val="-15"/>
        </w:rPr>
        <w:t xml:space="preserve"> </w:t>
      </w:r>
      <w:r>
        <w:t>emphasize</w:t>
      </w:r>
      <w:r>
        <w:rPr>
          <w:spacing w:val="-15"/>
        </w:rPr>
        <w:t xml:space="preserve"> </w:t>
      </w:r>
      <w:r>
        <w:t>that</w:t>
      </w:r>
      <w:r>
        <w:rPr>
          <w:spacing w:val="-15"/>
        </w:rPr>
        <w:t xml:space="preserve"> </w:t>
      </w:r>
      <w:r>
        <w:t>overly rigid or burdensome policies can create inefficiencies, frustrate workers, and reduce productivity. Conversely, policy frameworks that are simple, clear, and business-friendly</w:t>
      </w:r>
      <w:r>
        <w:rPr>
          <w:spacing w:val="-3"/>
        </w:rPr>
        <w:t xml:space="preserve"> </w:t>
      </w:r>
      <w:r>
        <w:t>can empower employees by reducing operational barriers and allowing them to</w:t>
      </w:r>
      <w:r>
        <w:rPr>
          <w:spacing w:val="-13"/>
        </w:rPr>
        <w:t xml:space="preserve"> </w:t>
      </w:r>
      <w:r>
        <w:t>focus</w:t>
      </w:r>
      <w:r>
        <w:rPr>
          <w:spacing w:val="-13"/>
        </w:rPr>
        <w:t xml:space="preserve"> </w:t>
      </w:r>
      <w:r>
        <w:t>on</w:t>
      </w:r>
      <w:r>
        <w:rPr>
          <w:spacing w:val="-13"/>
        </w:rPr>
        <w:t xml:space="preserve"> </w:t>
      </w:r>
      <w:r>
        <w:t>value-adding</w:t>
      </w:r>
      <w:r>
        <w:rPr>
          <w:spacing w:val="-13"/>
        </w:rPr>
        <w:t xml:space="preserve"> </w:t>
      </w:r>
      <w:r>
        <w:t>activities.</w:t>
      </w:r>
      <w:r>
        <w:rPr>
          <w:spacing w:val="-12"/>
        </w:rPr>
        <w:t xml:space="preserve"> </w:t>
      </w:r>
      <w:r>
        <w:t>Therefore,</w:t>
      </w:r>
      <w:r>
        <w:rPr>
          <w:spacing w:val="-11"/>
        </w:rPr>
        <w:t xml:space="preserve"> </w:t>
      </w:r>
      <w:r>
        <w:t>taken</w:t>
      </w:r>
      <w:r>
        <w:rPr>
          <w:spacing w:val="-13"/>
        </w:rPr>
        <w:t xml:space="preserve"> </w:t>
      </w:r>
      <w:r>
        <w:t>together,</w:t>
      </w:r>
      <w:r>
        <w:rPr>
          <w:spacing w:val="-14"/>
        </w:rPr>
        <w:t xml:space="preserve"> </w:t>
      </w:r>
      <w:r>
        <w:t>these</w:t>
      </w:r>
      <w:r>
        <w:rPr>
          <w:spacing w:val="-13"/>
        </w:rPr>
        <w:t xml:space="preserve"> </w:t>
      </w:r>
      <w:r>
        <w:t>studies</w:t>
      </w:r>
      <w:r>
        <w:rPr>
          <w:spacing w:val="-13"/>
        </w:rPr>
        <w:t xml:space="preserve"> </w:t>
      </w:r>
      <w:r>
        <w:t>underscore the pivotal role that policy frameworks play in shaping organizational and employee performance. Well-designed and effectively implemented policies can enhance employees’ ability to perform by providing clarity, fairness, and alignment with organizational objectives. Conversely, poorly designed or overly restrictive policies can hinder performance by introducing operational barriers and eroding employee motivation. For the present study, this evidence affirms that examining policy frameworks is essential to understanding how organizational structures influence employee output and overall effectiveness.</w:t>
      </w:r>
    </w:p>
    <w:p w14:paraId="40196C8F"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A6691F4" w14:textId="77777777" w:rsidR="00F52B28" w:rsidRDefault="00B85897">
      <w:pPr>
        <w:pStyle w:val="Heading2"/>
        <w:numPr>
          <w:ilvl w:val="2"/>
          <w:numId w:val="24"/>
        </w:numPr>
        <w:tabs>
          <w:tab w:val="left" w:pos="1108"/>
        </w:tabs>
        <w:spacing w:before="66"/>
      </w:pPr>
      <w:bookmarkStart w:id="51" w:name="_bookmark51"/>
      <w:bookmarkEnd w:id="51"/>
      <w:r>
        <w:lastRenderedPageBreak/>
        <w:t>Employee</w:t>
      </w:r>
      <w:r>
        <w:rPr>
          <w:spacing w:val="-4"/>
        </w:rPr>
        <w:t xml:space="preserve"> </w:t>
      </w:r>
      <w:r>
        <w:rPr>
          <w:spacing w:val="-2"/>
        </w:rPr>
        <w:t>Performance</w:t>
      </w:r>
    </w:p>
    <w:p w14:paraId="3BF9F59D" w14:textId="77777777" w:rsidR="00F52B28" w:rsidRDefault="00F52B28">
      <w:pPr>
        <w:pStyle w:val="BodyText"/>
        <w:spacing w:before="136"/>
        <w:rPr>
          <w:b/>
        </w:rPr>
      </w:pPr>
    </w:p>
    <w:p w14:paraId="7F5055CF" w14:textId="77777777" w:rsidR="00F52B28" w:rsidRDefault="00B85897">
      <w:pPr>
        <w:pStyle w:val="BodyText"/>
        <w:spacing w:line="360" w:lineRule="auto"/>
        <w:ind w:left="568" w:right="423"/>
        <w:jc w:val="both"/>
      </w:pPr>
      <w:proofErr w:type="spellStart"/>
      <w:r>
        <w:t>Gusnadi</w:t>
      </w:r>
      <w:proofErr w:type="spellEnd"/>
      <w:r>
        <w:t xml:space="preserve"> and </w:t>
      </w:r>
      <w:proofErr w:type="spellStart"/>
      <w:r>
        <w:t>Hermawan</w:t>
      </w:r>
      <w:proofErr w:type="spellEnd"/>
      <w:r>
        <w:t xml:space="preserve"> (2019) focused on designing an employee performance monitoring dashboard using the Key Performance Indicator (KPI) method, aiming to address the inefficiencies of traditional spreadsheet-based monitoring. Many organizations still rely on manual entry and report generation to track performance against</w:t>
      </w:r>
      <w:r>
        <w:rPr>
          <w:spacing w:val="-6"/>
        </w:rPr>
        <w:t xml:space="preserve"> </w:t>
      </w:r>
      <w:r>
        <w:t>predetermined</w:t>
      </w:r>
      <w:r>
        <w:rPr>
          <w:spacing w:val="-7"/>
        </w:rPr>
        <w:t xml:space="preserve"> </w:t>
      </w:r>
      <w:r>
        <w:t>targets,</w:t>
      </w:r>
      <w:r>
        <w:rPr>
          <w:spacing w:val="-4"/>
        </w:rPr>
        <w:t xml:space="preserve"> </w:t>
      </w:r>
      <w:r>
        <w:t>a</w:t>
      </w:r>
      <w:r>
        <w:rPr>
          <w:spacing w:val="-8"/>
        </w:rPr>
        <w:t xml:space="preserve"> </w:t>
      </w:r>
      <w:r>
        <w:t>process</w:t>
      </w:r>
      <w:r>
        <w:rPr>
          <w:spacing w:val="-7"/>
        </w:rPr>
        <w:t xml:space="preserve"> </w:t>
      </w:r>
      <w:r>
        <w:t>that</w:t>
      </w:r>
      <w:r>
        <w:rPr>
          <w:spacing w:val="-7"/>
        </w:rPr>
        <w:t xml:space="preserve"> </w:t>
      </w:r>
      <w:r>
        <w:t>is</w:t>
      </w:r>
      <w:r>
        <w:rPr>
          <w:spacing w:val="-7"/>
        </w:rPr>
        <w:t xml:space="preserve"> </w:t>
      </w:r>
      <w:r>
        <w:t>time-consuming</w:t>
      </w:r>
      <w:r>
        <w:rPr>
          <w:spacing w:val="-10"/>
        </w:rPr>
        <w:t xml:space="preserve"> </w:t>
      </w:r>
      <w:r>
        <w:t>and</w:t>
      </w:r>
      <w:r>
        <w:rPr>
          <w:spacing w:val="-7"/>
        </w:rPr>
        <w:t xml:space="preserve"> </w:t>
      </w:r>
      <w:r>
        <w:t>prone</w:t>
      </w:r>
      <w:r>
        <w:rPr>
          <w:spacing w:val="-9"/>
        </w:rPr>
        <w:t xml:space="preserve"> </w:t>
      </w:r>
      <w:r>
        <w:t>to</w:t>
      </w:r>
      <w:r>
        <w:rPr>
          <w:spacing w:val="-7"/>
        </w:rPr>
        <w:t xml:space="preserve"> </w:t>
      </w:r>
      <w:r>
        <w:t>delays</w:t>
      </w:r>
      <w:r>
        <w:rPr>
          <w:spacing w:val="-7"/>
        </w:rPr>
        <w:t xml:space="preserve"> </w:t>
      </w:r>
      <w:r>
        <w:t>in analysis and decision-making. The study concluded that dashboard monitoring not only streamlines the process of tracking performance but also improves the ability to evaluate</w:t>
      </w:r>
      <w:r>
        <w:rPr>
          <w:spacing w:val="-15"/>
        </w:rPr>
        <w:t xml:space="preserve"> </w:t>
      </w:r>
      <w:r>
        <w:t>employee</w:t>
      </w:r>
      <w:r>
        <w:rPr>
          <w:spacing w:val="-15"/>
        </w:rPr>
        <w:t xml:space="preserve"> </w:t>
      </w:r>
      <w:r>
        <w:t>outcomes</w:t>
      </w:r>
      <w:r>
        <w:rPr>
          <w:spacing w:val="-15"/>
        </w:rPr>
        <w:t xml:space="preserve"> </w:t>
      </w:r>
      <w:r>
        <w:t>quickly</w:t>
      </w:r>
      <w:r>
        <w:rPr>
          <w:spacing w:val="-15"/>
        </w:rPr>
        <w:t xml:space="preserve"> </w:t>
      </w:r>
      <w:r>
        <w:t>and</w:t>
      </w:r>
      <w:r>
        <w:rPr>
          <w:spacing w:val="-15"/>
        </w:rPr>
        <w:t xml:space="preserve"> </w:t>
      </w:r>
      <w:r>
        <w:t>accurately.</w:t>
      </w:r>
      <w:r>
        <w:rPr>
          <w:spacing w:val="-15"/>
        </w:rPr>
        <w:t xml:space="preserve"> </w:t>
      </w:r>
      <w:r>
        <w:t>By</w:t>
      </w:r>
      <w:r>
        <w:rPr>
          <w:spacing w:val="-15"/>
        </w:rPr>
        <w:t xml:space="preserve"> </w:t>
      </w:r>
      <w:r>
        <w:t>centralizing</w:t>
      </w:r>
      <w:r>
        <w:rPr>
          <w:spacing w:val="-15"/>
        </w:rPr>
        <w:t xml:space="preserve"> </w:t>
      </w:r>
      <w:r>
        <w:t>performance</w:t>
      </w:r>
      <w:r>
        <w:rPr>
          <w:spacing w:val="-15"/>
        </w:rPr>
        <w:t xml:space="preserve"> </w:t>
      </w:r>
      <w:r>
        <w:t>data in a visual and interactive format, the tool supports better communication between employees and management regarding expectations and results. In relation to employee performance, this approach reinforces the importance of adopting technology-based performance management tools, which enhance transparency, accountability, and timely feedback factors that are essential for continuous improvement and sustained productivity.</w:t>
      </w:r>
    </w:p>
    <w:p w14:paraId="47F8D4DE" w14:textId="77777777" w:rsidR="00F52B28" w:rsidRDefault="00F52B28">
      <w:pPr>
        <w:pStyle w:val="BodyText"/>
        <w:spacing w:before="6"/>
      </w:pPr>
    </w:p>
    <w:p w14:paraId="300B2D6E" w14:textId="77777777" w:rsidR="00F52B28" w:rsidRDefault="00B85897">
      <w:pPr>
        <w:pStyle w:val="BodyText"/>
        <w:spacing w:line="360" w:lineRule="auto"/>
        <w:ind w:left="568" w:right="423"/>
        <w:jc w:val="both"/>
      </w:pPr>
      <w:r>
        <w:t>Vuong and Nguyen (2022) conducted a systematic review to identify key methodologies for measuring employee performance in companies, using the PRISMA</w:t>
      </w:r>
      <w:r>
        <w:rPr>
          <w:spacing w:val="-3"/>
        </w:rPr>
        <w:t xml:space="preserve"> </w:t>
      </w:r>
      <w:r>
        <w:t>approach</w:t>
      </w:r>
      <w:r>
        <w:rPr>
          <w:spacing w:val="-2"/>
        </w:rPr>
        <w:t xml:space="preserve"> </w:t>
      </w:r>
      <w:r>
        <w:t>to</w:t>
      </w:r>
      <w:r>
        <w:rPr>
          <w:spacing w:val="-2"/>
        </w:rPr>
        <w:t xml:space="preserve"> </w:t>
      </w:r>
      <w:r>
        <w:t>analyze</w:t>
      </w:r>
      <w:r>
        <w:rPr>
          <w:spacing w:val="-3"/>
        </w:rPr>
        <w:t xml:space="preserve"> </w:t>
      </w:r>
      <w:r>
        <w:t>relevant</w:t>
      </w:r>
      <w:r>
        <w:rPr>
          <w:spacing w:val="-2"/>
        </w:rPr>
        <w:t xml:space="preserve"> </w:t>
      </w:r>
      <w:r>
        <w:t>literature. The</w:t>
      </w:r>
      <w:r>
        <w:rPr>
          <w:spacing w:val="-4"/>
        </w:rPr>
        <w:t xml:space="preserve"> </w:t>
      </w:r>
      <w:r>
        <w:t>review</w:t>
      </w:r>
      <w:r>
        <w:rPr>
          <w:spacing w:val="-3"/>
        </w:rPr>
        <w:t xml:space="preserve"> </w:t>
      </w:r>
      <w:r>
        <w:t>found</w:t>
      </w:r>
      <w:r>
        <w:rPr>
          <w:spacing w:val="-3"/>
        </w:rPr>
        <w:t xml:space="preserve"> </w:t>
      </w:r>
      <w:r>
        <w:t>that</w:t>
      </w:r>
      <w:r>
        <w:rPr>
          <w:spacing w:val="-2"/>
        </w:rPr>
        <w:t xml:space="preserve"> </w:t>
      </w:r>
      <w:r>
        <w:t>collaboration initiatives</w:t>
      </w:r>
      <w:r>
        <w:rPr>
          <w:spacing w:val="-12"/>
        </w:rPr>
        <w:t xml:space="preserve"> </w:t>
      </w:r>
      <w:r>
        <w:t>have</w:t>
      </w:r>
      <w:r>
        <w:rPr>
          <w:spacing w:val="-13"/>
        </w:rPr>
        <w:t xml:space="preserve"> </w:t>
      </w:r>
      <w:r>
        <w:t>a</w:t>
      </w:r>
      <w:r>
        <w:rPr>
          <w:spacing w:val="-13"/>
        </w:rPr>
        <w:t xml:space="preserve"> </w:t>
      </w:r>
      <w:r>
        <w:t>positive</w:t>
      </w:r>
      <w:r>
        <w:rPr>
          <w:spacing w:val="-12"/>
        </w:rPr>
        <w:t xml:space="preserve"> </w:t>
      </w:r>
      <w:r>
        <w:t>and</w:t>
      </w:r>
      <w:r>
        <w:rPr>
          <w:spacing w:val="-12"/>
        </w:rPr>
        <w:t xml:space="preserve"> </w:t>
      </w:r>
      <w:r>
        <w:t>statistically</w:t>
      </w:r>
      <w:r>
        <w:rPr>
          <w:spacing w:val="-14"/>
        </w:rPr>
        <w:t xml:space="preserve"> </w:t>
      </w:r>
      <w:r>
        <w:t>significant</w:t>
      </w:r>
      <w:r>
        <w:rPr>
          <w:spacing w:val="-12"/>
        </w:rPr>
        <w:t xml:space="preserve"> </w:t>
      </w:r>
      <w:r>
        <w:t>effect</w:t>
      </w:r>
      <w:r>
        <w:rPr>
          <w:spacing w:val="-12"/>
        </w:rPr>
        <w:t xml:space="preserve"> </w:t>
      </w:r>
      <w:r>
        <w:t>on</w:t>
      </w:r>
      <w:r>
        <w:rPr>
          <w:spacing w:val="-12"/>
        </w:rPr>
        <w:t xml:space="preserve"> </w:t>
      </w:r>
      <w:r>
        <w:t>employee</w:t>
      </w:r>
      <w:r>
        <w:rPr>
          <w:spacing w:val="-13"/>
        </w:rPr>
        <w:t xml:space="preserve"> </w:t>
      </w:r>
      <w:r>
        <w:t xml:space="preserve">performance. Performance measurement serves as a tool to identify employees’ strengths and weaknesses while motivating them toward improvement. The study also emphasized that effective performance evaluation fosters both individual goal alignment and positive treatment among team members, highlighting the need for well-designed evaluation schemes that balance organizational objectives with employee </w:t>
      </w:r>
      <w:r>
        <w:rPr>
          <w:spacing w:val="-2"/>
        </w:rPr>
        <w:t>development.</w:t>
      </w:r>
    </w:p>
    <w:p w14:paraId="37DA9434" w14:textId="77777777" w:rsidR="00F52B28" w:rsidRDefault="00F52B28">
      <w:pPr>
        <w:pStyle w:val="BodyText"/>
        <w:spacing w:before="4"/>
      </w:pPr>
    </w:p>
    <w:p w14:paraId="57744E0E" w14:textId="77777777" w:rsidR="00F52B28" w:rsidRDefault="00B85897">
      <w:pPr>
        <w:pStyle w:val="BodyText"/>
        <w:spacing w:line="360" w:lineRule="auto"/>
        <w:ind w:left="568" w:right="427"/>
        <w:jc w:val="both"/>
      </w:pPr>
      <w:r>
        <w:t>Susanto,</w:t>
      </w:r>
      <w:r>
        <w:rPr>
          <w:spacing w:val="-5"/>
        </w:rPr>
        <w:t xml:space="preserve"> </w:t>
      </w:r>
      <w:proofErr w:type="spellStart"/>
      <w:r>
        <w:t>Hidayat</w:t>
      </w:r>
      <w:proofErr w:type="spellEnd"/>
      <w:r>
        <w:t>,</w:t>
      </w:r>
      <w:r>
        <w:rPr>
          <w:spacing w:val="-5"/>
        </w:rPr>
        <w:t xml:space="preserve"> </w:t>
      </w:r>
      <w:proofErr w:type="spellStart"/>
      <w:r>
        <w:t>Widyastuti</w:t>
      </w:r>
      <w:proofErr w:type="spellEnd"/>
      <w:r>
        <w:t>,</w:t>
      </w:r>
      <w:r>
        <w:rPr>
          <w:spacing w:val="-5"/>
        </w:rPr>
        <w:t xml:space="preserve"> </w:t>
      </w:r>
      <w:r>
        <w:t>Rony,</w:t>
      </w:r>
      <w:r>
        <w:rPr>
          <w:spacing w:val="-3"/>
        </w:rPr>
        <w:t xml:space="preserve"> </w:t>
      </w:r>
      <w:r>
        <w:t>and</w:t>
      </w:r>
      <w:r>
        <w:rPr>
          <w:spacing w:val="-5"/>
        </w:rPr>
        <w:t xml:space="preserve"> </w:t>
      </w:r>
      <w:proofErr w:type="spellStart"/>
      <w:r>
        <w:t>Soehaditama</w:t>
      </w:r>
      <w:proofErr w:type="spellEnd"/>
      <w:r>
        <w:rPr>
          <w:spacing w:val="-5"/>
        </w:rPr>
        <w:t xml:space="preserve"> </w:t>
      </w:r>
      <w:r>
        <w:t>(2023)</w:t>
      </w:r>
      <w:r>
        <w:rPr>
          <w:spacing w:val="-4"/>
        </w:rPr>
        <w:t xml:space="preserve"> </w:t>
      </w:r>
      <w:r>
        <w:t>examined</w:t>
      </w:r>
      <w:r>
        <w:rPr>
          <w:spacing w:val="-5"/>
        </w:rPr>
        <w:t xml:space="preserve"> </w:t>
      </w:r>
      <w:r>
        <w:t>the</w:t>
      </w:r>
      <w:r>
        <w:rPr>
          <w:spacing w:val="-5"/>
        </w:rPr>
        <w:t xml:space="preserve"> </w:t>
      </w:r>
      <w:r>
        <w:t>influence of resilience and competence on employee performance, with Key Performance Indicators (KPIs) serving as an intervening variable. Using a qualitative approach based</w:t>
      </w:r>
      <w:r>
        <w:rPr>
          <w:spacing w:val="-1"/>
        </w:rPr>
        <w:t xml:space="preserve"> </w:t>
      </w:r>
      <w:r>
        <w:t>on</w:t>
      </w:r>
      <w:r>
        <w:rPr>
          <w:spacing w:val="-1"/>
        </w:rPr>
        <w:t xml:space="preserve"> </w:t>
      </w:r>
      <w:r>
        <w:t>the</w:t>
      </w:r>
      <w:r>
        <w:rPr>
          <w:spacing w:val="-2"/>
        </w:rPr>
        <w:t xml:space="preserve"> </w:t>
      </w:r>
      <w:r>
        <w:t>analysis</w:t>
      </w:r>
      <w:r>
        <w:rPr>
          <w:spacing w:val="-1"/>
        </w:rPr>
        <w:t xml:space="preserve"> </w:t>
      </w:r>
      <w:r>
        <w:t>of nationally</w:t>
      </w:r>
      <w:r>
        <w:rPr>
          <w:spacing w:val="-6"/>
        </w:rPr>
        <w:t xml:space="preserve"> </w:t>
      </w:r>
      <w:r>
        <w:t>and</w:t>
      </w:r>
      <w:r>
        <w:rPr>
          <w:spacing w:val="-1"/>
        </w:rPr>
        <w:t xml:space="preserve"> </w:t>
      </w:r>
      <w:r>
        <w:t>internationally</w:t>
      </w:r>
      <w:r>
        <w:rPr>
          <w:spacing w:val="-6"/>
        </w:rPr>
        <w:t xml:space="preserve"> </w:t>
      </w:r>
      <w:r>
        <w:t>recognized</w:t>
      </w:r>
      <w:r>
        <w:rPr>
          <w:spacing w:val="-1"/>
        </w:rPr>
        <w:t xml:space="preserve"> </w:t>
      </w:r>
      <w:r>
        <w:t>journal</w:t>
      </w:r>
      <w:r>
        <w:rPr>
          <w:spacing w:val="-1"/>
        </w:rPr>
        <w:t xml:space="preserve"> </w:t>
      </w:r>
      <w:r>
        <w:t>articles,</w:t>
      </w:r>
      <w:r>
        <w:rPr>
          <w:spacing w:val="-2"/>
        </w:rPr>
        <w:t xml:space="preserve"> </w:t>
      </w:r>
      <w:r>
        <w:t>the study</w:t>
      </w:r>
      <w:r>
        <w:rPr>
          <w:spacing w:val="49"/>
        </w:rPr>
        <w:t xml:space="preserve"> </w:t>
      </w:r>
      <w:r>
        <w:t>confirmed</w:t>
      </w:r>
      <w:r>
        <w:rPr>
          <w:spacing w:val="56"/>
        </w:rPr>
        <w:t xml:space="preserve"> </w:t>
      </w:r>
      <w:r>
        <w:t>that</w:t>
      </w:r>
      <w:r>
        <w:rPr>
          <w:spacing w:val="57"/>
        </w:rPr>
        <w:t xml:space="preserve"> </w:t>
      </w:r>
      <w:r>
        <w:t>both</w:t>
      </w:r>
      <w:r>
        <w:rPr>
          <w:spacing w:val="57"/>
        </w:rPr>
        <w:t xml:space="preserve"> </w:t>
      </w:r>
      <w:r>
        <w:t>resilience</w:t>
      </w:r>
      <w:r>
        <w:rPr>
          <w:spacing w:val="58"/>
        </w:rPr>
        <w:t xml:space="preserve"> </w:t>
      </w:r>
      <w:r>
        <w:t>and</w:t>
      </w:r>
      <w:r>
        <w:rPr>
          <w:spacing w:val="58"/>
        </w:rPr>
        <w:t xml:space="preserve"> </w:t>
      </w:r>
      <w:r>
        <w:t>competence</w:t>
      </w:r>
      <w:r>
        <w:rPr>
          <w:spacing w:val="58"/>
        </w:rPr>
        <w:t xml:space="preserve"> </w:t>
      </w:r>
      <w:r>
        <w:t>have</w:t>
      </w:r>
      <w:r>
        <w:rPr>
          <w:spacing w:val="58"/>
        </w:rPr>
        <w:t xml:space="preserve"> </w:t>
      </w:r>
      <w:r>
        <w:t>a</w:t>
      </w:r>
      <w:r>
        <w:rPr>
          <w:spacing w:val="58"/>
        </w:rPr>
        <w:t xml:space="preserve"> </w:t>
      </w:r>
      <w:r>
        <w:t>positive</w:t>
      </w:r>
      <w:r>
        <w:rPr>
          <w:spacing w:val="56"/>
        </w:rPr>
        <w:t xml:space="preserve"> </w:t>
      </w:r>
      <w:r>
        <w:t>impact</w:t>
      </w:r>
      <w:r>
        <w:rPr>
          <w:spacing w:val="57"/>
        </w:rPr>
        <w:t xml:space="preserve"> </w:t>
      </w:r>
      <w:r>
        <w:rPr>
          <w:spacing w:val="-5"/>
        </w:rPr>
        <w:t>on</w:t>
      </w:r>
    </w:p>
    <w:p w14:paraId="23E34DA6"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6226959F" w14:textId="77777777" w:rsidR="00F52B28" w:rsidRDefault="00B85897">
      <w:pPr>
        <w:pStyle w:val="BodyText"/>
        <w:spacing w:before="61" w:line="360" w:lineRule="auto"/>
        <w:ind w:left="568" w:right="427"/>
        <w:jc w:val="both"/>
      </w:pPr>
      <w:r>
        <w:lastRenderedPageBreak/>
        <w:t>employee performance when mediated by KPIs. The findings reinforced previous research</w:t>
      </w:r>
      <w:r>
        <w:rPr>
          <w:spacing w:val="-15"/>
        </w:rPr>
        <w:t xml:space="preserve"> </w:t>
      </w:r>
      <w:r>
        <w:t>while</w:t>
      </w:r>
      <w:r>
        <w:rPr>
          <w:spacing w:val="-15"/>
        </w:rPr>
        <w:t xml:space="preserve"> </w:t>
      </w:r>
      <w:r>
        <w:t>identifying</w:t>
      </w:r>
      <w:r>
        <w:rPr>
          <w:spacing w:val="-15"/>
        </w:rPr>
        <w:t xml:space="preserve"> </w:t>
      </w:r>
      <w:r>
        <w:t>additional</w:t>
      </w:r>
      <w:r>
        <w:rPr>
          <w:spacing w:val="-15"/>
        </w:rPr>
        <w:t xml:space="preserve"> </w:t>
      </w:r>
      <w:r>
        <w:t>potential</w:t>
      </w:r>
      <w:r>
        <w:rPr>
          <w:spacing w:val="-15"/>
        </w:rPr>
        <w:t xml:space="preserve"> </w:t>
      </w:r>
      <w:r>
        <w:t>variables</w:t>
      </w:r>
      <w:r>
        <w:rPr>
          <w:spacing w:val="-15"/>
        </w:rPr>
        <w:t xml:space="preserve"> </w:t>
      </w:r>
      <w:r>
        <w:t>for</w:t>
      </w:r>
      <w:r>
        <w:rPr>
          <w:spacing w:val="-15"/>
        </w:rPr>
        <w:t xml:space="preserve"> </w:t>
      </w:r>
      <w:r>
        <w:t>future</w:t>
      </w:r>
      <w:r>
        <w:rPr>
          <w:spacing w:val="-15"/>
        </w:rPr>
        <w:t xml:space="preserve"> </w:t>
      </w:r>
      <w:r>
        <w:t>studies,</w:t>
      </w:r>
      <w:r>
        <w:rPr>
          <w:spacing w:val="-15"/>
        </w:rPr>
        <w:t xml:space="preserve"> </w:t>
      </w:r>
      <w:r>
        <w:t>highlighting the importance of resilience, skill development, and performance measurement systems in driving productivity.</w:t>
      </w:r>
    </w:p>
    <w:p w14:paraId="7D46D710" w14:textId="77777777" w:rsidR="00F52B28" w:rsidRDefault="00F52B28">
      <w:pPr>
        <w:pStyle w:val="BodyText"/>
        <w:spacing w:before="5"/>
      </w:pPr>
    </w:p>
    <w:p w14:paraId="21B58D01" w14:textId="77777777" w:rsidR="00F52B28" w:rsidRDefault="00B85897">
      <w:pPr>
        <w:pStyle w:val="BodyText"/>
        <w:spacing w:line="360" w:lineRule="auto"/>
        <w:ind w:left="568" w:right="424"/>
        <w:jc w:val="both"/>
      </w:pPr>
      <w:proofErr w:type="spellStart"/>
      <w:r>
        <w:t>Nugraha</w:t>
      </w:r>
      <w:proofErr w:type="spellEnd"/>
      <w:r>
        <w:t>,</w:t>
      </w:r>
      <w:r>
        <w:rPr>
          <w:spacing w:val="-9"/>
        </w:rPr>
        <w:t xml:space="preserve"> </w:t>
      </w:r>
      <w:proofErr w:type="spellStart"/>
      <w:r>
        <w:t>Handayani</w:t>
      </w:r>
      <w:proofErr w:type="spellEnd"/>
      <w:r>
        <w:t>,</w:t>
      </w:r>
      <w:r>
        <w:rPr>
          <w:spacing w:val="-11"/>
        </w:rPr>
        <w:t xml:space="preserve"> </w:t>
      </w:r>
      <w:r>
        <w:t>and</w:t>
      </w:r>
      <w:r>
        <w:rPr>
          <w:spacing w:val="-10"/>
        </w:rPr>
        <w:t xml:space="preserve"> </w:t>
      </w:r>
      <w:proofErr w:type="spellStart"/>
      <w:r>
        <w:t>Safitri</w:t>
      </w:r>
      <w:proofErr w:type="spellEnd"/>
      <w:r>
        <w:rPr>
          <w:spacing w:val="-12"/>
        </w:rPr>
        <w:t xml:space="preserve"> </w:t>
      </w:r>
      <w:r>
        <w:t>(2024)</w:t>
      </w:r>
      <w:r>
        <w:rPr>
          <w:spacing w:val="-12"/>
        </w:rPr>
        <w:t xml:space="preserve"> </w:t>
      </w:r>
      <w:r>
        <w:t>analyzed</w:t>
      </w:r>
      <w:r>
        <w:rPr>
          <w:spacing w:val="-12"/>
        </w:rPr>
        <w:t xml:space="preserve"> </w:t>
      </w:r>
      <w:r>
        <w:t>key</w:t>
      </w:r>
      <w:r>
        <w:rPr>
          <w:spacing w:val="-15"/>
        </w:rPr>
        <w:t xml:space="preserve"> </w:t>
      </w:r>
      <w:r>
        <w:t>indicators</w:t>
      </w:r>
      <w:r>
        <w:rPr>
          <w:spacing w:val="-12"/>
        </w:rPr>
        <w:t xml:space="preserve"> </w:t>
      </w:r>
      <w:r>
        <w:t>influencing</w:t>
      </w:r>
      <w:r>
        <w:rPr>
          <w:spacing w:val="-11"/>
        </w:rPr>
        <w:t xml:space="preserve"> </w:t>
      </w:r>
      <w:r>
        <w:t>employee performance</w:t>
      </w:r>
      <w:r>
        <w:rPr>
          <w:spacing w:val="-1"/>
        </w:rPr>
        <w:t xml:space="preserve"> </w:t>
      </w:r>
      <w:r>
        <w:t xml:space="preserve">within PT Idea Indonesia </w:t>
      </w:r>
      <w:proofErr w:type="spellStart"/>
      <w:r>
        <w:t>Tbk</w:t>
      </w:r>
      <w:proofErr w:type="spellEnd"/>
      <w:r>
        <w:t>, focusing</w:t>
      </w:r>
      <w:r>
        <w:rPr>
          <w:spacing w:val="-2"/>
        </w:rPr>
        <w:t xml:space="preserve"> </w:t>
      </w:r>
      <w:r>
        <w:t>on the work environment, work motivation, and management support as primary drivers of productivity. Using a quantitative research approach and multiple linear regression analysis, the study assessed</w:t>
      </w:r>
      <w:r>
        <w:rPr>
          <w:spacing w:val="-11"/>
        </w:rPr>
        <w:t xml:space="preserve"> </w:t>
      </w:r>
      <w:r>
        <w:t>the</w:t>
      </w:r>
      <w:r>
        <w:rPr>
          <w:spacing w:val="-11"/>
        </w:rPr>
        <w:t xml:space="preserve"> </w:t>
      </w:r>
      <w:r>
        <w:t>combined</w:t>
      </w:r>
      <w:r>
        <w:rPr>
          <w:spacing w:val="-11"/>
        </w:rPr>
        <w:t xml:space="preserve"> </w:t>
      </w:r>
      <w:r>
        <w:t>effect</w:t>
      </w:r>
      <w:r>
        <w:rPr>
          <w:spacing w:val="-10"/>
        </w:rPr>
        <w:t xml:space="preserve"> </w:t>
      </w:r>
      <w:r>
        <w:t>of</w:t>
      </w:r>
      <w:r>
        <w:rPr>
          <w:spacing w:val="-11"/>
        </w:rPr>
        <w:t xml:space="preserve"> </w:t>
      </w:r>
      <w:r>
        <w:t>these</w:t>
      </w:r>
      <w:r>
        <w:rPr>
          <w:spacing w:val="-12"/>
        </w:rPr>
        <w:t xml:space="preserve"> </w:t>
      </w:r>
      <w:r>
        <w:t>variables</w:t>
      </w:r>
      <w:r>
        <w:rPr>
          <w:spacing w:val="-11"/>
        </w:rPr>
        <w:t xml:space="preserve"> </w:t>
      </w:r>
      <w:r>
        <w:t>on</w:t>
      </w:r>
      <w:r>
        <w:rPr>
          <w:spacing w:val="-9"/>
        </w:rPr>
        <w:t xml:space="preserve"> </w:t>
      </w:r>
      <w:r>
        <w:t>overall</w:t>
      </w:r>
      <w:r>
        <w:rPr>
          <w:spacing w:val="-10"/>
        </w:rPr>
        <w:t xml:space="preserve"> </w:t>
      </w:r>
      <w:r>
        <w:t>employee</w:t>
      </w:r>
      <w:r>
        <w:rPr>
          <w:spacing w:val="-12"/>
        </w:rPr>
        <w:t xml:space="preserve"> </w:t>
      </w:r>
      <w:r>
        <w:t>performance.</w:t>
      </w:r>
      <w:r>
        <w:rPr>
          <w:spacing w:val="-11"/>
        </w:rPr>
        <w:t xml:space="preserve"> </w:t>
      </w:r>
      <w:r>
        <w:t>The findings revealed that all examined variables significantly influenced the dependent variable, indicating that a supportive work environment, high motivation levels, and strong managerial backing collectively contribute to higher productivity. These findings</w:t>
      </w:r>
      <w:r>
        <w:rPr>
          <w:spacing w:val="-15"/>
        </w:rPr>
        <w:t xml:space="preserve"> </w:t>
      </w:r>
      <w:r>
        <w:t>reinforce</w:t>
      </w:r>
      <w:r>
        <w:rPr>
          <w:spacing w:val="-15"/>
        </w:rPr>
        <w:t xml:space="preserve"> </w:t>
      </w:r>
      <w:r>
        <w:t>the</w:t>
      </w:r>
      <w:r>
        <w:rPr>
          <w:spacing w:val="-15"/>
        </w:rPr>
        <w:t xml:space="preserve"> </w:t>
      </w:r>
      <w:r>
        <w:t>argument</w:t>
      </w:r>
      <w:r>
        <w:rPr>
          <w:spacing w:val="-15"/>
        </w:rPr>
        <w:t xml:space="preserve"> </w:t>
      </w:r>
      <w:r>
        <w:t>that</w:t>
      </w:r>
      <w:r>
        <w:rPr>
          <w:spacing w:val="-15"/>
        </w:rPr>
        <w:t xml:space="preserve"> </w:t>
      </w:r>
      <w:r>
        <w:t>performance</w:t>
      </w:r>
      <w:r>
        <w:rPr>
          <w:spacing w:val="-15"/>
        </w:rPr>
        <w:t xml:space="preserve"> </w:t>
      </w:r>
      <w:r>
        <w:t>improvement</w:t>
      </w:r>
      <w:r>
        <w:rPr>
          <w:spacing w:val="-15"/>
        </w:rPr>
        <w:t xml:space="preserve"> </w:t>
      </w:r>
      <w:r>
        <w:t>strategies</w:t>
      </w:r>
      <w:r>
        <w:rPr>
          <w:spacing w:val="-15"/>
        </w:rPr>
        <w:t xml:space="preserve"> </w:t>
      </w:r>
      <w:r>
        <w:t>should</w:t>
      </w:r>
      <w:r>
        <w:rPr>
          <w:spacing w:val="-15"/>
        </w:rPr>
        <w:t xml:space="preserve"> </w:t>
      </w:r>
      <w:r>
        <w:t>adopt a</w:t>
      </w:r>
      <w:r>
        <w:rPr>
          <w:spacing w:val="-15"/>
        </w:rPr>
        <w:t xml:space="preserve"> </w:t>
      </w:r>
      <w:r>
        <w:t>holistic</w:t>
      </w:r>
      <w:r>
        <w:rPr>
          <w:spacing w:val="-15"/>
        </w:rPr>
        <w:t xml:space="preserve"> </w:t>
      </w:r>
      <w:r>
        <w:t>approach</w:t>
      </w:r>
      <w:r>
        <w:rPr>
          <w:spacing w:val="-15"/>
        </w:rPr>
        <w:t xml:space="preserve"> </w:t>
      </w:r>
      <w:r>
        <w:t>addressing</w:t>
      </w:r>
      <w:r>
        <w:rPr>
          <w:spacing w:val="-15"/>
        </w:rPr>
        <w:t xml:space="preserve"> </w:t>
      </w:r>
      <w:r>
        <w:t>both</w:t>
      </w:r>
      <w:r>
        <w:rPr>
          <w:spacing w:val="-15"/>
        </w:rPr>
        <w:t xml:space="preserve"> </w:t>
      </w:r>
      <w:r>
        <w:t>the</w:t>
      </w:r>
      <w:r>
        <w:rPr>
          <w:spacing w:val="-15"/>
        </w:rPr>
        <w:t xml:space="preserve"> </w:t>
      </w:r>
      <w:r>
        <w:t>physical</w:t>
      </w:r>
      <w:r>
        <w:rPr>
          <w:spacing w:val="-15"/>
        </w:rPr>
        <w:t xml:space="preserve"> </w:t>
      </w:r>
      <w:r>
        <w:t>and</w:t>
      </w:r>
      <w:r>
        <w:rPr>
          <w:spacing w:val="-15"/>
        </w:rPr>
        <w:t xml:space="preserve"> </w:t>
      </w:r>
      <w:r>
        <w:t>psychological</w:t>
      </w:r>
      <w:r>
        <w:rPr>
          <w:spacing w:val="-15"/>
        </w:rPr>
        <w:t xml:space="preserve"> </w:t>
      </w:r>
      <w:r>
        <w:t>needs</w:t>
      </w:r>
      <w:r>
        <w:rPr>
          <w:spacing w:val="-15"/>
        </w:rPr>
        <w:t xml:space="preserve"> </w:t>
      </w:r>
      <w:r>
        <w:t>of</w:t>
      </w:r>
      <w:r>
        <w:rPr>
          <w:spacing w:val="-15"/>
        </w:rPr>
        <w:t xml:space="preserve"> </w:t>
      </w:r>
      <w:r>
        <w:t>employees to achieve sustained productivity and engagement.</w:t>
      </w:r>
    </w:p>
    <w:p w14:paraId="4CEF3382" w14:textId="77777777" w:rsidR="00F52B28" w:rsidRDefault="00F52B28">
      <w:pPr>
        <w:pStyle w:val="BodyText"/>
        <w:spacing w:before="9"/>
      </w:pPr>
    </w:p>
    <w:p w14:paraId="0F97DB65" w14:textId="77777777" w:rsidR="00F52B28" w:rsidRDefault="00B85897">
      <w:pPr>
        <w:pStyle w:val="Heading2"/>
        <w:numPr>
          <w:ilvl w:val="1"/>
          <w:numId w:val="24"/>
        </w:numPr>
        <w:tabs>
          <w:tab w:val="left" w:pos="928"/>
        </w:tabs>
      </w:pPr>
      <w:bookmarkStart w:id="52" w:name="_bookmark52"/>
      <w:bookmarkEnd w:id="52"/>
      <w:r>
        <w:t>Critique</w:t>
      </w:r>
      <w:r>
        <w:rPr>
          <w:spacing w:val="-3"/>
        </w:rPr>
        <w:t xml:space="preserve"> </w:t>
      </w:r>
      <w:r>
        <w:t>of the</w:t>
      </w:r>
      <w:r>
        <w:rPr>
          <w:spacing w:val="-1"/>
        </w:rPr>
        <w:t xml:space="preserve"> </w:t>
      </w:r>
      <w:r>
        <w:t>Existing</w:t>
      </w:r>
      <w:r>
        <w:rPr>
          <w:spacing w:val="-1"/>
        </w:rPr>
        <w:t xml:space="preserve"> </w:t>
      </w:r>
      <w:r>
        <w:rPr>
          <w:spacing w:val="-2"/>
        </w:rPr>
        <w:t>Literature</w:t>
      </w:r>
    </w:p>
    <w:p w14:paraId="4FC86B03" w14:textId="77777777" w:rsidR="00F52B28" w:rsidRDefault="00F52B28">
      <w:pPr>
        <w:pStyle w:val="BodyText"/>
        <w:spacing w:before="137"/>
        <w:rPr>
          <w:b/>
        </w:rPr>
      </w:pPr>
    </w:p>
    <w:p w14:paraId="56BE2A34" w14:textId="77777777" w:rsidR="00F52B28" w:rsidRDefault="00B85897">
      <w:pPr>
        <w:pStyle w:val="BodyText"/>
        <w:spacing w:line="360" w:lineRule="auto"/>
        <w:ind w:left="568" w:right="424"/>
        <w:jc w:val="both"/>
      </w:pPr>
      <w:r>
        <w:t xml:space="preserve">The studies by </w:t>
      </w:r>
      <w:proofErr w:type="spellStart"/>
      <w:r>
        <w:t>Pickson</w:t>
      </w:r>
      <w:proofErr w:type="spellEnd"/>
      <w:r>
        <w:t xml:space="preserve"> et al. (2017), </w:t>
      </w:r>
      <w:proofErr w:type="spellStart"/>
      <w:r>
        <w:t>Punadi</w:t>
      </w:r>
      <w:proofErr w:type="spellEnd"/>
      <w:r>
        <w:t xml:space="preserve"> (2018), Asante (2019), and </w:t>
      </w:r>
      <w:proofErr w:type="spellStart"/>
      <w:r>
        <w:t>Osoro</w:t>
      </w:r>
      <w:proofErr w:type="spellEnd"/>
      <w:r>
        <w:t xml:space="preserve"> and </w:t>
      </w:r>
      <w:proofErr w:type="spellStart"/>
      <w:r>
        <w:t>Kanyajua</w:t>
      </w:r>
      <w:proofErr w:type="spellEnd"/>
      <w:r>
        <w:t xml:space="preserve"> (2019) reveal that ergonomics significantly</w:t>
      </w:r>
      <w:r>
        <w:rPr>
          <w:spacing w:val="-2"/>
        </w:rPr>
        <w:t xml:space="preserve"> </w:t>
      </w:r>
      <w:r>
        <w:t>impact employee performance, highlighting issues like room temperature, furniture, and spatial arrangement. However,</w:t>
      </w:r>
      <w:r>
        <w:rPr>
          <w:spacing w:val="-1"/>
        </w:rPr>
        <w:t xml:space="preserve"> </w:t>
      </w:r>
      <w:r>
        <w:t>these findings, while</w:t>
      </w:r>
      <w:r>
        <w:rPr>
          <w:spacing w:val="-1"/>
        </w:rPr>
        <w:t xml:space="preserve"> </w:t>
      </w:r>
      <w:r>
        <w:t>relevant, face challenges in private</w:t>
      </w:r>
      <w:r>
        <w:rPr>
          <w:spacing w:val="-1"/>
        </w:rPr>
        <w:t xml:space="preserve"> </w:t>
      </w:r>
      <w:r>
        <w:t>security</w:t>
      </w:r>
      <w:r>
        <w:rPr>
          <w:spacing w:val="-3"/>
        </w:rPr>
        <w:t xml:space="preserve"> </w:t>
      </w:r>
      <w:r>
        <w:t xml:space="preserve">firms due to often limited ergonomic awareness and budget constraints. </w:t>
      </w:r>
      <w:proofErr w:type="spellStart"/>
      <w:r>
        <w:t>Pickson</w:t>
      </w:r>
      <w:proofErr w:type="spellEnd"/>
      <w:r>
        <w:t xml:space="preserve"> et al. (2017) note that inadequate ergonomics can lead to increased costs and discomfort, which is critical in high-stress security environments. </w:t>
      </w:r>
      <w:proofErr w:type="spellStart"/>
      <w:r>
        <w:t>Punadi</w:t>
      </w:r>
      <w:proofErr w:type="spellEnd"/>
      <w:r>
        <w:t xml:space="preserve"> (2018) and Asante (2019) emphasize</w:t>
      </w:r>
      <w:r>
        <w:rPr>
          <w:spacing w:val="-12"/>
        </w:rPr>
        <w:t xml:space="preserve"> </w:t>
      </w:r>
      <w:r>
        <w:t>the</w:t>
      </w:r>
      <w:r>
        <w:rPr>
          <w:spacing w:val="-11"/>
        </w:rPr>
        <w:t xml:space="preserve"> </w:t>
      </w:r>
      <w:r>
        <w:t>importance</w:t>
      </w:r>
      <w:r>
        <w:rPr>
          <w:spacing w:val="-12"/>
        </w:rPr>
        <w:t xml:space="preserve"> </w:t>
      </w:r>
      <w:r>
        <w:t>of</w:t>
      </w:r>
      <w:r>
        <w:rPr>
          <w:spacing w:val="-11"/>
        </w:rPr>
        <w:t xml:space="preserve"> </w:t>
      </w:r>
      <w:r>
        <w:t>ergonomic</w:t>
      </w:r>
      <w:r>
        <w:rPr>
          <w:spacing w:val="-12"/>
        </w:rPr>
        <w:t xml:space="preserve"> </w:t>
      </w:r>
      <w:r>
        <w:t>factors</w:t>
      </w:r>
      <w:r>
        <w:rPr>
          <w:spacing w:val="-11"/>
        </w:rPr>
        <w:t xml:space="preserve"> </w:t>
      </w:r>
      <w:r>
        <w:t>like</w:t>
      </w:r>
      <w:r>
        <w:rPr>
          <w:spacing w:val="-12"/>
        </w:rPr>
        <w:t xml:space="preserve"> </w:t>
      </w:r>
      <w:r>
        <w:t>furniture</w:t>
      </w:r>
      <w:r>
        <w:rPr>
          <w:spacing w:val="-12"/>
        </w:rPr>
        <w:t xml:space="preserve"> </w:t>
      </w:r>
      <w:r>
        <w:t>and</w:t>
      </w:r>
      <w:r>
        <w:rPr>
          <w:spacing w:val="-11"/>
        </w:rPr>
        <w:t xml:space="preserve"> </w:t>
      </w:r>
      <w:r>
        <w:t>office</w:t>
      </w:r>
      <w:r>
        <w:rPr>
          <w:spacing w:val="-12"/>
        </w:rPr>
        <w:t xml:space="preserve"> </w:t>
      </w:r>
      <w:r>
        <w:t>design,</w:t>
      </w:r>
      <w:r>
        <w:rPr>
          <w:spacing w:val="-11"/>
        </w:rPr>
        <w:t xml:space="preserve"> </w:t>
      </w:r>
      <w:r>
        <w:t xml:space="preserve">which can enhance performance if adequately addressed. </w:t>
      </w:r>
      <w:proofErr w:type="spellStart"/>
      <w:r>
        <w:t>Osoro</w:t>
      </w:r>
      <w:proofErr w:type="spellEnd"/>
      <w:r>
        <w:t xml:space="preserve"> and </w:t>
      </w:r>
      <w:proofErr w:type="spellStart"/>
      <w:r>
        <w:t>Kanyajua</w:t>
      </w:r>
      <w:proofErr w:type="spellEnd"/>
      <w:r>
        <w:t xml:space="preserve"> (2019) demonstrate that office ergonomics significantly influence performance, a consideration</w:t>
      </w:r>
      <w:r>
        <w:rPr>
          <w:spacing w:val="-1"/>
        </w:rPr>
        <w:t xml:space="preserve"> </w:t>
      </w:r>
      <w:r>
        <w:t>that</w:t>
      </w:r>
      <w:r>
        <w:rPr>
          <w:spacing w:val="-1"/>
        </w:rPr>
        <w:t xml:space="preserve"> </w:t>
      </w:r>
      <w:r>
        <w:t>is</w:t>
      </w:r>
      <w:r>
        <w:rPr>
          <w:spacing w:val="-1"/>
        </w:rPr>
        <w:t xml:space="preserve"> </w:t>
      </w:r>
      <w:r>
        <w:t>crucial</w:t>
      </w:r>
      <w:r>
        <w:rPr>
          <w:spacing w:val="-1"/>
        </w:rPr>
        <w:t xml:space="preserve"> </w:t>
      </w:r>
      <w:r>
        <w:t>but</w:t>
      </w:r>
      <w:r>
        <w:rPr>
          <w:spacing w:val="-1"/>
        </w:rPr>
        <w:t xml:space="preserve"> </w:t>
      </w:r>
      <w:r>
        <w:t>often</w:t>
      </w:r>
      <w:r>
        <w:rPr>
          <w:spacing w:val="-1"/>
        </w:rPr>
        <w:t xml:space="preserve"> </w:t>
      </w:r>
      <w:r>
        <w:t>neglected</w:t>
      </w:r>
      <w:r>
        <w:rPr>
          <w:spacing w:val="-2"/>
        </w:rPr>
        <w:t xml:space="preserve"> </w:t>
      </w:r>
      <w:r>
        <w:t>in</w:t>
      </w:r>
      <w:r>
        <w:rPr>
          <w:spacing w:val="-1"/>
        </w:rPr>
        <w:t xml:space="preserve"> </w:t>
      </w:r>
      <w:r>
        <w:t>the</w:t>
      </w:r>
      <w:r>
        <w:rPr>
          <w:spacing w:val="-2"/>
        </w:rPr>
        <w:t xml:space="preserve"> </w:t>
      </w:r>
      <w:r>
        <w:t>security</w:t>
      </w:r>
      <w:r>
        <w:rPr>
          <w:spacing w:val="-6"/>
        </w:rPr>
        <w:t xml:space="preserve"> </w:t>
      </w:r>
      <w:r>
        <w:t>sector.</w:t>
      </w:r>
      <w:r>
        <w:rPr>
          <w:spacing w:val="-2"/>
        </w:rPr>
        <w:t xml:space="preserve"> </w:t>
      </w:r>
      <w:r>
        <w:t>Thus,</w:t>
      </w:r>
      <w:r>
        <w:rPr>
          <w:spacing w:val="-1"/>
        </w:rPr>
        <w:t xml:space="preserve"> </w:t>
      </w:r>
      <w:r>
        <w:t>while</w:t>
      </w:r>
      <w:r>
        <w:rPr>
          <w:spacing w:val="-2"/>
        </w:rPr>
        <w:t xml:space="preserve"> </w:t>
      </w:r>
      <w:r>
        <w:t>the research provides useful insights, private security firms must implement tailored ergonomic solutions to improve employee performance and well-being effectively.</w:t>
      </w:r>
    </w:p>
    <w:p w14:paraId="5865FE1B"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BD23D41" w14:textId="77777777" w:rsidR="00F52B28" w:rsidRDefault="00B85897">
      <w:pPr>
        <w:pStyle w:val="BodyText"/>
        <w:spacing w:before="61" w:line="360" w:lineRule="auto"/>
        <w:ind w:left="568" w:right="422"/>
        <w:jc w:val="both"/>
      </w:pPr>
      <w:r>
        <w:lastRenderedPageBreak/>
        <w:t>The reviewed studies highlight the critical role of supervisor support in enhancing employee performance, yet their applicability to registered private security firms in Kenya</w:t>
      </w:r>
      <w:r>
        <w:rPr>
          <w:spacing w:val="-7"/>
        </w:rPr>
        <w:t xml:space="preserve"> </w:t>
      </w:r>
      <w:r>
        <w:t>reveals</w:t>
      </w:r>
      <w:r>
        <w:rPr>
          <w:spacing w:val="-8"/>
        </w:rPr>
        <w:t xml:space="preserve"> </w:t>
      </w:r>
      <w:r>
        <w:t>some</w:t>
      </w:r>
      <w:r>
        <w:rPr>
          <w:spacing w:val="-6"/>
        </w:rPr>
        <w:t xml:space="preserve"> </w:t>
      </w:r>
      <w:r>
        <w:t>limitations.</w:t>
      </w:r>
      <w:r>
        <w:rPr>
          <w:spacing w:val="-8"/>
        </w:rPr>
        <w:t xml:space="preserve"> </w:t>
      </w:r>
      <w:r>
        <w:t>Research</w:t>
      </w:r>
      <w:r>
        <w:rPr>
          <w:spacing w:val="-8"/>
        </w:rPr>
        <w:t xml:space="preserve"> </w:t>
      </w:r>
      <w:r>
        <w:t>by</w:t>
      </w:r>
      <w:r>
        <w:rPr>
          <w:spacing w:val="-10"/>
        </w:rPr>
        <w:t xml:space="preserve"> </w:t>
      </w:r>
      <w:proofErr w:type="spellStart"/>
      <w:r>
        <w:t>Madede</w:t>
      </w:r>
      <w:proofErr w:type="spellEnd"/>
      <w:r>
        <w:rPr>
          <w:spacing w:val="-7"/>
        </w:rPr>
        <w:t xml:space="preserve"> </w:t>
      </w:r>
      <w:r>
        <w:t>et</w:t>
      </w:r>
      <w:r>
        <w:rPr>
          <w:spacing w:val="-8"/>
        </w:rPr>
        <w:t xml:space="preserve"> </w:t>
      </w:r>
      <w:r>
        <w:t>al.</w:t>
      </w:r>
      <w:r>
        <w:rPr>
          <w:spacing w:val="-6"/>
        </w:rPr>
        <w:t xml:space="preserve"> </w:t>
      </w:r>
      <w:r>
        <w:t>(2017)</w:t>
      </w:r>
      <w:r>
        <w:rPr>
          <w:spacing w:val="-7"/>
        </w:rPr>
        <w:t xml:space="preserve"> </w:t>
      </w:r>
      <w:r>
        <w:t>and</w:t>
      </w:r>
      <w:r>
        <w:rPr>
          <w:spacing w:val="-3"/>
        </w:rPr>
        <w:t xml:space="preserve"> </w:t>
      </w:r>
      <w:r>
        <w:t>Ibrahim,</w:t>
      </w:r>
      <w:r>
        <w:rPr>
          <w:spacing w:val="-8"/>
        </w:rPr>
        <w:t xml:space="preserve"> </w:t>
      </w:r>
      <w:proofErr w:type="spellStart"/>
      <w:r>
        <w:t>Suan</w:t>
      </w:r>
      <w:proofErr w:type="spellEnd"/>
      <w:r>
        <w:t xml:space="preserve">, and </w:t>
      </w:r>
      <w:proofErr w:type="spellStart"/>
      <w:r>
        <w:t>Karatepe</w:t>
      </w:r>
      <w:proofErr w:type="spellEnd"/>
      <w:r>
        <w:t xml:space="preserve"> (2019) shows that supportive supervision improves employee performance and motivation, but these findings are from the health and call center sectors, respectively, which may not fully translate to the high-pressure environment of security firms. Vann (2017) and Karakas (2019) indicate that improved supervisor support</w:t>
      </w:r>
      <w:r>
        <w:rPr>
          <w:spacing w:val="-8"/>
        </w:rPr>
        <w:t xml:space="preserve"> </w:t>
      </w:r>
      <w:r>
        <w:t>can</w:t>
      </w:r>
      <w:r>
        <w:rPr>
          <w:spacing w:val="-8"/>
        </w:rPr>
        <w:t xml:space="preserve"> </w:t>
      </w:r>
      <w:r>
        <w:t>boost</w:t>
      </w:r>
      <w:r>
        <w:rPr>
          <w:spacing w:val="-8"/>
        </w:rPr>
        <w:t xml:space="preserve"> </w:t>
      </w:r>
      <w:r>
        <w:t>job</w:t>
      </w:r>
      <w:r>
        <w:rPr>
          <w:spacing w:val="-6"/>
        </w:rPr>
        <w:t xml:space="preserve"> </w:t>
      </w:r>
      <w:r>
        <w:t>satisfaction</w:t>
      </w:r>
      <w:r>
        <w:rPr>
          <w:spacing w:val="-8"/>
        </w:rPr>
        <w:t xml:space="preserve"> </w:t>
      </w:r>
      <w:r>
        <w:t>and</w:t>
      </w:r>
      <w:r>
        <w:rPr>
          <w:spacing w:val="-6"/>
        </w:rPr>
        <w:t xml:space="preserve"> </w:t>
      </w:r>
      <w:r>
        <w:t>address</w:t>
      </w:r>
      <w:r>
        <w:rPr>
          <w:spacing w:val="-8"/>
        </w:rPr>
        <w:t xml:space="preserve"> </w:t>
      </w:r>
      <w:r>
        <w:t>organizational</w:t>
      </w:r>
      <w:r>
        <w:rPr>
          <w:spacing w:val="-8"/>
        </w:rPr>
        <w:t xml:space="preserve"> </w:t>
      </w:r>
      <w:r>
        <w:t>silence,</w:t>
      </w:r>
      <w:r>
        <w:rPr>
          <w:spacing w:val="-8"/>
        </w:rPr>
        <w:t xml:space="preserve"> </w:t>
      </w:r>
      <w:r>
        <w:t>but</w:t>
      </w:r>
      <w:r>
        <w:rPr>
          <w:spacing w:val="-8"/>
        </w:rPr>
        <w:t xml:space="preserve"> </w:t>
      </w:r>
      <w:r>
        <w:t>these</w:t>
      </w:r>
      <w:r>
        <w:rPr>
          <w:spacing w:val="-9"/>
        </w:rPr>
        <w:t xml:space="preserve"> </w:t>
      </w:r>
      <w:r>
        <w:t xml:space="preserve">studies focus on different industries, potentially overlooking the specific needs of security </w:t>
      </w:r>
      <w:r>
        <w:rPr>
          <w:spacing w:val="-2"/>
        </w:rPr>
        <w:t>personnel.</w:t>
      </w:r>
    </w:p>
    <w:p w14:paraId="2B84D296" w14:textId="77777777" w:rsidR="00F52B28" w:rsidRDefault="00F52B28">
      <w:pPr>
        <w:pStyle w:val="BodyText"/>
        <w:spacing w:before="5"/>
      </w:pPr>
    </w:p>
    <w:p w14:paraId="218F9485" w14:textId="77777777" w:rsidR="00F52B28" w:rsidRDefault="00B85897">
      <w:pPr>
        <w:pStyle w:val="BodyText"/>
        <w:spacing w:before="1" w:line="360" w:lineRule="auto"/>
        <w:ind w:left="568" w:right="426"/>
        <w:jc w:val="both"/>
      </w:pPr>
      <w:r>
        <w:t xml:space="preserve">Similarly, </w:t>
      </w:r>
      <w:proofErr w:type="spellStart"/>
      <w:r>
        <w:t>Karuga</w:t>
      </w:r>
      <w:proofErr w:type="spellEnd"/>
      <w:r>
        <w:t xml:space="preserve"> et al. (2019) and </w:t>
      </w:r>
      <w:proofErr w:type="spellStart"/>
      <w:r>
        <w:t>Efawati</w:t>
      </w:r>
      <w:proofErr w:type="spellEnd"/>
      <w:r>
        <w:t xml:space="preserve"> (2020) emphasize the benefits of supportive</w:t>
      </w:r>
      <w:r>
        <w:rPr>
          <w:spacing w:val="-4"/>
        </w:rPr>
        <w:t xml:space="preserve"> </w:t>
      </w:r>
      <w:r>
        <w:t>supervision</w:t>
      </w:r>
      <w:r>
        <w:rPr>
          <w:spacing w:val="-4"/>
        </w:rPr>
        <w:t xml:space="preserve"> </w:t>
      </w:r>
      <w:r>
        <w:t>and</w:t>
      </w:r>
      <w:r>
        <w:rPr>
          <w:spacing w:val="-4"/>
        </w:rPr>
        <w:t xml:space="preserve"> </w:t>
      </w:r>
      <w:r>
        <w:t>strong</w:t>
      </w:r>
      <w:r>
        <w:rPr>
          <w:spacing w:val="-7"/>
        </w:rPr>
        <w:t xml:space="preserve"> </w:t>
      </w:r>
      <w:r>
        <w:t>leadership,</w:t>
      </w:r>
      <w:r>
        <w:rPr>
          <w:spacing w:val="-2"/>
        </w:rPr>
        <w:t xml:space="preserve"> </w:t>
      </w:r>
      <w:r>
        <w:t>yet</w:t>
      </w:r>
      <w:r>
        <w:rPr>
          <w:spacing w:val="-4"/>
        </w:rPr>
        <w:t xml:space="preserve"> </w:t>
      </w:r>
      <w:r>
        <w:t>their</w:t>
      </w:r>
      <w:r>
        <w:rPr>
          <w:spacing w:val="-4"/>
        </w:rPr>
        <w:t xml:space="preserve"> </w:t>
      </w:r>
      <w:r>
        <w:t>findings</w:t>
      </w:r>
      <w:r>
        <w:rPr>
          <w:spacing w:val="-4"/>
        </w:rPr>
        <w:t xml:space="preserve"> </w:t>
      </w:r>
      <w:r>
        <w:t>need</w:t>
      </w:r>
      <w:r>
        <w:rPr>
          <w:spacing w:val="-2"/>
        </w:rPr>
        <w:t xml:space="preserve"> </w:t>
      </w:r>
      <w:r>
        <w:t>adaptation</w:t>
      </w:r>
      <w:r>
        <w:rPr>
          <w:spacing w:val="-4"/>
        </w:rPr>
        <w:t xml:space="preserve"> </w:t>
      </w:r>
      <w:r>
        <w:t>to</w:t>
      </w:r>
      <w:r>
        <w:rPr>
          <w:spacing w:val="-4"/>
        </w:rPr>
        <w:t xml:space="preserve"> </w:t>
      </w:r>
      <w:r>
        <w:t>the unique challenges faced in security settings. Overall, while these studies provide valuable insights, their results must be tailored to the distinctive context of private security firms in Kenya. The studies reviewed offer valuable insights into the impact of</w:t>
      </w:r>
      <w:r>
        <w:rPr>
          <w:spacing w:val="-3"/>
        </w:rPr>
        <w:t xml:space="preserve"> </w:t>
      </w:r>
      <w:r>
        <w:t>working</w:t>
      </w:r>
      <w:r>
        <w:rPr>
          <w:spacing w:val="-4"/>
        </w:rPr>
        <w:t xml:space="preserve"> </w:t>
      </w:r>
      <w:r>
        <w:t>conditions</w:t>
      </w:r>
      <w:r>
        <w:rPr>
          <w:spacing w:val="-3"/>
        </w:rPr>
        <w:t xml:space="preserve"> </w:t>
      </w:r>
      <w:r>
        <w:t>on</w:t>
      </w:r>
      <w:r>
        <w:rPr>
          <w:spacing w:val="-3"/>
        </w:rPr>
        <w:t xml:space="preserve"> </w:t>
      </w:r>
      <w:r>
        <w:t>employee</w:t>
      </w:r>
      <w:r>
        <w:rPr>
          <w:spacing w:val="-4"/>
        </w:rPr>
        <w:t xml:space="preserve"> </w:t>
      </w:r>
      <w:r>
        <w:t>performance</w:t>
      </w:r>
      <w:r>
        <w:rPr>
          <w:spacing w:val="-4"/>
        </w:rPr>
        <w:t xml:space="preserve"> </w:t>
      </w:r>
      <w:r>
        <w:t>but</w:t>
      </w:r>
      <w:r>
        <w:rPr>
          <w:spacing w:val="-3"/>
        </w:rPr>
        <w:t xml:space="preserve"> </w:t>
      </w:r>
      <w:r>
        <w:t>highlight</w:t>
      </w:r>
      <w:r>
        <w:rPr>
          <w:spacing w:val="-3"/>
        </w:rPr>
        <w:t xml:space="preserve"> </w:t>
      </w:r>
      <w:r>
        <w:t>some</w:t>
      </w:r>
      <w:r>
        <w:rPr>
          <w:spacing w:val="-4"/>
        </w:rPr>
        <w:t xml:space="preserve"> </w:t>
      </w:r>
      <w:r>
        <w:t>limitations</w:t>
      </w:r>
      <w:r>
        <w:rPr>
          <w:spacing w:val="-3"/>
        </w:rPr>
        <w:t xml:space="preserve"> </w:t>
      </w:r>
      <w:r>
        <w:t xml:space="preserve">when applied to registered private security firms in Kenya. </w:t>
      </w:r>
      <w:proofErr w:type="spellStart"/>
      <w:r>
        <w:t>Theuri</w:t>
      </w:r>
      <w:proofErr w:type="spellEnd"/>
      <w:r>
        <w:t xml:space="preserve">, Macharia, and Kamau (2020) and </w:t>
      </w:r>
      <w:proofErr w:type="spellStart"/>
      <w:r>
        <w:t>Nduku</w:t>
      </w:r>
      <w:proofErr w:type="spellEnd"/>
      <w:r>
        <w:t xml:space="preserve">, Mwenda, and Wachira (2015) found positive effects of improved working conditions on service delivery and performance, yet these findings may not fully address the unique demands of security environments. </w:t>
      </w:r>
      <w:proofErr w:type="spellStart"/>
      <w:r>
        <w:t>Tuwei</w:t>
      </w:r>
      <w:proofErr w:type="spellEnd"/>
      <w:r>
        <w:t xml:space="preserve"> and </w:t>
      </w:r>
      <w:proofErr w:type="spellStart"/>
      <w:r>
        <w:t>Tarus</w:t>
      </w:r>
      <w:proofErr w:type="spellEnd"/>
      <w:r>
        <w:t xml:space="preserve"> (2017) reported a negative impact of poor work conditions on service delivery, which contrasts with other studies and suggests that security firms might face specific </w:t>
      </w:r>
      <w:r>
        <w:rPr>
          <w:spacing w:val="-2"/>
        </w:rPr>
        <w:t>challenges.</w:t>
      </w:r>
    </w:p>
    <w:p w14:paraId="1C41657F" w14:textId="77777777" w:rsidR="00F52B28" w:rsidRDefault="00F52B28">
      <w:pPr>
        <w:pStyle w:val="BodyText"/>
        <w:spacing w:before="4"/>
      </w:pPr>
    </w:p>
    <w:p w14:paraId="13DF6EF0" w14:textId="77777777" w:rsidR="00F52B28" w:rsidRDefault="00B85897">
      <w:pPr>
        <w:pStyle w:val="BodyText"/>
        <w:spacing w:line="360" w:lineRule="auto"/>
        <w:ind w:left="568" w:right="424"/>
        <w:jc w:val="both"/>
      </w:pPr>
      <w:proofErr w:type="spellStart"/>
      <w:r>
        <w:t>Sikawa</w:t>
      </w:r>
      <w:proofErr w:type="spellEnd"/>
      <w:r>
        <w:t xml:space="preserve">, </w:t>
      </w:r>
      <w:proofErr w:type="spellStart"/>
      <w:r>
        <w:t>Waiganjo</w:t>
      </w:r>
      <w:proofErr w:type="spellEnd"/>
      <w:r>
        <w:t>, and Otieno (2018) showed that better working conditions can enhance employee retention, crucial for security firms with high turnover rates, but their</w:t>
      </w:r>
      <w:r>
        <w:rPr>
          <w:spacing w:val="-1"/>
        </w:rPr>
        <w:t xml:space="preserve"> </w:t>
      </w:r>
      <w:r>
        <w:t>context may</w:t>
      </w:r>
      <w:r>
        <w:rPr>
          <w:spacing w:val="-8"/>
        </w:rPr>
        <w:t xml:space="preserve"> </w:t>
      </w:r>
      <w:r>
        <w:t>differ</w:t>
      </w:r>
      <w:r>
        <w:rPr>
          <w:spacing w:val="-1"/>
        </w:rPr>
        <w:t xml:space="preserve"> </w:t>
      </w:r>
      <w:r>
        <w:t>from</w:t>
      </w:r>
      <w:r>
        <w:rPr>
          <w:spacing w:val="-1"/>
        </w:rPr>
        <w:t xml:space="preserve"> </w:t>
      </w:r>
      <w:r>
        <w:t>the</w:t>
      </w:r>
      <w:r>
        <w:rPr>
          <w:spacing w:val="-1"/>
        </w:rPr>
        <w:t xml:space="preserve"> </w:t>
      </w:r>
      <w:r>
        <w:t>security</w:t>
      </w:r>
      <w:r>
        <w:rPr>
          <w:spacing w:val="-5"/>
        </w:rPr>
        <w:t xml:space="preserve"> </w:t>
      </w:r>
      <w:r>
        <w:t>sector.</w:t>
      </w:r>
      <w:r>
        <w:rPr>
          <w:spacing w:val="-1"/>
        </w:rPr>
        <w:t xml:space="preserve"> </w:t>
      </w:r>
      <w:proofErr w:type="spellStart"/>
      <w:r>
        <w:t>Shonje</w:t>
      </w:r>
      <w:proofErr w:type="spellEnd"/>
      <w:r>
        <w:rPr>
          <w:spacing w:val="-1"/>
        </w:rPr>
        <w:t xml:space="preserve"> </w:t>
      </w:r>
      <w:r>
        <w:t>(2016)</w:t>
      </w:r>
      <w:r>
        <w:rPr>
          <w:spacing w:val="-1"/>
        </w:rPr>
        <w:t xml:space="preserve"> </w:t>
      </w:r>
      <w:r>
        <w:t>and Kuria</w:t>
      </w:r>
      <w:r>
        <w:rPr>
          <w:spacing w:val="-1"/>
        </w:rPr>
        <w:t xml:space="preserve"> </w:t>
      </w:r>
      <w:r>
        <w:t xml:space="preserve">and </w:t>
      </w:r>
      <w:proofErr w:type="spellStart"/>
      <w:r>
        <w:t>Nzuve</w:t>
      </w:r>
      <w:proofErr w:type="spellEnd"/>
      <w:r>
        <w:t xml:space="preserve"> (2015) highlighted how poor working conditions lead to lower job satisfaction and performance, a concern that is particularly relevant in the high-stress environment of security</w:t>
      </w:r>
      <w:r>
        <w:rPr>
          <w:spacing w:val="-15"/>
        </w:rPr>
        <w:t xml:space="preserve"> </w:t>
      </w:r>
      <w:r>
        <w:t>firms.</w:t>
      </w:r>
      <w:r>
        <w:rPr>
          <w:spacing w:val="-15"/>
        </w:rPr>
        <w:t xml:space="preserve"> </w:t>
      </w:r>
      <w:r>
        <w:t>Thus,</w:t>
      </w:r>
      <w:r>
        <w:rPr>
          <w:spacing w:val="-15"/>
        </w:rPr>
        <w:t xml:space="preserve"> </w:t>
      </w:r>
      <w:r>
        <w:t>while</w:t>
      </w:r>
      <w:r>
        <w:rPr>
          <w:spacing w:val="-15"/>
        </w:rPr>
        <w:t xml:space="preserve"> </w:t>
      </w:r>
      <w:r>
        <w:t>these</w:t>
      </w:r>
      <w:r>
        <w:rPr>
          <w:spacing w:val="-15"/>
        </w:rPr>
        <w:t xml:space="preserve"> </w:t>
      </w:r>
      <w:r>
        <w:t>studies</w:t>
      </w:r>
      <w:r>
        <w:rPr>
          <w:spacing w:val="-15"/>
        </w:rPr>
        <w:t xml:space="preserve"> </w:t>
      </w:r>
      <w:r>
        <w:t>provide</w:t>
      </w:r>
      <w:r>
        <w:rPr>
          <w:spacing w:val="-15"/>
        </w:rPr>
        <w:t xml:space="preserve"> </w:t>
      </w:r>
      <w:r>
        <w:t>important</w:t>
      </w:r>
      <w:r>
        <w:rPr>
          <w:spacing w:val="-15"/>
        </w:rPr>
        <w:t xml:space="preserve"> </w:t>
      </w:r>
      <w:r>
        <w:t>insights,</w:t>
      </w:r>
      <w:r>
        <w:rPr>
          <w:spacing w:val="-15"/>
        </w:rPr>
        <w:t xml:space="preserve"> </w:t>
      </w:r>
      <w:r>
        <w:t>their</w:t>
      </w:r>
      <w:r>
        <w:rPr>
          <w:spacing w:val="-15"/>
        </w:rPr>
        <w:t xml:space="preserve"> </w:t>
      </w:r>
      <w:r>
        <w:t>findings</w:t>
      </w:r>
      <w:r>
        <w:rPr>
          <w:spacing w:val="-15"/>
        </w:rPr>
        <w:t xml:space="preserve"> </w:t>
      </w:r>
      <w:r>
        <w:t>need adaptation to address the unique challenges faced by employees in private security firms in Kenya.</w:t>
      </w:r>
    </w:p>
    <w:p w14:paraId="7DAFB0B2"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81A8FC1" w14:textId="77777777" w:rsidR="00F52B28" w:rsidRDefault="00B85897">
      <w:pPr>
        <w:pStyle w:val="Heading2"/>
        <w:numPr>
          <w:ilvl w:val="1"/>
          <w:numId w:val="24"/>
        </w:numPr>
        <w:tabs>
          <w:tab w:val="left" w:pos="928"/>
        </w:tabs>
        <w:spacing w:before="66"/>
      </w:pPr>
      <w:bookmarkStart w:id="53" w:name="_bookmark53"/>
      <w:bookmarkEnd w:id="53"/>
      <w:r>
        <w:lastRenderedPageBreak/>
        <w:t>Research</w:t>
      </w:r>
      <w:r>
        <w:rPr>
          <w:spacing w:val="-5"/>
        </w:rPr>
        <w:t xml:space="preserve"> </w:t>
      </w:r>
      <w:r>
        <w:rPr>
          <w:spacing w:val="-4"/>
        </w:rPr>
        <w:t>Gaps</w:t>
      </w:r>
    </w:p>
    <w:p w14:paraId="0E09B8F5" w14:textId="77777777" w:rsidR="00F52B28" w:rsidRDefault="00F52B28">
      <w:pPr>
        <w:pStyle w:val="BodyText"/>
        <w:spacing w:before="136"/>
        <w:rPr>
          <w:b/>
        </w:rPr>
      </w:pPr>
    </w:p>
    <w:p w14:paraId="26093A50" w14:textId="77777777" w:rsidR="00F52B28" w:rsidRDefault="00B85897">
      <w:pPr>
        <w:pStyle w:val="BodyText"/>
        <w:spacing w:line="360" w:lineRule="auto"/>
        <w:ind w:left="568" w:right="425"/>
        <w:jc w:val="both"/>
      </w:pPr>
      <w:r>
        <w:t>Despite extensive research on workplace ergonomics, supervisor support, organizational culture, and workplace rewards, there is a notable research gap concerning their combined effects on employee performance in registered private security</w:t>
      </w:r>
      <w:r>
        <w:rPr>
          <w:spacing w:val="-14"/>
        </w:rPr>
        <w:t xml:space="preserve"> </w:t>
      </w:r>
      <w:r>
        <w:t>firms</w:t>
      </w:r>
      <w:r>
        <w:rPr>
          <w:spacing w:val="-7"/>
        </w:rPr>
        <w:t xml:space="preserve"> </w:t>
      </w:r>
      <w:r>
        <w:t>in</w:t>
      </w:r>
      <w:r>
        <w:rPr>
          <w:spacing w:val="-9"/>
        </w:rPr>
        <w:t xml:space="preserve"> </w:t>
      </w:r>
      <w:r>
        <w:t>Kenya.</w:t>
      </w:r>
      <w:r>
        <w:rPr>
          <w:spacing w:val="-7"/>
        </w:rPr>
        <w:t xml:space="preserve"> </w:t>
      </w:r>
      <w:r>
        <w:t>Current</w:t>
      </w:r>
      <w:r>
        <w:rPr>
          <w:spacing w:val="-9"/>
        </w:rPr>
        <w:t xml:space="preserve"> </w:t>
      </w:r>
      <w:r>
        <w:t>studies</w:t>
      </w:r>
      <w:r>
        <w:rPr>
          <w:spacing w:val="-9"/>
        </w:rPr>
        <w:t xml:space="preserve"> </w:t>
      </w:r>
      <w:r>
        <w:t>like</w:t>
      </w:r>
      <w:r>
        <w:rPr>
          <w:spacing w:val="-8"/>
        </w:rPr>
        <w:t xml:space="preserve"> </w:t>
      </w:r>
      <w:r>
        <w:t>those</w:t>
      </w:r>
      <w:r>
        <w:rPr>
          <w:spacing w:val="-8"/>
        </w:rPr>
        <w:t xml:space="preserve"> </w:t>
      </w:r>
      <w:r>
        <w:t>by</w:t>
      </w:r>
      <w:r>
        <w:rPr>
          <w:spacing w:val="-12"/>
        </w:rPr>
        <w:t xml:space="preserve"> </w:t>
      </w:r>
      <w:proofErr w:type="spellStart"/>
      <w:r>
        <w:t>Pickson</w:t>
      </w:r>
      <w:proofErr w:type="spellEnd"/>
      <w:r>
        <w:rPr>
          <w:spacing w:val="-8"/>
        </w:rPr>
        <w:t xml:space="preserve"> </w:t>
      </w:r>
      <w:r>
        <w:t>et</w:t>
      </w:r>
      <w:r>
        <w:rPr>
          <w:spacing w:val="-9"/>
        </w:rPr>
        <w:t xml:space="preserve"> </w:t>
      </w:r>
      <w:r>
        <w:t>al.</w:t>
      </w:r>
      <w:r>
        <w:rPr>
          <w:spacing w:val="-7"/>
        </w:rPr>
        <w:t xml:space="preserve"> </w:t>
      </w:r>
      <w:r>
        <w:t>(2017)</w:t>
      </w:r>
      <w:r>
        <w:rPr>
          <w:spacing w:val="-6"/>
        </w:rPr>
        <w:t xml:space="preserve"> </w:t>
      </w:r>
      <w:r>
        <w:t>and</w:t>
      </w:r>
      <w:r>
        <w:rPr>
          <w:spacing w:val="-10"/>
        </w:rPr>
        <w:t xml:space="preserve"> </w:t>
      </w:r>
      <w:proofErr w:type="spellStart"/>
      <w:r>
        <w:t>Punadi</w:t>
      </w:r>
      <w:proofErr w:type="spellEnd"/>
      <w:r>
        <w:t xml:space="preserve"> (2018)</w:t>
      </w:r>
      <w:r>
        <w:rPr>
          <w:spacing w:val="-15"/>
        </w:rPr>
        <w:t xml:space="preserve"> </w:t>
      </w:r>
      <w:r>
        <w:t>address</w:t>
      </w:r>
      <w:r>
        <w:rPr>
          <w:spacing w:val="-15"/>
        </w:rPr>
        <w:t xml:space="preserve"> </w:t>
      </w:r>
      <w:r>
        <w:t>the</w:t>
      </w:r>
      <w:r>
        <w:rPr>
          <w:spacing w:val="-15"/>
        </w:rPr>
        <w:t xml:space="preserve"> </w:t>
      </w:r>
      <w:r>
        <w:t>impact</w:t>
      </w:r>
      <w:r>
        <w:rPr>
          <w:spacing w:val="-15"/>
        </w:rPr>
        <w:t xml:space="preserve"> </w:t>
      </w:r>
      <w:r>
        <w:t>of</w:t>
      </w:r>
      <w:r>
        <w:rPr>
          <w:spacing w:val="-15"/>
        </w:rPr>
        <w:t xml:space="preserve"> </w:t>
      </w:r>
      <w:r>
        <w:t>ergonomics</w:t>
      </w:r>
      <w:r>
        <w:rPr>
          <w:spacing w:val="-15"/>
        </w:rPr>
        <w:t xml:space="preserve"> </w:t>
      </w:r>
      <w:r>
        <w:t>on</w:t>
      </w:r>
      <w:r>
        <w:rPr>
          <w:spacing w:val="-13"/>
        </w:rPr>
        <w:t xml:space="preserve"> </w:t>
      </w:r>
      <w:r>
        <w:t>employee</w:t>
      </w:r>
      <w:r>
        <w:rPr>
          <w:spacing w:val="-14"/>
        </w:rPr>
        <w:t xml:space="preserve"> </w:t>
      </w:r>
      <w:r>
        <w:t>performance,</w:t>
      </w:r>
      <w:r>
        <w:rPr>
          <w:spacing w:val="-13"/>
        </w:rPr>
        <w:t xml:space="preserve"> </w:t>
      </w:r>
      <w:r>
        <w:t>but</w:t>
      </w:r>
      <w:r>
        <w:rPr>
          <w:spacing w:val="-15"/>
        </w:rPr>
        <w:t xml:space="preserve"> </w:t>
      </w:r>
      <w:r>
        <w:t>they</w:t>
      </w:r>
      <w:r>
        <w:rPr>
          <w:spacing w:val="-15"/>
        </w:rPr>
        <w:t xml:space="preserve"> </w:t>
      </w:r>
      <w:r>
        <w:t>primarily focus on office settings and may not fully capture the high-stress, dynamic environments of security</w:t>
      </w:r>
      <w:r>
        <w:rPr>
          <w:spacing w:val="-1"/>
        </w:rPr>
        <w:t xml:space="preserve"> </w:t>
      </w:r>
      <w:r>
        <w:t>firms. Similarly, research on supervisor support (</w:t>
      </w:r>
      <w:proofErr w:type="spellStart"/>
      <w:r>
        <w:t>Madede</w:t>
      </w:r>
      <w:proofErr w:type="spellEnd"/>
      <w:r>
        <w:t xml:space="preserve"> et al., 2017; Ibrahim, </w:t>
      </w:r>
      <w:proofErr w:type="spellStart"/>
      <w:r>
        <w:t>Suan</w:t>
      </w:r>
      <w:proofErr w:type="spellEnd"/>
      <w:r>
        <w:t xml:space="preserve">, &amp; </w:t>
      </w:r>
      <w:proofErr w:type="spellStart"/>
      <w:r>
        <w:t>Karatepe</w:t>
      </w:r>
      <w:proofErr w:type="spellEnd"/>
      <w:r>
        <w:t>, 2019) and organizational culture (Karakas, 2019) provides insights relevant to other sectors, yet these findings may</w:t>
      </w:r>
      <w:r>
        <w:rPr>
          <w:spacing w:val="-1"/>
        </w:rPr>
        <w:t xml:space="preserve"> </w:t>
      </w:r>
      <w:r>
        <w:t>not translate effectively to the unique challenges faced by security personnel. Furthermore, while studies on workplace rewards (</w:t>
      </w:r>
      <w:proofErr w:type="spellStart"/>
      <w:r>
        <w:t>Sikawa</w:t>
      </w:r>
      <w:proofErr w:type="spellEnd"/>
      <w:r>
        <w:t xml:space="preserve">, </w:t>
      </w:r>
      <w:proofErr w:type="spellStart"/>
      <w:r>
        <w:t>Waiganjo</w:t>
      </w:r>
      <w:proofErr w:type="spellEnd"/>
      <w:r>
        <w:t>, &amp; Otieno, 2018) highlight their importance, they often overlook the specific context of security firms where reward systems might differ significantly from those in other industries.</w:t>
      </w:r>
    </w:p>
    <w:p w14:paraId="4B0EE874" w14:textId="77777777" w:rsidR="00F52B28" w:rsidRDefault="00F52B28">
      <w:pPr>
        <w:pStyle w:val="BodyText"/>
        <w:spacing w:before="5"/>
      </w:pPr>
    </w:p>
    <w:p w14:paraId="15F8785E" w14:textId="77777777" w:rsidR="00F52B28" w:rsidRDefault="00B85897">
      <w:pPr>
        <w:pStyle w:val="BodyText"/>
        <w:spacing w:line="360" w:lineRule="auto"/>
        <w:ind w:left="568" w:right="421"/>
        <w:jc w:val="both"/>
      </w:pPr>
      <w:r>
        <w:t>The current research predominantly focuses on sectors like health, education, and general</w:t>
      </w:r>
      <w:r>
        <w:rPr>
          <w:spacing w:val="-8"/>
        </w:rPr>
        <w:t xml:space="preserve"> </w:t>
      </w:r>
      <w:r>
        <w:t>office</w:t>
      </w:r>
      <w:r>
        <w:rPr>
          <w:spacing w:val="-7"/>
        </w:rPr>
        <w:t xml:space="preserve"> </w:t>
      </w:r>
      <w:r>
        <w:t>environments,</w:t>
      </w:r>
      <w:r>
        <w:rPr>
          <w:spacing w:val="-8"/>
        </w:rPr>
        <w:t xml:space="preserve"> </w:t>
      </w:r>
      <w:r>
        <w:t>leaving</w:t>
      </w:r>
      <w:r>
        <w:rPr>
          <w:spacing w:val="-10"/>
        </w:rPr>
        <w:t xml:space="preserve"> </w:t>
      </w:r>
      <w:r>
        <w:t>a</w:t>
      </w:r>
      <w:r>
        <w:rPr>
          <w:spacing w:val="-7"/>
        </w:rPr>
        <w:t xml:space="preserve"> </w:t>
      </w:r>
      <w:r>
        <w:t>gap</w:t>
      </w:r>
      <w:r>
        <w:rPr>
          <w:spacing w:val="-8"/>
        </w:rPr>
        <w:t xml:space="preserve"> </w:t>
      </w:r>
      <w:r>
        <w:t>in</w:t>
      </w:r>
      <w:r>
        <w:rPr>
          <w:spacing w:val="-8"/>
        </w:rPr>
        <w:t xml:space="preserve"> </w:t>
      </w:r>
      <w:r>
        <w:t>understanding</w:t>
      </w:r>
      <w:r>
        <w:rPr>
          <w:spacing w:val="-11"/>
        </w:rPr>
        <w:t xml:space="preserve"> </w:t>
      </w:r>
      <w:r>
        <w:t>how</w:t>
      </w:r>
      <w:r>
        <w:rPr>
          <w:spacing w:val="-9"/>
        </w:rPr>
        <w:t xml:space="preserve"> </w:t>
      </w:r>
      <w:r>
        <w:t>these</w:t>
      </w:r>
      <w:r>
        <w:rPr>
          <w:spacing w:val="-9"/>
        </w:rPr>
        <w:t xml:space="preserve"> </w:t>
      </w:r>
      <w:r>
        <w:t>factors</w:t>
      </w:r>
      <w:r>
        <w:rPr>
          <w:spacing w:val="-8"/>
        </w:rPr>
        <w:t xml:space="preserve"> </w:t>
      </w:r>
      <w:r>
        <w:t>interact and</w:t>
      </w:r>
      <w:r>
        <w:rPr>
          <w:spacing w:val="-13"/>
        </w:rPr>
        <w:t xml:space="preserve"> </w:t>
      </w:r>
      <w:r>
        <w:t>influence</w:t>
      </w:r>
      <w:r>
        <w:rPr>
          <w:spacing w:val="-12"/>
        </w:rPr>
        <w:t xml:space="preserve"> </w:t>
      </w:r>
      <w:r>
        <w:t>performance</w:t>
      </w:r>
      <w:r>
        <w:rPr>
          <w:spacing w:val="-12"/>
        </w:rPr>
        <w:t xml:space="preserve"> </w:t>
      </w:r>
      <w:r>
        <w:t>specifically</w:t>
      </w:r>
      <w:r>
        <w:rPr>
          <w:spacing w:val="-15"/>
        </w:rPr>
        <w:t xml:space="preserve"> </w:t>
      </w:r>
      <w:r>
        <w:t>in</w:t>
      </w:r>
      <w:r>
        <w:rPr>
          <w:spacing w:val="-11"/>
        </w:rPr>
        <w:t xml:space="preserve"> </w:t>
      </w:r>
      <w:r>
        <w:t>the</w:t>
      </w:r>
      <w:r>
        <w:rPr>
          <w:spacing w:val="-9"/>
        </w:rPr>
        <w:t xml:space="preserve"> </w:t>
      </w:r>
      <w:r>
        <w:t>private</w:t>
      </w:r>
      <w:r>
        <w:rPr>
          <w:spacing w:val="-12"/>
        </w:rPr>
        <w:t xml:space="preserve"> </w:t>
      </w:r>
      <w:r>
        <w:t>security</w:t>
      </w:r>
      <w:r>
        <w:rPr>
          <w:spacing w:val="-15"/>
        </w:rPr>
        <w:t xml:space="preserve"> </w:t>
      </w:r>
      <w:r>
        <w:t>sector</w:t>
      </w:r>
      <w:r>
        <w:rPr>
          <w:spacing w:val="-9"/>
        </w:rPr>
        <w:t xml:space="preserve"> </w:t>
      </w:r>
      <w:r>
        <w:t>in</w:t>
      </w:r>
      <w:r>
        <w:rPr>
          <w:spacing w:val="-11"/>
        </w:rPr>
        <w:t xml:space="preserve"> </w:t>
      </w:r>
      <w:r>
        <w:t>Kenya</w:t>
      </w:r>
      <w:r>
        <w:rPr>
          <w:spacing w:val="-12"/>
        </w:rPr>
        <w:t xml:space="preserve"> </w:t>
      </w:r>
      <w:r>
        <w:t>(</w:t>
      </w:r>
      <w:proofErr w:type="spellStart"/>
      <w:r>
        <w:t>Shonje</w:t>
      </w:r>
      <w:proofErr w:type="spellEnd"/>
      <w:r>
        <w:t xml:space="preserve">, 2016; </w:t>
      </w:r>
      <w:proofErr w:type="spellStart"/>
      <w:r>
        <w:t>Theuri</w:t>
      </w:r>
      <w:proofErr w:type="spellEnd"/>
      <w:r>
        <w:t>, Macharia, &amp; Kamau, 2020). For instance, there is limited evidence on how ergonomic improvements, combined with effective supervisor support and a conducive organizational culture, influence performance in high-stress security environments (</w:t>
      </w:r>
      <w:proofErr w:type="spellStart"/>
      <w:r>
        <w:t>Osoro</w:t>
      </w:r>
      <w:proofErr w:type="spellEnd"/>
      <w:r>
        <w:t xml:space="preserve"> &amp; </w:t>
      </w:r>
      <w:proofErr w:type="spellStart"/>
      <w:r>
        <w:t>Kanyajua</w:t>
      </w:r>
      <w:proofErr w:type="spellEnd"/>
      <w:r>
        <w:t xml:space="preserve">, 2019; </w:t>
      </w:r>
      <w:proofErr w:type="spellStart"/>
      <w:r>
        <w:t>Tuwei</w:t>
      </w:r>
      <w:proofErr w:type="spellEnd"/>
      <w:r>
        <w:t xml:space="preserve"> &amp; </w:t>
      </w:r>
      <w:proofErr w:type="spellStart"/>
      <w:r>
        <w:t>Tarus</w:t>
      </w:r>
      <w:proofErr w:type="spellEnd"/>
      <w:r>
        <w:t>, 2017). Additionally, the impact of tailored workplace rewards on retention and job satisfaction in this sector remains underexplored (</w:t>
      </w:r>
      <w:proofErr w:type="spellStart"/>
      <w:r>
        <w:t>Efawati</w:t>
      </w:r>
      <w:proofErr w:type="spellEnd"/>
      <w:r>
        <w:t xml:space="preserve">, 2020; Kuria &amp; </w:t>
      </w:r>
      <w:proofErr w:type="spellStart"/>
      <w:r>
        <w:t>Nzuve</w:t>
      </w:r>
      <w:proofErr w:type="spellEnd"/>
      <w:r>
        <w:t>, 2015). Addressing this gap could provide a more comprehensive understanding of how to enhance employee performance in private security firms through integrated approaches to ergonomics, supervisor support, organizational culture, and rewards.</w:t>
      </w:r>
    </w:p>
    <w:p w14:paraId="782E79E6" w14:textId="77777777" w:rsidR="00F52B28" w:rsidRDefault="00F52B28">
      <w:pPr>
        <w:pStyle w:val="BodyText"/>
        <w:spacing w:before="6"/>
      </w:pPr>
    </w:p>
    <w:p w14:paraId="2A075EE6" w14:textId="77777777" w:rsidR="00F52B28" w:rsidRDefault="00B85897">
      <w:pPr>
        <w:pStyle w:val="BodyText"/>
        <w:spacing w:line="360" w:lineRule="auto"/>
        <w:ind w:left="568" w:right="424"/>
        <w:jc w:val="both"/>
      </w:pPr>
      <w:r>
        <w:t>Moreover, the existing literature offers valuable insights into how workplace environment factors such as ergonomics, supervisor support, organizational culture, and</w:t>
      </w:r>
      <w:r>
        <w:rPr>
          <w:spacing w:val="-15"/>
        </w:rPr>
        <w:t xml:space="preserve"> </w:t>
      </w:r>
      <w:r>
        <w:t>workplace</w:t>
      </w:r>
      <w:r>
        <w:rPr>
          <w:spacing w:val="-15"/>
        </w:rPr>
        <w:t xml:space="preserve"> </w:t>
      </w:r>
      <w:r>
        <w:t>rewards</w:t>
      </w:r>
      <w:r>
        <w:rPr>
          <w:spacing w:val="-15"/>
        </w:rPr>
        <w:t xml:space="preserve"> </w:t>
      </w:r>
      <w:r>
        <w:t>influence</w:t>
      </w:r>
      <w:r>
        <w:rPr>
          <w:spacing w:val="-15"/>
        </w:rPr>
        <w:t xml:space="preserve"> </w:t>
      </w:r>
      <w:r>
        <w:t>employee</w:t>
      </w:r>
      <w:r>
        <w:rPr>
          <w:spacing w:val="-15"/>
        </w:rPr>
        <w:t xml:space="preserve"> </w:t>
      </w:r>
      <w:r>
        <w:t>performance</w:t>
      </w:r>
      <w:r>
        <w:rPr>
          <w:spacing w:val="-15"/>
        </w:rPr>
        <w:t xml:space="preserve"> </w:t>
      </w:r>
      <w:r>
        <w:t>in</w:t>
      </w:r>
      <w:r>
        <w:rPr>
          <w:spacing w:val="-15"/>
        </w:rPr>
        <w:t xml:space="preserve"> </w:t>
      </w:r>
      <w:r>
        <w:t>various</w:t>
      </w:r>
      <w:r>
        <w:rPr>
          <w:spacing w:val="-15"/>
        </w:rPr>
        <w:t xml:space="preserve"> </w:t>
      </w:r>
      <w:r>
        <w:t>industries</w:t>
      </w:r>
      <w:r>
        <w:rPr>
          <w:spacing w:val="-15"/>
        </w:rPr>
        <w:t xml:space="preserve"> </w:t>
      </w:r>
      <w:r>
        <w:t>(</w:t>
      </w:r>
      <w:proofErr w:type="spellStart"/>
      <w:r>
        <w:t>Pickson</w:t>
      </w:r>
      <w:proofErr w:type="spellEnd"/>
      <w:r>
        <w:t xml:space="preserve"> et</w:t>
      </w:r>
      <w:r>
        <w:rPr>
          <w:spacing w:val="25"/>
        </w:rPr>
        <w:t xml:space="preserve"> </w:t>
      </w:r>
      <w:r>
        <w:t>al.,</w:t>
      </w:r>
      <w:r>
        <w:rPr>
          <w:spacing w:val="28"/>
        </w:rPr>
        <w:t xml:space="preserve"> </w:t>
      </w:r>
      <w:r>
        <w:t>2017;</w:t>
      </w:r>
      <w:r>
        <w:rPr>
          <w:spacing w:val="28"/>
        </w:rPr>
        <w:t xml:space="preserve"> </w:t>
      </w:r>
      <w:proofErr w:type="spellStart"/>
      <w:r>
        <w:t>Madede</w:t>
      </w:r>
      <w:proofErr w:type="spellEnd"/>
      <w:r>
        <w:rPr>
          <w:spacing w:val="26"/>
        </w:rPr>
        <w:t xml:space="preserve"> </w:t>
      </w:r>
      <w:r>
        <w:t>et</w:t>
      </w:r>
      <w:r>
        <w:rPr>
          <w:spacing w:val="30"/>
        </w:rPr>
        <w:t xml:space="preserve"> </w:t>
      </w:r>
      <w:r>
        <w:t>al.,</w:t>
      </w:r>
      <w:r>
        <w:rPr>
          <w:spacing w:val="28"/>
        </w:rPr>
        <w:t xml:space="preserve"> </w:t>
      </w:r>
      <w:r>
        <w:t>2017;</w:t>
      </w:r>
      <w:r>
        <w:rPr>
          <w:spacing w:val="27"/>
        </w:rPr>
        <w:t xml:space="preserve"> </w:t>
      </w:r>
      <w:proofErr w:type="spellStart"/>
      <w:r>
        <w:t>Theuri</w:t>
      </w:r>
      <w:proofErr w:type="spellEnd"/>
      <w:r>
        <w:t>,</w:t>
      </w:r>
      <w:r>
        <w:rPr>
          <w:spacing w:val="27"/>
        </w:rPr>
        <w:t xml:space="preserve"> </w:t>
      </w:r>
      <w:r>
        <w:t>Macharia,</w:t>
      </w:r>
      <w:r>
        <w:rPr>
          <w:spacing w:val="27"/>
        </w:rPr>
        <w:t xml:space="preserve"> </w:t>
      </w:r>
      <w:r>
        <w:t>&amp;</w:t>
      </w:r>
      <w:r>
        <w:rPr>
          <w:spacing w:val="28"/>
        </w:rPr>
        <w:t xml:space="preserve"> </w:t>
      </w:r>
      <w:r>
        <w:t>Kamau,</w:t>
      </w:r>
      <w:r>
        <w:rPr>
          <w:spacing w:val="27"/>
        </w:rPr>
        <w:t xml:space="preserve"> </w:t>
      </w:r>
      <w:r>
        <w:t>2020).</w:t>
      </w:r>
      <w:r>
        <w:rPr>
          <w:spacing w:val="29"/>
        </w:rPr>
        <w:t xml:space="preserve"> </w:t>
      </w:r>
      <w:r>
        <w:t>However,</w:t>
      </w:r>
      <w:r>
        <w:rPr>
          <w:spacing w:val="26"/>
        </w:rPr>
        <w:t xml:space="preserve"> </w:t>
      </w:r>
      <w:r>
        <w:rPr>
          <w:spacing w:val="-10"/>
        </w:rPr>
        <w:t>a</w:t>
      </w:r>
    </w:p>
    <w:p w14:paraId="77D05838"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ED5652B" w14:textId="77777777" w:rsidR="00F52B28" w:rsidRDefault="00B85897">
      <w:pPr>
        <w:pStyle w:val="BodyText"/>
        <w:spacing w:before="61" w:line="360" w:lineRule="auto"/>
        <w:ind w:left="568" w:right="427"/>
        <w:jc w:val="both"/>
      </w:pPr>
      <w:r>
        <w:lastRenderedPageBreak/>
        <w:t>significant research gap remains in understanding the moderating role of a policy framework in these relationships specifically within registered private security firms in Kenya.</w:t>
      </w:r>
    </w:p>
    <w:p w14:paraId="2B96C9CF" w14:textId="77777777" w:rsidR="00F52B28" w:rsidRDefault="00F52B28">
      <w:pPr>
        <w:pStyle w:val="BodyText"/>
        <w:spacing w:before="3"/>
      </w:pPr>
    </w:p>
    <w:p w14:paraId="52C8E3F6" w14:textId="77777777" w:rsidR="00F52B28" w:rsidRDefault="00B85897">
      <w:pPr>
        <w:pStyle w:val="BodyText"/>
        <w:spacing w:before="1" w:line="360" w:lineRule="auto"/>
        <w:ind w:left="568" w:right="418"/>
        <w:jc w:val="both"/>
      </w:pPr>
      <w:r>
        <w:t>Current studies predominantly focus on sectors like healthcare, education, and corporate environments, with limited attention given to the unique demands of the security industry, which is characterized by high stress, safety risks, and often substandard working conditions (</w:t>
      </w:r>
      <w:proofErr w:type="spellStart"/>
      <w:r>
        <w:t>Osoro</w:t>
      </w:r>
      <w:proofErr w:type="spellEnd"/>
      <w:r>
        <w:t xml:space="preserve"> &amp; </w:t>
      </w:r>
      <w:proofErr w:type="spellStart"/>
      <w:r>
        <w:t>Kanyajua</w:t>
      </w:r>
      <w:proofErr w:type="spellEnd"/>
      <w:r>
        <w:t xml:space="preserve">, 2019; </w:t>
      </w:r>
      <w:proofErr w:type="spellStart"/>
      <w:r>
        <w:t>Karuga</w:t>
      </w:r>
      <w:proofErr w:type="spellEnd"/>
      <w:r>
        <w:t xml:space="preserve"> et al., 2019). Additionally, the influence of government policies, legal frameworks, and collective bargaining agreements on enhancing or moderating the impact of these workplace factors on employee performance has not been sufficiently explored (</w:t>
      </w:r>
      <w:proofErr w:type="spellStart"/>
      <w:r>
        <w:t>Sikawa</w:t>
      </w:r>
      <w:proofErr w:type="spellEnd"/>
      <w:r>
        <w:t xml:space="preserve">, </w:t>
      </w:r>
      <w:proofErr w:type="spellStart"/>
      <w:r>
        <w:t>Waiganjo</w:t>
      </w:r>
      <w:proofErr w:type="spellEnd"/>
      <w:r>
        <w:t>, &amp; Otieno, 2018). Addressing this gap could provide crucial insights into optimizing</w:t>
      </w:r>
      <w:r>
        <w:rPr>
          <w:spacing w:val="-15"/>
        </w:rPr>
        <w:t xml:space="preserve"> </w:t>
      </w:r>
      <w:r>
        <w:t>employee</w:t>
      </w:r>
      <w:r>
        <w:rPr>
          <w:spacing w:val="-15"/>
        </w:rPr>
        <w:t xml:space="preserve"> </w:t>
      </w:r>
      <w:r>
        <w:t>performance</w:t>
      </w:r>
      <w:r>
        <w:rPr>
          <w:spacing w:val="-15"/>
        </w:rPr>
        <w:t xml:space="preserve"> </w:t>
      </w:r>
      <w:r>
        <w:t>in</w:t>
      </w:r>
      <w:r>
        <w:rPr>
          <w:spacing w:val="-15"/>
        </w:rPr>
        <w:t xml:space="preserve"> </w:t>
      </w:r>
      <w:r>
        <w:t>the</w:t>
      </w:r>
      <w:r>
        <w:rPr>
          <w:spacing w:val="-15"/>
        </w:rPr>
        <w:t xml:space="preserve"> </w:t>
      </w:r>
      <w:r>
        <w:t>private</w:t>
      </w:r>
      <w:r>
        <w:rPr>
          <w:spacing w:val="-15"/>
        </w:rPr>
        <w:t xml:space="preserve"> </w:t>
      </w:r>
      <w:r>
        <w:t>security</w:t>
      </w:r>
      <w:r>
        <w:rPr>
          <w:spacing w:val="-15"/>
        </w:rPr>
        <w:t xml:space="preserve"> </w:t>
      </w:r>
      <w:r>
        <w:t>sector</w:t>
      </w:r>
      <w:r>
        <w:rPr>
          <w:spacing w:val="-15"/>
        </w:rPr>
        <w:t xml:space="preserve"> </w:t>
      </w:r>
      <w:r>
        <w:t>through</w:t>
      </w:r>
      <w:r>
        <w:rPr>
          <w:spacing w:val="-15"/>
        </w:rPr>
        <w:t xml:space="preserve"> </w:t>
      </w:r>
      <w:r>
        <w:t>tailored</w:t>
      </w:r>
      <w:r>
        <w:rPr>
          <w:spacing w:val="-15"/>
        </w:rPr>
        <w:t xml:space="preserve"> </w:t>
      </w:r>
      <w:r>
        <w:t xml:space="preserve">policy </w:t>
      </w:r>
      <w:r>
        <w:rPr>
          <w:spacing w:val="-2"/>
        </w:rPr>
        <w:t>interventions.</w:t>
      </w:r>
    </w:p>
    <w:p w14:paraId="7FDE456E" w14:textId="77777777" w:rsidR="00F52B28" w:rsidRDefault="00F52B28">
      <w:pPr>
        <w:pStyle w:val="BodyText"/>
        <w:spacing w:before="10"/>
      </w:pPr>
    </w:p>
    <w:p w14:paraId="0D1A90D7" w14:textId="77777777" w:rsidR="00F52B28" w:rsidRDefault="00B85897">
      <w:pPr>
        <w:pStyle w:val="Heading2"/>
        <w:numPr>
          <w:ilvl w:val="1"/>
          <w:numId w:val="24"/>
        </w:numPr>
        <w:tabs>
          <w:tab w:val="left" w:pos="928"/>
        </w:tabs>
      </w:pPr>
      <w:bookmarkStart w:id="54" w:name="_bookmark54"/>
      <w:bookmarkEnd w:id="54"/>
      <w:r>
        <w:t>Chapter</w:t>
      </w:r>
      <w:r>
        <w:rPr>
          <w:spacing w:val="-2"/>
        </w:rPr>
        <w:t xml:space="preserve"> Summary</w:t>
      </w:r>
    </w:p>
    <w:p w14:paraId="4F332F98" w14:textId="77777777" w:rsidR="00F52B28" w:rsidRDefault="00F52B28">
      <w:pPr>
        <w:pStyle w:val="BodyText"/>
        <w:spacing w:before="137"/>
        <w:rPr>
          <w:b/>
        </w:rPr>
      </w:pPr>
    </w:p>
    <w:p w14:paraId="79B5A97D" w14:textId="77777777" w:rsidR="00F52B28" w:rsidRDefault="00B85897">
      <w:pPr>
        <w:pStyle w:val="BodyText"/>
        <w:spacing w:line="360" w:lineRule="auto"/>
        <w:ind w:left="568" w:right="421"/>
        <w:jc w:val="both"/>
      </w:pPr>
      <w:r>
        <w:t>The chapter integrates key theories, including Herzberg's Two-Factor Theory, Expectancy Theory, and Schein’s Model of Organizational Culture, to examine the impact of workplace environment factors; ergonomics, supervisor support, organizational culture, and rewards on employee performance in organizations. The empirical review confirms that these factors significantly influence performance, highlighting</w:t>
      </w:r>
      <w:r>
        <w:rPr>
          <w:spacing w:val="-7"/>
        </w:rPr>
        <w:t xml:space="preserve"> </w:t>
      </w:r>
      <w:r>
        <w:t>the</w:t>
      </w:r>
      <w:r>
        <w:rPr>
          <w:spacing w:val="-5"/>
        </w:rPr>
        <w:t xml:space="preserve"> </w:t>
      </w:r>
      <w:r>
        <w:t>importance</w:t>
      </w:r>
      <w:r>
        <w:rPr>
          <w:spacing w:val="-5"/>
        </w:rPr>
        <w:t xml:space="preserve"> </w:t>
      </w:r>
      <w:r>
        <w:t>of</w:t>
      </w:r>
      <w:r>
        <w:rPr>
          <w:spacing w:val="-4"/>
        </w:rPr>
        <w:t xml:space="preserve"> </w:t>
      </w:r>
      <w:r>
        <w:t>proper</w:t>
      </w:r>
      <w:r>
        <w:rPr>
          <w:spacing w:val="-3"/>
        </w:rPr>
        <w:t xml:space="preserve"> </w:t>
      </w:r>
      <w:r>
        <w:t>workplace</w:t>
      </w:r>
      <w:r>
        <w:rPr>
          <w:spacing w:val="-3"/>
        </w:rPr>
        <w:t xml:space="preserve"> </w:t>
      </w:r>
      <w:r>
        <w:t>ergonomics,</w:t>
      </w:r>
      <w:r>
        <w:rPr>
          <w:spacing w:val="-2"/>
        </w:rPr>
        <w:t xml:space="preserve"> </w:t>
      </w:r>
      <w:r>
        <w:t>supportive supervision, a strong organizational culture, and effective reward systems. These elements collectively</w:t>
      </w:r>
      <w:r>
        <w:rPr>
          <w:spacing w:val="-1"/>
        </w:rPr>
        <w:t xml:space="preserve"> </w:t>
      </w:r>
      <w:r>
        <w:t>contribute to improved employee performance, emphasizing</w:t>
      </w:r>
      <w:r>
        <w:rPr>
          <w:spacing w:val="-1"/>
        </w:rPr>
        <w:t xml:space="preserve"> </w:t>
      </w:r>
      <w:r>
        <w:t>the need for a comprehensive approach to enhancing workplace conditions in the security sector.</w:t>
      </w:r>
    </w:p>
    <w:p w14:paraId="4934275B"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0D6AD24" w14:textId="77777777" w:rsidR="00F52B28" w:rsidRDefault="00B85897">
      <w:pPr>
        <w:pStyle w:val="Heading1"/>
        <w:spacing w:line="602" w:lineRule="auto"/>
        <w:ind w:left="2988" w:right="2844" w:firstLine="652"/>
        <w:jc w:val="left"/>
      </w:pPr>
      <w:bookmarkStart w:id="55" w:name="_bookmark55"/>
      <w:bookmarkEnd w:id="55"/>
      <w:r>
        <w:lastRenderedPageBreak/>
        <w:t xml:space="preserve">CHAPTER THREE </w:t>
      </w:r>
      <w:bookmarkStart w:id="56" w:name="_bookmark56"/>
      <w:bookmarkEnd w:id="56"/>
      <w:r>
        <w:t>RESEARCH</w:t>
      </w:r>
      <w:r>
        <w:rPr>
          <w:spacing w:val="-15"/>
        </w:rPr>
        <w:t xml:space="preserve"> </w:t>
      </w:r>
      <w:r>
        <w:t>METHODOLOGY</w:t>
      </w:r>
    </w:p>
    <w:p w14:paraId="76BD2B2C" w14:textId="77777777" w:rsidR="00F52B28" w:rsidRDefault="00B85897">
      <w:pPr>
        <w:pStyle w:val="Heading2"/>
        <w:numPr>
          <w:ilvl w:val="1"/>
          <w:numId w:val="17"/>
        </w:numPr>
        <w:tabs>
          <w:tab w:val="left" w:pos="928"/>
        </w:tabs>
        <w:spacing w:before="1"/>
      </w:pPr>
      <w:bookmarkStart w:id="57" w:name="_bookmark57"/>
      <w:bookmarkEnd w:id="57"/>
      <w:r>
        <w:rPr>
          <w:spacing w:val="-2"/>
        </w:rPr>
        <w:t>Introduction</w:t>
      </w:r>
    </w:p>
    <w:p w14:paraId="522E22CE" w14:textId="77777777" w:rsidR="00F52B28" w:rsidRDefault="00F52B28">
      <w:pPr>
        <w:pStyle w:val="BodyText"/>
        <w:spacing w:before="137"/>
        <w:rPr>
          <w:b/>
        </w:rPr>
      </w:pPr>
    </w:p>
    <w:p w14:paraId="4EFA215C" w14:textId="77777777" w:rsidR="00F52B28" w:rsidRDefault="00B85897">
      <w:pPr>
        <w:pStyle w:val="BodyText"/>
        <w:spacing w:line="360" w:lineRule="auto"/>
        <w:ind w:left="568" w:right="426"/>
        <w:jc w:val="both"/>
      </w:pPr>
      <w:r>
        <w:t>The chapter presents the methodology that was followed in conducting the entire study. It covers the research philosophy, research design, target population, sampling design, sampling techniques and procedure, data collection instruments, validity of research instruments, reliability of research instruments, data collection procedure, piloting of the research instruments, data analysis and presentation. This section is a structure</w:t>
      </w:r>
      <w:r>
        <w:rPr>
          <w:spacing w:val="-3"/>
        </w:rPr>
        <w:t xml:space="preserve"> </w:t>
      </w:r>
      <w:r>
        <w:t>conceived</w:t>
      </w:r>
      <w:r>
        <w:rPr>
          <w:spacing w:val="-2"/>
        </w:rPr>
        <w:t xml:space="preserve"> </w:t>
      </w:r>
      <w:r>
        <w:t>to</w:t>
      </w:r>
      <w:r>
        <w:rPr>
          <w:spacing w:val="-1"/>
        </w:rPr>
        <w:t xml:space="preserve"> </w:t>
      </w:r>
      <w:r>
        <w:t>assist</w:t>
      </w:r>
      <w:r>
        <w:rPr>
          <w:spacing w:val="-1"/>
        </w:rPr>
        <w:t xml:space="preserve"> </w:t>
      </w:r>
      <w:r>
        <w:t>the</w:t>
      </w:r>
      <w:r>
        <w:rPr>
          <w:spacing w:val="-2"/>
        </w:rPr>
        <w:t xml:space="preserve"> </w:t>
      </w:r>
      <w:r>
        <w:t>researcher</w:t>
      </w:r>
      <w:r>
        <w:rPr>
          <w:spacing w:val="-2"/>
        </w:rPr>
        <w:t xml:space="preserve"> </w:t>
      </w:r>
      <w:r>
        <w:t>to</w:t>
      </w:r>
      <w:r>
        <w:rPr>
          <w:spacing w:val="-1"/>
        </w:rPr>
        <w:t xml:space="preserve"> </w:t>
      </w:r>
      <w:r>
        <w:t>bring</w:t>
      </w:r>
      <w:r>
        <w:rPr>
          <w:spacing w:val="-4"/>
        </w:rPr>
        <w:t xml:space="preserve"> </w:t>
      </w:r>
      <w:r>
        <w:t>the</w:t>
      </w:r>
      <w:r>
        <w:rPr>
          <w:spacing w:val="-2"/>
        </w:rPr>
        <w:t xml:space="preserve"> </w:t>
      </w:r>
      <w:r>
        <w:t>desired</w:t>
      </w:r>
      <w:r>
        <w:rPr>
          <w:spacing w:val="-1"/>
        </w:rPr>
        <w:t xml:space="preserve"> </w:t>
      </w:r>
      <w:r>
        <w:t>results</w:t>
      </w:r>
      <w:r>
        <w:rPr>
          <w:spacing w:val="-1"/>
        </w:rPr>
        <w:t xml:space="preserve"> </w:t>
      </w:r>
      <w:r>
        <w:t>as</w:t>
      </w:r>
      <w:r>
        <w:rPr>
          <w:spacing w:val="-1"/>
        </w:rPr>
        <w:t xml:space="preserve"> </w:t>
      </w:r>
      <w:r>
        <w:t>raised</w:t>
      </w:r>
      <w:r>
        <w:rPr>
          <w:spacing w:val="-2"/>
        </w:rPr>
        <w:t xml:space="preserve"> </w:t>
      </w:r>
      <w:r>
        <w:t>in</w:t>
      </w:r>
      <w:r>
        <w:rPr>
          <w:spacing w:val="-1"/>
        </w:rPr>
        <w:t xml:space="preserve"> </w:t>
      </w:r>
      <w:r>
        <w:t>the research questions.</w:t>
      </w:r>
    </w:p>
    <w:p w14:paraId="6CDEAF2B" w14:textId="77777777" w:rsidR="00F52B28" w:rsidRDefault="00F52B28">
      <w:pPr>
        <w:pStyle w:val="BodyText"/>
        <w:spacing w:before="9"/>
      </w:pPr>
    </w:p>
    <w:p w14:paraId="35F30247" w14:textId="77777777" w:rsidR="00F52B28" w:rsidRDefault="00B85897">
      <w:pPr>
        <w:pStyle w:val="Heading2"/>
        <w:numPr>
          <w:ilvl w:val="1"/>
          <w:numId w:val="17"/>
        </w:numPr>
        <w:tabs>
          <w:tab w:val="left" w:pos="928"/>
        </w:tabs>
        <w:spacing w:before="1"/>
      </w:pPr>
      <w:bookmarkStart w:id="58" w:name="_bookmark58"/>
      <w:bookmarkEnd w:id="58"/>
      <w:r>
        <w:t>Research</w:t>
      </w:r>
      <w:r>
        <w:rPr>
          <w:spacing w:val="-3"/>
        </w:rPr>
        <w:t xml:space="preserve"> </w:t>
      </w:r>
      <w:r>
        <w:rPr>
          <w:spacing w:val="-2"/>
        </w:rPr>
        <w:t>Philosophy</w:t>
      </w:r>
    </w:p>
    <w:p w14:paraId="46AB28CC" w14:textId="77777777" w:rsidR="00F52B28" w:rsidRDefault="00F52B28">
      <w:pPr>
        <w:pStyle w:val="BodyText"/>
        <w:spacing w:before="136"/>
        <w:rPr>
          <w:b/>
        </w:rPr>
      </w:pPr>
    </w:p>
    <w:p w14:paraId="2F48ED22" w14:textId="77777777" w:rsidR="00F52B28" w:rsidRDefault="00B85897">
      <w:pPr>
        <w:pStyle w:val="BodyText"/>
        <w:spacing w:line="360" w:lineRule="auto"/>
        <w:ind w:left="568" w:right="420"/>
        <w:jc w:val="both"/>
      </w:pPr>
      <w:r>
        <w:t>This study was guided by a positivism research philosophy, which determined how data on the topic was obtained, analyzed, and utilized. Positivism is defined as a philosophical</w:t>
      </w:r>
      <w:r>
        <w:rPr>
          <w:spacing w:val="-1"/>
        </w:rPr>
        <w:t xml:space="preserve"> </w:t>
      </w:r>
      <w:r>
        <w:t>approach</w:t>
      </w:r>
      <w:r>
        <w:rPr>
          <w:spacing w:val="-1"/>
        </w:rPr>
        <w:t xml:space="preserve"> </w:t>
      </w:r>
      <w:r>
        <w:t>that</w:t>
      </w:r>
      <w:r>
        <w:rPr>
          <w:spacing w:val="-1"/>
        </w:rPr>
        <w:t xml:space="preserve"> </w:t>
      </w:r>
      <w:r>
        <w:t>focuses</w:t>
      </w:r>
      <w:r>
        <w:rPr>
          <w:spacing w:val="-1"/>
        </w:rPr>
        <w:t xml:space="preserve"> </w:t>
      </w:r>
      <w:r>
        <w:t>on</w:t>
      </w:r>
      <w:r>
        <w:rPr>
          <w:spacing w:val="-1"/>
        </w:rPr>
        <w:t xml:space="preserve"> </w:t>
      </w:r>
      <w:r>
        <w:t>identifying</w:t>
      </w:r>
      <w:r>
        <w:rPr>
          <w:spacing w:val="-4"/>
        </w:rPr>
        <w:t xml:space="preserve"> </w:t>
      </w:r>
      <w:r>
        <w:t>and recognizing</w:t>
      </w:r>
      <w:r>
        <w:rPr>
          <w:spacing w:val="-3"/>
        </w:rPr>
        <w:t xml:space="preserve"> </w:t>
      </w:r>
      <w:r>
        <w:t>items or</w:t>
      </w:r>
      <w:r>
        <w:rPr>
          <w:spacing w:val="-2"/>
        </w:rPr>
        <w:t xml:space="preserve"> </w:t>
      </w:r>
      <w:r>
        <w:t>elements in a particular social construct that have scientific proof and are based on logical as well as factual evidence (</w:t>
      </w:r>
      <w:proofErr w:type="spellStart"/>
      <w:r>
        <w:t>Bhattacherjee</w:t>
      </w:r>
      <w:proofErr w:type="spellEnd"/>
      <w:r>
        <w:t>, 2012). It is grounded in the belief that hypotheses developed from theoretical aspects can be tested through observation of social realities, making it a scientific technique (</w:t>
      </w:r>
      <w:proofErr w:type="spellStart"/>
      <w:r>
        <w:t>Bhattacherjee</w:t>
      </w:r>
      <w:proofErr w:type="spellEnd"/>
      <w:r>
        <w:t>, 2017). In this study, the positivism philosophy was applied to explain existing relationships between variables under investigation and to make predictions based on observed patterns. Specifically,</w:t>
      </w:r>
      <w:r>
        <w:rPr>
          <w:spacing w:val="-11"/>
        </w:rPr>
        <w:t xml:space="preserve"> </w:t>
      </w:r>
      <w:r>
        <w:t>it</w:t>
      </w:r>
      <w:r>
        <w:rPr>
          <w:spacing w:val="-10"/>
        </w:rPr>
        <w:t xml:space="preserve"> </w:t>
      </w:r>
      <w:r>
        <w:t>was</w:t>
      </w:r>
      <w:r>
        <w:rPr>
          <w:spacing w:val="-10"/>
        </w:rPr>
        <w:t xml:space="preserve"> </w:t>
      </w:r>
      <w:r>
        <w:t>used</w:t>
      </w:r>
      <w:r>
        <w:rPr>
          <w:spacing w:val="-11"/>
        </w:rPr>
        <w:t xml:space="preserve"> </w:t>
      </w:r>
      <w:r>
        <w:t>to</w:t>
      </w:r>
      <w:r>
        <w:rPr>
          <w:spacing w:val="-10"/>
        </w:rPr>
        <w:t xml:space="preserve"> </w:t>
      </w:r>
      <w:r>
        <w:t>assess</w:t>
      </w:r>
      <w:r>
        <w:rPr>
          <w:spacing w:val="-11"/>
        </w:rPr>
        <w:t xml:space="preserve"> </w:t>
      </w:r>
      <w:r>
        <w:t>the</w:t>
      </w:r>
      <w:r>
        <w:rPr>
          <w:spacing w:val="-11"/>
        </w:rPr>
        <w:t xml:space="preserve"> </w:t>
      </w:r>
      <w:r>
        <w:t>influence</w:t>
      </w:r>
      <w:r>
        <w:rPr>
          <w:spacing w:val="-12"/>
        </w:rPr>
        <w:t xml:space="preserve"> </w:t>
      </w:r>
      <w:r>
        <w:t>of</w:t>
      </w:r>
      <w:r>
        <w:rPr>
          <w:spacing w:val="-9"/>
        </w:rPr>
        <w:t xml:space="preserve"> </w:t>
      </w:r>
      <w:r>
        <w:t>workplace</w:t>
      </w:r>
      <w:r>
        <w:rPr>
          <w:spacing w:val="-9"/>
        </w:rPr>
        <w:t xml:space="preserve"> </w:t>
      </w:r>
      <w:r>
        <w:t>environmental</w:t>
      </w:r>
      <w:r>
        <w:rPr>
          <w:spacing w:val="-9"/>
        </w:rPr>
        <w:t xml:space="preserve"> </w:t>
      </w:r>
      <w:r>
        <w:t>factors</w:t>
      </w:r>
      <w:r>
        <w:rPr>
          <w:spacing w:val="-11"/>
        </w:rPr>
        <w:t xml:space="preserve"> </w:t>
      </w:r>
      <w:r>
        <w:t>on employee performance in private security firms in Kenya, along with the moderating effect</w:t>
      </w:r>
      <w:r>
        <w:rPr>
          <w:spacing w:val="-12"/>
        </w:rPr>
        <w:t xml:space="preserve"> </w:t>
      </w:r>
      <w:r>
        <w:t>of</w:t>
      </w:r>
      <w:r>
        <w:rPr>
          <w:spacing w:val="-10"/>
        </w:rPr>
        <w:t xml:space="preserve"> </w:t>
      </w:r>
      <w:r>
        <w:t>the</w:t>
      </w:r>
      <w:r>
        <w:rPr>
          <w:spacing w:val="-12"/>
        </w:rPr>
        <w:t xml:space="preserve"> </w:t>
      </w:r>
      <w:r>
        <w:t>policy</w:t>
      </w:r>
      <w:r>
        <w:rPr>
          <w:spacing w:val="-13"/>
        </w:rPr>
        <w:t xml:space="preserve"> </w:t>
      </w:r>
      <w:r>
        <w:t>framework.</w:t>
      </w:r>
      <w:r>
        <w:rPr>
          <w:spacing w:val="-9"/>
        </w:rPr>
        <w:t xml:space="preserve"> </w:t>
      </w:r>
      <w:r>
        <w:t>The</w:t>
      </w:r>
      <w:r>
        <w:rPr>
          <w:spacing w:val="-10"/>
        </w:rPr>
        <w:t xml:space="preserve"> </w:t>
      </w:r>
      <w:r>
        <w:t>choice</w:t>
      </w:r>
      <w:r>
        <w:rPr>
          <w:spacing w:val="-12"/>
        </w:rPr>
        <w:t xml:space="preserve"> </w:t>
      </w:r>
      <w:r>
        <w:t>of</w:t>
      </w:r>
      <w:r>
        <w:rPr>
          <w:spacing w:val="-12"/>
        </w:rPr>
        <w:t xml:space="preserve"> </w:t>
      </w:r>
      <w:r>
        <w:t>positivism</w:t>
      </w:r>
      <w:r>
        <w:rPr>
          <w:spacing w:val="-10"/>
        </w:rPr>
        <w:t xml:space="preserve"> </w:t>
      </w:r>
      <w:r>
        <w:t>was</w:t>
      </w:r>
      <w:r>
        <w:rPr>
          <w:spacing w:val="-11"/>
        </w:rPr>
        <w:t xml:space="preserve"> </w:t>
      </w:r>
      <w:r>
        <w:t>informed</w:t>
      </w:r>
      <w:r>
        <w:rPr>
          <w:spacing w:val="-9"/>
        </w:rPr>
        <w:t xml:space="preserve"> </w:t>
      </w:r>
      <w:r>
        <w:t>by</w:t>
      </w:r>
      <w:r>
        <w:rPr>
          <w:spacing w:val="-15"/>
        </w:rPr>
        <w:t xml:space="preserve"> </w:t>
      </w:r>
      <w:r>
        <w:t>its</w:t>
      </w:r>
      <w:r>
        <w:rPr>
          <w:spacing w:val="-11"/>
        </w:rPr>
        <w:t xml:space="preserve"> </w:t>
      </w:r>
      <w:r>
        <w:t>scientific nature, which facilitated hypothesis testing and analysis of associations between independent and dependent variables. Moreover, it was grounded in established theory, employed quantitative methods, and ensured that the findings could be generalized to the broader population. This approach provided a structured and objective framework for examining the research problem, enabling the study to produce valid, reliable, and generalizable result.</w:t>
      </w:r>
    </w:p>
    <w:p w14:paraId="1BBDEEB8"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607BD99D" w14:textId="77777777" w:rsidR="00F52B28" w:rsidRDefault="00B85897">
      <w:pPr>
        <w:pStyle w:val="Heading2"/>
        <w:numPr>
          <w:ilvl w:val="1"/>
          <w:numId w:val="17"/>
        </w:numPr>
        <w:tabs>
          <w:tab w:val="left" w:pos="928"/>
        </w:tabs>
        <w:spacing w:before="66"/>
      </w:pPr>
      <w:bookmarkStart w:id="59" w:name="_bookmark59"/>
      <w:bookmarkEnd w:id="59"/>
      <w:r>
        <w:lastRenderedPageBreak/>
        <w:t>Research</w:t>
      </w:r>
      <w:r>
        <w:rPr>
          <w:spacing w:val="-3"/>
        </w:rPr>
        <w:t xml:space="preserve"> </w:t>
      </w:r>
      <w:r>
        <w:rPr>
          <w:spacing w:val="-2"/>
        </w:rPr>
        <w:t>Design</w:t>
      </w:r>
    </w:p>
    <w:p w14:paraId="0A5854E6" w14:textId="77777777" w:rsidR="00F52B28" w:rsidRDefault="00F52B28">
      <w:pPr>
        <w:pStyle w:val="BodyText"/>
        <w:spacing w:before="136"/>
        <w:rPr>
          <w:b/>
        </w:rPr>
      </w:pPr>
    </w:p>
    <w:p w14:paraId="79BDAE81" w14:textId="77777777" w:rsidR="00F52B28" w:rsidRDefault="00B85897">
      <w:pPr>
        <w:pStyle w:val="BodyText"/>
        <w:spacing w:line="360" w:lineRule="auto"/>
        <w:ind w:left="568" w:right="422"/>
        <w:jc w:val="both"/>
      </w:pPr>
      <w:r>
        <w:t>Research</w:t>
      </w:r>
      <w:r>
        <w:rPr>
          <w:spacing w:val="-15"/>
        </w:rPr>
        <w:t xml:space="preserve"> </w:t>
      </w:r>
      <w:r>
        <w:t>designs</w:t>
      </w:r>
      <w:r>
        <w:rPr>
          <w:spacing w:val="-15"/>
        </w:rPr>
        <w:t xml:space="preserve"> </w:t>
      </w:r>
      <w:r>
        <w:t>referred</w:t>
      </w:r>
      <w:r>
        <w:rPr>
          <w:spacing w:val="-15"/>
        </w:rPr>
        <w:t xml:space="preserve"> </w:t>
      </w:r>
      <w:r>
        <w:t>to</w:t>
      </w:r>
      <w:r>
        <w:rPr>
          <w:spacing w:val="-15"/>
        </w:rPr>
        <w:t xml:space="preserve"> </w:t>
      </w:r>
      <w:r>
        <w:t>the</w:t>
      </w:r>
      <w:r>
        <w:rPr>
          <w:spacing w:val="-15"/>
        </w:rPr>
        <w:t xml:space="preserve"> </w:t>
      </w:r>
      <w:r>
        <w:t>overall</w:t>
      </w:r>
      <w:r>
        <w:rPr>
          <w:spacing w:val="-15"/>
        </w:rPr>
        <w:t xml:space="preserve"> </w:t>
      </w:r>
      <w:r>
        <w:t>strategies</w:t>
      </w:r>
      <w:r>
        <w:rPr>
          <w:spacing w:val="-15"/>
        </w:rPr>
        <w:t xml:space="preserve"> </w:t>
      </w:r>
      <w:r>
        <w:t>utilized</w:t>
      </w:r>
      <w:r>
        <w:rPr>
          <w:spacing w:val="-15"/>
        </w:rPr>
        <w:t xml:space="preserve"> </w:t>
      </w:r>
      <w:r>
        <w:t>in</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different components</w:t>
      </w:r>
      <w:r>
        <w:rPr>
          <w:spacing w:val="-15"/>
        </w:rPr>
        <w:t xml:space="preserve"> </w:t>
      </w:r>
      <w:r>
        <w:t>of</w:t>
      </w:r>
      <w:r>
        <w:rPr>
          <w:spacing w:val="-15"/>
        </w:rPr>
        <w:t xml:space="preserve"> </w:t>
      </w:r>
      <w:r>
        <w:t>a</w:t>
      </w:r>
      <w:r>
        <w:rPr>
          <w:spacing w:val="-15"/>
        </w:rPr>
        <w:t xml:space="preserve"> </w:t>
      </w:r>
      <w:r>
        <w:t>study</w:t>
      </w:r>
      <w:r>
        <w:rPr>
          <w:spacing w:val="-15"/>
        </w:rPr>
        <w:t xml:space="preserve"> </w:t>
      </w:r>
      <w:r>
        <w:t>in</w:t>
      </w:r>
      <w:r>
        <w:rPr>
          <w:spacing w:val="-15"/>
        </w:rPr>
        <w:t xml:space="preserve"> </w:t>
      </w:r>
      <w:r>
        <w:t>a</w:t>
      </w:r>
      <w:r>
        <w:rPr>
          <w:spacing w:val="-15"/>
        </w:rPr>
        <w:t xml:space="preserve"> </w:t>
      </w:r>
      <w:r>
        <w:t>logical</w:t>
      </w:r>
      <w:r>
        <w:rPr>
          <w:spacing w:val="-15"/>
        </w:rPr>
        <w:t xml:space="preserve"> </w:t>
      </w:r>
      <w:r>
        <w:t>and</w:t>
      </w:r>
      <w:r>
        <w:rPr>
          <w:spacing w:val="-15"/>
        </w:rPr>
        <w:t xml:space="preserve"> </w:t>
      </w:r>
      <w:r>
        <w:t>coherent</w:t>
      </w:r>
      <w:r>
        <w:rPr>
          <w:spacing w:val="-15"/>
        </w:rPr>
        <w:t xml:space="preserve"> </w:t>
      </w:r>
      <w:r>
        <w:t>way,</w:t>
      </w:r>
      <w:r>
        <w:rPr>
          <w:spacing w:val="-12"/>
        </w:rPr>
        <w:t xml:space="preserve"> </w:t>
      </w:r>
      <w:r>
        <w:t>thus</w:t>
      </w:r>
      <w:r>
        <w:rPr>
          <w:spacing w:val="-15"/>
        </w:rPr>
        <w:t xml:space="preserve"> </w:t>
      </w:r>
      <w:r>
        <w:t>ensuring</w:t>
      </w:r>
      <w:r>
        <w:rPr>
          <w:spacing w:val="-15"/>
        </w:rPr>
        <w:t xml:space="preserve"> </w:t>
      </w:r>
      <w:r>
        <w:t>it</w:t>
      </w:r>
      <w:r>
        <w:rPr>
          <w:spacing w:val="-14"/>
        </w:rPr>
        <w:t xml:space="preserve"> </w:t>
      </w:r>
      <w:r>
        <w:t>would</w:t>
      </w:r>
      <w:r>
        <w:rPr>
          <w:spacing w:val="-15"/>
        </w:rPr>
        <w:t xml:space="preserve"> </w:t>
      </w:r>
      <w:r>
        <w:t>effectively address a research problem (Creswell &amp; Creswell, 2017). The study adopted a descriptive research design, which was particularly justified for studying employee performance in registered private security firms in Kenya because it allowed for a comprehensive understanding of the current conditions and factors that influenced performance, such as workplace ergonomics, supervisor support, organizational culture, and workplace rewards. This research design was effective in capturing detailed</w:t>
      </w:r>
      <w:r>
        <w:rPr>
          <w:spacing w:val="-8"/>
        </w:rPr>
        <w:t xml:space="preserve"> </w:t>
      </w:r>
      <w:r>
        <w:t>snapshots</w:t>
      </w:r>
      <w:r>
        <w:rPr>
          <w:spacing w:val="-7"/>
        </w:rPr>
        <w:t xml:space="preserve"> </w:t>
      </w:r>
      <w:r>
        <w:t>of</w:t>
      </w:r>
      <w:r>
        <w:rPr>
          <w:spacing w:val="-8"/>
        </w:rPr>
        <w:t xml:space="preserve"> </w:t>
      </w:r>
      <w:r>
        <w:t>these</w:t>
      </w:r>
      <w:r>
        <w:rPr>
          <w:spacing w:val="-8"/>
        </w:rPr>
        <w:t xml:space="preserve"> </w:t>
      </w:r>
      <w:r>
        <w:t>variables</w:t>
      </w:r>
      <w:r>
        <w:rPr>
          <w:spacing w:val="-7"/>
        </w:rPr>
        <w:t xml:space="preserve"> </w:t>
      </w:r>
      <w:r>
        <w:t>as</w:t>
      </w:r>
      <w:r>
        <w:rPr>
          <w:spacing w:val="-7"/>
        </w:rPr>
        <w:t xml:space="preserve"> </w:t>
      </w:r>
      <w:r>
        <w:t>they</w:t>
      </w:r>
      <w:r>
        <w:rPr>
          <w:spacing w:val="-12"/>
        </w:rPr>
        <w:t xml:space="preserve"> </w:t>
      </w:r>
      <w:r>
        <w:t>existed,</w:t>
      </w:r>
      <w:r>
        <w:rPr>
          <w:spacing w:val="-7"/>
        </w:rPr>
        <w:t xml:space="preserve"> </w:t>
      </w:r>
      <w:r>
        <w:t>which</w:t>
      </w:r>
      <w:r>
        <w:rPr>
          <w:spacing w:val="-7"/>
        </w:rPr>
        <w:t xml:space="preserve"> </w:t>
      </w:r>
      <w:r>
        <w:t>was</w:t>
      </w:r>
      <w:r>
        <w:rPr>
          <w:spacing w:val="-5"/>
        </w:rPr>
        <w:t xml:space="preserve"> </w:t>
      </w:r>
      <w:r>
        <w:t>crucial</w:t>
      </w:r>
      <w:r>
        <w:rPr>
          <w:spacing w:val="-7"/>
        </w:rPr>
        <w:t xml:space="preserve"> </w:t>
      </w:r>
      <w:r>
        <w:t>for</w:t>
      </w:r>
      <w:r>
        <w:rPr>
          <w:spacing w:val="-8"/>
        </w:rPr>
        <w:t xml:space="preserve"> </w:t>
      </w:r>
      <w:r>
        <w:t>identifying patterns</w:t>
      </w:r>
      <w:r>
        <w:rPr>
          <w:spacing w:val="-2"/>
        </w:rPr>
        <w:t xml:space="preserve"> </w:t>
      </w:r>
      <w:r>
        <w:t>and correlations that</w:t>
      </w:r>
      <w:r>
        <w:rPr>
          <w:spacing w:val="-1"/>
        </w:rPr>
        <w:t xml:space="preserve"> </w:t>
      </w:r>
      <w:r>
        <w:t>might</w:t>
      </w:r>
      <w:r>
        <w:rPr>
          <w:spacing w:val="-1"/>
        </w:rPr>
        <w:t xml:space="preserve"> </w:t>
      </w:r>
      <w:r>
        <w:t>affect</w:t>
      </w:r>
      <w:r>
        <w:rPr>
          <w:spacing w:val="-1"/>
        </w:rPr>
        <w:t xml:space="preserve"> </w:t>
      </w:r>
      <w:r>
        <w:t>employee</w:t>
      </w:r>
      <w:r>
        <w:rPr>
          <w:spacing w:val="-2"/>
        </w:rPr>
        <w:t xml:space="preserve"> </w:t>
      </w:r>
      <w:r>
        <w:t>outcomes (Creswell</w:t>
      </w:r>
      <w:r>
        <w:rPr>
          <w:spacing w:val="-1"/>
        </w:rPr>
        <w:t xml:space="preserve"> </w:t>
      </w:r>
      <w:r>
        <w:t>&amp;</w:t>
      </w:r>
      <w:r>
        <w:rPr>
          <w:spacing w:val="-1"/>
        </w:rPr>
        <w:t xml:space="preserve"> </w:t>
      </w:r>
      <w:r>
        <w:t>Creswell, 2018). Additionally, descriptive research was flexible, accommodating both quantitative and qualitative data, making it suitable for analyzing the multifaceted aspects</w:t>
      </w:r>
      <w:r>
        <w:rPr>
          <w:spacing w:val="-1"/>
        </w:rPr>
        <w:t xml:space="preserve"> </w:t>
      </w:r>
      <w:r>
        <w:t>of</w:t>
      </w:r>
      <w:r>
        <w:rPr>
          <w:spacing w:val="-2"/>
        </w:rPr>
        <w:t xml:space="preserve"> </w:t>
      </w:r>
      <w:r>
        <w:t>employee</w:t>
      </w:r>
      <w:r>
        <w:rPr>
          <w:spacing w:val="-2"/>
        </w:rPr>
        <w:t xml:space="preserve"> </w:t>
      </w:r>
      <w:r>
        <w:t>performance</w:t>
      </w:r>
      <w:r>
        <w:rPr>
          <w:spacing w:val="-2"/>
        </w:rPr>
        <w:t xml:space="preserve"> </w:t>
      </w:r>
      <w:r>
        <w:t>in</w:t>
      </w:r>
      <w:r>
        <w:rPr>
          <w:spacing w:val="-1"/>
        </w:rPr>
        <w:t xml:space="preserve"> </w:t>
      </w:r>
      <w:r>
        <w:t>a</w:t>
      </w:r>
      <w:r>
        <w:rPr>
          <w:spacing w:val="-2"/>
        </w:rPr>
        <w:t xml:space="preserve"> </w:t>
      </w:r>
      <w:r>
        <w:t>complex sector</w:t>
      </w:r>
      <w:r>
        <w:rPr>
          <w:spacing w:val="-2"/>
        </w:rPr>
        <w:t xml:space="preserve"> </w:t>
      </w:r>
      <w:r>
        <w:t>like</w:t>
      </w:r>
      <w:r>
        <w:rPr>
          <w:spacing w:val="-2"/>
        </w:rPr>
        <w:t xml:space="preserve"> </w:t>
      </w:r>
      <w:r>
        <w:t>private</w:t>
      </w:r>
      <w:r>
        <w:rPr>
          <w:spacing w:val="-2"/>
        </w:rPr>
        <w:t xml:space="preserve"> </w:t>
      </w:r>
      <w:r>
        <w:t>security</w:t>
      </w:r>
      <w:r>
        <w:rPr>
          <w:spacing w:val="-4"/>
        </w:rPr>
        <w:t xml:space="preserve"> </w:t>
      </w:r>
      <w:r>
        <w:t>(Saunders, Lewis, &amp; Thornhill, 2019). This approach provided a solid foundation for exploring how</w:t>
      </w:r>
      <w:r>
        <w:rPr>
          <w:spacing w:val="-4"/>
        </w:rPr>
        <w:t xml:space="preserve"> </w:t>
      </w:r>
      <w:r>
        <w:t>these</w:t>
      </w:r>
      <w:r>
        <w:rPr>
          <w:spacing w:val="-5"/>
        </w:rPr>
        <w:t xml:space="preserve"> </w:t>
      </w:r>
      <w:r>
        <w:t>factors</w:t>
      </w:r>
      <w:r>
        <w:rPr>
          <w:spacing w:val="-4"/>
        </w:rPr>
        <w:t xml:space="preserve"> </w:t>
      </w:r>
      <w:r>
        <w:t>interacted</w:t>
      </w:r>
      <w:r>
        <w:rPr>
          <w:spacing w:val="-4"/>
        </w:rPr>
        <w:t xml:space="preserve"> </w:t>
      </w:r>
      <w:r>
        <w:t>and</w:t>
      </w:r>
      <w:r>
        <w:rPr>
          <w:spacing w:val="-4"/>
        </w:rPr>
        <w:t xml:space="preserve"> </w:t>
      </w:r>
      <w:r>
        <w:t>their</w:t>
      </w:r>
      <w:r>
        <w:rPr>
          <w:spacing w:val="-5"/>
        </w:rPr>
        <w:t xml:space="preserve"> </w:t>
      </w:r>
      <w:r>
        <w:t>impact</w:t>
      </w:r>
      <w:r>
        <w:rPr>
          <w:spacing w:val="-4"/>
        </w:rPr>
        <w:t xml:space="preserve"> </w:t>
      </w:r>
      <w:r>
        <w:t>on</w:t>
      </w:r>
      <w:r>
        <w:rPr>
          <w:spacing w:val="-4"/>
        </w:rPr>
        <w:t xml:space="preserve"> </w:t>
      </w:r>
      <w:r>
        <w:t>employee</w:t>
      </w:r>
      <w:r>
        <w:rPr>
          <w:spacing w:val="-5"/>
        </w:rPr>
        <w:t xml:space="preserve"> </w:t>
      </w:r>
      <w:r>
        <w:t>productivity,</w:t>
      </w:r>
      <w:r>
        <w:rPr>
          <w:spacing w:val="-4"/>
        </w:rPr>
        <w:t xml:space="preserve"> </w:t>
      </w:r>
      <w:r>
        <w:t>turnover,</w:t>
      </w:r>
      <w:r>
        <w:rPr>
          <w:spacing w:val="-4"/>
        </w:rPr>
        <w:t xml:space="preserve"> </w:t>
      </w:r>
      <w:r>
        <w:t>and absenteeism,</w:t>
      </w:r>
      <w:r>
        <w:rPr>
          <w:spacing w:val="-8"/>
        </w:rPr>
        <w:t xml:space="preserve"> </w:t>
      </w:r>
      <w:r>
        <w:t>which</w:t>
      </w:r>
      <w:r>
        <w:rPr>
          <w:spacing w:val="-8"/>
        </w:rPr>
        <w:t xml:space="preserve"> </w:t>
      </w:r>
      <w:r>
        <w:t>were</w:t>
      </w:r>
      <w:r>
        <w:rPr>
          <w:spacing w:val="-8"/>
        </w:rPr>
        <w:t xml:space="preserve"> </w:t>
      </w:r>
      <w:r>
        <w:t>critical</w:t>
      </w:r>
      <w:r>
        <w:rPr>
          <w:spacing w:val="-8"/>
        </w:rPr>
        <w:t xml:space="preserve"> </w:t>
      </w:r>
      <w:r>
        <w:t>metrics</w:t>
      </w:r>
      <w:r>
        <w:rPr>
          <w:spacing w:val="-9"/>
        </w:rPr>
        <w:t xml:space="preserve"> </w:t>
      </w:r>
      <w:r>
        <w:t>for</w:t>
      </w:r>
      <w:r>
        <w:rPr>
          <w:spacing w:val="-10"/>
        </w:rPr>
        <w:t xml:space="preserve"> </w:t>
      </w:r>
      <w:r>
        <w:t>performance</w:t>
      </w:r>
      <w:r>
        <w:rPr>
          <w:spacing w:val="-9"/>
        </w:rPr>
        <w:t xml:space="preserve"> </w:t>
      </w:r>
      <w:r>
        <w:t>assessment</w:t>
      </w:r>
      <w:r>
        <w:rPr>
          <w:spacing w:val="-8"/>
        </w:rPr>
        <w:t xml:space="preserve"> </w:t>
      </w:r>
      <w:r>
        <w:t>in</w:t>
      </w:r>
      <w:r>
        <w:rPr>
          <w:spacing w:val="-8"/>
        </w:rPr>
        <w:t xml:space="preserve"> </w:t>
      </w:r>
      <w:r>
        <w:t>security</w:t>
      </w:r>
      <w:r>
        <w:rPr>
          <w:spacing w:val="-13"/>
        </w:rPr>
        <w:t xml:space="preserve"> </w:t>
      </w:r>
      <w:r>
        <w:t>firms (Kothari, 2016).</w:t>
      </w:r>
    </w:p>
    <w:p w14:paraId="7CDC787B" w14:textId="77777777" w:rsidR="00F52B28" w:rsidRDefault="00F52B28">
      <w:pPr>
        <w:pStyle w:val="BodyText"/>
        <w:spacing w:before="10"/>
      </w:pPr>
    </w:p>
    <w:p w14:paraId="3106FCFF" w14:textId="77777777" w:rsidR="00F52B28" w:rsidRDefault="00B85897">
      <w:pPr>
        <w:pStyle w:val="Heading2"/>
        <w:numPr>
          <w:ilvl w:val="1"/>
          <w:numId w:val="17"/>
        </w:numPr>
        <w:tabs>
          <w:tab w:val="left" w:pos="928"/>
        </w:tabs>
        <w:spacing w:before="1"/>
      </w:pPr>
      <w:bookmarkStart w:id="60" w:name="_bookmark60"/>
      <w:bookmarkEnd w:id="60"/>
      <w:r>
        <w:t>Target</w:t>
      </w:r>
      <w:r>
        <w:rPr>
          <w:spacing w:val="-1"/>
        </w:rPr>
        <w:t xml:space="preserve"> </w:t>
      </w:r>
      <w:r>
        <w:rPr>
          <w:spacing w:val="-2"/>
        </w:rPr>
        <w:t>Population</w:t>
      </w:r>
    </w:p>
    <w:p w14:paraId="74249548" w14:textId="77777777" w:rsidR="00F52B28" w:rsidRDefault="00F52B28">
      <w:pPr>
        <w:pStyle w:val="BodyText"/>
        <w:spacing w:before="136"/>
        <w:rPr>
          <w:b/>
        </w:rPr>
      </w:pPr>
    </w:p>
    <w:p w14:paraId="3A7FD268" w14:textId="77777777" w:rsidR="00F52B28" w:rsidRDefault="00B85897">
      <w:pPr>
        <w:pStyle w:val="BodyText"/>
        <w:spacing w:line="360" w:lineRule="auto"/>
        <w:ind w:left="568" w:right="422"/>
        <w:jc w:val="both"/>
      </w:pPr>
      <w:r>
        <w:t xml:space="preserve">A target population referred to a group of events, services, or people, including households or items with similar attributes that a researcher sought to investigate (Gilliland, </w:t>
      </w:r>
      <w:proofErr w:type="spellStart"/>
      <w:r>
        <w:t>McKemmish</w:t>
      </w:r>
      <w:proofErr w:type="spellEnd"/>
      <w:r>
        <w:t xml:space="preserve"> &amp; Lau, 2017). The unit of analysis is defined as the major entity that a particular researcher analyzed in a study (Greenfield &amp; Greener, 2016). The study participants were members of the Kenya Security Industry Association (KSIA) and the Protective Security Industry Association (PSIA), as they had representation on the Private Security Regulatory Authority (PSRA) board in Kenya across all branches. The Private Security</w:t>
      </w:r>
      <w:r>
        <w:rPr>
          <w:spacing w:val="-3"/>
        </w:rPr>
        <w:t xml:space="preserve"> </w:t>
      </w:r>
      <w:r>
        <w:t>Regulatory</w:t>
      </w:r>
      <w:r>
        <w:rPr>
          <w:spacing w:val="-3"/>
        </w:rPr>
        <w:t xml:space="preserve"> </w:t>
      </w:r>
      <w:r>
        <w:t>Authority</w:t>
      </w:r>
      <w:r>
        <w:rPr>
          <w:spacing w:val="-3"/>
        </w:rPr>
        <w:t xml:space="preserve"> </w:t>
      </w:r>
      <w:r>
        <w:t>(PSRA) was the body that</w:t>
      </w:r>
      <w:r>
        <w:rPr>
          <w:spacing w:val="-7"/>
        </w:rPr>
        <w:t xml:space="preserve"> </w:t>
      </w:r>
      <w:r>
        <w:t>regulated</w:t>
      </w:r>
      <w:r>
        <w:rPr>
          <w:spacing w:val="-7"/>
        </w:rPr>
        <w:t xml:space="preserve"> </w:t>
      </w:r>
      <w:r>
        <w:t>private</w:t>
      </w:r>
      <w:r>
        <w:rPr>
          <w:spacing w:val="-8"/>
        </w:rPr>
        <w:t xml:space="preserve"> </w:t>
      </w:r>
      <w:r>
        <w:t>security</w:t>
      </w:r>
      <w:r>
        <w:rPr>
          <w:spacing w:val="-12"/>
        </w:rPr>
        <w:t xml:space="preserve"> </w:t>
      </w:r>
      <w:r>
        <w:t>firms</w:t>
      </w:r>
      <w:r>
        <w:rPr>
          <w:spacing w:val="-7"/>
        </w:rPr>
        <w:t xml:space="preserve"> </w:t>
      </w:r>
      <w:r>
        <w:t>in</w:t>
      </w:r>
      <w:r>
        <w:rPr>
          <w:spacing w:val="-7"/>
        </w:rPr>
        <w:t xml:space="preserve"> </w:t>
      </w:r>
      <w:r>
        <w:t>Kenya.</w:t>
      </w:r>
      <w:r>
        <w:rPr>
          <w:spacing w:val="-7"/>
        </w:rPr>
        <w:t xml:space="preserve"> </w:t>
      </w:r>
      <w:r>
        <w:t>Thus,</w:t>
      </w:r>
      <w:r>
        <w:rPr>
          <w:spacing w:val="-7"/>
        </w:rPr>
        <w:t xml:space="preserve"> </w:t>
      </w:r>
      <w:r>
        <w:t>the</w:t>
      </w:r>
      <w:r>
        <w:rPr>
          <w:spacing w:val="-8"/>
        </w:rPr>
        <w:t xml:space="preserve"> </w:t>
      </w:r>
      <w:r>
        <w:t>target</w:t>
      </w:r>
      <w:r>
        <w:rPr>
          <w:spacing w:val="-7"/>
        </w:rPr>
        <w:t xml:space="preserve"> </w:t>
      </w:r>
      <w:r>
        <w:t>population</w:t>
      </w:r>
      <w:r>
        <w:rPr>
          <w:spacing w:val="-7"/>
        </w:rPr>
        <w:t xml:space="preserve"> </w:t>
      </w:r>
      <w:r>
        <w:t>consisted</w:t>
      </w:r>
      <w:r>
        <w:rPr>
          <w:spacing w:val="-8"/>
        </w:rPr>
        <w:t xml:space="preserve"> </w:t>
      </w:r>
      <w:r>
        <w:t>of employees from the two institutions across all branches.</w:t>
      </w:r>
    </w:p>
    <w:p w14:paraId="54B7C54F"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9194643" w14:textId="77777777" w:rsidR="00F52B28" w:rsidRDefault="00B85897">
      <w:pPr>
        <w:pStyle w:val="Heading2"/>
        <w:spacing w:before="66"/>
        <w:ind w:left="568"/>
      </w:pPr>
      <w:bookmarkStart w:id="61" w:name="_bookmark61"/>
      <w:bookmarkEnd w:id="61"/>
      <w:r>
        <w:lastRenderedPageBreak/>
        <w:t>Table</w:t>
      </w:r>
      <w:r>
        <w:rPr>
          <w:spacing w:val="-1"/>
        </w:rPr>
        <w:t xml:space="preserve"> </w:t>
      </w:r>
      <w:r>
        <w:t>3.1:</w:t>
      </w:r>
      <w:r>
        <w:rPr>
          <w:spacing w:val="-1"/>
        </w:rPr>
        <w:t xml:space="preserve"> </w:t>
      </w:r>
      <w:r>
        <w:t>Target</w:t>
      </w:r>
      <w:r>
        <w:rPr>
          <w:spacing w:val="1"/>
        </w:rPr>
        <w:t xml:space="preserve"> </w:t>
      </w:r>
      <w:r>
        <w:rPr>
          <w:spacing w:val="-2"/>
        </w:rPr>
        <w:t>Population</w:t>
      </w:r>
    </w:p>
    <w:p w14:paraId="49A934A8" w14:textId="77777777" w:rsidR="00F52B28" w:rsidRDefault="00F52B28">
      <w:pPr>
        <w:pStyle w:val="BodyText"/>
        <w:spacing w:before="193"/>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2213"/>
        <w:gridCol w:w="3605"/>
        <w:gridCol w:w="2410"/>
      </w:tblGrid>
      <w:tr w:rsidR="00F52B28" w14:paraId="5CD850BD" w14:textId="77777777">
        <w:trPr>
          <w:trHeight w:val="275"/>
        </w:trPr>
        <w:tc>
          <w:tcPr>
            <w:tcW w:w="2213" w:type="dxa"/>
            <w:tcBorders>
              <w:top w:val="single" w:sz="4" w:space="0" w:color="000000"/>
              <w:bottom w:val="single" w:sz="4" w:space="0" w:color="000000"/>
            </w:tcBorders>
          </w:tcPr>
          <w:p w14:paraId="7B55F355" w14:textId="77777777" w:rsidR="00F52B28" w:rsidRDefault="00B85897">
            <w:pPr>
              <w:pStyle w:val="TableParagraph"/>
              <w:spacing w:line="256" w:lineRule="exact"/>
              <w:ind w:left="403"/>
              <w:rPr>
                <w:b/>
                <w:sz w:val="24"/>
              </w:rPr>
            </w:pPr>
            <w:r>
              <w:rPr>
                <w:b/>
                <w:spacing w:val="-2"/>
                <w:sz w:val="24"/>
              </w:rPr>
              <w:t>Category</w:t>
            </w:r>
          </w:p>
        </w:tc>
        <w:tc>
          <w:tcPr>
            <w:tcW w:w="3605" w:type="dxa"/>
            <w:tcBorders>
              <w:top w:val="single" w:sz="4" w:space="0" w:color="000000"/>
              <w:bottom w:val="single" w:sz="4" w:space="0" w:color="000000"/>
            </w:tcBorders>
          </w:tcPr>
          <w:p w14:paraId="2B651012" w14:textId="77777777" w:rsidR="00F52B28" w:rsidRDefault="00B85897">
            <w:pPr>
              <w:pStyle w:val="TableParagraph"/>
              <w:spacing w:line="256" w:lineRule="exact"/>
              <w:ind w:left="240" w:right="2"/>
              <w:jc w:val="center"/>
              <w:rPr>
                <w:b/>
                <w:sz w:val="24"/>
              </w:rPr>
            </w:pPr>
            <w:r>
              <w:rPr>
                <w:b/>
                <w:sz w:val="24"/>
              </w:rPr>
              <w:t xml:space="preserve">No. of </w:t>
            </w:r>
            <w:r>
              <w:rPr>
                <w:b/>
                <w:spacing w:val="-2"/>
                <w:sz w:val="24"/>
              </w:rPr>
              <w:t>Employees(N)</w:t>
            </w:r>
          </w:p>
        </w:tc>
        <w:tc>
          <w:tcPr>
            <w:tcW w:w="2410" w:type="dxa"/>
            <w:tcBorders>
              <w:top w:val="single" w:sz="4" w:space="0" w:color="000000"/>
              <w:bottom w:val="single" w:sz="4" w:space="0" w:color="000000"/>
            </w:tcBorders>
          </w:tcPr>
          <w:p w14:paraId="5F2656AF" w14:textId="77777777" w:rsidR="00F52B28" w:rsidRDefault="00B85897">
            <w:pPr>
              <w:pStyle w:val="TableParagraph"/>
              <w:spacing w:line="256" w:lineRule="exact"/>
              <w:ind w:left="629"/>
              <w:rPr>
                <w:b/>
                <w:sz w:val="24"/>
              </w:rPr>
            </w:pPr>
            <w:r>
              <w:rPr>
                <w:b/>
                <w:sz w:val="24"/>
              </w:rPr>
              <w:t>Percentage</w:t>
            </w:r>
            <w:r>
              <w:rPr>
                <w:b/>
                <w:spacing w:val="-5"/>
                <w:sz w:val="24"/>
              </w:rPr>
              <w:t xml:space="preserve"> (%)</w:t>
            </w:r>
          </w:p>
        </w:tc>
      </w:tr>
      <w:tr w:rsidR="00F52B28" w14:paraId="0C48D9EB" w14:textId="77777777">
        <w:trPr>
          <w:trHeight w:val="275"/>
        </w:trPr>
        <w:tc>
          <w:tcPr>
            <w:tcW w:w="2213" w:type="dxa"/>
            <w:tcBorders>
              <w:top w:val="single" w:sz="4" w:space="0" w:color="000000"/>
            </w:tcBorders>
          </w:tcPr>
          <w:p w14:paraId="719E4257" w14:textId="77777777" w:rsidR="00F52B28" w:rsidRDefault="00B85897">
            <w:pPr>
              <w:pStyle w:val="TableParagraph"/>
              <w:spacing w:line="255" w:lineRule="exact"/>
              <w:ind w:left="424"/>
              <w:rPr>
                <w:sz w:val="24"/>
              </w:rPr>
            </w:pPr>
            <w:r>
              <w:rPr>
                <w:spacing w:val="-4"/>
                <w:sz w:val="24"/>
              </w:rPr>
              <w:t>PSIA</w:t>
            </w:r>
          </w:p>
        </w:tc>
        <w:tc>
          <w:tcPr>
            <w:tcW w:w="3605" w:type="dxa"/>
            <w:tcBorders>
              <w:top w:val="single" w:sz="4" w:space="0" w:color="000000"/>
            </w:tcBorders>
          </w:tcPr>
          <w:p w14:paraId="5F640215" w14:textId="77777777" w:rsidR="00F52B28" w:rsidRDefault="00B85897">
            <w:pPr>
              <w:pStyle w:val="TableParagraph"/>
              <w:spacing w:line="255" w:lineRule="exact"/>
              <w:ind w:left="240"/>
              <w:jc w:val="center"/>
              <w:rPr>
                <w:sz w:val="24"/>
              </w:rPr>
            </w:pPr>
            <w:r>
              <w:rPr>
                <w:spacing w:val="-4"/>
                <w:sz w:val="24"/>
              </w:rPr>
              <w:t>8654</w:t>
            </w:r>
          </w:p>
        </w:tc>
        <w:tc>
          <w:tcPr>
            <w:tcW w:w="2410" w:type="dxa"/>
            <w:tcBorders>
              <w:top w:val="single" w:sz="4" w:space="0" w:color="000000"/>
            </w:tcBorders>
          </w:tcPr>
          <w:p w14:paraId="1AB0D0D9" w14:textId="77777777" w:rsidR="00F52B28" w:rsidRDefault="00B85897">
            <w:pPr>
              <w:pStyle w:val="TableParagraph"/>
              <w:spacing w:line="255" w:lineRule="exact"/>
              <w:ind w:left="68"/>
              <w:jc w:val="center"/>
              <w:rPr>
                <w:sz w:val="24"/>
              </w:rPr>
            </w:pPr>
            <w:r>
              <w:rPr>
                <w:spacing w:val="-2"/>
                <w:sz w:val="24"/>
              </w:rPr>
              <w:t>64.3%</w:t>
            </w:r>
          </w:p>
        </w:tc>
      </w:tr>
      <w:tr w:rsidR="00F52B28" w14:paraId="1F5D53FC" w14:textId="77777777">
        <w:trPr>
          <w:trHeight w:val="275"/>
        </w:trPr>
        <w:tc>
          <w:tcPr>
            <w:tcW w:w="2213" w:type="dxa"/>
          </w:tcPr>
          <w:p w14:paraId="61DCD1FA" w14:textId="77777777" w:rsidR="00F52B28" w:rsidRDefault="00B85897">
            <w:pPr>
              <w:pStyle w:val="TableParagraph"/>
              <w:spacing w:line="256" w:lineRule="exact"/>
              <w:ind w:left="424"/>
              <w:rPr>
                <w:sz w:val="24"/>
              </w:rPr>
            </w:pPr>
            <w:r>
              <w:rPr>
                <w:spacing w:val="-4"/>
                <w:sz w:val="24"/>
              </w:rPr>
              <w:t>KSIA</w:t>
            </w:r>
          </w:p>
        </w:tc>
        <w:tc>
          <w:tcPr>
            <w:tcW w:w="3605" w:type="dxa"/>
          </w:tcPr>
          <w:p w14:paraId="6F705A34" w14:textId="77777777" w:rsidR="00F52B28" w:rsidRDefault="00B85897">
            <w:pPr>
              <w:pStyle w:val="TableParagraph"/>
              <w:spacing w:line="256" w:lineRule="exact"/>
              <w:ind w:left="240"/>
              <w:jc w:val="center"/>
              <w:rPr>
                <w:sz w:val="24"/>
              </w:rPr>
            </w:pPr>
            <w:r>
              <w:rPr>
                <w:spacing w:val="-4"/>
                <w:sz w:val="24"/>
              </w:rPr>
              <w:t>4830</w:t>
            </w:r>
          </w:p>
        </w:tc>
        <w:tc>
          <w:tcPr>
            <w:tcW w:w="2410" w:type="dxa"/>
          </w:tcPr>
          <w:p w14:paraId="44417CCB" w14:textId="77777777" w:rsidR="00F52B28" w:rsidRDefault="00B85897">
            <w:pPr>
              <w:pStyle w:val="TableParagraph"/>
              <w:spacing w:line="256" w:lineRule="exact"/>
              <w:ind w:left="68"/>
              <w:jc w:val="center"/>
              <w:rPr>
                <w:sz w:val="24"/>
              </w:rPr>
            </w:pPr>
            <w:r>
              <w:rPr>
                <w:spacing w:val="-2"/>
                <w:sz w:val="24"/>
              </w:rPr>
              <w:t>35.7%</w:t>
            </w:r>
          </w:p>
        </w:tc>
      </w:tr>
      <w:tr w:rsidR="00F52B28" w14:paraId="29322FF8" w14:textId="77777777">
        <w:trPr>
          <w:trHeight w:val="278"/>
        </w:trPr>
        <w:tc>
          <w:tcPr>
            <w:tcW w:w="2213" w:type="dxa"/>
            <w:tcBorders>
              <w:bottom w:val="single" w:sz="4" w:space="0" w:color="000000"/>
            </w:tcBorders>
          </w:tcPr>
          <w:p w14:paraId="5A6BB506" w14:textId="77777777" w:rsidR="00F52B28" w:rsidRDefault="00B85897">
            <w:pPr>
              <w:pStyle w:val="TableParagraph"/>
              <w:spacing w:line="259" w:lineRule="exact"/>
              <w:ind w:left="424"/>
              <w:rPr>
                <w:b/>
                <w:sz w:val="24"/>
              </w:rPr>
            </w:pPr>
            <w:r>
              <w:rPr>
                <w:b/>
                <w:spacing w:val="-2"/>
                <w:sz w:val="24"/>
              </w:rPr>
              <w:t>Total</w:t>
            </w:r>
          </w:p>
        </w:tc>
        <w:tc>
          <w:tcPr>
            <w:tcW w:w="3605" w:type="dxa"/>
            <w:tcBorders>
              <w:bottom w:val="single" w:sz="4" w:space="0" w:color="000000"/>
            </w:tcBorders>
          </w:tcPr>
          <w:p w14:paraId="710C9625" w14:textId="77777777" w:rsidR="00F52B28" w:rsidRDefault="00B85897">
            <w:pPr>
              <w:pStyle w:val="TableParagraph"/>
              <w:spacing w:line="259" w:lineRule="exact"/>
              <w:ind w:left="240"/>
              <w:jc w:val="center"/>
              <w:rPr>
                <w:sz w:val="24"/>
              </w:rPr>
            </w:pPr>
            <w:r>
              <w:rPr>
                <w:spacing w:val="-2"/>
                <w:sz w:val="24"/>
              </w:rPr>
              <w:t>13484</w:t>
            </w:r>
          </w:p>
        </w:tc>
        <w:tc>
          <w:tcPr>
            <w:tcW w:w="2410" w:type="dxa"/>
            <w:tcBorders>
              <w:bottom w:val="single" w:sz="4" w:space="0" w:color="000000"/>
            </w:tcBorders>
          </w:tcPr>
          <w:p w14:paraId="0AE90A06" w14:textId="77777777" w:rsidR="00F52B28" w:rsidRDefault="00B85897">
            <w:pPr>
              <w:pStyle w:val="TableParagraph"/>
              <w:spacing w:line="259" w:lineRule="exact"/>
              <w:ind w:left="68"/>
              <w:jc w:val="center"/>
              <w:rPr>
                <w:b/>
                <w:sz w:val="24"/>
              </w:rPr>
            </w:pPr>
            <w:r>
              <w:rPr>
                <w:b/>
                <w:spacing w:val="-4"/>
                <w:sz w:val="24"/>
              </w:rPr>
              <w:t>100%</w:t>
            </w:r>
          </w:p>
        </w:tc>
      </w:tr>
    </w:tbl>
    <w:p w14:paraId="056701E2" w14:textId="77777777" w:rsidR="00F52B28" w:rsidRDefault="00B85897">
      <w:pPr>
        <w:spacing w:before="270"/>
        <w:ind w:left="568"/>
        <w:jc w:val="both"/>
        <w:rPr>
          <w:sz w:val="24"/>
        </w:rPr>
      </w:pPr>
      <w:r>
        <w:rPr>
          <w:b/>
          <w:sz w:val="24"/>
        </w:rPr>
        <w:t>Source:</w:t>
      </w:r>
      <w:r>
        <w:rPr>
          <w:b/>
          <w:spacing w:val="-2"/>
          <w:sz w:val="24"/>
        </w:rPr>
        <w:t xml:space="preserve"> </w:t>
      </w:r>
      <w:r>
        <w:rPr>
          <w:sz w:val="24"/>
        </w:rPr>
        <w:t>KPSRA</w:t>
      </w:r>
      <w:r>
        <w:rPr>
          <w:spacing w:val="-1"/>
          <w:sz w:val="24"/>
        </w:rPr>
        <w:t xml:space="preserve"> </w:t>
      </w:r>
      <w:r>
        <w:rPr>
          <w:spacing w:val="-2"/>
          <w:sz w:val="24"/>
        </w:rPr>
        <w:t>(2024)</w:t>
      </w:r>
    </w:p>
    <w:p w14:paraId="5BBFE4D6" w14:textId="77777777" w:rsidR="00F52B28" w:rsidRDefault="00F52B28">
      <w:pPr>
        <w:pStyle w:val="BodyText"/>
        <w:spacing w:before="148"/>
      </w:pPr>
    </w:p>
    <w:p w14:paraId="6BBAC63F" w14:textId="77777777" w:rsidR="00F52B28" w:rsidRDefault="00B85897">
      <w:pPr>
        <w:pStyle w:val="Heading2"/>
        <w:numPr>
          <w:ilvl w:val="1"/>
          <w:numId w:val="17"/>
        </w:numPr>
        <w:tabs>
          <w:tab w:val="left" w:pos="928"/>
        </w:tabs>
        <w:spacing w:before="1"/>
      </w:pPr>
      <w:bookmarkStart w:id="62" w:name="_bookmark62"/>
      <w:bookmarkEnd w:id="62"/>
      <w:r>
        <w:t>Sample</w:t>
      </w:r>
      <w:r>
        <w:rPr>
          <w:spacing w:val="-3"/>
        </w:rPr>
        <w:t xml:space="preserve"> </w:t>
      </w:r>
      <w:r>
        <w:t>Size</w:t>
      </w:r>
      <w:r>
        <w:rPr>
          <w:spacing w:val="-3"/>
        </w:rPr>
        <w:t xml:space="preserve"> </w:t>
      </w:r>
      <w:r>
        <w:t>and</w:t>
      </w:r>
      <w:r>
        <w:rPr>
          <w:spacing w:val="-2"/>
        </w:rPr>
        <w:t xml:space="preserve"> </w:t>
      </w:r>
      <w:r>
        <w:t>Sampling</w:t>
      </w:r>
      <w:r>
        <w:rPr>
          <w:spacing w:val="-2"/>
        </w:rPr>
        <w:t xml:space="preserve"> Technique</w:t>
      </w:r>
    </w:p>
    <w:p w14:paraId="77545D4A" w14:textId="77777777" w:rsidR="00F52B28" w:rsidRDefault="00F52B28">
      <w:pPr>
        <w:pStyle w:val="BodyText"/>
        <w:spacing w:before="137"/>
        <w:rPr>
          <w:b/>
        </w:rPr>
      </w:pPr>
    </w:p>
    <w:p w14:paraId="7A8BCA34" w14:textId="77777777" w:rsidR="00F52B28" w:rsidRDefault="00B85897">
      <w:pPr>
        <w:pStyle w:val="BodyText"/>
        <w:spacing w:line="360" w:lineRule="auto"/>
        <w:ind w:left="568" w:right="422"/>
        <w:jc w:val="both"/>
      </w:pPr>
      <w:r>
        <w:t>Gray</w:t>
      </w:r>
      <w:r>
        <w:rPr>
          <w:spacing w:val="-3"/>
        </w:rPr>
        <w:t xml:space="preserve"> </w:t>
      </w:r>
      <w:r>
        <w:t>(2019) observed that a larger sample size led to more precise information about the population. Generally, sample sizes greater than 30 but less than 500 were recommended for statistical data analysis (</w:t>
      </w:r>
      <w:proofErr w:type="spellStart"/>
      <w:r>
        <w:t>Hennink</w:t>
      </w:r>
      <w:proofErr w:type="spellEnd"/>
      <w:r>
        <w:t xml:space="preserve">, </w:t>
      </w:r>
      <w:proofErr w:type="spellStart"/>
      <w:r>
        <w:t>Hutter</w:t>
      </w:r>
      <w:proofErr w:type="spellEnd"/>
      <w:r>
        <w:t xml:space="preserve"> &amp; Bailey, 2020). When dealing with large populations, the sample size was determined using the normal approximation to the binomial distribution, which was highly accurate when the population</w:t>
      </w:r>
      <w:r>
        <w:rPr>
          <w:spacing w:val="-8"/>
        </w:rPr>
        <w:t xml:space="preserve"> </w:t>
      </w:r>
      <w:r>
        <w:t>was</w:t>
      </w:r>
      <w:r>
        <w:rPr>
          <w:spacing w:val="-8"/>
        </w:rPr>
        <w:t xml:space="preserve"> </w:t>
      </w:r>
      <w:r>
        <w:t>large</w:t>
      </w:r>
      <w:r>
        <w:rPr>
          <w:spacing w:val="-9"/>
        </w:rPr>
        <w:t xml:space="preserve"> </w:t>
      </w:r>
      <w:r>
        <w:t>and</w:t>
      </w:r>
      <w:r>
        <w:rPr>
          <w:spacing w:val="-6"/>
        </w:rPr>
        <w:t xml:space="preserve"> </w:t>
      </w:r>
      <w:r>
        <w:t>the</w:t>
      </w:r>
      <w:r>
        <w:rPr>
          <w:spacing w:val="-9"/>
        </w:rPr>
        <w:t xml:space="preserve"> </w:t>
      </w:r>
      <w:r>
        <w:t>sample</w:t>
      </w:r>
      <w:r>
        <w:rPr>
          <w:spacing w:val="-9"/>
        </w:rPr>
        <w:t xml:space="preserve"> </w:t>
      </w:r>
      <w:r>
        <w:t>size</w:t>
      </w:r>
      <w:r>
        <w:rPr>
          <w:spacing w:val="-9"/>
        </w:rPr>
        <w:t xml:space="preserve"> </w:t>
      </w:r>
      <w:r>
        <w:t>relatively</w:t>
      </w:r>
      <w:r>
        <w:rPr>
          <w:spacing w:val="-11"/>
        </w:rPr>
        <w:t xml:space="preserve"> </w:t>
      </w:r>
      <w:r>
        <w:t>small</w:t>
      </w:r>
      <w:r>
        <w:rPr>
          <w:spacing w:val="-8"/>
        </w:rPr>
        <w:t xml:space="preserve"> </w:t>
      </w:r>
      <w:r>
        <w:t>(</w:t>
      </w:r>
      <w:proofErr w:type="spellStart"/>
      <w:r>
        <w:t>Portney</w:t>
      </w:r>
      <w:proofErr w:type="spellEnd"/>
      <w:r>
        <w:t>,</w:t>
      </w:r>
      <w:r>
        <w:rPr>
          <w:spacing w:val="-8"/>
        </w:rPr>
        <w:t xml:space="preserve"> </w:t>
      </w:r>
      <w:r>
        <w:t>2020).</w:t>
      </w:r>
      <w:r>
        <w:rPr>
          <w:spacing w:val="-6"/>
        </w:rPr>
        <w:t xml:space="preserve"> </w:t>
      </w:r>
      <w:r>
        <w:t>If</w:t>
      </w:r>
      <w:r>
        <w:rPr>
          <w:spacing w:val="-4"/>
        </w:rPr>
        <w:t xml:space="preserve"> </w:t>
      </w:r>
      <w:r>
        <w:t>the</w:t>
      </w:r>
      <w:r>
        <w:rPr>
          <w:spacing w:val="-9"/>
        </w:rPr>
        <w:t xml:space="preserve"> </w:t>
      </w:r>
      <w:r>
        <w:t>target population was less than 10,000, the required sample size was smaller and calculated using Fisher's formula. The study assumed a 95% desired level of confidence, equivalent to a standardized normal deviate value of 1.96, and an acceptable margin of error of 5% (standard value of 0.05). The formula for calculating sample size for a large population was as follows:</w:t>
      </w:r>
    </w:p>
    <w:p w14:paraId="5FD92380" w14:textId="77777777" w:rsidR="00F52B28" w:rsidRDefault="00F52B28">
      <w:pPr>
        <w:pStyle w:val="BodyText"/>
        <w:spacing w:before="6"/>
        <w:rPr>
          <w:sz w:val="16"/>
        </w:rPr>
      </w:pPr>
    </w:p>
    <w:p w14:paraId="2833D405" w14:textId="77777777" w:rsidR="00F52B28" w:rsidRDefault="00F52B28">
      <w:pPr>
        <w:pStyle w:val="BodyText"/>
        <w:rPr>
          <w:sz w:val="16"/>
        </w:rPr>
        <w:sectPr w:rsidR="00F52B28">
          <w:pgSz w:w="11910" w:h="16840"/>
          <w:pgMar w:top="1900" w:right="992" w:bottom="1240" w:left="1700" w:header="0" w:footer="1056" w:gutter="0"/>
          <w:cols w:space="720"/>
        </w:sectPr>
      </w:pPr>
    </w:p>
    <w:p w14:paraId="67599A95" w14:textId="77777777" w:rsidR="00F52B28" w:rsidRDefault="00F52B28">
      <w:pPr>
        <w:pStyle w:val="BodyText"/>
      </w:pPr>
    </w:p>
    <w:p w14:paraId="738C2D01" w14:textId="77777777" w:rsidR="00F52B28" w:rsidRDefault="00B85897">
      <w:pPr>
        <w:jc w:val="right"/>
        <w:rPr>
          <w:rFonts w:ascii="Cambria Math" w:eastAsia="Cambria Math"/>
          <w:sz w:val="24"/>
        </w:rPr>
      </w:pPr>
      <w:r>
        <w:rPr>
          <w:rFonts w:ascii="Cambria Math" w:eastAsia="Cambria Math"/>
          <w:sz w:val="24"/>
        </w:rPr>
        <w:t>𝑛</w:t>
      </w:r>
      <w:r>
        <w:rPr>
          <w:rFonts w:ascii="Cambria Math" w:eastAsia="Cambria Math"/>
          <w:spacing w:val="18"/>
          <w:sz w:val="24"/>
        </w:rPr>
        <w:t xml:space="preserve"> </w:t>
      </w:r>
      <w:r>
        <w:rPr>
          <w:rFonts w:ascii="Cambria Math" w:eastAsia="Cambria Math"/>
          <w:spacing w:val="-12"/>
          <w:sz w:val="24"/>
        </w:rPr>
        <w:t>=</w:t>
      </w:r>
    </w:p>
    <w:p w14:paraId="63A76843" w14:textId="77777777" w:rsidR="00F52B28" w:rsidRDefault="00B85897">
      <w:pPr>
        <w:pStyle w:val="BodyText"/>
        <w:spacing w:before="94"/>
        <w:ind w:left="5" w:right="4024"/>
        <w:jc w:val="center"/>
        <w:rPr>
          <w:rFonts w:ascii="Cambria Math" w:eastAsia="Cambria Math"/>
        </w:rPr>
      </w:pPr>
      <w:r>
        <w:br w:type="column"/>
      </w:r>
      <w:r>
        <w:rPr>
          <w:rFonts w:ascii="Cambria Math" w:eastAsia="Cambria Math"/>
          <w:spacing w:val="-4"/>
          <w:w w:val="105"/>
        </w:rPr>
        <w:t>𝑍</w:t>
      </w:r>
      <w:r>
        <w:rPr>
          <w:rFonts w:ascii="Cambria Math" w:eastAsia="Cambria Math"/>
          <w:spacing w:val="-4"/>
          <w:w w:val="105"/>
          <w:vertAlign w:val="superscript"/>
        </w:rPr>
        <w:t>2</w:t>
      </w:r>
      <w:r>
        <w:rPr>
          <w:rFonts w:ascii="Cambria Math" w:eastAsia="Cambria Math"/>
          <w:spacing w:val="-4"/>
          <w:w w:val="105"/>
        </w:rPr>
        <w:t>𝑝𝑞</w:t>
      </w:r>
    </w:p>
    <w:p w14:paraId="2857B792" w14:textId="77777777" w:rsidR="00F52B28" w:rsidRDefault="00F52B28">
      <w:pPr>
        <w:pStyle w:val="BodyText"/>
        <w:spacing w:before="5"/>
        <w:rPr>
          <w:rFonts w:ascii="Cambria Math"/>
          <w:sz w:val="4"/>
        </w:rPr>
      </w:pPr>
    </w:p>
    <w:p w14:paraId="482A1EBA" w14:textId="77777777" w:rsidR="00F52B28" w:rsidRDefault="00B85897">
      <w:pPr>
        <w:spacing w:line="20" w:lineRule="exact"/>
        <w:ind w:left="27"/>
        <w:rPr>
          <w:rFonts w:ascii="Cambria Math"/>
          <w:sz w:val="2"/>
        </w:rPr>
      </w:pPr>
      <w:r>
        <w:rPr>
          <w:rFonts w:ascii="Cambria Math"/>
          <w:noProof/>
          <w:sz w:val="2"/>
        </w:rPr>
        <mc:AlternateContent>
          <mc:Choice Requires="wpg">
            <w:drawing>
              <wp:inline distT="0" distB="0" distL="0" distR="0" wp14:anchorId="066621B7" wp14:editId="172820C8">
                <wp:extent cx="337185" cy="1079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185" cy="10795"/>
                          <a:chOff x="0" y="0"/>
                          <a:chExt cx="337185" cy="10795"/>
                        </a:xfrm>
                      </wpg:grpSpPr>
                      <wps:wsp>
                        <wps:cNvPr id="2" name="Graphic 11"/>
                        <wps:cNvSpPr/>
                        <wps:spPr>
                          <a:xfrm>
                            <a:off x="0" y="0"/>
                            <a:ext cx="337185" cy="10795"/>
                          </a:xfrm>
                          <a:custGeom>
                            <a:avLst/>
                            <a:gdLst/>
                            <a:ahLst/>
                            <a:cxnLst/>
                            <a:rect l="l" t="t" r="r" b="b"/>
                            <a:pathLst>
                              <a:path w="337185" h="10795">
                                <a:moveTo>
                                  <a:pt x="337108" y="0"/>
                                </a:moveTo>
                                <a:lnTo>
                                  <a:pt x="0" y="0"/>
                                </a:lnTo>
                                <a:lnTo>
                                  <a:pt x="0" y="10667"/>
                                </a:lnTo>
                                <a:lnTo>
                                  <a:pt x="337108" y="10667"/>
                                </a:lnTo>
                                <a:lnTo>
                                  <a:pt x="3371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072338" id="Group 1" o:spid="_x0000_s1026" style="width:26.55pt;height:.85pt;mso-position-horizontal-relative:char;mso-position-vertical-relative:line" coordsize="3371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">
                <v:shape id="Graphic 11" o:spid="_x0000_s1027" style="position:absolute;width:337185;height:10795;visibility:visible;mso-wrap-style:square;v-text-anchor:top" coordsize="33718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" path="m337108,l,,,10667r337108,l337108,xe" fillcolor="black" stroked="f">
                  <v:path arrowok="t"/>
                </v:shape>
                <w10:anchorlock/>
              </v:group>
            </w:pict>
          </mc:Fallback>
        </mc:AlternateContent>
      </w:r>
    </w:p>
    <w:p w14:paraId="12E99260" w14:textId="77777777" w:rsidR="00F52B28" w:rsidRDefault="00B85897">
      <w:pPr>
        <w:ind w:right="4024"/>
        <w:jc w:val="center"/>
        <w:rPr>
          <w:rFonts w:ascii="Cambria Math" w:eastAsia="Cambria Math"/>
          <w:sz w:val="17"/>
        </w:rPr>
      </w:pPr>
      <w:r>
        <w:rPr>
          <w:rFonts w:ascii="Cambria Math" w:eastAsia="Cambria Math"/>
          <w:spacing w:val="-5"/>
          <w:position w:val="-6"/>
          <w:sz w:val="24"/>
        </w:rPr>
        <w:t>𝑒</w:t>
      </w:r>
      <w:r>
        <w:rPr>
          <w:rFonts w:ascii="Cambria Math" w:eastAsia="Cambria Math"/>
          <w:spacing w:val="-5"/>
          <w:sz w:val="17"/>
        </w:rPr>
        <w:t>2</w:t>
      </w:r>
    </w:p>
    <w:p w14:paraId="25A12752" w14:textId="77777777" w:rsidR="00F52B28" w:rsidRDefault="00F52B28">
      <w:pPr>
        <w:jc w:val="center"/>
        <w:rPr>
          <w:rFonts w:ascii="Cambria Math" w:eastAsia="Cambria Math"/>
          <w:sz w:val="17"/>
        </w:rPr>
        <w:sectPr w:rsidR="00F52B28">
          <w:type w:val="continuous"/>
          <w:pgSz w:w="11910" w:h="16840"/>
          <w:pgMar w:top="1900" w:right="992" w:bottom="3560" w:left="1700" w:header="0" w:footer="1056" w:gutter="0"/>
          <w:cols w:num="2" w:space="720" w:equalWidth="0">
            <w:col w:w="4574" w:space="40"/>
            <w:col w:w="4604"/>
          </w:cols>
        </w:sectPr>
      </w:pPr>
    </w:p>
    <w:p w14:paraId="326E4257" w14:textId="77777777" w:rsidR="00F52B28" w:rsidRDefault="00F52B28">
      <w:pPr>
        <w:pStyle w:val="BodyText"/>
        <w:spacing w:before="70"/>
        <w:rPr>
          <w:rFonts w:ascii="Cambria Math"/>
        </w:rPr>
      </w:pPr>
    </w:p>
    <w:p w14:paraId="4AF3DD5F" w14:textId="77777777" w:rsidR="00F52B28" w:rsidRDefault="00B85897">
      <w:pPr>
        <w:pStyle w:val="BodyText"/>
        <w:ind w:left="568"/>
      </w:pPr>
      <w:r>
        <w:rPr>
          <w:spacing w:val="-2"/>
        </w:rPr>
        <w:t>Where:</w:t>
      </w:r>
    </w:p>
    <w:p w14:paraId="08805038" w14:textId="77777777" w:rsidR="00F52B28" w:rsidRDefault="00B85897">
      <w:pPr>
        <w:pStyle w:val="BodyText"/>
        <w:spacing w:before="139"/>
        <w:ind w:left="1134"/>
      </w:pPr>
      <w:r>
        <w:t>n</w:t>
      </w:r>
      <w:r>
        <w:rPr>
          <w:spacing w:val="-1"/>
        </w:rPr>
        <w:t xml:space="preserve"> </w:t>
      </w:r>
      <w:r>
        <w:t>=</w:t>
      </w:r>
      <w:r>
        <w:rPr>
          <w:spacing w:val="-1"/>
        </w:rPr>
        <w:t xml:space="preserve"> </w:t>
      </w:r>
      <w:r>
        <w:t>sample</w:t>
      </w:r>
      <w:r>
        <w:rPr>
          <w:spacing w:val="-1"/>
        </w:rPr>
        <w:t xml:space="preserve"> </w:t>
      </w:r>
      <w:r>
        <w:rPr>
          <w:spacing w:val="-4"/>
        </w:rPr>
        <w:t>size</w:t>
      </w:r>
    </w:p>
    <w:p w14:paraId="3D922B7E" w14:textId="77777777" w:rsidR="00F52B28" w:rsidRDefault="00B85897">
      <w:pPr>
        <w:pStyle w:val="BodyText"/>
        <w:spacing w:before="137" w:line="360" w:lineRule="auto"/>
        <w:ind w:left="1134" w:right="1731"/>
      </w:pPr>
      <w:r>
        <w:t>p</w:t>
      </w:r>
      <w:r>
        <w:rPr>
          <w:spacing w:val="-4"/>
        </w:rPr>
        <w:t xml:space="preserve"> </w:t>
      </w:r>
      <w:r>
        <w:t>and</w:t>
      </w:r>
      <w:r>
        <w:rPr>
          <w:spacing w:val="-4"/>
        </w:rPr>
        <w:t xml:space="preserve"> </w:t>
      </w:r>
      <w:r>
        <w:t>q</w:t>
      </w:r>
      <w:r>
        <w:rPr>
          <w:spacing w:val="-4"/>
        </w:rPr>
        <w:t xml:space="preserve"> </w:t>
      </w:r>
      <w:r>
        <w:t>=</w:t>
      </w:r>
      <w:r>
        <w:rPr>
          <w:spacing w:val="-4"/>
        </w:rPr>
        <w:t xml:space="preserve"> </w:t>
      </w:r>
      <w:r>
        <w:t>Population</w:t>
      </w:r>
      <w:r>
        <w:rPr>
          <w:spacing w:val="-4"/>
        </w:rPr>
        <w:t xml:space="preserve"> </w:t>
      </w:r>
      <w:r>
        <w:t>proportions</w:t>
      </w:r>
      <w:r>
        <w:rPr>
          <w:spacing w:val="-4"/>
        </w:rPr>
        <w:t xml:space="preserve"> </w:t>
      </w:r>
      <w:r>
        <w:t>which</w:t>
      </w:r>
      <w:r>
        <w:rPr>
          <w:spacing w:val="-4"/>
        </w:rPr>
        <w:t xml:space="preserve"> </w:t>
      </w:r>
      <w:r>
        <w:t>are</w:t>
      </w:r>
      <w:r>
        <w:rPr>
          <w:spacing w:val="-5"/>
        </w:rPr>
        <w:t xml:space="preserve"> </w:t>
      </w:r>
      <w:r>
        <w:t>set</w:t>
      </w:r>
      <w:r>
        <w:rPr>
          <w:spacing w:val="-4"/>
        </w:rPr>
        <w:t xml:space="preserve"> </w:t>
      </w:r>
      <w:r>
        <w:t>at</w:t>
      </w:r>
      <w:r>
        <w:rPr>
          <w:spacing w:val="-2"/>
        </w:rPr>
        <w:t xml:space="preserve"> </w:t>
      </w:r>
      <w:r>
        <w:t>0.5</w:t>
      </w:r>
      <w:r>
        <w:rPr>
          <w:spacing w:val="-4"/>
        </w:rPr>
        <w:t xml:space="preserve"> </w:t>
      </w:r>
      <w:r>
        <w:t>each Z=Level of confidence</w:t>
      </w:r>
    </w:p>
    <w:p w14:paraId="2B9B4EA0" w14:textId="77777777" w:rsidR="00F52B28" w:rsidRDefault="00B85897">
      <w:pPr>
        <w:pStyle w:val="BodyText"/>
        <w:spacing w:line="362" w:lineRule="auto"/>
        <w:ind w:left="1134" w:right="421"/>
      </w:pPr>
      <w:r>
        <w:t xml:space="preserve">Typically, the level of confidence for surveys is 95% in which case Z is set to </w:t>
      </w:r>
      <w:r>
        <w:rPr>
          <w:spacing w:val="-2"/>
        </w:rPr>
        <w:t>1.96.</w:t>
      </w:r>
    </w:p>
    <w:p w14:paraId="00241F67" w14:textId="77777777" w:rsidR="00F52B28" w:rsidRDefault="00B85897">
      <w:pPr>
        <w:pStyle w:val="BodyText"/>
        <w:spacing w:line="271" w:lineRule="exact"/>
        <w:ind w:left="1134"/>
      </w:pPr>
      <w:r>
        <w:t>e=</w:t>
      </w:r>
      <w:r>
        <w:rPr>
          <w:spacing w:val="-9"/>
        </w:rPr>
        <w:t xml:space="preserve"> </w:t>
      </w:r>
      <w:r>
        <w:t>Sets</w:t>
      </w:r>
      <w:r>
        <w:rPr>
          <w:spacing w:val="-5"/>
        </w:rPr>
        <w:t xml:space="preserve"> </w:t>
      </w:r>
      <w:r>
        <w:t>the</w:t>
      </w:r>
      <w:r>
        <w:rPr>
          <w:spacing w:val="-6"/>
        </w:rPr>
        <w:t xml:space="preserve"> </w:t>
      </w:r>
      <w:r>
        <w:t>margin</w:t>
      </w:r>
      <w:r>
        <w:rPr>
          <w:spacing w:val="-5"/>
        </w:rPr>
        <w:t xml:space="preserve"> </w:t>
      </w:r>
      <w:r>
        <w:t>of</w:t>
      </w:r>
      <w:r>
        <w:rPr>
          <w:spacing w:val="-6"/>
        </w:rPr>
        <w:t xml:space="preserve"> </w:t>
      </w:r>
      <w:r>
        <w:t>error</w:t>
      </w:r>
      <w:r>
        <w:rPr>
          <w:spacing w:val="-6"/>
        </w:rPr>
        <w:t xml:space="preserve"> </w:t>
      </w:r>
      <w:r>
        <w:t>of</w:t>
      </w:r>
      <w:r>
        <w:rPr>
          <w:spacing w:val="-6"/>
        </w:rPr>
        <w:t xml:space="preserve"> </w:t>
      </w:r>
      <w:r>
        <w:t>the</w:t>
      </w:r>
      <w:r>
        <w:rPr>
          <w:spacing w:val="-6"/>
        </w:rPr>
        <w:t xml:space="preserve"> </w:t>
      </w:r>
      <w:r>
        <w:t>sample</w:t>
      </w:r>
      <w:r>
        <w:rPr>
          <w:spacing w:val="-4"/>
        </w:rPr>
        <w:t xml:space="preserve"> </w:t>
      </w:r>
      <w:r>
        <w:t>proportion.</w:t>
      </w:r>
      <w:r>
        <w:rPr>
          <w:spacing w:val="-5"/>
        </w:rPr>
        <w:t xml:space="preserve"> </w:t>
      </w:r>
      <w:r>
        <w:t>This</w:t>
      </w:r>
      <w:r>
        <w:rPr>
          <w:spacing w:val="-4"/>
        </w:rPr>
        <w:t xml:space="preserve"> </w:t>
      </w:r>
      <w:r>
        <w:t>was</w:t>
      </w:r>
      <w:r>
        <w:rPr>
          <w:spacing w:val="-5"/>
        </w:rPr>
        <w:t xml:space="preserve"> </w:t>
      </w:r>
      <w:r>
        <w:t>set</w:t>
      </w:r>
      <w:r>
        <w:rPr>
          <w:spacing w:val="-5"/>
        </w:rPr>
        <w:t xml:space="preserve"> </w:t>
      </w:r>
      <w:r>
        <w:t>at</w:t>
      </w:r>
      <w:r>
        <w:rPr>
          <w:spacing w:val="-5"/>
        </w:rPr>
        <w:t xml:space="preserve"> </w:t>
      </w:r>
      <w:r>
        <w:t>5%</w:t>
      </w:r>
      <w:r>
        <w:rPr>
          <w:spacing w:val="-6"/>
        </w:rPr>
        <w:t xml:space="preserve"> </w:t>
      </w:r>
      <w:r>
        <w:t>or</w:t>
      </w:r>
      <w:r>
        <w:rPr>
          <w:spacing w:val="-4"/>
        </w:rPr>
        <w:t xml:space="preserve"> </w:t>
      </w:r>
      <w:r>
        <w:rPr>
          <w:spacing w:val="-2"/>
        </w:rPr>
        <w:t>0.05.</w:t>
      </w:r>
    </w:p>
    <w:p w14:paraId="04D56CA4" w14:textId="77777777" w:rsidR="00F52B28" w:rsidRDefault="00F52B28">
      <w:pPr>
        <w:pStyle w:val="BodyText"/>
        <w:spacing w:before="142"/>
      </w:pPr>
    </w:p>
    <w:p w14:paraId="0AB5883B" w14:textId="77777777" w:rsidR="00F52B28" w:rsidRDefault="00B85897">
      <w:pPr>
        <w:pStyle w:val="BodyText"/>
        <w:ind w:left="568"/>
      </w:pPr>
      <w:r>
        <w:t>The</w:t>
      </w:r>
      <w:r>
        <w:rPr>
          <w:spacing w:val="-4"/>
        </w:rPr>
        <w:t xml:space="preserve"> </w:t>
      </w:r>
      <w:r>
        <w:t>study</w:t>
      </w:r>
      <w:r>
        <w:rPr>
          <w:spacing w:val="-5"/>
        </w:rPr>
        <w:t xml:space="preserve"> </w:t>
      </w:r>
      <w:r>
        <w:t>had a</w:t>
      </w:r>
      <w:r>
        <w:rPr>
          <w:spacing w:val="-1"/>
        </w:rPr>
        <w:t xml:space="preserve"> </w:t>
      </w:r>
      <w:r>
        <w:t>population of over 1,000 but less</w:t>
      </w:r>
      <w:r>
        <w:rPr>
          <w:spacing w:val="2"/>
        </w:rPr>
        <w:t xml:space="preserve"> </w:t>
      </w:r>
      <w:r>
        <w:t>than</w:t>
      </w:r>
      <w:r>
        <w:rPr>
          <w:spacing w:val="1"/>
        </w:rPr>
        <w:t xml:space="preserve"> </w:t>
      </w:r>
      <w:r>
        <w:rPr>
          <w:spacing w:val="-2"/>
        </w:rPr>
        <w:t>10,000</w:t>
      </w:r>
    </w:p>
    <w:p w14:paraId="7137E734" w14:textId="77777777" w:rsidR="00F52B28" w:rsidRDefault="00F52B28">
      <w:pPr>
        <w:pStyle w:val="BodyText"/>
        <w:sectPr w:rsidR="00F52B28">
          <w:type w:val="continuous"/>
          <w:pgSz w:w="11910" w:h="16840"/>
          <w:pgMar w:top="1900" w:right="992" w:bottom="3560" w:left="1700" w:header="0" w:footer="1056" w:gutter="0"/>
          <w:cols w:space="720"/>
        </w:sectPr>
      </w:pPr>
    </w:p>
    <w:p w14:paraId="08ADB084" w14:textId="77777777" w:rsidR="00F52B28" w:rsidRDefault="00B85897">
      <w:pPr>
        <w:pStyle w:val="BodyText"/>
        <w:spacing w:before="61" w:line="360" w:lineRule="auto"/>
        <w:ind w:left="568" w:right="421"/>
      </w:pPr>
      <w:r>
        <w:lastRenderedPageBreak/>
        <w:t>This</w:t>
      </w:r>
      <w:r>
        <w:rPr>
          <w:spacing w:val="26"/>
        </w:rPr>
        <w:t xml:space="preserve"> </w:t>
      </w:r>
      <w:r>
        <w:t>being</w:t>
      </w:r>
      <w:r>
        <w:rPr>
          <w:spacing w:val="26"/>
        </w:rPr>
        <w:t xml:space="preserve"> </w:t>
      </w:r>
      <w:r>
        <w:t>a</w:t>
      </w:r>
      <w:r>
        <w:rPr>
          <w:spacing w:val="24"/>
        </w:rPr>
        <w:t xml:space="preserve"> </w:t>
      </w:r>
      <w:r>
        <w:t>large</w:t>
      </w:r>
      <w:r>
        <w:rPr>
          <w:spacing w:val="26"/>
        </w:rPr>
        <w:t xml:space="preserve"> </w:t>
      </w:r>
      <w:r>
        <w:t>(binomial)</w:t>
      </w:r>
      <w:r>
        <w:rPr>
          <w:spacing w:val="25"/>
        </w:rPr>
        <w:t xml:space="preserve"> </w:t>
      </w:r>
      <w:r>
        <w:t>population,</w:t>
      </w:r>
      <w:r>
        <w:rPr>
          <w:spacing w:val="26"/>
        </w:rPr>
        <w:t xml:space="preserve"> </w:t>
      </w:r>
      <w:r>
        <w:t>the</w:t>
      </w:r>
      <w:r>
        <w:rPr>
          <w:spacing w:val="25"/>
        </w:rPr>
        <w:t xml:space="preserve"> </w:t>
      </w:r>
      <w:r>
        <w:t>sample,</w:t>
      </w:r>
      <w:r>
        <w:rPr>
          <w:spacing w:val="25"/>
        </w:rPr>
        <w:t xml:space="preserve"> </w:t>
      </w:r>
      <w:r>
        <w:t>therefore</w:t>
      </w:r>
      <w:r>
        <w:rPr>
          <w:spacing w:val="32"/>
        </w:rPr>
        <w:t xml:space="preserve"> </w:t>
      </w:r>
      <w:r>
        <w:t>was</w:t>
      </w:r>
      <w:r>
        <w:rPr>
          <w:spacing w:val="28"/>
        </w:rPr>
        <w:t xml:space="preserve"> </w:t>
      </w:r>
      <w:r>
        <w:t>worked</w:t>
      </w:r>
      <w:r>
        <w:rPr>
          <w:spacing w:val="25"/>
        </w:rPr>
        <w:t xml:space="preserve"> </w:t>
      </w:r>
      <w:r>
        <w:t>out</w:t>
      </w:r>
      <w:r>
        <w:rPr>
          <w:spacing w:val="26"/>
        </w:rPr>
        <w:t xml:space="preserve"> </w:t>
      </w:r>
      <w:r>
        <w:t xml:space="preserve">as </w:t>
      </w:r>
      <w:r>
        <w:rPr>
          <w:spacing w:val="-2"/>
        </w:rPr>
        <w:t>follows:</w:t>
      </w:r>
    </w:p>
    <w:p w14:paraId="0A596224" w14:textId="77777777" w:rsidR="00F52B28" w:rsidRDefault="00F52B28">
      <w:pPr>
        <w:pStyle w:val="BodyText"/>
        <w:spacing w:before="9"/>
        <w:rPr>
          <w:sz w:val="16"/>
        </w:rPr>
      </w:pPr>
    </w:p>
    <w:p w14:paraId="2216BCAC" w14:textId="77777777" w:rsidR="00F52B28" w:rsidRDefault="00F52B28">
      <w:pPr>
        <w:pStyle w:val="BodyText"/>
        <w:rPr>
          <w:sz w:val="16"/>
        </w:rPr>
        <w:sectPr w:rsidR="00F52B28">
          <w:pgSz w:w="11910" w:h="16840"/>
          <w:pgMar w:top="1900" w:right="992" w:bottom="1240" w:left="1700" w:header="0" w:footer="1056" w:gutter="0"/>
          <w:cols w:space="720"/>
        </w:sectPr>
      </w:pPr>
    </w:p>
    <w:p w14:paraId="5D50D1CC" w14:textId="77777777" w:rsidR="00F52B28" w:rsidRDefault="00B85897">
      <w:pPr>
        <w:spacing w:before="276"/>
        <w:jc w:val="right"/>
        <w:rPr>
          <w:rFonts w:ascii="Cambria Math" w:eastAsia="Cambria Math"/>
          <w:sz w:val="24"/>
        </w:rPr>
      </w:pPr>
      <w:r>
        <w:rPr>
          <w:rFonts w:ascii="Cambria Math" w:eastAsia="Cambria Math"/>
          <w:sz w:val="24"/>
        </w:rPr>
        <w:t>𝑛</w:t>
      </w:r>
      <w:r>
        <w:rPr>
          <w:rFonts w:ascii="Cambria Math" w:eastAsia="Cambria Math"/>
          <w:spacing w:val="15"/>
          <w:sz w:val="24"/>
        </w:rPr>
        <w:t xml:space="preserve"> </w:t>
      </w:r>
      <w:r>
        <w:rPr>
          <w:rFonts w:ascii="Cambria Math" w:eastAsia="Cambria Math"/>
          <w:spacing w:val="-10"/>
          <w:sz w:val="24"/>
        </w:rPr>
        <w:t>=</w:t>
      </w:r>
    </w:p>
    <w:p w14:paraId="008D6B9C" w14:textId="77777777" w:rsidR="00F52B28" w:rsidRDefault="00B85897">
      <w:pPr>
        <w:pStyle w:val="BodyText"/>
        <w:spacing w:before="93" w:line="232" w:lineRule="exact"/>
        <w:ind w:left="27"/>
        <w:rPr>
          <w:rFonts w:ascii="Cambria Math" w:eastAsia="Cambria Math"/>
        </w:rPr>
      </w:pPr>
      <w:r>
        <w:br w:type="column"/>
      </w:r>
      <w:r>
        <w:rPr>
          <w:rFonts w:ascii="Cambria Math" w:eastAsia="Cambria Math"/>
          <w:spacing w:val="-4"/>
          <w:w w:val="105"/>
        </w:rPr>
        <w:t>𝑍</w:t>
      </w:r>
      <w:r>
        <w:rPr>
          <w:rFonts w:ascii="Cambria Math" w:eastAsia="Cambria Math"/>
          <w:spacing w:val="-4"/>
          <w:w w:val="105"/>
          <w:vertAlign w:val="superscript"/>
        </w:rPr>
        <w:t>2</w:t>
      </w:r>
      <w:r>
        <w:rPr>
          <w:rFonts w:ascii="Cambria Math" w:eastAsia="Cambria Math"/>
          <w:spacing w:val="-4"/>
          <w:w w:val="105"/>
        </w:rPr>
        <w:t>𝑝𝑞</w:t>
      </w:r>
    </w:p>
    <w:p w14:paraId="4C65F3BF" w14:textId="77777777" w:rsidR="00F52B28" w:rsidRDefault="00B85897">
      <w:pPr>
        <w:tabs>
          <w:tab w:val="left" w:pos="625"/>
        </w:tabs>
        <w:spacing w:line="187" w:lineRule="auto"/>
        <w:ind w:left="171"/>
        <w:rPr>
          <w:rFonts w:ascii="Cambria Math" w:eastAsia="Cambria Math"/>
          <w:sz w:val="24"/>
        </w:rPr>
      </w:pPr>
      <w:r>
        <w:rPr>
          <w:rFonts w:ascii="Cambria Math" w:eastAsia="Cambria Math"/>
          <w:noProof/>
          <w:sz w:val="24"/>
        </w:rPr>
        <mc:AlternateContent>
          <mc:Choice Requires="wps">
            <w:drawing>
              <wp:anchor distT="0" distB="0" distL="0" distR="0" simplePos="0" relativeHeight="482443776" behindDoc="1" locked="0" layoutInCell="1" allowOverlap="1" wp14:anchorId="797E4E14" wp14:editId="7D8642A8">
                <wp:simplePos x="0" y="0"/>
                <wp:positionH relativeFrom="page">
                  <wp:posOffset>3333622</wp:posOffset>
                </wp:positionH>
                <wp:positionV relativeFrom="paragraph">
                  <wp:posOffset>64951</wp:posOffset>
                </wp:positionV>
                <wp:extent cx="337185" cy="107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0795"/>
                        </a:xfrm>
                        <a:custGeom>
                          <a:avLst/>
                          <a:gdLst/>
                          <a:ahLst/>
                          <a:cxnLst/>
                          <a:rect l="l" t="t" r="r" b="b"/>
                          <a:pathLst>
                            <a:path w="337185" h="10795">
                              <a:moveTo>
                                <a:pt x="336803" y="0"/>
                              </a:moveTo>
                              <a:lnTo>
                                <a:pt x="0" y="0"/>
                              </a:lnTo>
                              <a:lnTo>
                                <a:pt x="0" y="10668"/>
                              </a:lnTo>
                              <a:lnTo>
                                <a:pt x="336803" y="10668"/>
                              </a:lnTo>
                              <a:lnTo>
                                <a:pt x="336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808C71" id="Graphic 12" o:spid="_x0000_s1026" style="position:absolute;margin-left:262.5pt;margin-top:5.1pt;width:26.55pt;height:.85pt;z-index:-20872704;visibility:visible;mso-wrap-style:square;mso-wrap-distance-left:0;mso-wrap-distance-top:0;mso-wrap-distance-right:0;mso-wrap-distance-bottom:0;mso-position-horizontal:absolute;mso-position-horizontal-relative:page;mso-position-vertical:absolute;mso-position-vertical-relative:text;v-text-anchor:top" coordsize="3371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" path="m336803,l,,,10668r336803,l336803,xe" fillcolor="black" stroked="f">
                <v:path arrowok="t"/>
                <w10:wrap anchorx="page"/>
              </v:shape>
            </w:pict>
          </mc:Fallback>
        </mc:AlternateContent>
      </w:r>
      <w:r>
        <w:rPr>
          <w:rFonts w:ascii="Cambria Math" w:eastAsia="Cambria Math"/>
          <w:spacing w:val="-5"/>
          <w:position w:val="-15"/>
          <w:sz w:val="24"/>
        </w:rPr>
        <w:t>𝑒</w:t>
      </w:r>
      <w:r>
        <w:rPr>
          <w:rFonts w:ascii="Cambria Math" w:eastAsia="Cambria Math"/>
          <w:spacing w:val="-5"/>
          <w:position w:val="-8"/>
          <w:sz w:val="17"/>
        </w:rPr>
        <w:t>2</w:t>
      </w:r>
      <w:r>
        <w:rPr>
          <w:rFonts w:ascii="Cambria Math" w:eastAsia="Cambria Math"/>
          <w:position w:val="-8"/>
          <w:sz w:val="17"/>
        </w:rPr>
        <w:tab/>
      </w:r>
      <w:r>
        <w:rPr>
          <w:rFonts w:ascii="Cambria Math" w:eastAsia="Cambria Math"/>
          <w:spacing w:val="-10"/>
          <w:sz w:val="24"/>
        </w:rPr>
        <w:t>=</w:t>
      </w:r>
    </w:p>
    <w:p w14:paraId="7E44C971" w14:textId="77777777" w:rsidR="00F52B28" w:rsidRDefault="00B85897">
      <w:pPr>
        <w:pStyle w:val="BodyText"/>
        <w:spacing w:before="93" w:line="232" w:lineRule="exact"/>
        <w:ind w:left="25"/>
        <w:rPr>
          <w:rFonts w:ascii="Cambria Math" w:hAnsi="Cambria Math"/>
        </w:rPr>
      </w:pPr>
      <w:r>
        <w:br w:type="column"/>
      </w:r>
      <w:r>
        <w:rPr>
          <w:rFonts w:ascii="Cambria Math" w:hAnsi="Cambria Math"/>
        </w:rPr>
        <w:t>1.96</w:t>
      </w:r>
      <w:r>
        <w:rPr>
          <w:rFonts w:ascii="Cambria Math" w:hAnsi="Cambria Math"/>
          <w:vertAlign w:val="superscript"/>
        </w:rPr>
        <w:t>2</w:t>
      </w:r>
      <w:r>
        <w:rPr>
          <w:rFonts w:ascii="Cambria Math" w:hAnsi="Cambria Math"/>
          <w:spacing w:val="11"/>
        </w:rPr>
        <w:t xml:space="preserve"> </w:t>
      </w:r>
      <w:r>
        <w:rPr>
          <w:rFonts w:ascii="Cambria Math" w:hAnsi="Cambria Math"/>
        </w:rPr>
        <w:t>×</w:t>
      </w:r>
      <w:r>
        <w:rPr>
          <w:rFonts w:ascii="Cambria Math" w:hAnsi="Cambria Math"/>
          <w:spacing w:val="4"/>
        </w:rPr>
        <w:t xml:space="preserve"> </w:t>
      </w:r>
      <w:r>
        <w:rPr>
          <w:rFonts w:ascii="Cambria Math" w:hAnsi="Cambria Math"/>
        </w:rPr>
        <w:t>0.5</w:t>
      </w:r>
      <w:r>
        <w:rPr>
          <w:rFonts w:ascii="Cambria Math" w:hAnsi="Cambria Math"/>
          <w:spacing w:val="1"/>
        </w:rPr>
        <w:t xml:space="preserve"> </w:t>
      </w:r>
      <w:r>
        <w:rPr>
          <w:rFonts w:ascii="Cambria Math" w:hAnsi="Cambria Math"/>
        </w:rPr>
        <w:t>×</w:t>
      </w:r>
      <w:r>
        <w:rPr>
          <w:rFonts w:ascii="Cambria Math" w:hAnsi="Cambria Math"/>
          <w:spacing w:val="3"/>
        </w:rPr>
        <w:t xml:space="preserve"> </w:t>
      </w:r>
      <w:r>
        <w:rPr>
          <w:rFonts w:ascii="Cambria Math" w:hAnsi="Cambria Math"/>
          <w:spacing w:val="-5"/>
        </w:rPr>
        <w:t>0.5</w:t>
      </w:r>
    </w:p>
    <w:p w14:paraId="2FF0DE4D" w14:textId="77777777" w:rsidR="00F52B28" w:rsidRDefault="00B85897">
      <w:pPr>
        <w:pStyle w:val="BodyText"/>
        <w:tabs>
          <w:tab w:val="left" w:pos="1835"/>
        </w:tabs>
        <w:spacing w:line="187" w:lineRule="auto"/>
        <w:ind w:left="618"/>
        <w:rPr>
          <w:rFonts w:ascii="Cambria Math"/>
        </w:rPr>
      </w:pPr>
      <w:r>
        <w:rPr>
          <w:rFonts w:ascii="Cambria Math"/>
          <w:noProof/>
        </w:rPr>
        <mc:AlternateContent>
          <mc:Choice Requires="wps">
            <w:drawing>
              <wp:anchor distT="0" distB="0" distL="0" distR="0" simplePos="0" relativeHeight="482444288" behindDoc="1" locked="0" layoutInCell="1" allowOverlap="1" wp14:anchorId="22B82EBA" wp14:editId="0EE56D9D">
                <wp:simplePos x="0" y="0"/>
                <wp:positionH relativeFrom="page">
                  <wp:posOffset>3868546</wp:posOffset>
                </wp:positionH>
                <wp:positionV relativeFrom="paragraph">
                  <wp:posOffset>64951</wp:posOffset>
                </wp:positionV>
                <wp:extent cx="1106805" cy="1079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6805" cy="10795"/>
                        </a:xfrm>
                        <a:custGeom>
                          <a:avLst/>
                          <a:gdLst/>
                          <a:ahLst/>
                          <a:cxnLst/>
                          <a:rect l="l" t="t" r="r" b="b"/>
                          <a:pathLst>
                            <a:path w="1106805" h="10795">
                              <a:moveTo>
                                <a:pt x="1106728" y="0"/>
                              </a:moveTo>
                              <a:lnTo>
                                <a:pt x="0" y="0"/>
                              </a:lnTo>
                              <a:lnTo>
                                <a:pt x="0" y="10668"/>
                              </a:lnTo>
                              <a:lnTo>
                                <a:pt x="1106728" y="10668"/>
                              </a:lnTo>
                              <a:lnTo>
                                <a:pt x="1106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BA03D6" id="Graphic 13" o:spid="_x0000_s1026" style="position:absolute;margin-left:304.6pt;margin-top:5.1pt;width:87.15pt;height:.85pt;z-index:-20872192;visibility:visible;mso-wrap-style:square;mso-wrap-distance-left:0;mso-wrap-distance-top:0;mso-wrap-distance-right:0;mso-wrap-distance-bottom:0;mso-position-horizontal:absolute;mso-position-horizontal-relative:page;mso-position-vertical:absolute;mso-position-vertical-relative:text;v-text-anchor:top" coordsize="110680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" path="m1106728,l,,,10668r1106728,l1106728,xe" fillcolor="black" stroked="f">
                <v:path arrowok="t"/>
                <w10:wrap anchorx="page"/>
              </v:shape>
            </w:pict>
          </mc:Fallback>
        </mc:AlternateContent>
      </w:r>
      <w:r>
        <w:rPr>
          <w:rFonts w:ascii="Cambria Math"/>
          <w:spacing w:val="-2"/>
          <w:position w:val="-15"/>
        </w:rPr>
        <w:t>0.05</w:t>
      </w:r>
      <w:r>
        <w:rPr>
          <w:rFonts w:ascii="Cambria Math"/>
          <w:spacing w:val="-2"/>
          <w:position w:val="-8"/>
          <w:sz w:val="17"/>
        </w:rPr>
        <w:t>2</w:t>
      </w:r>
      <w:r>
        <w:rPr>
          <w:rFonts w:ascii="Cambria Math"/>
          <w:position w:val="-8"/>
          <w:sz w:val="17"/>
        </w:rPr>
        <w:tab/>
      </w:r>
      <w:r>
        <w:rPr>
          <w:rFonts w:ascii="Cambria Math"/>
        </w:rPr>
        <w:t>=</w:t>
      </w:r>
      <w:r>
        <w:rPr>
          <w:rFonts w:ascii="Cambria Math"/>
          <w:spacing w:val="13"/>
        </w:rPr>
        <w:t xml:space="preserve"> </w:t>
      </w:r>
      <w:r>
        <w:rPr>
          <w:rFonts w:ascii="Cambria Math"/>
          <w:spacing w:val="-5"/>
        </w:rPr>
        <w:t>384</w:t>
      </w:r>
    </w:p>
    <w:p w14:paraId="468CF954" w14:textId="77777777" w:rsidR="00F52B28" w:rsidRDefault="00F52B28">
      <w:pPr>
        <w:pStyle w:val="BodyText"/>
        <w:spacing w:line="187" w:lineRule="auto"/>
        <w:rPr>
          <w:rFonts w:ascii="Cambria Math"/>
        </w:rPr>
        <w:sectPr w:rsidR="00F52B28">
          <w:type w:val="continuous"/>
          <w:pgSz w:w="11910" w:h="16840"/>
          <w:pgMar w:top="1900" w:right="992" w:bottom="3560" w:left="1700" w:header="0" w:footer="1056" w:gutter="0"/>
          <w:cols w:num="3" w:space="720" w:equalWidth="0">
            <w:col w:w="3482" w:space="40"/>
            <w:col w:w="805" w:space="39"/>
            <w:col w:w="4852"/>
          </w:cols>
        </w:sectPr>
      </w:pPr>
    </w:p>
    <w:p w14:paraId="2945DEB0" w14:textId="77777777" w:rsidR="00F52B28" w:rsidRDefault="00B85897">
      <w:pPr>
        <w:pStyle w:val="Heading2"/>
        <w:spacing w:before="242"/>
        <w:ind w:left="568"/>
      </w:pPr>
      <w:bookmarkStart w:id="63" w:name="_bookmark63"/>
      <w:bookmarkEnd w:id="63"/>
      <w:r>
        <w:t>Table</w:t>
      </w:r>
      <w:r>
        <w:rPr>
          <w:spacing w:val="-1"/>
        </w:rPr>
        <w:t xml:space="preserve"> </w:t>
      </w:r>
      <w:r>
        <w:t>3.2:</w:t>
      </w:r>
      <w:r>
        <w:rPr>
          <w:spacing w:val="-1"/>
        </w:rPr>
        <w:t xml:space="preserve"> </w:t>
      </w:r>
      <w:r>
        <w:t>Sample</w:t>
      </w:r>
      <w:r>
        <w:rPr>
          <w:spacing w:val="-1"/>
        </w:rPr>
        <w:t xml:space="preserve"> </w:t>
      </w:r>
      <w:r>
        <w:t xml:space="preserve">Size </w:t>
      </w:r>
      <w:r>
        <w:rPr>
          <w:spacing w:val="-2"/>
        </w:rPr>
        <w:t>Distribution</w:t>
      </w:r>
    </w:p>
    <w:p w14:paraId="787CD13D" w14:textId="77777777" w:rsidR="00F52B28" w:rsidRDefault="00F52B28">
      <w:pPr>
        <w:pStyle w:val="BodyText"/>
        <w:spacing w:before="193" w:after="1"/>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2104"/>
        <w:gridCol w:w="3536"/>
        <w:gridCol w:w="2589"/>
      </w:tblGrid>
      <w:tr w:rsidR="00F52B28" w14:paraId="3ACCDB94" w14:textId="77777777">
        <w:trPr>
          <w:trHeight w:val="275"/>
        </w:trPr>
        <w:tc>
          <w:tcPr>
            <w:tcW w:w="2104" w:type="dxa"/>
            <w:tcBorders>
              <w:top w:val="single" w:sz="4" w:space="0" w:color="000000"/>
              <w:bottom w:val="single" w:sz="4" w:space="0" w:color="000000"/>
            </w:tcBorders>
          </w:tcPr>
          <w:p w14:paraId="6774000D" w14:textId="77777777" w:rsidR="00F52B28" w:rsidRDefault="00B85897">
            <w:pPr>
              <w:pStyle w:val="TableParagraph"/>
              <w:spacing w:line="256" w:lineRule="exact"/>
              <w:ind w:left="398"/>
              <w:rPr>
                <w:b/>
                <w:sz w:val="24"/>
              </w:rPr>
            </w:pPr>
            <w:r>
              <w:rPr>
                <w:b/>
                <w:spacing w:val="-2"/>
                <w:sz w:val="24"/>
              </w:rPr>
              <w:t>Category</w:t>
            </w:r>
          </w:p>
        </w:tc>
        <w:tc>
          <w:tcPr>
            <w:tcW w:w="3536" w:type="dxa"/>
            <w:tcBorders>
              <w:top w:val="single" w:sz="4" w:space="0" w:color="000000"/>
              <w:bottom w:val="single" w:sz="4" w:space="0" w:color="000000"/>
            </w:tcBorders>
          </w:tcPr>
          <w:p w14:paraId="6832EC54" w14:textId="77777777" w:rsidR="00F52B28" w:rsidRDefault="00B85897">
            <w:pPr>
              <w:pStyle w:val="TableParagraph"/>
              <w:spacing w:line="256" w:lineRule="exact"/>
              <w:ind w:left="762"/>
              <w:rPr>
                <w:b/>
                <w:sz w:val="24"/>
              </w:rPr>
            </w:pPr>
            <w:r>
              <w:rPr>
                <w:b/>
                <w:sz w:val="24"/>
              </w:rPr>
              <w:t xml:space="preserve">No. of </w:t>
            </w:r>
            <w:r>
              <w:rPr>
                <w:b/>
                <w:spacing w:val="-2"/>
                <w:sz w:val="24"/>
              </w:rPr>
              <w:t>Employees(N)</w:t>
            </w:r>
          </w:p>
        </w:tc>
        <w:tc>
          <w:tcPr>
            <w:tcW w:w="2589" w:type="dxa"/>
            <w:tcBorders>
              <w:top w:val="single" w:sz="4" w:space="0" w:color="000000"/>
              <w:bottom w:val="single" w:sz="4" w:space="0" w:color="000000"/>
            </w:tcBorders>
          </w:tcPr>
          <w:p w14:paraId="04A14B27" w14:textId="77777777" w:rsidR="00F52B28" w:rsidRDefault="00B85897">
            <w:pPr>
              <w:pStyle w:val="TableParagraph"/>
              <w:spacing w:line="256" w:lineRule="exact"/>
              <w:ind w:left="663"/>
              <w:rPr>
                <w:b/>
                <w:sz w:val="24"/>
              </w:rPr>
            </w:pPr>
            <w:r>
              <w:rPr>
                <w:b/>
                <w:sz w:val="24"/>
              </w:rPr>
              <w:t>Sample</w:t>
            </w:r>
            <w:r>
              <w:rPr>
                <w:b/>
                <w:spacing w:val="-4"/>
                <w:sz w:val="24"/>
              </w:rPr>
              <w:t xml:space="preserve"> </w:t>
            </w:r>
            <w:r>
              <w:rPr>
                <w:b/>
                <w:spacing w:val="-5"/>
                <w:sz w:val="24"/>
              </w:rPr>
              <w:t>(n)</w:t>
            </w:r>
          </w:p>
        </w:tc>
      </w:tr>
      <w:tr w:rsidR="00F52B28" w14:paraId="002C43F4" w14:textId="77777777">
        <w:trPr>
          <w:trHeight w:val="277"/>
        </w:trPr>
        <w:tc>
          <w:tcPr>
            <w:tcW w:w="2104" w:type="dxa"/>
            <w:tcBorders>
              <w:top w:val="single" w:sz="4" w:space="0" w:color="000000"/>
            </w:tcBorders>
          </w:tcPr>
          <w:p w14:paraId="60109062" w14:textId="77777777" w:rsidR="00F52B28" w:rsidRDefault="00B85897">
            <w:pPr>
              <w:pStyle w:val="TableParagraph"/>
              <w:spacing w:line="258" w:lineRule="exact"/>
              <w:ind w:left="398"/>
              <w:rPr>
                <w:sz w:val="24"/>
              </w:rPr>
            </w:pPr>
            <w:r>
              <w:rPr>
                <w:spacing w:val="-4"/>
                <w:sz w:val="24"/>
              </w:rPr>
              <w:t>PSIA</w:t>
            </w:r>
          </w:p>
        </w:tc>
        <w:tc>
          <w:tcPr>
            <w:tcW w:w="3536" w:type="dxa"/>
            <w:tcBorders>
              <w:top w:val="single" w:sz="4" w:space="0" w:color="000000"/>
            </w:tcBorders>
          </w:tcPr>
          <w:p w14:paraId="767FF4B6" w14:textId="77777777" w:rsidR="00F52B28" w:rsidRDefault="00B85897">
            <w:pPr>
              <w:pStyle w:val="TableParagraph"/>
              <w:spacing w:line="258" w:lineRule="exact"/>
              <w:ind w:left="762"/>
              <w:rPr>
                <w:sz w:val="24"/>
              </w:rPr>
            </w:pPr>
            <w:r>
              <w:rPr>
                <w:spacing w:val="-4"/>
                <w:sz w:val="24"/>
              </w:rPr>
              <w:t>8654</w:t>
            </w:r>
          </w:p>
        </w:tc>
        <w:tc>
          <w:tcPr>
            <w:tcW w:w="2589" w:type="dxa"/>
            <w:tcBorders>
              <w:top w:val="single" w:sz="4" w:space="0" w:color="000000"/>
            </w:tcBorders>
          </w:tcPr>
          <w:p w14:paraId="25DBE6A6" w14:textId="77777777" w:rsidR="00F52B28" w:rsidRDefault="00B85897">
            <w:pPr>
              <w:pStyle w:val="TableParagraph"/>
              <w:spacing w:line="258" w:lineRule="exact"/>
              <w:ind w:left="663"/>
              <w:rPr>
                <w:sz w:val="24"/>
              </w:rPr>
            </w:pPr>
            <w:r>
              <w:rPr>
                <w:spacing w:val="-5"/>
                <w:sz w:val="24"/>
              </w:rPr>
              <w:t>246</w:t>
            </w:r>
          </w:p>
        </w:tc>
      </w:tr>
      <w:tr w:rsidR="00F52B28" w14:paraId="339AE269" w14:textId="77777777">
        <w:trPr>
          <w:trHeight w:val="281"/>
        </w:trPr>
        <w:tc>
          <w:tcPr>
            <w:tcW w:w="2104" w:type="dxa"/>
          </w:tcPr>
          <w:p w14:paraId="3D378C5B" w14:textId="77777777" w:rsidR="00F52B28" w:rsidRDefault="00B85897">
            <w:pPr>
              <w:pStyle w:val="TableParagraph"/>
              <w:spacing w:line="261" w:lineRule="exact"/>
              <w:ind w:left="398"/>
              <w:rPr>
                <w:sz w:val="24"/>
              </w:rPr>
            </w:pPr>
            <w:r>
              <w:rPr>
                <w:spacing w:val="-4"/>
                <w:sz w:val="24"/>
              </w:rPr>
              <w:t>KSIA</w:t>
            </w:r>
          </w:p>
        </w:tc>
        <w:tc>
          <w:tcPr>
            <w:tcW w:w="3536" w:type="dxa"/>
          </w:tcPr>
          <w:p w14:paraId="1710590D" w14:textId="77777777" w:rsidR="00F52B28" w:rsidRDefault="00B85897">
            <w:pPr>
              <w:pStyle w:val="TableParagraph"/>
              <w:spacing w:line="261" w:lineRule="exact"/>
              <w:ind w:left="762"/>
              <w:rPr>
                <w:sz w:val="24"/>
              </w:rPr>
            </w:pPr>
            <w:r>
              <w:rPr>
                <w:spacing w:val="-4"/>
                <w:sz w:val="24"/>
              </w:rPr>
              <w:t>4830</w:t>
            </w:r>
          </w:p>
        </w:tc>
        <w:tc>
          <w:tcPr>
            <w:tcW w:w="2589" w:type="dxa"/>
          </w:tcPr>
          <w:p w14:paraId="69350F5A" w14:textId="77777777" w:rsidR="00F52B28" w:rsidRDefault="00B85897">
            <w:pPr>
              <w:pStyle w:val="TableParagraph"/>
              <w:spacing w:line="261" w:lineRule="exact"/>
              <w:ind w:left="663"/>
              <w:rPr>
                <w:sz w:val="24"/>
              </w:rPr>
            </w:pPr>
            <w:r>
              <w:rPr>
                <w:spacing w:val="-5"/>
                <w:sz w:val="24"/>
              </w:rPr>
              <w:t>138</w:t>
            </w:r>
          </w:p>
        </w:tc>
      </w:tr>
      <w:tr w:rsidR="00F52B28" w14:paraId="6F00450D" w14:textId="77777777">
        <w:trPr>
          <w:trHeight w:val="279"/>
        </w:trPr>
        <w:tc>
          <w:tcPr>
            <w:tcW w:w="2104" w:type="dxa"/>
            <w:tcBorders>
              <w:bottom w:val="single" w:sz="4" w:space="0" w:color="000000"/>
            </w:tcBorders>
          </w:tcPr>
          <w:p w14:paraId="57ECB381" w14:textId="77777777" w:rsidR="00F52B28" w:rsidRDefault="00B85897">
            <w:pPr>
              <w:pStyle w:val="TableParagraph"/>
              <w:spacing w:line="259" w:lineRule="exact"/>
              <w:ind w:left="398"/>
              <w:rPr>
                <w:b/>
                <w:sz w:val="24"/>
              </w:rPr>
            </w:pPr>
            <w:r>
              <w:rPr>
                <w:b/>
                <w:spacing w:val="-2"/>
                <w:sz w:val="24"/>
              </w:rPr>
              <w:t>Total</w:t>
            </w:r>
          </w:p>
        </w:tc>
        <w:tc>
          <w:tcPr>
            <w:tcW w:w="3536" w:type="dxa"/>
            <w:tcBorders>
              <w:bottom w:val="single" w:sz="4" w:space="0" w:color="000000"/>
            </w:tcBorders>
          </w:tcPr>
          <w:p w14:paraId="2EAF4224" w14:textId="77777777" w:rsidR="00F52B28" w:rsidRDefault="00B85897">
            <w:pPr>
              <w:pStyle w:val="TableParagraph"/>
              <w:spacing w:line="259" w:lineRule="exact"/>
              <w:ind w:left="762"/>
              <w:rPr>
                <w:sz w:val="24"/>
              </w:rPr>
            </w:pPr>
            <w:r>
              <w:rPr>
                <w:spacing w:val="-2"/>
                <w:sz w:val="24"/>
              </w:rPr>
              <w:t>13484</w:t>
            </w:r>
          </w:p>
        </w:tc>
        <w:tc>
          <w:tcPr>
            <w:tcW w:w="2589" w:type="dxa"/>
            <w:tcBorders>
              <w:bottom w:val="single" w:sz="4" w:space="0" w:color="000000"/>
            </w:tcBorders>
          </w:tcPr>
          <w:p w14:paraId="14893699" w14:textId="77777777" w:rsidR="00F52B28" w:rsidRDefault="00B85897">
            <w:pPr>
              <w:pStyle w:val="TableParagraph"/>
              <w:spacing w:line="259" w:lineRule="exact"/>
              <w:ind w:left="663"/>
              <w:rPr>
                <w:sz w:val="24"/>
              </w:rPr>
            </w:pPr>
            <w:r>
              <w:rPr>
                <w:spacing w:val="-5"/>
                <w:sz w:val="24"/>
              </w:rPr>
              <w:t>384</w:t>
            </w:r>
          </w:p>
        </w:tc>
      </w:tr>
    </w:tbl>
    <w:p w14:paraId="7865E9C6" w14:textId="77777777" w:rsidR="00F52B28" w:rsidRDefault="00F52B28">
      <w:pPr>
        <w:pStyle w:val="BodyText"/>
        <w:rPr>
          <w:b/>
        </w:rPr>
      </w:pPr>
    </w:p>
    <w:p w14:paraId="78C63A0D" w14:textId="77777777" w:rsidR="00F52B28" w:rsidRDefault="00F52B28">
      <w:pPr>
        <w:pStyle w:val="BodyText"/>
        <w:spacing w:before="103"/>
        <w:rPr>
          <w:b/>
        </w:rPr>
      </w:pPr>
    </w:p>
    <w:p w14:paraId="67ADFEEE" w14:textId="77777777" w:rsidR="00F52B28" w:rsidRDefault="00B85897">
      <w:pPr>
        <w:pStyle w:val="BodyText"/>
        <w:spacing w:line="360" w:lineRule="auto"/>
        <w:ind w:left="568" w:right="422"/>
        <w:jc w:val="both"/>
      </w:pPr>
      <w:r>
        <w:t>The study employed stratified random sampling, a technique well-suited for the population's structure, which included employees from the Protective Security Industry Association (PSIA) and the Kenya Security Industry Association (KSIA). Stratified random sampling involved dividing the population into distinct subgroups or</w:t>
      </w:r>
      <w:r>
        <w:rPr>
          <w:spacing w:val="-6"/>
        </w:rPr>
        <w:t xml:space="preserve"> </w:t>
      </w:r>
      <w:r>
        <w:t>strata</w:t>
      </w:r>
      <w:r>
        <w:rPr>
          <w:spacing w:val="-5"/>
        </w:rPr>
        <w:t xml:space="preserve"> </w:t>
      </w:r>
      <w:r>
        <w:t>in</w:t>
      </w:r>
      <w:r>
        <w:rPr>
          <w:spacing w:val="-4"/>
        </w:rPr>
        <w:t xml:space="preserve"> </w:t>
      </w:r>
      <w:r>
        <w:t>this</w:t>
      </w:r>
      <w:r>
        <w:rPr>
          <w:spacing w:val="-5"/>
        </w:rPr>
        <w:t xml:space="preserve"> </w:t>
      </w:r>
      <w:r>
        <w:t>case,</w:t>
      </w:r>
      <w:r>
        <w:rPr>
          <w:spacing w:val="-5"/>
        </w:rPr>
        <w:t xml:space="preserve"> </w:t>
      </w:r>
      <w:r>
        <w:t>PSIA</w:t>
      </w:r>
      <w:r>
        <w:rPr>
          <w:spacing w:val="-5"/>
        </w:rPr>
        <w:t xml:space="preserve"> </w:t>
      </w:r>
      <w:r>
        <w:t>and</w:t>
      </w:r>
      <w:r>
        <w:rPr>
          <w:spacing w:val="-5"/>
        </w:rPr>
        <w:t xml:space="preserve"> </w:t>
      </w:r>
      <w:r>
        <w:t>KSIA</w:t>
      </w:r>
      <w:r>
        <w:rPr>
          <w:spacing w:val="-1"/>
        </w:rPr>
        <w:t xml:space="preserve"> </w:t>
      </w:r>
      <w:r>
        <w:t>and</w:t>
      </w:r>
      <w:r>
        <w:rPr>
          <w:spacing w:val="-5"/>
        </w:rPr>
        <w:t xml:space="preserve"> </w:t>
      </w:r>
      <w:r>
        <w:t>then</w:t>
      </w:r>
      <w:r>
        <w:rPr>
          <w:spacing w:val="-5"/>
        </w:rPr>
        <w:t xml:space="preserve"> </w:t>
      </w:r>
      <w:r>
        <w:t>selecting</w:t>
      </w:r>
      <w:r>
        <w:rPr>
          <w:spacing w:val="-7"/>
        </w:rPr>
        <w:t xml:space="preserve"> </w:t>
      </w:r>
      <w:r>
        <w:t>samples</w:t>
      </w:r>
      <w:r>
        <w:rPr>
          <w:spacing w:val="-5"/>
        </w:rPr>
        <w:t xml:space="preserve"> </w:t>
      </w:r>
      <w:r>
        <w:t>from</w:t>
      </w:r>
      <w:r>
        <w:rPr>
          <w:spacing w:val="-2"/>
        </w:rPr>
        <w:t xml:space="preserve"> </w:t>
      </w:r>
      <w:r>
        <w:t>each</w:t>
      </w:r>
      <w:r>
        <w:rPr>
          <w:spacing w:val="-3"/>
        </w:rPr>
        <w:t xml:space="preserve"> </w:t>
      </w:r>
      <w:r>
        <w:t>stratum</w:t>
      </w:r>
      <w:r>
        <w:rPr>
          <w:spacing w:val="-4"/>
        </w:rPr>
        <w:t xml:space="preserve"> </w:t>
      </w:r>
      <w:r>
        <w:t>in proportion to their size relative to the total population. With PSIA having 8,654 employees</w:t>
      </w:r>
      <w:r>
        <w:rPr>
          <w:spacing w:val="-10"/>
        </w:rPr>
        <w:t xml:space="preserve"> </w:t>
      </w:r>
      <w:r>
        <w:t>and</w:t>
      </w:r>
      <w:r>
        <w:rPr>
          <w:spacing w:val="-11"/>
        </w:rPr>
        <w:t xml:space="preserve"> </w:t>
      </w:r>
      <w:r>
        <w:t>a</w:t>
      </w:r>
      <w:r>
        <w:rPr>
          <w:spacing w:val="-11"/>
        </w:rPr>
        <w:t xml:space="preserve"> </w:t>
      </w:r>
      <w:r>
        <w:t>sample</w:t>
      </w:r>
      <w:r>
        <w:rPr>
          <w:spacing w:val="-12"/>
        </w:rPr>
        <w:t xml:space="preserve"> </w:t>
      </w:r>
      <w:r>
        <w:t>size</w:t>
      </w:r>
      <w:r>
        <w:rPr>
          <w:spacing w:val="-11"/>
        </w:rPr>
        <w:t xml:space="preserve"> </w:t>
      </w:r>
      <w:r>
        <w:t>of</w:t>
      </w:r>
      <w:r>
        <w:rPr>
          <w:spacing w:val="-11"/>
        </w:rPr>
        <w:t xml:space="preserve"> </w:t>
      </w:r>
      <w:r>
        <w:t>246,</w:t>
      </w:r>
      <w:r>
        <w:rPr>
          <w:spacing w:val="-11"/>
        </w:rPr>
        <w:t xml:space="preserve"> </w:t>
      </w:r>
      <w:r>
        <w:t>and</w:t>
      </w:r>
      <w:r>
        <w:rPr>
          <w:spacing w:val="-11"/>
        </w:rPr>
        <w:t xml:space="preserve"> </w:t>
      </w:r>
      <w:r>
        <w:t>KSIA</w:t>
      </w:r>
      <w:r>
        <w:rPr>
          <w:spacing w:val="-11"/>
        </w:rPr>
        <w:t xml:space="preserve"> </w:t>
      </w:r>
      <w:r>
        <w:t>having</w:t>
      </w:r>
      <w:r>
        <w:rPr>
          <w:spacing w:val="-12"/>
        </w:rPr>
        <w:t xml:space="preserve"> </w:t>
      </w:r>
      <w:r>
        <w:t>4,830</w:t>
      </w:r>
      <w:r>
        <w:rPr>
          <w:spacing w:val="-11"/>
        </w:rPr>
        <w:t xml:space="preserve"> </w:t>
      </w:r>
      <w:r>
        <w:t>employees</w:t>
      </w:r>
      <w:r>
        <w:rPr>
          <w:spacing w:val="-10"/>
        </w:rPr>
        <w:t xml:space="preserve"> </w:t>
      </w:r>
      <w:r>
        <w:t>with</w:t>
      </w:r>
      <w:r>
        <w:rPr>
          <w:spacing w:val="-10"/>
        </w:rPr>
        <w:t xml:space="preserve"> </w:t>
      </w:r>
      <w:r>
        <w:t>a</w:t>
      </w:r>
      <w:r>
        <w:rPr>
          <w:spacing w:val="-11"/>
        </w:rPr>
        <w:t xml:space="preserve"> </w:t>
      </w:r>
      <w:r>
        <w:t>sample size of 138, this approach ensured that each group was adequately represented (Creswell</w:t>
      </w:r>
      <w:r>
        <w:rPr>
          <w:spacing w:val="-14"/>
        </w:rPr>
        <w:t xml:space="preserve"> </w:t>
      </w:r>
      <w:r>
        <w:t>&amp;</w:t>
      </w:r>
      <w:r>
        <w:rPr>
          <w:spacing w:val="-15"/>
        </w:rPr>
        <w:t xml:space="preserve"> </w:t>
      </w:r>
      <w:r>
        <w:t>Creswell,</w:t>
      </w:r>
      <w:r>
        <w:rPr>
          <w:spacing w:val="-13"/>
        </w:rPr>
        <w:t xml:space="preserve"> </w:t>
      </w:r>
      <w:r>
        <w:t>2018).</w:t>
      </w:r>
      <w:r>
        <w:rPr>
          <w:spacing w:val="-13"/>
        </w:rPr>
        <w:t xml:space="preserve"> </w:t>
      </w:r>
      <w:r>
        <w:t>This</w:t>
      </w:r>
      <w:r>
        <w:rPr>
          <w:spacing w:val="-13"/>
        </w:rPr>
        <w:t xml:space="preserve"> </w:t>
      </w:r>
      <w:r>
        <w:t>method</w:t>
      </w:r>
      <w:r>
        <w:rPr>
          <w:spacing w:val="-13"/>
        </w:rPr>
        <w:t xml:space="preserve"> </w:t>
      </w:r>
      <w:r>
        <w:t>enhanced</w:t>
      </w:r>
      <w:r>
        <w:rPr>
          <w:spacing w:val="-13"/>
        </w:rPr>
        <w:t xml:space="preserve"> </w:t>
      </w:r>
      <w:r>
        <w:t>the</w:t>
      </w:r>
      <w:r>
        <w:rPr>
          <w:spacing w:val="-14"/>
        </w:rPr>
        <w:t xml:space="preserve"> </w:t>
      </w:r>
      <w:r>
        <w:t>accuracy</w:t>
      </w:r>
      <w:r>
        <w:rPr>
          <w:spacing w:val="-15"/>
        </w:rPr>
        <w:t xml:space="preserve"> </w:t>
      </w:r>
      <w:r>
        <w:t>of</w:t>
      </w:r>
      <w:r>
        <w:rPr>
          <w:spacing w:val="-14"/>
        </w:rPr>
        <w:t xml:space="preserve"> </w:t>
      </w:r>
      <w:r>
        <w:t>the</w:t>
      </w:r>
      <w:r>
        <w:rPr>
          <w:spacing w:val="-14"/>
        </w:rPr>
        <w:t xml:space="preserve"> </w:t>
      </w:r>
      <w:r>
        <w:t>study's</w:t>
      </w:r>
      <w:r>
        <w:rPr>
          <w:spacing w:val="-13"/>
        </w:rPr>
        <w:t xml:space="preserve"> </w:t>
      </w:r>
      <w:r>
        <w:t>results by</w:t>
      </w:r>
      <w:r>
        <w:rPr>
          <w:spacing w:val="-7"/>
        </w:rPr>
        <w:t xml:space="preserve"> </w:t>
      </w:r>
      <w:r>
        <w:t>capturing</w:t>
      </w:r>
      <w:r>
        <w:rPr>
          <w:spacing w:val="-5"/>
        </w:rPr>
        <w:t xml:space="preserve"> </w:t>
      </w:r>
      <w:r>
        <w:t>the</w:t>
      </w:r>
      <w:r>
        <w:rPr>
          <w:spacing w:val="-2"/>
        </w:rPr>
        <w:t xml:space="preserve"> </w:t>
      </w:r>
      <w:r>
        <w:t>diversity</w:t>
      </w:r>
      <w:r>
        <w:rPr>
          <w:spacing w:val="-5"/>
        </w:rPr>
        <w:t xml:space="preserve"> </w:t>
      </w:r>
      <w:r>
        <w:t>within</w:t>
      </w:r>
      <w:r>
        <w:rPr>
          <w:spacing w:val="-2"/>
        </w:rPr>
        <w:t xml:space="preserve"> </w:t>
      </w:r>
      <w:r>
        <w:t>the</w:t>
      </w:r>
      <w:r>
        <w:rPr>
          <w:spacing w:val="-2"/>
        </w:rPr>
        <w:t xml:space="preserve"> </w:t>
      </w:r>
      <w:r>
        <w:t>population,</w:t>
      </w:r>
      <w:r>
        <w:rPr>
          <w:spacing w:val="-2"/>
        </w:rPr>
        <w:t xml:space="preserve"> </w:t>
      </w:r>
      <w:r>
        <w:t>reduced</w:t>
      </w:r>
      <w:r>
        <w:rPr>
          <w:spacing w:val="-2"/>
        </w:rPr>
        <w:t xml:space="preserve"> </w:t>
      </w:r>
      <w:r>
        <w:t>sampling</w:t>
      </w:r>
      <w:r>
        <w:rPr>
          <w:spacing w:val="-4"/>
        </w:rPr>
        <w:t xml:space="preserve"> </w:t>
      </w:r>
      <w:r>
        <w:t>bias,</w:t>
      </w:r>
      <w:r>
        <w:rPr>
          <w:spacing w:val="-1"/>
        </w:rPr>
        <w:t xml:space="preserve"> </w:t>
      </w:r>
      <w:r>
        <w:t>and</w:t>
      </w:r>
      <w:r>
        <w:rPr>
          <w:spacing w:val="-2"/>
        </w:rPr>
        <w:t xml:space="preserve"> </w:t>
      </w:r>
      <w:r>
        <w:t>provided a</w:t>
      </w:r>
      <w:r>
        <w:rPr>
          <w:spacing w:val="-12"/>
        </w:rPr>
        <w:t xml:space="preserve"> </w:t>
      </w:r>
      <w:r>
        <w:t>more</w:t>
      </w:r>
      <w:r>
        <w:rPr>
          <w:spacing w:val="-12"/>
        </w:rPr>
        <w:t xml:space="preserve"> </w:t>
      </w:r>
      <w:r>
        <w:t>comprehensive</w:t>
      </w:r>
      <w:r>
        <w:rPr>
          <w:spacing w:val="-9"/>
        </w:rPr>
        <w:t xml:space="preserve"> </w:t>
      </w:r>
      <w:r>
        <w:t>analysis</w:t>
      </w:r>
      <w:r>
        <w:rPr>
          <w:spacing w:val="-10"/>
        </w:rPr>
        <w:t xml:space="preserve"> </w:t>
      </w:r>
      <w:r>
        <w:t>of</w:t>
      </w:r>
      <w:r>
        <w:rPr>
          <w:spacing w:val="-9"/>
        </w:rPr>
        <w:t xml:space="preserve"> </w:t>
      </w:r>
      <w:r>
        <w:t>employee</w:t>
      </w:r>
      <w:r>
        <w:rPr>
          <w:spacing w:val="-12"/>
        </w:rPr>
        <w:t xml:space="preserve"> </w:t>
      </w:r>
      <w:r>
        <w:t>performance</w:t>
      </w:r>
      <w:r>
        <w:rPr>
          <w:spacing w:val="-12"/>
        </w:rPr>
        <w:t xml:space="preserve"> </w:t>
      </w:r>
      <w:r>
        <w:t>across</w:t>
      </w:r>
      <w:r>
        <w:rPr>
          <w:spacing w:val="-11"/>
        </w:rPr>
        <w:t xml:space="preserve"> </w:t>
      </w:r>
      <w:r>
        <w:t>different</w:t>
      </w:r>
      <w:r>
        <w:rPr>
          <w:spacing w:val="-10"/>
        </w:rPr>
        <w:t xml:space="preserve"> </w:t>
      </w:r>
      <w:r>
        <w:t>segments</w:t>
      </w:r>
      <w:r>
        <w:rPr>
          <w:spacing w:val="-10"/>
        </w:rPr>
        <w:t xml:space="preserve"> </w:t>
      </w:r>
      <w:r>
        <w:t>of the private security industry (</w:t>
      </w:r>
      <w:proofErr w:type="spellStart"/>
      <w:r>
        <w:t>Hennink</w:t>
      </w:r>
      <w:proofErr w:type="spellEnd"/>
      <w:r>
        <w:t xml:space="preserve">, </w:t>
      </w:r>
      <w:proofErr w:type="spellStart"/>
      <w:r>
        <w:t>Hutter</w:t>
      </w:r>
      <w:proofErr w:type="spellEnd"/>
      <w:r>
        <w:t xml:space="preserve"> &amp; Bailey, 2020).</w:t>
      </w:r>
    </w:p>
    <w:p w14:paraId="1919D431" w14:textId="77777777" w:rsidR="00F52B28" w:rsidRDefault="00F52B28">
      <w:pPr>
        <w:pStyle w:val="BodyText"/>
        <w:spacing w:before="8"/>
      </w:pPr>
    </w:p>
    <w:p w14:paraId="0EEE2C94" w14:textId="77777777" w:rsidR="00F52B28" w:rsidRDefault="00B85897">
      <w:pPr>
        <w:pStyle w:val="Heading2"/>
        <w:numPr>
          <w:ilvl w:val="1"/>
          <w:numId w:val="17"/>
        </w:numPr>
        <w:tabs>
          <w:tab w:val="left" w:pos="928"/>
        </w:tabs>
      </w:pPr>
      <w:bookmarkStart w:id="64" w:name="_bookmark64"/>
      <w:bookmarkEnd w:id="64"/>
      <w:r>
        <w:t>Research</w:t>
      </w:r>
      <w:r>
        <w:rPr>
          <w:spacing w:val="-3"/>
        </w:rPr>
        <w:t xml:space="preserve"> </w:t>
      </w:r>
      <w:r>
        <w:rPr>
          <w:spacing w:val="-2"/>
        </w:rPr>
        <w:t>Instruments</w:t>
      </w:r>
    </w:p>
    <w:p w14:paraId="6230D5E6" w14:textId="77777777" w:rsidR="00F52B28" w:rsidRDefault="00F52B28">
      <w:pPr>
        <w:pStyle w:val="BodyText"/>
        <w:spacing w:before="137"/>
        <w:rPr>
          <w:b/>
        </w:rPr>
      </w:pPr>
    </w:p>
    <w:p w14:paraId="068AB1DF" w14:textId="77777777" w:rsidR="00F52B28" w:rsidRDefault="00B85897">
      <w:pPr>
        <w:pStyle w:val="BodyText"/>
        <w:spacing w:line="360" w:lineRule="auto"/>
        <w:ind w:left="568" w:right="422"/>
        <w:jc w:val="both"/>
      </w:pPr>
      <w:r>
        <w:t>The study used a questionnaire as the main research tool to collect primary data. A questionnaire</w:t>
      </w:r>
      <w:r>
        <w:rPr>
          <w:spacing w:val="-6"/>
        </w:rPr>
        <w:t xml:space="preserve"> </w:t>
      </w:r>
      <w:r>
        <w:t>is</w:t>
      </w:r>
      <w:r>
        <w:rPr>
          <w:spacing w:val="-4"/>
        </w:rPr>
        <w:t xml:space="preserve"> </w:t>
      </w:r>
      <w:r>
        <w:t>a</w:t>
      </w:r>
      <w:r>
        <w:rPr>
          <w:spacing w:val="-6"/>
        </w:rPr>
        <w:t xml:space="preserve"> </w:t>
      </w:r>
      <w:r>
        <w:t>study</w:t>
      </w:r>
      <w:r>
        <w:rPr>
          <w:spacing w:val="-10"/>
        </w:rPr>
        <w:t xml:space="preserve"> </w:t>
      </w:r>
      <w:r>
        <w:t>tool</w:t>
      </w:r>
      <w:r>
        <w:rPr>
          <w:spacing w:val="-4"/>
        </w:rPr>
        <w:t xml:space="preserve"> </w:t>
      </w:r>
      <w:r>
        <w:t>employed</w:t>
      </w:r>
      <w:r>
        <w:rPr>
          <w:spacing w:val="-5"/>
        </w:rPr>
        <w:t xml:space="preserve"> </w:t>
      </w:r>
      <w:r>
        <w:t>to</w:t>
      </w:r>
      <w:r>
        <w:rPr>
          <w:spacing w:val="-4"/>
        </w:rPr>
        <w:t xml:space="preserve"> </w:t>
      </w:r>
      <w:r>
        <w:t>gather</w:t>
      </w:r>
      <w:r>
        <w:rPr>
          <w:spacing w:val="-6"/>
        </w:rPr>
        <w:t xml:space="preserve"> </w:t>
      </w:r>
      <w:r>
        <w:t>information</w:t>
      </w:r>
      <w:r>
        <w:rPr>
          <w:spacing w:val="-4"/>
        </w:rPr>
        <w:t xml:space="preserve"> </w:t>
      </w:r>
      <w:r>
        <w:t>from</w:t>
      </w:r>
      <w:r>
        <w:rPr>
          <w:spacing w:val="-4"/>
        </w:rPr>
        <w:t xml:space="preserve"> </w:t>
      </w:r>
      <w:r>
        <w:t>a</w:t>
      </w:r>
      <w:r>
        <w:rPr>
          <w:spacing w:val="-6"/>
        </w:rPr>
        <w:t xml:space="preserve"> </w:t>
      </w:r>
      <w:r>
        <w:t>large</w:t>
      </w:r>
      <w:r>
        <w:rPr>
          <w:spacing w:val="-6"/>
        </w:rPr>
        <w:t xml:space="preserve"> </w:t>
      </w:r>
      <w:r>
        <w:t>sample</w:t>
      </w:r>
      <w:r>
        <w:rPr>
          <w:spacing w:val="-6"/>
        </w:rPr>
        <w:t xml:space="preserve"> </w:t>
      </w:r>
      <w:r>
        <w:t>with the</w:t>
      </w:r>
      <w:r>
        <w:rPr>
          <w:spacing w:val="-5"/>
        </w:rPr>
        <w:t xml:space="preserve"> </w:t>
      </w:r>
      <w:r>
        <w:t>aim</w:t>
      </w:r>
      <w:r>
        <w:rPr>
          <w:spacing w:val="-4"/>
        </w:rPr>
        <w:t xml:space="preserve"> </w:t>
      </w:r>
      <w:r>
        <w:t>of</w:t>
      </w:r>
      <w:r>
        <w:rPr>
          <w:spacing w:val="-6"/>
        </w:rPr>
        <w:t xml:space="preserve"> </w:t>
      </w:r>
      <w:r>
        <w:t>translating</w:t>
      </w:r>
      <w:r>
        <w:rPr>
          <w:spacing w:val="-7"/>
        </w:rPr>
        <w:t xml:space="preserve"> </w:t>
      </w:r>
      <w:r>
        <w:t>study</w:t>
      </w:r>
      <w:r>
        <w:rPr>
          <w:spacing w:val="-10"/>
        </w:rPr>
        <w:t xml:space="preserve"> </w:t>
      </w:r>
      <w:r>
        <w:t>objectives</w:t>
      </w:r>
      <w:r>
        <w:rPr>
          <w:spacing w:val="-5"/>
        </w:rPr>
        <w:t xml:space="preserve"> </w:t>
      </w:r>
      <w:r>
        <w:t>into</w:t>
      </w:r>
      <w:r>
        <w:rPr>
          <w:spacing w:val="-5"/>
        </w:rPr>
        <w:t xml:space="preserve"> </w:t>
      </w:r>
      <w:r>
        <w:t>specific</w:t>
      </w:r>
      <w:r>
        <w:rPr>
          <w:spacing w:val="-6"/>
        </w:rPr>
        <w:t xml:space="preserve"> </w:t>
      </w:r>
      <w:r>
        <w:t>questions,</w:t>
      </w:r>
      <w:r>
        <w:rPr>
          <w:spacing w:val="-5"/>
        </w:rPr>
        <w:t xml:space="preserve"> </w:t>
      </w:r>
      <w:r>
        <w:t>with</w:t>
      </w:r>
      <w:r>
        <w:rPr>
          <w:spacing w:val="-4"/>
        </w:rPr>
        <w:t xml:space="preserve"> </w:t>
      </w:r>
      <w:r>
        <w:t>answers</w:t>
      </w:r>
      <w:r>
        <w:rPr>
          <w:spacing w:val="-3"/>
        </w:rPr>
        <w:t xml:space="preserve"> </w:t>
      </w:r>
      <w:r>
        <w:t>providing data for hypothesis testing. The questionnaire used in the study included both structured and semi-structured questions, enabling respondents to express their opinions</w:t>
      </w:r>
      <w:r>
        <w:rPr>
          <w:spacing w:val="-7"/>
        </w:rPr>
        <w:t xml:space="preserve"> </w:t>
      </w:r>
      <w:r>
        <w:t>on</w:t>
      </w:r>
      <w:r>
        <w:rPr>
          <w:spacing w:val="-7"/>
        </w:rPr>
        <w:t xml:space="preserve"> </w:t>
      </w:r>
      <w:r>
        <w:t>the</w:t>
      </w:r>
      <w:r>
        <w:rPr>
          <w:spacing w:val="-7"/>
        </w:rPr>
        <w:t xml:space="preserve"> </w:t>
      </w:r>
      <w:r>
        <w:t>study's</w:t>
      </w:r>
      <w:r>
        <w:rPr>
          <w:spacing w:val="-7"/>
        </w:rPr>
        <w:t xml:space="preserve"> </w:t>
      </w:r>
      <w:r>
        <w:t>subject.</w:t>
      </w:r>
      <w:r>
        <w:rPr>
          <w:spacing w:val="-6"/>
        </w:rPr>
        <w:t xml:space="preserve"> </w:t>
      </w:r>
      <w:r>
        <w:t>A</w:t>
      </w:r>
      <w:r>
        <w:rPr>
          <w:spacing w:val="-7"/>
        </w:rPr>
        <w:t xml:space="preserve"> </w:t>
      </w:r>
      <w:r>
        <w:t>5-point</w:t>
      </w:r>
      <w:r>
        <w:rPr>
          <w:spacing w:val="-4"/>
        </w:rPr>
        <w:t xml:space="preserve"> </w:t>
      </w:r>
      <w:r>
        <w:t>Likert</w:t>
      </w:r>
      <w:r>
        <w:rPr>
          <w:spacing w:val="-6"/>
        </w:rPr>
        <w:t xml:space="preserve"> </w:t>
      </w:r>
      <w:r>
        <w:t>scale</w:t>
      </w:r>
      <w:r>
        <w:rPr>
          <w:spacing w:val="-7"/>
        </w:rPr>
        <w:t xml:space="preserve"> </w:t>
      </w:r>
      <w:r>
        <w:t>was</w:t>
      </w:r>
      <w:r>
        <w:rPr>
          <w:spacing w:val="-7"/>
        </w:rPr>
        <w:t xml:space="preserve"> </w:t>
      </w:r>
      <w:r>
        <w:t>used</w:t>
      </w:r>
      <w:r>
        <w:rPr>
          <w:spacing w:val="-7"/>
        </w:rPr>
        <w:t xml:space="preserve"> </w:t>
      </w:r>
      <w:r>
        <w:t>to</w:t>
      </w:r>
      <w:r>
        <w:rPr>
          <w:spacing w:val="-6"/>
        </w:rPr>
        <w:t xml:space="preserve"> </w:t>
      </w:r>
      <w:r>
        <w:t>measure</w:t>
      </w:r>
      <w:r>
        <w:rPr>
          <w:spacing w:val="-6"/>
        </w:rPr>
        <w:t xml:space="preserve"> </w:t>
      </w:r>
      <w:r>
        <w:t>responses, where</w:t>
      </w:r>
      <w:r>
        <w:rPr>
          <w:spacing w:val="6"/>
        </w:rPr>
        <w:t xml:space="preserve"> </w:t>
      </w:r>
      <w:r>
        <w:t>(1)</w:t>
      </w:r>
      <w:r>
        <w:rPr>
          <w:spacing w:val="7"/>
        </w:rPr>
        <w:t xml:space="preserve"> </w:t>
      </w:r>
      <w:r>
        <w:t>represented</w:t>
      </w:r>
      <w:r>
        <w:rPr>
          <w:spacing w:val="8"/>
        </w:rPr>
        <w:t xml:space="preserve"> </w:t>
      </w:r>
      <w:r>
        <w:t>very</w:t>
      </w:r>
      <w:r>
        <w:rPr>
          <w:spacing w:val="3"/>
        </w:rPr>
        <w:t xml:space="preserve"> </w:t>
      </w:r>
      <w:r>
        <w:t>low</w:t>
      </w:r>
      <w:r>
        <w:rPr>
          <w:spacing w:val="9"/>
        </w:rPr>
        <w:t xml:space="preserve"> </w:t>
      </w:r>
      <w:r>
        <w:t>or</w:t>
      </w:r>
      <w:r>
        <w:rPr>
          <w:spacing w:val="8"/>
        </w:rPr>
        <w:t xml:space="preserve"> </w:t>
      </w:r>
      <w:r>
        <w:t>strongly</w:t>
      </w:r>
      <w:r>
        <w:rPr>
          <w:spacing w:val="3"/>
        </w:rPr>
        <w:t xml:space="preserve"> </w:t>
      </w:r>
      <w:r>
        <w:t>disagree</w:t>
      </w:r>
      <w:r>
        <w:rPr>
          <w:spacing w:val="8"/>
        </w:rPr>
        <w:t xml:space="preserve"> </w:t>
      </w:r>
      <w:r>
        <w:t>and</w:t>
      </w:r>
      <w:r>
        <w:rPr>
          <w:spacing w:val="9"/>
        </w:rPr>
        <w:t xml:space="preserve"> </w:t>
      </w:r>
      <w:r>
        <w:t>(5)</w:t>
      </w:r>
      <w:r>
        <w:rPr>
          <w:spacing w:val="6"/>
        </w:rPr>
        <w:t xml:space="preserve"> </w:t>
      </w:r>
      <w:r>
        <w:t>represented</w:t>
      </w:r>
      <w:r>
        <w:rPr>
          <w:spacing w:val="8"/>
        </w:rPr>
        <w:t xml:space="preserve"> </w:t>
      </w:r>
      <w:r>
        <w:t>very</w:t>
      </w:r>
      <w:r>
        <w:rPr>
          <w:spacing w:val="4"/>
        </w:rPr>
        <w:t xml:space="preserve"> </w:t>
      </w:r>
      <w:r>
        <w:t>high</w:t>
      </w:r>
      <w:r>
        <w:rPr>
          <w:spacing w:val="9"/>
        </w:rPr>
        <w:t xml:space="preserve"> </w:t>
      </w:r>
      <w:r>
        <w:rPr>
          <w:spacing w:val="-5"/>
        </w:rPr>
        <w:t>or</w:t>
      </w:r>
    </w:p>
    <w:p w14:paraId="11D67F46" w14:textId="77777777" w:rsidR="00F52B28" w:rsidRDefault="00F52B28">
      <w:pPr>
        <w:pStyle w:val="BodyText"/>
        <w:spacing w:line="360" w:lineRule="auto"/>
        <w:jc w:val="both"/>
        <w:sectPr w:rsidR="00F52B28">
          <w:type w:val="continuous"/>
          <w:pgSz w:w="11910" w:h="16840"/>
          <w:pgMar w:top="1900" w:right="992" w:bottom="3560" w:left="1700" w:header="0" w:footer="1056" w:gutter="0"/>
          <w:cols w:space="720"/>
        </w:sectPr>
      </w:pPr>
    </w:p>
    <w:p w14:paraId="6CDD49F0" w14:textId="77777777" w:rsidR="00F52B28" w:rsidRDefault="00B85897">
      <w:pPr>
        <w:pStyle w:val="BodyText"/>
        <w:spacing w:before="61" w:line="360" w:lineRule="auto"/>
        <w:ind w:left="568" w:right="425"/>
        <w:jc w:val="both"/>
      </w:pPr>
      <w:r>
        <w:lastRenderedPageBreak/>
        <w:t>strongly</w:t>
      </w:r>
      <w:r>
        <w:rPr>
          <w:spacing w:val="-8"/>
        </w:rPr>
        <w:t xml:space="preserve"> </w:t>
      </w:r>
      <w:r>
        <w:t>agree.</w:t>
      </w:r>
      <w:r>
        <w:rPr>
          <w:spacing w:val="-3"/>
        </w:rPr>
        <w:t xml:space="preserve"> </w:t>
      </w:r>
      <w:r>
        <w:t>The</w:t>
      </w:r>
      <w:r>
        <w:rPr>
          <w:spacing w:val="-5"/>
        </w:rPr>
        <w:t xml:space="preserve"> </w:t>
      </w:r>
      <w:r>
        <w:t>questionnaire</w:t>
      </w:r>
      <w:r>
        <w:rPr>
          <w:spacing w:val="-5"/>
        </w:rPr>
        <w:t xml:space="preserve"> </w:t>
      </w:r>
      <w:r>
        <w:t>was</w:t>
      </w:r>
      <w:r>
        <w:rPr>
          <w:spacing w:val="-3"/>
        </w:rPr>
        <w:t xml:space="preserve"> </w:t>
      </w:r>
      <w:r>
        <w:t>divided</w:t>
      </w:r>
      <w:r>
        <w:rPr>
          <w:spacing w:val="-3"/>
        </w:rPr>
        <w:t xml:space="preserve"> </w:t>
      </w:r>
      <w:r>
        <w:t>into</w:t>
      </w:r>
      <w:r>
        <w:rPr>
          <w:spacing w:val="-3"/>
        </w:rPr>
        <w:t xml:space="preserve"> </w:t>
      </w:r>
      <w:r>
        <w:t>sections:</w:t>
      </w:r>
      <w:r>
        <w:rPr>
          <w:spacing w:val="-3"/>
        </w:rPr>
        <w:t xml:space="preserve"> </w:t>
      </w:r>
      <w:r>
        <w:t>the</w:t>
      </w:r>
      <w:r>
        <w:rPr>
          <w:spacing w:val="-3"/>
        </w:rPr>
        <w:t xml:space="preserve"> </w:t>
      </w:r>
      <w:r>
        <w:t>first</w:t>
      </w:r>
      <w:r>
        <w:rPr>
          <w:spacing w:val="-3"/>
        </w:rPr>
        <w:t xml:space="preserve"> </w:t>
      </w:r>
      <w:r>
        <w:t>section</w:t>
      </w:r>
      <w:r>
        <w:rPr>
          <w:spacing w:val="-3"/>
        </w:rPr>
        <w:t xml:space="preserve"> </w:t>
      </w:r>
      <w:r>
        <w:t>collected background</w:t>
      </w:r>
      <w:r>
        <w:rPr>
          <w:spacing w:val="-12"/>
        </w:rPr>
        <w:t xml:space="preserve"> </w:t>
      </w:r>
      <w:r>
        <w:t>data</w:t>
      </w:r>
      <w:r>
        <w:rPr>
          <w:spacing w:val="-12"/>
        </w:rPr>
        <w:t xml:space="preserve"> </w:t>
      </w:r>
      <w:r>
        <w:t>on</w:t>
      </w:r>
      <w:r>
        <w:rPr>
          <w:spacing w:val="-12"/>
        </w:rPr>
        <w:t xml:space="preserve"> </w:t>
      </w:r>
      <w:r>
        <w:t>respondents,</w:t>
      </w:r>
      <w:r>
        <w:rPr>
          <w:spacing w:val="-11"/>
        </w:rPr>
        <w:t xml:space="preserve"> </w:t>
      </w:r>
      <w:r>
        <w:t>while</w:t>
      </w:r>
      <w:r>
        <w:rPr>
          <w:spacing w:val="-12"/>
        </w:rPr>
        <w:t xml:space="preserve"> </w:t>
      </w:r>
      <w:r>
        <w:t>the</w:t>
      </w:r>
      <w:r>
        <w:rPr>
          <w:spacing w:val="-12"/>
        </w:rPr>
        <w:t xml:space="preserve"> </w:t>
      </w:r>
      <w:r>
        <w:t>second</w:t>
      </w:r>
      <w:r>
        <w:rPr>
          <w:spacing w:val="-12"/>
        </w:rPr>
        <w:t xml:space="preserve"> </w:t>
      </w:r>
      <w:r>
        <w:t>through</w:t>
      </w:r>
      <w:r>
        <w:rPr>
          <w:spacing w:val="-12"/>
        </w:rPr>
        <w:t xml:space="preserve"> </w:t>
      </w:r>
      <w:r>
        <w:t>fifth</w:t>
      </w:r>
      <w:r>
        <w:rPr>
          <w:spacing w:val="-12"/>
        </w:rPr>
        <w:t xml:space="preserve"> </w:t>
      </w:r>
      <w:r>
        <w:t>sections</w:t>
      </w:r>
      <w:r>
        <w:rPr>
          <w:spacing w:val="-11"/>
        </w:rPr>
        <w:t xml:space="preserve"> </w:t>
      </w:r>
      <w:r>
        <w:t>addressed</w:t>
      </w:r>
      <w:r>
        <w:rPr>
          <w:spacing w:val="-12"/>
        </w:rPr>
        <w:t xml:space="preserve"> </w:t>
      </w:r>
      <w:r>
        <w:t>the independent</w:t>
      </w:r>
      <w:r>
        <w:rPr>
          <w:spacing w:val="-13"/>
        </w:rPr>
        <w:t xml:space="preserve"> </w:t>
      </w:r>
      <w:r>
        <w:t>variables.</w:t>
      </w:r>
      <w:r>
        <w:rPr>
          <w:spacing w:val="-13"/>
        </w:rPr>
        <w:t xml:space="preserve"> </w:t>
      </w:r>
      <w:r>
        <w:t>The</w:t>
      </w:r>
      <w:r>
        <w:rPr>
          <w:spacing w:val="-14"/>
        </w:rPr>
        <w:t xml:space="preserve"> </w:t>
      </w:r>
      <w:r>
        <w:t>sixth</w:t>
      </w:r>
      <w:r>
        <w:rPr>
          <w:spacing w:val="-13"/>
        </w:rPr>
        <w:t xml:space="preserve"> </w:t>
      </w:r>
      <w:r>
        <w:t>and</w:t>
      </w:r>
      <w:r>
        <w:rPr>
          <w:spacing w:val="-13"/>
        </w:rPr>
        <w:t xml:space="preserve"> </w:t>
      </w:r>
      <w:r>
        <w:t>seventh</w:t>
      </w:r>
      <w:r>
        <w:rPr>
          <w:spacing w:val="-13"/>
        </w:rPr>
        <w:t xml:space="preserve"> </w:t>
      </w:r>
      <w:r>
        <w:t>sections</w:t>
      </w:r>
      <w:r>
        <w:rPr>
          <w:spacing w:val="-13"/>
        </w:rPr>
        <w:t xml:space="preserve"> </w:t>
      </w:r>
      <w:r>
        <w:t>covered</w:t>
      </w:r>
      <w:r>
        <w:rPr>
          <w:spacing w:val="-13"/>
        </w:rPr>
        <w:t xml:space="preserve"> </w:t>
      </w:r>
      <w:r>
        <w:t>the</w:t>
      </w:r>
      <w:r>
        <w:rPr>
          <w:spacing w:val="-14"/>
        </w:rPr>
        <w:t xml:space="preserve"> </w:t>
      </w:r>
      <w:r>
        <w:t>moderating</w:t>
      </w:r>
      <w:r>
        <w:rPr>
          <w:spacing w:val="-15"/>
        </w:rPr>
        <w:t xml:space="preserve"> </w:t>
      </w:r>
      <w:r>
        <w:t>variable and dependent variable, respectively.</w:t>
      </w:r>
    </w:p>
    <w:p w14:paraId="006A6E28" w14:textId="77777777" w:rsidR="00F52B28" w:rsidRDefault="00F52B28">
      <w:pPr>
        <w:pStyle w:val="BodyText"/>
        <w:spacing w:before="5"/>
      </w:pPr>
    </w:p>
    <w:p w14:paraId="0E10B2A6" w14:textId="77777777" w:rsidR="00F52B28" w:rsidRDefault="00B85897">
      <w:pPr>
        <w:pStyle w:val="BodyText"/>
        <w:spacing w:line="360" w:lineRule="auto"/>
        <w:ind w:left="568" w:right="422"/>
        <w:jc w:val="both"/>
      </w:pPr>
      <w:r>
        <w:t>To conduct secondary data collection, the study involved identifying and evaluating relevant sources such as academic journals, industry reports, and government publications. The data was extracted based on its credibility and relevance to the research topic, including aspects like workplace ergonomics, supervisor support, and organizational culture. This extracted information was then integrated with primary data to provide a comprehensive understanding of employee performance in private security firms. The secondary data was analyzed to identify trends and correlations, enhancing the study's findings and offering a broader context to support the research objectives. This approach ensured a well-rounded analysis by validating and complementing the primary research results.</w:t>
      </w:r>
    </w:p>
    <w:p w14:paraId="31A25409" w14:textId="77777777" w:rsidR="00F52B28" w:rsidRDefault="00F52B28">
      <w:pPr>
        <w:pStyle w:val="BodyText"/>
        <w:spacing w:before="8"/>
      </w:pPr>
    </w:p>
    <w:p w14:paraId="3B7EB86C" w14:textId="77777777" w:rsidR="00F52B28" w:rsidRDefault="00B85897">
      <w:pPr>
        <w:pStyle w:val="Heading2"/>
        <w:numPr>
          <w:ilvl w:val="1"/>
          <w:numId w:val="17"/>
        </w:numPr>
        <w:tabs>
          <w:tab w:val="left" w:pos="928"/>
        </w:tabs>
      </w:pPr>
      <w:bookmarkStart w:id="65" w:name="_bookmark65"/>
      <w:bookmarkEnd w:id="65"/>
      <w:r>
        <w:t>Data</w:t>
      </w:r>
      <w:r>
        <w:rPr>
          <w:spacing w:val="-2"/>
        </w:rPr>
        <w:t xml:space="preserve"> </w:t>
      </w:r>
      <w:r>
        <w:t xml:space="preserve">Collection </w:t>
      </w:r>
      <w:r>
        <w:rPr>
          <w:spacing w:val="-2"/>
        </w:rPr>
        <w:t>Procedures</w:t>
      </w:r>
    </w:p>
    <w:p w14:paraId="0775CC96" w14:textId="77777777" w:rsidR="00F52B28" w:rsidRDefault="00F52B28">
      <w:pPr>
        <w:pStyle w:val="BodyText"/>
        <w:spacing w:before="137"/>
        <w:rPr>
          <w:b/>
        </w:rPr>
      </w:pPr>
    </w:p>
    <w:p w14:paraId="4D363AE8" w14:textId="77777777" w:rsidR="00F52B28" w:rsidRDefault="00B85897">
      <w:pPr>
        <w:pStyle w:val="BodyText"/>
        <w:spacing w:line="360" w:lineRule="auto"/>
        <w:ind w:left="568" w:right="423"/>
        <w:jc w:val="both"/>
      </w:pPr>
      <w:r>
        <w:t>Before data collection commenced, an authorization letter was obtained from Jomo Kenyatta University of Agriculture and Technology (JKUAT), and a research permit was secured from the National Commission for Science, Technology and Innovation (NACOSTI) as well as from the management of private security firms in Kenya. Questionnaires were administered directly to the Human Resources and Operations departments across all registered firms after preliminary discussions with each respondent about the study. Using the drop-off and pick-up-later method, the questionnaires were hand-delivered and collected after one week, with daily follow-ups</w:t>
      </w:r>
      <w:r>
        <w:rPr>
          <w:spacing w:val="-1"/>
        </w:rPr>
        <w:t xml:space="preserve"> </w:t>
      </w:r>
      <w:r>
        <w:t>conducted</w:t>
      </w:r>
      <w:r>
        <w:rPr>
          <w:spacing w:val="-2"/>
        </w:rPr>
        <w:t xml:space="preserve"> </w:t>
      </w:r>
      <w:r>
        <w:t>to</w:t>
      </w:r>
      <w:r>
        <w:rPr>
          <w:spacing w:val="-1"/>
        </w:rPr>
        <w:t xml:space="preserve"> </w:t>
      </w:r>
      <w:r>
        <w:t>monitor completion</w:t>
      </w:r>
      <w:r>
        <w:rPr>
          <w:spacing w:val="-1"/>
        </w:rPr>
        <w:t xml:space="preserve"> </w:t>
      </w:r>
      <w:r>
        <w:t>progress.</w:t>
      </w:r>
      <w:r>
        <w:rPr>
          <w:spacing w:val="-1"/>
        </w:rPr>
        <w:t xml:space="preserve"> </w:t>
      </w:r>
      <w:r>
        <w:t>Ethical</w:t>
      </w:r>
      <w:r>
        <w:rPr>
          <w:spacing w:val="-1"/>
        </w:rPr>
        <w:t xml:space="preserve"> </w:t>
      </w:r>
      <w:r>
        <w:t xml:space="preserve">standards </w:t>
      </w:r>
      <w:proofErr w:type="gramStart"/>
      <w:r>
        <w:t>were</w:t>
      </w:r>
      <w:proofErr w:type="gramEnd"/>
      <w:r>
        <w:rPr>
          <w:spacing w:val="-2"/>
        </w:rPr>
        <w:t xml:space="preserve"> </w:t>
      </w:r>
      <w:r>
        <w:t>strictly</w:t>
      </w:r>
      <w:r>
        <w:rPr>
          <w:spacing w:val="-5"/>
        </w:rPr>
        <w:t xml:space="preserve"> </w:t>
      </w:r>
      <w:r>
        <w:t>upheld informed</w:t>
      </w:r>
      <w:r>
        <w:rPr>
          <w:spacing w:val="-2"/>
        </w:rPr>
        <w:t xml:space="preserve"> </w:t>
      </w:r>
      <w:r>
        <w:t>consent was</w:t>
      </w:r>
      <w:r>
        <w:rPr>
          <w:spacing w:val="-1"/>
        </w:rPr>
        <w:t xml:space="preserve"> </w:t>
      </w:r>
      <w:r>
        <w:t>sought</w:t>
      </w:r>
      <w:r>
        <w:rPr>
          <w:spacing w:val="-1"/>
        </w:rPr>
        <w:t xml:space="preserve"> </w:t>
      </w:r>
      <w:r>
        <w:t>from</w:t>
      </w:r>
      <w:r>
        <w:rPr>
          <w:spacing w:val="-2"/>
        </w:rPr>
        <w:t xml:space="preserve"> </w:t>
      </w:r>
      <w:r>
        <w:t>all</w:t>
      </w:r>
      <w:r>
        <w:rPr>
          <w:spacing w:val="-1"/>
        </w:rPr>
        <w:t xml:space="preserve"> </w:t>
      </w:r>
      <w:r>
        <w:t>participants,</w:t>
      </w:r>
      <w:r>
        <w:rPr>
          <w:spacing w:val="-1"/>
        </w:rPr>
        <w:t xml:space="preserve"> </w:t>
      </w:r>
      <w:r>
        <w:t>confidentiality</w:t>
      </w:r>
      <w:r>
        <w:rPr>
          <w:spacing w:val="-4"/>
        </w:rPr>
        <w:t xml:space="preserve"> </w:t>
      </w:r>
      <w:r>
        <w:t>was</w:t>
      </w:r>
      <w:r>
        <w:rPr>
          <w:spacing w:val="-1"/>
        </w:rPr>
        <w:t xml:space="preserve"> </w:t>
      </w:r>
      <w:r>
        <w:t>maintained</w:t>
      </w:r>
      <w:r>
        <w:rPr>
          <w:spacing w:val="-2"/>
        </w:rPr>
        <w:t xml:space="preserve"> </w:t>
      </w:r>
      <w:r>
        <w:t>by securely</w:t>
      </w:r>
      <w:r>
        <w:rPr>
          <w:spacing w:val="-11"/>
        </w:rPr>
        <w:t xml:space="preserve"> </w:t>
      </w:r>
      <w:r>
        <w:t>storing</w:t>
      </w:r>
      <w:r>
        <w:rPr>
          <w:spacing w:val="-7"/>
        </w:rPr>
        <w:t xml:space="preserve"> </w:t>
      </w:r>
      <w:r>
        <w:t>responses</w:t>
      </w:r>
      <w:r>
        <w:rPr>
          <w:spacing w:val="-7"/>
        </w:rPr>
        <w:t xml:space="preserve"> </w:t>
      </w:r>
      <w:r>
        <w:t>and</w:t>
      </w:r>
      <w:r>
        <w:rPr>
          <w:spacing w:val="-7"/>
        </w:rPr>
        <w:t xml:space="preserve"> </w:t>
      </w:r>
      <w:r>
        <w:t>limiting</w:t>
      </w:r>
      <w:r>
        <w:rPr>
          <w:spacing w:val="-9"/>
        </w:rPr>
        <w:t xml:space="preserve"> </w:t>
      </w:r>
      <w:r>
        <w:t>access</w:t>
      </w:r>
      <w:r>
        <w:rPr>
          <w:spacing w:val="-7"/>
        </w:rPr>
        <w:t xml:space="preserve"> </w:t>
      </w:r>
      <w:r>
        <w:t>to</w:t>
      </w:r>
      <w:r>
        <w:rPr>
          <w:spacing w:val="-7"/>
        </w:rPr>
        <w:t xml:space="preserve"> </w:t>
      </w:r>
      <w:r>
        <w:t>the</w:t>
      </w:r>
      <w:r>
        <w:rPr>
          <w:spacing w:val="-8"/>
        </w:rPr>
        <w:t xml:space="preserve"> </w:t>
      </w:r>
      <w:r>
        <w:t>data,</w:t>
      </w:r>
      <w:r>
        <w:rPr>
          <w:spacing w:val="-5"/>
        </w:rPr>
        <w:t xml:space="preserve"> </w:t>
      </w:r>
      <w:r>
        <w:t>and</w:t>
      </w:r>
      <w:r>
        <w:rPr>
          <w:spacing w:val="-7"/>
        </w:rPr>
        <w:t xml:space="preserve"> </w:t>
      </w:r>
      <w:r>
        <w:t>anonymity</w:t>
      </w:r>
      <w:r>
        <w:rPr>
          <w:spacing w:val="-11"/>
        </w:rPr>
        <w:t xml:space="preserve"> </w:t>
      </w:r>
      <w:r>
        <w:t>was</w:t>
      </w:r>
      <w:r>
        <w:rPr>
          <w:spacing w:val="-7"/>
        </w:rPr>
        <w:t xml:space="preserve"> </w:t>
      </w:r>
      <w:r>
        <w:t>ensured by avoiding the collection of personally identifiable information. Furthermore, all secondary sources were properly cited to avoid plagiarism, ensuring academic integrity while fostering trust and cooperation from the respondents.</w:t>
      </w:r>
    </w:p>
    <w:p w14:paraId="347EBAC3"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CCF9491" w14:textId="77777777" w:rsidR="00F52B28" w:rsidRDefault="00B85897">
      <w:pPr>
        <w:pStyle w:val="Heading2"/>
        <w:numPr>
          <w:ilvl w:val="1"/>
          <w:numId w:val="17"/>
        </w:numPr>
        <w:tabs>
          <w:tab w:val="left" w:pos="928"/>
        </w:tabs>
        <w:spacing w:before="66"/>
      </w:pPr>
      <w:bookmarkStart w:id="66" w:name="_bookmark66"/>
      <w:bookmarkEnd w:id="66"/>
      <w:r>
        <w:lastRenderedPageBreak/>
        <w:t>Pilot</w:t>
      </w:r>
      <w:r>
        <w:rPr>
          <w:spacing w:val="-3"/>
        </w:rPr>
        <w:t xml:space="preserve"> </w:t>
      </w:r>
      <w:r>
        <w:rPr>
          <w:spacing w:val="-2"/>
        </w:rPr>
        <w:t>Testing</w:t>
      </w:r>
    </w:p>
    <w:p w14:paraId="428374B0" w14:textId="77777777" w:rsidR="00F52B28" w:rsidRDefault="00F52B28">
      <w:pPr>
        <w:pStyle w:val="BodyText"/>
        <w:spacing w:before="136"/>
        <w:rPr>
          <w:b/>
        </w:rPr>
      </w:pPr>
    </w:p>
    <w:p w14:paraId="48206113" w14:textId="77777777" w:rsidR="00F52B28" w:rsidRDefault="00B85897">
      <w:pPr>
        <w:pStyle w:val="BodyText"/>
        <w:spacing w:line="360" w:lineRule="auto"/>
        <w:ind w:left="568" w:right="420"/>
        <w:jc w:val="both"/>
      </w:pPr>
      <w:r>
        <w:t>A pilot study was conducted to verify the reliability and validity of the results and to collect</w:t>
      </w:r>
      <w:r>
        <w:rPr>
          <w:spacing w:val="-15"/>
        </w:rPr>
        <w:t xml:space="preserve"> </w:t>
      </w:r>
      <w:r>
        <w:t>preliminary</w:t>
      </w:r>
      <w:r>
        <w:rPr>
          <w:spacing w:val="-15"/>
        </w:rPr>
        <w:t xml:space="preserve"> </w:t>
      </w:r>
      <w:r>
        <w:t>information</w:t>
      </w:r>
      <w:r>
        <w:rPr>
          <w:spacing w:val="-15"/>
        </w:rPr>
        <w:t xml:space="preserve"> </w:t>
      </w:r>
      <w:r>
        <w:t>before</w:t>
      </w:r>
      <w:r>
        <w:rPr>
          <w:spacing w:val="-15"/>
        </w:rPr>
        <w:t xml:space="preserve"> </w:t>
      </w:r>
      <w:r>
        <w:t>undertaking</w:t>
      </w:r>
      <w:r>
        <w:rPr>
          <w:spacing w:val="-15"/>
        </w:rPr>
        <w:t xml:space="preserve"> </w:t>
      </w:r>
      <w:r>
        <w:t>the</w:t>
      </w:r>
      <w:r>
        <w:rPr>
          <w:spacing w:val="-15"/>
        </w:rPr>
        <w:t xml:space="preserve"> </w:t>
      </w:r>
      <w:r>
        <w:t>main</w:t>
      </w:r>
      <w:r>
        <w:rPr>
          <w:spacing w:val="-15"/>
        </w:rPr>
        <w:t xml:space="preserve"> </w:t>
      </w:r>
      <w:r>
        <w:t>study,</w:t>
      </w:r>
      <w:r>
        <w:rPr>
          <w:spacing w:val="-15"/>
        </w:rPr>
        <w:t xml:space="preserve"> </w:t>
      </w:r>
      <w:r>
        <w:t>aimed</w:t>
      </w:r>
      <w:r>
        <w:rPr>
          <w:spacing w:val="-15"/>
        </w:rPr>
        <w:t xml:space="preserve"> </w:t>
      </w:r>
      <w:r>
        <w:t>at</w:t>
      </w:r>
      <w:r>
        <w:rPr>
          <w:spacing w:val="-15"/>
        </w:rPr>
        <w:t xml:space="preserve"> </w:t>
      </w:r>
      <w:r>
        <w:t>enhancing its</w:t>
      </w:r>
      <w:r>
        <w:rPr>
          <w:spacing w:val="-5"/>
        </w:rPr>
        <w:t xml:space="preserve"> </w:t>
      </w:r>
      <w:r>
        <w:t>quality</w:t>
      </w:r>
      <w:r>
        <w:rPr>
          <w:spacing w:val="-12"/>
        </w:rPr>
        <w:t xml:space="preserve"> </w:t>
      </w:r>
      <w:r>
        <w:t>and</w:t>
      </w:r>
      <w:r>
        <w:rPr>
          <w:spacing w:val="-5"/>
        </w:rPr>
        <w:t xml:space="preserve"> </w:t>
      </w:r>
      <w:r>
        <w:t>efficiency</w:t>
      </w:r>
      <w:r>
        <w:rPr>
          <w:spacing w:val="-7"/>
        </w:rPr>
        <w:t xml:space="preserve"> </w:t>
      </w:r>
      <w:r>
        <w:t>(</w:t>
      </w:r>
      <w:proofErr w:type="spellStart"/>
      <w:r>
        <w:t>Hennink</w:t>
      </w:r>
      <w:proofErr w:type="spellEnd"/>
      <w:r>
        <w:rPr>
          <w:spacing w:val="-4"/>
        </w:rPr>
        <w:t xml:space="preserve"> </w:t>
      </w:r>
      <w:r>
        <w:t>et</w:t>
      </w:r>
      <w:r>
        <w:rPr>
          <w:spacing w:val="-4"/>
        </w:rPr>
        <w:t xml:space="preserve"> </w:t>
      </w:r>
      <w:r>
        <w:t>al.</w:t>
      </w:r>
      <w:r>
        <w:rPr>
          <w:spacing w:val="-4"/>
        </w:rPr>
        <w:t xml:space="preserve"> </w:t>
      </w:r>
      <w:r>
        <w:t>2020).</w:t>
      </w:r>
      <w:r>
        <w:rPr>
          <w:spacing w:val="-6"/>
        </w:rPr>
        <w:t xml:space="preserve"> </w:t>
      </w:r>
      <w:r>
        <w:t>The</w:t>
      </w:r>
      <w:r>
        <w:rPr>
          <w:spacing w:val="-6"/>
        </w:rPr>
        <w:t xml:space="preserve"> </w:t>
      </w:r>
      <w:r>
        <w:t>pilot</w:t>
      </w:r>
      <w:r>
        <w:rPr>
          <w:spacing w:val="-4"/>
        </w:rPr>
        <w:t xml:space="preserve"> </w:t>
      </w:r>
      <w:r>
        <w:t>test</w:t>
      </w:r>
      <w:r>
        <w:rPr>
          <w:spacing w:val="-7"/>
        </w:rPr>
        <w:t xml:space="preserve"> </w:t>
      </w:r>
      <w:r>
        <w:t>was</w:t>
      </w:r>
      <w:r>
        <w:rPr>
          <w:spacing w:val="-5"/>
        </w:rPr>
        <w:t xml:space="preserve"> </w:t>
      </w:r>
      <w:r>
        <w:t>used</w:t>
      </w:r>
      <w:r>
        <w:rPr>
          <w:spacing w:val="-5"/>
        </w:rPr>
        <w:t xml:space="preserve"> </w:t>
      </w:r>
      <w:r>
        <w:t>to</w:t>
      </w:r>
      <w:r>
        <w:rPr>
          <w:spacing w:val="-4"/>
        </w:rPr>
        <w:t xml:space="preserve"> </w:t>
      </w:r>
      <w:r>
        <w:t>identify</w:t>
      </w:r>
      <w:r>
        <w:rPr>
          <w:spacing w:val="-10"/>
        </w:rPr>
        <w:t xml:space="preserve"> </w:t>
      </w:r>
      <w:r>
        <w:t>and rephrase any ambiguous, misinterpreted, or misunderstood questions, and to correct typographical errors, ensuring that the questions were relevant and appropriate. According</w:t>
      </w:r>
      <w:r>
        <w:rPr>
          <w:spacing w:val="-5"/>
        </w:rPr>
        <w:t xml:space="preserve"> </w:t>
      </w:r>
      <w:r>
        <w:t>to</w:t>
      </w:r>
      <w:r>
        <w:rPr>
          <w:spacing w:val="-2"/>
        </w:rPr>
        <w:t xml:space="preserve"> </w:t>
      </w:r>
      <w:r>
        <w:t>Saunders,</w:t>
      </w:r>
      <w:r>
        <w:rPr>
          <w:spacing w:val="-1"/>
        </w:rPr>
        <w:t xml:space="preserve"> </w:t>
      </w:r>
      <w:r>
        <w:t>Lewis,</w:t>
      </w:r>
      <w:r>
        <w:rPr>
          <w:spacing w:val="-2"/>
        </w:rPr>
        <w:t xml:space="preserve"> </w:t>
      </w:r>
      <w:r>
        <w:t>and</w:t>
      </w:r>
      <w:r>
        <w:rPr>
          <w:spacing w:val="-2"/>
        </w:rPr>
        <w:t xml:space="preserve"> </w:t>
      </w:r>
      <w:r>
        <w:t>Thornhill</w:t>
      </w:r>
      <w:r>
        <w:rPr>
          <w:spacing w:val="-2"/>
        </w:rPr>
        <w:t xml:space="preserve"> </w:t>
      </w:r>
      <w:r>
        <w:t>(2020),</w:t>
      </w:r>
      <w:r>
        <w:rPr>
          <w:spacing w:val="-2"/>
        </w:rPr>
        <w:t xml:space="preserve"> </w:t>
      </w:r>
      <w:r>
        <w:t>the</w:t>
      </w:r>
      <w:r>
        <w:rPr>
          <w:spacing w:val="-4"/>
        </w:rPr>
        <w:t xml:space="preserve"> </w:t>
      </w:r>
      <w:r>
        <w:t>sample</w:t>
      </w:r>
      <w:r>
        <w:rPr>
          <w:spacing w:val="-1"/>
        </w:rPr>
        <w:t xml:space="preserve"> </w:t>
      </w:r>
      <w:r>
        <w:t>size</w:t>
      </w:r>
      <w:r>
        <w:rPr>
          <w:spacing w:val="-3"/>
        </w:rPr>
        <w:t xml:space="preserve"> </w:t>
      </w:r>
      <w:r>
        <w:t>for</w:t>
      </w:r>
      <w:r>
        <w:rPr>
          <w:spacing w:val="-2"/>
        </w:rPr>
        <w:t xml:space="preserve"> </w:t>
      </w:r>
      <w:r>
        <w:t>a</w:t>
      </w:r>
      <w:r>
        <w:rPr>
          <w:spacing w:val="-1"/>
        </w:rPr>
        <w:t xml:space="preserve"> </w:t>
      </w:r>
      <w:r>
        <w:t>pilot</w:t>
      </w:r>
      <w:r>
        <w:rPr>
          <w:spacing w:val="-2"/>
        </w:rPr>
        <w:t xml:space="preserve"> </w:t>
      </w:r>
      <w:r>
        <w:t>study should be 10 percent of the projected sample for the main study. Therefore, the pilot group</w:t>
      </w:r>
      <w:r>
        <w:rPr>
          <w:spacing w:val="-7"/>
        </w:rPr>
        <w:t xml:space="preserve"> </w:t>
      </w:r>
      <w:r>
        <w:t>comprised</w:t>
      </w:r>
      <w:r>
        <w:rPr>
          <w:spacing w:val="-6"/>
        </w:rPr>
        <w:t xml:space="preserve"> </w:t>
      </w:r>
      <w:r>
        <w:t>38</w:t>
      </w:r>
      <w:r>
        <w:rPr>
          <w:spacing w:val="-6"/>
        </w:rPr>
        <w:t xml:space="preserve"> </w:t>
      </w:r>
      <w:r>
        <w:t>respondents,</w:t>
      </w:r>
      <w:r>
        <w:rPr>
          <w:spacing w:val="-5"/>
        </w:rPr>
        <w:t xml:space="preserve"> </w:t>
      </w:r>
      <w:r>
        <w:t>which</w:t>
      </w:r>
      <w:r>
        <w:rPr>
          <w:spacing w:val="-6"/>
        </w:rPr>
        <w:t xml:space="preserve"> </w:t>
      </w:r>
      <w:r>
        <w:t>represented</w:t>
      </w:r>
      <w:r>
        <w:rPr>
          <w:spacing w:val="-6"/>
        </w:rPr>
        <w:t xml:space="preserve"> </w:t>
      </w:r>
      <w:r>
        <w:t>10</w:t>
      </w:r>
      <w:r>
        <w:rPr>
          <w:spacing w:val="-6"/>
        </w:rPr>
        <w:t xml:space="preserve"> </w:t>
      </w:r>
      <w:r>
        <w:t>percent</w:t>
      </w:r>
      <w:r>
        <w:rPr>
          <w:spacing w:val="-5"/>
        </w:rPr>
        <w:t xml:space="preserve"> </w:t>
      </w:r>
      <w:r>
        <w:t>of</w:t>
      </w:r>
      <w:r>
        <w:rPr>
          <w:spacing w:val="-7"/>
        </w:rPr>
        <w:t xml:space="preserve"> </w:t>
      </w:r>
      <w:r>
        <w:t>the</w:t>
      </w:r>
      <w:r>
        <w:rPr>
          <w:spacing w:val="-6"/>
        </w:rPr>
        <w:t xml:space="preserve"> </w:t>
      </w:r>
      <w:r>
        <w:t>sample</w:t>
      </w:r>
      <w:r>
        <w:rPr>
          <w:spacing w:val="-6"/>
        </w:rPr>
        <w:t xml:space="preserve"> </w:t>
      </w:r>
      <w:r>
        <w:t>size</w:t>
      </w:r>
      <w:r>
        <w:rPr>
          <w:spacing w:val="-6"/>
        </w:rPr>
        <w:t xml:space="preserve"> </w:t>
      </w:r>
      <w:r>
        <w:t>and stratified</w:t>
      </w:r>
      <w:r>
        <w:rPr>
          <w:spacing w:val="-3"/>
        </w:rPr>
        <w:t xml:space="preserve"> </w:t>
      </w:r>
      <w:r>
        <w:t>random</w:t>
      </w:r>
      <w:r>
        <w:rPr>
          <w:spacing w:val="-3"/>
        </w:rPr>
        <w:t xml:space="preserve"> </w:t>
      </w:r>
      <w:r>
        <w:t>sampling</w:t>
      </w:r>
      <w:r>
        <w:rPr>
          <w:spacing w:val="-6"/>
        </w:rPr>
        <w:t xml:space="preserve"> </w:t>
      </w:r>
      <w:r>
        <w:t>was</w:t>
      </w:r>
      <w:r>
        <w:rPr>
          <w:spacing w:val="-3"/>
        </w:rPr>
        <w:t xml:space="preserve"> </w:t>
      </w:r>
      <w:r>
        <w:t>used</w:t>
      </w:r>
      <w:r>
        <w:rPr>
          <w:spacing w:val="-3"/>
        </w:rPr>
        <w:t xml:space="preserve"> </w:t>
      </w:r>
      <w:r>
        <w:t>to</w:t>
      </w:r>
      <w:r>
        <w:rPr>
          <w:spacing w:val="-1"/>
        </w:rPr>
        <w:t xml:space="preserve"> </w:t>
      </w:r>
      <w:r>
        <w:t>get</w:t>
      </w:r>
      <w:r>
        <w:rPr>
          <w:spacing w:val="-3"/>
        </w:rPr>
        <w:t xml:space="preserve"> </w:t>
      </w:r>
      <w:r>
        <w:t>the</w:t>
      </w:r>
      <w:r>
        <w:rPr>
          <w:spacing w:val="-4"/>
        </w:rPr>
        <w:t xml:space="preserve"> </w:t>
      </w:r>
      <w:r>
        <w:t>subjects. The</w:t>
      </w:r>
      <w:r>
        <w:rPr>
          <w:spacing w:val="-5"/>
        </w:rPr>
        <w:t xml:space="preserve"> </w:t>
      </w:r>
      <w:r>
        <w:t>pilot</w:t>
      </w:r>
      <w:r>
        <w:rPr>
          <w:spacing w:val="-3"/>
        </w:rPr>
        <w:t xml:space="preserve"> </w:t>
      </w:r>
      <w:r>
        <w:t>test</w:t>
      </w:r>
      <w:r>
        <w:rPr>
          <w:spacing w:val="-3"/>
        </w:rPr>
        <w:t xml:space="preserve"> </w:t>
      </w:r>
      <w:r>
        <w:t>was</w:t>
      </w:r>
      <w:r>
        <w:rPr>
          <w:spacing w:val="-1"/>
        </w:rPr>
        <w:t xml:space="preserve"> </w:t>
      </w:r>
      <w:r>
        <w:t>carried</w:t>
      </w:r>
      <w:r>
        <w:rPr>
          <w:spacing w:val="-3"/>
        </w:rPr>
        <w:t xml:space="preserve"> </w:t>
      </w:r>
      <w:r>
        <w:t>out at selected private security firms within Nairobi to evaluate the clarity and effectiveness of the questionnaire before full-scale administration.</w:t>
      </w:r>
    </w:p>
    <w:p w14:paraId="1D38E747" w14:textId="77777777" w:rsidR="00F52B28" w:rsidRDefault="00F52B28">
      <w:pPr>
        <w:pStyle w:val="BodyText"/>
        <w:spacing w:before="10"/>
      </w:pPr>
    </w:p>
    <w:p w14:paraId="2B0D4C50" w14:textId="77777777" w:rsidR="00F52B28" w:rsidRDefault="00B85897">
      <w:pPr>
        <w:pStyle w:val="Heading2"/>
        <w:numPr>
          <w:ilvl w:val="2"/>
          <w:numId w:val="17"/>
        </w:numPr>
        <w:tabs>
          <w:tab w:val="left" w:pos="1108"/>
        </w:tabs>
      </w:pPr>
      <w:bookmarkStart w:id="67" w:name="_bookmark67"/>
      <w:bookmarkEnd w:id="67"/>
      <w:r>
        <w:t>Validity</w:t>
      </w:r>
      <w:r>
        <w:rPr>
          <w:spacing w:val="-2"/>
        </w:rPr>
        <w:t xml:space="preserve"> </w:t>
      </w:r>
      <w:r>
        <w:t>of Research</w:t>
      </w:r>
      <w:r>
        <w:rPr>
          <w:spacing w:val="-1"/>
        </w:rPr>
        <w:t xml:space="preserve"> </w:t>
      </w:r>
      <w:r>
        <w:rPr>
          <w:spacing w:val="-2"/>
        </w:rPr>
        <w:t>Instruments</w:t>
      </w:r>
    </w:p>
    <w:p w14:paraId="38355169" w14:textId="77777777" w:rsidR="00F52B28" w:rsidRDefault="00F52B28">
      <w:pPr>
        <w:pStyle w:val="BodyText"/>
        <w:spacing w:before="137"/>
        <w:rPr>
          <w:b/>
        </w:rPr>
      </w:pPr>
    </w:p>
    <w:p w14:paraId="7080F365" w14:textId="77777777" w:rsidR="00F52B28" w:rsidRDefault="00B85897">
      <w:pPr>
        <w:pStyle w:val="BodyText"/>
        <w:spacing w:line="360" w:lineRule="auto"/>
        <w:ind w:left="568" w:right="421"/>
        <w:jc w:val="both"/>
      </w:pPr>
      <w:r>
        <w:t>The validity of a research instrument refers to the extent to which it accurately measures what</w:t>
      </w:r>
      <w:r>
        <w:rPr>
          <w:spacing w:val="-2"/>
        </w:rPr>
        <w:t xml:space="preserve"> </w:t>
      </w:r>
      <w:r>
        <w:t>it</w:t>
      </w:r>
      <w:r>
        <w:rPr>
          <w:spacing w:val="-2"/>
        </w:rPr>
        <w:t xml:space="preserve"> </w:t>
      </w:r>
      <w:r>
        <w:t>is</w:t>
      </w:r>
      <w:r>
        <w:rPr>
          <w:spacing w:val="-2"/>
        </w:rPr>
        <w:t xml:space="preserve"> </w:t>
      </w:r>
      <w:r>
        <w:t>intended</w:t>
      </w:r>
      <w:r>
        <w:rPr>
          <w:spacing w:val="-2"/>
        </w:rPr>
        <w:t xml:space="preserve"> </w:t>
      </w:r>
      <w:r>
        <w:t>to</w:t>
      </w:r>
      <w:r>
        <w:rPr>
          <w:spacing w:val="-2"/>
        </w:rPr>
        <w:t xml:space="preserve"> </w:t>
      </w:r>
      <w:r>
        <w:t>measure</w:t>
      </w:r>
      <w:r>
        <w:rPr>
          <w:spacing w:val="-1"/>
        </w:rPr>
        <w:t xml:space="preserve"> </w:t>
      </w:r>
      <w:r>
        <w:t>(Saunders</w:t>
      </w:r>
      <w:r>
        <w:rPr>
          <w:spacing w:val="-2"/>
        </w:rPr>
        <w:t xml:space="preserve"> </w:t>
      </w:r>
      <w:r>
        <w:t>et</w:t>
      </w:r>
      <w:r>
        <w:rPr>
          <w:spacing w:val="-2"/>
        </w:rPr>
        <w:t xml:space="preserve"> </w:t>
      </w:r>
      <w:r>
        <w:t>al.</w:t>
      </w:r>
      <w:r>
        <w:rPr>
          <w:spacing w:val="-2"/>
        </w:rPr>
        <w:t xml:space="preserve"> </w:t>
      </w:r>
      <w:r>
        <w:t>2020). To</w:t>
      </w:r>
      <w:r>
        <w:rPr>
          <w:spacing w:val="-2"/>
        </w:rPr>
        <w:t xml:space="preserve"> </w:t>
      </w:r>
      <w:r>
        <w:t>ensure</w:t>
      </w:r>
      <w:r>
        <w:rPr>
          <w:spacing w:val="-4"/>
        </w:rPr>
        <w:t xml:space="preserve"> </w:t>
      </w:r>
      <w:r>
        <w:t>the</w:t>
      </w:r>
      <w:r>
        <w:rPr>
          <w:spacing w:val="-3"/>
        </w:rPr>
        <w:t xml:space="preserve"> </w:t>
      </w:r>
      <w:r>
        <w:t>validity of the research instruments, several key steps were taken. Face validity was initially addressed by drafting clear and straightforward questions designed to directly reflect the study’s objectives. This pre-testing phase allowed for revisions based on participant</w:t>
      </w:r>
      <w:r>
        <w:rPr>
          <w:spacing w:val="-8"/>
        </w:rPr>
        <w:t xml:space="preserve"> </w:t>
      </w:r>
      <w:r>
        <w:t>feedback,</w:t>
      </w:r>
      <w:r>
        <w:rPr>
          <w:spacing w:val="-8"/>
        </w:rPr>
        <w:t xml:space="preserve"> </w:t>
      </w:r>
      <w:r>
        <w:t>improving</w:t>
      </w:r>
      <w:r>
        <w:rPr>
          <w:spacing w:val="-11"/>
        </w:rPr>
        <w:t xml:space="preserve"> </w:t>
      </w:r>
      <w:r>
        <w:t>the</w:t>
      </w:r>
      <w:r>
        <w:rPr>
          <w:spacing w:val="-9"/>
        </w:rPr>
        <w:t xml:space="preserve"> </w:t>
      </w:r>
      <w:r>
        <w:t>clarity</w:t>
      </w:r>
      <w:r>
        <w:rPr>
          <w:spacing w:val="-13"/>
        </w:rPr>
        <w:t xml:space="preserve"> </w:t>
      </w:r>
      <w:r>
        <w:t>and</w:t>
      </w:r>
      <w:r>
        <w:rPr>
          <w:spacing w:val="-8"/>
        </w:rPr>
        <w:t xml:space="preserve"> </w:t>
      </w:r>
      <w:r>
        <w:t>relevance</w:t>
      </w:r>
      <w:r>
        <w:rPr>
          <w:spacing w:val="-9"/>
        </w:rPr>
        <w:t xml:space="preserve"> </w:t>
      </w:r>
      <w:r>
        <w:t>of</w:t>
      </w:r>
      <w:r>
        <w:rPr>
          <w:spacing w:val="-9"/>
        </w:rPr>
        <w:t xml:space="preserve"> </w:t>
      </w:r>
      <w:r>
        <w:t>the</w:t>
      </w:r>
      <w:r>
        <w:rPr>
          <w:spacing w:val="-9"/>
        </w:rPr>
        <w:t xml:space="preserve"> </w:t>
      </w:r>
      <w:r>
        <w:t>questions.</w:t>
      </w:r>
      <w:r>
        <w:rPr>
          <w:spacing w:val="-8"/>
        </w:rPr>
        <w:t xml:space="preserve"> </w:t>
      </w:r>
      <w:r>
        <w:t>By</w:t>
      </w:r>
      <w:r>
        <w:rPr>
          <w:spacing w:val="-11"/>
        </w:rPr>
        <w:t xml:space="preserve"> </w:t>
      </w:r>
      <w:r>
        <w:t>refining the</w:t>
      </w:r>
      <w:r>
        <w:rPr>
          <w:spacing w:val="-14"/>
        </w:rPr>
        <w:t xml:space="preserve"> </w:t>
      </w:r>
      <w:r>
        <w:t>instrument</w:t>
      </w:r>
      <w:r>
        <w:rPr>
          <w:spacing w:val="-13"/>
        </w:rPr>
        <w:t xml:space="preserve"> </w:t>
      </w:r>
      <w:r>
        <w:t>through</w:t>
      </w:r>
      <w:r>
        <w:rPr>
          <w:spacing w:val="-13"/>
        </w:rPr>
        <w:t xml:space="preserve"> </w:t>
      </w:r>
      <w:r>
        <w:t>this</w:t>
      </w:r>
      <w:r>
        <w:rPr>
          <w:spacing w:val="-12"/>
        </w:rPr>
        <w:t xml:space="preserve"> </w:t>
      </w:r>
      <w:r>
        <w:t>iterative</w:t>
      </w:r>
      <w:r>
        <w:rPr>
          <w:spacing w:val="-14"/>
        </w:rPr>
        <w:t xml:space="preserve"> </w:t>
      </w:r>
      <w:r>
        <w:t>process,</w:t>
      </w:r>
      <w:r>
        <w:rPr>
          <w:spacing w:val="-13"/>
        </w:rPr>
        <w:t xml:space="preserve"> </w:t>
      </w:r>
      <w:r>
        <w:t>the</w:t>
      </w:r>
      <w:r>
        <w:rPr>
          <w:spacing w:val="-11"/>
        </w:rPr>
        <w:t xml:space="preserve"> </w:t>
      </w:r>
      <w:r>
        <w:t>researchers</w:t>
      </w:r>
      <w:r>
        <w:rPr>
          <w:spacing w:val="-11"/>
        </w:rPr>
        <w:t xml:space="preserve"> </w:t>
      </w:r>
      <w:r>
        <w:t>ensured</w:t>
      </w:r>
      <w:r>
        <w:rPr>
          <w:spacing w:val="-11"/>
        </w:rPr>
        <w:t xml:space="preserve"> </w:t>
      </w:r>
      <w:r>
        <w:t>that</w:t>
      </w:r>
      <w:r>
        <w:rPr>
          <w:spacing w:val="-13"/>
        </w:rPr>
        <w:t xml:space="preserve"> </w:t>
      </w:r>
      <w:r>
        <w:t>the</w:t>
      </w:r>
      <w:r>
        <w:rPr>
          <w:spacing w:val="-11"/>
        </w:rPr>
        <w:t xml:space="preserve"> </w:t>
      </w:r>
      <w:r>
        <w:t xml:space="preserve">questions appeared logically to measure what they were intended to measure, enhancing face </w:t>
      </w:r>
      <w:r>
        <w:rPr>
          <w:spacing w:val="-2"/>
        </w:rPr>
        <w:t>validity.</w:t>
      </w:r>
    </w:p>
    <w:p w14:paraId="1E066A1F" w14:textId="77777777" w:rsidR="00F52B28" w:rsidRDefault="00F52B28">
      <w:pPr>
        <w:pStyle w:val="BodyText"/>
        <w:spacing w:before="4"/>
      </w:pPr>
    </w:p>
    <w:p w14:paraId="7721E79F" w14:textId="77777777" w:rsidR="00F52B28" w:rsidRDefault="00B85897">
      <w:pPr>
        <w:pStyle w:val="BodyText"/>
        <w:spacing w:line="360" w:lineRule="auto"/>
        <w:ind w:left="568" w:right="423"/>
        <w:jc w:val="both"/>
      </w:pPr>
      <w:r>
        <w:t>Content validity was enhanced by consulting with experts in the field, including academic supervisors and industry practitioners, who provided valuable feedback on the research instruments. Their insights were used to ensure that the instruments covered all relevant aspects of the constructs under study. This consultation involved a thorough review of the questions to verify</w:t>
      </w:r>
      <w:r>
        <w:rPr>
          <w:spacing w:val="-2"/>
        </w:rPr>
        <w:t xml:space="preserve"> </w:t>
      </w:r>
      <w:r>
        <w:t>that they comprehensively</w:t>
      </w:r>
      <w:r>
        <w:rPr>
          <w:spacing w:val="-2"/>
        </w:rPr>
        <w:t xml:space="preserve"> </w:t>
      </w:r>
      <w:r>
        <w:t>addressed the dimensions</w:t>
      </w:r>
      <w:r>
        <w:rPr>
          <w:spacing w:val="-6"/>
        </w:rPr>
        <w:t xml:space="preserve"> </w:t>
      </w:r>
      <w:r>
        <w:t>of</w:t>
      </w:r>
      <w:r>
        <w:rPr>
          <w:spacing w:val="-7"/>
        </w:rPr>
        <w:t xml:space="preserve"> </w:t>
      </w:r>
      <w:r>
        <w:t>the</w:t>
      </w:r>
      <w:r>
        <w:rPr>
          <w:spacing w:val="-6"/>
        </w:rPr>
        <w:t xml:space="preserve"> </w:t>
      </w:r>
      <w:r>
        <w:t>constructs.</w:t>
      </w:r>
      <w:r>
        <w:rPr>
          <w:spacing w:val="-5"/>
        </w:rPr>
        <w:t xml:space="preserve"> </w:t>
      </w:r>
      <w:r>
        <w:t>Additionally,</w:t>
      </w:r>
      <w:r>
        <w:rPr>
          <w:spacing w:val="-6"/>
        </w:rPr>
        <w:t xml:space="preserve"> </w:t>
      </w:r>
      <w:r>
        <w:t>construct</w:t>
      </w:r>
      <w:r>
        <w:rPr>
          <w:spacing w:val="-5"/>
        </w:rPr>
        <w:t xml:space="preserve"> </w:t>
      </w:r>
      <w:r>
        <w:t>validity</w:t>
      </w:r>
      <w:r>
        <w:rPr>
          <w:spacing w:val="-13"/>
        </w:rPr>
        <w:t xml:space="preserve"> </w:t>
      </w:r>
      <w:r>
        <w:t>was</w:t>
      </w:r>
      <w:r>
        <w:rPr>
          <w:spacing w:val="-6"/>
        </w:rPr>
        <w:t xml:space="preserve"> </w:t>
      </w:r>
      <w:r>
        <w:t>ensured</w:t>
      </w:r>
      <w:r>
        <w:rPr>
          <w:spacing w:val="-3"/>
        </w:rPr>
        <w:t xml:space="preserve"> </w:t>
      </w:r>
      <w:r>
        <w:t>by</w:t>
      </w:r>
      <w:r>
        <w:rPr>
          <w:spacing w:val="-11"/>
        </w:rPr>
        <w:t xml:space="preserve"> </w:t>
      </w:r>
      <w:r>
        <w:t>aligning the questions with the theoretical framework</w:t>
      </w:r>
      <w:r>
        <w:rPr>
          <w:spacing w:val="-1"/>
        </w:rPr>
        <w:t xml:space="preserve"> </w:t>
      </w:r>
      <w:r>
        <w:t>and research objectives, and confirming through</w:t>
      </w:r>
      <w:r>
        <w:rPr>
          <w:spacing w:val="74"/>
        </w:rPr>
        <w:t xml:space="preserve"> </w:t>
      </w:r>
      <w:r>
        <w:t>the</w:t>
      </w:r>
      <w:r>
        <w:rPr>
          <w:spacing w:val="77"/>
        </w:rPr>
        <w:t xml:space="preserve"> </w:t>
      </w:r>
      <w:r>
        <w:t>pilot</w:t>
      </w:r>
      <w:r>
        <w:rPr>
          <w:spacing w:val="78"/>
        </w:rPr>
        <w:t xml:space="preserve"> </w:t>
      </w:r>
      <w:r>
        <w:t>test</w:t>
      </w:r>
      <w:r>
        <w:rPr>
          <w:spacing w:val="78"/>
        </w:rPr>
        <w:t xml:space="preserve"> </w:t>
      </w:r>
      <w:r>
        <w:t>that</w:t>
      </w:r>
      <w:r>
        <w:rPr>
          <w:spacing w:val="78"/>
        </w:rPr>
        <w:t xml:space="preserve"> </w:t>
      </w:r>
      <w:r>
        <w:t>the</w:t>
      </w:r>
      <w:r>
        <w:rPr>
          <w:spacing w:val="77"/>
        </w:rPr>
        <w:t xml:space="preserve"> </w:t>
      </w:r>
      <w:r>
        <w:t>instruments</w:t>
      </w:r>
      <w:r>
        <w:rPr>
          <w:spacing w:val="78"/>
        </w:rPr>
        <w:t xml:space="preserve"> </w:t>
      </w:r>
      <w:r>
        <w:t>effectively</w:t>
      </w:r>
      <w:r>
        <w:rPr>
          <w:spacing w:val="70"/>
        </w:rPr>
        <w:t xml:space="preserve"> </w:t>
      </w:r>
      <w:r>
        <w:t>measured</w:t>
      </w:r>
      <w:r>
        <w:rPr>
          <w:spacing w:val="77"/>
        </w:rPr>
        <w:t xml:space="preserve"> </w:t>
      </w:r>
      <w:r>
        <w:t>the</w:t>
      </w:r>
      <w:r>
        <w:rPr>
          <w:spacing w:val="77"/>
        </w:rPr>
        <w:t xml:space="preserve"> </w:t>
      </w:r>
      <w:r>
        <w:rPr>
          <w:spacing w:val="-2"/>
        </w:rPr>
        <w:t>theoretical</w:t>
      </w:r>
    </w:p>
    <w:p w14:paraId="6ABFC016"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938F99C" w14:textId="77777777" w:rsidR="00F52B28" w:rsidRDefault="00B85897">
      <w:pPr>
        <w:pStyle w:val="BodyText"/>
        <w:spacing w:before="61" w:line="360" w:lineRule="auto"/>
        <w:ind w:left="568" w:right="430"/>
        <w:jc w:val="both"/>
      </w:pPr>
      <w:r>
        <w:lastRenderedPageBreak/>
        <w:t>constructs. These steps collectively ensured that the research instruments were valid and reliable for accurately capturing the phenomena under investigation.</w:t>
      </w:r>
    </w:p>
    <w:p w14:paraId="79CCCBE8" w14:textId="77777777" w:rsidR="00F52B28" w:rsidRDefault="00F52B28">
      <w:pPr>
        <w:pStyle w:val="BodyText"/>
        <w:spacing w:before="9"/>
      </w:pPr>
    </w:p>
    <w:p w14:paraId="40B7753F" w14:textId="77777777" w:rsidR="00F52B28" w:rsidRDefault="00B85897">
      <w:pPr>
        <w:pStyle w:val="Heading2"/>
        <w:numPr>
          <w:ilvl w:val="2"/>
          <w:numId w:val="17"/>
        </w:numPr>
        <w:tabs>
          <w:tab w:val="left" w:pos="1108"/>
        </w:tabs>
        <w:spacing w:before="1"/>
      </w:pPr>
      <w:bookmarkStart w:id="68" w:name="_bookmark68"/>
      <w:bookmarkEnd w:id="68"/>
      <w:r>
        <w:t>Reliability</w:t>
      </w:r>
      <w:r>
        <w:rPr>
          <w:spacing w:val="-3"/>
        </w:rPr>
        <w:t xml:space="preserve"> </w:t>
      </w:r>
      <w:r>
        <w:t>of</w:t>
      </w:r>
      <w:r>
        <w:rPr>
          <w:spacing w:val="-1"/>
        </w:rPr>
        <w:t xml:space="preserve"> </w:t>
      </w:r>
      <w:r>
        <w:t>Research</w:t>
      </w:r>
      <w:r>
        <w:rPr>
          <w:spacing w:val="-2"/>
        </w:rPr>
        <w:t xml:space="preserve"> Instruments</w:t>
      </w:r>
    </w:p>
    <w:p w14:paraId="5919D65D" w14:textId="77777777" w:rsidR="00F52B28" w:rsidRDefault="00F52B28">
      <w:pPr>
        <w:pStyle w:val="BodyText"/>
        <w:spacing w:before="136"/>
        <w:rPr>
          <w:b/>
        </w:rPr>
      </w:pPr>
    </w:p>
    <w:p w14:paraId="4F419DE1" w14:textId="77777777" w:rsidR="00F52B28" w:rsidRDefault="00B85897">
      <w:pPr>
        <w:pStyle w:val="BodyText"/>
        <w:spacing w:line="360" w:lineRule="auto"/>
        <w:ind w:left="568" w:right="421"/>
        <w:jc w:val="both"/>
      </w:pPr>
      <w:r>
        <w:t>Reliability referred to the extent to which a data collection instrument, such as a questionnaire,</w:t>
      </w:r>
      <w:r>
        <w:rPr>
          <w:spacing w:val="-15"/>
        </w:rPr>
        <w:t xml:space="preserve"> </w:t>
      </w:r>
      <w:r>
        <w:t>provided</w:t>
      </w:r>
      <w:r>
        <w:rPr>
          <w:spacing w:val="-15"/>
        </w:rPr>
        <w:t xml:space="preserve"> </w:t>
      </w:r>
      <w:r>
        <w:t>consistent</w:t>
      </w:r>
      <w:r>
        <w:rPr>
          <w:spacing w:val="-14"/>
        </w:rPr>
        <w:t xml:space="preserve"> </w:t>
      </w:r>
      <w:r>
        <w:t>data</w:t>
      </w:r>
      <w:r>
        <w:rPr>
          <w:spacing w:val="-15"/>
        </w:rPr>
        <w:t xml:space="preserve"> </w:t>
      </w:r>
      <w:r>
        <w:t>or</w:t>
      </w:r>
      <w:r>
        <w:rPr>
          <w:spacing w:val="-15"/>
        </w:rPr>
        <w:t xml:space="preserve"> </w:t>
      </w:r>
      <w:r>
        <w:t>results</w:t>
      </w:r>
      <w:r>
        <w:rPr>
          <w:spacing w:val="-15"/>
        </w:rPr>
        <w:t xml:space="preserve"> </w:t>
      </w:r>
      <w:r>
        <w:t>across</w:t>
      </w:r>
      <w:r>
        <w:rPr>
          <w:spacing w:val="-15"/>
        </w:rPr>
        <w:t xml:space="preserve"> </w:t>
      </w:r>
      <w:r>
        <w:t>repeated</w:t>
      </w:r>
      <w:r>
        <w:rPr>
          <w:spacing w:val="-15"/>
        </w:rPr>
        <w:t xml:space="preserve"> </w:t>
      </w:r>
      <w:r>
        <w:t>trials.</w:t>
      </w:r>
      <w:r>
        <w:rPr>
          <w:spacing w:val="-14"/>
        </w:rPr>
        <w:t xml:space="preserve"> </w:t>
      </w:r>
      <w:r>
        <w:t>A</w:t>
      </w:r>
      <w:r>
        <w:rPr>
          <w:spacing w:val="-15"/>
        </w:rPr>
        <w:t xml:space="preserve"> </w:t>
      </w:r>
      <w:r>
        <w:t>measure</w:t>
      </w:r>
      <w:r>
        <w:rPr>
          <w:spacing w:val="-15"/>
        </w:rPr>
        <w:t xml:space="preserve"> </w:t>
      </w:r>
      <w:r>
        <w:t>was considered to have high reliability if it yielded similar results under consistent conditions (</w:t>
      </w:r>
      <w:proofErr w:type="spellStart"/>
      <w:r>
        <w:t>Yevale</w:t>
      </w:r>
      <w:proofErr w:type="spellEnd"/>
      <w:r>
        <w:t>, 2016). Data reliability, a measure of internal consistency and the average correlation between statements measuring a construct, was assessed using Cronbach’s</w:t>
      </w:r>
      <w:r>
        <w:rPr>
          <w:spacing w:val="-11"/>
        </w:rPr>
        <w:t xml:space="preserve"> </w:t>
      </w:r>
      <w:r>
        <w:t>alpha</w:t>
      </w:r>
      <w:r>
        <w:rPr>
          <w:spacing w:val="-11"/>
        </w:rPr>
        <w:t xml:space="preserve"> </w:t>
      </w:r>
      <w:r>
        <w:t>coefficient,</w:t>
      </w:r>
      <w:r>
        <w:rPr>
          <w:spacing w:val="-13"/>
        </w:rPr>
        <w:t xml:space="preserve"> </w:t>
      </w:r>
      <w:r>
        <w:t>which</w:t>
      </w:r>
      <w:r>
        <w:rPr>
          <w:spacing w:val="-13"/>
        </w:rPr>
        <w:t xml:space="preserve"> </w:t>
      </w:r>
      <w:r>
        <w:t>ranges</w:t>
      </w:r>
      <w:r>
        <w:rPr>
          <w:spacing w:val="-10"/>
        </w:rPr>
        <w:t xml:space="preserve"> </w:t>
      </w:r>
      <w:r>
        <w:t>from</w:t>
      </w:r>
      <w:r>
        <w:rPr>
          <w:spacing w:val="-13"/>
        </w:rPr>
        <w:t xml:space="preserve"> </w:t>
      </w:r>
      <w:r>
        <w:t>0</w:t>
      </w:r>
      <w:r>
        <w:rPr>
          <w:spacing w:val="-11"/>
        </w:rPr>
        <w:t xml:space="preserve"> </w:t>
      </w:r>
      <w:r>
        <w:t>to</w:t>
      </w:r>
      <w:r>
        <w:rPr>
          <w:spacing w:val="-13"/>
        </w:rPr>
        <w:t xml:space="preserve"> </w:t>
      </w:r>
      <w:r>
        <w:t>1.</w:t>
      </w:r>
      <w:r>
        <w:rPr>
          <w:spacing w:val="-13"/>
        </w:rPr>
        <w:t xml:space="preserve"> </w:t>
      </w:r>
      <w:r>
        <w:t>Cronbach's</w:t>
      </w:r>
      <w:r>
        <w:rPr>
          <w:spacing w:val="-11"/>
        </w:rPr>
        <w:t xml:space="preserve"> </w:t>
      </w:r>
      <w:r>
        <w:t>alpha,</w:t>
      </w:r>
      <w:r>
        <w:rPr>
          <w:spacing w:val="-11"/>
        </w:rPr>
        <w:t xml:space="preserve"> </w:t>
      </w:r>
      <w:r>
        <w:t>an</w:t>
      </w:r>
      <w:r>
        <w:rPr>
          <w:spacing w:val="-13"/>
        </w:rPr>
        <w:t xml:space="preserve"> </w:t>
      </w:r>
      <w:r>
        <w:t>indicator of internal consistency, reflects how closely</w:t>
      </w:r>
      <w:r>
        <w:rPr>
          <w:spacing w:val="-3"/>
        </w:rPr>
        <w:t xml:space="preserve"> </w:t>
      </w:r>
      <w:r>
        <w:t>related a set of items is as a group and is widely recognized as a measure of scale reliability (Saunders, Lewis &amp; Thornhill, 2016). To determine the reliability of the research instruments, the Cronbach’s alpha coefficient was calculated using the SPSS for Windows reliability test program, with the acceptable value for test variables ranging from 0.7 to 0.9 (Cooper &amp; Schindler, 2017).</w:t>
      </w:r>
      <w:r>
        <w:rPr>
          <w:spacing w:val="-3"/>
        </w:rPr>
        <w:t xml:space="preserve"> </w:t>
      </w:r>
      <w:r>
        <w:t>A</w:t>
      </w:r>
      <w:r>
        <w:rPr>
          <w:spacing w:val="-2"/>
        </w:rPr>
        <w:t xml:space="preserve"> </w:t>
      </w:r>
      <w:r>
        <w:t>correlation</w:t>
      </w:r>
      <w:r>
        <w:rPr>
          <w:spacing w:val="-2"/>
        </w:rPr>
        <w:t xml:space="preserve"> </w:t>
      </w:r>
      <w:r>
        <w:t>coefficient</w:t>
      </w:r>
      <w:r>
        <w:rPr>
          <w:spacing w:val="-2"/>
        </w:rPr>
        <w:t xml:space="preserve"> </w:t>
      </w:r>
      <w:r>
        <w:t>of</w:t>
      </w:r>
      <w:r>
        <w:rPr>
          <w:spacing w:val="-3"/>
        </w:rPr>
        <w:t xml:space="preserve"> </w:t>
      </w:r>
      <w:r>
        <w:t>0.7</w:t>
      </w:r>
      <w:r>
        <w:rPr>
          <w:spacing w:val="-2"/>
        </w:rPr>
        <w:t xml:space="preserve"> </w:t>
      </w:r>
      <w:r>
        <w:t>or</w:t>
      </w:r>
      <w:r>
        <w:rPr>
          <w:spacing w:val="-3"/>
        </w:rPr>
        <w:t xml:space="preserve"> </w:t>
      </w:r>
      <w:r>
        <w:t>higher</w:t>
      </w:r>
      <w:r>
        <w:rPr>
          <w:spacing w:val="-2"/>
        </w:rPr>
        <w:t xml:space="preserve"> </w:t>
      </w:r>
      <w:r>
        <w:t>was</w:t>
      </w:r>
      <w:r>
        <w:rPr>
          <w:spacing w:val="-2"/>
        </w:rPr>
        <w:t xml:space="preserve"> </w:t>
      </w:r>
      <w:r>
        <w:t>accepted,</w:t>
      </w:r>
      <w:r>
        <w:rPr>
          <w:spacing w:val="-1"/>
        </w:rPr>
        <w:t xml:space="preserve"> </w:t>
      </w:r>
      <w:r>
        <w:t>as</w:t>
      </w:r>
      <w:r>
        <w:rPr>
          <w:spacing w:val="-2"/>
        </w:rPr>
        <w:t xml:space="preserve"> </w:t>
      </w:r>
      <w:r>
        <w:t>it</w:t>
      </w:r>
      <w:r>
        <w:rPr>
          <w:spacing w:val="-2"/>
        </w:rPr>
        <w:t xml:space="preserve"> </w:t>
      </w:r>
      <w:r>
        <w:t>indicated</w:t>
      </w:r>
      <w:r>
        <w:rPr>
          <w:spacing w:val="-2"/>
        </w:rPr>
        <w:t xml:space="preserve"> </w:t>
      </w:r>
      <w:r>
        <w:t>a</w:t>
      </w:r>
      <w:r>
        <w:rPr>
          <w:spacing w:val="-3"/>
        </w:rPr>
        <w:t xml:space="preserve"> </w:t>
      </w:r>
      <w:r>
        <w:t>higher level</w:t>
      </w:r>
      <w:r>
        <w:rPr>
          <w:spacing w:val="-3"/>
        </w:rPr>
        <w:t xml:space="preserve"> </w:t>
      </w:r>
      <w:r>
        <w:t>of</w:t>
      </w:r>
      <w:r>
        <w:rPr>
          <w:spacing w:val="-3"/>
        </w:rPr>
        <w:t xml:space="preserve"> </w:t>
      </w:r>
      <w:r>
        <w:t>reliability.</w:t>
      </w:r>
      <w:r>
        <w:rPr>
          <w:spacing w:val="-3"/>
        </w:rPr>
        <w:t xml:space="preserve"> </w:t>
      </w:r>
      <w:r>
        <w:t>The</w:t>
      </w:r>
      <w:r>
        <w:rPr>
          <w:spacing w:val="-4"/>
        </w:rPr>
        <w:t xml:space="preserve"> </w:t>
      </w:r>
      <w:r>
        <w:t>rules</w:t>
      </w:r>
      <w:r>
        <w:rPr>
          <w:spacing w:val="-3"/>
        </w:rPr>
        <w:t xml:space="preserve"> </w:t>
      </w:r>
      <w:r>
        <w:t>of</w:t>
      </w:r>
      <w:r>
        <w:rPr>
          <w:spacing w:val="-4"/>
        </w:rPr>
        <w:t xml:space="preserve"> </w:t>
      </w:r>
      <w:r>
        <w:t>thumb</w:t>
      </w:r>
      <w:r>
        <w:rPr>
          <w:spacing w:val="-3"/>
        </w:rPr>
        <w:t xml:space="preserve"> </w:t>
      </w:r>
      <w:r>
        <w:t>provided</w:t>
      </w:r>
      <w:r>
        <w:rPr>
          <w:spacing w:val="-3"/>
        </w:rPr>
        <w:t xml:space="preserve"> </w:t>
      </w:r>
      <w:r>
        <w:t>by</w:t>
      </w:r>
      <w:r>
        <w:rPr>
          <w:spacing w:val="-3"/>
        </w:rPr>
        <w:t xml:space="preserve"> </w:t>
      </w:r>
      <w:r>
        <w:t>Rosli</w:t>
      </w:r>
      <w:r>
        <w:rPr>
          <w:spacing w:val="-3"/>
        </w:rPr>
        <w:t xml:space="preserve"> </w:t>
      </w:r>
      <w:r>
        <w:t>et</w:t>
      </w:r>
      <w:r>
        <w:rPr>
          <w:spacing w:val="-3"/>
        </w:rPr>
        <w:t xml:space="preserve"> </w:t>
      </w:r>
      <w:r>
        <w:t>al.</w:t>
      </w:r>
      <w:r>
        <w:rPr>
          <w:spacing w:val="-3"/>
        </w:rPr>
        <w:t xml:space="preserve"> </w:t>
      </w:r>
      <w:r>
        <w:t>(2020)</w:t>
      </w:r>
      <w:r>
        <w:rPr>
          <w:spacing w:val="-3"/>
        </w:rPr>
        <w:t xml:space="preserve"> </w:t>
      </w:r>
      <w:r>
        <w:t>for</w:t>
      </w:r>
      <w:r>
        <w:rPr>
          <w:spacing w:val="-3"/>
        </w:rPr>
        <w:t xml:space="preserve"> </w:t>
      </w:r>
      <w:r>
        <w:t>establishing the acceptable level of Cronbach’s alpha were applied in this research.</w:t>
      </w:r>
    </w:p>
    <w:p w14:paraId="23529064" w14:textId="77777777" w:rsidR="00F52B28" w:rsidRDefault="00F52B28">
      <w:pPr>
        <w:pStyle w:val="BodyText"/>
        <w:spacing w:before="9"/>
      </w:pPr>
    </w:p>
    <w:p w14:paraId="317A0307" w14:textId="77777777" w:rsidR="00F52B28" w:rsidRDefault="00B85897">
      <w:pPr>
        <w:pStyle w:val="Heading2"/>
        <w:numPr>
          <w:ilvl w:val="1"/>
          <w:numId w:val="17"/>
        </w:numPr>
        <w:tabs>
          <w:tab w:val="left" w:pos="928"/>
        </w:tabs>
      </w:pPr>
      <w:bookmarkStart w:id="69" w:name="_bookmark69"/>
      <w:bookmarkEnd w:id="69"/>
      <w:r>
        <w:t>Data</w:t>
      </w:r>
      <w:r>
        <w:rPr>
          <w:spacing w:val="-1"/>
        </w:rPr>
        <w:t xml:space="preserve"> </w:t>
      </w:r>
      <w:r>
        <w:t>Processing</w:t>
      </w:r>
      <w:r>
        <w:rPr>
          <w:spacing w:val="-1"/>
        </w:rPr>
        <w:t xml:space="preserve"> </w:t>
      </w:r>
      <w:r>
        <w:t>and</w:t>
      </w:r>
      <w:r>
        <w:rPr>
          <w:spacing w:val="-3"/>
        </w:rPr>
        <w:t xml:space="preserve"> </w:t>
      </w:r>
      <w:r>
        <w:rPr>
          <w:spacing w:val="-2"/>
        </w:rPr>
        <w:t>Analysis</w:t>
      </w:r>
    </w:p>
    <w:p w14:paraId="30D2EDF3" w14:textId="77777777" w:rsidR="00F52B28" w:rsidRDefault="00F52B28">
      <w:pPr>
        <w:pStyle w:val="BodyText"/>
        <w:spacing w:before="137"/>
        <w:rPr>
          <w:b/>
        </w:rPr>
      </w:pPr>
    </w:p>
    <w:p w14:paraId="26FF44EB" w14:textId="77777777" w:rsidR="00F52B28" w:rsidRDefault="00B85897">
      <w:pPr>
        <w:pStyle w:val="BodyText"/>
        <w:spacing w:line="360" w:lineRule="auto"/>
        <w:ind w:left="568" w:right="421"/>
        <w:jc w:val="both"/>
      </w:pPr>
      <w:r>
        <w:t>Data from the questionnaires were edited, coded, and then entered into the Statistical Package for Social Sciences (SPSS Version 24). Responses to open-ended questions were categorized into specific main themes to facilitate analysis. The data were summarized and analyzed using descriptive statistics, including frequencies, means, standard deviations, and percentages. Inferential statistics were employed to derive meaning</w:t>
      </w:r>
      <w:r>
        <w:rPr>
          <w:spacing w:val="-15"/>
        </w:rPr>
        <w:t xml:space="preserve"> </w:t>
      </w:r>
      <w:r>
        <w:t>and</w:t>
      </w:r>
      <w:r>
        <w:rPr>
          <w:spacing w:val="-15"/>
        </w:rPr>
        <w:t xml:space="preserve"> </w:t>
      </w:r>
      <w:r>
        <w:t>explore</w:t>
      </w:r>
      <w:r>
        <w:rPr>
          <w:spacing w:val="-15"/>
        </w:rPr>
        <w:t xml:space="preserve"> </w:t>
      </w:r>
      <w:r>
        <w:t>relationships.</w:t>
      </w:r>
      <w:r>
        <w:rPr>
          <w:spacing w:val="-15"/>
        </w:rPr>
        <w:t xml:space="preserve"> </w:t>
      </w:r>
      <w:r>
        <w:t>Multi-regression</w:t>
      </w:r>
      <w:r>
        <w:rPr>
          <w:spacing w:val="-15"/>
        </w:rPr>
        <w:t xml:space="preserve"> </w:t>
      </w:r>
      <w:r>
        <w:t>analysis</w:t>
      </w:r>
      <w:r>
        <w:rPr>
          <w:spacing w:val="-15"/>
        </w:rPr>
        <w:t xml:space="preserve"> </w:t>
      </w:r>
      <w:r>
        <w:t>was</w:t>
      </w:r>
      <w:r>
        <w:rPr>
          <w:spacing w:val="-15"/>
        </w:rPr>
        <w:t xml:space="preserve"> </w:t>
      </w:r>
      <w:r>
        <w:t>utilized</w:t>
      </w:r>
      <w:r>
        <w:rPr>
          <w:spacing w:val="-15"/>
        </w:rPr>
        <w:t xml:space="preserve"> </w:t>
      </w:r>
      <w:r>
        <w:t>to</w:t>
      </w:r>
      <w:r>
        <w:rPr>
          <w:spacing w:val="-15"/>
        </w:rPr>
        <w:t xml:space="preserve"> </w:t>
      </w:r>
      <w:r>
        <w:t>determine the degree of mathematical relationships between the study variables concerning workplace</w:t>
      </w:r>
      <w:r>
        <w:rPr>
          <w:spacing w:val="-10"/>
        </w:rPr>
        <w:t xml:space="preserve"> </w:t>
      </w:r>
      <w:r>
        <w:t>environment</w:t>
      </w:r>
      <w:r>
        <w:rPr>
          <w:spacing w:val="-8"/>
        </w:rPr>
        <w:t xml:space="preserve"> </w:t>
      </w:r>
      <w:r>
        <w:t>and</w:t>
      </w:r>
      <w:r>
        <w:rPr>
          <w:spacing w:val="-9"/>
        </w:rPr>
        <w:t xml:space="preserve"> </w:t>
      </w:r>
      <w:r>
        <w:t>employee</w:t>
      </w:r>
      <w:r>
        <w:rPr>
          <w:spacing w:val="-10"/>
        </w:rPr>
        <w:t xml:space="preserve"> </w:t>
      </w:r>
      <w:r>
        <w:t>performance</w:t>
      </w:r>
      <w:r>
        <w:rPr>
          <w:spacing w:val="-10"/>
        </w:rPr>
        <w:t xml:space="preserve"> </w:t>
      </w:r>
      <w:r>
        <w:t>in</w:t>
      </w:r>
      <w:r>
        <w:rPr>
          <w:spacing w:val="-8"/>
        </w:rPr>
        <w:t xml:space="preserve"> </w:t>
      </w:r>
      <w:r>
        <w:t>private</w:t>
      </w:r>
      <w:r>
        <w:rPr>
          <w:spacing w:val="-9"/>
        </w:rPr>
        <w:t xml:space="preserve"> </w:t>
      </w:r>
      <w:r>
        <w:t>security</w:t>
      </w:r>
      <w:r>
        <w:rPr>
          <w:spacing w:val="-13"/>
        </w:rPr>
        <w:t xml:space="preserve"> </w:t>
      </w:r>
      <w:r>
        <w:t>firms</w:t>
      </w:r>
      <w:r>
        <w:rPr>
          <w:spacing w:val="-6"/>
        </w:rPr>
        <w:t xml:space="preserve"> </w:t>
      </w:r>
      <w:r>
        <w:t>in</w:t>
      </w:r>
      <w:r>
        <w:rPr>
          <w:spacing w:val="-8"/>
        </w:rPr>
        <w:t xml:space="preserve"> </w:t>
      </w:r>
      <w:r>
        <w:rPr>
          <w:spacing w:val="-2"/>
        </w:rPr>
        <w:t>Kenya.</w:t>
      </w:r>
    </w:p>
    <w:p w14:paraId="2A03A358"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689E34BE" w14:textId="77777777" w:rsidR="00F52B28" w:rsidRDefault="00B85897">
      <w:pPr>
        <w:pStyle w:val="Heading2"/>
        <w:numPr>
          <w:ilvl w:val="2"/>
          <w:numId w:val="17"/>
        </w:numPr>
        <w:tabs>
          <w:tab w:val="left" w:pos="1108"/>
        </w:tabs>
        <w:spacing w:before="66"/>
      </w:pPr>
      <w:bookmarkStart w:id="70" w:name="_bookmark70"/>
      <w:bookmarkEnd w:id="70"/>
      <w:r>
        <w:lastRenderedPageBreak/>
        <w:t>Qualitative</w:t>
      </w:r>
      <w:r>
        <w:rPr>
          <w:spacing w:val="-1"/>
        </w:rPr>
        <w:t xml:space="preserve"> </w:t>
      </w:r>
      <w:r>
        <w:rPr>
          <w:spacing w:val="-2"/>
        </w:rPr>
        <w:t>Analysis</w:t>
      </w:r>
    </w:p>
    <w:p w14:paraId="185A4BB2" w14:textId="77777777" w:rsidR="00F52B28" w:rsidRDefault="00F52B28">
      <w:pPr>
        <w:pStyle w:val="BodyText"/>
        <w:spacing w:before="136"/>
        <w:rPr>
          <w:b/>
        </w:rPr>
      </w:pPr>
    </w:p>
    <w:p w14:paraId="5B16AA01" w14:textId="77777777" w:rsidR="00F52B28" w:rsidRDefault="00B85897">
      <w:pPr>
        <w:pStyle w:val="BodyText"/>
        <w:spacing w:line="360" w:lineRule="auto"/>
        <w:ind w:left="568" w:right="423"/>
        <w:jc w:val="both"/>
      </w:pPr>
      <w:r>
        <w:t xml:space="preserve">Qualitative data analysis was conducted using NVivo software. The responses from </w:t>
      </w:r>
      <w:r>
        <w:rPr>
          <w:spacing w:val="-2"/>
        </w:rPr>
        <w:t>open-ended</w:t>
      </w:r>
      <w:r>
        <w:rPr>
          <w:spacing w:val="-5"/>
        </w:rPr>
        <w:t xml:space="preserve"> </w:t>
      </w:r>
      <w:r>
        <w:rPr>
          <w:spacing w:val="-2"/>
        </w:rPr>
        <w:t>questions</w:t>
      </w:r>
      <w:r>
        <w:rPr>
          <w:spacing w:val="-5"/>
        </w:rPr>
        <w:t xml:space="preserve"> </w:t>
      </w:r>
      <w:r>
        <w:rPr>
          <w:spacing w:val="-2"/>
        </w:rPr>
        <w:t>were</w:t>
      </w:r>
      <w:r>
        <w:rPr>
          <w:spacing w:val="-7"/>
        </w:rPr>
        <w:t xml:space="preserve"> </w:t>
      </w:r>
      <w:r>
        <w:rPr>
          <w:spacing w:val="-2"/>
        </w:rPr>
        <w:t>first</w:t>
      </w:r>
      <w:r>
        <w:rPr>
          <w:spacing w:val="-3"/>
        </w:rPr>
        <w:t xml:space="preserve"> </w:t>
      </w:r>
      <w:r>
        <w:rPr>
          <w:spacing w:val="-2"/>
        </w:rPr>
        <w:t>transcribed</w:t>
      </w:r>
      <w:r>
        <w:rPr>
          <w:spacing w:val="-5"/>
        </w:rPr>
        <w:t xml:space="preserve"> </w:t>
      </w:r>
      <w:r>
        <w:rPr>
          <w:spacing w:val="-2"/>
        </w:rPr>
        <w:t>and</w:t>
      </w:r>
      <w:r>
        <w:rPr>
          <w:spacing w:val="-5"/>
        </w:rPr>
        <w:t xml:space="preserve"> </w:t>
      </w:r>
      <w:r>
        <w:rPr>
          <w:spacing w:val="-2"/>
        </w:rPr>
        <w:t>uploaded</w:t>
      </w:r>
      <w:r>
        <w:rPr>
          <w:spacing w:val="-5"/>
        </w:rPr>
        <w:t xml:space="preserve"> </w:t>
      </w:r>
      <w:r>
        <w:rPr>
          <w:spacing w:val="-2"/>
        </w:rPr>
        <w:t>into</w:t>
      </w:r>
      <w:r>
        <w:rPr>
          <w:spacing w:val="-5"/>
        </w:rPr>
        <w:t xml:space="preserve"> </w:t>
      </w:r>
      <w:r>
        <w:rPr>
          <w:spacing w:val="-2"/>
        </w:rPr>
        <w:t>NVivo,</w:t>
      </w:r>
      <w:r>
        <w:rPr>
          <w:spacing w:val="-3"/>
        </w:rPr>
        <w:t xml:space="preserve"> </w:t>
      </w:r>
      <w:r>
        <w:rPr>
          <w:spacing w:val="-2"/>
        </w:rPr>
        <w:t>where</w:t>
      </w:r>
      <w:r>
        <w:rPr>
          <w:spacing w:val="-3"/>
        </w:rPr>
        <w:t xml:space="preserve"> </w:t>
      </w:r>
      <w:r>
        <w:rPr>
          <w:spacing w:val="-2"/>
        </w:rPr>
        <w:t>they</w:t>
      </w:r>
      <w:r>
        <w:rPr>
          <w:spacing w:val="-11"/>
        </w:rPr>
        <w:t xml:space="preserve"> </w:t>
      </w:r>
      <w:r>
        <w:rPr>
          <w:spacing w:val="-2"/>
        </w:rPr>
        <w:t xml:space="preserve">were </w:t>
      </w:r>
      <w:r>
        <w:t>systematically</w:t>
      </w:r>
      <w:r>
        <w:rPr>
          <w:spacing w:val="-1"/>
        </w:rPr>
        <w:t xml:space="preserve"> </w:t>
      </w:r>
      <w:r>
        <w:t>coded and categorized into themes. NVivo facilitated the organization of</w:t>
      </w:r>
      <w:r>
        <w:rPr>
          <w:spacing w:val="-4"/>
        </w:rPr>
        <w:t xml:space="preserve"> </w:t>
      </w:r>
      <w:r>
        <w:t>data</w:t>
      </w:r>
      <w:r>
        <w:rPr>
          <w:spacing w:val="-4"/>
        </w:rPr>
        <w:t xml:space="preserve"> </w:t>
      </w:r>
      <w:r>
        <w:t>into</w:t>
      </w:r>
      <w:r>
        <w:rPr>
          <w:spacing w:val="-4"/>
        </w:rPr>
        <w:t xml:space="preserve"> </w:t>
      </w:r>
      <w:r>
        <w:t>meaningful</w:t>
      </w:r>
      <w:r>
        <w:rPr>
          <w:spacing w:val="-4"/>
        </w:rPr>
        <w:t xml:space="preserve"> </w:t>
      </w:r>
      <w:r>
        <w:t>groups,</w:t>
      </w:r>
      <w:r>
        <w:rPr>
          <w:spacing w:val="-4"/>
        </w:rPr>
        <w:t xml:space="preserve"> </w:t>
      </w:r>
      <w:r>
        <w:t>allowing</w:t>
      </w:r>
      <w:r>
        <w:rPr>
          <w:spacing w:val="-7"/>
        </w:rPr>
        <w:t xml:space="preserve"> </w:t>
      </w:r>
      <w:r>
        <w:t>for</w:t>
      </w:r>
      <w:r>
        <w:rPr>
          <w:spacing w:val="-6"/>
        </w:rPr>
        <w:t xml:space="preserve"> </w:t>
      </w:r>
      <w:r>
        <w:t>detailed</w:t>
      </w:r>
      <w:r>
        <w:rPr>
          <w:spacing w:val="-4"/>
        </w:rPr>
        <w:t xml:space="preserve"> </w:t>
      </w:r>
      <w:r>
        <w:t>thematic</w:t>
      </w:r>
      <w:r>
        <w:rPr>
          <w:spacing w:val="-5"/>
        </w:rPr>
        <w:t xml:space="preserve"> </w:t>
      </w:r>
      <w:r>
        <w:t>analysis.</w:t>
      </w:r>
      <w:r>
        <w:rPr>
          <w:spacing w:val="-4"/>
        </w:rPr>
        <w:t xml:space="preserve"> </w:t>
      </w:r>
      <w:r>
        <w:t>This</w:t>
      </w:r>
      <w:r>
        <w:rPr>
          <w:spacing w:val="-4"/>
        </w:rPr>
        <w:t xml:space="preserve"> </w:t>
      </w:r>
      <w:r>
        <w:t>software supported the identification of recurring patterns and themes by providing tools for coding, visualization, and data querying. The insights gained from the thematic analysis were then integrated with quantitative data to provide a comprehensive understanding of the influence of workplace environment factors on employee performance. The qualitative data was presented through thematic summaries and visual representations using NVivo, with key themes illustrated through narrative descriptions and supported by direct quotes from respondents.</w:t>
      </w:r>
    </w:p>
    <w:p w14:paraId="0F84C700" w14:textId="77777777" w:rsidR="00F52B28" w:rsidRDefault="00F52B28">
      <w:pPr>
        <w:pStyle w:val="BodyText"/>
        <w:spacing w:before="10"/>
      </w:pPr>
    </w:p>
    <w:p w14:paraId="73D30E48" w14:textId="77777777" w:rsidR="00F52B28" w:rsidRDefault="00B85897">
      <w:pPr>
        <w:pStyle w:val="Heading2"/>
        <w:numPr>
          <w:ilvl w:val="2"/>
          <w:numId w:val="17"/>
        </w:numPr>
        <w:tabs>
          <w:tab w:val="left" w:pos="1108"/>
        </w:tabs>
      </w:pPr>
      <w:bookmarkStart w:id="71" w:name="_bookmark71"/>
      <w:bookmarkEnd w:id="71"/>
      <w:r>
        <w:t>Quantitative</w:t>
      </w:r>
      <w:r>
        <w:rPr>
          <w:spacing w:val="-2"/>
        </w:rPr>
        <w:t xml:space="preserve"> Analysis</w:t>
      </w:r>
    </w:p>
    <w:p w14:paraId="02D7E4B5" w14:textId="77777777" w:rsidR="00F52B28" w:rsidRDefault="00F52B28">
      <w:pPr>
        <w:pStyle w:val="BodyText"/>
        <w:spacing w:before="137"/>
        <w:rPr>
          <w:b/>
        </w:rPr>
      </w:pPr>
    </w:p>
    <w:p w14:paraId="2F6DB3AB" w14:textId="77777777" w:rsidR="00F52B28" w:rsidRDefault="00B85897">
      <w:pPr>
        <w:pStyle w:val="BodyText"/>
        <w:spacing w:line="360" w:lineRule="auto"/>
        <w:ind w:left="568" w:right="423"/>
        <w:jc w:val="both"/>
      </w:pPr>
      <w:r>
        <w:t xml:space="preserve">Quantitative data was analyzed using Statistical Package for Social Sciences (SPSS Version 24), where descriptive statistics such as frequencies, means, standard deviations, and percentages were calculated to summarize the data. Inferential statistics, including multiple regression analysis, were employed to determine the relationships and degree of impact between workplace environment variables and employee performance in private security firms in Kenya. In addition, inferential statistical techniques were used to test hypotheses and identify relationships between workplace environment and employee performance indicators. The study employed </w:t>
      </w:r>
      <w:r>
        <w:rPr>
          <w:spacing w:val="-2"/>
        </w:rPr>
        <w:t xml:space="preserve">various statistical methods, including correlation analysis, regression analysis, analysis </w:t>
      </w:r>
      <w:r>
        <w:t xml:space="preserve">of variance (ANOVA), and structural equation modeling (SEM). These analyses helped determine the strength and significance of the associations between variables and assessed the predictive power of workplace environment factors on employee </w:t>
      </w:r>
      <w:r>
        <w:rPr>
          <w:spacing w:val="-2"/>
        </w:rPr>
        <w:t>performance.</w:t>
      </w:r>
    </w:p>
    <w:p w14:paraId="1E927EA4" w14:textId="77777777" w:rsidR="00F52B28" w:rsidRDefault="00F52B28">
      <w:pPr>
        <w:pStyle w:val="BodyText"/>
        <w:spacing w:before="5"/>
      </w:pPr>
    </w:p>
    <w:p w14:paraId="75112A0C" w14:textId="77777777" w:rsidR="00F52B28" w:rsidRDefault="00B85897">
      <w:pPr>
        <w:pStyle w:val="BodyText"/>
        <w:spacing w:line="360" w:lineRule="auto"/>
        <w:ind w:left="568" w:right="427"/>
        <w:jc w:val="both"/>
      </w:pPr>
      <w:r>
        <w:t>Therefore,</w:t>
      </w:r>
      <w:r>
        <w:rPr>
          <w:spacing w:val="-2"/>
        </w:rPr>
        <w:t xml:space="preserve"> </w:t>
      </w:r>
      <w:r>
        <w:t>to</w:t>
      </w:r>
      <w:r>
        <w:rPr>
          <w:spacing w:val="-2"/>
        </w:rPr>
        <w:t xml:space="preserve"> </w:t>
      </w:r>
      <w:r>
        <w:t>test</w:t>
      </w:r>
      <w:r>
        <w:rPr>
          <w:spacing w:val="-2"/>
        </w:rPr>
        <w:t xml:space="preserve"> </w:t>
      </w:r>
      <w:r>
        <w:t>the</w:t>
      </w:r>
      <w:r>
        <w:rPr>
          <w:spacing w:val="-3"/>
        </w:rPr>
        <w:t xml:space="preserve"> </w:t>
      </w:r>
      <w:r>
        <w:t>combined</w:t>
      </w:r>
      <w:r>
        <w:rPr>
          <w:spacing w:val="-2"/>
        </w:rPr>
        <w:t xml:space="preserve"> </w:t>
      </w:r>
      <w:r>
        <w:t>contribution</w:t>
      </w:r>
      <w:r>
        <w:rPr>
          <w:spacing w:val="-2"/>
        </w:rPr>
        <w:t xml:space="preserve"> </w:t>
      </w:r>
      <w:r>
        <w:t>of</w:t>
      </w:r>
      <w:r>
        <w:rPr>
          <w:spacing w:val="-3"/>
        </w:rPr>
        <w:t xml:space="preserve"> </w:t>
      </w:r>
      <w:r>
        <w:t>workplace</w:t>
      </w:r>
      <w:r>
        <w:rPr>
          <w:spacing w:val="-1"/>
        </w:rPr>
        <w:t xml:space="preserve"> </w:t>
      </w:r>
      <w:r>
        <w:t>environment</w:t>
      </w:r>
      <w:r>
        <w:rPr>
          <w:spacing w:val="-2"/>
        </w:rPr>
        <w:t xml:space="preserve"> </w:t>
      </w:r>
      <w:r>
        <w:t>factors</w:t>
      </w:r>
      <w:r>
        <w:rPr>
          <w:spacing w:val="-2"/>
        </w:rPr>
        <w:t xml:space="preserve"> </w:t>
      </w:r>
      <w:r>
        <w:t>on</w:t>
      </w:r>
      <w:r>
        <w:rPr>
          <w:spacing w:val="-2"/>
        </w:rPr>
        <w:t xml:space="preserve"> </w:t>
      </w:r>
      <w:r>
        <w:t>the dependent variable, multiple regression models were fitted. The model aimed to estimate</w:t>
      </w:r>
      <w:r>
        <w:rPr>
          <w:spacing w:val="-12"/>
        </w:rPr>
        <w:t xml:space="preserve"> </w:t>
      </w:r>
      <w:r>
        <w:t>the</w:t>
      </w:r>
      <w:r>
        <w:rPr>
          <w:spacing w:val="-11"/>
        </w:rPr>
        <w:t xml:space="preserve"> </w:t>
      </w:r>
      <w:r>
        <w:t>joint</w:t>
      </w:r>
      <w:r>
        <w:rPr>
          <w:spacing w:val="-10"/>
        </w:rPr>
        <w:t xml:space="preserve"> </w:t>
      </w:r>
      <w:r>
        <w:t>contribution</w:t>
      </w:r>
      <w:r>
        <w:rPr>
          <w:spacing w:val="-11"/>
        </w:rPr>
        <w:t xml:space="preserve"> </w:t>
      </w:r>
      <w:r>
        <w:t>of</w:t>
      </w:r>
      <w:r>
        <w:rPr>
          <w:spacing w:val="-11"/>
        </w:rPr>
        <w:t xml:space="preserve"> </w:t>
      </w:r>
      <w:r>
        <w:t>the</w:t>
      </w:r>
      <w:r>
        <w:rPr>
          <w:spacing w:val="-11"/>
        </w:rPr>
        <w:t xml:space="preserve"> </w:t>
      </w:r>
      <w:r>
        <w:t>independent</w:t>
      </w:r>
      <w:r>
        <w:rPr>
          <w:spacing w:val="-8"/>
        </w:rPr>
        <w:t xml:space="preserve"> </w:t>
      </w:r>
      <w:r>
        <w:t>variables</w:t>
      </w:r>
      <w:r>
        <w:rPr>
          <w:spacing w:val="-11"/>
        </w:rPr>
        <w:t xml:space="preserve"> </w:t>
      </w:r>
      <w:r>
        <w:t>on</w:t>
      </w:r>
      <w:r>
        <w:rPr>
          <w:spacing w:val="-9"/>
        </w:rPr>
        <w:t xml:space="preserve"> </w:t>
      </w:r>
      <w:r>
        <w:t>employee</w:t>
      </w:r>
      <w:r>
        <w:rPr>
          <w:spacing w:val="-9"/>
        </w:rPr>
        <w:t xml:space="preserve"> </w:t>
      </w:r>
      <w:r>
        <w:t>performance, as represented by the following equation;</w:t>
      </w:r>
    </w:p>
    <w:p w14:paraId="2E8711B6"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EBF36A2" w14:textId="77777777" w:rsidR="00F52B28" w:rsidRPr="00B85897" w:rsidRDefault="00B85897">
      <w:pPr>
        <w:pStyle w:val="BodyText"/>
        <w:spacing w:before="44"/>
        <w:ind w:left="2849"/>
        <w:rPr>
          <w:rFonts w:ascii="Cambria Math" w:hAnsi="Cambria Math"/>
          <w:lang w:val="es-AR"/>
        </w:rPr>
      </w:pPr>
      <w:r w:rsidRPr="00B85897">
        <w:rPr>
          <w:rFonts w:ascii="Cambria Math" w:hAnsi="Cambria Math"/>
          <w:lang w:val="es-AR"/>
        </w:rPr>
        <w:lastRenderedPageBreak/>
        <w:t>Y</w:t>
      </w:r>
      <w:r w:rsidRPr="00B85897">
        <w:rPr>
          <w:rFonts w:ascii="Cambria Math" w:hAnsi="Cambria Math"/>
          <w:spacing w:val="23"/>
          <w:lang w:val="es-AR"/>
        </w:rPr>
        <w:t xml:space="preserve"> </w:t>
      </w:r>
      <w:r w:rsidRPr="00B85897">
        <w:rPr>
          <w:rFonts w:ascii="Cambria Math" w:hAnsi="Cambria Math"/>
          <w:lang w:val="es-AR"/>
        </w:rPr>
        <w:t>=</w:t>
      </w:r>
      <w:r w:rsidRPr="00B85897">
        <w:rPr>
          <w:rFonts w:ascii="Cambria Math" w:hAnsi="Cambria Math"/>
          <w:spacing w:val="63"/>
          <w:w w:val="150"/>
          <w:lang w:val="es-AR"/>
        </w:rPr>
        <w:t xml:space="preserve"> </w:t>
      </w:r>
      <w:r>
        <w:rPr>
          <w:rFonts w:ascii="Cambria Math" w:hAnsi="Cambria Math"/>
        </w:rPr>
        <w:t>β</w:t>
      </w:r>
      <w:r w:rsidRPr="00B85897">
        <w:rPr>
          <w:rFonts w:ascii="Cambria Math" w:hAnsi="Cambria Math"/>
          <w:vertAlign w:val="subscript"/>
          <w:lang w:val="es-AR"/>
        </w:rPr>
        <w:t>0</w:t>
      </w:r>
      <w:r w:rsidRPr="00B85897">
        <w:rPr>
          <w:rFonts w:ascii="Cambria Math" w:hAnsi="Cambria Math"/>
          <w:spacing w:val="21"/>
          <w:lang w:val="es-AR"/>
        </w:rPr>
        <w:t xml:space="preserve"> </w:t>
      </w:r>
      <w:r w:rsidRPr="00B85897">
        <w:rPr>
          <w:rFonts w:ascii="Cambria Math" w:hAnsi="Cambria Math"/>
          <w:lang w:val="es-AR"/>
        </w:rPr>
        <w:t>+</w:t>
      </w:r>
      <w:r w:rsidRPr="00B85897">
        <w:rPr>
          <w:rFonts w:ascii="Cambria Math" w:hAnsi="Cambria Math"/>
          <w:spacing w:val="10"/>
          <w:lang w:val="es-AR"/>
        </w:rPr>
        <w:t xml:space="preserve"> </w:t>
      </w:r>
      <w:r>
        <w:rPr>
          <w:rFonts w:ascii="Cambria Math" w:hAnsi="Cambria Math"/>
        </w:rPr>
        <w:t>β</w:t>
      </w:r>
      <w:r w:rsidRPr="00B85897">
        <w:rPr>
          <w:rFonts w:ascii="Cambria Math" w:hAnsi="Cambria Math"/>
          <w:vertAlign w:val="subscript"/>
          <w:lang w:val="es-AR"/>
        </w:rPr>
        <w:t>1</w:t>
      </w:r>
      <w:r w:rsidRPr="00B85897">
        <w:rPr>
          <w:rFonts w:ascii="Cambria Math" w:hAnsi="Cambria Math"/>
          <w:lang w:val="es-AR"/>
        </w:rPr>
        <w:t>X</w:t>
      </w:r>
      <w:r w:rsidRPr="00B85897">
        <w:rPr>
          <w:rFonts w:ascii="Cambria Math" w:hAnsi="Cambria Math"/>
          <w:vertAlign w:val="subscript"/>
          <w:lang w:val="es-AR"/>
        </w:rPr>
        <w:t>1</w:t>
      </w:r>
      <w:r w:rsidRPr="00B85897">
        <w:rPr>
          <w:rFonts w:ascii="Cambria Math" w:hAnsi="Cambria Math"/>
          <w:spacing w:val="18"/>
          <w:lang w:val="es-AR"/>
        </w:rPr>
        <w:t xml:space="preserve"> </w:t>
      </w:r>
      <w:r w:rsidRPr="00B85897">
        <w:rPr>
          <w:rFonts w:ascii="Cambria Math" w:hAnsi="Cambria Math"/>
          <w:lang w:val="es-AR"/>
        </w:rPr>
        <w:t>+</w:t>
      </w:r>
      <w:r w:rsidRPr="00B85897">
        <w:rPr>
          <w:rFonts w:ascii="Cambria Math" w:hAnsi="Cambria Math"/>
          <w:spacing w:val="10"/>
          <w:lang w:val="es-AR"/>
        </w:rPr>
        <w:t xml:space="preserve"> </w:t>
      </w:r>
      <w:r>
        <w:rPr>
          <w:rFonts w:ascii="Cambria Math" w:hAnsi="Cambria Math"/>
        </w:rPr>
        <w:t>β</w:t>
      </w:r>
      <w:r w:rsidRPr="00B85897">
        <w:rPr>
          <w:rFonts w:ascii="Cambria Math" w:hAnsi="Cambria Math"/>
          <w:vertAlign w:val="subscript"/>
          <w:lang w:val="es-AR"/>
        </w:rPr>
        <w:t>2</w:t>
      </w:r>
      <w:r w:rsidRPr="00B85897">
        <w:rPr>
          <w:rFonts w:ascii="Cambria Math" w:hAnsi="Cambria Math"/>
          <w:lang w:val="es-AR"/>
        </w:rPr>
        <w:t>X</w:t>
      </w:r>
      <w:r w:rsidRPr="00B85897">
        <w:rPr>
          <w:rFonts w:ascii="Cambria Math" w:hAnsi="Cambria Math"/>
          <w:vertAlign w:val="subscript"/>
          <w:lang w:val="es-AR"/>
        </w:rPr>
        <w:t>2</w:t>
      </w:r>
      <w:r w:rsidRPr="00B85897">
        <w:rPr>
          <w:rFonts w:ascii="Cambria Math" w:hAnsi="Cambria Math"/>
          <w:spacing w:val="21"/>
          <w:lang w:val="es-AR"/>
        </w:rPr>
        <w:t xml:space="preserve"> </w:t>
      </w:r>
      <w:r w:rsidRPr="00B85897">
        <w:rPr>
          <w:rFonts w:ascii="Cambria Math" w:hAnsi="Cambria Math"/>
          <w:lang w:val="es-AR"/>
        </w:rPr>
        <w:t>+</w:t>
      </w:r>
      <w:r w:rsidRPr="00B85897">
        <w:rPr>
          <w:rFonts w:ascii="Cambria Math" w:hAnsi="Cambria Math"/>
          <w:spacing w:val="10"/>
          <w:lang w:val="es-AR"/>
        </w:rPr>
        <w:t xml:space="preserve"> </w:t>
      </w:r>
      <w:r>
        <w:rPr>
          <w:rFonts w:ascii="Cambria Math" w:hAnsi="Cambria Math"/>
        </w:rPr>
        <w:t>β</w:t>
      </w:r>
      <w:r w:rsidRPr="00B85897">
        <w:rPr>
          <w:rFonts w:ascii="Cambria Math" w:hAnsi="Cambria Math"/>
          <w:vertAlign w:val="subscript"/>
          <w:lang w:val="es-AR"/>
        </w:rPr>
        <w:t>3</w:t>
      </w:r>
      <w:r w:rsidRPr="00B85897">
        <w:rPr>
          <w:rFonts w:ascii="Cambria Math" w:hAnsi="Cambria Math"/>
          <w:lang w:val="es-AR"/>
        </w:rPr>
        <w:t>X</w:t>
      </w:r>
      <w:r w:rsidRPr="00B85897">
        <w:rPr>
          <w:rFonts w:ascii="Cambria Math" w:hAnsi="Cambria Math"/>
          <w:vertAlign w:val="subscript"/>
          <w:lang w:val="es-AR"/>
        </w:rPr>
        <w:t>3</w:t>
      </w:r>
      <w:r w:rsidRPr="00B85897">
        <w:rPr>
          <w:rFonts w:ascii="Cambria Math" w:hAnsi="Cambria Math"/>
          <w:spacing w:val="21"/>
          <w:lang w:val="es-AR"/>
        </w:rPr>
        <w:t xml:space="preserve"> </w:t>
      </w:r>
      <w:r w:rsidRPr="00B85897">
        <w:rPr>
          <w:rFonts w:ascii="Cambria Math" w:hAnsi="Cambria Math"/>
          <w:lang w:val="es-AR"/>
        </w:rPr>
        <w:t>+</w:t>
      </w:r>
      <w:r w:rsidRPr="00B85897">
        <w:rPr>
          <w:rFonts w:ascii="Cambria Math" w:hAnsi="Cambria Math"/>
          <w:spacing w:val="10"/>
          <w:lang w:val="es-AR"/>
        </w:rPr>
        <w:t xml:space="preserve"> </w:t>
      </w:r>
      <w:r>
        <w:rPr>
          <w:rFonts w:ascii="Cambria Math" w:hAnsi="Cambria Math"/>
        </w:rPr>
        <w:t>β</w:t>
      </w:r>
      <w:r w:rsidRPr="00B85897">
        <w:rPr>
          <w:rFonts w:ascii="Cambria Math" w:hAnsi="Cambria Math"/>
          <w:vertAlign w:val="subscript"/>
          <w:lang w:val="es-AR"/>
        </w:rPr>
        <w:t>4</w:t>
      </w:r>
      <w:r w:rsidRPr="00B85897">
        <w:rPr>
          <w:rFonts w:ascii="Cambria Math" w:hAnsi="Cambria Math"/>
          <w:lang w:val="es-AR"/>
        </w:rPr>
        <w:t>X</w:t>
      </w:r>
      <w:r w:rsidRPr="00B85897">
        <w:rPr>
          <w:rFonts w:ascii="Cambria Math" w:hAnsi="Cambria Math"/>
          <w:vertAlign w:val="subscript"/>
          <w:lang w:val="es-AR"/>
        </w:rPr>
        <w:t>4</w:t>
      </w:r>
      <w:r w:rsidRPr="00B85897">
        <w:rPr>
          <w:rFonts w:ascii="Cambria Math" w:hAnsi="Cambria Math"/>
          <w:spacing w:val="21"/>
          <w:lang w:val="es-AR"/>
        </w:rPr>
        <w:t xml:space="preserve"> </w:t>
      </w:r>
      <w:r w:rsidRPr="00B85897">
        <w:rPr>
          <w:rFonts w:ascii="Cambria Math" w:hAnsi="Cambria Math"/>
          <w:lang w:val="es-AR"/>
        </w:rPr>
        <w:t>+</w:t>
      </w:r>
      <w:r w:rsidRPr="00B85897">
        <w:rPr>
          <w:rFonts w:ascii="Cambria Math" w:hAnsi="Cambria Math"/>
          <w:spacing w:val="10"/>
          <w:lang w:val="es-AR"/>
        </w:rPr>
        <w:t xml:space="preserve"> </w:t>
      </w:r>
      <w:r>
        <w:rPr>
          <w:rFonts w:ascii="Cambria Math" w:hAnsi="Cambria Math"/>
          <w:spacing w:val="-10"/>
        </w:rPr>
        <w:t>ε</w:t>
      </w:r>
    </w:p>
    <w:p w14:paraId="589F8B37" w14:textId="77777777" w:rsidR="00F52B28" w:rsidRPr="00B85897" w:rsidRDefault="00F52B28">
      <w:pPr>
        <w:pStyle w:val="BodyText"/>
        <w:spacing w:before="137"/>
        <w:rPr>
          <w:rFonts w:ascii="Cambria Math"/>
          <w:lang w:val="es-AR"/>
        </w:rPr>
      </w:pPr>
    </w:p>
    <w:p w14:paraId="7BAC96D1" w14:textId="77777777" w:rsidR="00F52B28" w:rsidRDefault="00B85897">
      <w:pPr>
        <w:pStyle w:val="BodyText"/>
        <w:ind w:left="568"/>
      </w:pPr>
      <w:r>
        <w:rPr>
          <w:spacing w:val="-2"/>
        </w:rPr>
        <w:t>Where:</w:t>
      </w:r>
    </w:p>
    <w:p w14:paraId="2722C7F6" w14:textId="77777777" w:rsidR="00F52B28" w:rsidRDefault="00F52B28">
      <w:pPr>
        <w:pStyle w:val="BodyText"/>
        <w:spacing w:before="141"/>
      </w:pPr>
    </w:p>
    <w:p w14:paraId="7C5E01E7" w14:textId="77777777" w:rsidR="00F52B28" w:rsidRDefault="00B85897">
      <w:pPr>
        <w:pStyle w:val="BodyText"/>
        <w:spacing w:line="357" w:lineRule="auto"/>
        <w:ind w:left="568" w:right="5654"/>
        <w:jc w:val="both"/>
        <w:rPr>
          <w:position w:val="2"/>
        </w:rPr>
      </w:pPr>
      <w:r>
        <w:t>Y</w:t>
      </w:r>
      <w:r>
        <w:rPr>
          <w:spacing w:val="-4"/>
        </w:rPr>
        <w:t xml:space="preserve"> </w:t>
      </w:r>
      <w:r>
        <w:t>=</w:t>
      </w:r>
      <w:r>
        <w:rPr>
          <w:spacing w:val="80"/>
        </w:rPr>
        <w:t xml:space="preserve"> </w:t>
      </w:r>
      <w:r>
        <w:t>Employee</w:t>
      </w:r>
      <w:r>
        <w:rPr>
          <w:spacing w:val="-3"/>
        </w:rPr>
        <w:t xml:space="preserve"> </w:t>
      </w:r>
      <w:r>
        <w:t xml:space="preserve">Performance </w:t>
      </w:r>
      <w:r>
        <w:rPr>
          <w:position w:val="2"/>
        </w:rPr>
        <w:t>X</w:t>
      </w:r>
      <w:r>
        <w:rPr>
          <w:sz w:val="16"/>
        </w:rPr>
        <w:t xml:space="preserve">1 </w:t>
      </w:r>
      <w:r>
        <w:rPr>
          <w:position w:val="2"/>
        </w:rPr>
        <w:t>=</w:t>
      </w:r>
      <w:r>
        <w:rPr>
          <w:spacing w:val="40"/>
          <w:position w:val="2"/>
        </w:rPr>
        <w:t xml:space="preserve"> </w:t>
      </w:r>
      <w:r>
        <w:rPr>
          <w:position w:val="2"/>
        </w:rPr>
        <w:t>Workplace</w:t>
      </w:r>
      <w:r>
        <w:rPr>
          <w:spacing w:val="-7"/>
          <w:position w:val="2"/>
        </w:rPr>
        <w:t xml:space="preserve"> </w:t>
      </w:r>
      <w:r>
        <w:rPr>
          <w:position w:val="2"/>
        </w:rPr>
        <w:t>Ergonomics X</w:t>
      </w:r>
      <w:r>
        <w:rPr>
          <w:sz w:val="16"/>
        </w:rPr>
        <w:t>2</w:t>
      </w:r>
      <w:r>
        <w:rPr>
          <w:spacing w:val="40"/>
          <w:sz w:val="16"/>
        </w:rPr>
        <w:t xml:space="preserve"> </w:t>
      </w:r>
      <w:proofErr w:type="gramStart"/>
      <w:r>
        <w:rPr>
          <w:position w:val="2"/>
        </w:rPr>
        <w:t>=</w:t>
      </w:r>
      <w:r>
        <w:rPr>
          <w:spacing w:val="40"/>
          <w:position w:val="2"/>
        </w:rPr>
        <w:t xml:space="preserve">  </w:t>
      </w:r>
      <w:r>
        <w:rPr>
          <w:position w:val="2"/>
        </w:rPr>
        <w:t>Supervisor</w:t>
      </w:r>
      <w:proofErr w:type="gramEnd"/>
      <w:r>
        <w:rPr>
          <w:position w:val="2"/>
        </w:rPr>
        <w:t xml:space="preserve"> Support</w:t>
      </w:r>
    </w:p>
    <w:p w14:paraId="3D7BFD72" w14:textId="77777777" w:rsidR="00F52B28" w:rsidRDefault="00B85897">
      <w:pPr>
        <w:pStyle w:val="BodyText"/>
        <w:spacing w:before="1" w:line="357" w:lineRule="auto"/>
        <w:ind w:left="568" w:right="5718"/>
        <w:jc w:val="both"/>
        <w:rPr>
          <w:position w:val="2"/>
        </w:rPr>
      </w:pPr>
      <w:r>
        <w:rPr>
          <w:position w:val="2"/>
        </w:rPr>
        <w:t>X</w:t>
      </w:r>
      <w:r>
        <w:rPr>
          <w:sz w:val="16"/>
        </w:rPr>
        <w:t>3</w:t>
      </w:r>
      <w:r>
        <w:rPr>
          <w:spacing w:val="-2"/>
          <w:sz w:val="16"/>
        </w:rPr>
        <w:t xml:space="preserve"> </w:t>
      </w:r>
      <w:r>
        <w:rPr>
          <w:position w:val="2"/>
        </w:rPr>
        <w:t>=</w:t>
      </w:r>
      <w:r>
        <w:rPr>
          <w:spacing w:val="40"/>
          <w:position w:val="2"/>
        </w:rPr>
        <w:t xml:space="preserve"> </w:t>
      </w:r>
      <w:r>
        <w:rPr>
          <w:position w:val="2"/>
        </w:rPr>
        <w:t>Organizational</w:t>
      </w:r>
      <w:r>
        <w:rPr>
          <w:spacing w:val="-6"/>
          <w:position w:val="2"/>
        </w:rPr>
        <w:t xml:space="preserve"> </w:t>
      </w:r>
      <w:r>
        <w:rPr>
          <w:position w:val="2"/>
        </w:rPr>
        <w:t>Culture X</w:t>
      </w:r>
      <w:r>
        <w:rPr>
          <w:sz w:val="16"/>
        </w:rPr>
        <w:t>4</w:t>
      </w:r>
      <w:r>
        <w:rPr>
          <w:spacing w:val="40"/>
          <w:sz w:val="16"/>
        </w:rPr>
        <w:t xml:space="preserve"> </w:t>
      </w:r>
      <w:proofErr w:type="gramStart"/>
      <w:r>
        <w:rPr>
          <w:position w:val="2"/>
        </w:rPr>
        <w:t>=</w:t>
      </w:r>
      <w:r>
        <w:rPr>
          <w:spacing w:val="40"/>
          <w:position w:val="2"/>
        </w:rPr>
        <w:t xml:space="preserve">  </w:t>
      </w:r>
      <w:r>
        <w:rPr>
          <w:position w:val="2"/>
        </w:rPr>
        <w:t>Workplace</w:t>
      </w:r>
      <w:proofErr w:type="gramEnd"/>
      <w:r>
        <w:rPr>
          <w:position w:val="2"/>
        </w:rPr>
        <w:t xml:space="preserve"> Rewards</w:t>
      </w:r>
    </w:p>
    <w:p w14:paraId="58B6C213" w14:textId="77777777" w:rsidR="00F52B28" w:rsidRDefault="00B85897">
      <w:pPr>
        <w:pStyle w:val="BodyText"/>
        <w:spacing w:line="281" w:lineRule="exact"/>
        <w:ind w:left="568"/>
        <w:jc w:val="both"/>
      </w:pPr>
      <w:r>
        <w:rPr>
          <w:rFonts w:ascii="Cambria Math" w:hAnsi="Cambria Math"/>
        </w:rPr>
        <w:t>β</w:t>
      </w:r>
      <w:r>
        <w:rPr>
          <w:rFonts w:ascii="Cambria Math" w:hAnsi="Cambria Math"/>
          <w:vertAlign w:val="subscript"/>
        </w:rPr>
        <w:t>1</w:t>
      </w:r>
      <w:r>
        <w:rPr>
          <w:rFonts w:ascii="Cambria Math" w:hAnsi="Cambria Math"/>
        </w:rPr>
        <w:t>,</w:t>
      </w:r>
      <w:r>
        <w:rPr>
          <w:rFonts w:ascii="Cambria Math" w:hAnsi="Cambria Math"/>
          <w:spacing w:val="-12"/>
        </w:rPr>
        <w:t xml:space="preserve"> </w:t>
      </w:r>
      <w:r>
        <w:rPr>
          <w:rFonts w:ascii="Cambria Math" w:hAnsi="Cambria Math"/>
        </w:rPr>
        <w:t>β</w:t>
      </w:r>
      <w:r>
        <w:rPr>
          <w:rFonts w:ascii="Cambria Math" w:hAnsi="Cambria Math"/>
          <w:vertAlign w:val="subscript"/>
        </w:rPr>
        <w:t>2</w:t>
      </w:r>
      <w:r>
        <w:rPr>
          <w:rFonts w:ascii="Cambria Math" w:hAnsi="Cambria Math"/>
        </w:rPr>
        <w:t>,</w:t>
      </w:r>
      <w:r>
        <w:rPr>
          <w:rFonts w:ascii="Cambria Math" w:hAnsi="Cambria Math"/>
          <w:spacing w:val="-13"/>
        </w:rPr>
        <w:t xml:space="preserve"> </w:t>
      </w:r>
      <w:r>
        <w:rPr>
          <w:rFonts w:ascii="Cambria Math" w:hAnsi="Cambria Math"/>
        </w:rPr>
        <w:t>β</w:t>
      </w:r>
      <w:r>
        <w:rPr>
          <w:rFonts w:ascii="Cambria Math" w:hAnsi="Cambria Math"/>
          <w:vertAlign w:val="subscript"/>
        </w:rPr>
        <w:t>3</w:t>
      </w:r>
      <w:r>
        <w:rPr>
          <w:rFonts w:ascii="Cambria Math" w:hAnsi="Cambria Math"/>
        </w:rPr>
        <w:t>,</w:t>
      </w:r>
      <w:r>
        <w:rPr>
          <w:rFonts w:ascii="Cambria Math" w:hAnsi="Cambria Math"/>
          <w:spacing w:val="-11"/>
        </w:rPr>
        <w:t xml:space="preserve"> </w:t>
      </w:r>
      <w:r>
        <w:rPr>
          <w:rFonts w:ascii="Cambria Math" w:hAnsi="Cambria Math"/>
        </w:rPr>
        <w:t>and</w:t>
      </w:r>
      <w:r>
        <w:rPr>
          <w:rFonts w:ascii="Cambria Math" w:hAnsi="Cambria Math"/>
          <w:spacing w:val="2"/>
        </w:rPr>
        <w:t xml:space="preserve"> </w:t>
      </w:r>
      <w:r>
        <w:rPr>
          <w:rFonts w:ascii="Cambria Math" w:hAnsi="Cambria Math"/>
        </w:rPr>
        <w:t>β</w:t>
      </w:r>
      <w:r>
        <w:rPr>
          <w:rFonts w:ascii="Cambria Math" w:hAnsi="Cambria Math"/>
          <w:vertAlign w:val="subscript"/>
        </w:rPr>
        <w:t>4</w:t>
      </w:r>
      <w:r>
        <w:rPr>
          <w:rFonts w:ascii="Cambria Math" w:hAnsi="Cambria Math"/>
          <w:spacing w:val="22"/>
        </w:rPr>
        <w:t xml:space="preserve"> </w:t>
      </w:r>
      <w:r>
        <w:t>are</w:t>
      </w:r>
      <w:r>
        <w:rPr>
          <w:spacing w:val="3"/>
        </w:rPr>
        <w:t xml:space="preserve"> </w:t>
      </w:r>
      <w:r>
        <w:t>the</w:t>
      </w:r>
      <w:r>
        <w:rPr>
          <w:spacing w:val="6"/>
        </w:rPr>
        <w:t xml:space="preserve"> </w:t>
      </w:r>
      <w:r>
        <w:t>regression</w:t>
      </w:r>
      <w:r>
        <w:rPr>
          <w:spacing w:val="4"/>
        </w:rPr>
        <w:t xml:space="preserve"> </w:t>
      </w:r>
      <w:r>
        <w:t>coefficients</w:t>
      </w:r>
      <w:r>
        <w:rPr>
          <w:spacing w:val="5"/>
        </w:rPr>
        <w:t xml:space="preserve"> </w:t>
      </w:r>
      <w:r>
        <w:t>of</w:t>
      </w:r>
      <w:r>
        <w:rPr>
          <w:spacing w:val="4"/>
        </w:rPr>
        <w:t xml:space="preserve"> </w:t>
      </w:r>
      <w:r>
        <w:t>the</w:t>
      </w:r>
      <w:r>
        <w:rPr>
          <w:spacing w:val="4"/>
        </w:rPr>
        <w:t xml:space="preserve"> </w:t>
      </w:r>
      <w:r>
        <w:t>predictors</w:t>
      </w:r>
      <w:r>
        <w:rPr>
          <w:spacing w:val="4"/>
        </w:rPr>
        <w:t xml:space="preserve"> </w:t>
      </w:r>
      <w:r>
        <w:t>in</w:t>
      </w:r>
      <w:r>
        <w:rPr>
          <w:spacing w:val="5"/>
        </w:rPr>
        <w:t xml:space="preserve"> </w:t>
      </w:r>
      <w:r>
        <w:t>the</w:t>
      </w:r>
      <w:r>
        <w:rPr>
          <w:spacing w:val="3"/>
        </w:rPr>
        <w:t xml:space="preserve"> </w:t>
      </w:r>
      <w:r>
        <w:rPr>
          <w:spacing w:val="-2"/>
        </w:rPr>
        <w:t>model</w:t>
      </w:r>
    </w:p>
    <w:p w14:paraId="76402D90" w14:textId="77777777" w:rsidR="00F52B28" w:rsidRDefault="00B85897">
      <w:pPr>
        <w:pStyle w:val="BodyText"/>
        <w:tabs>
          <w:tab w:val="left" w:pos="1288"/>
        </w:tabs>
        <w:spacing w:before="141"/>
        <w:ind w:left="568"/>
      </w:pPr>
      <w:r>
        <w:rPr>
          <w:rFonts w:ascii="Cambria Math" w:eastAsia="Cambria Math" w:hAnsi="Cambria Math"/>
        </w:rPr>
        <w:t>𝜀</w:t>
      </w:r>
      <w:r>
        <w:rPr>
          <w:rFonts w:ascii="Cambria Math" w:eastAsia="Cambria Math" w:hAnsi="Cambria Math"/>
          <w:spacing w:val="15"/>
        </w:rPr>
        <w:t xml:space="preserve"> </w:t>
      </w:r>
      <w:r>
        <w:rPr>
          <w:spacing w:val="-10"/>
        </w:rPr>
        <w:t>–</w:t>
      </w:r>
      <w:r>
        <w:tab/>
        <w:t>The</w:t>
      </w:r>
      <w:r>
        <w:rPr>
          <w:spacing w:val="-3"/>
        </w:rPr>
        <w:t xml:space="preserve"> </w:t>
      </w:r>
      <w:r>
        <w:t>Error</w:t>
      </w:r>
      <w:r>
        <w:rPr>
          <w:spacing w:val="-1"/>
        </w:rPr>
        <w:t xml:space="preserve"> </w:t>
      </w:r>
      <w:r>
        <w:rPr>
          <w:spacing w:val="-4"/>
        </w:rPr>
        <w:t>terms</w:t>
      </w:r>
    </w:p>
    <w:p w14:paraId="1720E547" w14:textId="77777777" w:rsidR="00F52B28" w:rsidRDefault="00F52B28">
      <w:pPr>
        <w:pStyle w:val="BodyText"/>
      </w:pPr>
    </w:p>
    <w:p w14:paraId="640880ED" w14:textId="77777777" w:rsidR="00F52B28" w:rsidRDefault="00F52B28">
      <w:pPr>
        <w:pStyle w:val="BodyText"/>
        <w:spacing w:before="148"/>
      </w:pPr>
    </w:p>
    <w:p w14:paraId="3546DD6A" w14:textId="77777777" w:rsidR="00F52B28" w:rsidRDefault="00B85897">
      <w:pPr>
        <w:pStyle w:val="BodyText"/>
        <w:spacing w:line="360" w:lineRule="auto"/>
        <w:ind w:left="568" w:right="423"/>
        <w:jc w:val="both"/>
      </w:pPr>
      <w:r>
        <w:t>To assess the moderating influence of the policy framework on the relationship between workplace environment and employee performance in registered private security</w:t>
      </w:r>
      <w:r>
        <w:rPr>
          <w:spacing w:val="-13"/>
        </w:rPr>
        <w:t xml:space="preserve"> </w:t>
      </w:r>
      <w:r>
        <w:t>firms</w:t>
      </w:r>
      <w:r>
        <w:rPr>
          <w:spacing w:val="-8"/>
        </w:rPr>
        <w:t xml:space="preserve"> </w:t>
      </w:r>
      <w:r>
        <w:t>in</w:t>
      </w:r>
      <w:r>
        <w:rPr>
          <w:spacing w:val="-8"/>
        </w:rPr>
        <w:t xml:space="preserve"> </w:t>
      </w:r>
      <w:r>
        <w:t>Kenya,</w:t>
      </w:r>
      <w:r>
        <w:rPr>
          <w:spacing w:val="-8"/>
        </w:rPr>
        <w:t xml:space="preserve"> </w:t>
      </w:r>
      <w:r>
        <w:t>the</w:t>
      </w:r>
      <w:r>
        <w:rPr>
          <w:spacing w:val="-9"/>
        </w:rPr>
        <w:t xml:space="preserve"> </w:t>
      </w:r>
      <w:r>
        <w:t>study</w:t>
      </w:r>
      <w:r>
        <w:rPr>
          <w:spacing w:val="-13"/>
        </w:rPr>
        <w:t xml:space="preserve"> </w:t>
      </w:r>
      <w:r>
        <w:t>employed</w:t>
      </w:r>
      <w:r>
        <w:rPr>
          <w:spacing w:val="-8"/>
        </w:rPr>
        <w:t xml:space="preserve"> </w:t>
      </w:r>
      <w:r>
        <w:t>hierarchical</w:t>
      </w:r>
      <w:r>
        <w:rPr>
          <w:spacing w:val="-8"/>
        </w:rPr>
        <w:t xml:space="preserve"> </w:t>
      </w:r>
      <w:r>
        <w:t>regression</w:t>
      </w:r>
      <w:r>
        <w:rPr>
          <w:spacing w:val="-8"/>
        </w:rPr>
        <w:t xml:space="preserve"> </w:t>
      </w:r>
      <w:r>
        <w:t>analysis.</w:t>
      </w:r>
      <w:r>
        <w:rPr>
          <w:spacing w:val="-6"/>
        </w:rPr>
        <w:t xml:space="preserve"> </w:t>
      </w:r>
      <w:r>
        <w:t>Initially, descriptive statistics were conducted to summarize the data, followed by</w:t>
      </w:r>
      <w:r>
        <w:rPr>
          <w:spacing w:val="-1"/>
        </w:rPr>
        <w:t xml:space="preserve"> </w:t>
      </w:r>
      <w:r>
        <w:t>hierarchical regression analysis where workplace environment and policy framework variables were entered into the model in the first step. In the second step, an interaction term (the</w:t>
      </w:r>
      <w:r>
        <w:rPr>
          <w:spacing w:val="-13"/>
        </w:rPr>
        <w:t xml:space="preserve"> </w:t>
      </w:r>
      <w:r>
        <w:t>product</w:t>
      </w:r>
      <w:r>
        <w:rPr>
          <w:spacing w:val="-12"/>
        </w:rPr>
        <w:t xml:space="preserve"> </w:t>
      </w:r>
      <w:r>
        <w:t>of</w:t>
      </w:r>
      <w:r>
        <w:rPr>
          <w:spacing w:val="-13"/>
        </w:rPr>
        <w:t xml:space="preserve"> </w:t>
      </w:r>
      <w:r>
        <w:t>workplace</w:t>
      </w:r>
      <w:r>
        <w:rPr>
          <w:spacing w:val="-13"/>
        </w:rPr>
        <w:t xml:space="preserve"> </w:t>
      </w:r>
      <w:r>
        <w:t>environment</w:t>
      </w:r>
      <w:r>
        <w:rPr>
          <w:spacing w:val="-10"/>
        </w:rPr>
        <w:t xml:space="preserve"> </w:t>
      </w:r>
      <w:r>
        <w:t>and</w:t>
      </w:r>
      <w:r>
        <w:rPr>
          <w:spacing w:val="-12"/>
        </w:rPr>
        <w:t xml:space="preserve"> </w:t>
      </w:r>
      <w:r>
        <w:t>policy</w:t>
      </w:r>
      <w:r>
        <w:rPr>
          <w:spacing w:val="-14"/>
        </w:rPr>
        <w:t xml:space="preserve"> </w:t>
      </w:r>
      <w:r>
        <w:t>framework)</w:t>
      </w:r>
      <w:r>
        <w:rPr>
          <w:spacing w:val="-11"/>
        </w:rPr>
        <w:t xml:space="preserve"> </w:t>
      </w:r>
      <w:r>
        <w:t>was</w:t>
      </w:r>
      <w:r>
        <w:rPr>
          <w:spacing w:val="-12"/>
        </w:rPr>
        <w:t xml:space="preserve"> </w:t>
      </w:r>
      <w:r>
        <w:t>included</w:t>
      </w:r>
      <w:r>
        <w:rPr>
          <w:spacing w:val="-12"/>
        </w:rPr>
        <w:t xml:space="preserve"> </w:t>
      </w:r>
      <w:r>
        <w:t>to</w:t>
      </w:r>
      <w:r>
        <w:rPr>
          <w:spacing w:val="-12"/>
        </w:rPr>
        <w:t xml:space="preserve"> </w:t>
      </w:r>
      <w:r>
        <w:t>test</w:t>
      </w:r>
      <w:r>
        <w:rPr>
          <w:spacing w:val="-12"/>
        </w:rPr>
        <w:t xml:space="preserve"> </w:t>
      </w:r>
      <w:r>
        <w:t>the moderating</w:t>
      </w:r>
      <w:r>
        <w:rPr>
          <w:spacing w:val="-11"/>
        </w:rPr>
        <w:t xml:space="preserve"> </w:t>
      </w:r>
      <w:r>
        <w:t>effect.</w:t>
      </w:r>
      <w:r>
        <w:rPr>
          <w:spacing w:val="-10"/>
        </w:rPr>
        <w:t xml:space="preserve"> </w:t>
      </w:r>
      <w:r>
        <w:t>The</w:t>
      </w:r>
      <w:r>
        <w:rPr>
          <w:spacing w:val="-10"/>
        </w:rPr>
        <w:t xml:space="preserve"> </w:t>
      </w:r>
      <w:r>
        <w:t>significance</w:t>
      </w:r>
      <w:r>
        <w:rPr>
          <w:spacing w:val="-9"/>
        </w:rPr>
        <w:t xml:space="preserve"> </w:t>
      </w:r>
      <w:r>
        <w:t>of</w:t>
      </w:r>
      <w:r>
        <w:rPr>
          <w:spacing w:val="-11"/>
        </w:rPr>
        <w:t xml:space="preserve"> </w:t>
      </w:r>
      <w:r>
        <w:t>the</w:t>
      </w:r>
      <w:r>
        <w:rPr>
          <w:spacing w:val="-12"/>
        </w:rPr>
        <w:t xml:space="preserve"> </w:t>
      </w:r>
      <w:r>
        <w:t>interaction</w:t>
      </w:r>
      <w:r>
        <w:rPr>
          <w:spacing w:val="-11"/>
        </w:rPr>
        <w:t xml:space="preserve"> </w:t>
      </w:r>
      <w:r>
        <w:t>term</w:t>
      </w:r>
      <w:r>
        <w:rPr>
          <w:spacing w:val="-10"/>
        </w:rPr>
        <w:t xml:space="preserve"> </w:t>
      </w:r>
      <w:r>
        <w:t>was</w:t>
      </w:r>
      <w:r>
        <w:rPr>
          <w:spacing w:val="-10"/>
        </w:rPr>
        <w:t xml:space="preserve"> </w:t>
      </w:r>
      <w:r>
        <w:t>evaluated</w:t>
      </w:r>
      <w:r>
        <w:rPr>
          <w:spacing w:val="-11"/>
        </w:rPr>
        <w:t xml:space="preserve"> </w:t>
      </w:r>
      <w:r>
        <w:t>to</w:t>
      </w:r>
      <w:r>
        <w:rPr>
          <w:spacing w:val="-6"/>
        </w:rPr>
        <w:t xml:space="preserve"> </w:t>
      </w:r>
      <w:r>
        <w:t>determine if the policy framework significantly altered the relationship between workplace environment and employee</w:t>
      </w:r>
      <w:r>
        <w:rPr>
          <w:spacing w:val="-1"/>
        </w:rPr>
        <w:t xml:space="preserve"> </w:t>
      </w:r>
      <w:r>
        <w:t>performance. The</w:t>
      </w:r>
      <w:r>
        <w:rPr>
          <w:spacing w:val="-1"/>
        </w:rPr>
        <w:t xml:space="preserve"> </w:t>
      </w:r>
      <w:r>
        <w:t>results, analyzed using</w:t>
      </w:r>
      <w:r>
        <w:rPr>
          <w:spacing w:val="-2"/>
        </w:rPr>
        <w:t xml:space="preserve"> </w:t>
      </w:r>
      <w:r>
        <w:t>SPSS,</w:t>
      </w:r>
      <w:r>
        <w:rPr>
          <w:spacing w:val="-2"/>
        </w:rPr>
        <w:t xml:space="preserve"> </w:t>
      </w:r>
      <w:r>
        <w:t>provided insights into how the policy framework influenced the effectiveness of workplace environment factors on employee performance. For testing</w:t>
      </w:r>
      <w:r>
        <w:rPr>
          <w:spacing w:val="-1"/>
        </w:rPr>
        <w:t xml:space="preserve"> </w:t>
      </w:r>
      <w:r>
        <w:t>the moderating effect, the following model was used:</w:t>
      </w:r>
    </w:p>
    <w:p w14:paraId="7AA8F2C3" w14:textId="77777777" w:rsidR="00F52B28" w:rsidRDefault="00F52B28">
      <w:pPr>
        <w:pStyle w:val="BodyText"/>
        <w:spacing w:before="3"/>
      </w:pPr>
    </w:p>
    <w:p w14:paraId="3E761914" w14:textId="77777777" w:rsidR="00F52B28" w:rsidRDefault="00B85897">
      <w:pPr>
        <w:ind w:left="995"/>
        <w:rPr>
          <w:position w:val="2"/>
          <w:sz w:val="24"/>
        </w:rPr>
      </w:pPr>
      <w:r>
        <w:rPr>
          <w:position w:val="2"/>
          <w:sz w:val="24"/>
        </w:rPr>
        <w:t>Y= β0</w:t>
      </w:r>
      <w:r>
        <w:rPr>
          <w:spacing w:val="4"/>
          <w:position w:val="2"/>
          <w:sz w:val="24"/>
        </w:rPr>
        <w:t xml:space="preserve"> </w:t>
      </w:r>
      <w:r>
        <w:rPr>
          <w:position w:val="2"/>
          <w:sz w:val="24"/>
        </w:rPr>
        <w:t>+</w:t>
      </w:r>
      <w:r>
        <w:rPr>
          <w:spacing w:val="1"/>
          <w:position w:val="2"/>
          <w:sz w:val="24"/>
        </w:rPr>
        <w:t xml:space="preserve"> </w:t>
      </w:r>
      <w:r>
        <w:rPr>
          <w:position w:val="2"/>
          <w:sz w:val="24"/>
        </w:rPr>
        <w:t>β</w:t>
      </w:r>
      <w:r>
        <w:rPr>
          <w:sz w:val="16"/>
        </w:rPr>
        <w:t>1</w:t>
      </w:r>
      <w:r>
        <w:rPr>
          <w:position w:val="2"/>
          <w:sz w:val="24"/>
        </w:rPr>
        <w:t>X</w:t>
      </w:r>
      <w:r>
        <w:rPr>
          <w:sz w:val="16"/>
        </w:rPr>
        <w:t>1</w:t>
      </w:r>
      <w:r>
        <w:rPr>
          <w:position w:val="2"/>
          <w:sz w:val="24"/>
        </w:rPr>
        <w:t>+</w:t>
      </w:r>
      <w:r>
        <w:rPr>
          <w:spacing w:val="1"/>
          <w:position w:val="2"/>
          <w:sz w:val="24"/>
        </w:rPr>
        <w:t xml:space="preserve"> </w:t>
      </w:r>
      <w:r>
        <w:rPr>
          <w:position w:val="2"/>
          <w:sz w:val="24"/>
        </w:rPr>
        <w:t>β</w:t>
      </w:r>
      <w:r>
        <w:rPr>
          <w:sz w:val="16"/>
        </w:rPr>
        <w:t>2</w:t>
      </w:r>
      <w:r>
        <w:rPr>
          <w:position w:val="2"/>
          <w:sz w:val="24"/>
        </w:rPr>
        <w:t>X</w:t>
      </w:r>
      <w:r>
        <w:rPr>
          <w:sz w:val="16"/>
        </w:rPr>
        <w:t>2</w:t>
      </w:r>
      <w:r>
        <w:rPr>
          <w:position w:val="2"/>
          <w:sz w:val="24"/>
        </w:rPr>
        <w:t>+</w:t>
      </w:r>
      <w:r>
        <w:rPr>
          <w:spacing w:val="1"/>
          <w:position w:val="2"/>
          <w:sz w:val="24"/>
        </w:rPr>
        <w:t xml:space="preserve"> </w:t>
      </w:r>
      <w:r>
        <w:rPr>
          <w:position w:val="2"/>
          <w:sz w:val="24"/>
        </w:rPr>
        <w:t>β</w:t>
      </w:r>
      <w:r>
        <w:rPr>
          <w:sz w:val="16"/>
        </w:rPr>
        <w:t>3</w:t>
      </w:r>
      <w:r>
        <w:rPr>
          <w:position w:val="2"/>
          <w:sz w:val="24"/>
        </w:rPr>
        <w:t>X</w:t>
      </w:r>
      <w:r>
        <w:rPr>
          <w:sz w:val="16"/>
        </w:rPr>
        <w:t>3</w:t>
      </w:r>
      <w:r>
        <w:rPr>
          <w:position w:val="2"/>
          <w:sz w:val="24"/>
        </w:rPr>
        <w:t>+</w:t>
      </w:r>
      <w:r>
        <w:rPr>
          <w:spacing w:val="1"/>
          <w:position w:val="2"/>
          <w:sz w:val="24"/>
        </w:rPr>
        <w:t xml:space="preserve"> </w:t>
      </w:r>
      <w:r>
        <w:rPr>
          <w:position w:val="2"/>
          <w:sz w:val="24"/>
        </w:rPr>
        <w:t>β</w:t>
      </w:r>
      <w:r>
        <w:rPr>
          <w:sz w:val="16"/>
        </w:rPr>
        <w:t>4</w:t>
      </w:r>
      <w:r>
        <w:rPr>
          <w:position w:val="2"/>
          <w:sz w:val="24"/>
        </w:rPr>
        <w:t>X</w:t>
      </w:r>
      <w:r>
        <w:rPr>
          <w:sz w:val="16"/>
        </w:rPr>
        <w:t>4</w:t>
      </w:r>
      <w:r>
        <w:rPr>
          <w:position w:val="2"/>
          <w:sz w:val="24"/>
        </w:rPr>
        <w:t>+</w:t>
      </w:r>
      <w:r>
        <w:rPr>
          <w:spacing w:val="2"/>
          <w:position w:val="2"/>
          <w:sz w:val="24"/>
        </w:rPr>
        <w:t xml:space="preserve"> </w:t>
      </w:r>
      <w:r>
        <w:rPr>
          <w:position w:val="2"/>
          <w:sz w:val="24"/>
        </w:rPr>
        <w:t>β</w:t>
      </w:r>
      <w:r>
        <w:rPr>
          <w:sz w:val="16"/>
        </w:rPr>
        <w:t>5</w:t>
      </w:r>
      <w:r>
        <w:rPr>
          <w:position w:val="2"/>
          <w:sz w:val="24"/>
        </w:rPr>
        <w:t>Z+</w:t>
      </w:r>
      <w:r>
        <w:rPr>
          <w:spacing w:val="1"/>
          <w:position w:val="2"/>
          <w:sz w:val="24"/>
        </w:rPr>
        <w:t xml:space="preserve"> </w:t>
      </w:r>
      <w:r>
        <w:rPr>
          <w:position w:val="2"/>
          <w:sz w:val="24"/>
        </w:rPr>
        <w:t>β</w:t>
      </w:r>
      <w:r>
        <w:rPr>
          <w:sz w:val="16"/>
        </w:rPr>
        <w:t>6</w:t>
      </w:r>
      <w:r>
        <w:rPr>
          <w:position w:val="2"/>
          <w:sz w:val="24"/>
        </w:rPr>
        <w:t>X</w:t>
      </w:r>
      <w:r>
        <w:rPr>
          <w:sz w:val="16"/>
        </w:rPr>
        <w:t>1</w:t>
      </w:r>
      <w:r>
        <w:rPr>
          <w:position w:val="2"/>
          <w:sz w:val="24"/>
        </w:rPr>
        <w:t>Z+</w:t>
      </w:r>
      <w:r>
        <w:rPr>
          <w:spacing w:val="5"/>
          <w:position w:val="2"/>
          <w:sz w:val="24"/>
        </w:rPr>
        <w:t xml:space="preserve"> </w:t>
      </w:r>
      <w:r>
        <w:rPr>
          <w:position w:val="2"/>
          <w:sz w:val="24"/>
        </w:rPr>
        <w:t>β</w:t>
      </w:r>
      <w:r>
        <w:rPr>
          <w:sz w:val="16"/>
        </w:rPr>
        <w:t>7</w:t>
      </w:r>
      <w:r>
        <w:rPr>
          <w:position w:val="2"/>
          <w:sz w:val="24"/>
        </w:rPr>
        <w:t>X</w:t>
      </w:r>
      <w:r>
        <w:rPr>
          <w:sz w:val="16"/>
        </w:rPr>
        <w:t>2</w:t>
      </w:r>
      <w:r>
        <w:rPr>
          <w:position w:val="2"/>
          <w:sz w:val="24"/>
        </w:rPr>
        <w:t>Z</w:t>
      </w:r>
      <w:r>
        <w:rPr>
          <w:spacing w:val="-1"/>
          <w:position w:val="2"/>
          <w:sz w:val="24"/>
        </w:rPr>
        <w:t xml:space="preserve"> </w:t>
      </w:r>
      <w:r>
        <w:rPr>
          <w:position w:val="2"/>
          <w:sz w:val="24"/>
        </w:rPr>
        <w:t>+</w:t>
      </w:r>
      <w:r>
        <w:rPr>
          <w:spacing w:val="1"/>
          <w:position w:val="2"/>
          <w:sz w:val="24"/>
        </w:rPr>
        <w:t xml:space="preserve"> </w:t>
      </w:r>
      <w:r>
        <w:rPr>
          <w:position w:val="2"/>
          <w:sz w:val="24"/>
        </w:rPr>
        <w:t>β</w:t>
      </w:r>
      <w:r>
        <w:rPr>
          <w:sz w:val="16"/>
        </w:rPr>
        <w:t>8</w:t>
      </w:r>
      <w:r>
        <w:rPr>
          <w:position w:val="2"/>
          <w:sz w:val="24"/>
        </w:rPr>
        <w:t>X</w:t>
      </w:r>
      <w:r>
        <w:rPr>
          <w:sz w:val="16"/>
        </w:rPr>
        <w:t>3</w:t>
      </w:r>
      <w:r>
        <w:rPr>
          <w:position w:val="2"/>
          <w:sz w:val="24"/>
        </w:rPr>
        <w:t>Z</w:t>
      </w:r>
      <w:r>
        <w:rPr>
          <w:spacing w:val="1"/>
          <w:position w:val="2"/>
          <w:sz w:val="24"/>
        </w:rPr>
        <w:t xml:space="preserve"> </w:t>
      </w:r>
      <w:r>
        <w:rPr>
          <w:position w:val="2"/>
          <w:sz w:val="24"/>
        </w:rPr>
        <w:t>+</w:t>
      </w:r>
      <w:r>
        <w:rPr>
          <w:spacing w:val="1"/>
          <w:position w:val="2"/>
          <w:sz w:val="24"/>
        </w:rPr>
        <w:t xml:space="preserve"> </w:t>
      </w:r>
      <w:r>
        <w:rPr>
          <w:position w:val="2"/>
          <w:sz w:val="24"/>
        </w:rPr>
        <w:t>β</w:t>
      </w:r>
      <w:r>
        <w:rPr>
          <w:sz w:val="16"/>
        </w:rPr>
        <w:t>9</w:t>
      </w:r>
      <w:r>
        <w:rPr>
          <w:position w:val="2"/>
          <w:sz w:val="24"/>
        </w:rPr>
        <w:t>X</w:t>
      </w:r>
      <w:r>
        <w:rPr>
          <w:sz w:val="16"/>
        </w:rPr>
        <w:t>4</w:t>
      </w:r>
      <w:r>
        <w:rPr>
          <w:position w:val="2"/>
          <w:sz w:val="24"/>
        </w:rPr>
        <w:t>Z</w:t>
      </w:r>
      <w:r>
        <w:rPr>
          <w:spacing w:val="2"/>
          <w:position w:val="2"/>
          <w:sz w:val="24"/>
        </w:rPr>
        <w:t xml:space="preserve"> </w:t>
      </w:r>
      <w:r>
        <w:rPr>
          <w:spacing w:val="-10"/>
          <w:position w:val="2"/>
          <w:sz w:val="24"/>
        </w:rPr>
        <w:t>+</w:t>
      </w:r>
    </w:p>
    <w:p w14:paraId="53ACE004" w14:textId="77777777" w:rsidR="00F52B28" w:rsidRDefault="00B85897">
      <w:pPr>
        <w:pStyle w:val="BodyText"/>
        <w:spacing w:before="135" w:line="604" w:lineRule="auto"/>
        <w:ind w:left="568" w:right="7935" w:firstLine="427"/>
      </w:pPr>
      <w:r>
        <w:rPr>
          <w:spacing w:val="-6"/>
        </w:rPr>
        <w:t xml:space="preserve">ε, </w:t>
      </w:r>
      <w:r>
        <w:rPr>
          <w:spacing w:val="-2"/>
        </w:rPr>
        <w:t>Where:</w:t>
      </w:r>
    </w:p>
    <w:p w14:paraId="2A1AEBCC" w14:textId="77777777" w:rsidR="00F52B28" w:rsidRDefault="00B85897">
      <w:pPr>
        <w:pStyle w:val="BodyText"/>
        <w:tabs>
          <w:tab w:val="left" w:pos="2008"/>
        </w:tabs>
        <w:spacing w:line="357" w:lineRule="auto"/>
        <w:ind w:left="995" w:right="4934"/>
        <w:jc w:val="both"/>
        <w:rPr>
          <w:position w:val="2"/>
        </w:rPr>
      </w:pPr>
      <w:r>
        <w:t>Y –</w:t>
      </w:r>
      <w:r>
        <w:tab/>
        <w:t>Employee</w:t>
      </w:r>
      <w:r>
        <w:rPr>
          <w:spacing w:val="-15"/>
        </w:rPr>
        <w:t xml:space="preserve"> </w:t>
      </w:r>
      <w:r>
        <w:t xml:space="preserve">Performance </w:t>
      </w:r>
      <w:r>
        <w:rPr>
          <w:position w:val="2"/>
        </w:rPr>
        <w:t>X</w:t>
      </w:r>
      <w:r>
        <w:rPr>
          <w:sz w:val="16"/>
        </w:rPr>
        <w:t xml:space="preserve">1 </w:t>
      </w:r>
      <w:proofErr w:type="gramStart"/>
      <w:r>
        <w:rPr>
          <w:position w:val="2"/>
        </w:rPr>
        <w:t>–</w:t>
      </w:r>
      <w:r>
        <w:rPr>
          <w:spacing w:val="80"/>
          <w:position w:val="2"/>
        </w:rPr>
        <w:t xml:space="preserve">  </w:t>
      </w:r>
      <w:r>
        <w:rPr>
          <w:position w:val="2"/>
        </w:rPr>
        <w:t>Workplace</w:t>
      </w:r>
      <w:proofErr w:type="gramEnd"/>
      <w:r>
        <w:rPr>
          <w:spacing w:val="-4"/>
          <w:position w:val="2"/>
        </w:rPr>
        <w:t xml:space="preserve"> </w:t>
      </w:r>
      <w:r>
        <w:rPr>
          <w:position w:val="2"/>
        </w:rPr>
        <w:t>Ergonomics</w:t>
      </w:r>
      <w:r>
        <w:rPr>
          <w:spacing w:val="80"/>
          <w:position w:val="2"/>
        </w:rPr>
        <w:t xml:space="preserve"> </w:t>
      </w:r>
      <w:r>
        <w:rPr>
          <w:position w:val="2"/>
        </w:rPr>
        <w:t>X</w:t>
      </w:r>
      <w:r>
        <w:rPr>
          <w:sz w:val="16"/>
        </w:rPr>
        <w:t>2</w:t>
      </w:r>
      <w:r>
        <w:rPr>
          <w:spacing w:val="34"/>
          <w:sz w:val="16"/>
        </w:rPr>
        <w:t xml:space="preserve"> </w:t>
      </w:r>
      <w:r>
        <w:rPr>
          <w:position w:val="2"/>
        </w:rPr>
        <w:t>–</w:t>
      </w:r>
      <w:r>
        <w:rPr>
          <w:spacing w:val="80"/>
          <w:position w:val="2"/>
        </w:rPr>
        <w:t xml:space="preserve">   </w:t>
      </w:r>
      <w:r>
        <w:rPr>
          <w:position w:val="2"/>
        </w:rPr>
        <w:t>Supervisor Support</w:t>
      </w:r>
    </w:p>
    <w:p w14:paraId="65D4ABA0" w14:textId="77777777" w:rsidR="00F52B28" w:rsidRDefault="00F52B28">
      <w:pPr>
        <w:pStyle w:val="BodyText"/>
        <w:spacing w:line="357" w:lineRule="auto"/>
        <w:jc w:val="both"/>
        <w:rPr>
          <w:position w:val="2"/>
        </w:rPr>
        <w:sectPr w:rsidR="00F52B28">
          <w:pgSz w:w="11910" w:h="16840"/>
          <w:pgMar w:top="1920" w:right="992" w:bottom="1240" w:left="1700" w:header="0" w:footer="1056" w:gutter="0"/>
          <w:cols w:space="720"/>
        </w:sectPr>
      </w:pPr>
    </w:p>
    <w:p w14:paraId="2AC91402" w14:textId="77777777" w:rsidR="00F52B28" w:rsidRDefault="00B85897">
      <w:pPr>
        <w:pStyle w:val="BodyText"/>
        <w:tabs>
          <w:tab w:val="left" w:pos="2008"/>
        </w:tabs>
        <w:spacing w:before="60" w:line="357" w:lineRule="auto"/>
        <w:ind w:left="995" w:right="4998"/>
        <w:rPr>
          <w:position w:val="2"/>
        </w:rPr>
      </w:pPr>
      <w:r>
        <w:rPr>
          <w:position w:val="2"/>
        </w:rPr>
        <w:lastRenderedPageBreak/>
        <w:t>X</w:t>
      </w:r>
      <w:r>
        <w:rPr>
          <w:sz w:val="16"/>
        </w:rPr>
        <w:t xml:space="preserve">3 </w:t>
      </w:r>
      <w:r>
        <w:rPr>
          <w:position w:val="2"/>
        </w:rPr>
        <w:t>–</w:t>
      </w:r>
      <w:r>
        <w:rPr>
          <w:position w:val="2"/>
        </w:rPr>
        <w:tab/>
        <w:t>Organizational</w:t>
      </w:r>
      <w:r>
        <w:rPr>
          <w:spacing w:val="-15"/>
          <w:position w:val="2"/>
        </w:rPr>
        <w:t xml:space="preserve"> </w:t>
      </w:r>
      <w:r>
        <w:rPr>
          <w:position w:val="2"/>
        </w:rPr>
        <w:t>Culture X</w:t>
      </w:r>
      <w:r>
        <w:rPr>
          <w:sz w:val="16"/>
        </w:rPr>
        <w:t xml:space="preserve">4 </w:t>
      </w:r>
      <w:r>
        <w:rPr>
          <w:position w:val="2"/>
        </w:rPr>
        <w:t>–</w:t>
      </w:r>
      <w:r>
        <w:rPr>
          <w:position w:val="2"/>
        </w:rPr>
        <w:tab/>
        <w:t>Workplace Rewards</w:t>
      </w:r>
    </w:p>
    <w:p w14:paraId="7F11665E" w14:textId="77777777" w:rsidR="00F52B28" w:rsidRDefault="00B85897">
      <w:pPr>
        <w:pStyle w:val="BodyText"/>
        <w:spacing w:line="281" w:lineRule="exact"/>
        <w:ind w:left="995"/>
      </w:pPr>
      <w:r>
        <w:rPr>
          <w:rFonts w:ascii="Cambria Math" w:hAnsi="Cambria Math"/>
        </w:rPr>
        <w:t>β</w:t>
      </w:r>
      <w:r>
        <w:rPr>
          <w:rFonts w:ascii="Cambria Math" w:hAnsi="Cambria Math"/>
          <w:vertAlign w:val="subscript"/>
        </w:rPr>
        <w:t>1</w:t>
      </w:r>
      <w:r>
        <w:rPr>
          <w:rFonts w:ascii="Cambria Math" w:hAnsi="Cambria Math"/>
        </w:rPr>
        <w:t>,</w:t>
      </w:r>
      <w:r>
        <w:rPr>
          <w:rFonts w:ascii="Cambria Math" w:hAnsi="Cambria Math"/>
          <w:spacing w:val="-14"/>
        </w:rPr>
        <w:t xml:space="preserve"> </w:t>
      </w:r>
      <w:r>
        <w:rPr>
          <w:rFonts w:ascii="Cambria Math" w:hAnsi="Cambria Math"/>
        </w:rPr>
        <w:t>β</w:t>
      </w:r>
      <w:r>
        <w:rPr>
          <w:rFonts w:ascii="Cambria Math" w:hAnsi="Cambria Math"/>
          <w:vertAlign w:val="subscript"/>
        </w:rPr>
        <w:t>2</w:t>
      </w:r>
      <w:r>
        <w:rPr>
          <w:rFonts w:ascii="Cambria Math" w:hAnsi="Cambria Math"/>
        </w:rPr>
        <w:t>,</w:t>
      </w:r>
      <w:r>
        <w:rPr>
          <w:rFonts w:ascii="Cambria Math" w:hAnsi="Cambria Math"/>
          <w:spacing w:val="-11"/>
        </w:rPr>
        <w:t xml:space="preserve"> </w:t>
      </w:r>
      <w:r>
        <w:rPr>
          <w:rFonts w:ascii="Cambria Math" w:hAnsi="Cambria Math"/>
        </w:rPr>
        <w:t>β</w:t>
      </w:r>
      <w:r>
        <w:rPr>
          <w:rFonts w:ascii="Cambria Math" w:hAnsi="Cambria Math"/>
          <w:vertAlign w:val="subscript"/>
        </w:rPr>
        <w:t>3</w:t>
      </w:r>
      <w:r>
        <w:rPr>
          <w:rFonts w:ascii="Cambria Math" w:hAnsi="Cambria Math"/>
        </w:rPr>
        <w:t>,</w:t>
      </w:r>
      <w:r>
        <w:rPr>
          <w:rFonts w:ascii="Cambria Math" w:hAnsi="Cambria Math"/>
          <w:spacing w:val="-11"/>
        </w:rPr>
        <w:t xml:space="preserve"> </w:t>
      </w:r>
      <w:r>
        <w:rPr>
          <w:rFonts w:ascii="Cambria Math" w:hAnsi="Cambria Math"/>
        </w:rPr>
        <w:t>and</w:t>
      </w:r>
      <w:r>
        <w:rPr>
          <w:rFonts w:ascii="Cambria Math" w:hAnsi="Cambria Math"/>
          <w:spacing w:val="3"/>
        </w:rPr>
        <w:t xml:space="preserve"> </w:t>
      </w:r>
      <w:r>
        <w:rPr>
          <w:rFonts w:ascii="Cambria Math" w:hAnsi="Cambria Math"/>
        </w:rPr>
        <w:t>β</w:t>
      </w:r>
      <w:r>
        <w:rPr>
          <w:rFonts w:ascii="Cambria Math" w:hAnsi="Cambria Math"/>
          <w:vertAlign w:val="subscript"/>
        </w:rPr>
        <w:t>4</w:t>
      </w:r>
      <w:r>
        <w:rPr>
          <w:rFonts w:ascii="Cambria Math" w:hAnsi="Cambria Math"/>
          <w:spacing w:val="21"/>
        </w:rPr>
        <w:t xml:space="preserve"> </w:t>
      </w:r>
      <w:r>
        <w:t>are</w:t>
      </w:r>
      <w:r>
        <w:rPr>
          <w:spacing w:val="2"/>
        </w:rPr>
        <w:t xml:space="preserve"> </w:t>
      </w:r>
      <w:r>
        <w:t>the</w:t>
      </w:r>
      <w:r>
        <w:rPr>
          <w:spacing w:val="6"/>
        </w:rPr>
        <w:t xml:space="preserve"> </w:t>
      </w:r>
      <w:r>
        <w:t>regression</w:t>
      </w:r>
      <w:r>
        <w:rPr>
          <w:spacing w:val="4"/>
        </w:rPr>
        <w:t xml:space="preserve"> </w:t>
      </w:r>
      <w:r>
        <w:t>coefficients</w:t>
      </w:r>
      <w:r>
        <w:rPr>
          <w:spacing w:val="5"/>
        </w:rPr>
        <w:t xml:space="preserve"> </w:t>
      </w:r>
      <w:r>
        <w:t>of</w:t>
      </w:r>
      <w:r>
        <w:rPr>
          <w:spacing w:val="4"/>
        </w:rPr>
        <w:t xml:space="preserve"> </w:t>
      </w:r>
      <w:r>
        <w:t>the</w:t>
      </w:r>
      <w:r>
        <w:rPr>
          <w:spacing w:val="3"/>
        </w:rPr>
        <w:t xml:space="preserve"> </w:t>
      </w:r>
      <w:r>
        <w:t>predictors</w:t>
      </w:r>
      <w:r>
        <w:rPr>
          <w:spacing w:val="5"/>
        </w:rPr>
        <w:t xml:space="preserve"> </w:t>
      </w:r>
      <w:r>
        <w:t>in</w:t>
      </w:r>
      <w:r>
        <w:rPr>
          <w:spacing w:val="4"/>
        </w:rPr>
        <w:t xml:space="preserve"> </w:t>
      </w:r>
      <w:r>
        <w:t>the</w:t>
      </w:r>
      <w:r>
        <w:rPr>
          <w:spacing w:val="3"/>
        </w:rPr>
        <w:t xml:space="preserve"> </w:t>
      </w:r>
      <w:r>
        <w:rPr>
          <w:spacing w:val="-2"/>
        </w:rPr>
        <w:t>model</w:t>
      </w:r>
    </w:p>
    <w:p w14:paraId="59911597" w14:textId="77777777" w:rsidR="00F52B28" w:rsidRDefault="00B85897">
      <w:pPr>
        <w:pStyle w:val="BodyText"/>
        <w:tabs>
          <w:tab w:val="left" w:pos="2008"/>
        </w:tabs>
        <w:spacing w:before="141"/>
        <w:ind w:left="995"/>
      </w:pPr>
      <w:r>
        <w:rPr>
          <w:rFonts w:ascii="Cambria Math" w:eastAsia="Cambria Math"/>
        </w:rPr>
        <w:t>𝜀</w:t>
      </w:r>
      <w:r>
        <w:rPr>
          <w:rFonts w:ascii="Cambria Math" w:eastAsia="Cambria Math"/>
          <w:spacing w:val="15"/>
        </w:rPr>
        <w:t xml:space="preserve"> </w:t>
      </w:r>
      <w:r>
        <w:rPr>
          <w:spacing w:val="-10"/>
        </w:rPr>
        <w:t>=</w:t>
      </w:r>
      <w:r>
        <w:tab/>
        <w:t>The</w:t>
      </w:r>
      <w:r>
        <w:rPr>
          <w:spacing w:val="-3"/>
        </w:rPr>
        <w:t xml:space="preserve"> </w:t>
      </w:r>
      <w:r>
        <w:t>Error</w:t>
      </w:r>
      <w:r>
        <w:rPr>
          <w:spacing w:val="-2"/>
        </w:rPr>
        <w:t xml:space="preserve"> </w:t>
      </w:r>
      <w:r>
        <w:rPr>
          <w:spacing w:val="-4"/>
        </w:rPr>
        <w:t>term</w:t>
      </w:r>
    </w:p>
    <w:p w14:paraId="2DF61BFF" w14:textId="77777777" w:rsidR="00F52B28" w:rsidRDefault="00B85897">
      <w:pPr>
        <w:pStyle w:val="BodyText"/>
        <w:spacing w:before="142"/>
        <w:ind w:left="995"/>
      </w:pPr>
      <w:r>
        <w:t>Z</w:t>
      </w:r>
      <w:r>
        <w:rPr>
          <w:spacing w:val="-3"/>
        </w:rPr>
        <w:t xml:space="preserve"> </w:t>
      </w:r>
      <w:r>
        <w:t>=</w:t>
      </w:r>
      <w:r>
        <w:rPr>
          <w:spacing w:val="-1"/>
        </w:rPr>
        <w:t xml:space="preserve"> </w:t>
      </w:r>
      <w:r>
        <w:t>is the hypothesized moderator (Policy</w:t>
      </w:r>
      <w:r>
        <w:rPr>
          <w:spacing w:val="-5"/>
        </w:rPr>
        <w:t xml:space="preserve"> </w:t>
      </w:r>
      <w:r>
        <w:rPr>
          <w:spacing w:val="-2"/>
        </w:rPr>
        <w:t>Framework)</w:t>
      </w:r>
    </w:p>
    <w:p w14:paraId="559CCCD1" w14:textId="77777777" w:rsidR="00F52B28" w:rsidRDefault="00F52B28">
      <w:pPr>
        <w:pStyle w:val="BodyText"/>
        <w:spacing w:before="147"/>
      </w:pPr>
    </w:p>
    <w:p w14:paraId="7B6A5D31" w14:textId="77777777" w:rsidR="00F52B28" w:rsidRDefault="00B85897">
      <w:pPr>
        <w:pStyle w:val="Heading2"/>
        <w:numPr>
          <w:ilvl w:val="1"/>
          <w:numId w:val="17"/>
        </w:numPr>
        <w:tabs>
          <w:tab w:val="left" w:pos="1048"/>
        </w:tabs>
        <w:ind w:left="1048" w:hanging="480"/>
      </w:pPr>
      <w:bookmarkStart w:id="72" w:name="_bookmark72"/>
      <w:bookmarkEnd w:id="72"/>
      <w:r>
        <w:t>Diagnostic</w:t>
      </w:r>
      <w:r>
        <w:rPr>
          <w:spacing w:val="-1"/>
        </w:rPr>
        <w:t xml:space="preserve"> </w:t>
      </w:r>
      <w:r>
        <w:rPr>
          <w:spacing w:val="-2"/>
        </w:rPr>
        <w:t>Tests</w:t>
      </w:r>
    </w:p>
    <w:p w14:paraId="3A8616E3" w14:textId="77777777" w:rsidR="00F52B28" w:rsidRDefault="00F52B28">
      <w:pPr>
        <w:pStyle w:val="BodyText"/>
        <w:spacing w:before="137"/>
        <w:rPr>
          <w:b/>
        </w:rPr>
      </w:pPr>
    </w:p>
    <w:p w14:paraId="4528E67E" w14:textId="77777777" w:rsidR="00F52B28" w:rsidRDefault="00B85897">
      <w:pPr>
        <w:pStyle w:val="BodyText"/>
        <w:spacing w:line="360" w:lineRule="auto"/>
        <w:ind w:left="568" w:right="423"/>
        <w:jc w:val="both"/>
      </w:pPr>
      <w:r>
        <w:t>The study conducted diagnostic tests to ensure that the assumptions of ordinary least squares were satisfied before performing multiple linear regression analysis and testing the hypotheses. The tests included assessing normality to verify that the residuals followed a normal distribution, checking linearity to ensure a linear relationship between the independent and dependent variables, and evaluating multicollinearity</w:t>
      </w:r>
      <w:r>
        <w:rPr>
          <w:spacing w:val="-15"/>
        </w:rPr>
        <w:t xml:space="preserve"> </w:t>
      </w:r>
      <w:r>
        <w:t>to</w:t>
      </w:r>
      <w:r>
        <w:rPr>
          <w:spacing w:val="-9"/>
        </w:rPr>
        <w:t xml:space="preserve"> </w:t>
      </w:r>
      <w:r>
        <w:t>detect</w:t>
      </w:r>
      <w:r>
        <w:rPr>
          <w:spacing w:val="-9"/>
        </w:rPr>
        <w:t xml:space="preserve"> </w:t>
      </w:r>
      <w:r>
        <w:t>high</w:t>
      </w:r>
      <w:r>
        <w:rPr>
          <w:spacing w:val="-9"/>
        </w:rPr>
        <w:t xml:space="preserve"> </w:t>
      </w:r>
      <w:r>
        <w:t>correlations</w:t>
      </w:r>
      <w:r>
        <w:rPr>
          <w:spacing w:val="-9"/>
        </w:rPr>
        <w:t xml:space="preserve"> </w:t>
      </w:r>
      <w:r>
        <w:t>between</w:t>
      </w:r>
      <w:r>
        <w:rPr>
          <w:spacing w:val="-9"/>
        </w:rPr>
        <w:t xml:space="preserve"> </w:t>
      </w:r>
      <w:r>
        <w:t>predictor</w:t>
      </w:r>
      <w:r>
        <w:rPr>
          <w:spacing w:val="-10"/>
        </w:rPr>
        <w:t xml:space="preserve"> </w:t>
      </w:r>
      <w:r>
        <w:t>variables.</w:t>
      </w:r>
      <w:r>
        <w:rPr>
          <w:spacing w:val="-10"/>
        </w:rPr>
        <w:t xml:space="preserve"> </w:t>
      </w:r>
      <w:r>
        <w:t>Additionally, goodness</w:t>
      </w:r>
      <w:r>
        <w:rPr>
          <w:spacing w:val="-12"/>
        </w:rPr>
        <w:t xml:space="preserve"> </w:t>
      </w:r>
      <w:r>
        <w:t>of</w:t>
      </w:r>
      <w:r>
        <w:rPr>
          <w:spacing w:val="-13"/>
        </w:rPr>
        <w:t xml:space="preserve"> </w:t>
      </w:r>
      <w:r>
        <w:t>fit</w:t>
      </w:r>
      <w:r>
        <w:rPr>
          <w:spacing w:val="-12"/>
        </w:rPr>
        <w:t xml:space="preserve"> </w:t>
      </w:r>
      <w:r>
        <w:t>was</w:t>
      </w:r>
      <w:r>
        <w:rPr>
          <w:spacing w:val="-9"/>
        </w:rPr>
        <w:t xml:space="preserve"> </w:t>
      </w:r>
      <w:r>
        <w:t>examined</w:t>
      </w:r>
      <w:r>
        <w:rPr>
          <w:spacing w:val="-12"/>
        </w:rPr>
        <w:t xml:space="preserve"> </w:t>
      </w:r>
      <w:r>
        <w:t>to</w:t>
      </w:r>
      <w:r>
        <w:rPr>
          <w:spacing w:val="-12"/>
        </w:rPr>
        <w:t xml:space="preserve"> </w:t>
      </w:r>
      <w:r>
        <w:t>determine</w:t>
      </w:r>
      <w:r>
        <w:rPr>
          <w:spacing w:val="-13"/>
        </w:rPr>
        <w:t xml:space="preserve"> </w:t>
      </w:r>
      <w:r>
        <w:t>how</w:t>
      </w:r>
      <w:r>
        <w:rPr>
          <w:spacing w:val="-10"/>
        </w:rPr>
        <w:t xml:space="preserve"> </w:t>
      </w:r>
      <w:r>
        <w:t>well</w:t>
      </w:r>
      <w:r>
        <w:rPr>
          <w:spacing w:val="-11"/>
        </w:rPr>
        <w:t xml:space="preserve"> </w:t>
      </w:r>
      <w:r>
        <w:t>the</w:t>
      </w:r>
      <w:r>
        <w:rPr>
          <w:spacing w:val="-13"/>
        </w:rPr>
        <w:t xml:space="preserve"> </w:t>
      </w:r>
      <w:r>
        <w:t>model</w:t>
      </w:r>
      <w:r>
        <w:rPr>
          <w:spacing w:val="-12"/>
        </w:rPr>
        <w:t xml:space="preserve"> </w:t>
      </w:r>
      <w:r>
        <w:t>explained</w:t>
      </w:r>
      <w:r>
        <w:rPr>
          <w:spacing w:val="-12"/>
        </w:rPr>
        <w:t xml:space="preserve"> </w:t>
      </w:r>
      <w:r>
        <w:t>the</w:t>
      </w:r>
      <w:r>
        <w:rPr>
          <w:spacing w:val="-13"/>
        </w:rPr>
        <w:t xml:space="preserve"> </w:t>
      </w:r>
      <w:r>
        <w:t>data,</w:t>
      </w:r>
      <w:r>
        <w:rPr>
          <w:spacing w:val="-13"/>
        </w:rPr>
        <w:t xml:space="preserve"> </w:t>
      </w:r>
      <w:r>
        <w:t>and homoscedasticity was tested to confirm that the variance of residuals was constant across levels of the independent variables.</w:t>
      </w:r>
    </w:p>
    <w:p w14:paraId="4D1F5C6B" w14:textId="77777777" w:rsidR="00F52B28" w:rsidRDefault="00F52B28">
      <w:pPr>
        <w:pStyle w:val="BodyText"/>
        <w:spacing w:before="9"/>
      </w:pPr>
    </w:p>
    <w:p w14:paraId="47295D3F" w14:textId="77777777" w:rsidR="00F52B28" w:rsidRDefault="00B85897">
      <w:pPr>
        <w:pStyle w:val="Heading2"/>
        <w:numPr>
          <w:ilvl w:val="2"/>
          <w:numId w:val="17"/>
        </w:numPr>
        <w:tabs>
          <w:tab w:val="left" w:pos="1228"/>
        </w:tabs>
        <w:ind w:left="1228" w:hanging="660"/>
      </w:pPr>
      <w:bookmarkStart w:id="73" w:name="_bookmark73"/>
      <w:bookmarkEnd w:id="73"/>
      <w:r>
        <w:t>Normality</w:t>
      </w:r>
      <w:r>
        <w:rPr>
          <w:spacing w:val="-6"/>
        </w:rPr>
        <w:t xml:space="preserve"> </w:t>
      </w:r>
      <w:r>
        <w:rPr>
          <w:spacing w:val="-4"/>
        </w:rPr>
        <w:t>Test</w:t>
      </w:r>
    </w:p>
    <w:p w14:paraId="18EB14B4" w14:textId="77777777" w:rsidR="00F52B28" w:rsidRDefault="00F52B28">
      <w:pPr>
        <w:pStyle w:val="BodyText"/>
        <w:spacing w:before="137"/>
        <w:rPr>
          <w:b/>
        </w:rPr>
      </w:pPr>
    </w:p>
    <w:p w14:paraId="0D85F690" w14:textId="77777777" w:rsidR="00F52B28" w:rsidRDefault="00B85897">
      <w:pPr>
        <w:pStyle w:val="BodyText"/>
        <w:spacing w:line="360" w:lineRule="auto"/>
        <w:ind w:left="568" w:right="423"/>
        <w:jc w:val="both"/>
      </w:pPr>
      <w:r>
        <w:t>A</w:t>
      </w:r>
      <w:r>
        <w:rPr>
          <w:spacing w:val="-8"/>
        </w:rPr>
        <w:t xml:space="preserve"> </w:t>
      </w:r>
      <w:r>
        <w:t>normal</w:t>
      </w:r>
      <w:r>
        <w:rPr>
          <w:spacing w:val="-7"/>
        </w:rPr>
        <w:t xml:space="preserve"> </w:t>
      </w:r>
      <w:r>
        <w:t>distribution</w:t>
      </w:r>
      <w:r>
        <w:rPr>
          <w:spacing w:val="-7"/>
        </w:rPr>
        <w:t xml:space="preserve"> </w:t>
      </w:r>
      <w:r>
        <w:t>is</w:t>
      </w:r>
      <w:r>
        <w:rPr>
          <w:spacing w:val="-7"/>
        </w:rPr>
        <w:t xml:space="preserve"> </w:t>
      </w:r>
      <w:r>
        <w:t>not</w:t>
      </w:r>
      <w:r>
        <w:rPr>
          <w:spacing w:val="-7"/>
        </w:rPr>
        <w:t xml:space="preserve"> </w:t>
      </w:r>
      <w:r>
        <w:t>skewed</w:t>
      </w:r>
      <w:r>
        <w:rPr>
          <w:spacing w:val="-5"/>
        </w:rPr>
        <w:t xml:space="preserve"> </w:t>
      </w:r>
      <w:r>
        <w:t>and</w:t>
      </w:r>
      <w:r>
        <w:rPr>
          <w:spacing w:val="-7"/>
        </w:rPr>
        <w:t xml:space="preserve"> </w:t>
      </w:r>
      <w:r>
        <w:t>is</w:t>
      </w:r>
      <w:r>
        <w:rPr>
          <w:spacing w:val="-7"/>
        </w:rPr>
        <w:t xml:space="preserve"> </w:t>
      </w:r>
      <w:r>
        <w:t>defined</w:t>
      </w:r>
      <w:r>
        <w:rPr>
          <w:spacing w:val="-7"/>
        </w:rPr>
        <w:t xml:space="preserve"> </w:t>
      </w:r>
      <w:r>
        <w:t>by</w:t>
      </w:r>
      <w:r>
        <w:rPr>
          <w:spacing w:val="-10"/>
        </w:rPr>
        <w:t xml:space="preserve"> </w:t>
      </w:r>
      <w:r>
        <w:t>a</w:t>
      </w:r>
      <w:r>
        <w:rPr>
          <w:spacing w:val="-8"/>
        </w:rPr>
        <w:t xml:space="preserve"> </w:t>
      </w:r>
      <w:r>
        <w:t>coefficient</w:t>
      </w:r>
      <w:r>
        <w:rPr>
          <w:spacing w:val="-7"/>
        </w:rPr>
        <w:t xml:space="preserve"> </w:t>
      </w:r>
      <w:r>
        <w:t>of</w:t>
      </w:r>
      <w:r>
        <w:rPr>
          <w:spacing w:val="-8"/>
        </w:rPr>
        <w:t xml:space="preserve"> </w:t>
      </w:r>
      <w:r>
        <w:t>kurtosis</w:t>
      </w:r>
      <w:r>
        <w:rPr>
          <w:spacing w:val="-7"/>
        </w:rPr>
        <w:t xml:space="preserve"> </w:t>
      </w:r>
      <w:r>
        <w:t>of</w:t>
      </w:r>
      <w:r>
        <w:rPr>
          <w:spacing w:val="-8"/>
        </w:rPr>
        <w:t xml:space="preserve"> </w:t>
      </w:r>
      <w:r>
        <w:t>three or less. To assess the likelihood that the dataset was normally distributed, a Kolmogorov-Smirnov</w:t>
      </w:r>
      <w:r>
        <w:rPr>
          <w:spacing w:val="-11"/>
        </w:rPr>
        <w:t xml:space="preserve"> </w:t>
      </w:r>
      <w:r>
        <w:t>(K-S)</w:t>
      </w:r>
      <w:r>
        <w:rPr>
          <w:spacing w:val="-14"/>
        </w:rPr>
        <w:t xml:space="preserve"> </w:t>
      </w:r>
      <w:r>
        <w:t>test</w:t>
      </w:r>
      <w:r>
        <w:rPr>
          <w:spacing w:val="-13"/>
        </w:rPr>
        <w:t xml:space="preserve"> </w:t>
      </w:r>
      <w:r>
        <w:t>was</w:t>
      </w:r>
      <w:r>
        <w:rPr>
          <w:spacing w:val="-13"/>
        </w:rPr>
        <w:t xml:space="preserve"> </w:t>
      </w:r>
      <w:r>
        <w:t>performed.</w:t>
      </w:r>
      <w:r>
        <w:rPr>
          <w:spacing w:val="-13"/>
        </w:rPr>
        <w:t xml:space="preserve"> </w:t>
      </w:r>
      <w:r>
        <w:t>According</w:t>
      </w:r>
      <w:r>
        <w:rPr>
          <w:spacing w:val="-15"/>
        </w:rPr>
        <w:t xml:space="preserve"> </w:t>
      </w:r>
      <w:r>
        <w:t>to</w:t>
      </w:r>
      <w:r>
        <w:rPr>
          <w:spacing w:val="-10"/>
        </w:rPr>
        <w:t xml:space="preserve"> </w:t>
      </w:r>
      <w:r>
        <w:t>Kwak</w:t>
      </w:r>
      <w:r>
        <w:rPr>
          <w:spacing w:val="-11"/>
        </w:rPr>
        <w:t xml:space="preserve"> </w:t>
      </w:r>
      <w:r>
        <w:t>and</w:t>
      </w:r>
      <w:r>
        <w:rPr>
          <w:spacing w:val="-11"/>
        </w:rPr>
        <w:t xml:space="preserve"> </w:t>
      </w:r>
      <w:r>
        <w:t>Park</w:t>
      </w:r>
      <w:r>
        <w:rPr>
          <w:spacing w:val="-14"/>
        </w:rPr>
        <w:t xml:space="preserve"> </w:t>
      </w:r>
      <w:r>
        <w:t>(2019), the K-S test is the most commonly used normality test, possibly due to the disadvantages of other tests and its ease of examination using SPSS. A one-sample Kolmogorov-Smirnov test (KS) was conducted to evaluate the normality of the dependent</w:t>
      </w:r>
      <w:r>
        <w:rPr>
          <w:spacing w:val="-6"/>
        </w:rPr>
        <w:t xml:space="preserve"> </w:t>
      </w:r>
      <w:r>
        <w:t>variable.</w:t>
      </w:r>
      <w:r>
        <w:rPr>
          <w:spacing w:val="-7"/>
        </w:rPr>
        <w:t xml:space="preserve"> </w:t>
      </w:r>
      <w:r>
        <w:t>The</w:t>
      </w:r>
      <w:r>
        <w:rPr>
          <w:spacing w:val="-8"/>
        </w:rPr>
        <w:t xml:space="preserve"> </w:t>
      </w:r>
      <w:r>
        <w:t>Kolmogorov-Smirnov</w:t>
      </w:r>
      <w:r>
        <w:rPr>
          <w:spacing w:val="-8"/>
        </w:rPr>
        <w:t xml:space="preserve"> </w:t>
      </w:r>
      <w:r>
        <w:t>test</w:t>
      </w:r>
      <w:r>
        <w:rPr>
          <w:spacing w:val="-6"/>
        </w:rPr>
        <w:t xml:space="preserve"> </w:t>
      </w:r>
      <w:r>
        <w:t>is</w:t>
      </w:r>
      <w:r>
        <w:rPr>
          <w:spacing w:val="-6"/>
        </w:rPr>
        <w:t xml:space="preserve"> </w:t>
      </w:r>
      <w:r>
        <w:t>a</w:t>
      </w:r>
      <w:r>
        <w:rPr>
          <w:spacing w:val="-8"/>
        </w:rPr>
        <w:t xml:space="preserve"> </w:t>
      </w:r>
      <w:r>
        <w:t>non-parametric</w:t>
      </w:r>
      <w:r>
        <w:rPr>
          <w:spacing w:val="-7"/>
        </w:rPr>
        <w:t xml:space="preserve"> </w:t>
      </w:r>
      <w:r>
        <w:t>procedure</w:t>
      </w:r>
      <w:r>
        <w:rPr>
          <w:spacing w:val="-9"/>
        </w:rPr>
        <w:t xml:space="preserve"> </w:t>
      </w:r>
      <w:r>
        <w:t>that determines</w:t>
      </w:r>
      <w:r>
        <w:rPr>
          <w:spacing w:val="-14"/>
        </w:rPr>
        <w:t xml:space="preserve"> </w:t>
      </w:r>
      <w:r>
        <w:t>whether</w:t>
      </w:r>
      <w:r>
        <w:rPr>
          <w:spacing w:val="-14"/>
        </w:rPr>
        <w:t xml:space="preserve"> </w:t>
      </w:r>
      <w:r>
        <w:t>a</w:t>
      </w:r>
      <w:r>
        <w:rPr>
          <w:spacing w:val="-15"/>
        </w:rPr>
        <w:t xml:space="preserve"> </w:t>
      </w:r>
      <w:r>
        <w:t>sample</w:t>
      </w:r>
      <w:r>
        <w:rPr>
          <w:spacing w:val="-15"/>
        </w:rPr>
        <w:t xml:space="preserve"> </w:t>
      </w:r>
      <w:r>
        <w:t>of</w:t>
      </w:r>
      <w:r>
        <w:rPr>
          <w:spacing w:val="-15"/>
        </w:rPr>
        <w:t xml:space="preserve"> </w:t>
      </w:r>
      <w:r>
        <w:t>data</w:t>
      </w:r>
      <w:r>
        <w:rPr>
          <w:spacing w:val="-15"/>
        </w:rPr>
        <w:t xml:space="preserve"> </w:t>
      </w:r>
      <w:r>
        <w:t>came</w:t>
      </w:r>
      <w:r>
        <w:rPr>
          <w:spacing w:val="-13"/>
        </w:rPr>
        <w:t xml:space="preserve"> </w:t>
      </w:r>
      <w:r>
        <w:t>from</w:t>
      </w:r>
      <w:r>
        <w:rPr>
          <w:spacing w:val="-12"/>
        </w:rPr>
        <w:t xml:space="preserve"> </w:t>
      </w:r>
      <w:r>
        <w:t>a</w:t>
      </w:r>
      <w:r>
        <w:rPr>
          <w:spacing w:val="-13"/>
        </w:rPr>
        <w:t xml:space="preserve"> </w:t>
      </w:r>
      <w:r>
        <w:t>specific</w:t>
      </w:r>
      <w:r>
        <w:rPr>
          <w:spacing w:val="-15"/>
        </w:rPr>
        <w:t xml:space="preserve"> </w:t>
      </w:r>
      <w:r>
        <w:t>distribution,</w:t>
      </w:r>
      <w:r>
        <w:rPr>
          <w:spacing w:val="-14"/>
        </w:rPr>
        <w:t xml:space="preserve"> </w:t>
      </w:r>
      <w:r>
        <w:t>such</w:t>
      </w:r>
      <w:r>
        <w:rPr>
          <w:spacing w:val="-12"/>
        </w:rPr>
        <w:t xml:space="preserve"> </w:t>
      </w:r>
      <w:r>
        <w:t>as</w:t>
      </w:r>
      <w:r>
        <w:rPr>
          <w:spacing w:val="-14"/>
        </w:rPr>
        <w:t xml:space="preserve"> </w:t>
      </w:r>
      <w:r>
        <w:t>normal, uniform, or exponential distribution. The null and alternative hypotheses were stated below as follows:</w:t>
      </w:r>
    </w:p>
    <w:p w14:paraId="6750BC7D" w14:textId="77777777" w:rsidR="00F52B28" w:rsidRDefault="00F52B28">
      <w:pPr>
        <w:pStyle w:val="BodyText"/>
        <w:spacing w:before="6"/>
      </w:pPr>
    </w:p>
    <w:p w14:paraId="1F5C00DF" w14:textId="77777777" w:rsidR="00F52B28" w:rsidRDefault="00B85897">
      <w:pPr>
        <w:pStyle w:val="BodyText"/>
        <w:ind w:left="568"/>
        <w:jc w:val="both"/>
        <w:rPr>
          <w:position w:val="1"/>
        </w:rPr>
      </w:pPr>
      <w:r>
        <w:rPr>
          <w:b/>
          <w:position w:val="1"/>
        </w:rPr>
        <w:t>H</w:t>
      </w:r>
      <w:r>
        <w:rPr>
          <w:b/>
          <w:sz w:val="16"/>
        </w:rPr>
        <w:t>0</w:t>
      </w:r>
      <w:r>
        <w:rPr>
          <w:position w:val="1"/>
        </w:rPr>
        <w:t>:</w:t>
      </w:r>
      <w:r>
        <w:rPr>
          <w:spacing w:val="-1"/>
          <w:position w:val="1"/>
        </w:rPr>
        <w:t xml:space="preserve"> </w:t>
      </w:r>
      <w:r>
        <w:rPr>
          <w:position w:val="1"/>
        </w:rPr>
        <w:t>The</w:t>
      </w:r>
      <w:r>
        <w:rPr>
          <w:spacing w:val="-2"/>
          <w:position w:val="1"/>
        </w:rPr>
        <w:t xml:space="preserve"> </w:t>
      </w:r>
      <w:r>
        <w:rPr>
          <w:position w:val="1"/>
        </w:rPr>
        <w:t>data</w:t>
      </w:r>
      <w:r>
        <w:rPr>
          <w:spacing w:val="-1"/>
          <w:position w:val="1"/>
        </w:rPr>
        <w:t xml:space="preserve"> </w:t>
      </w:r>
      <w:r>
        <w:rPr>
          <w:position w:val="1"/>
        </w:rPr>
        <w:t>is</w:t>
      </w:r>
      <w:r>
        <w:rPr>
          <w:spacing w:val="-1"/>
          <w:position w:val="1"/>
        </w:rPr>
        <w:t xml:space="preserve"> </w:t>
      </w:r>
      <w:r>
        <w:rPr>
          <w:position w:val="1"/>
        </w:rPr>
        <w:t>normally</w:t>
      </w:r>
      <w:r>
        <w:rPr>
          <w:spacing w:val="-4"/>
          <w:position w:val="1"/>
        </w:rPr>
        <w:t xml:space="preserve"> </w:t>
      </w:r>
      <w:r>
        <w:rPr>
          <w:position w:val="1"/>
        </w:rPr>
        <w:t>distributed</w:t>
      </w:r>
      <w:r>
        <w:rPr>
          <w:spacing w:val="-1"/>
          <w:position w:val="1"/>
        </w:rPr>
        <w:t xml:space="preserve"> </w:t>
      </w:r>
      <w:r>
        <w:rPr>
          <w:position w:val="1"/>
        </w:rPr>
        <w:t>(not</w:t>
      </w:r>
      <w:r>
        <w:rPr>
          <w:spacing w:val="-1"/>
          <w:position w:val="1"/>
        </w:rPr>
        <w:t xml:space="preserve"> </w:t>
      </w:r>
      <w:r>
        <w:rPr>
          <w:position w:val="1"/>
        </w:rPr>
        <w:t>different</w:t>
      </w:r>
      <w:r>
        <w:rPr>
          <w:spacing w:val="1"/>
          <w:position w:val="1"/>
        </w:rPr>
        <w:t xml:space="preserve"> </w:t>
      </w:r>
      <w:r>
        <w:rPr>
          <w:position w:val="1"/>
        </w:rPr>
        <w:t>from</w:t>
      </w:r>
      <w:r>
        <w:rPr>
          <w:spacing w:val="-1"/>
          <w:position w:val="1"/>
        </w:rPr>
        <w:t xml:space="preserve"> </w:t>
      </w:r>
      <w:r>
        <w:rPr>
          <w:position w:val="1"/>
        </w:rPr>
        <w:t>a</w:t>
      </w:r>
      <w:r>
        <w:rPr>
          <w:spacing w:val="-1"/>
          <w:position w:val="1"/>
        </w:rPr>
        <w:t xml:space="preserve"> </w:t>
      </w:r>
      <w:r>
        <w:rPr>
          <w:position w:val="1"/>
        </w:rPr>
        <w:t xml:space="preserve">normal </w:t>
      </w:r>
      <w:r>
        <w:rPr>
          <w:spacing w:val="-2"/>
          <w:position w:val="1"/>
        </w:rPr>
        <w:t>distribution)</w:t>
      </w:r>
    </w:p>
    <w:p w14:paraId="279A2F59" w14:textId="77777777" w:rsidR="00F52B28" w:rsidRDefault="00B85897">
      <w:pPr>
        <w:pStyle w:val="BodyText"/>
        <w:spacing w:before="137"/>
        <w:ind w:left="568"/>
        <w:jc w:val="both"/>
      </w:pPr>
      <w:r>
        <w:rPr>
          <w:b/>
        </w:rPr>
        <w:t>Ha</w:t>
      </w:r>
      <w:r>
        <w:t>:</w:t>
      </w:r>
      <w:r>
        <w:rPr>
          <w:spacing w:val="-1"/>
        </w:rPr>
        <w:t xml:space="preserve"> </w:t>
      </w:r>
      <w:r>
        <w:t>The</w:t>
      </w:r>
      <w:r>
        <w:rPr>
          <w:spacing w:val="-6"/>
        </w:rPr>
        <w:t xml:space="preserve"> </w:t>
      </w:r>
      <w:r>
        <w:t>data</w:t>
      </w:r>
      <w:r>
        <w:rPr>
          <w:spacing w:val="-2"/>
        </w:rPr>
        <w:t xml:space="preserve"> </w:t>
      </w:r>
      <w:r>
        <w:t>is not</w:t>
      </w:r>
      <w:r>
        <w:rPr>
          <w:spacing w:val="-1"/>
        </w:rPr>
        <w:t xml:space="preserve"> </w:t>
      </w:r>
      <w:r>
        <w:t>normally</w:t>
      </w:r>
      <w:r>
        <w:rPr>
          <w:spacing w:val="-9"/>
        </w:rPr>
        <w:t xml:space="preserve"> </w:t>
      </w:r>
      <w:r>
        <w:t>distributed</w:t>
      </w:r>
      <w:r>
        <w:rPr>
          <w:spacing w:val="-1"/>
        </w:rPr>
        <w:t xml:space="preserve"> </w:t>
      </w:r>
      <w:r>
        <w:t>(different</w:t>
      </w:r>
      <w:r>
        <w:rPr>
          <w:spacing w:val="2"/>
        </w:rPr>
        <w:t xml:space="preserve"> </w:t>
      </w:r>
      <w:r>
        <w:t>from</w:t>
      </w:r>
      <w:r>
        <w:rPr>
          <w:spacing w:val="-1"/>
        </w:rPr>
        <w:t xml:space="preserve"> </w:t>
      </w:r>
      <w:r>
        <w:t xml:space="preserve">a normal </w:t>
      </w:r>
      <w:r>
        <w:rPr>
          <w:spacing w:val="-2"/>
        </w:rPr>
        <w:t>distribution)</w:t>
      </w:r>
    </w:p>
    <w:p w14:paraId="611735FB" w14:textId="77777777" w:rsidR="00F52B28" w:rsidRDefault="00F52B28">
      <w:pPr>
        <w:pStyle w:val="BodyText"/>
        <w:jc w:val="both"/>
        <w:sectPr w:rsidR="00F52B28">
          <w:pgSz w:w="11910" w:h="16840"/>
          <w:pgMar w:top="1900" w:right="992" w:bottom="1240" w:left="1700" w:header="0" w:footer="1056" w:gutter="0"/>
          <w:cols w:space="720"/>
        </w:sectPr>
      </w:pPr>
    </w:p>
    <w:p w14:paraId="527ED76B" w14:textId="77777777" w:rsidR="00F52B28" w:rsidRDefault="00B85897">
      <w:pPr>
        <w:pStyle w:val="BodyText"/>
        <w:spacing w:before="61" w:line="376" w:lineRule="auto"/>
        <w:ind w:left="568" w:right="424"/>
        <w:jc w:val="both"/>
        <w:rPr>
          <w:position w:val="2"/>
        </w:rPr>
      </w:pPr>
      <w:r>
        <w:lastRenderedPageBreak/>
        <w:t>The</w:t>
      </w:r>
      <w:r>
        <w:rPr>
          <w:spacing w:val="-6"/>
        </w:rPr>
        <w:t xml:space="preserve"> </w:t>
      </w:r>
      <w:r>
        <w:t>rule</w:t>
      </w:r>
      <w:r>
        <w:rPr>
          <w:spacing w:val="-6"/>
        </w:rPr>
        <w:t xml:space="preserve"> </w:t>
      </w:r>
      <w:r>
        <w:t>is</w:t>
      </w:r>
      <w:r>
        <w:rPr>
          <w:spacing w:val="-5"/>
        </w:rPr>
        <w:t xml:space="preserve"> </w:t>
      </w:r>
      <w:r>
        <w:t>that</w:t>
      </w:r>
      <w:r>
        <w:rPr>
          <w:spacing w:val="-5"/>
        </w:rPr>
        <w:t xml:space="preserve"> </w:t>
      </w:r>
      <w:r>
        <w:t>if</w:t>
      </w:r>
      <w:r>
        <w:rPr>
          <w:spacing w:val="-5"/>
        </w:rPr>
        <w:t xml:space="preserve"> </w:t>
      </w:r>
      <w:r>
        <w:t>the</w:t>
      </w:r>
      <w:r>
        <w:rPr>
          <w:spacing w:val="-5"/>
        </w:rPr>
        <w:t xml:space="preserve"> </w:t>
      </w:r>
      <w:r>
        <w:t>p-value</w:t>
      </w:r>
      <w:r>
        <w:rPr>
          <w:spacing w:val="-5"/>
        </w:rPr>
        <w:t xml:space="preserve"> </w:t>
      </w:r>
      <w:r>
        <w:t>is</w:t>
      </w:r>
      <w:r>
        <w:rPr>
          <w:spacing w:val="-5"/>
        </w:rPr>
        <w:t xml:space="preserve"> </w:t>
      </w:r>
      <w:r>
        <w:t>greater</w:t>
      </w:r>
      <w:r>
        <w:rPr>
          <w:spacing w:val="-6"/>
        </w:rPr>
        <w:t xml:space="preserve"> </w:t>
      </w:r>
      <w:r>
        <w:t>than</w:t>
      </w:r>
      <w:r>
        <w:rPr>
          <w:spacing w:val="-5"/>
        </w:rPr>
        <w:t xml:space="preserve"> </w:t>
      </w:r>
      <w:r>
        <w:t>0.05</w:t>
      </w:r>
      <w:r>
        <w:rPr>
          <w:spacing w:val="-5"/>
        </w:rPr>
        <w:t xml:space="preserve"> </w:t>
      </w:r>
      <w:r>
        <w:t>(not</w:t>
      </w:r>
      <w:r>
        <w:rPr>
          <w:spacing w:val="-5"/>
        </w:rPr>
        <w:t xml:space="preserve"> </w:t>
      </w:r>
      <w:r>
        <w:t>significant),</w:t>
      </w:r>
      <w:r>
        <w:rPr>
          <w:spacing w:val="-5"/>
        </w:rPr>
        <w:t xml:space="preserve"> </w:t>
      </w:r>
      <w:r>
        <w:t>H</w:t>
      </w:r>
      <w:r>
        <w:rPr>
          <w:vertAlign w:val="subscript"/>
        </w:rPr>
        <w:t>0</w:t>
      </w:r>
      <w:r>
        <w:rPr>
          <w:spacing w:val="-5"/>
        </w:rPr>
        <w:t xml:space="preserve"> </w:t>
      </w:r>
      <w:r>
        <w:t>is</w:t>
      </w:r>
      <w:r>
        <w:rPr>
          <w:spacing w:val="-5"/>
        </w:rPr>
        <w:t xml:space="preserve"> </w:t>
      </w:r>
      <w:r>
        <w:t>not</w:t>
      </w:r>
      <w:r>
        <w:rPr>
          <w:spacing w:val="-7"/>
        </w:rPr>
        <w:t xml:space="preserve"> </w:t>
      </w:r>
      <w:r>
        <w:t>rejected</w:t>
      </w:r>
      <w:r>
        <w:rPr>
          <w:spacing w:val="-5"/>
        </w:rPr>
        <w:t xml:space="preserve"> </w:t>
      </w:r>
      <w:r>
        <w:t xml:space="preserve">if </w:t>
      </w:r>
      <w:r>
        <w:rPr>
          <w:position w:val="2"/>
        </w:rPr>
        <w:t>the p -value is less than 0.05 (significant), H</w:t>
      </w:r>
      <w:r>
        <w:rPr>
          <w:sz w:val="16"/>
        </w:rPr>
        <w:t>0</w:t>
      </w:r>
      <w:r>
        <w:rPr>
          <w:spacing w:val="36"/>
          <w:sz w:val="16"/>
        </w:rPr>
        <w:t xml:space="preserve"> </w:t>
      </w:r>
      <w:r>
        <w:rPr>
          <w:position w:val="2"/>
        </w:rPr>
        <w:t>is rejected.</w:t>
      </w:r>
    </w:p>
    <w:p w14:paraId="671AF9A9" w14:textId="77777777" w:rsidR="00F52B28" w:rsidRDefault="00B85897">
      <w:pPr>
        <w:pStyle w:val="Heading2"/>
        <w:numPr>
          <w:ilvl w:val="2"/>
          <w:numId w:val="17"/>
        </w:numPr>
        <w:tabs>
          <w:tab w:val="left" w:pos="1228"/>
        </w:tabs>
        <w:spacing w:before="263"/>
        <w:ind w:left="1228" w:hanging="660"/>
      </w:pPr>
      <w:bookmarkStart w:id="74" w:name="_bookmark74"/>
      <w:bookmarkEnd w:id="74"/>
      <w:r>
        <w:t>Linearity</w:t>
      </w:r>
      <w:r>
        <w:rPr>
          <w:spacing w:val="-3"/>
        </w:rPr>
        <w:t xml:space="preserve"> </w:t>
      </w:r>
      <w:r>
        <w:rPr>
          <w:spacing w:val="-4"/>
        </w:rPr>
        <w:t>Test</w:t>
      </w:r>
    </w:p>
    <w:p w14:paraId="10E8C7C7" w14:textId="77777777" w:rsidR="00F52B28" w:rsidRDefault="00F52B28">
      <w:pPr>
        <w:pStyle w:val="BodyText"/>
        <w:spacing w:before="137"/>
        <w:rPr>
          <w:b/>
        </w:rPr>
      </w:pPr>
    </w:p>
    <w:p w14:paraId="4D44C8AD" w14:textId="77777777" w:rsidR="00F52B28" w:rsidRDefault="00B85897">
      <w:pPr>
        <w:pStyle w:val="BodyText"/>
        <w:spacing w:line="360" w:lineRule="auto"/>
        <w:ind w:left="568" w:right="420"/>
        <w:jc w:val="both"/>
      </w:pPr>
      <w:r>
        <w:t>Chen</w:t>
      </w:r>
      <w:r>
        <w:rPr>
          <w:spacing w:val="-15"/>
        </w:rPr>
        <w:t xml:space="preserve"> </w:t>
      </w:r>
      <w:r>
        <w:t>et</w:t>
      </w:r>
      <w:r>
        <w:rPr>
          <w:spacing w:val="-15"/>
        </w:rPr>
        <w:t xml:space="preserve"> </w:t>
      </w:r>
      <w:r>
        <w:t>al.</w:t>
      </w:r>
      <w:r>
        <w:rPr>
          <w:spacing w:val="-12"/>
        </w:rPr>
        <w:t xml:space="preserve"> </w:t>
      </w:r>
      <w:r>
        <w:t>(2019)</w:t>
      </w:r>
      <w:r>
        <w:rPr>
          <w:spacing w:val="-13"/>
        </w:rPr>
        <w:t xml:space="preserve"> </w:t>
      </w:r>
      <w:r>
        <w:t>argue</w:t>
      </w:r>
      <w:r>
        <w:rPr>
          <w:spacing w:val="-13"/>
        </w:rPr>
        <w:t xml:space="preserve"> </w:t>
      </w:r>
      <w:r>
        <w:t>that</w:t>
      </w:r>
      <w:r>
        <w:rPr>
          <w:spacing w:val="-14"/>
        </w:rPr>
        <w:t xml:space="preserve"> </w:t>
      </w:r>
      <w:r>
        <w:t>linearity</w:t>
      </w:r>
      <w:r>
        <w:rPr>
          <w:spacing w:val="-15"/>
        </w:rPr>
        <w:t xml:space="preserve"> </w:t>
      </w:r>
      <w:r>
        <w:t>means</w:t>
      </w:r>
      <w:r>
        <w:rPr>
          <w:spacing w:val="-14"/>
        </w:rPr>
        <w:t xml:space="preserve"> </w:t>
      </w:r>
      <w:r>
        <w:t>that</w:t>
      </w:r>
      <w:r>
        <w:rPr>
          <w:spacing w:val="-14"/>
        </w:rPr>
        <w:t xml:space="preserve"> </w:t>
      </w:r>
      <w:r>
        <w:t>two</w:t>
      </w:r>
      <w:r>
        <w:rPr>
          <w:spacing w:val="-15"/>
        </w:rPr>
        <w:t xml:space="preserve"> </w:t>
      </w:r>
      <w:r>
        <w:t>variables,</w:t>
      </w:r>
      <w:r>
        <w:rPr>
          <w:spacing w:val="-12"/>
        </w:rPr>
        <w:t xml:space="preserve"> </w:t>
      </w:r>
      <w:r>
        <w:t>"x"</w:t>
      </w:r>
      <w:r>
        <w:rPr>
          <w:spacing w:val="-15"/>
        </w:rPr>
        <w:t xml:space="preserve"> </w:t>
      </w:r>
      <w:r>
        <w:t>and</w:t>
      </w:r>
      <w:r>
        <w:rPr>
          <w:spacing w:val="-12"/>
        </w:rPr>
        <w:t xml:space="preserve"> </w:t>
      </w:r>
      <w:r>
        <w:t>"y,"</w:t>
      </w:r>
      <w:r>
        <w:rPr>
          <w:spacing w:val="-14"/>
        </w:rPr>
        <w:t xml:space="preserve"> </w:t>
      </w:r>
      <w:r>
        <w:t>are</w:t>
      </w:r>
      <w:r>
        <w:rPr>
          <w:spacing w:val="-12"/>
        </w:rPr>
        <w:t xml:space="preserve"> </w:t>
      </w:r>
      <w:r>
        <w:t>related by a mathematical equation "y = cx," where "c" is any constant number. The importance</w:t>
      </w:r>
      <w:r>
        <w:rPr>
          <w:spacing w:val="-9"/>
        </w:rPr>
        <w:t xml:space="preserve"> </w:t>
      </w:r>
      <w:r>
        <w:t>of</w:t>
      </w:r>
      <w:r>
        <w:rPr>
          <w:spacing w:val="-9"/>
        </w:rPr>
        <w:t xml:space="preserve"> </w:t>
      </w:r>
      <w:r>
        <w:t>testing</w:t>
      </w:r>
      <w:r>
        <w:rPr>
          <w:spacing w:val="-7"/>
        </w:rPr>
        <w:t xml:space="preserve"> </w:t>
      </w:r>
      <w:r>
        <w:t>for</w:t>
      </w:r>
      <w:r>
        <w:rPr>
          <w:spacing w:val="-6"/>
        </w:rPr>
        <w:t xml:space="preserve"> </w:t>
      </w:r>
      <w:r>
        <w:t>linearity</w:t>
      </w:r>
      <w:r>
        <w:rPr>
          <w:spacing w:val="-13"/>
        </w:rPr>
        <w:t xml:space="preserve"> </w:t>
      </w:r>
      <w:r>
        <w:t>lies</w:t>
      </w:r>
      <w:r>
        <w:rPr>
          <w:spacing w:val="-6"/>
        </w:rPr>
        <w:t xml:space="preserve"> </w:t>
      </w:r>
      <w:r>
        <w:t>in</w:t>
      </w:r>
      <w:r>
        <w:rPr>
          <w:spacing w:val="-9"/>
        </w:rPr>
        <w:t xml:space="preserve"> </w:t>
      </w:r>
      <w:r>
        <w:t>the</w:t>
      </w:r>
      <w:r>
        <w:rPr>
          <w:spacing w:val="-9"/>
        </w:rPr>
        <w:t xml:space="preserve"> </w:t>
      </w:r>
      <w:r>
        <w:t>fact</w:t>
      </w:r>
      <w:r>
        <w:rPr>
          <w:spacing w:val="-6"/>
        </w:rPr>
        <w:t xml:space="preserve"> </w:t>
      </w:r>
      <w:r>
        <w:t>that</w:t>
      </w:r>
      <w:r>
        <w:rPr>
          <w:spacing w:val="-9"/>
        </w:rPr>
        <w:t xml:space="preserve"> </w:t>
      </w:r>
      <w:r>
        <w:t>many</w:t>
      </w:r>
      <w:r>
        <w:rPr>
          <w:spacing w:val="-13"/>
        </w:rPr>
        <w:t xml:space="preserve"> </w:t>
      </w:r>
      <w:r>
        <w:t>statistical</w:t>
      </w:r>
      <w:r>
        <w:rPr>
          <w:spacing w:val="40"/>
        </w:rPr>
        <w:t xml:space="preserve"> </w:t>
      </w:r>
      <w:r>
        <w:t>methods</w:t>
      </w:r>
      <w:r>
        <w:rPr>
          <w:spacing w:val="-7"/>
        </w:rPr>
        <w:t xml:space="preserve"> </w:t>
      </w:r>
      <w:r>
        <w:t>require an assumption of linearity of data (the data is sampled from a population that relates the variables of interest in a linear fashion). This means that before using common methods like linear regression, tests for linearity must be performed (otherwise, the linear regression results cannot be accepted). The linearity assumption was tested by computing ANOVA statistics to assess the relationship between the dependent variable</w:t>
      </w:r>
      <w:r>
        <w:rPr>
          <w:spacing w:val="-15"/>
        </w:rPr>
        <w:t xml:space="preserve"> </w:t>
      </w:r>
      <w:r>
        <w:t>and</w:t>
      </w:r>
      <w:r>
        <w:rPr>
          <w:spacing w:val="-14"/>
        </w:rPr>
        <w:t xml:space="preserve"> </w:t>
      </w:r>
      <w:r>
        <w:t>the</w:t>
      </w:r>
      <w:r>
        <w:rPr>
          <w:spacing w:val="-15"/>
        </w:rPr>
        <w:t xml:space="preserve"> </w:t>
      </w:r>
      <w:r>
        <w:t>independent</w:t>
      </w:r>
      <w:r>
        <w:rPr>
          <w:spacing w:val="-14"/>
        </w:rPr>
        <w:t xml:space="preserve"> </w:t>
      </w:r>
      <w:r>
        <w:t>variables.</w:t>
      </w:r>
      <w:r>
        <w:rPr>
          <w:spacing w:val="-15"/>
        </w:rPr>
        <w:t xml:space="preserve"> </w:t>
      </w:r>
      <w:r>
        <w:t>The</w:t>
      </w:r>
      <w:r>
        <w:rPr>
          <w:spacing w:val="-15"/>
        </w:rPr>
        <w:t xml:space="preserve"> </w:t>
      </w:r>
      <w:r>
        <w:t>null</w:t>
      </w:r>
      <w:r>
        <w:rPr>
          <w:spacing w:val="-14"/>
        </w:rPr>
        <w:t xml:space="preserve"> </w:t>
      </w:r>
      <w:r>
        <w:t>hypothesis</w:t>
      </w:r>
      <w:r>
        <w:rPr>
          <w:spacing w:val="-14"/>
        </w:rPr>
        <w:t xml:space="preserve"> </w:t>
      </w:r>
      <w:r>
        <w:t>(H0)</w:t>
      </w:r>
      <w:r>
        <w:rPr>
          <w:spacing w:val="-15"/>
        </w:rPr>
        <w:t xml:space="preserve"> </w:t>
      </w:r>
      <w:r>
        <w:t>posited</w:t>
      </w:r>
      <w:r>
        <w:rPr>
          <w:spacing w:val="-15"/>
        </w:rPr>
        <w:t xml:space="preserve"> </w:t>
      </w:r>
      <w:r>
        <w:t>that</w:t>
      </w:r>
      <w:r>
        <w:rPr>
          <w:spacing w:val="-14"/>
        </w:rPr>
        <w:t xml:space="preserve"> </w:t>
      </w:r>
      <w:r>
        <w:t>there</w:t>
      </w:r>
      <w:r>
        <w:rPr>
          <w:spacing w:val="-15"/>
        </w:rPr>
        <w:t xml:space="preserve"> </w:t>
      </w:r>
      <w:r>
        <w:t>was no linear relationship between the dependent variable and the independent variables. The</w:t>
      </w:r>
      <w:r>
        <w:rPr>
          <w:spacing w:val="-6"/>
        </w:rPr>
        <w:t xml:space="preserve"> </w:t>
      </w:r>
      <w:r>
        <w:t>F-statistic</w:t>
      </w:r>
      <w:r>
        <w:rPr>
          <w:spacing w:val="-6"/>
        </w:rPr>
        <w:t xml:space="preserve"> </w:t>
      </w:r>
      <w:r>
        <w:t>and</w:t>
      </w:r>
      <w:r>
        <w:rPr>
          <w:spacing w:val="-5"/>
        </w:rPr>
        <w:t xml:space="preserve"> </w:t>
      </w:r>
      <w:r>
        <w:t>associated</w:t>
      </w:r>
      <w:r>
        <w:rPr>
          <w:spacing w:val="-5"/>
        </w:rPr>
        <w:t xml:space="preserve"> </w:t>
      </w:r>
      <w:r>
        <w:t>p-value</w:t>
      </w:r>
      <w:r>
        <w:rPr>
          <w:spacing w:val="-5"/>
        </w:rPr>
        <w:t xml:space="preserve"> </w:t>
      </w:r>
      <w:r>
        <w:t>were</w:t>
      </w:r>
      <w:r>
        <w:rPr>
          <w:spacing w:val="-4"/>
        </w:rPr>
        <w:t xml:space="preserve"> </w:t>
      </w:r>
      <w:r>
        <w:t>evaluated,</w:t>
      </w:r>
      <w:r>
        <w:rPr>
          <w:spacing w:val="-5"/>
        </w:rPr>
        <w:t xml:space="preserve"> </w:t>
      </w:r>
      <w:r>
        <w:t>with</w:t>
      </w:r>
      <w:r>
        <w:rPr>
          <w:spacing w:val="-4"/>
        </w:rPr>
        <w:t xml:space="preserve"> </w:t>
      </w:r>
      <w:r>
        <w:t>a</w:t>
      </w:r>
      <w:r>
        <w:rPr>
          <w:spacing w:val="-6"/>
        </w:rPr>
        <w:t xml:space="preserve"> </w:t>
      </w:r>
      <w:r>
        <w:t>p-value</w:t>
      </w:r>
      <w:r>
        <w:rPr>
          <w:spacing w:val="-5"/>
        </w:rPr>
        <w:t xml:space="preserve"> </w:t>
      </w:r>
      <w:r>
        <w:t>of</w:t>
      </w:r>
      <w:r>
        <w:rPr>
          <w:spacing w:val="-6"/>
        </w:rPr>
        <w:t xml:space="preserve"> </w:t>
      </w:r>
      <w:r>
        <w:t>less</w:t>
      </w:r>
      <w:r>
        <w:rPr>
          <w:spacing w:val="-2"/>
        </w:rPr>
        <w:t xml:space="preserve"> </w:t>
      </w:r>
      <w:r>
        <w:t>than</w:t>
      </w:r>
      <w:r>
        <w:rPr>
          <w:spacing w:val="-5"/>
        </w:rPr>
        <w:t xml:space="preserve"> </w:t>
      </w:r>
      <w:r>
        <w:t xml:space="preserve">0.05 indicating significant linearity. This method helped determine if the model was correctly specified and if the dependent variable exhibited a linear relationship with the independent variables, as outlined by Taylor and Bonsall (2017) and Silverman </w:t>
      </w:r>
      <w:r>
        <w:rPr>
          <w:spacing w:val="-2"/>
        </w:rPr>
        <w:t>(2018).</w:t>
      </w:r>
    </w:p>
    <w:p w14:paraId="62D37534" w14:textId="77777777" w:rsidR="00F52B28" w:rsidRDefault="00F52B28">
      <w:pPr>
        <w:pStyle w:val="BodyText"/>
        <w:spacing w:before="10"/>
      </w:pPr>
    </w:p>
    <w:p w14:paraId="65443C5B" w14:textId="77777777" w:rsidR="00F52B28" w:rsidRDefault="00B85897">
      <w:pPr>
        <w:pStyle w:val="Heading2"/>
        <w:numPr>
          <w:ilvl w:val="2"/>
          <w:numId w:val="17"/>
        </w:numPr>
        <w:tabs>
          <w:tab w:val="left" w:pos="1228"/>
        </w:tabs>
        <w:ind w:left="1228" w:hanging="660"/>
      </w:pPr>
      <w:bookmarkStart w:id="75" w:name="_bookmark75"/>
      <w:bookmarkEnd w:id="75"/>
      <w:r>
        <w:t>Multicollinearity</w:t>
      </w:r>
      <w:r>
        <w:rPr>
          <w:spacing w:val="-4"/>
        </w:rPr>
        <w:t xml:space="preserve"> Test</w:t>
      </w:r>
    </w:p>
    <w:p w14:paraId="05CC618E" w14:textId="77777777" w:rsidR="00F52B28" w:rsidRDefault="00F52B28">
      <w:pPr>
        <w:pStyle w:val="BodyText"/>
        <w:spacing w:before="137"/>
        <w:rPr>
          <w:b/>
        </w:rPr>
      </w:pPr>
    </w:p>
    <w:p w14:paraId="0CC726AF" w14:textId="77777777" w:rsidR="00F52B28" w:rsidRDefault="00B85897">
      <w:pPr>
        <w:pStyle w:val="BodyText"/>
        <w:spacing w:line="360" w:lineRule="auto"/>
        <w:ind w:left="568" w:right="423"/>
        <w:jc w:val="both"/>
      </w:pPr>
      <w:r>
        <w:t>This assumption asserts that no independent variable has a perfect linear relationship with</w:t>
      </w:r>
      <w:r>
        <w:rPr>
          <w:spacing w:val="-4"/>
        </w:rPr>
        <w:t xml:space="preserve"> </w:t>
      </w:r>
      <w:r>
        <w:t>any</w:t>
      </w:r>
      <w:r>
        <w:rPr>
          <w:spacing w:val="-9"/>
        </w:rPr>
        <w:t xml:space="preserve"> </w:t>
      </w:r>
      <w:r>
        <w:t>of</w:t>
      </w:r>
      <w:r>
        <w:rPr>
          <w:spacing w:val="-3"/>
        </w:rPr>
        <w:t xml:space="preserve"> </w:t>
      </w:r>
      <w:r>
        <w:t>the</w:t>
      </w:r>
      <w:r>
        <w:rPr>
          <w:spacing w:val="-2"/>
        </w:rPr>
        <w:t xml:space="preserve"> </w:t>
      </w:r>
      <w:r>
        <w:t>other</w:t>
      </w:r>
      <w:r>
        <w:rPr>
          <w:spacing w:val="-6"/>
        </w:rPr>
        <w:t xml:space="preserve"> </w:t>
      </w:r>
      <w:r>
        <w:t>independent</w:t>
      </w:r>
      <w:r>
        <w:rPr>
          <w:spacing w:val="-4"/>
        </w:rPr>
        <w:t xml:space="preserve"> </w:t>
      </w:r>
      <w:r>
        <w:t>variables.</w:t>
      </w:r>
      <w:r>
        <w:rPr>
          <w:spacing w:val="-2"/>
        </w:rPr>
        <w:t xml:space="preserve"> </w:t>
      </w:r>
      <w:r>
        <w:t>It</w:t>
      </w:r>
      <w:r>
        <w:rPr>
          <w:spacing w:val="-4"/>
        </w:rPr>
        <w:t xml:space="preserve"> </w:t>
      </w:r>
      <w:r>
        <w:t>is</w:t>
      </w:r>
      <w:r>
        <w:rPr>
          <w:spacing w:val="-2"/>
        </w:rPr>
        <w:t xml:space="preserve"> </w:t>
      </w:r>
      <w:r>
        <w:t>therefore</w:t>
      </w:r>
      <w:r>
        <w:rPr>
          <w:spacing w:val="-4"/>
        </w:rPr>
        <w:t xml:space="preserve"> </w:t>
      </w:r>
      <w:r>
        <w:t>a</w:t>
      </w:r>
      <w:r>
        <w:rPr>
          <w:spacing w:val="-6"/>
        </w:rPr>
        <w:t xml:space="preserve"> </w:t>
      </w:r>
      <w:r>
        <w:t>type</w:t>
      </w:r>
      <w:r>
        <w:rPr>
          <w:spacing w:val="-6"/>
        </w:rPr>
        <w:t xml:space="preserve"> </w:t>
      </w:r>
      <w:r>
        <w:t>of</w:t>
      </w:r>
      <w:r>
        <w:rPr>
          <w:spacing w:val="-3"/>
        </w:rPr>
        <w:t xml:space="preserve"> </w:t>
      </w:r>
      <w:r>
        <w:t>disturbance</w:t>
      </w:r>
      <w:r>
        <w:rPr>
          <w:spacing w:val="-4"/>
        </w:rPr>
        <w:t xml:space="preserve"> </w:t>
      </w:r>
      <w:r>
        <w:t>in</w:t>
      </w:r>
      <w:r>
        <w:rPr>
          <w:spacing w:val="-4"/>
        </w:rPr>
        <w:t xml:space="preserve"> </w:t>
      </w:r>
      <w:r>
        <w:t>the data</w:t>
      </w:r>
      <w:r>
        <w:rPr>
          <w:spacing w:val="-8"/>
        </w:rPr>
        <w:t xml:space="preserve"> </w:t>
      </w:r>
      <w:r>
        <w:t>and</w:t>
      </w:r>
      <w:r>
        <w:rPr>
          <w:spacing w:val="-7"/>
        </w:rPr>
        <w:t xml:space="preserve"> </w:t>
      </w:r>
      <w:r>
        <w:t>if</w:t>
      </w:r>
      <w:r>
        <w:rPr>
          <w:spacing w:val="-8"/>
        </w:rPr>
        <w:t xml:space="preserve"> </w:t>
      </w:r>
      <w:r>
        <w:t>present</w:t>
      </w:r>
      <w:r>
        <w:rPr>
          <w:spacing w:val="-7"/>
        </w:rPr>
        <w:t xml:space="preserve"> </w:t>
      </w:r>
      <w:r>
        <w:t>in</w:t>
      </w:r>
      <w:r>
        <w:rPr>
          <w:spacing w:val="-7"/>
        </w:rPr>
        <w:t xml:space="preserve"> </w:t>
      </w:r>
      <w:r>
        <w:t>the</w:t>
      </w:r>
      <w:r>
        <w:rPr>
          <w:spacing w:val="-8"/>
        </w:rPr>
        <w:t xml:space="preserve"> </w:t>
      </w:r>
      <w:r>
        <w:t>data</w:t>
      </w:r>
      <w:r>
        <w:rPr>
          <w:spacing w:val="-8"/>
        </w:rPr>
        <w:t xml:space="preserve"> </w:t>
      </w:r>
      <w:r>
        <w:t>the</w:t>
      </w:r>
      <w:r>
        <w:rPr>
          <w:spacing w:val="-8"/>
        </w:rPr>
        <w:t xml:space="preserve"> </w:t>
      </w:r>
      <w:r>
        <w:t>statistical</w:t>
      </w:r>
      <w:r>
        <w:rPr>
          <w:spacing w:val="-7"/>
        </w:rPr>
        <w:t xml:space="preserve"> </w:t>
      </w:r>
      <w:r>
        <w:t>inferences</w:t>
      </w:r>
      <w:r>
        <w:rPr>
          <w:spacing w:val="-7"/>
        </w:rPr>
        <w:t xml:space="preserve"> </w:t>
      </w:r>
      <w:r>
        <w:t>made</w:t>
      </w:r>
      <w:r>
        <w:rPr>
          <w:spacing w:val="-9"/>
        </w:rPr>
        <w:t xml:space="preserve"> </w:t>
      </w:r>
      <w:r>
        <w:t>about</w:t>
      </w:r>
      <w:r>
        <w:rPr>
          <w:spacing w:val="-7"/>
        </w:rPr>
        <w:t xml:space="preserve"> </w:t>
      </w:r>
      <w:r>
        <w:t>the</w:t>
      </w:r>
      <w:r>
        <w:rPr>
          <w:spacing w:val="-8"/>
        </w:rPr>
        <w:t xml:space="preserve"> </w:t>
      </w:r>
      <w:r>
        <w:t>data</w:t>
      </w:r>
      <w:r>
        <w:rPr>
          <w:spacing w:val="-8"/>
        </w:rPr>
        <w:t xml:space="preserve"> </w:t>
      </w:r>
      <w:r>
        <w:t>may</w:t>
      </w:r>
      <w:r>
        <w:rPr>
          <w:spacing w:val="-12"/>
        </w:rPr>
        <w:t xml:space="preserve"> </w:t>
      </w:r>
      <w:r>
        <w:t>not</w:t>
      </w:r>
      <w:r>
        <w:rPr>
          <w:spacing w:val="-7"/>
        </w:rPr>
        <w:t xml:space="preserve"> </w:t>
      </w:r>
      <w:r>
        <w:t>be reliable. This was tested using Variance Inflation Factor. If VIF = 1, not correlated; 1&lt;VIF&lt;5 moderately correlated; VIF&gt;5 to 10 highly correlated. Results showed that all</w:t>
      </w:r>
      <w:r>
        <w:rPr>
          <w:spacing w:val="-10"/>
        </w:rPr>
        <w:t xml:space="preserve"> </w:t>
      </w:r>
      <w:r>
        <w:t>the</w:t>
      </w:r>
      <w:r>
        <w:rPr>
          <w:spacing w:val="-11"/>
        </w:rPr>
        <w:t xml:space="preserve"> </w:t>
      </w:r>
      <w:r>
        <w:t>variables</w:t>
      </w:r>
      <w:r>
        <w:rPr>
          <w:spacing w:val="-11"/>
        </w:rPr>
        <w:t xml:space="preserve"> </w:t>
      </w:r>
      <w:r>
        <w:t>had</w:t>
      </w:r>
      <w:r>
        <w:rPr>
          <w:spacing w:val="-11"/>
        </w:rPr>
        <w:t xml:space="preserve"> </w:t>
      </w:r>
      <w:r>
        <w:t>a</w:t>
      </w:r>
      <w:r>
        <w:rPr>
          <w:spacing w:val="-12"/>
        </w:rPr>
        <w:t xml:space="preserve"> </w:t>
      </w:r>
      <w:r>
        <w:t>variance</w:t>
      </w:r>
      <w:r>
        <w:rPr>
          <w:spacing w:val="-12"/>
        </w:rPr>
        <w:t xml:space="preserve"> </w:t>
      </w:r>
      <w:r>
        <w:t>inflation</w:t>
      </w:r>
      <w:r>
        <w:rPr>
          <w:spacing w:val="-11"/>
        </w:rPr>
        <w:t xml:space="preserve"> </w:t>
      </w:r>
      <w:r>
        <w:t>factors</w:t>
      </w:r>
      <w:r>
        <w:rPr>
          <w:spacing w:val="-11"/>
        </w:rPr>
        <w:t xml:space="preserve"> </w:t>
      </w:r>
      <w:r>
        <w:t>(VIF)</w:t>
      </w:r>
      <w:r>
        <w:rPr>
          <w:spacing w:val="-11"/>
        </w:rPr>
        <w:t xml:space="preserve"> </w:t>
      </w:r>
      <w:r>
        <w:t>of</w:t>
      </w:r>
      <w:r>
        <w:rPr>
          <w:spacing w:val="-11"/>
        </w:rPr>
        <w:t xml:space="preserve"> </w:t>
      </w:r>
      <w:r>
        <w:t>less</w:t>
      </w:r>
      <w:r>
        <w:rPr>
          <w:spacing w:val="-11"/>
        </w:rPr>
        <w:t xml:space="preserve"> </w:t>
      </w:r>
      <w:r>
        <w:t>than</w:t>
      </w:r>
      <w:r>
        <w:rPr>
          <w:spacing w:val="-11"/>
        </w:rPr>
        <w:t xml:space="preserve"> </w:t>
      </w:r>
      <w:r>
        <w:t>10.</w:t>
      </w:r>
      <w:r>
        <w:rPr>
          <w:spacing w:val="-11"/>
        </w:rPr>
        <w:t xml:space="preserve"> </w:t>
      </w:r>
      <w:r>
        <w:t>This</w:t>
      </w:r>
      <w:r>
        <w:rPr>
          <w:spacing w:val="-10"/>
        </w:rPr>
        <w:t xml:space="preserve"> </w:t>
      </w:r>
      <w:r>
        <w:t>implies</w:t>
      </w:r>
      <w:r>
        <w:rPr>
          <w:spacing w:val="-11"/>
        </w:rPr>
        <w:t xml:space="preserve"> </w:t>
      </w:r>
      <w:r>
        <w:t>that there was no severe collinearity with the variables thus all the variables were maintained in the regression model.</w:t>
      </w:r>
    </w:p>
    <w:p w14:paraId="4F23AD7D"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6C36ACE" w14:textId="77777777" w:rsidR="00F52B28" w:rsidRDefault="00B85897">
      <w:pPr>
        <w:pStyle w:val="Heading2"/>
        <w:numPr>
          <w:ilvl w:val="2"/>
          <w:numId w:val="17"/>
        </w:numPr>
        <w:tabs>
          <w:tab w:val="left" w:pos="1228"/>
        </w:tabs>
        <w:spacing w:before="66"/>
        <w:ind w:left="1228" w:hanging="660"/>
      </w:pPr>
      <w:bookmarkStart w:id="76" w:name="_bookmark76"/>
      <w:bookmarkEnd w:id="76"/>
      <w:r>
        <w:lastRenderedPageBreak/>
        <w:t>Autocorrelation</w:t>
      </w:r>
      <w:r>
        <w:rPr>
          <w:spacing w:val="-5"/>
        </w:rPr>
        <w:t xml:space="preserve"> </w:t>
      </w:r>
      <w:r>
        <w:rPr>
          <w:spacing w:val="-4"/>
        </w:rPr>
        <w:t>Test</w:t>
      </w:r>
    </w:p>
    <w:p w14:paraId="31E524DF" w14:textId="77777777" w:rsidR="00F52B28" w:rsidRDefault="00F52B28">
      <w:pPr>
        <w:pStyle w:val="BodyText"/>
        <w:spacing w:before="136"/>
        <w:rPr>
          <w:b/>
        </w:rPr>
      </w:pPr>
    </w:p>
    <w:p w14:paraId="3EC45627" w14:textId="77777777" w:rsidR="00F52B28" w:rsidRDefault="00B85897">
      <w:pPr>
        <w:pStyle w:val="BodyText"/>
        <w:spacing w:line="360" w:lineRule="auto"/>
        <w:ind w:left="568" w:right="427"/>
        <w:jc w:val="both"/>
      </w:pPr>
      <w:r>
        <w:t>This assumption asserts that the error terms are not related with each other. Autocorrelation was tested by calculating the Durbin–Watson statistic to detect the presence</w:t>
      </w:r>
      <w:r>
        <w:rPr>
          <w:spacing w:val="10"/>
        </w:rPr>
        <w:t xml:space="preserve"> </w:t>
      </w:r>
      <w:r>
        <w:t>of</w:t>
      </w:r>
      <w:r>
        <w:rPr>
          <w:spacing w:val="13"/>
        </w:rPr>
        <w:t xml:space="preserve"> </w:t>
      </w:r>
      <w:r>
        <w:t>autocorrelation.</w:t>
      </w:r>
      <w:r>
        <w:rPr>
          <w:spacing w:val="17"/>
        </w:rPr>
        <w:t xml:space="preserve"> </w:t>
      </w:r>
      <w:r>
        <w:t>The</w:t>
      </w:r>
      <w:r>
        <w:rPr>
          <w:spacing w:val="12"/>
        </w:rPr>
        <w:t xml:space="preserve"> </w:t>
      </w:r>
      <w:r>
        <w:t>Durbin-Watson</w:t>
      </w:r>
      <w:r>
        <w:rPr>
          <w:spacing w:val="17"/>
        </w:rPr>
        <w:t xml:space="preserve"> </w:t>
      </w:r>
      <w:r>
        <w:t>statistic</w:t>
      </w:r>
      <w:r>
        <w:rPr>
          <w:spacing w:val="12"/>
        </w:rPr>
        <w:t xml:space="preserve"> </w:t>
      </w:r>
      <w:r>
        <w:t>should</w:t>
      </w:r>
      <w:r>
        <w:rPr>
          <w:spacing w:val="14"/>
        </w:rPr>
        <w:t xml:space="preserve"> </w:t>
      </w:r>
      <w:r>
        <w:t>be</w:t>
      </w:r>
      <w:r>
        <w:rPr>
          <w:spacing w:val="15"/>
        </w:rPr>
        <w:t xml:space="preserve"> </w:t>
      </w:r>
      <w:r>
        <w:t>between</w:t>
      </w:r>
      <w:r>
        <w:rPr>
          <w:spacing w:val="14"/>
        </w:rPr>
        <w:t xml:space="preserve"> </w:t>
      </w:r>
      <w:r>
        <w:t>1.5</w:t>
      </w:r>
      <w:r>
        <w:rPr>
          <w:spacing w:val="16"/>
        </w:rPr>
        <w:t xml:space="preserve"> </w:t>
      </w:r>
      <w:r>
        <w:rPr>
          <w:spacing w:val="-5"/>
        </w:rPr>
        <w:t>and</w:t>
      </w:r>
    </w:p>
    <w:p w14:paraId="0D29F987" w14:textId="77777777" w:rsidR="00F52B28" w:rsidRDefault="00B85897">
      <w:pPr>
        <w:pStyle w:val="BodyText"/>
        <w:spacing w:before="2" w:line="360" w:lineRule="auto"/>
        <w:ind w:left="568" w:right="424"/>
        <w:jc w:val="both"/>
      </w:pPr>
      <w:r>
        <w:t>2.5 for independent observations (</w:t>
      </w:r>
      <w:proofErr w:type="spellStart"/>
      <w:r>
        <w:t>Pallant</w:t>
      </w:r>
      <w:proofErr w:type="spellEnd"/>
      <w:r>
        <w:t>, 2013; Scott, 2015). In this data analysis, Durbin Watson value was 2.109, which is between the acceptable ranges, it showed that there were no autocorrelation problems. This reaffirms that the data was fit for correlation analysis.</w:t>
      </w:r>
    </w:p>
    <w:p w14:paraId="1E565DFA" w14:textId="77777777" w:rsidR="00F52B28" w:rsidRDefault="00F52B28">
      <w:pPr>
        <w:pStyle w:val="BodyText"/>
        <w:spacing w:before="8"/>
      </w:pPr>
    </w:p>
    <w:p w14:paraId="7260008E" w14:textId="77777777" w:rsidR="00F52B28" w:rsidRDefault="00B85897">
      <w:pPr>
        <w:pStyle w:val="Heading2"/>
        <w:numPr>
          <w:ilvl w:val="2"/>
          <w:numId w:val="17"/>
        </w:numPr>
        <w:tabs>
          <w:tab w:val="left" w:pos="1228"/>
        </w:tabs>
        <w:ind w:left="1228" w:hanging="660"/>
      </w:pPr>
      <w:bookmarkStart w:id="77" w:name="_bookmark77"/>
      <w:bookmarkEnd w:id="77"/>
      <w:r>
        <w:t>Heteroscedasticity</w:t>
      </w:r>
      <w:r>
        <w:rPr>
          <w:spacing w:val="-10"/>
        </w:rPr>
        <w:t xml:space="preserve"> </w:t>
      </w:r>
      <w:r>
        <w:rPr>
          <w:spacing w:val="-4"/>
        </w:rPr>
        <w:t>Test</w:t>
      </w:r>
    </w:p>
    <w:p w14:paraId="68024563" w14:textId="77777777" w:rsidR="00F52B28" w:rsidRDefault="00F52B28">
      <w:pPr>
        <w:pStyle w:val="BodyText"/>
        <w:spacing w:before="136"/>
        <w:rPr>
          <w:b/>
        </w:rPr>
      </w:pPr>
    </w:p>
    <w:p w14:paraId="3A2CE645" w14:textId="77777777" w:rsidR="00F52B28" w:rsidRDefault="00B85897">
      <w:pPr>
        <w:pStyle w:val="BodyText"/>
        <w:spacing w:before="1" w:line="360" w:lineRule="auto"/>
        <w:ind w:left="568" w:right="422"/>
        <w:jc w:val="both"/>
      </w:pPr>
      <w:r>
        <w:t>To</w:t>
      </w:r>
      <w:r>
        <w:rPr>
          <w:spacing w:val="-1"/>
        </w:rPr>
        <w:t xml:space="preserve"> </w:t>
      </w:r>
      <w:r>
        <w:t>carry</w:t>
      </w:r>
      <w:r>
        <w:rPr>
          <w:spacing w:val="-5"/>
        </w:rPr>
        <w:t xml:space="preserve"> </w:t>
      </w:r>
      <w:r>
        <w:t>out the</w:t>
      </w:r>
      <w:r>
        <w:rPr>
          <w:spacing w:val="-1"/>
        </w:rPr>
        <w:t xml:space="preserve"> </w:t>
      </w:r>
      <w:r>
        <w:t>heteroscedasticity</w:t>
      </w:r>
      <w:r>
        <w:rPr>
          <w:spacing w:val="-5"/>
        </w:rPr>
        <w:t xml:space="preserve"> </w:t>
      </w:r>
      <w:r>
        <w:t>test, the</w:t>
      </w:r>
      <w:r>
        <w:rPr>
          <w:spacing w:val="-1"/>
        </w:rPr>
        <w:t xml:space="preserve"> </w:t>
      </w:r>
      <w:r>
        <w:t>Breusch-Pagan test was used to detect the presence of heteroscedasticity in the regression model. The process involved regressing</w:t>
      </w:r>
      <w:r>
        <w:rPr>
          <w:spacing w:val="-15"/>
        </w:rPr>
        <w:t xml:space="preserve"> </w:t>
      </w:r>
      <w:r>
        <w:t>the</w:t>
      </w:r>
      <w:r>
        <w:rPr>
          <w:spacing w:val="-14"/>
        </w:rPr>
        <w:t xml:space="preserve"> </w:t>
      </w:r>
      <w:r>
        <w:t>squared</w:t>
      </w:r>
      <w:r>
        <w:rPr>
          <w:spacing w:val="-11"/>
        </w:rPr>
        <w:t xml:space="preserve"> </w:t>
      </w:r>
      <w:r>
        <w:t>residuals</w:t>
      </w:r>
      <w:r>
        <w:rPr>
          <w:spacing w:val="-13"/>
        </w:rPr>
        <w:t xml:space="preserve"> </w:t>
      </w:r>
      <w:r>
        <w:t>from</w:t>
      </w:r>
      <w:r>
        <w:rPr>
          <w:spacing w:val="-13"/>
        </w:rPr>
        <w:t xml:space="preserve"> </w:t>
      </w:r>
      <w:r>
        <w:t>the</w:t>
      </w:r>
      <w:r>
        <w:rPr>
          <w:spacing w:val="-14"/>
        </w:rPr>
        <w:t xml:space="preserve"> </w:t>
      </w:r>
      <w:r>
        <w:t>initial</w:t>
      </w:r>
      <w:r>
        <w:rPr>
          <w:spacing w:val="-13"/>
        </w:rPr>
        <w:t xml:space="preserve"> </w:t>
      </w:r>
      <w:r>
        <w:t>regression</w:t>
      </w:r>
      <w:r>
        <w:rPr>
          <w:spacing w:val="-13"/>
        </w:rPr>
        <w:t xml:space="preserve"> </w:t>
      </w:r>
      <w:r>
        <w:t>analysis</w:t>
      </w:r>
      <w:r>
        <w:rPr>
          <w:spacing w:val="-12"/>
        </w:rPr>
        <w:t xml:space="preserve"> </w:t>
      </w:r>
      <w:r>
        <w:t>on</w:t>
      </w:r>
      <w:r>
        <w:rPr>
          <w:spacing w:val="-13"/>
        </w:rPr>
        <w:t xml:space="preserve"> </w:t>
      </w:r>
      <w:r>
        <w:t>the</w:t>
      </w:r>
      <w:r>
        <w:rPr>
          <w:spacing w:val="-14"/>
        </w:rPr>
        <w:t xml:space="preserve"> </w:t>
      </w:r>
      <w:r>
        <w:t>independent variables to check for any systematic relationship. The null hypothesis (H₀) for this test was that there was no heteroscedasticity, indicating that the variance of the residuals was constant across all levels of the independent variables. A p-value less than the significance level of 0.05 would lead to the rejection of the null hypothesis, signifying the presence of heteroscedasticity.</w:t>
      </w:r>
    </w:p>
    <w:p w14:paraId="678AAFD8" w14:textId="77777777" w:rsidR="00F52B28" w:rsidRDefault="00F52B28">
      <w:pPr>
        <w:pStyle w:val="BodyText"/>
        <w:spacing w:before="10"/>
      </w:pPr>
    </w:p>
    <w:p w14:paraId="4E88D5F2" w14:textId="77777777" w:rsidR="00F52B28" w:rsidRDefault="00B85897">
      <w:pPr>
        <w:pStyle w:val="Heading2"/>
        <w:numPr>
          <w:ilvl w:val="1"/>
          <w:numId w:val="17"/>
        </w:numPr>
        <w:tabs>
          <w:tab w:val="left" w:pos="1048"/>
        </w:tabs>
        <w:ind w:left="1048" w:hanging="480"/>
      </w:pPr>
      <w:bookmarkStart w:id="78" w:name="_bookmark78"/>
      <w:bookmarkEnd w:id="78"/>
      <w:r>
        <w:t>Hypothesis</w:t>
      </w:r>
      <w:r>
        <w:rPr>
          <w:spacing w:val="1"/>
        </w:rPr>
        <w:t xml:space="preserve"> </w:t>
      </w:r>
      <w:r>
        <w:rPr>
          <w:spacing w:val="-2"/>
        </w:rPr>
        <w:t>Testing</w:t>
      </w:r>
    </w:p>
    <w:p w14:paraId="72849501" w14:textId="77777777" w:rsidR="00F52B28" w:rsidRDefault="00F52B28">
      <w:pPr>
        <w:pStyle w:val="BodyText"/>
        <w:spacing w:before="137"/>
        <w:rPr>
          <w:b/>
        </w:rPr>
      </w:pPr>
    </w:p>
    <w:p w14:paraId="63553D60" w14:textId="77777777" w:rsidR="00F52B28" w:rsidRDefault="00B85897">
      <w:pPr>
        <w:pStyle w:val="BodyText"/>
        <w:spacing w:line="360" w:lineRule="auto"/>
        <w:ind w:left="568" w:right="425"/>
        <w:jc w:val="both"/>
      </w:pPr>
      <w:r>
        <w:t>The Table 3.3 summarized the hypotheses tested in the study, which explored the impact</w:t>
      </w:r>
      <w:r>
        <w:rPr>
          <w:spacing w:val="-15"/>
        </w:rPr>
        <w:t xml:space="preserve"> </w:t>
      </w:r>
      <w:r>
        <w:t>of</w:t>
      </w:r>
      <w:r>
        <w:rPr>
          <w:spacing w:val="-15"/>
        </w:rPr>
        <w:t xml:space="preserve"> </w:t>
      </w:r>
      <w:r>
        <w:t>various</w:t>
      </w:r>
      <w:r>
        <w:rPr>
          <w:spacing w:val="-15"/>
        </w:rPr>
        <w:t xml:space="preserve"> </w:t>
      </w:r>
      <w:r>
        <w:t>workplace</w:t>
      </w:r>
      <w:r>
        <w:rPr>
          <w:spacing w:val="-15"/>
        </w:rPr>
        <w:t xml:space="preserve"> </w:t>
      </w:r>
      <w:r>
        <w:t>factors</w:t>
      </w:r>
      <w:r>
        <w:rPr>
          <w:spacing w:val="-15"/>
        </w:rPr>
        <w:t xml:space="preserve"> </w:t>
      </w:r>
      <w:r>
        <w:t>on</w:t>
      </w:r>
      <w:r>
        <w:rPr>
          <w:spacing w:val="-15"/>
        </w:rPr>
        <w:t xml:space="preserve"> </w:t>
      </w:r>
      <w:r>
        <w:t>employee</w:t>
      </w:r>
      <w:r>
        <w:rPr>
          <w:spacing w:val="-15"/>
        </w:rPr>
        <w:t xml:space="preserve"> </w:t>
      </w:r>
      <w:r>
        <w:t>performance</w:t>
      </w:r>
      <w:r>
        <w:rPr>
          <w:spacing w:val="-15"/>
        </w:rPr>
        <w:t xml:space="preserve"> </w:t>
      </w:r>
      <w:r>
        <w:t>in</w:t>
      </w:r>
      <w:r>
        <w:rPr>
          <w:spacing w:val="-15"/>
        </w:rPr>
        <w:t xml:space="preserve"> </w:t>
      </w:r>
      <w:r>
        <w:t>private</w:t>
      </w:r>
      <w:r>
        <w:rPr>
          <w:spacing w:val="-15"/>
        </w:rPr>
        <w:t xml:space="preserve"> </w:t>
      </w:r>
      <w:r>
        <w:t>security</w:t>
      </w:r>
      <w:r>
        <w:rPr>
          <w:spacing w:val="-15"/>
        </w:rPr>
        <w:t xml:space="preserve"> </w:t>
      </w:r>
      <w:r>
        <w:t>firms in Kenya. It detailed the use of correlation and regression analyses to evaluate the significance</w:t>
      </w:r>
      <w:r>
        <w:rPr>
          <w:spacing w:val="-9"/>
        </w:rPr>
        <w:t xml:space="preserve"> </w:t>
      </w:r>
      <w:r>
        <w:t>of</w:t>
      </w:r>
      <w:r>
        <w:rPr>
          <w:spacing w:val="-9"/>
        </w:rPr>
        <w:t xml:space="preserve"> </w:t>
      </w:r>
      <w:r>
        <w:t>workplace</w:t>
      </w:r>
      <w:r>
        <w:rPr>
          <w:spacing w:val="-9"/>
        </w:rPr>
        <w:t xml:space="preserve"> </w:t>
      </w:r>
      <w:r>
        <w:t>ergonomics,</w:t>
      </w:r>
      <w:r>
        <w:rPr>
          <w:spacing w:val="-8"/>
        </w:rPr>
        <w:t xml:space="preserve"> </w:t>
      </w:r>
      <w:r>
        <w:t>supervisor</w:t>
      </w:r>
      <w:r>
        <w:rPr>
          <w:spacing w:val="-6"/>
        </w:rPr>
        <w:t xml:space="preserve"> </w:t>
      </w:r>
      <w:r>
        <w:t>support,</w:t>
      </w:r>
      <w:r>
        <w:rPr>
          <w:spacing w:val="-8"/>
        </w:rPr>
        <w:t xml:space="preserve"> </w:t>
      </w:r>
      <w:r>
        <w:t>organizational</w:t>
      </w:r>
      <w:r>
        <w:rPr>
          <w:spacing w:val="-7"/>
        </w:rPr>
        <w:t xml:space="preserve"> </w:t>
      </w:r>
      <w:r>
        <w:t>culture,</w:t>
      </w:r>
      <w:r>
        <w:rPr>
          <w:spacing w:val="-8"/>
        </w:rPr>
        <w:t xml:space="preserve"> </w:t>
      </w:r>
      <w:r>
        <w:t>and workplace</w:t>
      </w:r>
      <w:r>
        <w:rPr>
          <w:spacing w:val="-13"/>
        </w:rPr>
        <w:t xml:space="preserve"> </w:t>
      </w:r>
      <w:r>
        <w:t>rewards</w:t>
      </w:r>
      <w:r>
        <w:rPr>
          <w:spacing w:val="-12"/>
        </w:rPr>
        <w:t xml:space="preserve"> </w:t>
      </w:r>
      <w:r>
        <w:t>on</w:t>
      </w:r>
      <w:r>
        <w:rPr>
          <w:spacing w:val="-10"/>
        </w:rPr>
        <w:t xml:space="preserve"> </w:t>
      </w:r>
      <w:r>
        <w:t>employee</w:t>
      </w:r>
      <w:r>
        <w:rPr>
          <w:spacing w:val="-12"/>
        </w:rPr>
        <w:t xml:space="preserve"> </w:t>
      </w:r>
      <w:r>
        <w:t>performance.</w:t>
      </w:r>
      <w:r>
        <w:rPr>
          <w:spacing w:val="-9"/>
        </w:rPr>
        <w:t xml:space="preserve"> </w:t>
      </w:r>
      <w:r>
        <w:t>For</w:t>
      </w:r>
      <w:r>
        <w:rPr>
          <w:spacing w:val="-10"/>
        </w:rPr>
        <w:t xml:space="preserve"> </w:t>
      </w:r>
      <w:r>
        <w:t>each</w:t>
      </w:r>
      <w:r>
        <w:rPr>
          <w:spacing w:val="-11"/>
        </w:rPr>
        <w:t xml:space="preserve"> </w:t>
      </w:r>
      <w:r>
        <w:t>hypothesis,</w:t>
      </w:r>
      <w:r>
        <w:rPr>
          <w:spacing w:val="-8"/>
        </w:rPr>
        <w:t xml:space="preserve"> </w:t>
      </w:r>
      <w:r>
        <w:t>a</w:t>
      </w:r>
      <w:r>
        <w:rPr>
          <w:spacing w:val="-13"/>
        </w:rPr>
        <w:t xml:space="preserve"> </w:t>
      </w:r>
      <w:r>
        <w:t>p-value</w:t>
      </w:r>
      <w:r>
        <w:rPr>
          <w:spacing w:val="-12"/>
        </w:rPr>
        <w:t xml:space="preserve"> </w:t>
      </w:r>
      <w:r>
        <w:t>less</w:t>
      </w:r>
      <w:r>
        <w:rPr>
          <w:spacing w:val="-11"/>
        </w:rPr>
        <w:t xml:space="preserve"> </w:t>
      </w:r>
      <w:r>
        <w:rPr>
          <w:spacing w:val="-4"/>
        </w:rPr>
        <w:t>than</w:t>
      </w:r>
    </w:p>
    <w:p w14:paraId="58206902" w14:textId="77777777" w:rsidR="00F52B28" w:rsidRDefault="00B85897">
      <w:pPr>
        <w:pStyle w:val="BodyText"/>
        <w:spacing w:before="1" w:line="360" w:lineRule="auto"/>
        <w:ind w:left="568" w:right="424"/>
        <w:jc w:val="both"/>
      </w:pPr>
      <w:r>
        <w:t>0.05 was used to determine the rejection of the null hypothesis (H₀) in favor of the alternative hypothesis (HA). Additionally, the table included a hypothesis examining the moderating effect of government policy on the relationship between workplace environment factors and employee performance, analyzed through correlation and multivariate regression analysis with a stepwise method.</w:t>
      </w:r>
    </w:p>
    <w:p w14:paraId="6E696976"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CFFB7BF" w14:textId="77777777" w:rsidR="00F52B28" w:rsidRDefault="00B85897">
      <w:pPr>
        <w:pStyle w:val="Heading2"/>
        <w:spacing w:before="66"/>
        <w:ind w:left="568"/>
      </w:pPr>
      <w:bookmarkStart w:id="79" w:name="_bookmark79"/>
      <w:bookmarkEnd w:id="79"/>
      <w:r>
        <w:lastRenderedPageBreak/>
        <w:t>Table</w:t>
      </w:r>
      <w:r>
        <w:rPr>
          <w:spacing w:val="-1"/>
        </w:rPr>
        <w:t xml:space="preserve"> </w:t>
      </w:r>
      <w:r>
        <w:t>3.3:</w:t>
      </w:r>
      <w:r>
        <w:rPr>
          <w:spacing w:val="-1"/>
        </w:rPr>
        <w:t xml:space="preserve"> </w:t>
      </w:r>
      <w:r>
        <w:t xml:space="preserve">Hypotheses </w:t>
      </w:r>
      <w:r>
        <w:rPr>
          <w:spacing w:val="-2"/>
        </w:rPr>
        <w:t>Testing</w:t>
      </w:r>
    </w:p>
    <w:p w14:paraId="5938F92B" w14:textId="77777777" w:rsidR="00F52B28" w:rsidRDefault="00B85897">
      <w:pPr>
        <w:pStyle w:val="BodyText"/>
        <w:spacing w:before="164"/>
        <w:rPr>
          <w:b/>
          <w:sz w:val="20"/>
        </w:rPr>
      </w:pPr>
      <w:r>
        <w:rPr>
          <w:b/>
          <w:noProof/>
          <w:sz w:val="20"/>
        </w:rPr>
        <mc:AlternateContent>
          <mc:Choice Requires="wps">
            <w:drawing>
              <wp:anchor distT="0" distB="0" distL="0" distR="0" simplePos="0" relativeHeight="487589888" behindDoc="1" locked="0" layoutInCell="1" allowOverlap="1" wp14:anchorId="12AAE3EC" wp14:editId="40F69DF1">
                <wp:simplePos x="0" y="0"/>
                <wp:positionH relativeFrom="page">
                  <wp:posOffset>1440434</wp:posOffset>
                </wp:positionH>
                <wp:positionV relativeFrom="paragraph">
                  <wp:posOffset>265417</wp:posOffset>
                </wp:positionV>
                <wp:extent cx="522097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1891538" y="0"/>
                              </a:moveTo>
                              <a:lnTo>
                                <a:pt x="0" y="0"/>
                              </a:lnTo>
                              <a:lnTo>
                                <a:pt x="0" y="6096"/>
                              </a:lnTo>
                              <a:lnTo>
                                <a:pt x="1891538" y="6096"/>
                              </a:lnTo>
                              <a:lnTo>
                                <a:pt x="1891538" y="0"/>
                              </a:lnTo>
                              <a:close/>
                            </a:path>
                            <a:path w="5220970" h="6350">
                              <a:moveTo>
                                <a:pt x="1897748" y="0"/>
                              </a:moveTo>
                              <a:lnTo>
                                <a:pt x="1891665" y="0"/>
                              </a:lnTo>
                              <a:lnTo>
                                <a:pt x="1891665" y="6096"/>
                              </a:lnTo>
                              <a:lnTo>
                                <a:pt x="1897748" y="6096"/>
                              </a:lnTo>
                              <a:lnTo>
                                <a:pt x="1897748" y="0"/>
                              </a:lnTo>
                              <a:close/>
                            </a:path>
                            <a:path w="5220970" h="6350">
                              <a:moveTo>
                                <a:pt x="5220589" y="0"/>
                              </a:moveTo>
                              <a:lnTo>
                                <a:pt x="3487547" y="0"/>
                              </a:lnTo>
                              <a:lnTo>
                                <a:pt x="3481451" y="0"/>
                              </a:lnTo>
                              <a:lnTo>
                                <a:pt x="1897761" y="0"/>
                              </a:lnTo>
                              <a:lnTo>
                                <a:pt x="1897761" y="6096"/>
                              </a:lnTo>
                              <a:lnTo>
                                <a:pt x="3481451" y="6096"/>
                              </a:lnTo>
                              <a:lnTo>
                                <a:pt x="3487547" y="6096"/>
                              </a:lnTo>
                              <a:lnTo>
                                <a:pt x="5220589" y="6096"/>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A91D9D" id="Graphic 14" o:spid="_x0000_s1026" style="position:absolute;margin-left:113.4pt;margin-top:20.9pt;width:411.1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" path="m1891538,l,,,6096r1891538,l1891538,xem1897748,r-6083,l1891665,6096r6083,l1897748,xem5220589,l3487547,r-6096,l1897761,r,6096l3481451,6096r6096,l5220589,6096r,-6096xe" fillcolor="black" stroked="f">
                <v:path arrowok="t"/>
                <w10:wrap type="topAndBottom" anchorx="page"/>
              </v:shape>
            </w:pict>
          </mc:Fallback>
        </mc:AlternateContent>
      </w:r>
    </w:p>
    <w:p w14:paraId="79BBDE34" w14:textId="77777777" w:rsidR="00F52B28" w:rsidRDefault="00B85897">
      <w:pPr>
        <w:tabs>
          <w:tab w:val="left" w:pos="3655"/>
          <w:tab w:val="left" w:pos="6158"/>
        </w:tabs>
        <w:ind w:left="676"/>
        <w:rPr>
          <w:b/>
        </w:rPr>
      </w:pPr>
      <w:r>
        <w:rPr>
          <w:b/>
          <w:spacing w:val="-2"/>
        </w:rPr>
        <w:t>Hypothesis</w:t>
      </w:r>
      <w:r>
        <w:rPr>
          <w:b/>
        </w:rPr>
        <w:tab/>
        <w:t>Types</w:t>
      </w:r>
      <w:r>
        <w:rPr>
          <w:b/>
          <w:spacing w:val="-2"/>
        </w:rPr>
        <w:t xml:space="preserve"> </w:t>
      </w:r>
      <w:r>
        <w:rPr>
          <w:b/>
        </w:rPr>
        <w:t>of</w:t>
      </w:r>
      <w:r>
        <w:rPr>
          <w:b/>
          <w:spacing w:val="2"/>
        </w:rPr>
        <w:t xml:space="preserve"> </w:t>
      </w:r>
      <w:proofErr w:type="spellStart"/>
      <w:r>
        <w:rPr>
          <w:b/>
          <w:spacing w:val="-2"/>
        </w:rPr>
        <w:t>Analysi</w:t>
      </w:r>
      <w:proofErr w:type="spellEnd"/>
      <w:r>
        <w:rPr>
          <w:b/>
        </w:rPr>
        <w:tab/>
        <w:t>Interpretation</w:t>
      </w:r>
      <w:r>
        <w:rPr>
          <w:b/>
          <w:spacing w:val="-7"/>
        </w:rPr>
        <w:t xml:space="preserve"> </w:t>
      </w:r>
      <w:r>
        <w:rPr>
          <w:b/>
        </w:rPr>
        <w:t>of</w:t>
      </w:r>
      <w:r>
        <w:rPr>
          <w:b/>
          <w:spacing w:val="-5"/>
        </w:rPr>
        <w:t xml:space="preserve"> </w:t>
      </w:r>
      <w:r>
        <w:rPr>
          <w:b/>
          <w:spacing w:val="-2"/>
        </w:rPr>
        <w:t>Results</w:t>
      </w:r>
    </w:p>
    <w:p w14:paraId="37486D33" w14:textId="77777777" w:rsidR="00F52B28" w:rsidRDefault="00F52B28">
      <w:pPr>
        <w:rPr>
          <w:b/>
        </w:rPr>
        <w:sectPr w:rsidR="00F52B28">
          <w:pgSz w:w="11910" w:h="16840"/>
          <w:pgMar w:top="1900" w:right="992" w:bottom="1240" w:left="1700" w:header="0" w:footer="1056" w:gutter="0"/>
          <w:cols w:space="720"/>
        </w:sectPr>
      </w:pPr>
    </w:p>
    <w:p w14:paraId="7091FE30" w14:textId="77777777" w:rsidR="00F52B28" w:rsidRDefault="00B85897">
      <w:pPr>
        <w:spacing w:before="4"/>
        <w:ind w:left="676" w:right="61"/>
      </w:pPr>
      <w:r>
        <w:rPr>
          <w:noProof/>
        </w:rPr>
        <mc:AlternateContent>
          <mc:Choice Requires="wps">
            <w:drawing>
              <wp:anchor distT="0" distB="0" distL="0" distR="0" simplePos="0" relativeHeight="15731200" behindDoc="0" locked="0" layoutInCell="1" allowOverlap="1" wp14:anchorId="5015EBC9" wp14:editId="74035190">
                <wp:simplePos x="0" y="0"/>
                <wp:positionH relativeFrom="page">
                  <wp:posOffset>1440434</wp:posOffset>
                </wp:positionH>
                <wp:positionV relativeFrom="paragraph">
                  <wp:posOffset>1183</wp:posOffset>
                </wp:positionV>
                <wp:extent cx="522097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1891538" y="0"/>
                              </a:moveTo>
                              <a:lnTo>
                                <a:pt x="0" y="0"/>
                              </a:lnTo>
                              <a:lnTo>
                                <a:pt x="0" y="6096"/>
                              </a:lnTo>
                              <a:lnTo>
                                <a:pt x="1891538" y="6096"/>
                              </a:lnTo>
                              <a:lnTo>
                                <a:pt x="1891538" y="0"/>
                              </a:lnTo>
                              <a:close/>
                            </a:path>
                            <a:path w="5220970" h="6350">
                              <a:moveTo>
                                <a:pt x="1897748" y="0"/>
                              </a:moveTo>
                              <a:lnTo>
                                <a:pt x="1891665" y="0"/>
                              </a:lnTo>
                              <a:lnTo>
                                <a:pt x="1891665" y="6096"/>
                              </a:lnTo>
                              <a:lnTo>
                                <a:pt x="1897748" y="6096"/>
                              </a:lnTo>
                              <a:lnTo>
                                <a:pt x="1897748" y="0"/>
                              </a:lnTo>
                              <a:close/>
                            </a:path>
                            <a:path w="5220970" h="6350">
                              <a:moveTo>
                                <a:pt x="5220589" y="0"/>
                              </a:moveTo>
                              <a:lnTo>
                                <a:pt x="3487547" y="0"/>
                              </a:lnTo>
                              <a:lnTo>
                                <a:pt x="3481451" y="0"/>
                              </a:lnTo>
                              <a:lnTo>
                                <a:pt x="1897761" y="0"/>
                              </a:lnTo>
                              <a:lnTo>
                                <a:pt x="1897761" y="6096"/>
                              </a:lnTo>
                              <a:lnTo>
                                <a:pt x="3481451" y="6096"/>
                              </a:lnTo>
                              <a:lnTo>
                                <a:pt x="3487547" y="6096"/>
                              </a:lnTo>
                              <a:lnTo>
                                <a:pt x="5220589" y="6096"/>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83CC7E" id="Graphic 15" o:spid="_x0000_s1026" style="position:absolute;margin-left:113.4pt;margin-top:.1pt;width:411.1pt;height:.5pt;z-index:15731200;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" path="m1891538,l,,,6096r1891538,l1891538,xem1897748,r-6083,l1891665,6096r6083,l1897748,xem5220589,l3487547,r-6096,l1897761,r,6096l3481451,6096r6096,l5220589,6096r,-6096xe" fillcolor="black" stroked="f">
                <v:path arrowok="t"/>
                <w10:wrap anchorx="page"/>
              </v:shape>
            </w:pict>
          </mc:Fallback>
        </mc:AlternateContent>
      </w:r>
      <w:r>
        <w:rPr>
          <w:b/>
          <w:position w:val="2"/>
        </w:rPr>
        <w:t>H</w:t>
      </w:r>
      <w:r>
        <w:rPr>
          <w:b/>
          <w:sz w:val="14"/>
        </w:rPr>
        <w:t>01</w:t>
      </w:r>
      <w:r>
        <w:rPr>
          <w:b/>
          <w:position w:val="2"/>
        </w:rPr>
        <w:t xml:space="preserve">: </w:t>
      </w:r>
      <w:r>
        <w:rPr>
          <w:position w:val="2"/>
        </w:rPr>
        <w:t xml:space="preserve">Work place ergonomics </w:t>
      </w:r>
      <w:r>
        <w:t>has</w:t>
      </w:r>
      <w:r>
        <w:rPr>
          <w:spacing w:val="-7"/>
        </w:rPr>
        <w:t xml:space="preserve"> </w:t>
      </w:r>
      <w:r>
        <w:t>no</w:t>
      </w:r>
      <w:r>
        <w:rPr>
          <w:spacing w:val="-11"/>
        </w:rPr>
        <w:t xml:space="preserve"> </w:t>
      </w:r>
      <w:r>
        <w:t>significant</w:t>
      </w:r>
      <w:r>
        <w:rPr>
          <w:spacing w:val="-10"/>
        </w:rPr>
        <w:t xml:space="preserve"> </w:t>
      </w:r>
      <w:r>
        <w:t>influence</w:t>
      </w:r>
      <w:r>
        <w:rPr>
          <w:spacing w:val="-10"/>
        </w:rPr>
        <w:t xml:space="preserve"> </w:t>
      </w:r>
      <w:r>
        <w:t xml:space="preserve">on employee performance in private security firms in </w:t>
      </w:r>
      <w:r>
        <w:rPr>
          <w:spacing w:val="-2"/>
        </w:rPr>
        <w:t>Kenya.</w:t>
      </w:r>
    </w:p>
    <w:p w14:paraId="2BD16E46" w14:textId="77777777" w:rsidR="00F52B28" w:rsidRDefault="00B85897">
      <w:pPr>
        <w:ind w:left="676"/>
        <w:jc w:val="both"/>
      </w:pPr>
      <w:r>
        <w:rPr>
          <w:b/>
          <w:position w:val="2"/>
        </w:rPr>
        <w:t>H</w:t>
      </w:r>
      <w:r>
        <w:rPr>
          <w:b/>
          <w:sz w:val="14"/>
        </w:rPr>
        <w:t>02</w:t>
      </w:r>
      <w:r>
        <w:rPr>
          <w:b/>
          <w:position w:val="2"/>
        </w:rPr>
        <w:t>:</w:t>
      </w:r>
      <w:r>
        <w:rPr>
          <w:b/>
          <w:spacing w:val="-2"/>
          <w:position w:val="2"/>
        </w:rPr>
        <w:t xml:space="preserve"> </w:t>
      </w:r>
      <w:r>
        <w:rPr>
          <w:position w:val="2"/>
        </w:rPr>
        <w:t>Supervisor</w:t>
      </w:r>
      <w:r>
        <w:rPr>
          <w:spacing w:val="-2"/>
          <w:position w:val="2"/>
        </w:rPr>
        <w:t xml:space="preserve"> </w:t>
      </w:r>
      <w:r>
        <w:rPr>
          <w:position w:val="2"/>
        </w:rPr>
        <w:t>support has</w:t>
      </w:r>
      <w:r>
        <w:rPr>
          <w:spacing w:val="-3"/>
          <w:position w:val="2"/>
        </w:rPr>
        <w:t xml:space="preserve"> </w:t>
      </w:r>
      <w:r>
        <w:rPr>
          <w:position w:val="2"/>
        </w:rPr>
        <w:t xml:space="preserve">no </w:t>
      </w:r>
      <w:r>
        <w:t>significant influence on employee performance in private</w:t>
      </w:r>
      <w:r>
        <w:rPr>
          <w:spacing w:val="-3"/>
        </w:rPr>
        <w:t xml:space="preserve"> </w:t>
      </w:r>
      <w:r>
        <w:t>security</w:t>
      </w:r>
      <w:r>
        <w:rPr>
          <w:spacing w:val="-4"/>
        </w:rPr>
        <w:t xml:space="preserve"> </w:t>
      </w:r>
      <w:r>
        <w:t>firms</w:t>
      </w:r>
      <w:r>
        <w:rPr>
          <w:spacing w:val="-1"/>
        </w:rPr>
        <w:t xml:space="preserve"> </w:t>
      </w:r>
      <w:r>
        <w:t>in</w:t>
      </w:r>
      <w:r>
        <w:rPr>
          <w:spacing w:val="-4"/>
        </w:rPr>
        <w:t xml:space="preserve"> </w:t>
      </w:r>
      <w:r>
        <w:t xml:space="preserve">Kenya </w:t>
      </w:r>
      <w:r>
        <w:rPr>
          <w:b/>
          <w:position w:val="2"/>
        </w:rPr>
        <w:t>H</w:t>
      </w:r>
      <w:r>
        <w:rPr>
          <w:b/>
          <w:sz w:val="14"/>
        </w:rPr>
        <w:t>03</w:t>
      </w:r>
      <w:r>
        <w:rPr>
          <w:b/>
          <w:position w:val="2"/>
        </w:rPr>
        <w:t xml:space="preserve">: </w:t>
      </w:r>
      <w:r>
        <w:rPr>
          <w:position w:val="2"/>
        </w:rPr>
        <w:t xml:space="preserve">Organizational Culture </w:t>
      </w:r>
      <w:r>
        <w:t>management</w:t>
      </w:r>
      <w:r>
        <w:rPr>
          <w:spacing w:val="-1"/>
        </w:rPr>
        <w:t xml:space="preserve"> </w:t>
      </w:r>
      <w:r>
        <w:t>has</w:t>
      </w:r>
      <w:r>
        <w:rPr>
          <w:spacing w:val="-2"/>
        </w:rPr>
        <w:t xml:space="preserve"> </w:t>
      </w:r>
      <w:r>
        <w:t>no</w:t>
      </w:r>
      <w:r>
        <w:rPr>
          <w:spacing w:val="-3"/>
        </w:rPr>
        <w:t xml:space="preserve"> </w:t>
      </w:r>
      <w:r>
        <w:t>significant influence on employee in performance private security firms in Kenya</w:t>
      </w:r>
    </w:p>
    <w:p w14:paraId="1C805091" w14:textId="77777777" w:rsidR="00F52B28" w:rsidRDefault="00B85897">
      <w:pPr>
        <w:ind w:left="676"/>
        <w:jc w:val="both"/>
      </w:pPr>
      <w:r>
        <w:rPr>
          <w:b/>
          <w:position w:val="2"/>
        </w:rPr>
        <w:t>H</w:t>
      </w:r>
      <w:r>
        <w:rPr>
          <w:b/>
          <w:sz w:val="14"/>
        </w:rPr>
        <w:t>04</w:t>
      </w:r>
      <w:r>
        <w:rPr>
          <w:b/>
          <w:position w:val="2"/>
        </w:rPr>
        <w:t xml:space="preserve">: </w:t>
      </w:r>
      <w:r>
        <w:rPr>
          <w:position w:val="2"/>
        </w:rPr>
        <w:t xml:space="preserve">Workplace reward has no </w:t>
      </w:r>
      <w:r>
        <w:t>significant influence on employee service performance in security firms in Kenya</w:t>
      </w:r>
    </w:p>
    <w:p w14:paraId="019F9C0D" w14:textId="77777777" w:rsidR="00F52B28" w:rsidRDefault="00B85897">
      <w:pPr>
        <w:ind w:left="676"/>
      </w:pPr>
      <w:r>
        <w:rPr>
          <w:b/>
          <w:position w:val="2"/>
        </w:rPr>
        <w:t>H</w:t>
      </w:r>
      <w:r>
        <w:rPr>
          <w:b/>
          <w:sz w:val="14"/>
        </w:rPr>
        <w:t>05</w:t>
      </w:r>
      <w:r>
        <w:rPr>
          <w:b/>
          <w:position w:val="2"/>
        </w:rPr>
        <w:t xml:space="preserve">: </w:t>
      </w:r>
      <w:r>
        <w:rPr>
          <w:position w:val="2"/>
        </w:rPr>
        <w:t xml:space="preserve">The relationship between </w:t>
      </w:r>
      <w:r>
        <w:t>government policy and work environmental</w:t>
      </w:r>
      <w:r>
        <w:rPr>
          <w:spacing w:val="-12"/>
        </w:rPr>
        <w:t xml:space="preserve"> </w:t>
      </w:r>
      <w:r>
        <w:t>factors</w:t>
      </w:r>
      <w:r>
        <w:rPr>
          <w:spacing w:val="-13"/>
        </w:rPr>
        <w:t xml:space="preserve"> </w:t>
      </w:r>
      <w:r>
        <w:t>does</w:t>
      </w:r>
      <w:r>
        <w:rPr>
          <w:spacing w:val="-14"/>
        </w:rPr>
        <w:t xml:space="preserve"> </w:t>
      </w:r>
      <w:r>
        <w:t>not depend on employee</w:t>
      </w:r>
    </w:p>
    <w:p w14:paraId="63325C3D" w14:textId="77777777" w:rsidR="00F52B28" w:rsidRDefault="00B85897">
      <w:pPr>
        <w:tabs>
          <w:tab w:val="left" w:pos="1484"/>
        </w:tabs>
        <w:spacing w:before="5"/>
        <w:ind w:left="173"/>
      </w:pPr>
      <w:r>
        <w:br w:type="column"/>
      </w:r>
      <w:r>
        <w:t xml:space="preserve">Correlation analysis </w:t>
      </w:r>
      <w:r>
        <w:rPr>
          <w:spacing w:val="-2"/>
        </w:rPr>
        <w:t>Multiple</w:t>
      </w:r>
      <w:r>
        <w:tab/>
      </w:r>
      <w:r>
        <w:rPr>
          <w:spacing w:val="-2"/>
        </w:rPr>
        <w:t xml:space="preserve">Regression </w:t>
      </w:r>
      <w:r>
        <w:t>analysis, P-value</w:t>
      </w:r>
    </w:p>
    <w:p w14:paraId="1E096EE0" w14:textId="77777777" w:rsidR="00F52B28" w:rsidRDefault="00F52B28">
      <w:pPr>
        <w:pStyle w:val="BodyText"/>
        <w:rPr>
          <w:sz w:val="22"/>
        </w:rPr>
      </w:pPr>
    </w:p>
    <w:p w14:paraId="6AEF36BA" w14:textId="77777777" w:rsidR="00F52B28" w:rsidRDefault="00F52B28">
      <w:pPr>
        <w:pStyle w:val="BodyText"/>
        <w:rPr>
          <w:sz w:val="22"/>
        </w:rPr>
      </w:pPr>
    </w:p>
    <w:p w14:paraId="761375FA" w14:textId="77777777" w:rsidR="00F52B28" w:rsidRDefault="00B85897">
      <w:pPr>
        <w:ind w:left="173" w:right="495"/>
        <w:jc w:val="both"/>
      </w:pPr>
      <w:r>
        <w:t>Correlation</w:t>
      </w:r>
      <w:r>
        <w:rPr>
          <w:spacing w:val="-10"/>
        </w:rPr>
        <w:t xml:space="preserve"> </w:t>
      </w:r>
      <w:r>
        <w:t>analysis Multiple</w:t>
      </w:r>
      <w:r>
        <w:rPr>
          <w:spacing w:val="-14"/>
        </w:rPr>
        <w:t xml:space="preserve"> </w:t>
      </w:r>
      <w:r>
        <w:t>Regression analysis, P-value</w:t>
      </w:r>
    </w:p>
    <w:p w14:paraId="63A1F420" w14:textId="77777777" w:rsidR="00F52B28" w:rsidRDefault="00F52B28">
      <w:pPr>
        <w:pStyle w:val="BodyText"/>
        <w:spacing w:before="1"/>
        <w:rPr>
          <w:sz w:val="22"/>
        </w:rPr>
      </w:pPr>
    </w:p>
    <w:p w14:paraId="571F56A6" w14:textId="77777777" w:rsidR="00F52B28" w:rsidRDefault="00B85897">
      <w:pPr>
        <w:ind w:left="173" w:right="495"/>
        <w:jc w:val="both"/>
      </w:pPr>
      <w:r>
        <w:t>Correlation</w:t>
      </w:r>
      <w:r>
        <w:rPr>
          <w:spacing w:val="-10"/>
        </w:rPr>
        <w:t xml:space="preserve"> </w:t>
      </w:r>
      <w:r>
        <w:t>analysis Multiple</w:t>
      </w:r>
      <w:r>
        <w:rPr>
          <w:spacing w:val="-14"/>
        </w:rPr>
        <w:t xml:space="preserve"> </w:t>
      </w:r>
      <w:r>
        <w:t>Regression analysis, P-value</w:t>
      </w:r>
    </w:p>
    <w:p w14:paraId="684C1524" w14:textId="77777777" w:rsidR="00F52B28" w:rsidRDefault="00F52B28">
      <w:pPr>
        <w:pStyle w:val="BodyText"/>
        <w:rPr>
          <w:sz w:val="22"/>
        </w:rPr>
      </w:pPr>
    </w:p>
    <w:p w14:paraId="49D3E310" w14:textId="77777777" w:rsidR="00F52B28" w:rsidRDefault="00F52B28">
      <w:pPr>
        <w:pStyle w:val="BodyText"/>
        <w:rPr>
          <w:sz w:val="22"/>
        </w:rPr>
      </w:pPr>
    </w:p>
    <w:p w14:paraId="60BAC69C" w14:textId="77777777" w:rsidR="00F52B28" w:rsidRDefault="00B85897">
      <w:pPr>
        <w:ind w:left="173" w:right="495"/>
        <w:jc w:val="both"/>
      </w:pPr>
      <w:r>
        <w:t>Correlation</w:t>
      </w:r>
      <w:r>
        <w:rPr>
          <w:spacing w:val="-10"/>
        </w:rPr>
        <w:t xml:space="preserve"> </w:t>
      </w:r>
      <w:r>
        <w:t>analysis Multiple</w:t>
      </w:r>
      <w:r>
        <w:rPr>
          <w:spacing w:val="-14"/>
        </w:rPr>
        <w:t xml:space="preserve"> </w:t>
      </w:r>
      <w:r>
        <w:t>Regression analysis, P-value</w:t>
      </w:r>
    </w:p>
    <w:p w14:paraId="78623ACA" w14:textId="77777777" w:rsidR="00F52B28" w:rsidRDefault="00B85897">
      <w:pPr>
        <w:spacing w:before="252"/>
        <w:ind w:left="173" w:right="238"/>
      </w:pPr>
      <w:r>
        <w:t>Correlation analysis Hierarchical</w:t>
      </w:r>
      <w:r>
        <w:rPr>
          <w:spacing w:val="-14"/>
        </w:rPr>
        <w:t xml:space="preserve"> </w:t>
      </w:r>
      <w:r>
        <w:t>regression analysis, P-value</w:t>
      </w:r>
    </w:p>
    <w:p w14:paraId="6B765BB4" w14:textId="77777777" w:rsidR="00F52B28" w:rsidRDefault="00B85897">
      <w:pPr>
        <w:spacing w:before="6" w:line="237" w:lineRule="auto"/>
        <w:ind w:left="174" w:right="28"/>
        <w:rPr>
          <w:position w:val="2"/>
        </w:rPr>
      </w:pPr>
      <w:r>
        <w:br w:type="column"/>
      </w:r>
      <w:r>
        <w:rPr>
          <w:position w:val="2"/>
        </w:rPr>
        <w:t>For</w:t>
      </w:r>
      <w:r>
        <w:rPr>
          <w:spacing w:val="80"/>
          <w:position w:val="2"/>
        </w:rPr>
        <w:t xml:space="preserve"> </w:t>
      </w:r>
      <w:r>
        <w:rPr>
          <w:position w:val="2"/>
        </w:rPr>
        <w:t>p</w:t>
      </w:r>
      <w:r>
        <w:rPr>
          <w:spacing w:val="80"/>
          <w:position w:val="2"/>
        </w:rPr>
        <w:t xml:space="preserve"> </w:t>
      </w:r>
      <w:r>
        <w:rPr>
          <w:position w:val="2"/>
        </w:rPr>
        <w:t>&lt;</w:t>
      </w:r>
      <w:r>
        <w:rPr>
          <w:spacing w:val="80"/>
          <w:position w:val="2"/>
        </w:rPr>
        <w:t xml:space="preserve"> </w:t>
      </w:r>
      <w:r>
        <w:rPr>
          <w:position w:val="2"/>
        </w:rPr>
        <w:t>0.05,</w:t>
      </w:r>
      <w:r>
        <w:rPr>
          <w:spacing w:val="80"/>
          <w:position w:val="2"/>
        </w:rPr>
        <w:t xml:space="preserve"> </w:t>
      </w:r>
      <w:r>
        <w:rPr>
          <w:position w:val="2"/>
        </w:rPr>
        <w:t>H</w:t>
      </w:r>
      <w:r>
        <w:rPr>
          <w:sz w:val="14"/>
        </w:rPr>
        <w:t>01</w:t>
      </w:r>
      <w:r>
        <w:rPr>
          <w:spacing w:val="80"/>
          <w:w w:val="150"/>
          <w:sz w:val="14"/>
        </w:rPr>
        <w:t xml:space="preserve"> </w:t>
      </w:r>
      <w:r>
        <w:rPr>
          <w:position w:val="2"/>
        </w:rPr>
        <w:t>was rejected; and H</w:t>
      </w:r>
      <w:r>
        <w:rPr>
          <w:sz w:val="14"/>
        </w:rPr>
        <w:t>a1</w:t>
      </w:r>
      <w:r>
        <w:rPr>
          <w:spacing w:val="40"/>
          <w:sz w:val="14"/>
        </w:rPr>
        <w:t xml:space="preserve"> </w:t>
      </w:r>
      <w:r>
        <w:rPr>
          <w:position w:val="2"/>
        </w:rPr>
        <w:t>accepted</w:t>
      </w:r>
    </w:p>
    <w:p w14:paraId="36A90034" w14:textId="77777777" w:rsidR="00F52B28" w:rsidRDefault="00F52B28">
      <w:pPr>
        <w:pStyle w:val="BodyText"/>
        <w:rPr>
          <w:sz w:val="22"/>
        </w:rPr>
      </w:pPr>
    </w:p>
    <w:p w14:paraId="0C798F74" w14:textId="77777777" w:rsidR="00F52B28" w:rsidRDefault="00F52B28">
      <w:pPr>
        <w:pStyle w:val="BodyText"/>
        <w:rPr>
          <w:sz w:val="22"/>
        </w:rPr>
      </w:pPr>
    </w:p>
    <w:p w14:paraId="2E811056" w14:textId="77777777" w:rsidR="00F52B28" w:rsidRDefault="00F52B28">
      <w:pPr>
        <w:pStyle w:val="BodyText"/>
        <w:rPr>
          <w:sz w:val="22"/>
        </w:rPr>
      </w:pPr>
    </w:p>
    <w:p w14:paraId="285C79C0" w14:textId="77777777" w:rsidR="00F52B28" w:rsidRDefault="00B85897">
      <w:pPr>
        <w:spacing w:line="237" w:lineRule="auto"/>
        <w:ind w:left="174" w:right="28"/>
        <w:rPr>
          <w:position w:val="2"/>
        </w:rPr>
      </w:pPr>
      <w:r>
        <w:rPr>
          <w:position w:val="2"/>
        </w:rPr>
        <w:t>For</w:t>
      </w:r>
      <w:r>
        <w:rPr>
          <w:spacing w:val="80"/>
          <w:position w:val="2"/>
        </w:rPr>
        <w:t xml:space="preserve"> </w:t>
      </w:r>
      <w:r>
        <w:rPr>
          <w:position w:val="2"/>
        </w:rPr>
        <w:t>p</w:t>
      </w:r>
      <w:r>
        <w:rPr>
          <w:spacing w:val="80"/>
          <w:position w:val="2"/>
        </w:rPr>
        <w:t xml:space="preserve"> </w:t>
      </w:r>
      <w:r>
        <w:rPr>
          <w:position w:val="2"/>
        </w:rPr>
        <w:t>&lt;</w:t>
      </w:r>
      <w:r>
        <w:rPr>
          <w:spacing w:val="80"/>
          <w:position w:val="2"/>
        </w:rPr>
        <w:t xml:space="preserve"> </w:t>
      </w:r>
      <w:r>
        <w:rPr>
          <w:position w:val="2"/>
        </w:rPr>
        <w:t>0.05,</w:t>
      </w:r>
      <w:r>
        <w:rPr>
          <w:spacing w:val="80"/>
          <w:position w:val="2"/>
        </w:rPr>
        <w:t xml:space="preserve"> </w:t>
      </w:r>
      <w:r>
        <w:rPr>
          <w:position w:val="2"/>
        </w:rPr>
        <w:t>H</w:t>
      </w:r>
      <w:r>
        <w:rPr>
          <w:sz w:val="14"/>
        </w:rPr>
        <w:t>02</w:t>
      </w:r>
      <w:r>
        <w:rPr>
          <w:spacing w:val="80"/>
          <w:w w:val="150"/>
          <w:sz w:val="14"/>
        </w:rPr>
        <w:t xml:space="preserve"> </w:t>
      </w:r>
      <w:r>
        <w:rPr>
          <w:position w:val="2"/>
        </w:rPr>
        <w:t>was rejected; and H</w:t>
      </w:r>
      <w:r>
        <w:rPr>
          <w:sz w:val="14"/>
        </w:rPr>
        <w:t>a2</w:t>
      </w:r>
      <w:r>
        <w:rPr>
          <w:spacing w:val="40"/>
          <w:sz w:val="14"/>
        </w:rPr>
        <w:t xml:space="preserve"> </w:t>
      </w:r>
      <w:r>
        <w:rPr>
          <w:position w:val="2"/>
        </w:rPr>
        <w:t>accepted</w:t>
      </w:r>
    </w:p>
    <w:p w14:paraId="7EB791AA" w14:textId="77777777" w:rsidR="00F52B28" w:rsidRDefault="00F52B28">
      <w:pPr>
        <w:pStyle w:val="BodyText"/>
        <w:rPr>
          <w:sz w:val="22"/>
        </w:rPr>
      </w:pPr>
    </w:p>
    <w:p w14:paraId="635C1B92" w14:textId="77777777" w:rsidR="00F52B28" w:rsidRDefault="00F52B28">
      <w:pPr>
        <w:pStyle w:val="BodyText"/>
        <w:rPr>
          <w:sz w:val="22"/>
        </w:rPr>
      </w:pPr>
    </w:p>
    <w:p w14:paraId="5F9A90C5" w14:textId="77777777" w:rsidR="00F52B28" w:rsidRDefault="00B85897">
      <w:pPr>
        <w:spacing w:before="1" w:line="237" w:lineRule="auto"/>
        <w:ind w:left="174" w:right="28"/>
        <w:rPr>
          <w:position w:val="2"/>
        </w:rPr>
      </w:pPr>
      <w:r>
        <w:rPr>
          <w:position w:val="2"/>
        </w:rPr>
        <w:t>For</w:t>
      </w:r>
      <w:r>
        <w:rPr>
          <w:spacing w:val="80"/>
          <w:position w:val="2"/>
        </w:rPr>
        <w:t xml:space="preserve"> </w:t>
      </w:r>
      <w:r>
        <w:rPr>
          <w:position w:val="2"/>
        </w:rPr>
        <w:t>p</w:t>
      </w:r>
      <w:r>
        <w:rPr>
          <w:spacing w:val="80"/>
          <w:position w:val="2"/>
        </w:rPr>
        <w:t xml:space="preserve"> </w:t>
      </w:r>
      <w:r>
        <w:rPr>
          <w:position w:val="2"/>
        </w:rPr>
        <w:t>&lt;</w:t>
      </w:r>
      <w:r>
        <w:rPr>
          <w:spacing w:val="80"/>
          <w:position w:val="2"/>
        </w:rPr>
        <w:t xml:space="preserve"> </w:t>
      </w:r>
      <w:r>
        <w:rPr>
          <w:position w:val="2"/>
        </w:rPr>
        <w:t>0.05,</w:t>
      </w:r>
      <w:r>
        <w:rPr>
          <w:spacing w:val="80"/>
          <w:position w:val="2"/>
        </w:rPr>
        <w:t xml:space="preserve"> </w:t>
      </w:r>
      <w:r>
        <w:rPr>
          <w:position w:val="2"/>
        </w:rPr>
        <w:t>H</w:t>
      </w:r>
      <w:r>
        <w:rPr>
          <w:sz w:val="14"/>
        </w:rPr>
        <w:t>03</w:t>
      </w:r>
      <w:r>
        <w:rPr>
          <w:spacing w:val="80"/>
          <w:w w:val="150"/>
          <w:sz w:val="14"/>
        </w:rPr>
        <w:t xml:space="preserve"> </w:t>
      </w:r>
      <w:r>
        <w:rPr>
          <w:position w:val="2"/>
        </w:rPr>
        <w:t>was rejected; and H</w:t>
      </w:r>
      <w:r>
        <w:rPr>
          <w:sz w:val="14"/>
        </w:rPr>
        <w:t>a3</w:t>
      </w:r>
      <w:r>
        <w:rPr>
          <w:spacing w:val="40"/>
          <w:sz w:val="14"/>
        </w:rPr>
        <w:t xml:space="preserve"> </w:t>
      </w:r>
      <w:r>
        <w:rPr>
          <w:position w:val="2"/>
        </w:rPr>
        <w:t>accepted</w:t>
      </w:r>
    </w:p>
    <w:p w14:paraId="47B0C283" w14:textId="77777777" w:rsidR="00F52B28" w:rsidRDefault="00F52B28">
      <w:pPr>
        <w:pStyle w:val="BodyText"/>
        <w:rPr>
          <w:sz w:val="22"/>
        </w:rPr>
      </w:pPr>
    </w:p>
    <w:p w14:paraId="6322F979" w14:textId="77777777" w:rsidR="00F52B28" w:rsidRDefault="00F52B28">
      <w:pPr>
        <w:pStyle w:val="BodyText"/>
        <w:rPr>
          <w:sz w:val="22"/>
        </w:rPr>
      </w:pPr>
    </w:p>
    <w:p w14:paraId="4FC987A6" w14:textId="77777777" w:rsidR="00F52B28" w:rsidRDefault="00F52B28">
      <w:pPr>
        <w:pStyle w:val="BodyText"/>
        <w:rPr>
          <w:sz w:val="22"/>
        </w:rPr>
      </w:pPr>
    </w:p>
    <w:p w14:paraId="0165CC57" w14:textId="77777777" w:rsidR="00F52B28" w:rsidRDefault="00B85897">
      <w:pPr>
        <w:spacing w:line="237" w:lineRule="auto"/>
        <w:ind w:left="174" w:right="28"/>
        <w:rPr>
          <w:position w:val="2"/>
        </w:rPr>
      </w:pPr>
      <w:r>
        <w:rPr>
          <w:position w:val="2"/>
        </w:rPr>
        <w:t>For</w:t>
      </w:r>
      <w:r>
        <w:rPr>
          <w:spacing w:val="80"/>
          <w:position w:val="2"/>
        </w:rPr>
        <w:t xml:space="preserve"> </w:t>
      </w:r>
      <w:r>
        <w:rPr>
          <w:position w:val="2"/>
        </w:rPr>
        <w:t>p</w:t>
      </w:r>
      <w:r>
        <w:rPr>
          <w:spacing w:val="80"/>
          <w:position w:val="2"/>
        </w:rPr>
        <w:t xml:space="preserve"> </w:t>
      </w:r>
      <w:r>
        <w:rPr>
          <w:position w:val="2"/>
        </w:rPr>
        <w:t>&lt;</w:t>
      </w:r>
      <w:r>
        <w:rPr>
          <w:spacing w:val="80"/>
          <w:position w:val="2"/>
        </w:rPr>
        <w:t xml:space="preserve"> </w:t>
      </w:r>
      <w:r>
        <w:rPr>
          <w:position w:val="2"/>
        </w:rPr>
        <w:t>0.05,</w:t>
      </w:r>
      <w:r>
        <w:rPr>
          <w:spacing w:val="80"/>
          <w:position w:val="2"/>
        </w:rPr>
        <w:t xml:space="preserve"> </w:t>
      </w:r>
      <w:r>
        <w:rPr>
          <w:position w:val="2"/>
        </w:rPr>
        <w:t>H</w:t>
      </w:r>
      <w:r>
        <w:rPr>
          <w:sz w:val="14"/>
        </w:rPr>
        <w:t>04</w:t>
      </w:r>
      <w:r>
        <w:rPr>
          <w:spacing w:val="80"/>
          <w:w w:val="150"/>
          <w:sz w:val="14"/>
        </w:rPr>
        <w:t xml:space="preserve"> </w:t>
      </w:r>
      <w:r>
        <w:rPr>
          <w:position w:val="2"/>
        </w:rPr>
        <w:t>was rejected; and H</w:t>
      </w:r>
      <w:r>
        <w:rPr>
          <w:sz w:val="14"/>
        </w:rPr>
        <w:t>a4</w:t>
      </w:r>
      <w:r>
        <w:rPr>
          <w:spacing w:val="40"/>
          <w:sz w:val="14"/>
        </w:rPr>
        <w:t xml:space="preserve"> </w:t>
      </w:r>
      <w:r>
        <w:rPr>
          <w:position w:val="2"/>
        </w:rPr>
        <w:t>accepted</w:t>
      </w:r>
    </w:p>
    <w:p w14:paraId="395CE1B3" w14:textId="77777777" w:rsidR="00F52B28" w:rsidRDefault="00F52B28">
      <w:pPr>
        <w:pStyle w:val="BodyText"/>
        <w:spacing w:before="248"/>
        <w:rPr>
          <w:sz w:val="22"/>
        </w:rPr>
      </w:pPr>
    </w:p>
    <w:p w14:paraId="3B4B5D6E" w14:textId="77777777" w:rsidR="00F52B28" w:rsidRDefault="00B85897">
      <w:pPr>
        <w:spacing w:before="1"/>
        <w:ind w:left="174" w:right="28"/>
        <w:rPr>
          <w:position w:val="2"/>
        </w:rPr>
      </w:pPr>
      <w:r>
        <w:rPr>
          <w:position w:val="2"/>
        </w:rPr>
        <w:t>For</w:t>
      </w:r>
      <w:r>
        <w:rPr>
          <w:spacing w:val="80"/>
          <w:position w:val="2"/>
        </w:rPr>
        <w:t xml:space="preserve"> </w:t>
      </w:r>
      <w:r>
        <w:rPr>
          <w:position w:val="2"/>
        </w:rPr>
        <w:t>p</w:t>
      </w:r>
      <w:r>
        <w:rPr>
          <w:spacing w:val="80"/>
          <w:position w:val="2"/>
        </w:rPr>
        <w:t xml:space="preserve"> </w:t>
      </w:r>
      <w:r>
        <w:rPr>
          <w:position w:val="2"/>
        </w:rPr>
        <w:t>&lt;</w:t>
      </w:r>
      <w:r>
        <w:rPr>
          <w:spacing w:val="80"/>
          <w:position w:val="2"/>
        </w:rPr>
        <w:t xml:space="preserve"> </w:t>
      </w:r>
      <w:r>
        <w:rPr>
          <w:position w:val="2"/>
        </w:rPr>
        <w:t>0.05,</w:t>
      </w:r>
      <w:r>
        <w:rPr>
          <w:spacing w:val="80"/>
          <w:position w:val="2"/>
        </w:rPr>
        <w:t xml:space="preserve"> </w:t>
      </w:r>
      <w:r>
        <w:rPr>
          <w:position w:val="2"/>
        </w:rPr>
        <w:t>H</w:t>
      </w:r>
      <w:r>
        <w:rPr>
          <w:sz w:val="14"/>
        </w:rPr>
        <w:t>05</w:t>
      </w:r>
      <w:r>
        <w:rPr>
          <w:spacing w:val="80"/>
          <w:w w:val="150"/>
          <w:sz w:val="14"/>
        </w:rPr>
        <w:t xml:space="preserve"> </w:t>
      </w:r>
      <w:r>
        <w:rPr>
          <w:position w:val="2"/>
        </w:rPr>
        <w:t>was rejected; and H</w:t>
      </w:r>
      <w:r>
        <w:rPr>
          <w:sz w:val="14"/>
        </w:rPr>
        <w:t>a5</w:t>
      </w:r>
      <w:r>
        <w:rPr>
          <w:spacing w:val="40"/>
          <w:sz w:val="14"/>
        </w:rPr>
        <w:t xml:space="preserve"> </w:t>
      </w:r>
      <w:r>
        <w:rPr>
          <w:position w:val="2"/>
        </w:rPr>
        <w:t>accepted</w:t>
      </w:r>
    </w:p>
    <w:p w14:paraId="554C1C40" w14:textId="77777777" w:rsidR="00F52B28" w:rsidRDefault="00F52B28">
      <w:pPr>
        <w:rPr>
          <w:position w:val="2"/>
        </w:rPr>
        <w:sectPr w:rsidR="00F52B28">
          <w:type w:val="continuous"/>
          <w:pgSz w:w="11910" w:h="16840"/>
          <w:pgMar w:top="1900" w:right="992" w:bottom="3560" w:left="1700" w:header="0" w:footer="1056" w:gutter="0"/>
          <w:cols w:num="3" w:space="720" w:equalWidth="0">
            <w:col w:w="3442" w:space="40"/>
            <w:col w:w="2464" w:space="39"/>
            <w:col w:w="3233"/>
          </w:cols>
        </w:sectPr>
      </w:pPr>
    </w:p>
    <w:p w14:paraId="63E4B48A" w14:textId="77777777" w:rsidR="00F52B28" w:rsidRDefault="00B85897">
      <w:pPr>
        <w:tabs>
          <w:tab w:val="left" w:pos="8789"/>
        </w:tabs>
        <w:spacing w:line="241" w:lineRule="exact"/>
        <w:ind w:left="554"/>
      </w:pPr>
      <w:r>
        <w:rPr>
          <w:spacing w:val="65"/>
          <w:u w:val="single"/>
        </w:rPr>
        <w:t xml:space="preserve"> </w:t>
      </w:r>
      <w:r>
        <w:rPr>
          <w:spacing w:val="-2"/>
          <w:u w:val="single"/>
        </w:rPr>
        <w:t>performance</w:t>
      </w:r>
      <w:r>
        <w:rPr>
          <w:u w:val="single"/>
        </w:rPr>
        <w:tab/>
      </w:r>
    </w:p>
    <w:p w14:paraId="57EF048C" w14:textId="77777777" w:rsidR="00F52B28" w:rsidRDefault="00F52B28">
      <w:pPr>
        <w:pStyle w:val="BodyText"/>
      </w:pPr>
    </w:p>
    <w:p w14:paraId="078E56B7" w14:textId="77777777" w:rsidR="00F52B28" w:rsidRDefault="00F52B28">
      <w:pPr>
        <w:pStyle w:val="BodyText"/>
        <w:spacing w:before="57"/>
      </w:pPr>
    </w:p>
    <w:p w14:paraId="7AA15483" w14:textId="77777777" w:rsidR="00F52B28" w:rsidRDefault="00B85897">
      <w:pPr>
        <w:pStyle w:val="Heading2"/>
        <w:numPr>
          <w:ilvl w:val="1"/>
          <w:numId w:val="17"/>
        </w:numPr>
        <w:tabs>
          <w:tab w:val="left" w:pos="1048"/>
        </w:tabs>
        <w:ind w:left="1048" w:hanging="480"/>
      </w:pPr>
      <w:bookmarkStart w:id="80" w:name="_bookmark80"/>
      <w:bookmarkEnd w:id="80"/>
      <w:r>
        <w:t>Operationalization</w:t>
      </w:r>
      <w:r>
        <w:rPr>
          <w:spacing w:val="-1"/>
        </w:rPr>
        <w:t xml:space="preserve"> </w:t>
      </w:r>
      <w:r>
        <w:t xml:space="preserve">of </w:t>
      </w:r>
      <w:r>
        <w:rPr>
          <w:spacing w:val="-2"/>
        </w:rPr>
        <w:t>Variables</w:t>
      </w:r>
    </w:p>
    <w:p w14:paraId="1A3421F9" w14:textId="77777777" w:rsidR="00F52B28" w:rsidRDefault="00F52B28">
      <w:pPr>
        <w:pStyle w:val="BodyText"/>
        <w:spacing w:before="137"/>
        <w:rPr>
          <w:b/>
        </w:rPr>
      </w:pPr>
    </w:p>
    <w:p w14:paraId="5D081503" w14:textId="77777777" w:rsidR="00F52B28" w:rsidRDefault="00B85897">
      <w:pPr>
        <w:pStyle w:val="BodyText"/>
        <w:spacing w:line="360" w:lineRule="auto"/>
        <w:ind w:left="568" w:right="420" w:firstLine="60"/>
        <w:jc w:val="both"/>
      </w:pPr>
      <w:r>
        <w:t xml:space="preserve">Operationalization of variables involves translating broad, theoretical ideas into specific, tangible indicators that can be quantified or categorized, thereby allowing researchers to collect and analyze data to test hypotheses and draw conclusions. This study examined six variables. It includes four independent variable, moderating variable and dependent variable. Table 3.4 will illustrate how these variables will be </w:t>
      </w:r>
      <w:r>
        <w:rPr>
          <w:spacing w:val="-2"/>
        </w:rPr>
        <w:t>measured.</w:t>
      </w:r>
    </w:p>
    <w:p w14:paraId="1A1AFFD7" w14:textId="77777777" w:rsidR="00F52B28" w:rsidRDefault="00F52B28">
      <w:pPr>
        <w:pStyle w:val="BodyText"/>
        <w:spacing w:line="360" w:lineRule="auto"/>
        <w:jc w:val="both"/>
        <w:sectPr w:rsidR="00F52B28">
          <w:type w:val="continuous"/>
          <w:pgSz w:w="11910" w:h="16840"/>
          <w:pgMar w:top="1900" w:right="992" w:bottom="3560" w:left="1700" w:header="0" w:footer="1056" w:gutter="0"/>
          <w:cols w:space="720"/>
        </w:sectPr>
      </w:pPr>
    </w:p>
    <w:p w14:paraId="18D5963A" w14:textId="77777777" w:rsidR="00F52B28" w:rsidRDefault="00B85897">
      <w:pPr>
        <w:pStyle w:val="Heading2"/>
        <w:spacing w:before="63"/>
        <w:ind w:left="568"/>
      </w:pPr>
      <w:bookmarkStart w:id="81" w:name="_bookmark81"/>
      <w:bookmarkEnd w:id="81"/>
      <w:r>
        <w:lastRenderedPageBreak/>
        <w:t>Table</w:t>
      </w:r>
      <w:r>
        <w:rPr>
          <w:spacing w:val="-1"/>
        </w:rPr>
        <w:t xml:space="preserve"> </w:t>
      </w:r>
      <w:r>
        <w:t>3.4:</w:t>
      </w:r>
      <w:r>
        <w:rPr>
          <w:spacing w:val="-2"/>
        </w:rPr>
        <w:t xml:space="preserve"> </w:t>
      </w:r>
      <w:r>
        <w:t>Operationalization</w:t>
      </w:r>
      <w:r>
        <w:rPr>
          <w:spacing w:val="-1"/>
        </w:rPr>
        <w:t xml:space="preserve"> </w:t>
      </w:r>
      <w:r>
        <w:t xml:space="preserve">of </w:t>
      </w:r>
      <w:r>
        <w:rPr>
          <w:spacing w:val="-2"/>
        </w:rPr>
        <w:t>Variables</w:t>
      </w:r>
    </w:p>
    <w:p w14:paraId="54F0EE9C" w14:textId="77777777" w:rsidR="00F52B28" w:rsidRDefault="00F52B28">
      <w:pPr>
        <w:pStyle w:val="BodyText"/>
        <w:spacing w:before="196"/>
        <w:rPr>
          <w:b/>
          <w:sz w:val="20"/>
        </w:rPr>
      </w:pPr>
    </w:p>
    <w:tbl>
      <w:tblPr>
        <w:tblW w:w="0" w:type="auto"/>
        <w:tblInd w:w="575" w:type="dxa"/>
        <w:tblLayout w:type="fixed"/>
        <w:tblCellMar>
          <w:left w:w="0" w:type="dxa"/>
          <w:right w:w="0" w:type="dxa"/>
        </w:tblCellMar>
        <w:tblLook w:val="01E0" w:firstRow="1" w:lastRow="1" w:firstColumn="1" w:lastColumn="1" w:noHBand="0" w:noVBand="0"/>
      </w:tblPr>
      <w:tblGrid>
        <w:gridCol w:w="1466"/>
        <w:gridCol w:w="1737"/>
        <w:gridCol w:w="2303"/>
        <w:gridCol w:w="1591"/>
        <w:gridCol w:w="1459"/>
      </w:tblGrid>
      <w:tr w:rsidR="00F52B28" w14:paraId="487A2AAD" w14:textId="77777777">
        <w:trPr>
          <w:trHeight w:val="505"/>
        </w:trPr>
        <w:tc>
          <w:tcPr>
            <w:tcW w:w="1466" w:type="dxa"/>
            <w:tcBorders>
              <w:top w:val="single" w:sz="4" w:space="0" w:color="000000"/>
              <w:bottom w:val="single" w:sz="4" w:space="0" w:color="000000"/>
            </w:tcBorders>
          </w:tcPr>
          <w:p w14:paraId="39FEB1B6" w14:textId="77777777" w:rsidR="00F52B28" w:rsidRDefault="00B85897">
            <w:pPr>
              <w:pStyle w:val="TableParagraph"/>
              <w:spacing w:line="254" w:lineRule="exact"/>
              <w:ind w:left="107"/>
              <w:rPr>
                <w:b/>
              </w:rPr>
            </w:pPr>
            <w:r>
              <w:rPr>
                <w:b/>
              </w:rPr>
              <w:t xml:space="preserve">Types of </w:t>
            </w:r>
            <w:r>
              <w:rPr>
                <w:b/>
                <w:spacing w:val="-2"/>
              </w:rPr>
              <w:t>Variables</w:t>
            </w:r>
          </w:p>
        </w:tc>
        <w:tc>
          <w:tcPr>
            <w:tcW w:w="1737" w:type="dxa"/>
            <w:tcBorders>
              <w:top w:val="single" w:sz="4" w:space="0" w:color="000000"/>
              <w:bottom w:val="single" w:sz="4" w:space="0" w:color="000000"/>
            </w:tcBorders>
          </w:tcPr>
          <w:p w14:paraId="7AF46130" w14:textId="77777777" w:rsidR="00F52B28" w:rsidRDefault="00B85897">
            <w:pPr>
              <w:pStyle w:val="TableParagraph"/>
              <w:spacing w:line="254" w:lineRule="exact"/>
              <w:ind w:left="170" w:right="1"/>
              <w:rPr>
                <w:b/>
              </w:rPr>
            </w:pPr>
            <w:r>
              <w:rPr>
                <w:b/>
              </w:rPr>
              <w:t>Name</w:t>
            </w:r>
            <w:r>
              <w:rPr>
                <w:b/>
                <w:spacing w:val="-5"/>
              </w:rPr>
              <w:t xml:space="preserve"> </w:t>
            </w:r>
            <w:r>
              <w:rPr>
                <w:b/>
              </w:rPr>
              <w:t xml:space="preserve">of </w:t>
            </w:r>
            <w:r>
              <w:rPr>
                <w:b/>
                <w:spacing w:val="-2"/>
              </w:rPr>
              <w:t>Variable</w:t>
            </w:r>
          </w:p>
        </w:tc>
        <w:tc>
          <w:tcPr>
            <w:tcW w:w="2303" w:type="dxa"/>
            <w:tcBorders>
              <w:top w:val="single" w:sz="4" w:space="0" w:color="000000"/>
              <w:bottom w:val="single" w:sz="4" w:space="0" w:color="000000"/>
            </w:tcBorders>
          </w:tcPr>
          <w:p w14:paraId="0C4178FC" w14:textId="77777777" w:rsidR="00F52B28" w:rsidRDefault="00B85897">
            <w:pPr>
              <w:pStyle w:val="TableParagraph"/>
              <w:spacing w:line="254" w:lineRule="exact"/>
              <w:ind w:left="145" w:right="141"/>
              <w:rPr>
                <w:b/>
              </w:rPr>
            </w:pPr>
            <w:r>
              <w:rPr>
                <w:b/>
              </w:rPr>
              <w:t>Operationalization</w:t>
            </w:r>
            <w:r>
              <w:rPr>
                <w:b/>
                <w:spacing w:val="-14"/>
              </w:rPr>
              <w:t xml:space="preserve"> </w:t>
            </w:r>
            <w:r>
              <w:rPr>
                <w:b/>
              </w:rPr>
              <w:t xml:space="preserve">of </w:t>
            </w:r>
            <w:r>
              <w:rPr>
                <w:b/>
                <w:spacing w:val="-2"/>
              </w:rPr>
              <w:t>Variable</w:t>
            </w:r>
          </w:p>
        </w:tc>
        <w:tc>
          <w:tcPr>
            <w:tcW w:w="1591" w:type="dxa"/>
            <w:tcBorders>
              <w:top w:val="single" w:sz="4" w:space="0" w:color="000000"/>
              <w:bottom w:val="single" w:sz="4" w:space="0" w:color="000000"/>
            </w:tcBorders>
          </w:tcPr>
          <w:p w14:paraId="46CB097A" w14:textId="77777777" w:rsidR="00F52B28" w:rsidRDefault="00B85897">
            <w:pPr>
              <w:pStyle w:val="TableParagraph"/>
              <w:spacing w:line="254" w:lineRule="exact"/>
              <w:ind w:left="127"/>
              <w:rPr>
                <w:b/>
              </w:rPr>
            </w:pPr>
            <w:r>
              <w:rPr>
                <w:b/>
                <w:spacing w:val="-2"/>
              </w:rPr>
              <w:t>Measurement Scale</w:t>
            </w:r>
          </w:p>
        </w:tc>
        <w:tc>
          <w:tcPr>
            <w:tcW w:w="1459" w:type="dxa"/>
            <w:tcBorders>
              <w:top w:val="single" w:sz="4" w:space="0" w:color="000000"/>
              <w:bottom w:val="single" w:sz="4" w:space="0" w:color="000000"/>
            </w:tcBorders>
          </w:tcPr>
          <w:p w14:paraId="7637746B" w14:textId="77777777" w:rsidR="00F52B28" w:rsidRDefault="00B85897">
            <w:pPr>
              <w:pStyle w:val="TableParagraph"/>
              <w:tabs>
                <w:tab w:val="left" w:pos="1167"/>
              </w:tabs>
              <w:spacing w:line="254" w:lineRule="exact"/>
              <w:ind w:left="164" w:right="109"/>
              <w:rPr>
                <w:b/>
              </w:rPr>
            </w:pPr>
            <w:r>
              <w:rPr>
                <w:b/>
                <w:spacing w:val="-2"/>
              </w:rPr>
              <w:t>Types</w:t>
            </w:r>
            <w:r>
              <w:rPr>
                <w:b/>
              </w:rPr>
              <w:tab/>
            </w:r>
            <w:r>
              <w:rPr>
                <w:b/>
                <w:spacing w:val="-6"/>
              </w:rPr>
              <w:t xml:space="preserve">of </w:t>
            </w:r>
            <w:r>
              <w:rPr>
                <w:b/>
                <w:spacing w:val="-2"/>
              </w:rPr>
              <w:t>Analysis</w:t>
            </w:r>
          </w:p>
        </w:tc>
      </w:tr>
      <w:tr w:rsidR="00F52B28" w14:paraId="2D7DDF95" w14:textId="77777777">
        <w:trPr>
          <w:trHeight w:val="755"/>
        </w:trPr>
        <w:tc>
          <w:tcPr>
            <w:tcW w:w="1466" w:type="dxa"/>
            <w:tcBorders>
              <w:top w:val="single" w:sz="4" w:space="0" w:color="000000"/>
            </w:tcBorders>
          </w:tcPr>
          <w:p w14:paraId="11C407CA" w14:textId="77777777" w:rsidR="00F52B28" w:rsidRDefault="00B85897">
            <w:pPr>
              <w:pStyle w:val="TableParagraph"/>
              <w:spacing w:line="242" w:lineRule="auto"/>
              <w:ind w:left="107"/>
              <w:rPr>
                <w:b/>
              </w:rPr>
            </w:pPr>
            <w:r>
              <w:rPr>
                <w:b/>
                <w:spacing w:val="-2"/>
              </w:rPr>
              <w:t>Independent Variables</w:t>
            </w:r>
          </w:p>
        </w:tc>
        <w:tc>
          <w:tcPr>
            <w:tcW w:w="1737" w:type="dxa"/>
            <w:tcBorders>
              <w:top w:val="single" w:sz="4" w:space="0" w:color="000000"/>
            </w:tcBorders>
          </w:tcPr>
          <w:p w14:paraId="286B9B2A" w14:textId="77777777" w:rsidR="00F52B28" w:rsidRDefault="00B85897">
            <w:pPr>
              <w:pStyle w:val="TableParagraph"/>
              <w:spacing w:line="242" w:lineRule="auto"/>
              <w:ind w:left="170" w:right="1"/>
              <w:rPr>
                <w:b/>
              </w:rPr>
            </w:pPr>
            <w:r>
              <w:rPr>
                <w:b/>
                <w:spacing w:val="-2"/>
              </w:rPr>
              <w:t>Workplace Ergonomics</w:t>
            </w:r>
          </w:p>
        </w:tc>
        <w:tc>
          <w:tcPr>
            <w:tcW w:w="2303" w:type="dxa"/>
            <w:tcBorders>
              <w:top w:val="single" w:sz="4" w:space="0" w:color="000000"/>
            </w:tcBorders>
          </w:tcPr>
          <w:p w14:paraId="432C5860" w14:textId="77777777" w:rsidR="00F52B28" w:rsidRDefault="00B85897">
            <w:pPr>
              <w:pStyle w:val="TableParagraph"/>
              <w:numPr>
                <w:ilvl w:val="0"/>
                <w:numId w:val="16"/>
              </w:numPr>
              <w:tabs>
                <w:tab w:val="left" w:pos="865"/>
              </w:tabs>
              <w:spacing w:line="245" w:lineRule="exact"/>
            </w:pPr>
            <w:r>
              <w:t>Tools</w:t>
            </w:r>
            <w:r>
              <w:rPr>
                <w:spacing w:val="17"/>
              </w:rPr>
              <w:t xml:space="preserve"> </w:t>
            </w:r>
            <w:r>
              <w:t>of</w:t>
            </w:r>
            <w:r>
              <w:rPr>
                <w:spacing w:val="21"/>
              </w:rPr>
              <w:t xml:space="preserve"> </w:t>
            </w:r>
            <w:r>
              <w:rPr>
                <w:spacing w:val="-4"/>
              </w:rPr>
              <w:t>work</w:t>
            </w:r>
          </w:p>
          <w:p w14:paraId="1747249B" w14:textId="77777777" w:rsidR="00F52B28" w:rsidRDefault="00B85897">
            <w:pPr>
              <w:pStyle w:val="TableParagraph"/>
              <w:numPr>
                <w:ilvl w:val="0"/>
                <w:numId w:val="16"/>
              </w:numPr>
              <w:tabs>
                <w:tab w:val="left" w:pos="865"/>
              </w:tabs>
              <w:spacing w:line="252" w:lineRule="exact"/>
              <w:ind w:right="241"/>
            </w:pPr>
            <w:r>
              <w:rPr>
                <w:spacing w:val="-2"/>
              </w:rPr>
              <w:t>Physical Environment</w:t>
            </w:r>
          </w:p>
        </w:tc>
        <w:tc>
          <w:tcPr>
            <w:tcW w:w="1591" w:type="dxa"/>
            <w:tcBorders>
              <w:top w:val="single" w:sz="4" w:space="0" w:color="000000"/>
            </w:tcBorders>
          </w:tcPr>
          <w:p w14:paraId="1F541DF6" w14:textId="77777777" w:rsidR="00F52B28" w:rsidRDefault="00B85897">
            <w:pPr>
              <w:pStyle w:val="TableParagraph"/>
              <w:spacing w:line="245" w:lineRule="exact"/>
              <w:ind w:left="127"/>
            </w:pPr>
            <w:r>
              <w:rPr>
                <w:spacing w:val="-2"/>
              </w:rPr>
              <w:t>Ordinal</w:t>
            </w:r>
          </w:p>
        </w:tc>
        <w:tc>
          <w:tcPr>
            <w:tcW w:w="1459" w:type="dxa"/>
            <w:tcBorders>
              <w:top w:val="single" w:sz="4" w:space="0" w:color="000000"/>
            </w:tcBorders>
          </w:tcPr>
          <w:p w14:paraId="790E1D10" w14:textId="77777777" w:rsidR="00F52B28" w:rsidRDefault="00B85897">
            <w:pPr>
              <w:pStyle w:val="TableParagraph"/>
              <w:spacing w:line="242" w:lineRule="auto"/>
              <w:ind w:left="164"/>
            </w:pPr>
            <w:r>
              <w:rPr>
                <w:spacing w:val="-2"/>
              </w:rPr>
              <w:t>Qualitative Quantitative</w:t>
            </w:r>
          </w:p>
        </w:tc>
      </w:tr>
      <w:tr w:rsidR="00F52B28" w14:paraId="0A1A42BA" w14:textId="77777777">
        <w:trPr>
          <w:trHeight w:val="254"/>
        </w:trPr>
        <w:tc>
          <w:tcPr>
            <w:tcW w:w="1466" w:type="dxa"/>
          </w:tcPr>
          <w:p w14:paraId="50F718D7" w14:textId="77777777" w:rsidR="00F52B28" w:rsidRDefault="00F52B28">
            <w:pPr>
              <w:pStyle w:val="TableParagraph"/>
              <w:rPr>
                <w:sz w:val="18"/>
              </w:rPr>
            </w:pPr>
          </w:p>
        </w:tc>
        <w:tc>
          <w:tcPr>
            <w:tcW w:w="1737" w:type="dxa"/>
          </w:tcPr>
          <w:p w14:paraId="3280D569" w14:textId="77777777" w:rsidR="00F52B28" w:rsidRDefault="00F52B28">
            <w:pPr>
              <w:pStyle w:val="TableParagraph"/>
              <w:rPr>
                <w:sz w:val="18"/>
              </w:rPr>
            </w:pPr>
          </w:p>
        </w:tc>
        <w:tc>
          <w:tcPr>
            <w:tcW w:w="2303" w:type="dxa"/>
          </w:tcPr>
          <w:p w14:paraId="1387E6CD" w14:textId="77777777" w:rsidR="00F52B28" w:rsidRDefault="00B85897">
            <w:pPr>
              <w:pStyle w:val="TableParagraph"/>
              <w:numPr>
                <w:ilvl w:val="0"/>
                <w:numId w:val="15"/>
              </w:numPr>
              <w:tabs>
                <w:tab w:val="left" w:pos="865"/>
              </w:tabs>
              <w:spacing w:line="234" w:lineRule="exact"/>
            </w:pPr>
            <w:r>
              <w:rPr>
                <w:spacing w:val="-2"/>
              </w:rPr>
              <w:t>Personal</w:t>
            </w:r>
          </w:p>
        </w:tc>
        <w:tc>
          <w:tcPr>
            <w:tcW w:w="1591" w:type="dxa"/>
          </w:tcPr>
          <w:p w14:paraId="5FAE0F27" w14:textId="77777777" w:rsidR="00F52B28" w:rsidRDefault="00F52B28">
            <w:pPr>
              <w:pStyle w:val="TableParagraph"/>
              <w:rPr>
                <w:sz w:val="18"/>
              </w:rPr>
            </w:pPr>
          </w:p>
        </w:tc>
        <w:tc>
          <w:tcPr>
            <w:tcW w:w="1459" w:type="dxa"/>
          </w:tcPr>
          <w:p w14:paraId="33882C5A" w14:textId="77777777" w:rsidR="00F52B28" w:rsidRDefault="00F52B28">
            <w:pPr>
              <w:pStyle w:val="TableParagraph"/>
              <w:rPr>
                <w:sz w:val="18"/>
              </w:rPr>
            </w:pPr>
          </w:p>
        </w:tc>
      </w:tr>
      <w:tr w:rsidR="00F52B28" w14:paraId="2687071C" w14:textId="77777777">
        <w:trPr>
          <w:trHeight w:val="252"/>
        </w:trPr>
        <w:tc>
          <w:tcPr>
            <w:tcW w:w="1466" w:type="dxa"/>
          </w:tcPr>
          <w:p w14:paraId="2C7E9EBB" w14:textId="77777777" w:rsidR="00F52B28" w:rsidRDefault="00F52B28">
            <w:pPr>
              <w:pStyle w:val="TableParagraph"/>
              <w:rPr>
                <w:sz w:val="18"/>
              </w:rPr>
            </w:pPr>
          </w:p>
        </w:tc>
        <w:tc>
          <w:tcPr>
            <w:tcW w:w="1737" w:type="dxa"/>
          </w:tcPr>
          <w:p w14:paraId="109C3883" w14:textId="77777777" w:rsidR="00F52B28" w:rsidRDefault="00F52B28">
            <w:pPr>
              <w:pStyle w:val="TableParagraph"/>
              <w:rPr>
                <w:sz w:val="18"/>
              </w:rPr>
            </w:pPr>
          </w:p>
        </w:tc>
        <w:tc>
          <w:tcPr>
            <w:tcW w:w="2303" w:type="dxa"/>
          </w:tcPr>
          <w:p w14:paraId="5430C57E" w14:textId="77777777" w:rsidR="00F52B28" w:rsidRDefault="00B85897">
            <w:pPr>
              <w:pStyle w:val="TableParagraph"/>
              <w:spacing w:line="232" w:lineRule="exact"/>
              <w:ind w:left="865"/>
            </w:pPr>
            <w:r>
              <w:rPr>
                <w:spacing w:val="-2"/>
              </w:rPr>
              <w:t>Protective</w:t>
            </w:r>
          </w:p>
        </w:tc>
        <w:tc>
          <w:tcPr>
            <w:tcW w:w="1591" w:type="dxa"/>
          </w:tcPr>
          <w:p w14:paraId="6E154CAF" w14:textId="77777777" w:rsidR="00F52B28" w:rsidRDefault="00F52B28">
            <w:pPr>
              <w:pStyle w:val="TableParagraph"/>
              <w:rPr>
                <w:sz w:val="18"/>
              </w:rPr>
            </w:pPr>
          </w:p>
        </w:tc>
        <w:tc>
          <w:tcPr>
            <w:tcW w:w="1459" w:type="dxa"/>
          </w:tcPr>
          <w:p w14:paraId="422BD494" w14:textId="77777777" w:rsidR="00F52B28" w:rsidRDefault="00F52B28">
            <w:pPr>
              <w:pStyle w:val="TableParagraph"/>
              <w:rPr>
                <w:sz w:val="18"/>
              </w:rPr>
            </w:pPr>
          </w:p>
        </w:tc>
      </w:tr>
      <w:tr w:rsidR="00F52B28" w14:paraId="5B1B111D" w14:textId="77777777">
        <w:trPr>
          <w:trHeight w:val="252"/>
        </w:trPr>
        <w:tc>
          <w:tcPr>
            <w:tcW w:w="1466" w:type="dxa"/>
          </w:tcPr>
          <w:p w14:paraId="252892BE" w14:textId="77777777" w:rsidR="00F52B28" w:rsidRDefault="00F52B28">
            <w:pPr>
              <w:pStyle w:val="TableParagraph"/>
              <w:rPr>
                <w:sz w:val="18"/>
              </w:rPr>
            </w:pPr>
          </w:p>
        </w:tc>
        <w:tc>
          <w:tcPr>
            <w:tcW w:w="1737" w:type="dxa"/>
          </w:tcPr>
          <w:p w14:paraId="20924723" w14:textId="77777777" w:rsidR="00F52B28" w:rsidRDefault="00F52B28">
            <w:pPr>
              <w:pStyle w:val="TableParagraph"/>
              <w:rPr>
                <w:sz w:val="18"/>
              </w:rPr>
            </w:pPr>
          </w:p>
        </w:tc>
        <w:tc>
          <w:tcPr>
            <w:tcW w:w="2303" w:type="dxa"/>
          </w:tcPr>
          <w:p w14:paraId="26BFC177" w14:textId="77777777" w:rsidR="00F52B28" w:rsidRDefault="00B85897">
            <w:pPr>
              <w:pStyle w:val="TableParagraph"/>
              <w:spacing w:line="232" w:lineRule="exact"/>
              <w:ind w:left="865"/>
            </w:pPr>
            <w:r>
              <w:rPr>
                <w:spacing w:val="-2"/>
              </w:rPr>
              <w:t>Equipment</w:t>
            </w:r>
          </w:p>
        </w:tc>
        <w:tc>
          <w:tcPr>
            <w:tcW w:w="1591" w:type="dxa"/>
          </w:tcPr>
          <w:p w14:paraId="256DAB1A" w14:textId="77777777" w:rsidR="00F52B28" w:rsidRDefault="00F52B28">
            <w:pPr>
              <w:pStyle w:val="TableParagraph"/>
              <w:rPr>
                <w:sz w:val="18"/>
              </w:rPr>
            </w:pPr>
          </w:p>
        </w:tc>
        <w:tc>
          <w:tcPr>
            <w:tcW w:w="1459" w:type="dxa"/>
          </w:tcPr>
          <w:p w14:paraId="7B49D91C" w14:textId="77777777" w:rsidR="00F52B28" w:rsidRDefault="00F52B28">
            <w:pPr>
              <w:pStyle w:val="TableParagraph"/>
              <w:rPr>
                <w:sz w:val="18"/>
              </w:rPr>
            </w:pPr>
          </w:p>
        </w:tc>
      </w:tr>
      <w:tr w:rsidR="00F52B28" w14:paraId="5378F870" w14:textId="77777777">
        <w:trPr>
          <w:trHeight w:val="760"/>
        </w:trPr>
        <w:tc>
          <w:tcPr>
            <w:tcW w:w="1466" w:type="dxa"/>
          </w:tcPr>
          <w:p w14:paraId="386C6ECF" w14:textId="77777777" w:rsidR="00F52B28" w:rsidRDefault="00F52B28">
            <w:pPr>
              <w:pStyle w:val="TableParagraph"/>
            </w:pPr>
          </w:p>
        </w:tc>
        <w:tc>
          <w:tcPr>
            <w:tcW w:w="1737" w:type="dxa"/>
          </w:tcPr>
          <w:p w14:paraId="32E3DCE8" w14:textId="77777777" w:rsidR="00F52B28" w:rsidRDefault="00B85897">
            <w:pPr>
              <w:pStyle w:val="TableParagraph"/>
              <w:spacing w:before="2"/>
              <w:ind w:left="170" w:right="1"/>
              <w:rPr>
                <w:b/>
              </w:rPr>
            </w:pPr>
            <w:r>
              <w:rPr>
                <w:b/>
                <w:spacing w:val="-2"/>
              </w:rPr>
              <w:t>Supervisor Support</w:t>
            </w:r>
          </w:p>
        </w:tc>
        <w:tc>
          <w:tcPr>
            <w:tcW w:w="2303" w:type="dxa"/>
          </w:tcPr>
          <w:p w14:paraId="6A9E84B9" w14:textId="77777777" w:rsidR="00F52B28" w:rsidRDefault="00B85897">
            <w:pPr>
              <w:pStyle w:val="TableParagraph"/>
              <w:numPr>
                <w:ilvl w:val="0"/>
                <w:numId w:val="14"/>
              </w:numPr>
              <w:tabs>
                <w:tab w:val="left" w:pos="865"/>
              </w:tabs>
              <w:ind w:right="314"/>
            </w:pPr>
            <w:r>
              <w:rPr>
                <w:spacing w:val="-2"/>
              </w:rPr>
              <w:t>Conflict management</w:t>
            </w:r>
          </w:p>
          <w:p w14:paraId="5E56A23E" w14:textId="77777777" w:rsidR="00F52B28" w:rsidRDefault="00B85897">
            <w:pPr>
              <w:pStyle w:val="TableParagraph"/>
              <w:numPr>
                <w:ilvl w:val="0"/>
                <w:numId w:val="14"/>
              </w:numPr>
              <w:tabs>
                <w:tab w:val="left" w:pos="865"/>
              </w:tabs>
              <w:spacing w:line="237" w:lineRule="exact"/>
            </w:pPr>
            <w:r>
              <w:rPr>
                <w:spacing w:val="-2"/>
              </w:rPr>
              <w:t>Interpersonal</w:t>
            </w:r>
          </w:p>
        </w:tc>
        <w:tc>
          <w:tcPr>
            <w:tcW w:w="1591" w:type="dxa"/>
          </w:tcPr>
          <w:p w14:paraId="3C9B1A16" w14:textId="77777777" w:rsidR="00F52B28" w:rsidRDefault="00B85897">
            <w:pPr>
              <w:pStyle w:val="TableParagraph"/>
              <w:spacing w:line="250" w:lineRule="exact"/>
              <w:ind w:left="127"/>
            </w:pPr>
            <w:r>
              <w:rPr>
                <w:spacing w:val="-2"/>
              </w:rPr>
              <w:t>Ordinal</w:t>
            </w:r>
          </w:p>
        </w:tc>
        <w:tc>
          <w:tcPr>
            <w:tcW w:w="1459" w:type="dxa"/>
          </w:tcPr>
          <w:p w14:paraId="2544979C" w14:textId="77777777" w:rsidR="00F52B28" w:rsidRDefault="00B85897">
            <w:pPr>
              <w:pStyle w:val="TableParagraph"/>
              <w:ind w:left="164"/>
            </w:pPr>
            <w:r>
              <w:rPr>
                <w:spacing w:val="-2"/>
              </w:rPr>
              <w:t>Qualitative Quantitative</w:t>
            </w:r>
          </w:p>
        </w:tc>
      </w:tr>
      <w:tr w:rsidR="00F52B28" w14:paraId="39BF35FB" w14:textId="77777777">
        <w:trPr>
          <w:trHeight w:val="251"/>
        </w:trPr>
        <w:tc>
          <w:tcPr>
            <w:tcW w:w="1466" w:type="dxa"/>
          </w:tcPr>
          <w:p w14:paraId="62DFC670" w14:textId="77777777" w:rsidR="00F52B28" w:rsidRDefault="00F52B28">
            <w:pPr>
              <w:pStyle w:val="TableParagraph"/>
              <w:rPr>
                <w:sz w:val="18"/>
              </w:rPr>
            </w:pPr>
          </w:p>
        </w:tc>
        <w:tc>
          <w:tcPr>
            <w:tcW w:w="1737" w:type="dxa"/>
          </w:tcPr>
          <w:p w14:paraId="3DCCAA27" w14:textId="77777777" w:rsidR="00F52B28" w:rsidRDefault="00F52B28">
            <w:pPr>
              <w:pStyle w:val="TableParagraph"/>
              <w:rPr>
                <w:sz w:val="18"/>
              </w:rPr>
            </w:pPr>
          </w:p>
        </w:tc>
        <w:tc>
          <w:tcPr>
            <w:tcW w:w="2303" w:type="dxa"/>
          </w:tcPr>
          <w:p w14:paraId="6FA8707C" w14:textId="77777777" w:rsidR="00F52B28" w:rsidRDefault="00B85897">
            <w:pPr>
              <w:pStyle w:val="TableParagraph"/>
              <w:spacing w:line="231" w:lineRule="exact"/>
              <w:ind w:left="865"/>
            </w:pPr>
            <w:r>
              <w:rPr>
                <w:spacing w:val="-2"/>
              </w:rPr>
              <w:t>relation</w:t>
            </w:r>
          </w:p>
        </w:tc>
        <w:tc>
          <w:tcPr>
            <w:tcW w:w="1591" w:type="dxa"/>
          </w:tcPr>
          <w:p w14:paraId="2BF0287A" w14:textId="77777777" w:rsidR="00F52B28" w:rsidRDefault="00F52B28">
            <w:pPr>
              <w:pStyle w:val="TableParagraph"/>
              <w:rPr>
                <w:sz w:val="18"/>
              </w:rPr>
            </w:pPr>
          </w:p>
        </w:tc>
        <w:tc>
          <w:tcPr>
            <w:tcW w:w="1459" w:type="dxa"/>
          </w:tcPr>
          <w:p w14:paraId="374DABA9" w14:textId="77777777" w:rsidR="00F52B28" w:rsidRDefault="00F52B28">
            <w:pPr>
              <w:pStyle w:val="TableParagraph"/>
              <w:rPr>
                <w:sz w:val="18"/>
              </w:rPr>
            </w:pPr>
          </w:p>
        </w:tc>
      </w:tr>
      <w:tr w:rsidR="00F52B28" w14:paraId="5D8B4C3B" w14:textId="77777777">
        <w:trPr>
          <w:trHeight w:val="254"/>
        </w:trPr>
        <w:tc>
          <w:tcPr>
            <w:tcW w:w="1466" w:type="dxa"/>
          </w:tcPr>
          <w:p w14:paraId="7786B1E0" w14:textId="77777777" w:rsidR="00F52B28" w:rsidRDefault="00F52B28">
            <w:pPr>
              <w:pStyle w:val="TableParagraph"/>
              <w:rPr>
                <w:sz w:val="18"/>
              </w:rPr>
            </w:pPr>
          </w:p>
        </w:tc>
        <w:tc>
          <w:tcPr>
            <w:tcW w:w="1737" w:type="dxa"/>
          </w:tcPr>
          <w:p w14:paraId="0562DA76" w14:textId="77777777" w:rsidR="00F52B28" w:rsidRDefault="00F52B28">
            <w:pPr>
              <w:pStyle w:val="TableParagraph"/>
              <w:rPr>
                <w:sz w:val="18"/>
              </w:rPr>
            </w:pPr>
          </w:p>
        </w:tc>
        <w:tc>
          <w:tcPr>
            <w:tcW w:w="2303" w:type="dxa"/>
          </w:tcPr>
          <w:p w14:paraId="3C638C8D" w14:textId="77777777" w:rsidR="00F52B28" w:rsidRDefault="00B85897">
            <w:pPr>
              <w:pStyle w:val="TableParagraph"/>
              <w:numPr>
                <w:ilvl w:val="0"/>
                <w:numId w:val="13"/>
              </w:numPr>
              <w:tabs>
                <w:tab w:val="left" w:pos="865"/>
              </w:tabs>
              <w:spacing w:line="234" w:lineRule="exact"/>
            </w:pPr>
            <w:r>
              <w:rPr>
                <w:spacing w:val="-2"/>
              </w:rPr>
              <w:t>Supervisor</w:t>
            </w:r>
          </w:p>
        </w:tc>
        <w:tc>
          <w:tcPr>
            <w:tcW w:w="1591" w:type="dxa"/>
          </w:tcPr>
          <w:p w14:paraId="5213D317" w14:textId="77777777" w:rsidR="00F52B28" w:rsidRDefault="00F52B28">
            <w:pPr>
              <w:pStyle w:val="TableParagraph"/>
              <w:rPr>
                <w:sz w:val="18"/>
              </w:rPr>
            </w:pPr>
          </w:p>
        </w:tc>
        <w:tc>
          <w:tcPr>
            <w:tcW w:w="1459" w:type="dxa"/>
          </w:tcPr>
          <w:p w14:paraId="5D95F956" w14:textId="77777777" w:rsidR="00F52B28" w:rsidRDefault="00F52B28">
            <w:pPr>
              <w:pStyle w:val="TableParagraph"/>
              <w:rPr>
                <w:sz w:val="18"/>
              </w:rPr>
            </w:pPr>
          </w:p>
        </w:tc>
      </w:tr>
      <w:tr w:rsidR="00F52B28" w14:paraId="734EF233" w14:textId="77777777">
        <w:trPr>
          <w:trHeight w:val="252"/>
        </w:trPr>
        <w:tc>
          <w:tcPr>
            <w:tcW w:w="1466" w:type="dxa"/>
          </w:tcPr>
          <w:p w14:paraId="43F8542B" w14:textId="77777777" w:rsidR="00F52B28" w:rsidRDefault="00F52B28">
            <w:pPr>
              <w:pStyle w:val="TableParagraph"/>
              <w:rPr>
                <w:sz w:val="18"/>
              </w:rPr>
            </w:pPr>
          </w:p>
        </w:tc>
        <w:tc>
          <w:tcPr>
            <w:tcW w:w="1737" w:type="dxa"/>
          </w:tcPr>
          <w:p w14:paraId="28C1BC35" w14:textId="77777777" w:rsidR="00F52B28" w:rsidRDefault="00F52B28">
            <w:pPr>
              <w:pStyle w:val="TableParagraph"/>
              <w:rPr>
                <w:sz w:val="18"/>
              </w:rPr>
            </w:pPr>
          </w:p>
        </w:tc>
        <w:tc>
          <w:tcPr>
            <w:tcW w:w="2303" w:type="dxa"/>
          </w:tcPr>
          <w:p w14:paraId="2B5DF4C7" w14:textId="77777777" w:rsidR="00F52B28" w:rsidRDefault="00B85897">
            <w:pPr>
              <w:pStyle w:val="TableParagraph"/>
              <w:spacing w:line="232" w:lineRule="exact"/>
              <w:ind w:left="865"/>
            </w:pPr>
            <w:r>
              <w:rPr>
                <w:spacing w:val="-2"/>
              </w:rPr>
              <w:t>guidance</w:t>
            </w:r>
          </w:p>
        </w:tc>
        <w:tc>
          <w:tcPr>
            <w:tcW w:w="1591" w:type="dxa"/>
          </w:tcPr>
          <w:p w14:paraId="4E84409F" w14:textId="77777777" w:rsidR="00F52B28" w:rsidRDefault="00F52B28">
            <w:pPr>
              <w:pStyle w:val="TableParagraph"/>
              <w:rPr>
                <w:sz w:val="18"/>
              </w:rPr>
            </w:pPr>
          </w:p>
        </w:tc>
        <w:tc>
          <w:tcPr>
            <w:tcW w:w="1459" w:type="dxa"/>
          </w:tcPr>
          <w:p w14:paraId="42AFF4CB" w14:textId="77777777" w:rsidR="00F52B28" w:rsidRDefault="00F52B28">
            <w:pPr>
              <w:pStyle w:val="TableParagraph"/>
              <w:rPr>
                <w:sz w:val="18"/>
              </w:rPr>
            </w:pPr>
          </w:p>
        </w:tc>
      </w:tr>
      <w:tr w:rsidR="00F52B28" w14:paraId="4032E12D" w14:textId="77777777">
        <w:trPr>
          <w:trHeight w:val="256"/>
        </w:trPr>
        <w:tc>
          <w:tcPr>
            <w:tcW w:w="1466" w:type="dxa"/>
          </w:tcPr>
          <w:p w14:paraId="36AE824B" w14:textId="77777777" w:rsidR="00F52B28" w:rsidRDefault="00F52B28">
            <w:pPr>
              <w:pStyle w:val="TableParagraph"/>
              <w:rPr>
                <w:sz w:val="18"/>
              </w:rPr>
            </w:pPr>
          </w:p>
        </w:tc>
        <w:tc>
          <w:tcPr>
            <w:tcW w:w="1737" w:type="dxa"/>
          </w:tcPr>
          <w:p w14:paraId="5FC94326" w14:textId="77777777" w:rsidR="00F52B28" w:rsidRDefault="00B85897">
            <w:pPr>
              <w:pStyle w:val="TableParagraph"/>
              <w:spacing w:line="236" w:lineRule="exact"/>
              <w:ind w:left="170"/>
              <w:rPr>
                <w:b/>
              </w:rPr>
            </w:pPr>
            <w:r>
              <w:rPr>
                <w:b/>
                <w:spacing w:val="-2"/>
              </w:rPr>
              <w:t>Organizational</w:t>
            </w:r>
          </w:p>
        </w:tc>
        <w:tc>
          <w:tcPr>
            <w:tcW w:w="2303" w:type="dxa"/>
          </w:tcPr>
          <w:p w14:paraId="4721E2B8" w14:textId="77777777" w:rsidR="00F52B28" w:rsidRDefault="00B85897">
            <w:pPr>
              <w:pStyle w:val="TableParagraph"/>
              <w:numPr>
                <w:ilvl w:val="0"/>
                <w:numId w:val="12"/>
              </w:numPr>
              <w:tabs>
                <w:tab w:val="left" w:pos="865"/>
              </w:tabs>
              <w:spacing w:line="236" w:lineRule="exact"/>
            </w:pPr>
            <w:r>
              <w:rPr>
                <w:spacing w:val="-2"/>
              </w:rPr>
              <w:t>Organizational</w:t>
            </w:r>
          </w:p>
        </w:tc>
        <w:tc>
          <w:tcPr>
            <w:tcW w:w="1591" w:type="dxa"/>
          </w:tcPr>
          <w:p w14:paraId="7A03857B" w14:textId="77777777" w:rsidR="00F52B28" w:rsidRDefault="00B85897">
            <w:pPr>
              <w:pStyle w:val="TableParagraph"/>
              <w:spacing w:line="236" w:lineRule="exact"/>
              <w:ind w:left="127"/>
            </w:pPr>
            <w:r>
              <w:rPr>
                <w:spacing w:val="-2"/>
              </w:rPr>
              <w:t>Ordinal</w:t>
            </w:r>
          </w:p>
        </w:tc>
        <w:tc>
          <w:tcPr>
            <w:tcW w:w="1459" w:type="dxa"/>
          </w:tcPr>
          <w:p w14:paraId="7424BB50" w14:textId="77777777" w:rsidR="00F52B28" w:rsidRDefault="00B85897">
            <w:pPr>
              <w:pStyle w:val="TableParagraph"/>
              <w:spacing w:line="236" w:lineRule="exact"/>
              <w:ind w:right="149"/>
              <w:jc w:val="center"/>
            </w:pPr>
            <w:r>
              <w:rPr>
                <w:spacing w:val="-2"/>
              </w:rPr>
              <w:t>Qualitative</w:t>
            </w:r>
          </w:p>
        </w:tc>
      </w:tr>
      <w:tr w:rsidR="00F52B28" w14:paraId="7E4D0141" w14:textId="77777777">
        <w:trPr>
          <w:trHeight w:val="502"/>
        </w:trPr>
        <w:tc>
          <w:tcPr>
            <w:tcW w:w="1466" w:type="dxa"/>
          </w:tcPr>
          <w:p w14:paraId="7AF55196" w14:textId="77777777" w:rsidR="00F52B28" w:rsidRDefault="00F52B28">
            <w:pPr>
              <w:pStyle w:val="TableParagraph"/>
            </w:pPr>
          </w:p>
        </w:tc>
        <w:tc>
          <w:tcPr>
            <w:tcW w:w="1737" w:type="dxa"/>
          </w:tcPr>
          <w:p w14:paraId="3047EA51" w14:textId="77777777" w:rsidR="00F52B28" w:rsidRDefault="00B85897">
            <w:pPr>
              <w:pStyle w:val="TableParagraph"/>
              <w:spacing w:line="252" w:lineRule="exact"/>
              <w:ind w:left="170"/>
              <w:rPr>
                <w:b/>
              </w:rPr>
            </w:pPr>
            <w:r>
              <w:rPr>
                <w:b/>
                <w:spacing w:val="-2"/>
              </w:rPr>
              <w:t>Culture</w:t>
            </w:r>
          </w:p>
        </w:tc>
        <w:tc>
          <w:tcPr>
            <w:tcW w:w="2303" w:type="dxa"/>
          </w:tcPr>
          <w:p w14:paraId="51F504F5" w14:textId="77777777" w:rsidR="00F52B28" w:rsidRDefault="00B85897">
            <w:pPr>
              <w:pStyle w:val="TableParagraph"/>
              <w:spacing w:line="246" w:lineRule="exact"/>
              <w:ind w:left="865"/>
            </w:pPr>
            <w:r>
              <w:rPr>
                <w:spacing w:val="-2"/>
              </w:rPr>
              <w:t>values</w:t>
            </w:r>
          </w:p>
          <w:p w14:paraId="3FCC1B8C" w14:textId="77777777" w:rsidR="00F52B28" w:rsidRDefault="00B85897">
            <w:pPr>
              <w:pStyle w:val="TableParagraph"/>
              <w:numPr>
                <w:ilvl w:val="0"/>
                <w:numId w:val="11"/>
              </w:numPr>
              <w:tabs>
                <w:tab w:val="left" w:pos="865"/>
              </w:tabs>
              <w:spacing w:line="236" w:lineRule="exact"/>
            </w:pPr>
            <w:r>
              <w:rPr>
                <w:spacing w:val="-2"/>
              </w:rPr>
              <w:t>Employee</w:t>
            </w:r>
          </w:p>
        </w:tc>
        <w:tc>
          <w:tcPr>
            <w:tcW w:w="1591" w:type="dxa"/>
          </w:tcPr>
          <w:p w14:paraId="14499CF5" w14:textId="77777777" w:rsidR="00F52B28" w:rsidRDefault="00F52B28">
            <w:pPr>
              <w:pStyle w:val="TableParagraph"/>
            </w:pPr>
          </w:p>
        </w:tc>
        <w:tc>
          <w:tcPr>
            <w:tcW w:w="1459" w:type="dxa"/>
          </w:tcPr>
          <w:p w14:paraId="67172756" w14:textId="77777777" w:rsidR="00F52B28" w:rsidRDefault="00B85897">
            <w:pPr>
              <w:pStyle w:val="TableParagraph"/>
              <w:spacing w:line="247" w:lineRule="exact"/>
              <w:ind w:left="110" w:right="149"/>
              <w:jc w:val="center"/>
            </w:pPr>
            <w:r>
              <w:rPr>
                <w:spacing w:val="-2"/>
              </w:rPr>
              <w:t>Quantitative</w:t>
            </w:r>
          </w:p>
        </w:tc>
      </w:tr>
      <w:tr w:rsidR="00F52B28" w14:paraId="689FB4E0" w14:textId="77777777">
        <w:trPr>
          <w:trHeight w:val="252"/>
        </w:trPr>
        <w:tc>
          <w:tcPr>
            <w:tcW w:w="1466" w:type="dxa"/>
          </w:tcPr>
          <w:p w14:paraId="6B3613D8" w14:textId="77777777" w:rsidR="00F52B28" w:rsidRDefault="00F52B28">
            <w:pPr>
              <w:pStyle w:val="TableParagraph"/>
              <w:rPr>
                <w:sz w:val="18"/>
              </w:rPr>
            </w:pPr>
          </w:p>
        </w:tc>
        <w:tc>
          <w:tcPr>
            <w:tcW w:w="1737" w:type="dxa"/>
          </w:tcPr>
          <w:p w14:paraId="14A441C7" w14:textId="77777777" w:rsidR="00F52B28" w:rsidRDefault="00F52B28">
            <w:pPr>
              <w:pStyle w:val="TableParagraph"/>
              <w:rPr>
                <w:sz w:val="18"/>
              </w:rPr>
            </w:pPr>
          </w:p>
        </w:tc>
        <w:tc>
          <w:tcPr>
            <w:tcW w:w="2303" w:type="dxa"/>
          </w:tcPr>
          <w:p w14:paraId="7C7C2FF4" w14:textId="77777777" w:rsidR="00F52B28" w:rsidRDefault="00B85897">
            <w:pPr>
              <w:pStyle w:val="TableParagraph"/>
              <w:spacing w:line="232" w:lineRule="exact"/>
              <w:ind w:right="6"/>
              <w:jc w:val="center"/>
            </w:pPr>
            <w:r>
              <w:rPr>
                <w:spacing w:val="-2"/>
              </w:rPr>
              <w:t>voices</w:t>
            </w:r>
          </w:p>
        </w:tc>
        <w:tc>
          <w:tcPr>
            <w:tcW w:w="1591" w:type="dxa"/>
          </w:tcPr>
          <w:p w14:paraId="43489A7A" w14:textId="77777777" w:rsidR="00F52B28" w:rsidRDefault="00F52B28">
            <w:pPr>
              <w:pStyle w:val="TableParagraph"/>
              <w:rPr>
                <w:sz w:val="18"/>
              </w:rPr>
            </w:pPr>
          </w:p>
        </w:tc>
        <w:tc>
          <w:tcPr>
            <w:tcW w:w="1459" w:type="dxa"/>
          </w:tcPr>
          <w:p w14:paraId="535B1775" w14:textId="77777777" w:rsidR="00F52B28" w:rsidRDefault="00F52B28">
            <w:pPr>
              <w:pStyle w:val="TableParagraph"/>
              <w:rPr>
                <w:sz w:val="18"/>
              </w:rPr>
            </w:pPr>
          </w:p>
        </w:tc>
      </w:tr>
      <w:tr w:rsidR="00F52B28" w14:paraId="57D33476" w14:textId="77777777">
        <w:trPr>
          <w:trHeight w:val="254"/>
        </w:trPr>
        <w:tc>
          <w:tcPr>
            <w:tcW w:w="1466" w:type="dxa"/>
          </w:tcPr>
          <w:p w14:paraId="51EAD941" w14:textId="77777777" w:rsidR="00F52B28" w:rsidRDefault="00F52B28">
            <w:pPr>
              <w:pStyle w:val="TableParagraph"/>
              <w:rPr>
                <w:sz w:val="18"/>
              </w:rPr>
            </w:pPr>
          </w:p>
        </w:tc>
        <w:tc>
          <w:tcPr>
            <w:tcW w:w="1737" w:type="dxa"/>
          </w:tcPr>
          <w:p w14:paraId="399D7153" w14:textId="77777777" w:rsidR="00F52B28" w:rsidRDefault="00F52B28">
            <w:pPr>
              <w:pStyle w:val="TableParagraph"/>
              <w:rPr>
                <w:sz w:val="18"/>
              </w:rPr>
            </w:pPr>
          </w:p>
        </w:tc>
        <w:tc>
          <w:tcPr>
            <w:tcW w:w="2303" w:type="dxa"/>
          </w:tcPr>
          <w:p w14:paraId="68114767" w14:textId="77777777" w:rsidR="00F52B28" w:rsidRDefault="00B85897">
            <w:pPr>
              <w:pStyle w:val="TableParagraph"/>
              <w:numPr>
                <w:ilvl w:val="0"/>
                <w:numId w:val="10"/>
              </w:numPr>
              <w:tabs>
                <w:tab w:val="left" w:pos="865"/>
              </w:tabs>
              <w:spacing w:line="234" w:lineRule="exact"/>
            </w:pPr>
            <w:r>
              <w:rPr>
                <w:spacing w:val="-4"/>
              </w:rPr>
              <w:t>Team</w:t>
            </w:r>
          </w:p>
        </w:tc>
        <w:tc>
          <w:tcPr>
            <w:tcW w:w="1591" w:type="dxa"/>
          </w:tcPr>
          <w:p w14:paraId="79ED3AD8" w14:textId="77777777" w:rsidR="00F52B28" w:rsidRDefault="00F52B28">
            <w:pPr>
              <w:pStyle w:val="TableParagraph"/>
              <w:rPr>
                <w:sz w:val="18"/>
              </w:rPr>
            </w:pPr>
          </w:p>
        </w:tc>
        <w:tc>
          <w:tcPr>
            <w:tcW w:w="1459" w:type="dxa"/>
          </w:tcPr>
          <w:p w14:paraId="1CF7570C" w14:textId="77777777" w:rsidR="00F52B28" w:rsidRDefault="00F52B28">
            <w:pPr>
              <w:pStyle w:val="TableParagraph"/>
              <w:rPr>
                <w:sz w:val="18"/>
              </w:rPr>
            </w:pPr>
          </w:p>
        </w:tc>
      </w:tr>
      <w:tr w:rsidR="00F52B28" w14:paraId="2C253BF8" w14:textId="77777777">
        <w:trPr>
          <w:trHeight w:val="252"/>
        </w:trPr>
        <w:tc>
          <w:tcPr>
            <w:tcW w:w="1466" w:type="dxa"/>
          </w:tcPr>
          <w:p w14:paraId="5C90692F" w14:textId="77777777" w:rsidR="00F52B28" w:rsidRDefault="00F52B28">
            <w:pPr>
              <w:pStyle w:val="TableParagraph"/>
              <w:rPr>
                <w:sz w:val="18"/>
              </w:rPr>
            </w:pPr>
          </w:p>
        </w:tc>
        <w:tc>
          <w:tcPr>
            <w:tcW w:w="1737" w:type="dxa"/>
          </w:tcPr>
          <w:p w14:paraId="2B201381" w14:textId="77777777" w:rsidR="00F52B28" w:rsidRDefault="00F52B28">
            <w:pPr>
              <w:pStyle w:val="TableParagraph"/>
              <w:rPr>
                <w:sz w:val="18"/>
              </w:rPr>
            </w:pPr>
          </w:p>
        </w:tc>
        <w:tc>
          <w:tcPr>
            <w:tcW w:w="2303" w:type="dxa"/>
          </w:tcPr>
          <w:p w14:paraId="08991721" w14:textId="77777777" w:rsidR="00F52B28" w:rsidRDefault="00B85897">
            <w:pPr>
              <w:pStyle w:val="TableParagraph"/>
              <w:spacing w:line="232" w:lineRule="exact"/>
              <w:ind w:left="865"/>
            </w:pPr>
            <w:r>
              <w:rPr>
                <w:spacing w:val="-2"/>
              </w:rPr>
              <w:t>orientation</w:t>
            </w:r>
          </w:p>
        </w:tc>
        <w:tc>
          <w:tcPr>
            <w:tcW w:w="1591" w:type="dxa"/>
          </w:tcPr>
          <w:p w14:paraId="7419099A" w14:textId="77777777" w:rsidR="00F52B28" w:rsidRDefault="00F52B28">
            <w:pPr>
              <w:pStyle w:val="TableParagraph"/>
              <w:rPr>
                <w:sz w:val="18"/>
              </w:rPr>
            </w:pPr>
          </w:p>
        </w:tc>
        <w:tc>
          <w:tcPr>
            <w:tcW w:w="1459" w:type="dxa"/>
          </w:tcPr>
          <w:p w14:paraId="7F92571F" w14:textId="77777777" w:rsidR="00F52B28" w:rsidRDefault="00F52B28">
            <w:pPr>
              <w:pStyle w:val="TableParagraph"/>
              <w:rPr>
                <w:sz w:val="18"/>
              </w:rPr>
            </w:pPr>
          </w:p>
        </w:tc>
      </w:tr>
      <w:tr w:rsidR="00F52B28" w14:paraId="25CB68F0" w14:textId="77777777">
        <w:trPr>
          <w:trHeight w:val="760"/>
        </w:trPr>
        <w:tc>
          <w:tcPr>
            <w:tcW w:w="1466" w:type="dxa"/>
          </w:tcPr>
          <w:p w14:paraId="2B7A6EBD" w14:textId="77777777" w:rsidR="00F52B28" w:rsidRDefault="00F52B28">
            <w:pPr>
              <w:pStyle w:val="TableParagraph"/>
            </w:pPr>
          </w:p>
        </w:tc>
        <w:tc>
          <w:tcPr>
            <w:tcW w:w="1737" w:type="dxa"/>
          </w:tcPr>
          <w:p w14:paraId="12F713BE" w14:textId="77777777" w:rsidR="00F52B28" w:rsidRDefault="00B85897">
            <w:pPr>
              <w:pStyle w:val="TableParagraph"/>
              <w:spacing w:before="2"/>
              <w:ind w:left="170" w:right="1"/>
              <w:rPr>
                <w:b/>
              </w:rPr>
            </w:pPr>
            <w:r>
              <w:rPr>
                <w:b/>
                <w:spacing w:val="-2"/>
              </w:rPr>
              <w:t>Workplace Reward</w:t>
            </w:r>
          </w:p>
        </w:tc>
        <w:tc>
          <w:tcPr>
            <w:tcW w:w="2303" w:type="dxa"/>
          </w:tcPr>
          <w:p w14:paraId="2BBD13A7" w14:textId="77777777" w:rsidR="00F52B28" w:rsidRDefault="00B85897">
            <w:pPr>
              <w:pStyle w:val="TableParagraph"/>
              <w:numPr>
                <w:ilvl w:val="0"/>
                <w:numId w:val="9"/>
              </w:numPr>
              <w:tabs>
                <w:tab w:val="left" w:pos="865"/>
              </w:tabs>
              <w:ind w:right="500"/>
            </w:pPr>
            <w:r>
              <w:rPr>
                <w:spacing w:val="-4"/>
              </w:rPr>
              <w:t xml:space="preserve">Work </w:t>
            </w:r>
            <w:r>
              <w:rPr>
                <w:spacing w:val="-2"/>
              </w:rPr>
              <w:t>incentives</w:t>
            </w:r>
          </w:p>
          <w:p w14:paraId="0FA7A6EB" w14:textId="77777777" w:rsidR="00F52B28" w:rsidRDefault="00B85897">
            <w:pPr>
              <w:pStyle w:val="TableParagraph"/>
              <w:numPr>
                <w:ilvl w:val="0"/>
                <w:numId w:val="9"/>
              </w:numPr>
              <w:tabs>
                <w:tab w:val="left" w:pos="865"/>
              </w:tabs>
              <w:spacing w:line="237" w:lineRule="exact"/>
            </w:pPr>
            <w:r>
              <w:rPr>
                <w:spacing w:val="-2"/>
              </w:rPr>
              <w:t>Bonus</w:t>
            </w:r>
          </w:p>
        </w:tc>
        <w:tc>
          <w:tcPr>
            <w:tcW w:w="1591" w:type="dxa"/>
          </w:tcPr>
          <w:p w14:paraId="2DBB3028" w14:textId="77777777" w:rsidR="00F52B28" w:rsidRDefault="00B85897">
            <w:pPr>
              <w:pStyle w:val="TableParagraph"/>
              <w:spacing w:line="250" w:lineRule="exact"/>
              <w:ind w:left="127"/>
            </w:pPr>
            <w:r>
              <w:rPr>
                <w:spacing w:val="-2"/>
              </w:rPr>
              <w:t>Ordinal</w:t>
            </w:r>
          </w:p>
        </w:tc>
        <w:tc>
          <w:tcPr>
            <w:tcW w:w="1459" w:type="dxa"/>
          </w:tcPr>
          <w:p w14:paraId="01333D83" w14:textId="77777777" w:rsidR="00F52B28" w:rsidRDefault="00B85897">
            <w:pPr>
              <w:pStyle w:val="TableParagraph"/>
              <w:ind w:left="164"/>
            </w:pPr>
            <w:r>
              <w:rPr>
                <w:spacing w:val="-2"/>
              </w:rPr>
              <w:t>Qualitative Quantitative</w:t>
            </w:r>
          </w:p>
        </w:tc>
      </w:tr>
      <w:tr w:rsidR="00F52B28" w14:paraId="228A9F7E" w14:textId="77777777">
        <w:trPr>
          <w:trHeight w:val="251"/>
        </w:trPr>
        <w:tc>
          <w:tcPr>
            <w:tcW w:w="1466" w:type="dxa"/>
          </w:tcPr>
          <w:p w14:paraId="07858853" w14:textId="77777777" w:rsidR="00F52B28" w:rsidRDefault="00F52B28">
            <w:pPr>
              <w:pStyle w:val="TableParagraph"/>
              <w:rPr>
                <w:sz w:val="18"/>
              </w:rPr>
            </w:pPr>
          </w:p>
        </w:tc>
        <w:tc>
          <w:tcPr>
            <w:tcW w:w="1737" w:type="dxa"/>
          </w:tcPr>
          <w:p w14:paraId="28CB7B8F" w14:textId="77777777" w:rsidR="00F52B28" w:rsidRDefault="00F52B28">
            <w:pPr>
              <w:pStyle w:val="TableParagraph"/>
              <w:rPr>
                <w:sz w:val="18"/>
              </w:rPr>
            </w:pPr>
          </w:p>
        </w:tc>
        <w:tc>
          <w:tcPr>
            <w:tcW w:w="2303" w:type="dxa"/>
          </w:tcPr>
          <w:p w14:paraId="214FDCE7" w14:textId="77777777" w:rsidR="00F52B28" w:rsidRDefault="00B85897">
            <w:pPr>
              <w:pStyle w:val="TableParagraph"/>
              <w:spacing w:line="231" w:lineRule="exact"/>
              <w:ind w:left="865"/>
            </w:pPr>
            <w:r>
              <w:rPr>
                <w:spacing w:val="-2"/>
              </w:rPr>
              <w:t>payments</w:t>
            </w:r>
          </w:p>
        </w:tc>
        <w:tc>
          <w:tcPr>
            <w:tcW w:w="1591" w:type="dxa"/>
          </w:tcPr>
          <w:p w14:paraId="0FDA51BD" w14:textId="77777777" w:rsidR="00F52B28" w:rsidRDefault="00F52B28">
            <w:pPr>
              <w:pStyle w:val="TableParagraph"/>
              <w:rPr>
                <w:sz w:val="18"/>
              </w:rPr>
            </w:pPr>
          </w:p>
        </w:tc>
        <w:tc>
          <w:tcPr>
            <w:tcW w:w="1459" w:type="dxa"/>
          </w:tcPr>
          <w:p w14:paraId="457E8A40" w14:textId="77777777" w:rsidR="00F52B28" w:rsidRDefault="00F52B28">
            <w:pPr>
              <w:pStyle w:val="TableParagraph"/>
              <w:rPr>
                <w:sz w:val="18"/>
              </w:rPr>
            </w:pPr>
          </w:p>
        </w:tc>
      </w:tr>
      <w:tr w:rsidR="00F52B28" w14:paraId="17EE7083" w14:textId="77777777">
        <w:trPr>
          <w:trHeight w:val="254"/>
        </w:trPr>
        <w:tc>
          <w:tcPr>
            <w:tcW w:w="1466" w:type="dxa"/>
          </w:tcPr>
          <w:p w14:paraId="3B1565A9" w14:textId="77777777" w:rsidR="00F52B28" w:rsidRDefault="00F52B28">
            <w:pPr>
              <w:pStyle w:val="TableParagraph"/>
              <w:rPr>
                <w:sz w:val="18"/>
              </w:rPr>
            </w:pPr>
          </w:p>
        </w:tc>
        <w:tc>
          <w:tcPr>
            <w:tcW w:w="1737" w:type="dxa"/>
          </w:tcPr>
          <w:p w14:paraId="3EE9E9C6" w14:textId="77777777" w:rsidR="00F52B28" w:rsidRDefault="00F52B28">
            <w:pPr>
              <w:pStyle w:val="TableParagraph"/>
              <w:rPr>
                <w:sz w:val="18"/>
              </w:rPr>
            </w:pPr>
          </w:p>
        </w:tc>
        <w:tc>
          <w:tcPr>
            <w:tcW w:w="2303" w:type="dxa"/>
          </w:tcPr>
          <w:p w14:paraId="2EBA218E" w14:textId="77777777" w:rsidR="00F52B28" w:rsidRDefault="00B85897">
            <w:pPr>
              <w:pStyle w:val="TableParagraph"/>
              <w:numPr>
                <w:ilvl w:val="0"/>
                <w:numId w:val="8"/>
              </w:numPr>
              <w:tabs>
                <w:tab w:val="left" w:pos="865"/>
              </w:tabs>
              <w:spacing w:line="234" w:lineRule="exact"/>
            </w:pPr>
            <w:r>
              <w:rPr>
                <w:spacing w:val="-2"/>
              </w:rPr>
              <w:t>Employee</w:t>
            </w:r>
          </w:p>
        </w:tc>
        <w:tc>
          <w:tcPr>
            <w:tcW w:w="1591" w:type="dxa"/>
          </w:tcPr>
          <w:p w14:paraId="35A60925" w14:textId="77777777" w:rsidR="00F52B28" w:rsidRDefault="00F52B28">
            <w:pPr>
              <w:pStyle w:val="TableParagraph"/>
              <w:rPr>
                <w:sz w:val="18"/>
              </w:rPr>
            </w:pPr>
          </w:p>
        </w:tc>
        <w:tc>
          <w:tcPr>
            <w:tcW w:w="1459" w:type="dxa"/>
          </w:tcPr>
          <w:p w14:paraId="3DB9B200" w14:textId="77777777" w:rsidR="00F52B28" w:rsidRDefault="00F52B28">
            <w:pPr>
              <w:pStyle w:val="TableParagraph"/>
              <w:rPr>
                <w:sz w:val="18"/>
              </w:rPr>
            </w:pPr>
          </w:p>
        </w:tc>
      </w:tr>
      <w:tr w:rsidR="00F52B28" w14:paraId="1505F065" w14:textId="77777777">
        <w:trPr>
          <w:trHeight w:val="252"/>
        </w:trPr>
        <w:tc>
          <w:tcPr>
            <w:tcW w:w="1466" w:type="dxa"/>
          </w:tcPr>
          <w:p w14:paraId="315F0225" w14:textId="77777777" w:rsidR="00F52B28" w:rsidRDefault="00F52B28">
            <w:pPr>
              <w:pStyle w:val="TableParagraph"/>
              <w:rPr>
                <w:sz w:val="18"/>
              </w:rPr>
            </w:pPr>
          </w:p>
        </w:tc>
        <w:tc>
          <w:tcPr>
            <w:tcW w:w="1737" w:type="dxa"/>
          </w:tcPr>
          <w:p w14:paraId="24E213E5" w14:textId="77777777" w:rsidR="00F52B28" w:rsidRDefault="00F52B28">
            <w:pPr>
              <w:pStyle w:val="TableParagraph"/>
              <w:rPr>
                <w:sz w:val="18"/>
              </w:rPr>
            </w:pPr>
          </w:p>
        </w:tc>
        <w:tc>
          <w:tcPr>
            <w:tcW w:w="2303" w:type="dxa"/>
          </w:tcPr>
          <w:p w14:paraId="1021F27D" w14:textId="77777777" w:rsidR="00F52B28" w:rsidRDefault="00B85897">
            <w:pPr>
              <w:pStyle w:val="TableParagraph"/>
              <w:spacing w:line="233" w:lineRule="exact"/>
              <w:ind w:left="865"/>
            </w:pPr>
            <w:r>
              <w:rPr>
                <w:spacing w:val="-2"/>
              </w:rPr>
              <w:t>recognition</w:t>
            </w:r>
          </w:p>
        </w:tc>
        <w:tc>
          <w:tcPr>
            <w:tcW w:w="1591" w:type="dxa"/>
          </w:tcPr>
          <w:p w14:paraId="01606507" w14:textId="77777777" w:rsidR="00F52B28" w:rsidRDefault="00F52B28">
            <w:pPr>
              <w:pStyle w:val="TableParagraph"/>
              <w:rPr>
                <w:sz w:val="18"/>
              </w:rPr>
            </w:pPr>
          </w:p>
        </w:tc>
        <w:tc>
          <w:tcPr>
            <w:tcW w:w="1459" w:type="dxa"/>
          </w:tcPr>
          <w:p w14:paraId="6A10792F" w14:textId="77777777" w:rsidR="00F52B28" w:rsidRDefault="00F52B28">
            <w:pPr>
              <w:pStyle w:val="TableParagraph"/>
              <w:rPr>
                <w:sz w:val="18"/>
              </w:rPr>
            </w:pPr>
          </w:p>
        </w:tc>
      </w:tr>
      <w:tr w:rsidR="00F52B28" w14:paraId="2A749B1F" w14:textId="77777777">
        <w:trPr>
          <w:trHeight w:val="256"/>
        </w:trPr>
        <w:tc>
          <w:tcPr>
            <w:tcW w:w="1466" w:type="dxa"/>
          </w:tcPr>
          <w:p w14:paraId="1FE41C59" w14:textId="77777777" w:rsidR="00F52B28" w:rsidRDefault="00B85897">
            <w:pPr>
              <w:pStyle w:val="TableParagraph"/>
              <w:spacing w:before="1" w:line="236" w:lineRule="exact"/>
              <w:ind w:left="107"/>
              <w:rPr>
                <w:b/>
              </w:rPr>
            </w:pPr>
            <w:r>
              <w:rPr>
                <w:b/>
                <w:spacing w:val="-2"/>
              </w:rPr>
              <w:t>Moderating</w:t>
            </w:r>
          </w:p>
        </w:tc>
        <w:tc>
          <w:tcPr>
            <w:tcW w:w="1737" w:type="dxa"/>
          </w:tcPr>
          <w:p w14:paraId="0D204B04" w14:textId="77777777" w:rsidR="00F52B28" w:rsidRDefault="00B85897">
            <w:pPr>
              <w:pStyle w:val="TableParagraph"/>
              <w:spacing w:before="1" w:line="236" w:lineRule="exact"/>
              <w:ind w:left="170"/>
              <w:rPr>
                <w:b/>
              </w:rPr>
            </w:pPr>
            <w:r>
              <w:rPr>
                <w:b/>
                <w:spacing w:val="-2"/>
              </w:rPr>
              <w:t>Policy</w:t>
            </w:r>
          </w:p>
        </w:tc>
        <w:tc>
          <w:tcPr>
            <w:tcW w:w="2303" w:type="dxa"/>
          </w:tcPr>
          <w:p w14:paraId="2AEA9346" w14:textId="77777777" w:rsidR="00F52B28" w:rsidRDefault="00B85897">
            <w:pPr>
              <w:pStyle w:val="TableParagraph"/>
              <w:numPr>
                <w:ilvl w:val="0"/>
                <w:numId w:val="7"/>
              </w:numPr>
              <w:tabs>
                <w:tab w:val="left" w:pos="865"/>
              </w:tabs>
              <w:spacing w:line="237" w:lineRule="exact"/>
            </w:pPr>
            <w:r>
              <w:rPr>
                <w:spacing w:val="-2"/>
              </w:rPr>
              <w:t>Government</w:t>
            </w:r>
          </w:p>
        </w:tc>
        <w:tc>
          <w:tcPr>
            <w:tcW w:w="1591" w:type="dxa"/>
          </w:tcPr>
          <w:p w14:paraId="0420AE76" w14:textId="77777777" w:rsidR="00F52B28" w:rsidRDefault="00B85897">
            <w:pPr>
              <w:pStyle w:val="TableParagraph"/>
              <w:spacing w:line="237" w:lineRule="exact"/>
              <w:ind w:left="127"/>
            </w:pPr>
            <w:r>
              <w:rPr>
                <w:spacing w:val="-2"/>
              </w:rPr>
              <w:t>Ordinal</w:t>
            </w:r>
          </w:p>
        </w:tc>
        <w:tc>
          <w:tcPr>
            <w:tcW w:w="1459" w:type="dxa"/>
          </w:tcPr>
          <w:p w14:paraId="74D1AA06" w14:textId="77777777" w:rsidR="00F52B28" w:rsidRDefault="00B85897">
            <w:pPr>
              <w:pStyle w:val="TableParagraph"/>
              <w:spacing w:line="237" w:lineRule="exact"/>
              <w:ind w:right="149"/>
              <w:jc w:val="center"/>
            </w:pPr>
            <w:r>
              <w:rPr>
                <w:spacing w:val="-2"/>
              </w:rPr>
              <w:t>Qualitative</w:t>
            </w:r>
          </w:p>
        </w:tc>
      </w:tr>
      <w:tr w:rsidR="00F52B28" w14:paraId="48CB2C5D" w14:textId="77777777">
        <w:trPr>
          <w:trHeight w:val="502"/>
        </w:trPr>
        <w:tc>
          <w:tcPr>
            <w:tcW w:w="1466" w:type="dxa"/>
          </w:tcPr>
          <w:p w14:paraId="566FC050" w14:textId="77777777" w:rsidR="00F52B28" w:rsidRDefault="00B85897">
            <w:pPr>
              <w:pStyle w:val="TableParagraph"/>
              <w:spacing w:line="252" w:lineRule="exact"/>
              <w:ind w:left="107"/>
              <w:rPr>
                <w:b/>
              </w:rPr>
            </w:pPr>
            <w:r>
              <w:rPr>
                <w:b/>
                <w:spacing w:val="-2"/>
              </w:rPr>
              <w:t>Variable</w:t>
            </w:r>
          </w:p>
        </w:tc>
        <w:tc>
          <w:tcPr>
            <w:tcW w:w="1737" w:type="dxa"/>
          </w:tcPr>
          <w:p w14:paraId="1831A4EA" w14:textId="77777777" w:rsidR="00F52B28" w:rsidRDefault="00B85897">
            <w:pPr>
              <w:pStyle w:val="TableParagraph"/>
              <w:spacing w:line="252" w:lineRule="exact"/>
              <w:ind w:left="170"/>
              <w:rPr>
                <w:b/>
              </w:rPr>
            </w:pPr>
            <w:r>
              <w:rPr>
                <w:b/>
                <w:spacing w:val="-2"/>
              </w:rPr>
              <w:t>Framework</w:t>
            </w:r>
          </w:p>
        </w:tc>
        <w:tc>
          <w:tcPr>
            <w:tcW w:w="2303" w:type="dxa"/>
          </w:tcPr>
          <w:p w14:paraId="43907568" w14:textId="77777777" w:rsidR="00F52B28" w:rsidRDefault="00B85897">
            <w:pPr>
              <w:pStyle w:val="TableParagraph"/>
              <w:spacing w:line="246" w:lineRule="exact"/>
              <w:ind w:left="865"/>
            </w:pPr>
            <w:r>
              <w:rPr>
                <w:spacing w:val="-2"/>
              </w:rPr>
              <w:t>Policies</w:t>
            </w:r>
          </w:p>
          <w:p w14:paraId="17F4ECCD" w14:textId="77777777" w:rsidR="00F52B28" w:rsidRDefault="00B85897">
            <w:pPr>
              <w:pStyle w:val="TableParagraph"/>
              <w:numPr>
                <w:ilvl w:val="0"/>
                <w:numId w:val="6"/>
              </w:numPr>
              <w:tabs>
                <w:tab w:val="left" w:pos="865"/>
              </w:tabs>
              <w:spacing w:line="236" w:lineRule="exact"/>
            </w:pPr>
            <w:r>
              <w:rPr>
                <w:spacing w:val="-4"/>
              </w:rPr>
              <w:t>Legal</w:t>
            </w:r>
          </w:p>
        </w:tc>
        <w:tc>
          <w:tcPr>
            <w:tcW w:w="1591" w:type="dxa"/>
          </w:tcPr>
          <w:p w14:paraId="2A2D3C08" w14:textId="77777777" w:rsidR="00F52B28" w:rsidRDefault="00F52B28">
            <w:pPr>
              <w:pStyle w:val="TableParagraph"/>
            </w:pPr>
          </w:p>
        </w:tc>
        <w:tc>
          <w:tcPr>
            <w:tcW w:w="1459" w:type="dxa"/>
          </w:tcPr>
          <w:p w14:paraId="2464C44B" w14:textId="77777777" w:rsidR="00F52B28" w:rsidRDefault="00B85897">
            <w:pPr>
              <w:pStyle w:val="TableParagraph"/>
              <w:spacing w:line="247" w:lineRule="exact"/>
              <w:ind w:left="110" w:right="149"/>
              <w:jc w:val="center"/>
            </w:pPr>
            <w:r>
              <w:rPr>
                <w:spacing w:val="-2"/>
              </w:rPr>
              <w:t>Quantitative</w:t>
            </w:r>
          </w:p>
        </w:tc>
      </w:tr>
      <w:tr w:rsidR="00F52B28" w14:paraId="5FE17E11" w14:textId="77777777">
        <w:trPr>
          <w:trHeight w:val="252"/>
        </w:trPr>
        <w:tc>
          <w:tcPr>
            <w:tcW w:w="1466" w:type="dxa"/>
          </w:tcPr>
          <w:p w14:paraId="3571D1B0" w14:textId="77777777" w:rsidR="00F52B28" w:rsidRDefault="00F52B28">
            <w:pPr>
              <w:pStyle w:val="TableParagraph"/>
              <w:rPr>
                <w:sz w:val="18"/>
              </w:rPr>
            </w:pPr>
          </w:p>
        </w:tc>
        <w:tc>
          <w:tcPr>
            <w:tcW w:w="1737" w:type="dxa"/>
          </w:tcPr>
          <w:p w14:paraId="6A8627F9" w14:textId="77777777" w:rsidR="00F52B28" w:rsidRDefault="00F52B28">
            <w:pPr>
              <w:pStyle w:val="TableParagraph"/>
              <w:rPr>
                <w:sz w:val="18"/>
              </w:rPr>
            </w:pPr>
          </w:p>
        </w:tc>
        <w:tc>
          <w:tcPr>
            <w:tcW w:w="2303" w:type="dxa"/>
          </w:tcPr>
          <w:p w14:paraId="37B86FE5" w14:textId="77777777" w:rsidR="00F52B28" w:rsidRDefault="00B85897">
            <w:pPr>
              <w:pStyle w:val="TableParagraph"/>
              <w:spacing w:line="232" w:lineRule="exact"/>
              <w:ind w:left="865"/>
            </w:pPr>
            <w:r>
              <w:rPr>
                <w:spacing w:val="-2"/>
              </w:rPr>
              <w:t>Framework</w:t>
            </w:r>
          </w:p>
        </w:tc>
        <w:tc>
          <w:tcPr>
            <w:tcW w:w="1591" w:type="dxa"/>
          </w:tcPr>
          <w:p w14:paraId="39A9885F" w14:textId="77777777" w:rsidR="00F52B28" w:rsidRDefault="00F52B28">
            <w:pPr>
              <w:pStyle w:val="TableParagraph"/>
              <w:rPr>
                <w:sz w:val="18"/>
              </w:rPr>
            </w:pPr>
          </w:p>
        </w:tc>
        <w:tc>
          <w:tcPr>
            <w:tcW w:w="1459" w:type="dxa"/>
          </w:tcPr>
          <w:p w14:paraId="37E178BB" w14:textId="77777777" w:rsidR="00F52B28" w:rsidRDefault="00F52B28">
            <w:pPr>
              <w:pStyle w:val="TableParagraph"/>
              <w:rPr>
                <w:sz w:val="18"/>
              </w:rPr>
            </w:pPr>
          </w:p>
        </w:tc>
      </w:tr>
      <w:tr w:rsidR="00F52B28" w14:paraId="1ED8876E" w14:textId="77777777">
        <w:trPr>
          <w:trHeight w:val="254"/>
        </w:trPr>
        <w:tc>
          <w:tcPr>
            <w:tcW w:w="1466" w:type="dxa"/>
          </w:tcPr>
          <w:p w14:paraId="68AE2DBC" w14:textId="77777777" w:rsidR="00F52B28" w:rsidRDefault="00F52B28">
            <w:pPr>
              <w:pStyle w:val="TableParagraph"/>
              <w:rPr>
                <w:sz w:val="18"/>
              </w:rPr>
            </w:pPr>
          </w:p>
        </w:tc>
        <w:tc>
          <w:tcPr>
            <w:tcW w:w="1737" w:type="dxa"/>
          </w:tcPr>
          <w:p w14:paraId="7D1D8426" w14:textId="77777777" w:rsidR="00F52B28" w:rsidRDefault="00F52B28">
            <w:pPr>
              <w:pStyle w:val="TableParagraph"/>
              <w:rPr>
                <w:sz w:val="18"/>
              </w:rPr>
            </w:pPr>
          </w:p>
        </w:tc>
        <w:tc>
          <w:tcPr>
            <w:tcW w:w="2303" w:type="dxa"/>
          </w:tcPr>
          <w:p w14:paraId="7063937F" w14:textId="77777777" w:rsidR="00F52B28" w:rsidRDefault="00B85897">
            <w:pPr>
              <w:pStyle w:val="TableParagraph"/>
              <w:numPr>
                <w:ilvl w:val="0"/>
                <w:numId w:val="5"/>
              </w:numPr>
              <w:tabs>
                <w:tab w:val="left" w:pos="865"/>
              </w:tabs>
              <w:spacing w:line="234" w:lineRule="exact"/>
            </w:pPr>
            <w:r>
              <w:rPr>
                <w:spacing w:val="-2"/>
              </w:rPr>
              <w:t>Collective</w:t>
            </w:r>
          </w:p>
        </w:tc>
        <w:tc>
          <w:tcPr>
            <w:tcW w:w="1591" w:type="dxa"/>
          </w:tcPr>
          <w:p w14:paraId="371E6C58" w14:textId="77777777" w:rsidR="00F52B28" w:rsidRDefault="00F52B28">
            <w:pPr>
              <w:pStyle w:val="TableParagraph"/>
              <w:rPr>
                <w:sz w:val="18"/>
              </w:rPr>
            </w:pPr>
          </w:p>
        </w:tc>
        <w:tc>
          <w:tcPr>
            <w:tcW w:w="1459" w:type="dxa"/>
          </w:tcPr>
          <w:p w14:paraId="252F3387" w14:textId="77777777" w:rsidR="00F52B28" w:rsidRDefault="00F52B28">
            <w:pPr>
              <w:pStyle w:val="TableParagraph"/>
              <w:rPr>
                <w:sz w:val="18"/>
              </w:rPr>
            </w:pPr>
          </w:p>
        </w:tc>
      </w:tr>
      <w:tr w:rsidR="00F52B28" w14:paraId="00EAF728" w14:textId="77777777">
        <w:trPr>
          <w:trHeight w:val="252"/>
        </w:trPr>
        <w:tc>
          <w:tcPr>
            <w:tcW w:w="1466" w:type="dxa"/>
          </w:tcPr>
          <w:p w14:paraId="73D04214" w14:textId="77777777" w:rsidR="00F52B28" w:rsidRDefault="00F52B28">
            <w:pPr>
              <w:pStyle w:val="TableParagraph"/>
              <w:rPr>
                <w:sz w:val="18"/>
              </w:rPr>
            </w:pPr>
          </w:p>
        </w:tc>
        <w:tc>
          <w:tcPr>
            <w:tcW w:w="1737" w:type="dxa"/>
          </w:tcPr>
          <w:p w14:paraId="1783DF2C" w14:textId="77777777" w:rsidR="00F52B28" w:rsidRDefault="00F52B28">
            <w:pPr>
              <w:pStyle w:val="TableParagraph"/>
              <w:rPr>
                <w:sz w:val="18"/>
              </w:rPr>
            </w:pPr>
          </w:p>
        </w:tc>
        <w:tc>
          <w:tcPr>
            <w:tcW w:w="2303" w:type="dxa"/>
          </w:tcPr>
          <w:p w14:paraId="39154FA9" w14:textId="77777777" w:rsidR="00F52B28" w:rsidRDefault="00B85897">
            <w:pPr>
              <w:pStyle w:val="TableParagraph"/>
              <w:spacing w:line="232" w:lineRule="exact"/>
              <w:ind w:left="865"/>
            </w:pPr>
            <w:r>
              <w:rPr>
                <w:spacing w:val="-2"/>
              </w:rPr>
              <w:t>bargaining</w:t>
            </w:r>
          </w:p>
        </w:tc>
        <w:tc>
          <w:tcPr>
            <w:tcW w:w="1591" w:type="dxa"/>
          </w:tcPr>
          <w:p w14:paraId="019DD479" w14:textId="77777777" w:rsidR="00F52B28" w:rsidRDefault="00F52B28">
            <w:pPr>
              <w:pStyle w:val="TableParagraph"/>
              <w:rPr>
                <w:sz w:val="18"/>
              </w:rPr>
            </w:pPr>
          </w:p>
        </w:tc>
        <w:tc>
          <w:tcPr>
            <w:tcW w:w="1459" w:type="dxa"/>
          </w:tcPr>
          <w:p w14:paraId="1EECE3C6" w14:textId="77777777" w:rsidR="00F52B28" w:rsidRDefault="00F52B28">
            <w:pPr>
              <w:pStyle w:val="TableParagraph"/>
              <w:rPr>
                <w:sz w:val="18"/>
              </w:rPr>
            </w:pPr>
          </w:p>
        </w:tc>
      </w:tr>
      <w:tr w:rsidR="00F52B28" w14:paraId="29826643" w14:textId="77777777">
        <w:trPr>
          <w:trHeight w:val="759"/>
        </w:trPr>
        <w:tc>
          <w:tcPr>
            <w:tcW w:w="1466" w:type="dxa"/>
          </w:tcPr>
          <w:p w14:paraId="51185870" w14:textId="77777777" w:rsidR="00F52B28" w:rsidRDefault="00B85897">
            <w:pPr>
              <w:pStyle w:val="TableParagraph"/>
              <w:spacing w:before="2"/>
              <w:ind w:left="107"/>
              <w:rPr>
                <w:b/>
              </w:rPr>
            </w:pPr>
            <w:r>
              <w:rPr>
                <w:b/>
                <w:spacing w:val="-2"/>
              </w:rPr>
              <w:t>Dependent Variable</w:t>
            </w:r>
          </w:p>
        </w:tc>
        <w:tc>
          <w:tcPr>
            <w:tcW w:w="1737" w:type="dxa"/>
          </w:tcPr>
          <w:p w14:paraId="2E05AAE7" w14:textId="77777777" w:rsidR="00F52B28" w:rsidRDefault="00B85897">
            <w:pPr>
              <w:pStyle w:val="TableParagraph"/>
              <w:spacing w:before="2"/>
              <w:ind w:left="170" w:right="1"/>
              <w:rPr>
                <w:b/>
              </w:rPr>
            </w:pPr>
            <w:r>
              <w:rPr>
                <w:b/>
                <w:spacing w:val="-2"/>
              </w:rPr>
              <w:t>Employee Performance</w:t>
            </w:r>
          </w:p>
        </w:tc>
        <w:tc>
          <w:tcPr>
            <w:tcW w:w="2303" w:type="dxa"/>
          </w:tcPr>
          <w:p w14:paraId="2A7A1DF6" w14:textId="77777777" w:rsidR="00F52B28" w:rsidRDefault="00B85897">
            <w:pPr>
              <w:pStyle w:val="TableParagraph"/>
              <w:numPr>
                <w:ilvl w:val="0"/>
                <w:numId w:val="4"/>
              </w:numPr>
              <w:tabs>
                <w:tab w:val="left" w:pos="865"/>
              </w:tabs>
              <w:spacing w:line="250" w:lineRule="exact"/>
            </w:pPr>
            <w:r>
              <w:rPr>
                <w:spacing w:val="-2"/>
              </w:rPr>
              <w:t>Productivity</w:t>
            </w:r>
          </w:p>
          <w:p w14:paraId="29DC2921" w14:textId="77777777" w:rsidR="00F52B28" w:rsidRDefault="00B85897">
            <w:pPr>
              <w:pStyle w:val="TableParagraph"/>
              <w:numPr>
                <w:ilvl w:val="0"/>
                <w:numId w:val="4"/>
              </w:numPr>
              <w:tabs>
                <w:tab w:val="left" w:pos="865"/>
              </w:tabs>
              <w:spacing w:before="251" w:line="238" w:lineRule="exact"/>
            </w:pPr>
            <w:r>
              <w:rPr>
                <w:spacing w:val="-2"/>
              </w:rPr>
              <w:t>Employee</w:t>
            </w:r>
          </w:p>
        </w:tc>
        <w:tc>
          <w:tcPr>
            <w:tcW w:w="1591" w:type="dxa"/>
          </w:tcPr>
          <w:p w14:paraId="7E22AAC1" w14:textId="77777777" w:rsidR="00F52B28" w:rsidRDefault="00B85897">
            <w:pPr>
              <w:pStyle w:val="TableParagraph"/>
              <w:spacing w:line="250" w:lineRule="exact"/>
              <w:ind w:left="127"/>
            </w:pPr>
            <w:r>
              <w:rPr>
                <w:spacing w:val="-2"/>
              </w:rPr>
              <w:t>Ordinal</w:t>
            </w:r>
          </w:p>
        </w:tc>
        <w:tc>
          <w:tcPr>
            <w:tcW w:w="1459" w:type="dxa"/>
          </w:tcPr>
          <w:p w14:paraId="12FDB12A" w14:textId="77777777" w:rsidR="00F52B28" w:rsidRDefault="00B85897">
            <w:pPr>
              <w:pStyle w:val="TableParagraph"/>
              <w:ind w:left="164"/>
            </w:pPr>
            <w:r>
              <w:rPr>
                <w:spacing w:val="-2"/>
              </w:rPr>
              <w:t>Qualitative Quantitative</w:t>
            </w:r>
          </w:p>
        </w:tc>
      </w:tr>
      <w:tr w:rsidR="00F52B28" w14:paraId="7272E448" w14:textId="77777777">
        <w:trPr>
          <w:trHeight w:val="249"/>
        </w:trPr>
        <w:tc>
          <w:tcPr>
            <w:tcW w:w="1466" w:type="dxa"/>
          </w:tcPr>
          <w:p w14:paraId="0A99CF31" w14:textId="77777777" w:rsidR="00F52B28" w:rsidRDefault="00F52B28">
            <w:pPr>
              <w:pStyle w:val="TableParagraph"/>
              <w:rPr>
                <w:sz w:val="18"/>
              </w:rPr>
            </w:pPr>
          </w:p>
        </w:tc>
        <w:tc>
          <w:tcPr>
            <w:tcW w:w="1737" w:type="dxa"/>
          </w:tcPr>
          <w:p w14:paraId="49AE3CC7" w14:textId="77777777" w:rsidR="00F52B28" w:rsidRDefault="00F52B28">
            <w:pPr>
              <w:pStyle w:val="TableParagraph"/>
              <w:rPr>
                <w:sz w:val="18"/>
              </w:rPr>
            </w:pPr>
          </w:p>
        </w:tc>
        <w:tc>
          <w:tcPr>
            <w:tcW w:w="2303" w:type="dxa"/>
          </w:tcPr>
          <w:p w14:paraId="3C5E7E0D" w14:textId="77777777" w:rsidR="00F52B28" w:rsidRDefault="00B85897">
            <w:pPr>
              <w:pStyle w:val="TableParagraph"/>
              <w:spacing w:line="229" w:lineRule="exact"/>
              <w:ind w:left="865"/>
            </w:pPr>
            <w:r>
              <w:rPr>
                <w:spacing w:val="-2"/>
              </w:rPr>
              <w:t>Turnover</w:t>
            </w:r>
          </w:p>
        </w:tc>
        <w:tc>
          <w:tcPr>
            <w:tcW w:w="1591" w:type="dxa"/>
          </w:tcPr>
          <w:p w14:paraId="101697CF" w14:textId="77777777" w:rsidR="00F52B28" w:rsidRDefault="00F52B28">
            <w:pPr>
              <w:pStyle w:val="TableParagraph"/>
              <w:rPr>
                <w:sz w:val="18"/>
              </w:rPr>
            </w:pPr>
          </w:p>
        </w:tc>
        <w:tc>
          <w:tcPr>
            <w:tcW w:w="1459" w:type="dxa"/>
          </w:tcPr>
          <w:p w14:paraId="4DCAA6EE" w14:textId="77777777" w:rsidR="00F52B28" w:rsidRDefault="00F52B28">
            <w:pPr>
              <w:pStyle w:val="TableParagraph"/>
              <w:rPr>
                <w:sz w:val="18"/>
              </w:rPr>
            </w:pPr>
          </w:p>
        </w:tc>
      </w:tr>
    </w:tbl>
    <w:p w14:paraId="3CAC869B" w14:textId="77777777" w:rsidR="00F52B28" w:rsidRDefault="00B85897">
      <w:pPr>
        <w:tabs>
          <w:tab w:val="left" w:pos="4276"/>
          <w:tab w:val="left" w:pos="4636"/>
          <w:tab w:val="left" w:pos="9123"/>
        </w:tabs>
        <w:spacing w:before="3"/>
        <w:ind w:left="568"/>
      </w:pPr>
      <w:r>
        <w:rPr>
          <w:u w:val="single"/>
        </w:rPr>
        <w:tab/>
      </w:r>
      <w:r>
        <w:rPr>
          <w:rFonts w:ascii="Wingdings" w:hAnsi="Wingdings"/>
          <w:spacing w:val="-10"/>
          <w:u w:val="single"/>
        </w:rPr>
        <w:t></w:t>
      </w:r>
      <w:r>
        <w:rPr>
          <w:u w:val="single"/>
        </w:rPr>
        <w:tab/>
      </w:r>
      <w:r>
        <w:rPr>
          <w:spacing w:val="-2"/>
          <w:u w:val="single"/>
        </w:rPr>
        <w:t>Absenteeism</w:t>
      </w:r>
      <w:r>
        <w:rPr>
          <w:u w:val="single"/>
        </w:rPr>
        <w:tab/>
      </w:r>
    </w:p>
    <w:p w14:paraId="41B4CA3D" w14:textId="77777777" w:rsidR="00F52B28" w:rsidRDefault="00F52B28">
      <w:pPr>
        <w:sectPr w:rsidR="00F52B28">
          <w:pgSz w:w="11910" w:h="16840"/>
          <w:pgMar w:top="1900" w:right="992" w:bottom="1240" w:left="1700" w:header="0" w:footer="1056" w:gutter="0"/>
          <w:cols w:space="720"/>
        </w:sectPr>
      </w:pPr>
    </w:p>
    <w:p w14:paraId="4FBF6F82" w14:textId="77777777" w:rsidR="00F52B28" w:rsidRDefault="00B85897">
      <w:pPr>
        <w:pStyle w:val="Heading1"/>
        <w:spacing w:before="63"/>
        <w:ind w:left="141"/>
      </w:pPr>
      <w:r>
        <w:lastRenderedPageBreak/>
        <w:t>CHAPTER</w:t>
      </w:r>
      <w:r>
        <w:rPr>
          <w:spacing w:val="-5"/>
        </w:rPr>
        <w:t xml:space="preserve"> </w:t>
      </w:r>
      <w:r>
        <w:rPr>
          <w:spacing w:val="-4"/>
        </w:rPr>
        <w:t>FOUR</w:t>
      </w:r>
    </w:p>
    <w:p w14:paraId="7E25B6E6" w14:textId="77777777" w:rsidR="00F52B28" w:rsidRDefault="00F52B28">
      <w:pPr>
        <w:pStyle w:val="BodyText"/>
        <w:spacing w:before="5"/>
        <w:rPr>
          <w:b/>
        </w:rPr>
      </w:pPr>
    </w:p>
    <w:p w14:paraId="07E68C3F" w14:textId="77777777" w:rsidR="00F52B28" w:rsidRDefault="00B85897">
      <w:pPr>
        <w:pStyle w:val="Heading1"/>
        <w:spacing w:before="0"/>
        <w:ind w:left="145"/>
      </w:pPr>
      <w:bookmarkStart w:id="82" w:name="_bookmark82"/>
      <w:bookmarkEnd w:id="82"/>
      <w:r>
        <w:t>RESEARCH</w:t>
      </w:r>
      <w:r>
        <w:rPr>
          <w:spacing w:val="-5"/>
        </w:rPr>
        <w:t xml:space="preserve"> </w:t>
      </w:r>
      <w:r>
        <w:t>FINDINGS</w:t>
      </w:r>
      <w:r>
        <w:rPr>
          <w:spacing w:val="-2"/>
        </w:rPr>
        <w:t xml:space="preserve"> </w:t>
      </w:r>
      <w:r>
        <w:t>AND</w:t>
      </w:r>
      <w:r>
        <w:rPr>
          <w:spacing w:val="-5"/>
        </w:rPr>
        <w:t xml:space="preserve"> </w:t>
      </w:r>
      <w:r>
        <w:rPr>
          <w:spacing w:val="-2"/>
        </w:rPr>
        <w:t>DISCUSSION</w:t>
      </w:r>
    </w:p>
    <w:p w14:paraId="329EF593" w14:textId="77777777" w:rsidR="00F52B28" w:rsidRDefault="00F52B28">
      <w:pPr>
        <w:pStyle w:val="BodyText"/>
        <w:spacing w:before="144"/>
        <w:rPr>
          <w:b/>
        </w:rPr>
      </w:pPr>
    </w:p>
    <w:p w14:paraId="173FD415" w14:textId="77777777" w:rsidR="00F52B28" w:rsidRDefault="00B85897">
      <w:pPr>
        <w:pStyle w:val="Heading2"/>
        <w:numPr>
          <w:ilvl w:val="1"/>
          <w:numId w:val="3"/>
        </w:numPr>
        <w:tabs>
          <w:tab w:val="left" w:pos="928"/>
        </w:tabs>
      </w:pPr>
      <w:bookmarkStart w:id="83" w:name="_bookmark83"/>
      <w:bookmarkEnd w:id="83"/>
      <w:r>
        <w:rPr>
          <w:spacing w:val="-2"/>
        </w:rPr>
        <w:t>Introduction</w:t>
      </w:r>
    </w:p>
    <w:p w14:paraId="06B7EEA4" w14:textId="77777777" w:rsidR="00F52B28" w:rsidRDefault="00F52B28">
      <w:pPr>
        <w:pStyle w:val="BodyText"/>
        <w:spacing w:before="137"/>
        <w:rPr>
          <w:b/>
        </w:rPr>
      </w:pPr>
    </w:p>
    <w:p w14:paraId="594AC838" w14:textId="77777777" w:rsidR="00F52B28" w:rsidRDefault="00B85897">
      <w:pPr>
        <w:pStyle w:val="BodyText"/>
        <w:spacing w:line="360" w:lineRule="auto"/>
        <w:ind w:left="568" w:right="422"/>
        <w:jc w:val="both"/>
      </w:pPr>
      <w:r>
        <w:t>The chapter presents analysis of data gathered from the study. The findings are discussed based on the strength of the model, specific objectives and the test of the hypotheses of the study. The empirical findings and the results of each variable item is</w:t>
      </w:r>
      <w:r>
        <w:rPr>
          <w:spacing w:val="-9"/>
        </w:rPr>
        <w:t xml:space="preserve"> </w:t>
      </w:r>
      <w:r>
        <w:t>analyzed</w:t>
      </w:r>
      <w:r>
        <w:rPr>
          <w:spacing w:val="-9"/>
        </w:rPr>
        <w:t xml:space="preserve"> </w:t>
      </w:r>
      <w:r>
        <w:t>descriptively.</w:t>
      </w:r>
      <w:r>
        <w:rPr>
          <w:spacing w:val="40"/>
        </w:rPr>
        <w:t xml:space="preserve"> </w:t>
      </w:r>
      <w:r>
        <w:t>The</w:t>
      </w:r>
      <w:r>
        <w:rPr>
          <w:spacing w:val="-11"/>
        </w:rPr>
        <w:t xml:space="preserve"> </w:t>
      </w:r>
      <w:r>
        <w:t>research</w:t>
      </w:r>
      <w:r>
        <w:rPr>
          <w:spacing w:val="-10"/>
        </w:rPr>
        <w:t xml:space="preserve"> </w:t>
      </w:r>
      <w:r>
        <w:t>findings</w:t>
      </w:r>
      <w:r>
        <w:rPr>
          <w:spacing w:val="-9"/>
        </w:rPr>
        <w:t xml:space="preserve"> </w:t>
      </w:r>
      <w:r>
        <w:t>are</w:t>
      </w:r>
      <w:r>
        <w:rPr>
          <w:spacing w:val="-11"/>
        </w:rPr>
        <w:t xml:space="preserve"> </w:t>
      </w:r>
      <w:r>
        <w:t>presented</w:t>
      </w:r>
      <w:r>
        <w:rPr>
          <w:spacing w:val="-10"/>
        </w:rPr>
        <w:t xml:space="preserve"> </w:t>
      </w:r>
      <w:r>
        <w:t>in</w:t>
      </w:r>
      <w:r>
        <w:rPr>
          <w:spacing w:val="-9"/>
        </w:rPr>
        <w:t xml:space="preserve"> </w:t>
      </w:r>
      <w:r>
        <w:t>form</w:t>
      </w:r>
      <w:r>
        <w:rPr>
          <w:spacing w:val="-9"/>
        </w:rPr>
        <w:t xml:space="preserve"> </w:t>
      </w:r>
      <w:r>
        <w:t>of</w:t>
      </w:r>
      <w:r>
        <w:rPr>
          <w:spacing w:val="-10"/>
        </w:rPr>
        <w:t xml:space="preserve"> </w:t>
      </w:r>
      <w:r>
        <w:t>tables,</w:t>
      </w:r>
      <w:r>
        <w:rPr>
          <w:spacing w:val="-10"/>
        </w:rPr>
        <w:t xml:space="preserve"> </w:t>
      </w:r>
      <w:r>
        <w:t>charts and graphs. The purpose of this research was to find out the effect of workplace environment on employee performance in registered private security</w:t>
      </w:r>
      <w:r>
        <w:rPr>
          <w:spacing w:val="-1"/>
        </w:rPr>
        <w:t xml:space="preserve"> </w:t>
      </w:r>
      <w:r>
        <w:t xml:space="preserve">firms in Kenya. It was necessary for the researcher to establish the general characteristics of the respondents under which the researcher would justifiably make inference from the </w:t>
      </w:r>
      <w:r>
        <w:rPr>
          <w:spacing w:val="-2"/>
        </w:rPr>
        <w:t>responses.</w:t>
      </w:r>
    </w:p>
    <w:p w14:paraId="24EFE07D" w14:textId="77777777" w:rsidR="00F52B28" w:rsidRDefault="00F52B28">
      <w:pPr>
        <w:pStyle w:val="BodyText"/>
        <w:spacing w:before="9"/>
      </w:pPr>
    </w:p>
    <w:p w14:paraId="2183F494" w14:textId="77777777" w:rsidR="00F52B28" w:rsidRDefault="00B85897">
      <w:pPr>
        <w:pStyle w:val="Heading2"/>
        <w:numPr>
          <w:ilvl w:val="1"/>
          <w:numId w:val="3"/>
        </w:numPr>
        <w:tabs>
          <w:tab w:val="left" w:pos="928"/>
        </w:tabs>
      </w:pPr>
      <w:bookmarkStart w:id="84" w:name="_bookmark84"/>
      <w:bookmarkEnd w:id="84"/>
      <w:r>
        <w:t>Response</w:t>
      </w:r>
      <w:r>
        <w:rPr>
          <w:spacing w:val="-5"/>
        </w:rPr>
        <w:t xml:space="preserve"> </w:t>
      </w:r>
      <w:r>
        <w:rPr>
          <w:spacing w:val="-4"/>
        </w:rPr>
        <w:t>Rate</w:t>
      </w:r>
    </w:p>
    <w:p w14:paraId="5E4A8B16" w14:textId="77777777" w:rsidR="00F52B28" w:rsidRDefault="00F52B28">
      <w:pPr>
        <w:pStyle w:val="BodyText"/>
        <w:spacing w:before="137"/>
        <w:rPr>
          <w:b/>
        </w:rPr>
      </w:pPr>
    </w:p>
    <w:p w14:paraId="6CC6A31B" w14:textId="77777777" w:rsidR="00F52B28" w:rsidRDefault="00B85897">
      <w:pPr>
        <w:pStyle w:val="BodyText"/>
        <w:spacing w:line="360" w:lineRule="auto"/>
        <w:ind w:left="568" w:right="422"/>
        <w:jc w:val="both"/>
      </w:pPr>
      <w:r>
        <w:t>The study administered 384 semi-structured questionnaires for data collection. However,</w:t>
      </w:r>
      <w:r>
        <w:rPr>
          <w:spacing w:val="-15"/>
        </w:rPr>
        <w:t xml:space="preserve"> </w:t>
      </w:r>
      <w:r>
        <w:t>320</w:t>
      </w:r>
      <w:r>
        <w:rPr>
          <w:spacing w:val="-15"/>
        </w:rPr>
        <w:t xml:space="preserve"> </w:t>
      </w:r>
      <w:r>
        <w:t>questionnaires</w:t>
      </w:r>
      <w:r>
        <w:rPr>
          <w:spacing w:val="-15"/>
        </w:rPr>
        <w:t xml:space="preserve"> </w:t>
      </w:r>
      <w:r>
        <w:t>were</w:t>
      </w:r>
      <w:r>
        <w:rPr>
          <w:spacing w:val="-15"/>
        </w:rPr>
        <w:t xml:space="preserve"> </w:t>
      </w:r>
      <w:r>
        <w:t>properly</w:t>
      </w:r>
      <w:r>
        <w:rPr>
          <w:spacing w:val="-15"/>
        </w:rPr>
        <w:t xml:space="preserve"> </w:t>
      </w:r>
      <w:r>
        <w:t>filled</w:t>
      </w:r>
      <w:r>
        <w:rPr>
          <w:spacing w:val="-15"/>
        </w:rPr>
        <w:t xml:space="preserve"> </w:t>
      </w:r>
      <w:r>
        <w:t>and</w:t>
      </w:r>
      <w:r>
        <w:rPr>
          <w:spacing w:val="-15"/>
        </w:rPr>
        <w:t xml:space="preserve"> </w:t>
      </w:r>
      <w:r>
        <w:t>returned.</w:t>
      </w:r>
      <w:r>
        <w:rPr>
          <w:spacing w:val="-15"/>
        </w:rPr>
        <w:t xml:space="preserve"> </w:t>
      </w:r>
      <w:r>
        <w:t>This</w:t>
      </w:r>
      <w:r>
        <w:rPr>
          <w:spacing w:val="-15"/>
        </w:rPr>
        <w:t xml:space="preserve"> </w:t>
      </w:r>
      <w:r>
        <w:t>represented</w:t>
      </w:r>
      <w:r>
        <w:rPr>
          <w:spacing w:val="-15"/>
        </w:rPr>
        <w:t xml:space="preserve"> </w:t>
      </w:r>
      <w:r>
        <w:t>83.33 percent overall successful response rates. The 83.33 percent response rate was attributed</w:t>
      </w:r>
      <w:r>
        <w:rPr>
          <w:spacing w:val="-15"/>
        </w:rPr>
        <w:t xml:space="preserve"> </w:t>
      </w:r>
      <w:r>
        <w:t>to</w:t>
      </w:r>
      <w:r>
        <w:rPr>
          <w:spacing w:val="-15"/>
        </w:rPr>
        <w:t xml:space="preserve"> </w:t>
      </w:r>
      <w:r>
        <w:t>the</w:t>
      </w:r>
      <w:r>
        <w:rPr>
          <w:spacing w:val="-15"/>
        </w:rPr>
        <w:t xml:space="preserve"> </w:t>
      </w:r>
      <w:r>
        <w:t>use</w:t>
      </w:r>
      <w:r>
        <w:rPr>
          <w:spacing w:val="-15"/>
        </w:rPr>
        <w:t xml:space="preserve"> </w:t>
      </w:r>
      <w:r>
        <w:t>of</w:t>
      </w:r>
      <w:r>
        <w:rPr>
          <w:spacing w:val="-15"/>
        </w:rPr>
        <w:t xml:space="preserve"> </w:t>
      </w:r>
      <w:r>
        <w:t>self-administered</w:t>
      </w:r>
      <w:r>
        <w:rPr>
          <w:spacing w:val="-15"/>
        </w:rPr>
        <w:t xml:space="preserve"> </w:t>
      </w:r>
      <w:r>
        <w:t>questionnaire.</w:t>
      </w:r>
      <w:r>
        <w:rPr>
          <w:spacing w:val="-15"/>
        </w:rPr>
        <w:t xml:space="preserve"> </w:t>
      </w:r>
      <w:r>
        <w:t>Respondents</w:t>
      </w:r>
      <w:r>
        <w:rPr>
          <w:spacing w:val="-15"/>
        </w:rPr>
        <w:t xml:space="preserve"> </w:t>
      </w:r>
      <w:r>
        <w:t>were</w:t>
      </w:r>
      <w:r>
        <w:rPr>
          <w:spacing w:val="-15"/>
        </w:rPr>
        <w:t xml:space="preserve"> </w:t>
      </w:r>
      <w:r>
        <w:t>also</w:t>
      </w:r>
      <w:r>
        <w:rPr>
          <w:spacing w:val="-15"/>
        </w:rPr>
        <w:t xml:space="preserve"> </w:t>
      </w:r>
      <w:r>
        <w:t>assured of</w:t>
      </w:r>
      <w:r>
        <w:rPr>
          <w:spacing w:val="-15"/>
        </w:rPr>
        <w:t xml:space="preserve"> </w:t>
      </w:r>
      <w:r>
        <w:t>confidentiality</w:t>
      </w:r>
      <w:r>
        <w:rPr>
          <w:spacing w:val="-15"/>
        </w:rPr>
        <w:t xml:space="preserve"> </w:t>
      </w:r>
      <w:r>
        <w:t>of</w:t>
      </w:r>
      <w:r>
        <w:rPr>
          <w:spacing w:val="-15"/>
        </w:rPr>
        <w:t xml:space="preserve"> </w:t>
      </w:r>
      <w:r>
        <w:t>the</w:t>
      </w:r>
      <w:r>
        <w:rPr>
          <w:spacing w:val="-15"/>
        </w:rPr>
        <w:t xml:space="preserve"> </w:t>
      </w:r>
      <w:r>
        <w:t>information</w:t>
      </w:r>
      <w:r>
        <w:rPr>
          <w:spacing w:val="-15"/>
        </w:rPr>
        <w:t xml:space="preserve"> </w:t>
      </w:r>
      <w:r>
        <w:t>provided.</w:t>
      </w:r>
      <w:r>
        <w:rPr>
          <w:spacing w:val="-15"/>
        </w:rPr>
        <w:t xml:space="preserve"> </w:t>
      </w:r>
      <w:r>
        <w:t>Babbie</w:t>
      </w:r>
      <w:r>
        <w:rPr>
          <w:spacing w:val="-15"/>
        </w:rPr>
        <w:t xml:space="preserve"> </w:t>
      </w:r>
      <w:r>
        <w:t>(2018)</w:t>
      </w:r>
      <w:r>
        <w:rPr>
          <w:spacing w:val="-15"/>
        </w:rPr>
        <w:t xml:space="preserve"> </w:t>
      </w:r>
      <w:r>
        <w:t>suggested</w:t>
      </w:r>
      <w:r>
        <w:rPr>
          <w:spacing w:val="-15"/>
        </w:rPr>
        <w:t xml:space="preserve"> </w:t>
      </w:r>
      <w:r>
        <w:t>that</w:t>
      </w:r>
      <w:r>
        <w:rPr>
          <w:spacing w:val="-15"/>
        </w:rPr>
        <w:t xml:space="preserve"> </w:t>
      </w:r>
      <w:r>
        <w:t>a</w:t>
      </w:r>
      <w:r>
        <w:rPr>
          <w:spacing w:val="-15"/>
        </w:rPr>
        <w:t xml:space="preserve"> </w:t>
      </w:r>
      <w:r>
        <w:t>response rate</w:t>
      </w:r>
      <w:r>
        <w:rPr>
          <w:spacing w:val="-5"/>
        </w:rPr>
        <w:t xml:space="preserve"> </w:t>
      </w:r>
      <w:r>
        <w:t>of</w:t>
      </w:r>
      <w:r>
        <w:rPr>
          <w:spacing w:val="-6"/>
        </w:rPr>
        <w:t xml:space="preserve"> </w:t>
      </w:r>
      <w:r>
        <w:t>50%</w:t>
      </w:r>
      <w:r>
        <w:rPr>
          <w:spacing w:val="-6"/>
        </w:rPr>
        <w:t xml:space="preserve"> </w:t>
      </w:r>
      <w:r>
        <w:t>is</w:t>
      </w:r>
      <w:r>
        <w:rPr>
          <w:spacing w:val="-4"/>
        </w:rPr>
        <w:t xml:space="preserve"> </w:t>
      </w:r>
      <w:r>
        <w:t>adequate</w:t>
      </w:r>
      <w:r>
        <w:rPr>
          <w:spacing w:val="-5"/>
        </w:rPr>
        <w:t xml:space="preserve"> </w:t>
      </w:r>
      <w:r>
        <w:t>60%</w:t>
      </w:r>
      <w:r>
        <w:rPr>
          <w:spacing w:val="-6"/>
        </w:rPr>
        <w:t xml:space="preserve"> </w:t>
      </w:r>
      <w:r>
        <w:t>is</w:t>
      </w:r>
      <w:r>
        <w:rPr>
          <w:spacing w:val="-4"/>
        </w:rPr>
        <w:t xml:space="preserve"> </w:t>
      </w:r>
      <w:r>
        <w:t>good</w:t>
      </w:r>
      <w:r>
        <w:rPr>
          <w:spacing w:val="-5"/>
        </w:rPr>
        <w:t xml:space="preserve"> </w:t>
      </w:r>
      <w:r>
        <w:t>and</w:t>
      </w:r>
      <w:r>
        <w:rPr>
          <w:spacing w:val="-5"/>
        </w:rPr>
        <w:t xml:space="preserve"> </w:t>
      </w:r>
      <w:r>
        <w:t>70%</w:t>
      </w:r>
      <w:r>
        <w:rPr>
          <w:spacing w:val="-3"/>
        </w:rPr>
        <w:t xml:space="preserve"> </w:t>
      </w:r>
      <w:r>
        <w:t>and</w:t>
      </w:r>
      <w:r>
        <w:rPr>
          <w:spacing w:val="-2"/>
        </w:rPr>
        <w:t xml:space="preserve"> </w:t>
      </w:r>
      <w:r>
        <w:t>above</w:t>
      </w:r>
      <w:r>
        <w:rPr>
          <w:spacing w:val="-6"/>
        </w:rPr>
        <w:t xml:space="preserve"> </w:t>
      </w:r>
      <w:r>
        <w:t>very</w:t>
      </w:r>
      <w:r>
        <w:rPr>
          <w:spacing w:val="-7"/>
        </w:rPr>
        <w:t xml:space="preserve"> </w:t>
      </w:r>
      <w:r>
        <w:t>good</w:t>
      </w:r>
      <w:r>
        <w:rPr>
          <w:spacing w:val="-2"/>
        </w:rPr>
        <w:t xml:space="preserve"> </w:t>
      </w:r>
      <w:r>
        <w:t>for</w:t>
      </w:r>
      <w:r>
        <w:rPr>
          <w:spacing w:val="-6"/>
        </w:rPr>
        <w:t xml:space="preserve"> </w:t>
      </w:r>
      <w:r>
        <w:t>analysis.</w:t>
      </w:r>
      <w:r>
        <w:rPr>
          <w:spacing w:val="40"/>
        </w:rPr>
        <w:t xml:space="preserve"> </w:t>
      </w:r>
      <w:r>
        <w:t>This implies that 83.33 percent response rate was very appropriate for data analysis. Overall, the high response rate in the study enhances the reliability and representativeness</w:t>
      </w:r>
      <w:r>
        <w:rPr>
          <w:spacing w:val="-10"/>
        </w:rPr>
        <w:t xml:space="preserve"> </w:t>
      </w:r>
      <w:r>
        <w:t>of</w:t>
      </w:r>
      <w:r>
        <w:rPr>
          <w:spacing w:val="-10"/>
        </w:rPr>
        <w:t xml:space="preserve"> </w:t>
      </w:r>
      <w:r>
        <w:t>the</w:t>
      </w:r>
      <w:r>
        <w:rPr>
          <w:spacing w:val="-7"/>
        </w:rPr>
        <w:t xml:space="preserve"> </w:t>
      </w:r>
      <w:r>
        <w:t>findings,</w:t>
      </w:r>
      <w:r>
        <w:rPr>
          <w:spacing w:val="-10"/>
        </w:rPr>
        <w:t xml:space="preserve"> </w:t>
      </w:r>
      <w:r>
        <w:t>lending</w:t>
      </w:r>
      <w:r>
        <w:rPr>
          <w:spacing w:val="-11"/>
        </w:rPr>
        <w:t xml:space="preserve"> </w:t>
      </w:r>
      <w:r>
        <w:t>greater</w:t>
      </w:r>
      <w:r>
        <w:rPr>
          <w:spacing w:val="-9"/>
        </w:rPr>
        <w:t xml:space="preserve"> </w:t>
      </w:r>
      <w:r>
        <w:t>credibility</w:t>
      </w:r>
      <w:r>
        <w:rPr>
          <w:spacing w:val="-15"/>
        </w:rPr>
        <w:t xml:space="preserve"> </w:t>
      </w:r>
      <w:r>
        <w:t>to</w:t>
      </w:r>
      <w:r>
        <w:rPr>
          <w:spacing w:val="-10"/>
        </w:rPr>
        <w:t xml:space="preserve"> </w:t>
      </w:r>
      <w:r>
        <w:t>the</w:t>
      </w:r>
      <w:r>
        <w:rPr>
          <w:spacing w:val="-12"/>
        </w:rPr>
        <w:t xml:space="preserve"> </w:t>
      </w:r>
      <w:r>
        <w:t>conclusions</w:t>
      </w:r>
      <w:r>
        <w:rPr>
          <w:spacing w:val="-10"/>
        </w:rPr>
        <w:t xml:space="preserve"> </w:t>
      </w:r>
      <w:r>
        <w:t>drawn and increasing their applicability to the broader population of private registered security firms in Kenya. The results of response rate are presented in Table 4.1.</w:t>
      </w:r>
    </w:p>
    <w:p w14:paraId="1B6C3407"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114B5B4" w14:textId="77777777" w:rsidR="00F52B28" w:rsidRDefault="00B85897">
      <w:pPr>
        <w:pStyle w:val="Heading2"/>
        <w:spacing w:before="63"/>
        <w:ind w:left="568"/>
      </w:pPr>
      <w:bookmarkStart w:id="85" w:name="_bookmark85"/>
      <w:bookmarkEnd w:id="85"/>
      <w:r>
        <w:lastRenderedPageBreak/>
        <w:t>Table</w:t>
      </w:r>
      <w:r>
        <w:rPr>
          <w:spacing w:val="-3"/>
        </w:rPr>
        <w:t xml:space="preserve"> </w:t>
      </w:r>
      <w:r>
        <w:t>4.1:</w:t>
      </w:r>
      <w:r>
        <w:rPr>
          <w:spacing w:val="-3"/>
        </w:rPr>
        <w:t xml:space="preserve"> </w:t>
      </w:r>
      <w:r>
        <w:t>Response</w:t>
      </w:r>
      <w:r>
        <w:rPr>
          <w:spacing w:val="-1"/>
        </w:rPr>
        <w:t xml:space="preserve"> </w:t>
      </w:r>
      <w:r>
        <w:rPr>
          <w:spacing w:val="-4"/>
        </w:rPr>
        <w:t>Rate</w:t>
      </w:r>
    </w:p>
    <w:p w14:paraId="328B86F8" w14:textId="77777777" w:rsidR="00F52B28" w:rsidRDefault="00F52B28">
      <w:pPr>
        <w:pStyle w:val="BodyText"/>
        <w:spacing w:before="196"/>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2947"/>
        <w:gridCol w:w="2029"/>
        <w:gridCol w:w="2838"/>
      </w:tblGrid>
      <w:tr w:rsidR="00F52B28" w14:paraId="2497278E" w14:textId="77777777">
        <w:trPr>
          <w:trHeight w:val="294"/>
        </w:trPr>
        <w:tc>
          <w:tcPr>
            <w:tcW w:w="2947" w:type="dxa"/>
            <w:tcBorders>
              <w:top w:val="single" w:sz="4" w:space="0" w:color="000000"/>
              <w:bottom w:val="single" w:sz="4" w:space="0" w:color="000000"/>
            </w:tcBorders>
          </w:tcPr>
          <w:p w14:paraId="2DC5A3FF" w14:textId="77777777" w:rsidR="00F52B28" w:rsidRDefault="00B85897">
            <w:pPr>
              <w:pStyle w:val="TableParagraph"/>
              <w:spacing w:line="273" w:lineRule="exact"/>
              <w:ind w:left="115"/>
              <w:rPr>
                <w:b/>
                <w:sz w:val="24"/>
              </w:rPr>
            </w:pPr>
            <w:r>
              <w:rPr>
                <w:b/>
                <w:spacing w:val="-2"/>
                <w:sz w:val="24"/>
              </w:rPr>
              <w:t>Questionnaire</w:t>
            </w:r>
          </w:p>
        </w:tc>
        <w:tc>
          <w:tcPr>
            <w:tcW w:w="2029" w:type="dxa"/>
            <w:tcBorders>
              <w:top w:val="single" w:sz="4" w:space="0" w:color="000000"/>
              <w:bottom w:val="single" w:sz="4" w:space="0" w:color="000000"/>
            </w:tcBorders>
          </w:tcPr>
          <w:p w14:paraId="1231478E" w14:textId="77777777" w:rsidR="00F52B28" w:rsidRDefault="00B85897">
            <w:pPr>
              <w:pStyle w:val="TableParagraph"/>
              <w:spacing w:line="273" w:lineRule="exact"/>
              <w:ind w:right="27"/>
              <w:jc w:val="center"/>
              <w:rPr>
                <w:b/>
                <w:sz w:val="24"/>
              </w:rPr>
            </w:pPr>
            <w:r>
              <w:rPr>
                <w:b/>
                <w:spacing w:val="-2"/>
                <w:sz w:val="24"/>
              </w:rPr>
              <w:t>Frequency</w:t>
            </w:r>
          </w:p>
        </w:tc>
        <w:tc>
          <w:tcPr>
            <w:tcW w:w="2838" w:type="dxa"/>
            <w:tcBorders>
              <w:top w:val="single" w:sz="4" w:space="0" w:color="000000"/>
              <w:bottom w:val="single" w:sz="4" w:space="0" w:color="000000"/>
            </w:tcBorders>
          </w:tcPr>
          <w:p w14:paraId="0792C4DE" w14:textId="77777777" w:rsidR="00F52B28" w:rsidRDefault="00B85897">
            <w:pPr>
              <w:pStyle w:val="TableParagraph"/>
              <w:spacing w:line="268" w:lineRule="exact"/>
              <w:ind w:right="319"/>
              <w:jc w:val="center"/>
              <w:rPr>
                <w:sz w:val="24"/>
              </w:rPr>
            </w:pPr>
            <w:r>
              <w:rPr>
                <w:b/>
                <w:sz w:val="24"/>
              </w:rPr>
              <w:t>Percentage</w:t>
            </w:r>
            <w:r>
              <w:rPr>
                <w:b/>
                <w:spacing w:val="-4"/>
                <w:sz w:val="24"/>
              </w:rPr>
              <w:t xml:space="preserve"> </w:t>
            </w:r>
            <w:r>
              <w:rPr>
                <w:spacing w:val="-5"/>
                <w:sz w:val="24"/>
              </w:rPr>
              <w:t>(%)</w:t>
            </w:r>
          </w:p>
        </w:tc>
      </w:tr>
      <w:tr w:rsidR="00F52B28" w14:paraId="522CE363" w14:textId="77777777">
        <w:trPr>
          <w:trHeight w:val="272"/>
        </w:trPr>
        <w:tc>
          <w:tcPr>
            <w:tcW w:w="2947" w:type="dxa"/>
            <w:tcBorders>
              <w:top w:val="single" w:sz="4" w:space="0" w:color="000000"/>
            </w:tcBorders>
          </w:tcPr>
          <w:p w14:paraId="55D5412F" w14:textId="77777777" w:rsidR="00F52B28" w:rsidRDefault="00B85897">
            <w:pPr>
              <w:pStyle w:val="TableParagraph"/>
              <w:spacing w:line="253" w:lineRule="exact"/>
              <w:ind w:left="115"/>
              <w:rPr>
                <w:sz w:val="24"/>
              </w:rPr>
            </w:pPr>
            <w:r>
              <w:rPr>
                <w:sz w:val="24"/>
              </w:rPr>
              <w:t>Returned</w:t>
            </w:r>
            <w:r>
              <w:rPr>
                <w:spacing w:val="-3"/>
                <w:sz w:val="24"/>
              </w:rPr>
              <w:t xml:space="preserve"> </w:t>
            </w:r>
            <w:r>
              <w:rPr>
                <w:spacing w:val="-2"/>
                <w:sz w:val="24"/>
              </w:rPr>
              <w:t>Questionnaires</w:t>
            </w:r>
          </w:p>
        </w:tc>
        <w:tc>
          <w:tcPr>
            <w:tcW w:w="2029" w:type="dxa"/>
            <w:tcBorders>
              <w:top w:val="single" w:sz="4" w:space="0" w:color="000000"/>
            </w:tcBorders>
          </w:tcPr>
          <w:p w14:paraId="713296AA" w14:textId="77777777" w:rsidR="00F52B28" w:rsidRDefault="00B85897">
            <w:pPr>
              <w:pStyle w:val="TableParagraph"/>
              <w:spacing w:line="253" w:lineRule="exact"/>
              <w:ind w:left="4" w:right="27"/>
              <w:jc w:val="center"/>
              <w:rPr>
                <w:sz w:val="24"/>
              </w:rPr>
            </w:pPr>
            <w:r>
              <w:rPr>
                <w:spacing w:val="-5"/>
                <w:sz w:val="24"/>
              </w:rPr>
              <w:t>320</w:t>
            </w:r>
          </w:p>
        </w:tc>
        <w:tc>
          <w:tcPr>
            <w:tcW w:w="2838" w:type="dxa"/>
            <w:tcBorders>
              <w:top w:val="single" w:sz="4" w:space="0" w:color="000000"/>
            </w:tcBorders>
          </w:tcPr>
          <w:p w14:paraId="3CCAFBDB" w14:textId="77777777" w:rsidR="00F52B28" w:rsidRDefault="00B85897">
            <w:pPr>
              <w:pStyle w:val="TableParagraph"/>
              <w:spacing w:line="253" w:lineRule="exact"/>
              <w:ind w:right="319"/>
              <w:jc w:val="center"/>
              <w:rPr>
                <w:sz w:val="24"/>
              </w:rPr>
            </w:pPr>
            <w:r>
              <w:rPr>
                <w:spacing w:val="-2"/>
                <w:sz w:val="24"/>
              </w:rPr>
              <w:t>83.33</w:t>
            </w:r>
          </w:p>
        </w:tc>
      </w:tr>
      <w:tr w:rsidR="00F52B28" w14:paraId="28886A35" w14:textId="77777777">
        <w:trPr>
          <w:trHeight w:val="554"/>
        </w:trPr>
        <w:tc>
          <w:tcPr>
            <w:tcW w:w="2947" w:type="dxa"/>
          </w:tcPr>
          <w:p w14:paraId="1F1C3D36" w14:textId="77777777" w:rsidR="00F52B28" w:rsidRDefault="00B85897">
            <w:pPr>
              <w:pStyle w:val="TableParagraph"/>
              <w:spacing w:line="271" w:lineRule="exact"/>
              <w:ind w:left="115"/>
              <w:rPr>
                <w:sz w:val="24"/>
              </w:rPr>
            </w:pPr>
            <w:r>
              <w:rPr>
                <w:spacing w:val="-2"/>
                <w:sz w:val="24"/>
              </w:rPr>
              <w:t>Non-returned</w:t>
            </w:r>
          </w:p>
          <w:p w14:paraId="1964F7D8" w14:textId="77777777" w:rsidR="00F52B28" w:rsidRDefault="00B85897">
            <w:pPr>
              <w:pStyle w:val="TableParagraph"/>
              <w:spacing w:line="263" w:lineRule="exact"/>
              <w:ind w:left="115"/>
              <w:rPr>
                <w:sz w:val="24"/>
              </w:rPr>
            </w:pPr>
            <w:r>
              <w:rPr>
                <w:spacing w:val="-2"/>
                <w:sz w:val="24"/>
              </w:rPr>
              <w:t>questionnaires</w:t>
            </w:r>
          </w:p>
        </w:tc>
        <w:tc>
          <w:tcPr>
            <w:tcW w:w="2029" w:type="dxa"/>
          </w:tcPr>
          <w:p w14:paraId="5184C7EC" w14:textId="77777777" w:rsidR="00F52B28" w:rsidRDefault="00B85897">
            <w:pPr>
              <w:pStyle w:val="TableParagraph"/>
              <w:spacing w:line="271" w:lineRule="exact"/>
              <w:ind w:left="4" w:right="27"/>
              <w:jc w:val="center"/>
              <w:rPr>
                <w:sz w:val="24"/>
              </w:rPr>
            </w:pPr>
            <w:r>
              <w:rPr>
                <w:spacing w:val="-5"/>
                <w:sz w:val="24"/>
              </w:rPr>
              <w:t>64</w:t>
            </w:r>
          </w:p>
        </w:tc>
        <w:tc>
          <w:tcPr>
            <w:tcW w:w="2838" w:type="dxa"/>
          </w:tcPr>
          <w:p w14:paraId="6DF69A40" w14:textId="77777777" w:rsidR="00F52B28" w:rsidRDefault="00B85897">
            <w:pPr>
              <w:pStyle w:val="TableParagraph"/>
              <w:spacing w:line="271" w:lineRule="exact"/>
              <w:ind w:right="319"/>
              <w:jc w:val="center"/>
              <w:rPr>
                <w:sz w:val="24"/>
              </w:rPr>
            </w:pPr>
            <w:r>
              <w:rPr>
                <w:spacing w:val="-2"/>
                <w:sz w:val="24"/>
              </w:rPr>
              <w:t>16.67</w:t>
            </w:r>
          </w:p>
        </w:tc>
      </w:tr>
      <w:tr w:rsidR="00F52B28" w14:paraId="2A3401F0" w14:textId="77777777">
        <w:trPr>
          <w:trHeight w:val="278"/>
        </w:trPr>
        <w:tc>
          <w:tcPr>
            <w:tcW w:w="2947" w:type="dxa"/>
            <w:tcBorders>
              <w:bottom w:val="single" w:sz="4" w:space="0" w:color="000000"/>
            </w:tcBorders>
          </w:tcPr>
          <w:p w14:paraId="145F4EE5" w14:textId="77777777" w:rsidR="00F52B28" w:rsidRDefault="00B85897">
            <w:pPr>
              <w:pStyle w:val="TableParagraph"/>
              <w:spacing w:line="259" w:lineRule="exact"/>
              <w:ind w:left="115"/>
              <w:rPr>
                <w:b/>
                <w:sz w:val="24"/>
              </w:rPr>
            </w:pPr>
            <w:r>
              <w:rPr>
                <w:b/>
                <w:spacing w:val="-2"/>
                <w:sz w:val="24"/>
              </w:rPr>
              <w:t>Total</w:t>
            </w:r>
          </w:p>
        </w:tc>
        <w:tc>
          <w:tcPr>
            <w:tcW w:w="2029" w:type="dxa"/>
            <w:tcBorders>
              <w:bottom w:val="single" w:sz="4" w:space="0" w:color="000000"/>
            </w:tcBorders>
          </w:tcPr>
          <w:p w14:paraId="2762604A" w14:textId="77777777" w:rsidR="00F52B28" w:rsidRDefault="00B85897">
            <w:pPr>
              <w:pStyle w:val="TableParagraph"/>
              <w:spacing w:line="259" w:lineRule="exact"/>
              <w:ind w:left="4" w:right="27"/>
              <w:jc w:val="center"/>
              <w:rPr>
                <w:b/>
                <w:sz w:val="24"/>
              </w:rPr>
            </w:pPr>
            <w:r>
              <w:rPr>
                <w:b/>
                <w:spacing w:val="-5"/>
                <w:sz w:val="24"/>
              </w:rPr>
              <w:t>384</w:t>
            </w:r>
          </w:p>
        </w:tc>
        <w:tc>
          <w:tcPr>
            <w:tcW w:w="2838" w:type="dxa"/>
            <w:tcBorders>
              <w:bottom w:val="single" w:sz="4" w:space="0" w:color="000000"/>
            </w:tcBorders>
          </w:tcPr>
          <w:p w14:paraId="0414BA19" w14:textId="77777777" w:rsidR="00F52B28" w:rsidRDefault="00B85897">
            <w:pPr>
              <w:pStyle w:val="TableParagraph"/>
              <w:spacing w:line="259" w:lineRule="exact"/>
              <w:ind w:left="4" w:right="319"/>
              <w:jc w:val="center"/>
              <w:rPr>
                <w:b/>
                <w:sz w:val="24"/>
              </w:rPr>
            </w:pPr>
            <w:r>
              <w:rPr>
                <w:b/>
                <w:spacing w:val="-5"/>
                <w:sz w:val="24"/>
              </w:rPr>
              <w:t>100</w:t>
            </w:r>
          </w:p>
        </w:tc>
      </w:tr>
    </w:tbl>
    <w:p w14:paraId="283B1826" w14:textId="77777777" w:rsidR="00F52B28" w:rsidRDefault="00B85897">
      <w:pPr>
        <w:pStyle w:val="Heading2"/>
        <w:numPr>
          <w:ilvl w:val="1"/>
          <w:numId w:val="3"/>
        </w:numPr>
        <w:tabs>
          <w:tab w:val="left" w:pos="928"/>
        </w:tabs>
        <w:spacing w:before="275"/>
      </w:pPr>
      <w:bookmarkStart w:id="86" w:name="_bookmark86"/>
      <w:bookmarkEnd w:id="86"/>
      <w:r>
        <w:t>Pilot</w:t>
      </w:r>
      <w:r>
        <w:rPr>
          <w:spacing w:val="-1"/>
        </w:rPr>
        <w:t xml:space="preserve"> </w:t>
      </w:r>
      <w:r>
        <w:t>Study</w:t>
      </w:r>
      <w:r>
        <w:rPr>
          <w:spacing w:val="-1"/>
        </w:rPr>
        <w:t xml:space="preserve"> </w:t>
      </w:r>
      <w:r>
        <w:rPr>
          <w:spacing w:val="-2"/>
        </w:rPr>
        <w:t>Results</w:t>
      </w:r>
    </w:p>
    <w:p w14:paraId="7E1A39F9" w14:textId="77777777" w:rsidR="00F52B28" w:rsidRDefault="00F52B28">
      <w:pPr>
        <w:pStyle w:val="BodyText"/>
        <w:spacing w:before="136"/>
        <w:rPr>
          <w:b/>
        </w:rPr>
      </w:pPr>
    </w:p>
    <w:p w14:paraId="4F2F134C" w14:textId="77777777" w:rsidR="00F52B28" w:rsidRDefault="00B85897">
      <w:pPr>
        <w:pStyle w:val="BodyText"/>
        <w:spacing w:before="1" w:line="360" w:lineRule="auto"/>
        <w:ind w:left="568" w:right="791"/>
        <w:jc w:val="both"/>
      </w:pPr>
      <w:r>
        <w:t>A pilot study</w:t>
      </w:r>
      <w:r>
        <w:rPr>
          <w:spacing w:val="-5"/>
        </w:rPr>
        <w:t xml:space="preserve"> </w:t>
      </w:r>
      <w:r>
        <w:t>is a preliminary</w:t>
      </w:r>
      <w:r>
        <w:rPr>
          <w:spacing w:val="-5"/>
        </w:rPr>
        <w:t xml:space="preserve"> </w:t>
      </w:r>
      <w:r>
        <w:t>investigation conducted to assess the reliability</w:t>
      </w:r>
      <w:r>
        <w:rPr>
          <w:spacing w:val="-5"/>
        </w:rPr>
        <w:t xml:space="preserve"> </w:t>
      </w:r>
      <w:r>
        <w:t>and validity</w:t>
      </w:r>
      <w:r>
        <w:rPr>
          <w:spacing w:val="-15"/>
        </w:rPr>
        <w:t xml:space="preserve"> </w:t>
      </w:r>
      <w:r>
        <w:t>of</w:t>
      </w:r>
      <w:r>
        <w:rPr>
          <w:spacing w:val="-15"/>
        </w:rPr>
        <w:t xml:space="preserve"> </w:t>
      </w:r>
      <w:r>
        <w:t>research</w:t>
      </w:r>
      <w:r>
        <w:rPr>
          <w:spacing w:val="-15"/>
        </w:rPr>
        <w:t xml:space="preserve"> </w:t>
      </w:r>
      <w:r>
        <w:t>instruments</w:t>
      </w:r>
      <w:r>
        <w:rPr>
          <w:spacing w:val="-13"/>
        </w:rPr>
        <w:t xml:space="preserve"> </w:t>
      </w:r>
      <w:r>
        <w:t>and</w:t>
      </w:r>
      <w:r>
        <w:rPr>
          <w:spacing w:val="-13"/>
        </w:rPr>
        <w:t xml:space="preserve"> </w:t>
      </w:r>
      <w:r>
        <w:t>to</w:t>
      </w:r>
      <w:r>
        <w:rPr>
          <w:spacing w:val="-13"/>
        </w:rPr>
        <w:t xml:space="preserve"> </w:t>
      </w:r>
      <w:r>
        <w:t>gather</w:t>
      </w:r>
      <w:r>
        <w:rPr>
          <w:spacing w:val="-14"/>
        </w:rPr>
        <w:t xml:space="preserve"> </w:t>
      </w:r>
      <w:r>
        <w:t>initial</w:t>
      </w:r>
      <w:r>
        <w:rPr>
          <w:spacing w:val="-13"/>
        </w:rPr>
        <w:t xml:space="preserve"> </w:t>
      </w:r>
      <w:r>
        <w:t>insights</w:t>
      </w:r>
      <w:r>
        <w:rPr>
          <w:spacing w:val="-12"/>
        </w:rPr>
        <w:t xml:space="preserve"> </w:t>
      </w:r>
      <w:r>
        <w:t>before</w:t>
      </w:r>
      <w:r>
        <w:rPr>
          <w:spacing w:val="-14"/>
        </w:rPr>
        <w:t xml:space="preserve"> </w:t>
      </w:r>
      <w:r>
        <w:t>the</w:t>
      </w:r>
      <w:r>
        <w:rPr>
          <w:spacing w:val="-14"/>
        </w:rPr>
        <w:t xml:space="preserve"> </w:t>
      </w:r>
      <w:r>
        <w:t>main</w:t>
      </w:r>
      <w:r>
        <w:rPr>
          <w:spacing w:val="-13"/>
        </w:rPr>
        <w:t xml:space="preserve"> </w:t>
      </w:r>
      <w:r>
        <w:t>study. It helps identify ambiguous or unclear questions, correct errors, and ensure the questionnaire</w:t>
      </w:r>
      <w:r>
        <w:rPr>
          <w:spacing w:val="-3"/>
        </w:rPr>
        <w:t xml:space="preserve"> </w:t>
      </w:r>
      <w:r>
        <w:t>is</w:t>
      </w:r>
      <w:r>
        <w:rPr>
          <w:spacing w:val="-1"/>
        </w:rPr>
        <w:t xml:space="preserve"> </w:t>
      </w:r>
      <w:r>
        <w:t>relevant and</w:t>
      </w:r>
      <w:r>
        <w:rPr>
          <w:spacing w:val="-1"/>
        </w:rPr>
        <w:t xml:space="preserve"> </w:t>
      </w:r>
      <w:r>
        <w:t>appropriate</w:t>
      </w:r>
      <w:r>
        <w:rPr>
          <w:spacing w:val="-2"/>
        </w:rPr>
        <w:t xml:space="preserve"> </w:t>
      </w:r>
      <w:r>
        <w:t>for</w:t>
      </w:r>
      <w:r>
        <w:rPr>
          <w:spacing w:val="-2"/>
        </w:rPr>
        <w:t xml:space="preserve"> </w:t>
      </w:r>
      <w:r>
        <w:t>the</w:t>
      </w:r>
      <w:r>
        <w:rPr>
          <w:spacing w:val="-2"/>
        </w:rPr>
        <w:t xml:space="preserve"> </w:t>
      </w:r>
      <w:r>
        <w:t>target</w:t>
      </w:r>
      <w:r>
        <w:rPr>
          <w:spacing w:val="-1"/>
        </w:rPr>
        <w:t xml:space="preserve"> </w:t>
      </w:r>
      <w:r>
        <w:t>population. In</w:t>
      </w:r>
      <w:r>
        <w:rPr>
          <w:spacing w:val="-1"/>
        </w:rPr>
        <w:t xml:space="preserve"> </w:t>
      </w:r>
      <w:r>
        <w:t>this</w:t>
      </w:r>
      <w:r>
        <w:rPr>
          <w:spacing w:val="-1"/>
        </w:rPr>
        <w:t xml:space="preserve"> </w:t>
      </w:r>
      <w:r>
        <w:t>study, a pilot test was conducted among private security firms in Nairobi to refine the research tools and enhance the overall quality and efficiency of the main study. The following were the results as presented in Table 4.2.</w:t>
      </w:r>
    </w:p>
    <w:p w14:paraId="5C041E9A" w14:textId="77777777" w:rsidR="00F52B28" w:rsidRDefault="00F52B28">
      <w:pPr>
        <w:pStyle w:val="BodyText"/>
        <w:spacing w:before="9"/>
      </w:pPr>
    </w:p>
    <w:p w14:paraId="2516EB8A" w14:textId="77777777" w:rsidR="00F52B28" w:rsidRDefault="00B85897">
      <w:pPr>
        <w:pStyle w:val="Heading2"/>
        <w:ind w:left="568"/>
        <w:jc w:val="both"/>
      </w:pPr>
      <w:bookmarkStart w:id="87" w:name="_bookmark87"/>
      <w:bookmarkEnd w:id="87"/>
      <w:r>
        <w:t>Table</w:t>
      </w:r>
      <w:r>
        <w:rPr>
          <w:spacing w:val="-2"/>
        </w:rPr>
        <w:t xml:space="preserve"> </w:t>
      </w:r>
      <w:r>
        <w:t>4.2:</w:t>
      </w:r>
      <w:r>
        <w:rPr>
          <w:spacing w:val="-1"/>
        </w:rPr>
        <w:t xml:space="preserve"> </w:t>
      </w:r>
      <w:r>
        <w:t>Reliability</w:t>
      </w:r>
      <w:r>
        <w:rPr>
          <w:spacing w:val="-2"/>
        </w:rPr>
        <w:t xml:space="preserve"> </w:t>
      </w:r>
      <w:r>
        <w:t>Test</w:t>
      </w:r>
      <w:r>
        <w:rPr>
          <w:spacing w:val="-1"/>
        </w:rPr>
        <w:t xml:space="preserve"> </w:t>
      </w:r>
      <w:r>
        <w:rPr>
          <w:spacing w:val="-2"/>
        </w:rPr>
        <w:t>Results</w:t>
      </w:r>
    </w:p>
    <w:p w14:paraId="7B56CEB1" w14:textId="77777777" w:rsidR="00F52B28" w:rsidRDefault="00F52B28">
      <w:pPr>
        <w:pStyle w:val="BodyText"/>
        <w:spacing w:before="195" w:after="1"/>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2582"/>
        <w:gridCol w:w="1755"/>
        <w:gridCol w:w="1818"/>
        <w:gridCol w:w="1528"/>
      </w:tblGrid>
      <w:tr w:rsidR="00F52B28" w14:paraId="61E24E1D" w14:textId="77777777">
        <w:trPr>
          <w:trHeight w:val="828"/>
        </w:trPr>
        <w:tc>
          <w:tcPr>
            <w:tcW w:w="2582" w:type="dxa"/>
            <w:tcBorders>
              <w:top w:val="single" w:sz="4" w:space="0" w:color="000000"/>
              <w:bottom w:val="single" w:sz="4" w:space="0" w:color="000000"/>
            </w:tcBorders>
          </w:tcPr>
          <w:p w14:paraId="4C445A08" w14:textId="77777777" w:rsidR="00F52B28" w:rsidRDefault="00B85897">
            <w:pPr>
              <w:pStyle w:val="TableParagraph"/>
              <w:spacing w:line="275" w:lineRule="exact"/>
              <w:ind w:left="115"/>
              <w:rPr>
                <w:b/>
                <w:sz w:val="24"/>
              </w:rPr>
            </w:pPr>
            <w:r>
              <w:rPr>
                <w:b/>
                <w:spacing w:val="-2"/>
                <w:sz w:val="24"/>
              </w:rPr>
              <w:t>Variable(s)</w:t>
            </w:r>
          </w:p>
        </w:tc>
        <w:tc>
          <w:tcPr>
            <w:tcW w:w="1755" w:type="dxa"/>
            <w:tcBorders>
              <w:top w:val="single" w:sz="4" w:space="0" w:color="000000"/>
              <w:bottom w:val="single" w:sz="4" w:space="0" w:color="000000"/>
            </w:tcBorders>
          </w:tcPr>
          <w:p w14:paraId="753EB6F3" w14:textId="77777777" w:rsidR="00F52B28" w:rsidRDefault="00B85897">
            <w:pPr>
              <w:pStyle w:val="TableParagraph"/>
              <w:spacing w:line="275" w:lineRule="exact"/>
              <w:ind w:right="114"/>
              <w:jc w:val="center"/>
              <w:rPr>
                <w:b/>
                <w:sz w:val="24"/>
              </w:rPr>
            </w:pPr>
            <w:r>
              <w:rPr>
                <w:b/>
                <w:sz w:val="24"/>
              </w:rPr>
              <w:t>No.</w:t>
            </w:r>
            <w:r>
              <w:rPr>
                <w:b/>
                <w:spacing w:val="-2"/>
                <w:sz w:val="24"/>
              </w:rPr>
              <w:t xml:space="preserve"> </w:t>
            </w:r>
            <w:r>
              <w:rPr>
                <w:b/>
                <w:sz w:val="24"/>
              </w:rPr>
              <w:t xml:space="preserve">of </w:t>
            </w:r>
            <w:r>
              <w:rPr>
                <w:b/>
                <w:spacing w:val="-2"/>
                <w:sz w:val="24"/>
              </w:rPr>
              <w:t>Items</w:t>
            </w:r>
          </w:p>
        </w:tc>
        <w:tc>
          <w:tcPr>
            <w:tcW w:w="1818" w:type="dxa"/>
            <w:tcBorders>
              <w:top w:val="single" w:sz="4" w:space="0" w:color="000000"/>
              <w:bottom w:val="single" w:sz="4" w:space="0" w:color="000000"/>
            </w:tcBorders>
          </w:tcPr>
          <w:p w14:paraId="01FD8483" w14:textId="77777777" w:rsidR="00F52B28" w:rsidRDefault="00B85897">
            <w:pPr>
              <w:pStyle w:val="TableParagraph"/>
              <w:spacing w:line="275" w:lineRule="exact"/>
              <w:ind w:left="12"/>
              <w:jc w:val="center"/>
              <w:rPr>
                <w:b/>
                <w:sz w:val="24"/>
              </w:rPr>
            </w:pPr>
            <w:r>
              <w:rPr>
                <w:b/>
                <w:spacing w:val="-2"/>
                <w:sz w:val="24"/>
              </w:rPr>
              <w:t>Cronbach’s</w:t>
            </w:r>
          </w:p>
          <w:p w14:paraId="75D14F5B" w14:textId="77777777" w:rsidR="00F52B28" w:rsidRDefault="00B85897">
            <w:pPr>
              <w:pStyle w:val="TableParagraph"/>
              <w:spacing w:before="137"/>
              <w:ind w:left="12" w:right="1"/>
              <w:jc w:val="center"/>
              <w:rPr>
                <w:b/>
                <w:sz w:val="24"/>
              </w:rPr>
            </w:pPr>
            <w:r>
              <w:rPr>
                <w:b/>
                <w:spacing w:val="-2"/>
                <w:sz w:val="24"/>
              </w:rPr>
              <w:t>Alpha</w:t>
            </w:r>
          </w:p>
        </w:tc>
        <w:tc>
          <w:tcPr>
            <w:tcW w:w="1528" w:type="dxa"/>
            <w:tcBorders>
              <w:top w:val="single" w:sz="4" w:space="0" w:color="000000"/>
              <w:bottom w:val="single" w:sz="4" w:space="0" w:color="000000"/>
            </w:tcBorders>
          </w:tcPr>
          <w:p w14:paraId="79DE57FC" w14:textId="77777777" w:rsidR="00F52B28" w:rsidRDefault="00B85897">
            <w:pPr>
              <w:pStyle w:val="TableParagraph"/>
              <w:spacing w:line="275" w:lineRule="exact"/>
              <w:ind w:left="304"/>
              <w:rPr>
                <w:b/>
                <w:sz w:val="24"/>
              </w:rPr>
            </w:pPr>
            <w:r>
              <w:rPr>
                <w:b/>
                <w:spacing w:val="-2"/>
                <w:sz w:val="24"/>
              </w:rPr>
              <w:t>Comment</w:t>
            </w:r>
          </w:p>
        </w:tc>
      </w:tr>
      <w:tr w:rsidR="00F52B28" w14:paraId="1DF57EE5" w14:textId="77777777">
        <w:trPr>
          <w:trHeight w:val="343"/>
        </w:trPr>
        <w:tc>
          <w:tcPr>
            <w:tcW w:w="2582" w:type="dxa"/>
            <w:tcBorders>
              <w:top w:val="single" w:sz="4" w:space="0" w:color="000000"/>
            </w:tcBorders>
          </w:tcPr>
          <w:p w14:paraId="41DB9A35" w14:textId="77777777" w:rsidR="00F52B28" w:rsidRDefault="00B85897">
            <w:pPr>
              <w:pStyle w:val="TableParagraph"/>
              <w:spacing w:line="270" w:lineRule="exact"/>
              <w:ind w:left="115"/>
              <w:rPr>
                <w:sz w:val="24"/>
              </w:rPr>
            </w:pPr>
            <w:r>
              <w:rPr>
                <w:sz w:val="24"/>
              </w:rPr>
              <w:t>Workplace</w:t>
            </w:r>
            <w:r>
              <w:rPr>
                <w:spacing w:val="-3"/>
                <w:sz w:val="24"/>
              </w:rPr>
              <w:t xml:space="preserve"> </w:t>
            </w:r>
            <w:r>
              <w:rPr>
                <w:spacing w:val="-2"/>
                <w:sz w:val="24"/>
              </w:rPr>
              <w:t>Ergonomics</w:t>
            </w:r>
          </w:p>
        </w:tc>
        <w:tc>
          <w:tcPr>
            <w:tcW w:w="1755" w:type="dxa"/>
            <w:tcBorders>
              <w:top w:val="single" w:sz="4" w:space="0" w:color="000000"/>
            </w:tcBorders>
          </w:tcPr>
          <w:p w14:paraId="20B7BDC5" w14:textId="77777777" w:rsidR="00F52B28" w:rsidRDefault="00B85897">
            <w:pPr>
              <w:pStyle w:val="TableParagraph"/>
              <w:spacing w:line="270" w:lineRule="exact"/>
              <w:ind w:left="5" w:right="114"/>
              <w:jc w:val="center"/>
              <w:rPr>
                <w:sz w:val="24"/>
              </w:rPr>
            </w:pPr>
            <w:r>
              <w:rPr>
                <w:spacing w:val="-10"/>
                <w:sz w:val="24"/>
              </w:rPr>
              <w:t>9</w:t>
            </w:r>
          </w:p>
        </w:tc>
        <w:tc>
          <w:tcPr>
            <w:tcW w:w="1818" w:type="dxa"/>
            <w:tcBorders>
              <w:top w:val="single" w:sz="4" w:space="0" w:color="000000"/>
            </w:tcBorders>
          </w:tcPr>
          <w:p w14:paraId="43F7F23A" w14:textId="77777777" w:rsidR="00F52B28" w:rsidRDefault="00B85897">
            <w:pPr>
              <w:pStyle w:val="TableParagraph"/>
              <w:spacing w:line="270" w:lineRule="exact"/>
              <w:ind w:left="12" w:right="2"/>
              <w:jc w:val="center"/>
              <w:rPr>
                <w:sz w:val="24"/>
              </w:rPr>
            </w:pPr>
            <w:r>
              <w:rPr>
                <w:spacing w:val="-4"/>
                <w:sz w:val="24"/>
              </w:rPr>
              <w:t>.901</w:t>
            </w:r>
          </w:p>
        </w:tc>
        <w:tc>
          <w:tcPr>
            <w:tcW w:w="1528" w:type="dxa"/>
            <w:tcBorders>
              <w:top w:val="single" w:sz="4" w:space="0" w:color="000000"/>
            </w:tcBorders>
          </w:tcPr>
          <w:p w14:paraId="1A1475BC" w14:textId="77777777" w:rsidR="00F52B28" w:rsidRDefault="00B85897">
            <w:pPr>
              <w:pStyle w:val="TableParagraph"/>
              <w:spacing w:line="270" w:lineRule="exact"/>
              <w:ind w:left="357"/>
              <w:rPr>
                <w:sz w:val="24"/>
              </w:rPr>
            </w:pPr>
            <w:r>
              <w:rPr>
                <w:spacing w:val="-2"/>
                <w:sz w:val="24"/>
              </w:rPr>
              <w:t>Accepted</w:t>
            </w:r>
          </w:p>
        </w:tc>
      </w:tr>
      <w:tr w:rsidR="00F52B28" w14:paraId="78076E96" w14:textId="77777777">
        <w:trPr>
          <w:trHeight w:val="413"/>
        </w:trPr>
        <w:tc>
          <w:tcPr>
            <w:tcW w:w="2582" w:type="dxa"/>
          </w:tcPr>
          <w:p w14:paraId="6E11E99C" w14:textId="77777777" w:rsidR="00F52B28" w:rsidRDefault="00B85897">
            <w:pPr>
              <w:pStyle w:val="TableParagraph"/>
              <w:spacing w:before="63"/>
              <w:ind w:left="115"/>
              <w:rPr>
                <w:sz w:val="24"/>
              </w:rPr>
            </w:pPr>
            <w:r>
              <w:rPr>
                <w:sz w:val="24"/>
              </w:rPr>
              <w:t>Supervisor</w:t>
            </w:r>
            <w:r>
              <w:rPr>
                <w:spacing w:val="-2"/>
                <w:sz w:val="24"/>
              </w:rPr>
              <w:t xml:space="preserve"> Support</w:t>
            </w:r>
          </w:p>
        </w:tc>
        <w:tc>
          <w:tcPr>
            <w:tcW w:w="1755" w:type="dxa"/>
          </w:tcPr>
          <w:p w14:paraId="403BFE62" w14:textId="77777777" w:rsidR="00F52B28" w:rsidRDefault="00B85897">
            <w:pPr>
              <w:pStyle w:val="TableParagraph"/>
              <w:spacing w:before="63"/>
              <w:ind w:left="5" w:right="114"/>
              <w:jc w:val="center"/>
              <w:rPr>
                <w:sz w:val="24"/>
              </w:rPr>
            </w:pPr>
            <w:r>
              <w:rPr>
                <w:spacing w:val="-10"/>
                <w:sz w:val="24"/>
              </w:rPr>
              <w:t>9</w:t>
            </w:r>
          </w:p>
        </w:tc>
        <w:tc>
          <w:tcPr>
            <w:tcW w:w="1818" w:type="dxa"/>
          </w:tcPr>
          <w:p w14:paraId="589AC10E" w14:textId="77777777" w:rsidR="00F52B28" w:rsidRDefault="00B85897">
            <w:pPr>
              <w:pStyle w:val="TableParagraph"/>
              <w:spacing w:before="63"/>
              <w:ind w:left="12" w:right="2"/>
              <w:jc w:val="center"/>
              <w:rPr>
                <w:sz w:val="24"/>
              </w:rPr>
            </w:pPr>
            <w:r>
              <w:rPr>
                <w:spacing w:val="-4"/>
                <w:sz w:val="24"/>
              </w:rPr>
              <w:t>.829</w:t>
            </w:r>
          </w:p>
        </w:tc>
        <w:tc>
          <w:tcPr>
            <w:tcW w:w="1528" w:type="dxa"/>
          </w:tcPr>
          <w:p w14:paraId="43ED0C8E" w14:textId="77777777" w:rsidR="00F52B28" w:rsidRDefault="00B85897">
            <w:pPr>
              <w:pStyle w:val="TableParagraph"/>
              <w:spacing w:before="63"/>
              <w:ind w:left="357"/>
              <w:rPr>
                <w:sz w:val="24"/>
              </w:rPr>
            </w:pPr>
            <w:r>
              <w:rPr>
                <w:spacing w:val="-2"/>
                <w:sz w:val="24"/>
              </w:rPr>
              <w:t>Accepted</w:t>
            </w:r>
          </w:p>
        </w:tc>
      </w:tr>
      <w:tr w:rsidR="00F52B28" w14:paraId="6A655F83" w14:textId="77777777">
        <w:trPr>
          <w:trHeight w:val="413"/>
        </w:trPr>
        <w:tc>
          <w:tcPr>
            <w:tcW w:w="2582" w:type="dxa"/>
          </w:tcPr>
          <w:p w14:paraId="502A69E0" w14:textId="77777777" w:rsidR="00F52B28" w:rsidRDefault="00B85897">
            <w:pPr>
              <w:pStyle w:val="TableParagraph"/>
              <w:spacing w:before="64"/>
              <w:ind w:left="115"/>
              <w:rPr>
                <w:sz w:val="24"/>
              </w:rPr>
            </w:pPr>
            <w:r>
              <w:rPr>
                <w:sz w:val="24"/>
              </w:rPr>
              <w:t>Organizational</w:t>
            </w:r>
            <w:r>
              <w:rPr>
                <w:spacing w:val="-5"/>
                <w:sz w:val="24"/>
              </w:rPr>
              <w:t xml:space="preserve"> </w:t>
            </w:r>
            <w:r>
              <w:rPr>
                <w:spacing w:val="-2"/>
                <w:sz w:val="24"/>
              </w:rPr>
              <w:t>Culture</w:t>
            </w:r>
          </w:p>
        </w:tc>
        <w:tc>
          <w:tcPr>
            <w:tcW w:w="1755" w:type="dxa"/>
          </w:tcPr>
          <w:p w14:paraId="062C9A1C" w14:textId="77777777" w:rsidR="00F52B28" w:rsidRDefault="00B85897">
            <w:pPr>
              <w:pStyle w:val="TableParagraph"/>
              <w:spacing w:before="64"/>
              <w:ind w:left="5" w:right="114"/>
              <w:jc w:val="center"/>
              <w:rPr>
                <w:sz w:val="24"/>
              </w:rPr>
            </w:pPr>
            <w:r>
              <w:rPr>
                <w:spacing w:val="-10"/>
                <w:sz w:val="24"/>
              </w:rPr>
              <w:t>9</w:t>
            </w:r>
          </w:p>
        </w:tc>
        <w:tc>
          <w:tcPr>
            <w:tcW w:w="1818" w:type="dxa"/>
          </w:tcPr>
          <w:p w14:paraId="7820CE94" w14:textId="77777777" w:rsidR="00F52B28" w:rsidRDefault="00B85897">
            <w:pPr>
              <w:pStyle w:val="TableParagraph"/>
              <w:spacing w:before="64"/>
              <w:ind w:left="12" w:right="2"/>
              <w:jc w:val="center"/>
              <w:rPr>
                <w:sz w:val="24"/>
              </w:rPr>
            </w:pPr>
            <w:r>
              <w:rPr>
                <w:spacing w:val="-4"/>
                <w:sz w:val="24"/>
              </w:rPr>
              <w:t>.818</w:t>
            </w:r>
          </w:p>
        </w:tc>
        <w:tc>
          <w:tcPr>
            <w:tcW w:w="1528" w:type="dxa"/>
          </w:tcPr>
          <w:p w14:paraId="1DA1FCA1" w14:textId="77777777" w:rsidR="00F52B28" w:rsidRDefault="00B85897">
            <w:pPr>
              <w:pStyle w:val="TableParagraph"/>
              <w:spacing w:before="64"/>
              <w:ind w:left="357"/>
              <w:rPr>
                <w:sz w:val="24"/>
              </w:rPr>
            </w:pPr>
            <w:r>
              <w:rPr>
                <w:spacing w:val="-2"/>
                <w:sz w:val="24"/>
              </w:rPr>
              <w:t>Accepted</w:t>
            </w:r>
          </w:p>
        </w:tc>
      </w:tr>
      <w:tr w:rsidR="00F52B28" w14:paraId="0E2B9F3D" w14:textId="77777777">
        <w:trPr>
          <w:trHeight w:val="413"/>
        </w:trPr>
        <w:tc>
          <w:tcPr>
            <w:tcW w:w="2582" w:type="dxa"/>
          </w:tcPr>
          <w:p w14:paraId="4E0E192D" w14:textId="77777777" w:rsidR="00F52B28" w:rsidRDefault="00B85897">
            <w:pPr>
              <w:pStyle w:val="TableParagraph"/>
              <w:spacing w:before="63"/>
              <w:ind w:left="115"/>
              <w:rPr>
                <w:sz w:val="24"/>
              </w:rPr>
            </w:pPr>
            <w:r>
              <w:rPr>
                <w:sz w:val="24"/>
              </w:rPr>
              <w:t>Workplace</w:t>
            </w:r>
            <w:r>
              <w:rPr>
                <w:spacing w:val="-3"/>
                <w:sz w:val="24"/>
              </w:rPr>
              <w:t xml:space="preserve"> </w:t>
            </w:r>
            <w:r>
              <w:rPr>
                <w:spacing w:val="-2"/>
                <w:sz w:val="24"/>
              </w:rPr>
              <w:t>Reward</w:t>
            </w:r>
          </w:p>
        </w:tc>
        <w:tc>
          <w:tcPr>
            <w:tcW w:w="1755" w:type="dxa"/>
          </w:tcPr>
          <w:p w14:paraId="0DE8C578" w14:textId="77777777" w:rsidR="00F52B28" w:rsidRDefault="00B85897">
            <w:pPr>
              <w:pStyle w:val="TableParagraph"/>
              <w:spacing w:before="63"/>
              <w:ind w:left="5" w:right="114"/>
              <w:jc w:val="center"/>
              <w:rPr>
                <w:sz w:val="24"/>
              </w:rPr>
            </w:pPr>
            <w:r>
              <w:rPr>
                <w:spacing w:val="-10"/>
                <w:sz w:val="24"/>
              </w:rPr>
              <w:t>9</w:t>
            </w:r>
          </w:p>
        </w:tc>
        <w:tc>
          <w:tcPr>
            <w:tcW w:w="1818" w:type="dxa"/>
          </w:tcPr>
          <w:p w14:paraId="35EC3235" w14:textId="77777777" w:rsidR="00F52B28" w:rsidRDefault="00B85897">
            <w:pPr>
              <w:pStyle w:val="TableParagraph"/>
              <w:spacing w:before="63"/>
              <w:ind w:left="12" w:right="2"/>
              <w:jc w:val="center"/>
              <w:rPr>
                <w:sz w:val="24"/>
              </w:rPr>
            </w:pPr>
            <w:r>
              <w:rPr>
                <w:spacing w:val="-4"/>
                <w:sz w:val="24"/>
              </w:rPr>
              <w:t>.913</w:t>
            </w:r>
          </w:p>
        </w:tc>
        <w:tc>
          <w:tcPr>
            <w:tcW w:w="1528" w:type="dxa"/>
          </w:tcPr>
          <w:p w14:paraId="414EFC23" w14:textId="77777777" w:rsidR="00F52B28" w:rsidRDefault="00B85897">
            <w:pPr>
              <w:pStyle w:val="TableParagraph"/>
              <w:spacing w:before="63"/>
              <w:ind w:left="357"/>
              <w:rPr>
                <w:sz w:val="24"/>
              </w:rPr>
            </w:pPr>
            <w:r>
              <w:rPr>
                <w:spacing w:val="-2"/>
                <w:sz w:val="24"/>
              </w:rPr>
              <w:t>Accepted</w:t>
            </w:r>
          </w:p>
        </w:tc>
      </w:tr>
      <w:tr w:rsidR="00F52B28" w14:paraId="5AC3061B" w14:textId="77777777">
        <w:trPr>
          <w:trHeight w:val="413"/>
        </w:trPr>
        <w:tc>
          <w:tcPr>
            <w:tcW w:w="2582" w:type="dxa"/>
          </w:tcPr>
          <w:p w14:paraId="3A889671" w14:textId="77777777" w:rsidR="00F52B28" w:rsidRDefault="00B85897">
            <w:pPr>
              <w:pStyle w:val="TableParagraph"/>
              <w:spacing w:before="64"/>
              <w:ind w:left="115"/>
              <w:rPr>
                <w:sz w:val="24"/>
              </w:rPr>
            </w:pPr>
            <w:r>
              <w:rPr>
                <w:sz w:val="24"/>
              </w:rPr>
              <w:t>Policy</w:t>
            </w:r>
            <w:r>
              <w:rPr>
                <w:spacing w:val="-4"/>
                <w:sz w:val="24"/>
              </w:rPr>
              <w:t xml:space="preserve"> </w:t>
            </w:r>
            <w:r>
              <w:rPr>
                <w:spacing w:val="-2"/>
                <w:sz w:val="24"/>
              </w:rPr>
              <w:t>Framework</w:t>
            </w:r>
          </w:p>
        </w:tc>
        <w:tc>
          <w:tcPr>
            <w:tcW w:w="1755" w:type="dxa"/>
          </w:tcPr>
          <w:p w14:paraId="25003822" w14:textId="77777777" w:rsidR="00F52B28" w:rsidRDefault="00B85897">
            <w:pPr>
              <w:pStyle w:val="TableParagraph"/>
              <w:spacing w:before="64"/>
              <w:ind w:left="5" w:right="114"/>
              <w:jc w:val="center"/>
              <w:rPr>
                <w:sz w:val="24"/>
              </w:rPr>
            </w:pPr>
            <w:r>
              <w:rPr>
                <w:spacing w:val="-10"/>
                <w:sz w:val="24"/>
              </w:rPr>
              <w:t>9</w:t>
            </w:r>
          </w:p>
        </w:tc>
        <w:tc>
          <w:tcPr>
            <w:tcW w:w="1818" w:type="dxa"/>
          </w:tcPr>
          <w:p w14:paraId="147623FB" w14:textId="77777777" w:rsidR="00F52B28" w:rsidRDefault="00B85897">
            <w:pPr>
              <w:pStyle w:val="TableParagraph"/>
              <w:spacing w:before="64"/>
              <w:ind w:left="12" w:right="2"/>
              <w:jc w:val="center"/>
              <w:rPr>
                <w:sz w:val="24"/>
              </w:rPr>
            </w:pPr>
            <w:r>
              <w:rPr>
                <w:spacing w:val="-4"/>
                <w:sz w:val="24"/>
              </w:rPr>
              <w:t>.799</w:t>
            </w:r>
          </w:p>
        </w:tc>
        <w:tc>
          <w:tcPr>
            <w:tcW w:w="1528" w:type="dxa"/>
          </w:tcPr>
          <w:p w14:paraId="134F0D6F" w14:textId="77777777" w:rsidR="00F52B28" w:rsidRDefault="00B85897">
            <w:pPr>
              <w:pStyle w:val="TableParagraph"/>
              <w:spacing w:before="64"/>
              <w:ind w:left="357"/>
              <w:rPr>
                <w:sz w:val="24"/>
              </w:rPr>
            </w:pPr>
            <w:r>
              <w:rPr>
                <w:spacing w:val="-2"/>
                <w:sz w:val="24"/>
              </w:rPr>
              <w:t>Accepted</w:t>
            </w:r>
          </w:p>
        </w:tc>
      </w:tr>
      <w:tr w:rsidR="00F52B28" w14:paraId="70CEE3A4" w14:textId="77777777">
        <w:trPr>
          <w:trHeight w:val="483"/>
        </w:trPr>
        <w:tc>
          <w:tcPr>
            <w:tcW w:w="2582" w:type="dxa"/>
            <w:tcBorders>
              <w:bottom w:val="single" w:sz="4" w:space="0" w:color="000000"/>
            </w:tcBorders>
          </w:tcPr>
          <w:p w14:paraId="06CE2F26" w14:textId="77777777" w:rsidR="00F52B28" w:rsidRDefault="00B85897">
            <w:pPr>
              <w:pStyle w:val="TableParagraph"/>
              <w:spacing w:before="63"/>
              <w:ind w:left="115"/>
              <w:rPr>
                <w:sz w:val="24"/>
              </w:rPr>
            </w:pPr>
            <w:r>
              <w:rPr>
                <w:sz w:val="24"/>
              </w:rPr>
              <w:t>Employee</w:t>
            </w:r>
            <w:r>
              <w:rPr>
                <w:spacing w:val="-5"/>
                <w:sz w:val="24"/>
              </w:rPr>
              <w:t xml:space="preserve"> </w:t>
            </w:r>
            <w:r>
              <w:rPr>
                <w:spacing w:val="-2"/>
                <w:sz w:val="24"/>
              </w:rPr>
              <w:t>Performance</w:t>
            </w:r>
          </w:p>
        </w:tc>
        <w:tc>
          <w:tcPr>
            <w:tcW w:w="1755" w:type="dxa"/>
            <w:tcBorders>
              <w:bottom w:val="single" w:sz="4" w:space="0" w:color="000000"/>
            </w:tcBorders>
          </w:tcPr>
          <w:p w14:paraId="2EF38984" w14:textId="77777777" w:rsidR="00F52B28" w:rsidRDefault="00B85897">
            <w:pPr>
              <w:pStyle w:val="TableParagraph"/>
              <w:spacing w:before="63"/>
              <w:ind w:left="5" w:right="114"/>
              <w:jc w:val="center"/>
              <w:rPr>
                <w:sz w:val="24"/>
              </w:rPr>
            </w:pPr>
            <w:r>
              <w:rPr>
                <w:spacing w:val="-10"/>
                <w:sz w:val="24"/>
              </w:rPr>
              <w:t>9</w:t>
            </w:r>
          </w:p>
        </w:tc>
        <w:tc>
          <w:tcPr>
            <w:tcW w:w="1818" w:type="dxa"/>
            <w:tcBorders>
              <w:bottom w:val="single" w:sz="4" w:space="0" w:color="000000"/>
            </w:tcBorders>
          </w:tcPr>
          <w:p w14:paraId="4FEF5615" w14:textId="77777777" w:rsidR="00F52B28" w:rsidRDefault="00B85897">
            <w:pPr>
              <w:pStyle w:val="TableParagraph"/>
              <w:spacing w:before="63"/>
              <w:ind w:left="12" w:right="2"/>
              <w:jc w:val="center"/>
              <w:rPr>
                <w:sz w:val="24"/>
              </w:rPr>
            </w:pPr>
            <w:r>
              <w:rPr>
                <w:spacing w:val="-4"/>
                <w:sz w:val="24"/>
              </w:rPr>
              <w:t>.813</w:t>
            </w:r>
          </w:p>
        </w:tc>
        <w:tc>
          <w:tcPr>
            <w:tcW w:w="1528" w:type="dxa"/>
            <w:tcBorders>
              <w:bottom w:val="single" w:sz="4" w:space="0" w:color="000000"/>
            </w:tcBorders>
          </w:tcPr>
          <w:p w14:paraId="2BC64842" w14:textId="77777777" w:rsidR="00F52B28" w:rsidRDefault="00B85897">
            <w:pPr>
              <w:pStyle w:val="TableParagraph"/>
              <w:spacing w:before="63"/>
              <w:ind w:left="357"/>
              <w:rPr>
                <w:sz w:val="24"/>
              </w:rPr>
            </w:pPr>
            <w:r>
              <w:rPr>
                <w:spacing w:val="-2"/>
                <w:sz w:val="24"/>
              </w:rPr>
              <w:t>Accepted</w:t>
            </w:r>
          </w:p>
        </w:tc>
      </w:tr>
    </w:tbl>
    <w:p w14:paraId="4BFFF859" w14:textId="77777777" w:rsidR="00F52B28" w:rsidRDefault="00B85897">
      <w:pPr>
        <w:pStyle w:val="BodyText"/>
        <w:spacing w:before="275" w:line="360" w:lineRule="auto"/>
        <w:ind w:left="568" w:right="849"/>
        <w:jc w:val="both"/>
      </w:pPr>
      <w:r>
        <w:t>The reliability analysis of the research instruments revealed satisfactory internal consistency across all variables, as indicated by Cronbach’s alpha coefficients. Workplace</w:t>
      </w:r>
      <w:r>
        <w:rPr>
          <w:spacing w:val="-10"/>
        </w:rPr>
        <w:t xml:space="preserve"> </w:t>
      </w:r>
      <w:r>
        <w:t>Ergonomics</w:t>
      </w:r>
      <w:r>
        <w:rPr>
          <w:spacing w:val="-9"/>
        </w:rPr>
        <w:t xml:space="preserve"> </w:t>
      </w:r>
      <w:r>
        <w:t>had</w:t>
      </w:r>
      <w:r>
        <w:rPr>
          <w:spacing w:val="-9"/>
        </w:rPr>
        <w:t xml:space="preserve"> </w:t>
      </w:r>
      <w:r>
        <w:t>a</w:t>
      </w:r>
      <w:r>
        <w:rPr>
          <w:spacing w:val="-10"/>
        </w:rPr>
        <w:t xml:space="preserve"> </w:t>
      </w:r>
      <w:r>
        <w:t>Cronbach’s</w:t>
      </w:r>
      <w:r>
        <w:rPr>
          <w:spacing w:val="-10"/>
        </w:rPr>
        <w:t xml:space="preserve"> </w:t>
      </w:r>
      <w:r>
        <w:t>alpha</w:t>
      </w:r>
      <w:r>
        <w:rPr>
          <w:spacing w:val="-10"/>
        </w:rPr>
        <w:t xml:space="preserve"> </w:t>
      </w:r>
      <w:r>
        <w:t>of</w:t>
      </w:r>
      <w:r>
        <w:rPr>
          <w:spacing w:val="-8"/>
        </w:rPr>
        <w:t xml:space="preserve"> </w:t>
      </w:r>
      <w:r>
        <w:t>.901,</w:t>
      </w:r>
      <w:r>
        <w:rPr>
          <w:spacing w:val="-9"/>
        </w:rPr>
        <w:t xml:space="preserve"> </w:t>
      </w:r>
      <w:r>
        <w:t>Supervisor</w:t>
      </w:r>
      <w:r>
        <w:rPr>
          <w:spacing w:val="-10"/>
        </w:rPr>
        <w:t xml:space="preserve"> </w:t>
      </w:r>
      <w:r>
        <w:t>Support</w:t>
      </w:r>
      <w:r>
        <w:rPr>
          <w:spacing w:val="-11"/>
        </w:rPr>
        <w:t xml:space="preserve"> </w:t>
      </w:r>
      <w:r>
        <w:t>.829, Organizational Culture .818, Workplace Reward .913, Policy Framework .799, and Employee Performance .813, all of which exceeded the acceptable threshold of 0.7. These values suggest that the questionnaire items for each variable were consistently</w:t>
      </w:r>
      <w:r>
        <w:rPr>
          <w:spacing w:val="-11"/>
        </w:rPr>
        <w:t xml:space="preserve"> </w:t>
      </w:r>
      <w:r>
        <w:t>measuring</w:t>
      </w:r>
      <w:r>
        <w:rPr>
          <w:spacing w:val="-6"/>
        </w:rPr>
        <w:t xml:space="preserve"> </w:t>
      </w:r>
      <w:r>
        <w:t>their</w:t>
      </w:r>
      <w:r>
        <w:rPr>
          <w:spacing w:val="-4"/>
        </w:rPr>
        <w:t xml:space="preserve"> </w:t>
      </w:r>
      <w:r>
        <w:t>respective constructs,</w:t>
      </w:r>
      <w:r>
        <w:rPr>
          <w:spacing w:val="1"/>
        </w:rPr>
        <w:t xml:space="preserve"> </w:t>
      </w:r>
      <w:r>
        <w:t>demonstrating</w:t>
      </w:r>
      <w:r>
        <w:rPr>
          <w:spacing w:val="-4"/>
        </w:rPr>
        <w:t xml:space="preserve"> </w:t>
      </w:r>
      <w:r>
        <w:t>high</w:t>
      </w:r>
      <w:r>
        <w:rPr>
          <w:spacing w:val="-1"/>
        </w:rPr>
        <w:t xml:space="preserve"> </w:t>
      </w:r>
      <w:r>
        <w:rPr>
          <w:spacing w:val="-2"/>
        </w:rPr>
        <w:t>reliability.</w:t>
      </w:r>
    </w:p>
    <w:p w14:paraId="35E74C38"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563CAAD" w14:textId="77777777" w:rsidR="00F52B28" w:rsidRDefault="00B85897">
      <w:pPr>
        <w:pStyle w:val="BodyText"/>
        <w:spacing w:before="61" w:line="360" w:lineRule="auto"/>
        <w:ind w:left="568" w:right="848"/>
        <w:jc w:val="both"/>
      </w:pPr>
      <w:r>
        <w:lastRenderedPageBreak/>
        <w:t>The coefficients indicate that the research instruments were well-designed to gather reliable data on each variable, ensuring that the results derived from the study would be robust and dependable.</w:t>
      </w:r>
    </w:p>
    <w:p w14:paraId="60630984" w14:textId="77777777" w:rsidR="00F52B28" w:rsidRDefault="00F52B28">
      <w:pPr>
        <w:pStyle w:val="BodyText"/>
        <w:spacing w:before="8"/>
      </w:pPr>
    </w:p>
    <w:p w14:paraId="5270EF68" w14:textId="77777777" w:rsidR="00F52B28" w:rsidRDefault="00B85897">
      <w:pPr>
        <w:pStyle w:val="Heading2"/>
        <w:ind w:left="568"/>
      </w:pPr>
      <w:r>
        <w:t xml:space="preserve">4.3.2 Validity Test </w:t>
      </w:r>
      <w:r>
        <w:rPr>
          <w:spacing w:val="-2"/>
        </w:rPr>
        <w:t>Results</w:t>
      </w:r>
    </w:p>
    <w:p w14:paraId="519D5C8B" w14:textId="77777777" w:rsidR="00F52B28" w:rsidRDefault="00F52B28">
      <w:pPr>
        <w:pStyle w:val="BodyText"/>
        <w:spacing w:before="137"/>
        <w:rPr>
          <w:b/>
        </w:rPr>
      </w:pPr>
    </w:p>
    <w:p w14:paraId="1CF432B0" w14:textId="77777777" w:rsidR="00F52B28" w:rsidRDefault="00B85897">
      <w:pPr>
        <w:pStyle w:val="BodyText"/>
        <w:spacing w:line="360" w:lineRule="auto"/>
        <w:ind w:left="568" w:right="849"/>
        <w:jc w:val="both"/>
      </w:pPr>
      <w:r>
        <w:t>The</w:t>
      </w:r>
      <w:r>
        <w:rPr>
          <w:spacing w:val="-7"/>
        </w:rPr>
        <w:t xml:space="preserve"> </w:t>
      </w:r>
      <w:r>
        <w:t>study</w:t>
      </w:r>
      <w:r>
        <w:rPr>
          <w:spacing w:val="-11"/>
        </w:rPr>
        <w:t xml:space="preserve"> </w:t>
      </w:r>
      <w:r>
        <w:t>emphasized</w:t>
      </w:r>
      <w:r>
        <w:rPr>
          <w:spacing w:val="-6"/>
        </w:rPr>
        <w:t xml:space="preserve"> </w:t>
      </w:r>
      <w:r>
        <w:t>content</w:t>
      </w:r>
      <w:r>
        <w:rPr>
          <w:spacing w:val="-6"/>
        </w:rPr>
        <w:t xml:space="preserve"> </w:t>
      </w:r>
      <w:r>
        <w:t>validity</w:t>
      </w:r>
      <w:r>
        <w:rPr>
          <w:spacing w:val="-13"/>
        </w:rPr>
        <w:t xml:space="preserve"> </w:t>
      </w:r>
      <w:r>
        <w:t>to</w:t>
      </w:r>
      <w:r>
        <w:rPr>
          <w:spacing w:val="-5"/>
        </w:rPr>
        <w:t xml:space="preserve"> </w:t>
      </w:r>
      <w:r>
        <w:t>determine</w:t>
      </w:r>
      <w:r>
        <w:rPr>
          <w:spacing w:val="-7"/>
        </w:rPr>
        <w:t xml:space="preserve"> </w:t>
      </w:r>
      <w:r>
        <w:t>how</w:t>
      </w:r>
      <w:r>
        <w:rPr>
          <w:spacing w:val="-6"/>
        </w:rPr>
        <w:t xml:space="preserve"> </w:t>
      </w:r>
      <w:r>
        <w:t>well</w:t>
      </w:r>
      <w:r>
        <w:rPr>
          <w:spacing w:val="-5"/>
        </w:rPr>
        <w:t xml:space="preserve"> </w:t>
      </w:r>
      <w:r>
        <w:t>the</w:t>
      </w:r>
      <w:r>
        <w:rPr>
          <w:spacing w:val="-6"/>
        </w:rPr>
        <w:t xml:space="preserve"> </w:t>
      </w:r>
      <w:r>
        <w:t>dimensions</w:t>
      </w:r>
      <w:r>
        <w:rPr>
          <w:spacing w:val="-6"/>
        </w:rPr>
        <w:t xml:space="preserve"> </w:t>
      </w:r>
      <w:r>
        <w:t>and elements of the concept were clearly defined and represented (Babbie, 2020). Content validity</w:t>
      </w:r>
      <w:r>
        <w:rPr>
          <w:spacing w:val="-6"/>
        </w:rPr>
        <w:t xml:space="preserve"> </w:t>
      </w:r>
      <w:r>
        <w:t>was assessed through a pre-test, during</w:t>
      </w:r>
      <w:r>
        <w:rPr>
          <w:spacing w:val="-2"/>
        </w:rPr>
        <w:t xml:space="preserve"> </w:t>
      </w:r>
      <w:r>
        <w:t>which the initial draft of the questionnaire was evaluated by a panel of four university experts. These experts</w:t>
      </w:r>
      <w:r>
        <w:rPr>
          <w:spacing w:val="-6"/>
        </w:rPr>
        <w:t xml:space="preserve"> </w:t>
      </w:r>
      <w:r>
        <w:t>reviewed</w:t>
      </w:r>
      <w:r>
        <w:rPr>
          <w:spacing w:val="-5"/>
        </w:rPr>
        <w:t xml:space="preserve"> </w:t>
      </w:r>
      <w:r>
        <w:t>each</w:t>
      </w:r>
      <w:r>
        <w:rPr>
          <w:spacing w:val="-6"/>
        </w:rPr>
        <w:t xml:space="preserve"> </w:t>
      </w:r>
      <w:r>
        <w:t>item</w:t>
      </w:r>
      <w:r>
        <w:rPr>
          <w:spacing w:val="-5"/>
        </w:rPr>
        <w:t xml:space="preserve"> </w:t>
      </w:r>
      <w:r>
        <w:t>for</w:t>
      </w:r>
      <w:r>
        <w:rPr>
          <w:spacing w:val="-7"/>
        </w:rPr>
        <w:t xml:space="preserve"> </w:t>
      </w:r>
      <w:r>
        <w:t>relevance</w:t>
      </w:r>
      <w:r>
        <w:rPr>
          <w:spacing w:val="-7"/>
        </w:rPr>
        <w:t xml:space="preserve"> </w:t>
      </w:r>
      <w:r>
        <w:t>and</w:t>
      </w:r>
      <w:r>
        <w:rPr>
          <w:spacing w:val="-4"/>
        </w:rPr>
        <w:t xml:space="preserve"> </w:t>
      </w:r>
      <w:r>
        <w:t>clarity,</w:t>
      </w:r>
      <w:r>
        <w:rPr>
          <w:spacing w:val="-6"/>
        </w:rPr>
        <w:t xml:space="preserve"> </w:t>
      </w:r>
      <w:r>
        <w:t>providing</w:t>
      </w:r>
      <w:r>
        <w:rPr>
          <w:spacing w:val="-8"/>
        </w:rPr>
        <w:t xml:space="preserve"> </w:t>
      </w:r>
      <w:r>
        <w:t>detailed</w:t>
      </w:r>
      <w:r>
        <w:rPr>
          <w:spacing w:val="-5"/>
        </w:rPr>
        <w:t xml:space="preserve"> </w:t>
      </w:r>
      <w:r>
        <w:t>feedback before</w:t>
      </w:r>
      <w:r>
        <w:rPr>
          <w:spacing w:val="-7"/>
        </w:rPr>
        <w:t xml:space="preserve"> </w:t>
      </w:r>
      <w:r>
        <w:t>the</w:t>
      </w:r>
      <w:r>
        <w:rPr>
          <w:spacing w:val="-7"/>
        </w:rPr>
        <w:t xml:space="preserve"> </w:t>
      </w:r>
      <w:r>
        <w:t>pilot</w:t>
      </w:r>
      <w:r>
        <w:rPr>
          <w:spacing w:val="-6"/>
        </w:rPr>
        <w:t xml:space="preserve"> </w:t>
      </w:r>
      <w:r>
        <w:t>test</w:t>
      </w:r>
      <w:r>
        <w:rPr>
          <w:spacing w:val="-7"/>
        </w:rPr>
        <w:t xml:space="preserve"> </w:t>
      </w:r>
      <w:r>
        <w:t>was</w:t>
      </w:r>
      <w:r>
        <w:rPr>
          <w:spacing w:val="-7"/>
        </w:rPr>
        <w:t xml:space="preserve"> </w:t>
      </w:r>
      <w:r>
        <w:t>conducted.</w:t>
      </w:r>
      <w:r>
        <w:rPr>
          <w:spacing w:val="-7"/>
        </w:rPr>
        <w:t xml:space="preserve"> </w:t>
      </w:r>
      <w:r>
        <w:t>Their</w:t>
      </w:r>
      <w:r>
        <w:rPr>
          <w:spacing w:val="-7"/>
        </w:rPr>
        <w:t xml:space="preserve"> </w:t>
      </w:r>
      <w:r>
        <w:t>comments</w:t>
      </w:r>
      <w:r>
        <w:rPr>
          <w:spacing w:val="-6"/>
        </w:rPr>
        <w:t xml:space="preserve"> </w:t>
      </w:r>
      <w:r>
        <w:t>were</w:t>
      </w:r>
      <w:r>
        <w:rPr>
          <w:spacing w:val="-8"/>
        </w:rPr>
        <w:t xml:space="preserve"> </w:t>
      </w:r>
      <w:r>
        <w:t>thoroughly</w:t>
      </w:r>
      <w:r>
        <w:rPr>
          <w:spacing w:val="-8"/>
        </w:rPr>
        <w:t xml:space="preserve"> </w:t>
      </w:r>
      <w:r>
        <w:t>considered, and appropriate revisions were made to improve the instrument. According to Shrestha</w:t>
      </w:r>
      <w:r>
        <w:rPr>
          <w:spacing w:val="-14"/>
        </w:rPr>
        <w:t xml:space="preserve"> </w:t>
      </w:r>
      <w:r>
        <w:t>(2021),</w:t>
      </w:r>
      <w:r>
        <w:rPr>
          <w:spacing w:val="-12"/>
        </w:rPr>
        <w:t xml:space="preserve"> </w:t>
      </w:r>
      <w:r>
        <w:t>content</w:t>
      </w:r>
      <w:r>
        <w:rPr>
          <w:spacing w:val="-11"/>
        </w:rPr>
        <w:t xml:space="preserve"> </w:t>
      </w:r>
      <w:r>
        <w:t>validity</w:t>
      </w:r>
      <w:r>
        <w:rPr>
          <w:spacing w:val="-15"/>
        </w:rPr>
        <w:t xml:space="preserve"> </w:t>
      </w:r>
      <w:r>
        <w:t>can</w:t>
      </w:r>
      <w:r>
        <w:rPr>
          <w:spacing w:val="-13"/>
        </w:rPr>
        <w:t xml:space="preserve"> </w:t>
      </w:r>
      <w:r>
        <w:t>also</w:t>
      </w:r>
      <w:r>
        <w:rPr>
          <w:spacing w:val="-12"/>
        </w:rPr>
        <w:t xml:space="preserve"> </w:t>
      </w:r>
      <w:r>
        <w:t>be</w:t>
      </w:r>
      <w:r>
        <w:rPr>
          <w:spacing w:val="-14"/>
        </w:rPr>
        <w:t xml:space="preserve"> </w:t>
      </w:r>
      <w:r>
        <w:t>established</w:t>
      </w:r>
      <w:r>
        <w:rPr>
          <w:spacing w:val="-13"/>
        </w:rPr>
        <w:t xml:space="preserve"> </w:t>
      </w:r>
      <w:r>
        <w:t>by</w:t>
      </w:r>
      <w:r>
        <w:rPr>
          <w:spacing w:val="-14"/>
        </w:rPr>
        <w:t xml:space="preserve"> </w:t>
      </w:r>
      <w:r>
        <w:t>consulting</w:t>
      </w:r>
      <w:r>
        <w:rPr>
          <w:spacing w:val="-13"/>
        </w:rPr>
        <w:t xml:space="preserve"> </w:t>
      </w:r>
      <w:r>
        <w:t>individuals with relevant expertise to judge whether the instrument adequately reflects the intended constructs. In this study, the experts’ evaluations were analyzed using the Content Validity Index (CVI), calculated with the formula proposed by Taha et al. (2025). This content validity formula was; CVI= K/N</w:t>
      </w:r>
    </w:p>
    <w:p w14:paraId="5F495CE2" w14:textId="77777777" w:rsidR="00F52B28" w:rsidRDefault="00F52B28">
      <w:pPr>
        <w:pStyle w:val="BodyText"/>
        <w:spacing w:before="6"/>
      </w:pPr>
    </w:p>
    <w:p w14:paraId="1C7D26DE" w14:textId="77777777" w:rsidR="00F52B28" w:rsidRDefault="00B85897">
      <w:pPr>
        <w:pStyle w:val="BodyText"/>
        <w:spacing w:line="602" w:lineRule="auto"/>
        <w:ind w:left="568" w:right="847"/>
        <w:jc w:val="both"/>
      </w:pPr>
      <w:r>
        <w:t>Where:</w:t>
      </w:r>
      <w:r>
        <w:rPr>
          <w:spacing w:val="-4"/>
        </w:rPr>
        <w:t xml:space="preserve"> </w:t>
      </w:r>
      <w:r>
        <w:t>K</w:t>
      </w:r>
      <w:r>
        <w:rPr>
          <w:spacing w:val="-5"/>
        </w:rPr>
        <w:t xml:space="preserve"> </w:t>
      </w:r>
      <w:r>
        <w:t>=</w:t>
      </w:r>
      <w:r>
        <w:rPr>
          <w:spacing w:val="-4"/>
        </w:rPr>
        <w:t xml:space="preserve"> </w:t>
      </w:r>
      <w:r>
        <w:t>Total</w:t>
      </w:r>
      <w:r>
        <w:rPr>
          <w:spacing w:val="-4"/>
        </w:rPr>
        <w:t xml:space="preserve"> </w:t>
      </w:r>
      <w:r>
        <w:t>No.</w:t>
      </w:r>
      <w:r>
        <w:rPr>
          <w:spacing w:val="-3"/>
        </w:rPr>
        <w:t xml:space="preserve"> </w:t>
      </w:r>
      <w:r>
        <w:t>of</w:t>
      </w:r>
      <w:r>
        <w:rPr>
          <w:spacing w:val="-2"/>
        </w:rPr>
        <w:t xml:space="preserve"> </w:t>
      </w:r>
      <w:r>
        <w:t>Items</w:t>
      </w:r>
      <w:r>
        <w:rPr>
          <w:spacing w:val="-5"/>
        </w:rPr>
        <w:t xml:space="preserve"> </w:t>
      </w:r>
      <w:r>
        <w:t>in</w:t>
      </w:r>
      <w:r>
        <w:rPr>
          <w:spacing w:val="-2"/>
        </w:rPr>
        <w:t xml:space="preserve"> </w:t>
      </w:r>
      <w:r>
        <w:t>the</w:t>
      </w:r>
      <w:r>
        <w:rPr>
          <w:spacing w:val="-5"/>
        </w:rPr>
        <w:t xml:space="preserve"> </w:t>
      </w:r>
      <w:r>
        <w:t>Questionnaire</w:t>
      </w:r>
      <w:r>
        <w:rPr>
          <w:spacing w:val="-6"/>
        </w:rPr>
        <w:t xml:space="preserve"> </w:t>
      </w:r>
      <w:r>
        <w:t>Declared</w:t>
      </w:r>
      <w:r>
        <w:rPr>
          <w:spacing w:val="-5"/>
        </w:rPr>
        <w:t xml:space="preserve"> </w:t>
      </w:r>
      <w:r>
        <w:t>Valid</w:t>
      </w:r>
      <w:r>
        <w:rPr>
          <w:spacing w:val="-5"/>
        </w:rPr>
        <w:t xml:space="preserve"> </w:t>
      </w:r>
      <w:r>
        <w:t>by</w:t>
      </w:r>
      <w:r>
        <w:rPr>
          <w:spacing w:val="-10"/>
        </w:rPr>
        <w:t xml:space="preserve"> </w:t>
      </w:r>
      <w:r>
        <w:t>the Raters N = Total No. of Items in the Questionnaire</w:t>
      </w:r>
    </w:p>
    <w:p w14:paraId="0848C12F" w14:textId="77777777" w:rsidR="00F52B28" w:rsidRDefault="00B85897">
      <w:pPr>
        <w:pStyle w:val="BodyText"/>
        <w:spacing w:before="2" w:line="360" w:lineRule="auto"/>
        <w:ind w:left="568" w:right="848"/>
        <w:jc w:val="both"/>
      </w:pPr>
      <w:r>
        <w:t>Table</w:t>
      </w:r>
      <w:r>
        <w:rPr>
          <w:spacing w:val="-6"/>
        </w:rPr>
        <w:t xml:space="preserve"> </w:t>
      </w:r>
      <w:r>
        <w:t>4.3</w:t>
      </w:r>
      <w:r>
        <w:rPr>
          <w:spacing w:val="-6"/>
        </w:rPr>
        <w:t xml:space="preserve"> </w:t>
      </w:r>
      <w:r>
        <w:t>presents</w:t>
      </w:r>
      <w:r>
        <w:rPr>
          <w:spacing w:val="-5"/>
        </w:rPr>
        <w:t xml:space="preserve"> </w:t>
      </w:r>
      <w:r>
        <w:t>the</w:t>
      </w:r>
      <w:r>
        <w:rPr>
          <w:spacing w:val="-6"/>
        </w:rPr>
        <w:t xml:space="preserve"> </w:t>
      </w:r>
      <w:r>
        <w:t>results</w:t>
      </w:r>
      <w:r>
        <w:rPr>
          <w:spacing w:val="-6"/>
        </w:rPr>
        <w:t xml:space="preserve"> </w:t>
      </w:r>
      <w:r>
        <w:t>of</w:t>
      </w:r>
      <w:r>
        <w:rPr>
          <w:spacing w:val="-7"/>
        </w:rPr>
        <w:t xml:space="preserve"> </w:t>
      </w:r>
      <w:r>
        <w:t>the</w:t>
      </w:r>
      <w:r>
        <w:rPr>
          <w:spacing w:val="-6"/>
        </w:rPr>
        <w:t xml:space="preserve"> </w:t>
      </w:r>
      <w:r>
        <w:t>content</w:t>
      </w:r>
      <w:r>
        <w:rPr>
          <w:spacing w:val="-6"/>
        </w:rPr>
        <w:t xml:space="preserve"> </w:t>
      </w:r>
      <w:r>
        <w:t>validity</w:t>
      </w:r>
      <w:r>
        <w:rPr>
          <w:spacing w:val="-8"/>
        </w:rPr>
        <w:t xml:space="preserve"> </w:t>
      </w:r>
      <w:r>
        <w:t>assessment</w:t>
      </w:r>
      <w:r>
        <w:rPr>
          <w:spacing w:val="-5"/>
        </w:rPr>
        <w:t xml:space="preserve"> </w:t>
      </w:r>
      <w:r>
        <w:t>conducted</w:t>
      </w:r>
      <w:r>
        <w:rPr>
          <w:spacing w:val="-4"/>
        </w:rPr>
        <w:t xml:space="preserve"> </w:t>
      </w:r>
      <w:r>
        <w:t>during the pre-test phase. Four expert raters independently evaluated 31 questionnaire items</w:t>
      </w:r>
      <w:r>
        <w:rPr>
          <w:spacing w:val="-1"/>
        </w:rPr>
        <w:t xml:space="preserve"> </w:t>
      </w:r>
      <w:r>
        <w:t>for</w:t>
      </w:r>
      <w:r>
        <w:rPr>
          <w:spacing w:val="-3"/>
        </w:rPr>
        <w:t xml:space="preserve"> </w:t>
      </w:r>
      <w:r>
        <w:t>relevance</w:t>
      </w:r>
      <w:r>
        <w:rPr>
          <w:spacing w:val="-2"/>
        </w:rPr>
        <w:t xml:space="preserve"> </w:t>
      </w:r>
      <w:r>
        <w:t>and</w:t>
      </w:r>
      <w:r>
        <w:rPr>
          <w:spacing w:val="-1"/>
        </w:rPr>
        <w:t xml:space="preserve"> </w:t>
      </w:r>
      <w:r>
        <w:t>clarity.</w:t>
      </w:r>
      <w:r>
        <w:rPr>
          <w:spacing w:val="-1"/>
        </w:rPr>
        <w:t xml:space="preserve"> </w:t>
      </w:r>
      <w:r>
        <w:t>The</w:t>
      </w:r>
      <w:r>
        <w:rPr>
          <w:spacing w:val="-3"/>
        </w:rPr>
        <w:t xml:space="preserve"> </w:t>
      </w:r>
      <w:r>
        <w:t>CVI</w:t>
      </w:r>
      <w:r>
        <w:rPr>
          <w:spacing w:val="-3"/>
        </w:rPr>
        <w:t xml:space="preserve"> </w:t>
      </w:r>
      <w:r>
        <w:t>scores</w:t>
      </w:r>
      <w:r>
        <w:rPr>
          <w:spacing w:val="-1"/>
        </w:rPr>
        <w:t xml:space="preserve"> </w:t>
      </w:r>
      <w:r>
        <w:t>ranged</w:t>
      </w:r>
      <w:r>
        <w:rPr>
          <w:spacing w:val="-1"/>
        </w:rPr>
        <w:t xml:space="preserve"> </w:t>
      </w:r>
      <w:r>
        <w:t>from</w:t>
      </w:r>
      <w:r>
        <w:rPr>
          <w:spacing w:val="-2"/>
        </w:rPr>
        <w:t xml:space="preserve"> </w:t>
      </w:r>
      <w:r>
        <w:t>0.903</w:t>
      </w:r>
      <w:r>
        <w:rPr>
          <w:spacing w:val="-1"/>
        </w:rPr>
        <w:t xml:space="preserve"> </w:t>
      </w:r>
      <w:r>
        <w:t>to</w:t>
      </w:r>
      <w:r>
        <w:rPr>
          <w:spacing w:val="-1"/>
        </w:rPr>
        <w:t xml:space="preserve"> </w:t>
      </w:r>
      <w:r>
        <w:t>0.967,</w:t>
      </w:r>
      <w:r>
        <w:rPr>
          <w:spacing w:val="-1"/>
        </w:rPr>
        <w:t xml:space="preserve"> </w:t>
      </w:r>
      <w:r>
        <w:t>with an</w:t>
      </w:r>
      <w:r>
        <w:rPr>
          <w:spacing w:val="-5"/>
        </w:rPr>
        <w:t xml:space="preserve"> </w:t>
      </w:r>
      <w:r>
        <w:t>average</w:t>
      </w:r>
      <w:r>
        <w:rPr>
          <w:spacing w:val="-6"/>
        </w:rPr>
        <w:t xml:space="preserve"> </w:t>
      </w:r>
      <w:r>
        <w:t>CVI</w:t>
      </w:r>
      <w:r>
        <w:rPr>
          <w:spacing w:val="-8"/>
        </w:rPr>
        <w:t xml:space="preserve"> </w:t>
      </w:r>
      <w:r>
        <w:t>of</w:t>
      </w:r>
      <w:r>
        <w:rPr>
          <w:spacing w:val="-6"/>
        </w:rPr>
        <w:t xml:space="preserve"> </w:t>
      </w:r>
      <w:r>
        <w:t>0.943</w:t>
      </w:r>
      <w:r>
        <w:rPr>
          <w:spacing w:val="-2"/>
        </w:rPr>
        <w:t xml:space="preserve"> </w:t>
      </w:r>
      <w:r>
        <w:t>and</w:t>
      </w:r>
      <w:r>
        <w:rPr>
          <w:spacing w:val="-5"/>
        </w:rPr>
        <w:t xml:space="preserve"> </w:t>
      </w:r>
      <w:r>
        <w:t>an</w:t>
      </w:r>
      <w:r>
        <w:rPr>
          <w:spacing w:val="-5"/>
        </w:rPr>
        <w:t xml:space="preserve"> </w:t>
      </w:r>
      <w:r>
        <w:t>overall</w:t>
      </w:r>
      <w:r>
        <w:rPr>
          <w:spacing w:val="-2"/>
        </w:rPr>
        <w:t xml:space="preserve"> </w:t>
      </w:r>
      <w:r>
        <w:t>congruency</w:t>
      </w:r>
      <w:r>
        <w:rPr>
          <w:spacing w:val="-7"/>
        </w:rPr>
        <w:t xml:space="preserve"> </w:t>
      </w:r>
      <w:r>
        <w:t>percentage</w:t>
      </w:r>
      <w:r>
        <w:rPr>
          <w:spacing w:val="-4"/>
        </w:rPr>
        <w:t xml:space="preserve"> </w:t>
      </w:r>
      <w:r>
        <w:t>of</w:t>
      </w:r>
      <w:r>
        <w:rPr>
          <w:spacing w:val="-6"/>
        </w:rPr>
        <w:t xml:space="preserve"> </w:t>
      </w:r>
      <w:r>
        <w:t>94.30%.</w:t>
      </w:r>
      <w:r>
        <w:rPr>
          <w:spacing w:val="-1"/>
        </w:rPr>
        <w:t xml:space="preserve"> </w:t>
      </w:r>
      <w:r>
        <w:t>These high scores indicate strong agreement among the raters that the questionnaire items were appropriate and accurately represented the constructs under investigation.</w:t>
      </w:r>
      <w:r>
        <w:rPr>
          <w:spacing w:val="-13"/>
        </w:rPr>
        <w:t xml:space="preserve"> </w:t>
      </w:r>
      <w:r>
        <w:t>Consequently,</w:t>
      </w:r>
      <w:r>
        <w:rPr>
          <w:spacing w:val="-13"/>
        </w:rPr>
        <w:t xml:space="preserve"> </w:t>
      </w:r>
      <w:r>
        <w:t>the</w:t>
      </w:r>
      <w:r>
        <w:rPr>
          <w:spacing w:val="-14"/>
        </w:rPr>
        <w:t xml:space="preserve"> </w:t>
      </w:r>
      <w:r>
        <w:t>instrument</w:t>
      </w:r>
      <w:r>
        <w:rPr>
          <w:spacing w:val="-13"/>
        </w:rPr>
        <w:t xml:space="preserve"> </w:t>
      </w:r>
      <w:r>
        <w:t>was</w:t>
      </w:r>
      <w:r>
        <w:rPr>
          <w:spacing w:val="-13"/>
        </w:rPr>
        <w:t xml:space="preserve"> </w:t>
      </w:r>
      <w:r>
        <w:t>deemed</w:t>
      </w:r>
      <w:r>
        <w:rPr>
          <w:spacing w:val="-14"/>
        </w:rPr>
        <w:t xml:space="preserve"> </w:t>
      </w:r>
      <w:r>
        <w:t>valid</w:t>
      </w:r>
      <w:r>
        <w:rPr>
          <w:spacing w:val="-13"/>
        </w:rPr>
        <w:t xml:space="preserve"> </w:t>
      </w:r>
      <w:r>
        <w:t>and</w:t>
      </w:r>
      <w:r>
        <w:rPr>
          <w:spacing w:val="-13"/>
        </w:rPr>
        <w:t xml:space="preserve"> </w:t>
      </w:r>
      <w:r>
        <w:t>suitable</w:t>
      </w:r>
      <w:r>
        <w:rPr>
          <w:spacing w:val="-14"/>
        </w:rPr>
        <w:t xml:space="preserve"> </w:t>
      </w:r>
      <w:r>
        <w:t>for</w:t>
      </w:r>
      <w:r>
        <w:rPr>
          <w:spacing w:val="-14"/>
        </w:rPr>
        <w:t xml:space="preserve"> </w:t>
      </w:r>
      <w:r>
        <w:t>use in the main study.</w:t>
      </w:r>
    </w:p>
    <w:p w14:paraId="6A27D3D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4F66F38" w14:textId="77777777" w:rsidR="00F52B28" w:rsidRDefault="00B85897">
      <w:pPr>
        <w:pStyle w:val="Heading2"/>
        <w:spacing w:before="66"/>
        <w:ind w:left="568"/>
      </w:pPr>
      <w:bookmarkStart w:id="88" w:name="_bookmark88"/>
      <w:bookmarkEnd w:id="88"/>
      <w:r>
        <w:lastRenderedPageBreak/>
        <w:t>Table</w:t>
      </w:r>
      <w:r>
        <w:rPr>
          <w:spacing w:val="-2"/>
        </w:rPr>
        <w:t xml:space="preserve"> </w:t>
      </w:r>
      <w:r>
        <w:t>4.3:</w:t>
      </w:r>
      <w:r>
        <w:rPr>
          <w:spacing w:val="-1"/>
        </w:rPr>
        <w:t xml:space="preserve"> </w:t>
      </w:r>
      <w:r>
        <w:t>Results</w:t>
      </w:r>
      <w:r>
        <w:rPr>
          <w:spacing w:val="-1"/>
        </w:rPr>
        <w:t xml:space="preserve"> </w:t>
      </w:r>
      <w:r>
        <w:t>of Content</w:t>
      </w:r>
      <w:r>
        <w:rPr>
          <w:spacing w:val="-1"/>
        </w:rPr>
        <w:t xml:space="preserve"> </w:t>
      </w:r>
      <w:r>
        <w:t>Validity</w:t>
      </w:r>
      <w:r>
        <w:rPr>
          <w:spacing w:val="-1"/>
        </w:rPr>
        <w:t xml:space="preserve"> </w:t>
      </w:r>
      <w:r>
        <w:t>from</w:t>
      </w:r>
      <w:r>
        <w:rPr>
          <w:spacing w:val="-5"/>
        </w:rPr>
        <w:t xml:space="preserve"> </w:t>
      </w:r>
      <w:r>
        <w:t>the Pre-</w:t>
      </w:r>
      <w:r>
        <w:rPr>
          <w:spacing w:val="-4"/>
        </w:rPr>
        <w:t>Test</w:t>
      </w:r>
    </w:p>
    <w:p w14:paraId="4D156CD8" w14:textId="77777777" w:rsidR="00F52B28" w:rsidRDefault="00F52B28">
      <w:pPr>
        <w:pStyle w:val="BodyText"/>
        <w:spacing w:before="193"/>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1125"/>
        <w:gridCol w:w="913"/>
        <w:gridCol w:w="1241"/>
        <w:gridCol w:w="1092"/>
        <w:gridCol w:w="1585"/>
        <w:gridCol w:w="2272"/>
      </w:tblGrid>
      <w:tr w:rsidR="00F52B28" w14:paraId="6A323E06" w14:textId="77777777">
        <w:trPr>
          <w:trHeight w:val="1389"/>
        </w:trPr>
        <w:tc>
          <w:tcPr>
            <w:tcW w:w="1125" w:type="dxa"/>
            <w:tcBorders>
              <w:top w:val="single" w:sz="4" w:space="0" w:color="000000"/>
              <w:bottom w:val="single" w:sz="4" w:space="0" w:color="000000"/>
            </w:tcBorders>
          </w:tcPr>
          <w:p w14:paraId="49FD6878" w14:textId="77777777" w:rsidR="00F52B28" w:rsidRDefault="00B85897">
            <w:pPr>
              <w:pStyle w:val="TableParagraph"/>
              <w:spacing w:line="273" w:lineRule="exact"/>
              <w:ind w:left="115"/>
              <w:rPr>
                <w:b/>
                <w:sz w:val="24"/>
              </w:rPr>
            </w:pPr>
            <w:r>
              <w:rPr>
                <w:b/>
                <w:spacing w:val="-2"/>
                <w:sz w:val="24"/>
              </w:rPr>
              <w:t>Rater</w:t>
            </w:r>
          </w:p>
        </w:tc>
        <w:tc>
          <w:tcPr>
            <w:tcW w:w="913" w:type="dxa"/>
            <w:tcBorders>
              <w:top w:val="single" w:sz="4" w:space="0" w:color="000000"/>
              <w:bottom w:val="single" w:sz="4" w:space="0" w:color="000000"/>
            </w:tcBorders>
          </w:tcPr>
          <w:p w14:paraId="199DA0CF" w14:textId="77777777" w:rsidR="00F52B28" w:rsidRDefault="00B85897">
            <w:pPr>
              <w:pStyle w:val="TableParagraph"/>
              <w:ind w:left="158"/>
              <w:rPr>
                <w:b/>
                <w:sz w:val="24"/>
              </w:rPr>
            </w:pPr>
            <w:r>
              <w:rPr>
                <w:b/>
                <w:spacing w:val="-2"/>
                <w:sz w:val="24"/>
              </w:rPr>
              <w:t xml:space="preserve">Total </w:t>
            </w:r>
            <w:r>
              <w:rPr>
                <w:b/>
                <w:sz w:val="24"/>
              </w:rPr>
              <w:t>No.</w:t>
            </w:r>
            <w:r>
              <w:rPr>
                <w:b/>
                <w:spacing w:val="-1"/>
                <w:sz w:val="24"/>
              </w:rPr>
              <w:t xml:space="preserve"> </w:t>
            </w:r>
            <w:r>
              <w:rPr>
                <w:b/>
                <w:sz w:val="24"/>
              </w:rPr>
              <w:t xml:space="preserve">of </w:t>
            </w:r>
            <w:r>
              <w:rPr>
                <w:b/>
                <w:spacing w:val="-2"/>
                <w:sz w:val="24"/>
              </w:rPr>
              <w:t>Items</w:t>
            </w:r>
          </w:p>
        </w:tc>
        <w:tc>
          <w:tcPr>
            <w:tcW w:w="1241" w:type="dxa"/>
            <w:tcBorders>
              <w:top w:val="single" w:sz="4" w:space="0" w:color="000000"/>
              <w:bottom w:val="single" w:sz="4" w:space="0" w:color="000000"/>
            </w:tcBorders>
          </w:tcPr>
          <w:p w14:paraId="4F2ED72D" w14:textId="77777777" w:rsidR="00F52B28" w:rsidRDefault="00B85897">
            <w:pPr>
              <w:pStyle w:val="TableParagraph"/>
              <w:ind w:left="108" w:right="107"/>
              <w:jc w:val="both"/>
              <w:rPr>
                <w:b/>
                <w:sz w:val="24"/>
              </w:rPr>
            </w:pPr>
            <w:r>
              <w:rPr>
                <w:b/>
                <w:sz w:val="24"/>
              </w:rPr>
              <w:t xml:space="preserve">Total No. of Items </w:t>
            </w:r>
            <w:r>
              <w:rPr>
                <w:b/>
                <w:spacing w:val="-2"/>
                <w:sz w:val="24"/>
              </w:rPr>
              <w:t>Declared</w:t>
            </w:r>
          </w:p>
          <w:p w14:paraId="5301B91B" w14:textId="77777777" w:rsidR="00F52B28" w:rsidRDefault="00F52B28">
            <w:pPr>
              <w:pStyle w:val="TableParagraph"/>
              <w:spacing w:before="1"/>
              <w:rPr>
                <w:b/>
                <w:sz w:val="24"/>
              </w:rPr>
            </w:pPr>
          </w:p>
          <w:p w14:paraId="04271FE6" w14:textId="77777777" w:rsidR="00F52B28" w:rsidRDefault="00B85897">
            <w:pPr>
              <w:pStyle w:val="TableParagraph"/>
              <w:spacing w:line="264" w:lineRule="exact"/>
              <w:ind w:left="108"/>
              <w:rPr>
                <w:b/>
                <w:sz w:val="24"/>
              </w:rPr>
            </w:pPr>
            <w:r>
              <w:rPr>
                <w:b/>
                <w:spacing w:val="-2"/>
                <w:sz w:val="24"/>
              </w:rPr>
              <w:t>Valid</w:t>
            </w:r>
          </w:p>
        </w:tc>
        <w:tc>
          <w:tcPr>
            <w:tcW w:w="1092" w:type="dxa"/>
            <w:tcBorders>
              <w:top w:val="single" w:sz="4" w:space="0" w:color="000000"/>
              <w:bottom w:val="single" w:sz="4" w:space="0" w:color="000000"/>
            </w:tcBorders>
          </w:tcPr>
          <w:p w14:paraId="6BFF5AEC" w14:textId="77777777" w:rsidR="00F52B28" w:rsidRDefault="00B85897">
            <w:pPr>
              <w:pStyle w:val="TableParagraph"/>
              <w:spacing w:line="273" w:lineRule="exact"/>
              <w:ind w:left="108"/>
              <w:rPr>
                <w:b/>
                <w:sz w:val="24"/>
              </w:rPr>
            </w:pPr>
            <w:r>
              <w:rPr>
                <w:b/>
                <w:spacing w:val="-2"/>
                <w:sz w:val="24"/>
              </w:rPr>
              <w:t>Content</w:t>
            </w:r>
          </w:p>
          <w:p w14:paraId="3E4FFB8E" w14:textId="77777777" w:rsidR="00F52B28" w:rsidRDefault="00B85897">
            <w:pPr>
              <w:pStyle w:val="TableParagraph"/>
              <w:spacing w:line="550" w:lineRule="atLeast"/>
              <w:ind w:left="108" w:right="153"/>
              <w:rPr>
                <w:b/>
                <w:sz w:val="24"/>
              </w:rPr>
            </w:pPr>
            <w:r>
              <w:rPr>
                <w:b/>
                <w:spacing w:val="-2"/>
                <w:sz w:val="24"/>
              </w:rPr>
              <w:t>Validity Index</w:t>
            </w:r>
          </w:p>
        </w:tc>
        <w:tc>
          <w:tcPr>
            <w:tcW w:w="1585" w:type="dxa"/>
            <w:tcBorders>
              <w:top w:val="single" w:sz="4" w:space="0" w:color="000000"/>
              <w:bottom w:val="single" w:sz="4" w:space="0" w:color="000000"/>
            </w:tcBorders>
          </w:tcPr>
          <w:p w14:paraId="1D725F1D" w14:textId="77777777" w:rsidR="00F52B28" w:rsidRDefault="00B85897">
            <w:pPr>
              <w:pStyle w:val="TableParagraph"/>
              <w:spacing w:line="484" w:lineRule="auto"/>
              <w:ind w:left="156"/>
              <w:rPr>
                <w:b/>
                <w:sz w:val="24"/>
              </w:rPr>
            </w:pPr>
            <w:r>
              <w:rPr>
                <w:b/>
                <w:spacing w:val="-2"/>
                <w:sz w:val="24"/>
              </w:rPr>
              <w:t>Congruency Percentage</w:t>
            </w:r>
          </w:p>
        </w:tc>
        <w:tc>
          <w:tcPr>
            <w:tcW w:w="2272" w:type="dxa"/>
            <w:tcBorders>
              <w:top w:val="single" w:sz="4" w:space="0" w:color="000000"/>
              <w:bottom w:val="single" w:sz="4" w:space="0" w:color="000000"/>
            </w:tcBorders>
          </w:tcPr>
          <w:p w14:paraId="47B79DEC" w14:textId="77777777" w:rsidR="00F52B28" w:rsidRDefault="00B85897">
            <w:pPr>
              <w:pStyle w:val="TableParagraph"/>
              <w:spacing w:line="273" w:lineRule="exact"/>
              <w:ind w:left="176"/>
              <w:rPr>
                <w:b/>
                <w:sz w:val="24"/>
              </w:rPr>
            </w:pPr>
            <w:r>
              <w:rPr>
                <w:b/>
                <w:spacing w:val="-2"/>
                <w:sz w:val="24"/>
              </w:rPr>
              <w:t>Recommendation</w:t>
            </w:r>
          </w:p>
        </w:tc>
      </w:tr>
      <w:tr w:rsidR="00F52B28" w14:paraId="6E67DF14" w14:textId="77777777">
        <w:trPr>
          <w:trHeight w:val="290"/>
        </w:trPr>
        <w:tc>
          <w:tcPr>
            <w:tcW w:w="1125" w:type="dxa"/>
            <w:tcBorders>
              <w:top w:val="single" w:sz="4" w:space="0" w:color="000000"/>
            </w:tcBorders>
          </w:tcPr>
          <w:p w14:paraId="24825D79" w14:textId="77777777" w:rsidR="00F52B28" w:rsidRDefault="00B85897">
            <w:pPr>
              <w:pStyle w:val="TableParagraph"/>
              <w:spacing w:line="268" w:lineRule="exact"/>
              <w:ind w:left="115"/>
              <w:rPr>
                <w:sz w:val="24"/>
              </w:rPr>
            </w:pPr>
            <w:r>
              <w:rPr>
                <w:sz w:val="24"/>
              </w:rPr>
              <w:t>Rater</w:t>
            </w:r>
            <w:r>
              <w:rPr>
                <w:spacing w:val="-5"/>
                <w:sz w:val="24"/>
              </w:rPr>
              <w:t xml:space="preserve"> </w:t>
            </w:r>
            <w:r>
              <w:rPr>
                <w:spacing w:val="-10"/>
                <w:sz w:val="24"/>
              </w:rPr>
              <w:t>1</w:t>
            </w:r>
          </w:p>
        </w:tc>
        <w:tc>
          <w:tcPr>
            <w:tcW w:w="913" w:type="dxa"/>
            <w:tcBorders>
              <w:top w:val="single" w:sz="4" w:space="0" w:color="000000"/>
            </w:tcBorders>
          </w:tcPr>
          <w:p w14:paraId="3848B703" w14:textId="77777777" w:rsidR="00F52B28" w:rsidRDefault="00B85897">
            <w:pPr>
              <w:pStyle w:val="TableParagraph"/>
              <w:spacing w:line="268" w:lineRule="exact"/>
              <w:ind w:left="158"/>
              <w:rPr>
                <w:sz w:val="24"/>
              </w:rPr>
            </w:pPr>
            <w:r>
              <w:rPr>
                <w:spacing w:val="-5"/>
                <w:sz w:val="24"/>
              </w:rPr>
              <w:t>31</w:t>
            </w:r>
          </w:p>
        </w:tc>
        <w:tc>
          <w:tcPr>
            <w:tcW w:w="1241" w:type="dxa"/>
            <w:tcBorders>
              <w:top w:val="single" w:sz="4" w:space="0" w:color="000000"/>
            </w:tcBorders>
          </w:tcPr>
          <w:p w14:paraId="58A1AF93" w14:textId="77777777" w:rsidR="00F52B28" w:rsidRDefault="00B85897">
            <w:pPr>
              <w:pStyle w:val="TableParagraph"/>
              <w:spacing w:line="268" w:lineRule="exact"/>
              <w:ind w:left="108"/>
              <w:rPr>
                <w:sz w:val="24"/>
              </w:rPr>
            </w:pPr>
            <w:r>
              <w:rPr>
                <w:spacing w:val="-5"/>
                <w:sz w:val="24"/>
              </w:rPr>
              <w:t>30</w:t>
            </w:r>
          </w:p>
        </w:tc>
        <w:tc>
          <w:tcPr>
            <w:tcW w:w="1092" w:type="dxa"/>
            <w:tcBorders>
              <w:top w:val="single" w:sz="4" w:space="0" w:color="000000"/>
            </w:tcBorders>
          </w:tcPr>
          <w:p w14:paraId="4DD9912A" w14:textId="77777777" w:rsidR="00F52B28" w:rsidRDefault="00B85897">
            <w:pPr>
              <w:pStyle w:val="TableParagraph"/>
              <w:spacing w:line="268" w:lineRule="exact"/>
              <w:ind w:left="108"/>
              <w:rPr>
                <w:sz w:val="24"/>
              </w:rPr>
            </w:pPr>
            <w:r>
              <w:rPr>
                <w:spacing w:val="-4"/>
                <w:sz w:val="24"/>
              </w:rPr>
              <w:t>.967</w:t>
            </w:r>
          </w:p>
        </w:tc>
        <w:tc>
          <w:tcPr>
            <w:tcW w:w="1585" w:type="dxa"/>
            <w:tcBorders>
              <w:top w:val="single" w:sz="4" w:space="0" w:color="000000"/>
            </w:tcBorders>
          </w:tcPr>
          <w:p w14:paraId="2EA2CE47" w14:textId="77777777" w:rsidR="00F52B28" w:rsidRDefault="00B85897">
            <w:pPr>
              <w:pStyle w:val="TableParagraph"/>
              <w:spacing w:line="268" w:lineRule="exact"/>
              <w:ind w:left="156"/>
              <w:rPr>
                <w:sz w:val="24"/>
              </w:rPr>
            </w:pPr>
            <w:r>
              <w:rPr>
                <w:spacing w:val="-2"/>
                <w:sz w:val="24"/>
              </w:rPr>
              <w:t>96.70%</w:t>
            </w:r>
          </w:p>
        </w:tc>
        <w:tc>
          <w:tcPr>
            <w:tcW w:w="2272" w:type="dxa"/>
            <w:tcBorders>
              <w:top w:val="single" w:sz="4" w:space="0" w:color="000000"/>
            </w:tcBorders>
          </w:tcPr>
          <w:p w14:paraId="36D0415A" w14:textId="77777777" w:rsidR="00F52B28" w:rsidRDefault="00B85897">
            <w:pPr>
              <w:pStyle w:val="TableParagraph"/>
              <w:spacing w:line="268" w:lineRule="exact"/>
              <w:ind w:left="176"/>
              <w:rPr>
                <w:sz w:val="24"/>
              </w:rPr>
            </w:pPr>
            <w:r>
              <w:rPr>
                <w:spacing w:val="-2"/>
                <w:sz w:val="24"/>
              </w:rPr>
              <w:t>Valid</w:t>
            </w:r>
          </w:p>
        </w:tc>
      </w:tr>
      <w:tr w:rsidR="00F52B28" w14:paraId="6ECD550B" w14:textId="77777777">
        <w:trPr>
          <w:trHeight w:val="313"/>
        </w:trPr>
        <w:tc>
          <w:tcPr>
            <w:tcW w:w="1125" w:type="dxa"/>
          </w:tcPr>
          <w:p w14:paraId="21E5E3C0" w14:textId="77777777" w:rsidR="00F52B28" w:rsidRDefault="00B85897">
            <w:pPr>
              <w:pStyle w:val="TableParagraph"/>
              <w:spacing w:before="13"/>
              <w:ind w:left="115"/>
              <w:rPr>
                <w:sz w:val="24"/>
              </w:rPr>
            </w:pPr>
            <w:r>
              <w:rPr>
                <w:sz w:val="24"/>
              </w:rPr>
              <w:t>Rater</w:t>
            </w:r>
            <w:r>
              <w:rPr>
                <w:spacing w:val="-5"/>
                <w:sz w:val="24"/>
              </w:rPr>
              <w:t xml:space="preserve"> </w:t>
            </w:r>
            <w:r>
              <w:rPr>
                <w:spacing w:val="-10"/>
                <w:sz w:val="24"/>
              </w:rPr>
              <w:t>2</w:t>
            </w:r>
          </w:p>
        </w:tc>
        <w:tc>
          <w:tcPr>
            <w:tcW w:w="913" w:type="dxa"/>
          </w:tcPr>
          <w:p w14:paraId="0B5EFC5E" w14:textId="77777777" w:rsidR="00F52B28" w:rsidRDefault="00B85897">
            <w:pPr>
              <w:pStyle w:val="TableParagraph"/>
              <w:spacing w:before="13"/>
              <w:ind w:left="158"/>
              <w:rPr>
                <w:sz w:val="24"/>
              </w:rPr>
            </w:pPr>
            <w:r>
              <w:rPr>
                <w:spacing w:val="-5"/>
                <w:sz w:val="24"/>
              </w:rPr>
              <w:t>31</w:t>
            </w:r>
          </w:p>
        </w:tc>
        <w:tc>
          <w:tcPr>
            <w:tcW w:w="1241" w:type="dxa"/>
          </w:tcPr>
          <w:p w14:paraId="56045DCA" w14:textId="77777777" w:rsidR="00F52B28" w:rsidRDefault="00B85897">
            <w:pPr>
              <w:pStyle w:val="TableParagraph"/>
              <w:spacing w:before="13"/>
              <w:ind w:left="108"/>
              <w:rPr>
                <w:sz w:val="24"/>
              </w:rPr>
            </w:pPr>
            <w:r>
              <w:rPr>
                <w:spacing w:val="-5"/>
                <w:sz w:val="24"/>
              </w:rPr>
              <w:t>29</w:t>
            </w:r>
          </w:p>
        </w:tc>
        <w:tc>
          <w:tcPr>
            <w:tcW w:w="1092" w:type="dxa"/>
          </w:tcPr>
          <w:p w14:paraId="008EFEB4" w14:textId="77777777" w:rsidR="00F52B28" w:rsidRDefault="00B85897">
            <w:pPr>
              <w:pStyle w:val="TableParagraph"/>
              <w:spacing w:before="13"/>
              <w:ind w:left="108"/>
              <w:rPr>
                <w:sz w:val="24"/>
              </w:rPr>
            </w:pPr>
            <w:r>
              <w:rPr>
                <w:spacing w:val="-4"/>
                <w:sz w:val="24"/>
              </w:rPr>
              <w:t>.935</w:t>
            </w:r>
          </w:p>
        </w:tc>
        <w:tc>
          <w:tcPr>
            <w:tcW w:w="1585" w:type="dxa"/>
          </w:tcPr>
          <w:p w14:paraId="08CDFD96" w14:textId="77777777" w:rsidR="00F52B28" w:rsidRDefault="00B85897">
            <w:pPr>
              <w:pStyle w:val="TableParagraph"/>
              <w:spacing w:before="13"/>
              <w:ind w:left="156"/>
              <w:rPr>
                <w:sz w:val="24"/>
              </w:rPr>
            </w:pPr>
            <w:r>
              <w:rPr>
                <w:spacing w:val="-2"/>
                <w:sz w:val="24"/>
              </w:rPr>
              <w:t>93.50%</w:t>
            </w:r>
          </w:p>
        </w:tc>
        <w:tc>
          <w:tcPr>
            <w:tcW w:w="2272" w:type="dxa"/>
          </w:tcPr>
          <w:p w14:paraId="61860DD3" w14:textId="77777777" w:rsidR="00F52B28" w:rsidRDefault="00B85897">
            <w:pPr>
              <w:pStyle w:val="TableParagraph"/>
              <w:spacing w:before="13"/>
              <w:ind w:left="176"/>
              <w:rPr>
                <w:sz w:val="24"/>
              </w:rPr>
            </w:pPr>
            <w:r>
              <w:rPr>
                <w:spacing w:val="-2"/>
                <w:sz w:val="24"/>
              </w:rPr>
              <w:t>Valid</w:t>
            </w:r>
          </w:p>
        </w:tc>
      </w:tr>
      <w:tr w:rsidR="00F52B28" w14:paraId="63DB4890" w14:textId="77777777">
        <w:trPr>
          <w:trHeight w:val="308"/>
        </w:trPr>
        <w:tc>
          <w:tcPr>
            <w:tcW w:w="1125" w:type="dxa"/>
          </w:tcPr>
          <w:p w14:paraId="5644730B" w14:textId="77777777" w:rsidR="00F52B28" w:rsidRDefault="00B85897">
            <w:pPr>
              <w:pStyle w:val="TableParagraph"/>
              <w:spacing w:before="14" w:line="274" w:lineRule="exact"/>
              <w:ind w:left="115"/>
              <w:rPr>
                <w:sz w:val="24"/>
              </w:rPr>
            </w:pPr>
            <w:r>
              <w:rPr>
                <w:sz w:val="24"/>
              </w:rPr>
              <w:t>Rater</w:t>
            </w:r>
            <w:r>
              <w:rPr>
                <w:spacing w:val="-5"/>
                <w:sz w:val="24"/>
              </w:rPr>
              <w:t xml:space="preserve"> </w:t>
            </w:r>
            <w:r>
              <w:rPr>
                <w:spacing w:val="-10"/>
                <w:sz w:val="24"/>
              </w:rPr>
              <w:t>3</w:t>
            </w:r>
          </w:p>
        </w:tc>
        <w:tc>
          <w:tcPr>
            <w:tcW w:w="913" w:type="dxa"/>
          </w:tcPr>
          <w:p w14:paraId="1AFE4424" w14:textId="77777777" w:rsidR="00F52B28" w:rsidRDefault="00B85897">
            <w:pPr>
              <w:pStyle w:val="TableParagraph"/>
              <w:spacing w:before="14" w:line="274" w:lineRule="exact"/>
              <w:ind w:left="158"/>
              <w:rPr>
                <w:sz w:val="24"/>
              </w:rPr>
            </w:pPr>
            <w:r>
              <w:rPr>
                <w:spacing w:val="-5"/>
                <w:sz w:val="24"/>
              </w:rPr>
              <w:t>31</w:t>
            </w:r>
          </w:p>
        </w:tc>
        <w:tc>
          <w:tcPr>
            <w:tcW w:w="1241" w:type="dxa"/>
          </w:tcPr>
          <w:p w14:paraId="2788D612" w14:textId="77777777" w:rsidR="00F52B28" w:rsidRDefault="00B85897">
            <w:pPr>
              <w:pStyle w:val="TableParagraph"/>
              <w:spacing w:before="14" w:line="274" w:lineRule="exact"/>
              <w:ind w:left="108"/>
              <w:rPr>
                <w:sz w:val="24"/>
              </w:rPr>
            </w:pPr>
            <w:r>
              <w:rPr>
                <w:spacing w:val="-5"/>
                <w:sz w:val="24"/>
              </w:rPr>
              <w:t>28</w:t>
            </w:r>
          </w:p>
        </w:tc>
        <w:tc>
          <w:tcPr>
            <w:tcW w:w="1092" w:type="dxa"/>
          </w:tcPr>
          <w:p w14:paraId="478944D5" w14:textId="77777777" w:rsidR="00F52B28" w:rsidRDefault="00B85897">
            <w:pPr>
              <w:pStyle w:val="TableParagraph"/>
              <w:spacing w:before="14" w:line="274" w:lineRule="exact"/>
              <w:ind w:left="108"/>
              <w:rPr>
                <w:sz w:val="24"/>
              </w:rPr>
            </w:pPr>
            <w:r>
              <w:rPr>
                <w:spacing w:val="-4"/>
                <w:sz w:val="24"/>
              </w:rPr>
              <w:t>.903</w:t>
            </w:r>
          </w:p>
        </w:tc>
        <w:tc>
          <w:tcPr>
            <w:tcW w:w="1585" w:type="dxa"/>
          </w:tcPr>
          <w:p w14:paraId="7822867A" w14:textId="77777777" w:rsidR="00F52B28" w:rsidRDefault="00B85897">
            <w:pPr>
              <w:pStyle w:val="TableParagraph"/>
              <w:spacing w:before="14" w:line="274" w:lineRule="exact"/>
              <w:ind w:left="156"/>
              <w:rPr>
                <w:sz w:val="24"/>
              </w:rPr>
            </w:pPr>
            <w:r>
              <w:rPr>
                <w:spacing w:val="-2"/>
                <w:sz w:val="24"/>
              </w:rPr>
              <w:t>90.30%</w:t>
            </w:r>
          </w:p>
        </w:tc>
        <w:tc>
          <w:tcPr>
            <w:tcW w:w="2272" w:type="dxa"/>
          </w:tcPr>
          <w:p w14:paraId="5F8DF420" w14:textId="77777777" w:rsidR="00F52B28" w:rsidRDefault="00B85897">
            <w:pPr>
              <w:pStyle w:val="TableParagraph"/>
              <w:spacing w:before="14" w:line="274" w:lineRule="exact"/>
              <w:ind w:left="176"/>
              <w:rPr>
                <w:sz w:val="24"/>
              </w:rPr>
            </w:pPr>
            <w:r>
              <w:rPr>
                <w:spacing w:val="-2"/>
                <w:sz w:val="24"/>
              </w:rPr>
              <w:t>Valid</w:t>
            </w:r>
          </w:p>
        </w:tc>
      </w:tr>
      <w:tr w:rsidR="00F52B28" w14:paraId="02FDA977" w14:textId="77777777">
        <w:trPr>
          <w:trHeight w:val="309"/>
        </w:trPr>
        <w:tc>
          <w:tcPr>
            <w:tcW w:w="1125" w:type="dxa"/>
          </w:tcPr>
          <w:p w14:paraId="6E7BAD74" w14:textId="77777777" w:rsidR="00F52B28" w:rsidRDefault="00B85897">
            <w:pPr>
              <w:pStyle w:val="TableParagraph"/>
              <w:spacing w:before="8"/>
              <w:ind w:left="115"/>
              <w:rPr>
                <w:sz w:val="24"/>
              </w:rPr>
            </w:pPr>
            <w:r>
              <w:rPr>
                <w:sz w:val="24"/>
              </w:rPr>
              <w:t>Rater</w:t>
            </w:r>
            <w:r>
              <w:rPr>
                <w:spacing w:val="-5"/>
                <w:sz w:val="24"/>
              </w:rPr>
              <w:t xml:space="preserve"> </w:t>
            </w:r>
            <w:r>
              <w:rPr>
                <w:spacing w:val="-10"/>
                <w:sz w:val="24"/>
              </w:rPr>
              <w:t>4</w:t>
            </w:r>
          </w:p>
        </w:tc>
        <w:tc>
          <w:tcPr>
            <w:tcW w:w="913" w:type="dxa"/>
          </w:tcPr>
          <w:p w14:paraId="19BA1F9F" w14:textId="77777777" w:rsidR="00F52B28" w:rsidRDefault="00B85897">
            <w:pPr>
              <w:pStyle w:val="TableParagraph"/>
              <w:spacing w:before="8"/>
              <w:ind w:left="158"/>
              <w:rPr>
                <w:sz w:val="24"/>
              </w:rPr>
            </w:pPr>
            <w:r>
              <w:rPr>
                <w:spacing w:val="-5"/>
                <w:sz w:val="24"/>
              </w:rPr>
              <w:t>31</w:t>
            </w:r>
          </w:p>
        </w:tc>
        <w:tc>
          <w:tcPr>
            <w:tcW w:w="1241" w:type="dxa"/>
          </w:tcPr>
          <w:p w14:paraId="145BE092" w14:textId="77777777" w:rsidR="00F52B28" w:rsidRDefault="00B85897">
            <w:pPr>
              <w:pStyle w:val="TableParagraph"/>
              <w:spacing w:before="8"/>
              <w:ind w:left="108"/>
              <w:rPr>
                <w:sz w:val="24"/>
              </w:rPr>
            </w:pPr>
            <w:r>
              <w:rPr>
                <w:spacing w:val="-5"/>
                <w:sz w:val="24"/>
              </w:rPr>
              <w:t>30</w:t>
            </w:r>
          </w:p>
        </w:tc>
        <w:tc>
          <w:tcPr>
            <w:tcW w:w="1092" w:type="dxa"/>
          </w:tcPr>
          <w:p w14:paraId="23C2F14C" w14:textId="77777777" w:rsidR="00F52B28" w:rsidRDefault="00B85897">
            <w:pPr>
              <w:pStyle w:val="TableParagraph"/>
              <w:spacing w:before="8"/>
              <w:ind w:left="108"/>
              <w:rPr>
                <w:sz w:val="24"/>
              </w:rPr>
            </w:pPr>
            <w:r>
              <w:rPr>
                <w:spacing w:val="-4"/>
                <w:sz w:val="24"/>
              </w:rPr>
              <w:t>.967</w:t>
            </w:r>
          </w:p>
        </w:tc>
        <w:tc>
          <w:tcPr>
            <w:tcW w:w="1585" w:type="dxa"/>
          </w:tcPr>
          <w:p w14:paraId="08AFA331" w14:textId="77777777" w:rsidR="00F52B28" w:rsidRDefault="00B85897">
            <w:pPr>
              <w:pStyle w:val="TableParagraph"/>
              <w:spacing w:before="8"/>
              <w:ind w:left="156"/>
              <w:rPr>
                <w:sz w:val="24"/>
              </w:rPr>
            </w:pPr>
            <w:r>
              <w:rPr>
                <w:spacing w:val="-2"/>
                <w:sz w:val="24"/>
              </w:rPr>
              <w:t>96.70%</w:t>
            </w:r>
          </w:p>
        </w:tc>
        <w:tc>
          <w:tcPr>
            <w:tcW w:w="2272" w:type="dxa"/>
          </w:tcPr>
          <w:p w14:paraId="55143337" w14:textId="77777777" w:rsidR="00F52B28" w:rsidRDefault="00B85897">
            <w:pPr>
              <w:pStyle w:val="TableParagraph"/>
              <w:spacing w:before="8"/>
              <w:ind w:left="176"/>
              <w:rPr>
                <w:sz w:val="24"/>
              </w:rPr>
            </w:pPr>
            <w:r>
              <w:rPr>
                <w:spacing w:val="-2"/>
                <w:sz w:val="24"/>
              </w:rPr>
              <w:t>Valid</w:t>
            </w:r>
          </w:p>
        </w:tc>
      </w:tr>
      <w:tr w:rsidR="00F52B28" w14:paraId="7D5533FE" w14:textId="77777777">
        <w:trPr>
          <w:trHeight w:val="320"/>
        </w:trPr>
        <w:tc>
          <w:tcPr>
            <w:tcW w:w="1125" w:type="dxa"/>
            <w:tcBorders>
              <w:bottom w:val="single" w:sz="4" w:space="0" w:color="000000"/>
            </w:tcBorders>
          </w:tcPr>
          <w:p w14:paraId="585ADD98" w14:textId="77777777" w:rsidR="00F52B28" w:rsidRDefault="00B85897">
            <w:pPr>
              <w:pStyle w:val="TableParagraph"/>
              <w:spacing w:before="15"/>
              <w:ind w:left="115"/>
              <w:rPr>
                <w:b/>
                <w:sz w:val="24"/>
              </w:rPr>
            </w:pPr>
            <w:r>
              <w:rPr>
                <w:b/>
                <w:spacing w:val="-2"/>
                <w:sz w:val="24"/>
              </w:rPr>
              <w:t>Average</w:t>
            </w:r>
          </w:p>
        </w:tc>
        <w:tc>
          <w:tcPr>
            <w:tcW w:w="913" w:type="dxa"/>
            <w:tcBorders>
              <w:bottom w:val="single" w:sz="4" w:space="0" w:color="000000"/>
            </w:tcBorders>
          </w:tcPr>
          <w:p w14:paraId="30F4063C" w14:textId="77777777" w:rsidR="00F52B28" w:rsidRDefault="00B85897">
            <w:pPr>
              <w:pStyle w:val="TableParagraph"/>
              <w:spacing w:before="15"/>
              <w:ind w:left="158"/>
              <w:rPr>
                <w:b/>
                <w:sz w:val="24"/>
              </w:rPr>
            </w:pPr>
            <w:r>
              <w:rPr>
                <w:b/>
                <w:spacing w:val="-5"/>
                <w:sz w:val="24"/>
              </w:rPr>
              <w:t>31</w:t>
            </w:r>
          </w:p>
        </w:tc>
        <w:tc>
          <w:tcPr>
            <w:tcW w:w="1241" w:type="dxa"/>
            <w:tcBorders>
              <w:bottom w:val="single" w:sz="4" w:space="0" w:color="000000"/>
            </w:tcBorders>
          </w:tcPr>
          <w:p w14:paraId="1C9FF980" w14:textId="77777777" w:rsidR="00F52B28" w:rsidRDefault="00B85897">
            <w:pPr>
              <w:pStyle w:val="TableParagraph"/>
              <w:spacing w:before="15"/>
              <w:ind w:left="108"/>
              <w:rPr>
                <w:b/>
                <w:sz w:val="24"/>
              </w:rPr>
            </w:pPr>
            <w:r>
              <w:rPr>
                <w:b/>
                <w:spacing w:val="-2"/>
                <w:sz w:val="24"/>
              </w:rPr>
              <w:t>29.35</w:t>
            </w:r>
          </w:p>
        </w:tc>
        <w:tc>
          <w:tcPr>
            <w:tcW w:w="1092" w:type="dxa"/>
            <w:tcBorders>
              <w:bottom w:val="single" w:sz="4" w:space="0" w:color="000000"/>
            </w:tcBorders>
          </w:tcPr>
          <w:p w14:paraId="403364D6" w14:textId="77777777" w:rsidR="00F52B28" w:rsidRDefault="00B85897">
            <w:pPr>
              <w:pStyle w:val="TableParagraph"/>
              <w:spacing w:before="15"/>
              <w:ind w:left="108"/>
              <w:rPr>
                <w:b/>
                <w:sz w:val="24"/>
              </w:rPr>
            </w:pPr>
            <w:r>
              <w:rPr>
                <w:b/>
                <w:spacing w:val="-4"/>
                <w:sz w:val="24"/>
              </w:rPr>
              <w:t>.943</w:t>
            </w:r>
          </w:p>
        </w:tc>
        <w:tc>
          <w:tcPr>
            <w:tcW w:w="1585" w:type="dxa"/>
            <w:tcBorders>
              <w:bottom w:val="single" w:sz="4" w:space="0" w:color="000000"/>
            </w:tcBorders>
          </w:tcPr>
          <w:p w14:paraId="0EB04E92" w14:textId="77777777" w:rsidR="00F52B28" w:rsidRDefault="00B85897">
            <w:pPr>
              <w:pStyle w:val="TableParagraph"/>
              <w:spacing w:before="15"/>
              <w:ind w:left="156"/>
              <w:rPr>
                <w:b/>
                <w:sz w:val="24"/>
              </w:rPr>
            </w:pPr>
            <w:r>
              <w:rPr>
                <w:b/>
                <w:spacing w:val="-2"/>
                <w:sz w:val="24"/>
              </w:rPr>
              <w:t>94.30%</w:t>
            </w:r>
          </w:p>
        </w:tc>
        <w:tc>
          <w:tcPr>
            <w:tcW w:w="2272" w:type="dxa"/>
            <w:tcBorders>
              <w:bottom w:val="single" w:sz="4" w:space="0" w:color="000000"/>
            </w:tcBorders>
          </w:tcPr>
          <w:p w14:paraId="1CC2EEF0" w14:textId="77777777" w:rsidR="00F52B28" w:rsidRDefault="00B85897">
            <w:pPr>
              <w:pStyle w:val="TableParagraph"/>
              <w:spacing w:before="15"/>
              <w:ind w:left="176"/>
              <w:rPr>
                <w:b/>
                <w:sz w:val="24"/>
              </w:rPr>
            </w:pPr>
            <w:r>
              <w:rPr>
                <w:b/>
                <w:spacing w:val="-2"/>
                <w:sz w:val="24"/>
              </w:rPr>
              <w:t>Valid</w:t>
            </w:r>
          </w:p>
        </w:tc>
      </w:tr>
    </w:tbl>
    <w:p w14:paraId="48B88A10" w14:textId="77777777" w:rsidR="00F52B28" w:rsidRDefault="00F52B28">
      <w:pPr>
        <w:pStyle w:val="BodyText"/>
        <w:rPr>
          <w:b/>
        </w:rPr>
      </w:pPr>
    </w:p>
    <w:p w14:paraId="6A956C24" w14:textId="77777777" w:rsidR="00F52B28" w:rsidRDefault="00F52B28">
      <w:pPr>
        <w:pStyle w:val="BodyText"/>
        <w:spacing w:before="40"/>
        <w:rPr>
          <w:b/>
        </w:rPr>
      </w:pPr>
    </w:p>
    <w:p w14:paraId="0162833D" w14:textId="77777777" w:rsidR="00F52B28" w:rsidRDefault="00B85897">
      <w:pPr>
        <w:pStyle w:val="Heading2"/>
        <w:numPr>
          <w:ilvl w:val="1"/>
          <w:numId w:val="3"/>
        </w:numPr>
        <w:tabs>
          <w:tab w:val="left" w:pos="928"/>
        </w:tabs>
      </w:pPr>
      <w:bookmarkStart w:id="89" w:name="_bookmark89"/>
      <w:bookmarkEnd w:id="89"/>
      <w:r>
        <w:t>Demographic</w:t>
      </w:r>
      <w:r>
        <w:rPr>
          <w:spacing w:val="-7"/>
        </w:rPr>
        <w:t xml:space="preserve"> </w:t>
      </w:r>
      <w:r>
        <w:rPr>
          <w:spacing w:val="-2"/>
        </w:rPr>
        <w:t>Information</w:t>
      </w:r>
    </w:p>
    <w:p w14:paraId="3B516CB0" w14:textId="77777777" w:rsidR="00F52B28" w:rsidRDefault="00F52B28">
      <w:pPr>
        <w:pStyle w:val="BodyText"/>
        <w:spacing w:before="137"/>
        <w:rPr>
          <w:b/>
        </w:rPr>
      </w:pPr>
    </w:p>
    <w:p w14:paraId="3DC37840" w14:textId="77777777" w:rsidR="00F52B28" w:rsidRDefault="00B85897">
      <w:pPr>
        <w:pStyle w:val="BodyText"/>
        <w:spacing w:line="360" w:lineRule="auto"/>
        <w:ind w:left="568" w:right="425"/>
        <w:jc w:val="both"/>
      </w:pPr>
      <w:r>
        <w:t>In registered private security firms in Kenya, gender, age, and education level significantly impact employee performance and adherence to terms of service. The diverse demographic makeup of the workforce influences how employees interpret and comply with company policies, which can affect overall job performance and workplace</w:t>
      </w:r>
      <w:r>
        <w:rPr>
          <w:spacing w:val="-12"/>
        </w:rPr>
        <w:t xml:space="preserve"> </w:t>
      </w:r>
      <w:r>
        <w:t>dynamics.</w:t>
      </w:r>
      <w:r>
        <w:rPr>
          <w:spacing w:val="-10"/>
        </w:rPr>
        <w:t xml:space="preserve"> </w:t>
      </w:r>
      <w:r>
        <w:t>Ensuring</w:t>
      </w:r>
      <w:r>
        <w:rPr>
          <w:spacing w:val="-13"/>
        </w:rPr>
        <w:t xml:space="preserve"> </w:t>
      </w:r>
      <w:r>
        <w:t>that</w:t>
      </w:r>
      <w:r>
        <w:rPr>
          <w:spacing w:val="-11"/>
        </w:rPr>
        <w:t xml:space="preserve"> </w:t>
      </w:r>
      <w:r>
        <w:t>terms</w:t>
      </w:r>
      <w:r>
        <w:rPr>
          <w:spacing w:val="-10"/>
        </w:rPr>
        <w:t xml:space="preserve"> </w:t>
      </w:r>
      <w:r>
        <w:t>of</w:t>
      </w:r>
      <w:r>
        <w:rPr>
          <w:spacing w:val="-11"/>
        </w:rPr>
        <w:t xml:space="preserve"> </w:t>
      </w:r>
      <w:r>
        <w:t>service</w:t>
      </w:r>
      <w:r>
        <w:rPr>
          <w:spacing w:val="-12"/>
        </w:rPr>
        <w:t xml:space="preserve"> </w:t>
      </w:r>
      <w:r>
        <w:t>are</w:t>
      </w:r>
      <w:r>
        <w:rPr>
          <w:spacing w:val="-12"/>
        </w:rPr>
        <w:t xml:space="preserve"> </w:t>
      </w:r>
      <w:r>
        <w:t>communicated</w:t>
      </w:r>
      <w:r>
        <w:rPr>
          <w:spacing w:val="-11"/>
        </w:rPr>
        <w:t xml:space="preserve"> </w:t>
      </w:r>
      <w:r>
        <w:t>effectively</w:t>
      </w:r>
      <w:r>
        <w:rPr>
          <w:spacing w:val="-15"/>
        </w:rPr>
        <w:t xml:space="preserve"> </w:t>
      </w:r>
      <w:r>
        <w:t>and understood across all age groups and education levels is crucial for optimizing employee performance and maintaining a cohesive work environment.</w:t>
      </w:r>
    </w:p>
    <w:p w14:paraId="0EE90C2A" w14:textId="77777777" w:rsidR="00F52B28" w:rsidRDefault="00F52B28">
      <w:pPr>
        <w:pStyle w:val="BodyText"/>
        <w:spacing w:before="9"/>
      </w:pPr>
    </w:p>
    <w:p w14:paraId="1D8463BA" w14:textId="77777777" w:rsidR="00F52B28" w:rsidRDefault="00B85897">
      <w:pPr>
        <w:pStyle w:val="Heading2"/>
        <w:numPr>
          <w:ilvl w:val="2"/>
          <w:numId w:val="3"/>
        </w:numPr>
        <w:tabs>
          <w:tab w:val="left" w:pos="1108"/>
        </w:tabs>
      </w:pPr>
      <w:bookmarkStart w:id="90" w:name="_bookmark90"/>
      <w:bookmarkEnd w:id="90"/>
      <w:r>
        <w:t>Gender</w:t>
      </w:r>
      <w:r>
        <w:rPr>
          <w:spacing w:val="7"/>
        </w:rPr>
        <w:t xml:space="preserve"> </w:t>
      </w:r>
      <w:r>
        <w:t>of</w:t>
      </w:r>
      <w:r>
        <w:rPr>
          <w:spacing w:val="12"/>
        </w:rPr>
        <w:t xml:space="preserve"> </w:t>
      </w:r>
      <w:r>
        <w:t>the</w:t>
      </w:r>
      <w:r>
        <w:rPr>
          <w:spacing w:val="8"/>
        </w:rPr>
        <w:t xml:space="preserve"> </w:t>
      </w:r>
      <w:r>
        <w:rPr>
          <w:spacing w:val="-2"/>
        </w:rPr>
        <w:t>Respondents</w:t>
      </w:r>
    </w:p>
    <w:p w14:paraId="7AF2A072" w14:textId="77777777" w:rsidR="00F52B28" w:rsidRDefault="00F52B28">
      <w:pPr>
        <w:pStyle w:val="BodyText"/>
        <w:spacing w:before="137"/>
        <w:rPr>
          <w:b/>
        </w:rPr>
      </w:pPr>
    </w:p>
    <w:p w14:paraId="4902395D" w14:textId="77777777" w:rsidR="00F52B28" w:rsidRDefault="00B85897">
      <w:pPr>
        <w:pStyle w:val="BodyText"/>
        <w:ind w:left="568"/>
        <w:jc w:val="both"/>
      </w:pPr>
      <w:r>
        <w:t>The</w:t>
      </w:r>
      <w:r>
        <w:rPr>
          <w:spacing w:val="-12"/>
        </w:rPr>
        <w:t xml:space="preserve"> </w:t>
      </w:r>
      <w:r>
        <w:t>questionnaire</w:t>
      </w:r>
      <w:r>
        <w:rPr>
          <w:spacing w:val="-11"/>
        </w:rPr>
        <w:t xml:space="preserve"> </w:t>
      </w:r>
      <w:r>
        <w:t>required</w:t>
      </w:r>
      <w:r>
        <w:rPr>
          <w:spacing w:val="-11"/>
        </w:rPr>
        <w:t xml:space="preserve"> </w:t>
      </w:r>
      <w:r>
        <w:t>that</w:t>
      </w:r>
      <w:r>
        <w:rPr>
          <w:spacing w:val="-8"/>
        </w:rPr>
        <w:t xml:space="preserve"> </w:t>
      </w:r>
      <w:r>
        <w:t>the</w:t>
      </w:r>
      <w:r>
        <w:rPr>
          <w:spacing w:val="-11"/>
        </w:rPr>
        <w:t xml:space="preserve"> </w:t>
      </w:r>
      <w:r>
        <w:t>respondents</w:t>
      </w:r>
      <w:r>
        <w:rPr>
          <w:spacing w:val="-7"/>
        </w:rPr>
        <w:t xml:space="preserve"> </w:t>
      </w:r>
      <w:r>
        <w:t>indicate</w:t>
      </w:r>
      <w:r>
        <w:rPr>
          <w:spacing w:val="-11"/>
        </w:rPr>
        <w:t xml:space="preserve"> </w:t>
      </w:r>
      <w:r>
        <w:t>their</w:t>
      </w:r>
      <w:r>
        <w:rPr>
          <w:spacing w:val="-6"/>
        </w:rPr>
        <w:t xml:space="preserve"> </w:t>
      </w:r>
      <w:r>
        <w:t>gender</w:t>
      </w:r>
      <w:r>
        <w:rPr>
          <w:spacing w:val="-9"/>
        </w:rPr>
        <w:t xml:space="preserve"> </w:t>
      </w:r>
      <w:r>
        <w:t>as</w:t>
      </w:r>
      <w:r>
        <w:rPr>
          <w:spacing w:val="-8"/>
        </w:rPr>
        <w:t xml:space="preserve"> </w:t>
      </w:r>
      <w:r>
        <w:t>shown</w:t>
      </w:r>
      <w:r>
        <w:rPr>
          <w:spacing w:val="-11"/>
        </w:rPr>
        <w:t xml:space="preserve"> </w:t>
      </w:r>
      <w:r>
        <w:t>in</w:t>
      </w:r>
      <w:r>
        <w:rPr>
          <w:spacing w:val="-3"/>
        </w:rPr>
        <w:t xml:space="preserve"> </w:t>
      </w:r>
      <w:r>
        <w:rPr>
          <w:spacing w:val="-2"/>
        </w:rPr>
        <w:t>table</w:t>
      </w:r>
    </w:p>
    <w:p w14:paraId="755F79AD" w14:textId="77777777" w:rsidR="00F52B28" w:rsidRDefault="00B85897">
      <w:pPr>
        <w:pStyle w:val="BodyText"/>
        <w:spacing w:before="139" w:line="360" w:lineRule="auto"/>
        <w:ind w:left="568" w:right="417"/>
        <w:jc w:val="both"/>
      </w:pPr>
      <w:r>
        <w:t>4.4.</w:t>
      </w:r>
      <w:r>
        <w:rPr>
          <w:spacing w:val="40"/>
        </w:rPr>
        <w:t xml:space="preserve"> </w:t>
      </w:r>
      <w:r>
        <w:t>The</w:t>
      </w:r>
      <w:r>
        <w:rPr>
          <w:spacing w:val="40"/>
        </w:rPr>
        <w:t xml:space="preserve"> </w:t>
      </w:r>
      <w:r>
        <w:t>results</w:t>
      </w:r>
      <w:r>
        <w:rPr>
          <w:spacing w:val="40"/>
        </w:rPr>
        <w:t xml:space="preserve"> </w:t>
      </w:r>
      <w:r>
        <w:t>indicated</w:t>
      </w:r>
      <w:r>
        <w:rPr>
          <w:spacing w:val="40"/>
        </w:rPr>
        <w:t xml:space="preserve"> </w:t>
      </w:r>
      <w:r>
        <w:t>that</w:t>
      </w:r>
      <w:r>
        <w:rPr>
          <w:spacing w:val="40"/>
        </w:rPr>
        <w:t xml:space="preserve"> </w:t>
      </w:r>
      <w:r>
        <w:t>49.7%</w:t>
      </w:r>
      <w:r>
        <w:rPr>
          <w:spacing w:val="40"/>
        </w:rPr>
        <w:t xml:space="preserve"> </w:t>
      </w:r>
      <w:r>
        <w:t>of</w:t>
      </w:r>
      <w:r>
        <w:rPr>
          <w:spacing w:val="40"/>
        </w:rPr>
        <w:t xml:space="preserve"> </w:t>
      </w:r>
      <w:r>
        <w:t>the</w:t>
      </w:r>
      <w:r>
        <w:rPr>
          <w:spacing w:val="40"/>
        </w:rPr>
        <w:t xml:space="preserve"> </w:t>
      </w:r>
      <w:r>
        <w:t>respondents</w:t>
      </w:r>
      <w:r>
        <w:rPr>
          <w:spacing w:val="40"/>
        </w:rPr>
        <w:t xml:space="preserve"> </w:t>
      </w:r>
      <w:r>
        <w:t>involved</w:t>
      </w:r>
      <w:r>
        <w:rPr>
          <w:spacing w:val="40"/>
        </w:rPr>
        <w:t xml:space="preserve"> </w:t>
      </w:r>
      <w:r>
        <w:t>in</w:t>
      </w:r>
      <w:r>
        <w:rPr>
          <w:spacing w:val="40"/>
        </w:rPr>
        <w:t xml:space="preserve"> </w:t>
      </w:r>
      <w:r>
        <w:t>the</w:t>
      </w:r>
      <w:r>
        <w:rPr>
          <w:spacing w:val="40"/>
        </w:rPr>
        <w:t xml:space="preserve"> </w:t>
      </w:r>
      <w:r>
        <w:t>study were female while 50.3% were male. This finding indicates that the study had a reasonable</w:t>
      </w:r>
      <w:r>
        <w:rPr>
          <w:spacing w:val="-13"/>
        </w:rPr>
        <w:t xml:space="preserve"> </w:t>
      </w:r>
      <w:r>
        <w:t>gender</w:t>
      </w:r>
      <w:r>
        <w:rPr>
          <w:spacing w:val="-15"/>
        </w:rPr>
        <w:t xml:space="preserve"> </w:t>
      </w:r>
      <w:r>
        <w:t>balance</w:t>
      </w:r>
      <w:r>
        <w:rPr>
          <w:spacing w:val="-15"/>
        </w:rPr>
        <w:t xml:space="preserve"> </w:t>
      </w:r>
      <w:r>
        <w:t>of</w:t>
      </w:r>
      <w:r>
        <w:rPr>
          <w:spacing w:val="-15"/>
        </w:rPr>
        <w:t xml:space="preserve"> </w:t>
      </w:r>
      <w:r>
        <w:t>the</w:t>
      </w:r>
      <w:r>
        <w:rPr>
          <w:spacing w:val="-13"/>
        </w:rPr>
        <w:t xml:space="preserve"> </w:t>
      </w:r>
      <w:r>
        <w:t>respondents</w:t>
      </w:r>
      <w:r>
        <w:rPr>
          <w:spacing w:val="-11"/>
        </w:rPr>
        <w:t xml:space="preserve"> </w:t>
      </w:r>
      <w:r>
        <w:t>which</w:t>
      </w:r>
      <w:r>
        <w:rPr>
          <w:spacing w:val="-14"/>
        </w:rPr>
        <w:t xml:space="preserve"> </w:t>
      </w:r>
      <w:r>
        <w:t>implied</w:t>
      </w:r>
      <w:r>
        <w:rPr>
          <w:spacing w:val="-14"/>
        </w:rPr>
        <w:t xml:space="preserve"> </w:t>
      </w:r>
      <w:r>
        <w:t>that</w:t>
      </w:r>
      <w:r>
        <w:rPr>
          <w:spacing w:val="-14"/>
        </w:rPr>
        <w:t xml:space="preserve"> </w:t>
      </w:r>
      <w:r>
        <w:t>the</w:t>
      </w:r>
      <w:r>
        <w:rPr>
          <w:spacing w:val="-15"/>
        </w:rPr>
        <w:t xml:space="preserve"> </w:t>
      </w:r>
      <w:r>
        <w:t>data</w:t>
      </w:r>
      <w:r>
        <w:rPr>
          <w:spacing w:val="-13"/>
        </w:rPr>
        <w:t xml:space="preserve"> </w:t>
      </w:r>
      <w:r>
        <w:t>collected</w:t>
      </w:r>
      <w:r>
        <w:rPr>
          <w:spacing w:val="-15"/>
        </w:rPr>
        <w:t xml:space="preserve"> </w:t>
      </w:r>
      <w:r>
        <w:t>had a</w:t>
      </w:r>
      <w:r>
        <w:rPr>
          <w:spacing w:val="-2"/>
        </w:rPr>
        <w:t xml:space="preserve"> </w:t>
      </w:r>
      <w:r>
        <w:t>consideration</w:t>
      </w:r>
      <w:r>
        <w:rPr>
          <w:spacing w:val="-1"/>
        </w:rPr>
        <w:t xml:space="preserve"> </w:t>
      </w:r>
      <w:r>
        <w:t>of</w:t>
      </w:r>
      <w:r>
        <w:rPr>
          <w:spacing w:val="-2"/>
        </w:rPr>
        <w:t xml:space="preserve"> </w:t>
      </w:r>
      <w:r>
        <w:t>both</w:t>
      </w:r>
      <w:r>
        <w:rPr>
          <w:spacing w:val="-1"/>
        </w:rPr>
        <w:t xml:space="preserve"> </w:t>
      </w:r>
      <w:r>
        <w:t>genders.</w:t>
      </w:r>
      <w:r>
        <w:rPr>
          <w:spacing w:val="-2"/>
        </w:rPr>
        <w:t xml:space="preserve"> </w:t>
      </w:r>
      <w:r>
        <w:t>The</w:t>
      </w:r>
      <w:r>
        <w:rPr>
          <w:spacing w:val="-3"/>
        </w:rPr>
        <w:t xml:space="preserve"> </w:t>
      </w:r>
      <w:r>
        <w:t>study collected</w:t>
      </w:r>
      <w:r>
        <w:rPr>
          <w:spacing w:val="-1"/>
        </w:rPr>
        <w:t xml:space="preserve"> </w:t>
      </w:r>
      <w:r>
        <w:t>perspectives</w:t>
      </w:r>
      <w:r>
        <w:rPr>
          <w:spacing w:val="-1"/>
        </w:rPr>
        <w:t xml:space="preserve"> </w:t>
      </w:r>
      <w:r>
        <w:t>from</w:t>
      </w:r>
      <w:r>
        <w:rPr>
          <w:spacing w:val="-1"/>
        </w:rPr>
        <w:t xml:space="preserve"> </w:t>
      </w:r>
      <w:r>
        <w:t>both</w:t>
      </w:r>
      <w:r>
        <w:rPr>
          <w:spacing w:val="-1"/>
        </w:rPr>
        <w:t xml:space="preserve"> </w:t>
      </w:r>
      <w:r>
        <w:t>male</w:t>
      </w:r>
      <w:r>
        <w:rPr>
          <w:spacing w:val="-2"/>
        </w:rPr>
        <w:t xml:space="preserve"> </w:t>
      </w:r>
      <w:r>
        <w:t xml:space="preserve">and the female staff from all cadre of staff on effect of workplace environment on employee performance and this enriched the findings of the study since each gender was well represented as shown in Figure 4.1. A study by </w:t>
      </w:r>
      <w:proofErr w:type="spellStart"/>
      <w:r>
        <w:t>Kirai</w:t>
      </w:r>
      <w:proofErr w:type="spellEnd"/>
      <w:r>
        <w:t xml:space="preserve"> (2013) showed that women experience various barriers in their workplace environment. This is also supported by a study by Ibarra (2013) Women Rising, the unseen Barriers. This representation</w:t>
      </w:r>
      <w:r>
        <w:rPr>
          <w:spacing w:val="76"/>
        </w:rPr>
        <w:t xml:space="preserve"> </w:t>
      </w:r>
      <w:r>
        <w:t>will</w:t>
      </w:r>
      <w:r>
        <w:rPr>
          <w:spacing w:val="79"/>
        </w:rPr>
        <w:t xml:space="preserve"> </w:t>
      </w:r>
      <w:r>
        <w:t>therefore</w:t>
      </w:r>
      <w:r>
        <w:rPr>
          <w:spacing w:val="76"/>
        </w:rPr>
        <w:t xml:space="preserve"> </w:t>
      </w:r>
      <w:r>
        <w:t>allow</w:t>
      </w:r>
      <w:r>
        <w:rPr>
          <w:spacing w:val="75"/>
        </w:rPr>
        <w:t xml:space="preserve"> </w:t>
      </w:r>
      <w:r>
        <w:t>to</w:t>
      </w:r>
      <w:r>
        <w:rPr>
          <w:spacing w:val="78"/>
        </w:rPr>
        <w:t xml:space="preserve"> </w:t>
      </w:r>
      <w:r>
        <w:t>also</w:t>
      </w:r>
      <w:r>
        <w:rPr>
          <w:spacing w:val="78"/>
        </w:rPr>
        <w:t xml:space="preserve"> </w:t>
      </w:r>
      <w:r>
        <w:t>get</w:t>
      </w:r>
      <w:r>
        <w:rPr>
          <w:spacing w:val="51"/>
          <w:w w:val="150"/>
        </w:rPr>
        <w:t xml:space="preserve"> </w:t>
      </w:r>
      <w:r>
        <w:t>the</w:t>
      </w:r>
      <w:r>
        <w:rPr>
          <w:spacing w:val="75"/>
        </w:rPr>
        <w:t xml:space="preserve"> </w:t>
      </w:r>
      <w:r>
        <w:t>views</w:t>
      </w:r>
      <w:r>
        <w:rPr>
          <w:spacing w:val="75"/>
        </w:rPr>
        <w:t xml:space="preserve"> </w:t>
      </w:r>
      <w:r>
        <w:t>of</w:t>
      </w:r>
      <w:r>
        <w:rPr>
          <w:spacing w:val="75"/>
        </w:rPr>
        <w:t xml:space="preserve"> </w:t>
      </w:r>
      <w:r>
        <w:t>women</w:t>
      </w:r>
      <w:r>
        <w:rPr>
          <w:spacing w:val="70"/>
        </w:rPr>
        <w:t xml:space="preserve"> </w:t>
      </w:r>
      <w:r>
        <w:t>on</w:t>
      </w:r>
      <w:r>
        <w:rPr>
          <w:spacing w:val="68"/>
        </w:rPr>
        <w:t xml:space="preserve"> </w:t>
      </w:r>
      <w:r>
        <w:rPr>
          <w:spacing w:val="-2"/>
        </w:rPr>
        <w:t>career</w:t>
      </w:r>
    </w:p>
    <w:p w14:paraId="6ACBDA5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983CBB7" w14:textId="77777777" w:rsidR="00F52B28" w:rsidRDefault="00B85897">
      <w:pPr>
        <w:pStyle w:val="BodyText"/>
        <w:spacing w:before="61" w:line="360" w:lineRule="auto"/>
        <w:ind w:left="568" w:right="422"/>
        <w:jc w:val="both"/>
      </w:pPr>
      <w:r>
        <w:lastRenderedPageBreak/>
        <w:t>development and if they too have equal opportunities for career</w:t>
      </w:r>
      <w:r>
        <w:rPr>
          <w:spacing w:val="40"/>
        </w:rPr>
        <w:t xml:space="preserve"> </w:t>
      </w:r>
      <w:proofErr w:type="spellStart"/>
      <w:r>
        <w:t>developmentas</w:t>
      </w:r>
      <w:proofErr w:type="spellEnd"/>
      <w:r>
        <w:t xml:space="preserve"> their men counter parts in the security sector. Overall, knowing the gender of respondents in a study on workplace environment and employee performance enables a more nuanced analysis of gender dynamics in the workplace and informs targeted interventions to address gender-related issues, promote diversity and inclusion, and enhance organizational effectiveness in private security firms in Kenya.</w:t>
      </w:r>
    </w:p>
    <w:p w14:paraId="402B076B" w14:textId="77777777" w:rsidR="00F52B28" w:rsidRDefault="00F52B28">
      <w:pPr>
        <w:pStyle w:val="BodyText"/>
        <w:spacing w:before="9"/>
      </w:pPr>
    </w:p>
    <w:p w14:paraId="4DC868D7" w14:textId="77777777" w:rsidR="00F52B28" w:rsidRDefault="00B85897">
      <w:pPr>
        <w:pStyle w:val="Heading2"/>
        <w:spacing w:before="1"/>
        <w:ind w:left="568"/>
        <w:jc w:val="both"/>
      </w:pPr>
      <w:bookmarkStart w:id="91" w:name="_bookmark91"/>
      <w:bookmarkEnd w:id="91"/>
      <w:r>
        <w:t>Table</w:t>
      </w:r>
      <w:r>
        <w:rPr>
          <w:spacing w:val="-2"/>
        </w:rPr>
        <w:t xml:space="preserve"> </w:t>
      </w:r>
      <w:r>
        <w:t>4.4:</w:t>
      </w:r>
      <w:r>
        <w:rPr>
          <w:spacing w:val="-1"/>
        </w:rPr>
        <w:t xml:space="preserve"> </w:t>
      </w:r>
      <w:r>
        <w:t>Gender</w:t>
      </w:r>
      <w:r>
        <w:rPr>
          <w:spacing w:val="-2"/>
        </w:rPr>
        <w:t xml:space="preserve"> </w:t>
      </w:r>
      <w:r>
        <w:t xml:space="preserve">of </w:t>
      </w:r>
      <w:r>
        <w:rPr>
          <w:spacing w:val="-2"/>
        </w:rPr>
        <w:t>Respondents</w:t>
      </w:r>
    </w:p>
    <w:p w14:paraId="1C6AD933" w14:textId="77777777" w:rsidR="00F52B28" w:rsidRDefault="00F52B28">
      <w:pPr>
        <w:pStyle w:val="BodyText"/>
        <w:spacing w:before="193"/>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2980"/>
        <w:gridCol w:w="5248"/>
      </w:tblGrid>
      <w:tr w:rsidR="00F52B28" w14:paraId="38036B4D" w14:textId="77777777">
        <w:trPr>
          <w:trHeight w:val="276"/>
        </w:trPr>
        <w:tc>
          <w:tcPr>
            <w:tcW w:w="2980" w:type="dxa"/>
            <w:tcBorders>
              <w:top w:val="single" w:sz="4" w:space="0" w:color="000000"/>
              <w:bottom w:val="single" w:sz="4" w:space="0" w:color="000000"/>
            </w:tcBorders>
          </w:tcPr>
          <w:p w14:paraId="4A1B2BE1" w14:textId="77777777" w:rsidR="00F52B28" w:rsidRDefault="00B85897">
            <w:pPr>
              <w:pStyle w:val="TableParagraph"/>
              <w:spacing w:line="256" w:lineRule="exact"/>
              <w:ind w:left="307"/>
              <w:rPr>
                <w:b/>
                <w:sz w:val="24"/>
              </w:rPr>
            </w:pPr>
            <w:r>
              <w:rPr>
                <w:b/>
                <w:spacing w:val="-2"/>
                <w:sz w:val="24"/>
              </w:rPr>
              <w:t>Gender</w:t>
            </w:r>
          </w:p>
        </w:tc>
        <w:tc>
          <w:tcPr>
            <w:tcW w:w="5248" w:type="dxa"/>
            <w:tcBorders>
              <w:top w:val="single" w:sz="4" w:space="0" w:color="000000"/>
              <w:bottom w:val="single" w:sz="4" w:space="0" w:color="000000"/>
            </w:tcBorders>
          </w:tcPr>
          <w:p w14:paraId="0F6F32FA" w14:textId="77777777" w:rsidR="00F52B28" w:rsidRDefault="00B85897">
            <w:pPr>
              <w:pStyle w:val="TableParagraph"/>
              <w:spacing w:line="256" w:lineRule="exact"/>
              <w:ind w:left="186" w:right="39"/>
              <w:jc w:val="center"/>
              <w:rPr>
                <w:b/>
                <w:sz w:val="24"/>
              </w:rPr>
            </w:pPr>
            <w:r>
              <w:rPr>
                <w:b/>
                <w:sz w:val="24"/>
              </w:rPr>
              <w:t>Percentage</w:t>
            </w:r>
            <w:r>
              <w:rPr>
                <w:b/>
                <w:spacing w:val="-5"/>
                <w:sz w:val="24"/>
              </w:rPr>
              <w:t xml:space="preserve"> (%)</w:t>
            </w:r>
          </w:p>
        </w:tc>
      </w:tr>
      <w:tr w:rsidR="00F52B28" w14:paraId="07416F56" w14:textId="77777777">
        <w:trPr>
          <w:trHeight w:val="272"/>
        </w:trPr>
        <w:tc>
          <w:tcPr>
            <w:tcW w:w="2980" w:type="dxa"/>
            <w:tcBorders>
              <w:top w:val="single" w:sz="4" w:space="0" w:color="000000"/>
            </w:tcBorders>
          </w:tcPr>
          <w:p w14:paraId="76383193" w14:textId="77777777" w:rsidR="00F52B28" w:rsidRDefault="00B85897">
            <w:pPr>
              <w:pStyle w:val="TableParagraph"/>
              <w:spacing w:line="253" w:lineRule="exact"/>
              <w:ind w:left="307"/>
              <w:rPr>
                <w:sz w:val="24"/>
              </w:rPr>
            </w:pPr>
            <w:r>
              <w:rPr>
                <w:spacing w:val="-4"/>
                <w:sz w:val="24"/>
              </w:rPr>
              <w:t>Male</w:t>
            </w:r>
          </w:p>
        </w:tc>
        <w:tc>
          <w:tcPr>
            <w:tcW w:w="5248" w:type="dxa"/>
            <w:tcBorders>
              <w:top w:val="single" w:sz="4" w:space="0" w:color="000000"/>
            </w:tcBorders>
          </w:tcPr>
          <w:p w14:paraId="64D2D4FA" w14:textId="77777777" w:rsidR="00F52B28" w:rsidRDefault="00B85897">
            <w:pPr>
              <w:pStyle w:val="TableParagraph"/>
              <w:spacing w:line="253" w:lineRule="exact"/>
              <w:ind w:left="190" w:right="39"/>
              <w:jc w:val="center"/>
              <w:rPr>
                <w:sz w:val="24"/>
              </w:rPr>
            </w:pPr>
            <w:r>
              <w:rPr>
                <w:spacing w:val="-2"/>
                <w:sz w:val="24"/>
              </w:rPr>
              <w:t>50.3%</w:t>
            </w:r>
          </w:p>
        </w:tc>
      </w:tr>
      <w:tr w:rsidR="00F52B28" w14:paraId="4E027329" w14:textId="77777777">
        <w:trPr>
          <w:trHeight w:val="278"/>
        </w:trPr>
        <w:tc>
          <w:tcPr>
            <w:tcW w:w="2980" w:type="dxa"/>
          </w:tcPr>
          <w:p w14:paraId="7458FB06" w14:textId="77777777" w:rsidR="00F52B28" w:rsidRDefault="00B85897">
            <w:pPr>
              <w:pStyle w:val="TableParagraph"/>
              <w:spacing w:line="258" w:lineRule="exact"/>
              <w:ind w:left="307"/>
              <w:rPr>
                <w:sz w:val="24"/>
              </w:rPr>
            </w:pPr>
            <w:r>
              <w:rPr>
                <w:spacing w:val="-2"/>
                <w:sz w:val="24"/>
              </w:rPr>
              <w:t>Female</w:t>
            </w:r>
          </w:p>
        </w:tc>
        <w:tc>
          <w:tcPr>
            <w:tcW w:w="5248" w:type="dxa"/>
          </w:tcPr>
          <w:p w14:paraId="14A30BA5" w14:textId="77777777" w:rsidR="00F52B28" w:rsidRDefault="00B85897">
            <w:pPr>
              <w:pStyle w:val="TableParagraph"/>
              <w:spacing w:line="258" w:lineRule="exact"/>
              <w:ind w:left="190" w:right="39"/>
              <w:jc w:val="center"/>
              <w:rPr>
                <w:sz w:val="24"/>
              </w:rPr>
            </w:pPr>
            <w:r>
              <w:rPr>
                <w:spacing w:val="-2"/>
                <w:sz w:val="24"/>
              </w:rPr>
              <w:t>49.7%</w:t>
            </w:r>
          </w:p>
        </w:tc>
      </w:tr>
      <w:tr w:rsidR="00F52B28" w14:paraId="49F223F0" w14:textId="77777777">
        <w:trPr>
          <w:trHeight w:val="331"/>
        </w:trPr>
        <w:tc>
          <w:tcPr>
            <w:tcW w:w="2980" w:type="dxa"/>
            <w:tcBorders>
              <w:bottom w:val="single" w:sz="4" w:space="0" w:color="000000"/>
            </w:tcBorders>
          </w:tcPr>
          <w:p w14:paraId="4F08CAE7" w14:textId="77777777" w:rsidR="00F52B28" w:rsidRDefault="00B85897">
            <w:pPr>
              <w:pStyle w:val="TableParagraph"/>
              <w:spacing w:line="273" w:lineRule="exact"/>
              <w:ind w:left="307"/>
              <w:rPr>
                <w:b/>
                <w:sz w:val="24"/>
              </w:rPr>
            </w:pPr>
            <w:r>
              <w:rPr>
                <w:b/>
                <w:spacing w:val="-2"/>
                <w:sz w:val="24"/>
              </w:rPr>
              <w:t>Total</w:t>
            </w:r>
          </w:p>
        </w:tc>
        <w:tc>
          <w:tcPr>
            <w:tcW w:w="5248" w:type="dxa"/>
            <w:tcBorders>
              <w:bottom w:val="single" w:sz="4" w:space="0" w:color="000000"/>
            </w:tcBorders>
          </w:tcPr>
          <w:p w14:paraId="1F5CE60C" w14:textId="77777777" w:rsidR="00F52B28" w:rsidRDefault="00B85897">
            <w:pPr>
              <w:pStyle w:val="TableParagraph"/>
              <w:spacing w:line="273" w:lineRule="exact"/>
              <w:ind w:left="151" w:right="190"/>
              <w:jc w:val="center"/>
              <w:rPr>
                <w:b/>
                <w:sz w:val="24"/>
              </w:rPr>
            </w:pPr>
            <w:r>
              <w:rPr>
                <w:b/>
                <w:spacing w:val="-5"/>
                <w:sz w:val="24"/>
              </w:rPr>
              <w:t>100</w:t>
            </w:r>
          </w:p>
        </w:tc>
      </w:tr>
    </w:tbl>
    <w:p w14:paraId="69599643" w14:textId="77777777" w:rsidR="00F52B28" w:rsidRDefault="00B85897">
      <w:pPr>
        <w:pStyle w:val="Heading2"/>
        <w:numPr>
          <w:ilvl w:val="2"/>
          <w:numId w:val="3"/>
        </w:numPr>
        <w:tabs>
          <w:tab w:val="left" w:pos="1108"/>
        </w:tabs>
        <w:spacing w:before="274"/>
      </w:pPr>
      <w:bookmarkStart w:id="92" w:name="_bookmark92"/>
      <w:bookmarkEnd w:id="92"/>
      <w:r>
        <w:t>Age</w:t>
      </w:r>
      <w:r>
        <w:rPr>
          <w:spacing w:val="5"/>
        </w:rPr>
        <w:t xml:space="preserve"> </w:t>
      </w:r>
      <w:r>
        <w:t>of</w:t>
      </w:r>
      <w:r>
        <w:rPr>
          <w:spacing w:val="13"/>
        </w:rPr>
        <w:t xml:space="preserve"> </w:t>
      </w:r>
      <w:r>
        <w:rPr>
          <w:spacing w:val="-2"/>
        </w:rPr>
        <w:t>Respondents</w:t>
      </w:r>
    </w:p>
    <w:p w14:paraId="2CE66DA5" w14:textId="77777777" w:rsidR="00F52B28" w:rsidRDefault="00F52B28">
      <w:pPr>
        <w:pStyle w:val="BodyText"/>
        <w:spacing w:before="139"/>
        <w:rPr>
          <w:b/>
        </w:rPr>
      </w:pPr>
    </w:p>
    <w:p w14:paraId="1F091C99" w14:textId="77777777" w:rsidR="00F52B28" w:rsidRDefault="00B85897">
      <w:pPr>
        <w:pStyle w:val="BodyText"/>
        <w:spacing w:line="360" w:lineRule="auto"/>
        <w:ind w:left="568" w:right="423"/>
        <w:jc w:val="both"/>
      </w:pPr>
      <w:r>
        <w:t>The ages of the respondents in the study</w:t>
      </w:r>
      <w:r>
        <w:rPr>
          <w:spacing w:val="-5"/>
        </w:rPr>
        <w:t xml:space="preserve"> </w:t>
      </w:r>
      <w:r>
        <w:t xml:space="preserve">raged from youthful who according to GOK </w:t>
      </w:r>
      <w:proofErr w:type="spellStart"/>
      <w:r>
        <w:t>areindividuals</w:t>
      </w:r>
      <w:proofErr w:type="spellEnd"/>
      <w:r>
        <w:t xml:space="preserve"> between 18-35 years. The youthful category of respondents consisted of</w:t>
      </w:r>
      <w:r>
        <w:rPr>
          <w:spacing w:val="-10"/>
        </w:rPr>
        <w:t xml:space="preserve"> </w:t>
      </w:r>
      <w:r>
        <w:t>38.6%</w:t>
      </w:r>
      <w:r>
        <w:rPr>
          <w:spacing w:val="-10"/>
        </w:rPr>
        <w:t xml:space="preserve"> </w:t>
      </w:r>
      <w:r>
        <w:t>while</w:t>
      </w:r>
      <w:r>
        <w:rPr>
          <w:spacing w:val="-10"/>
        </w:rPr>
        <w:t xml:space="preserve"> </w:t>
      </w:r>
      <w:r>
        <w:t>those</w:t>
      </w:r>
      <w:r>
        <w:rPr>
          <w:spacing w:val="-11"/>
        </w:rPr>
        <w:t xml:space="preserve"> </w:t>
      </w:r>
      <w:r>
        <w:t>aged</w:t>
      </w:r>
      <w:r>
        <w:rPr>
          <w:spacing w:val="-10"/>
        </w:rPr>
        <w:t xml:space="preserve"> </w:t>
      </w:r>
      <w:r>
        <w:t>between</w:t>
      </w:r>
      <w:r>
        <w:rPr>
          <w:spacing w:val="-10"/>
        </w:rPr>
        <w:t xml:space="preserve"> </w:t>
      </w:r>
      <w:r>
        <w:t>36-55</w:t>
      </w:r>
      <w:r>
        <w:rPr>
          <w:spacing w:val="-6"/>
        </w:rPr>
        <w:t xml:space="preserve"> </w:t>
      </w:r>
      <w:r>
        <w:t>years</w:t>
      </w:r>
      <w:r>
        <w:rPr>
          <w:spacing w:val="-10"/>
        </w:rPr>
        <w:t xml:space="preserve"> </w:t>
      </w:r>
      <w:r>
        <w:t>were</w:t>
      </w:r>
      <w:r>
        <w:rPr>
          <w:spacing w:val="-11"/>
        </w:rPr>
        <w:t xml:space="preserve"> </w:t>
      </w:r>
      <w:r>
        <w:t>52.9%</w:t>
      </w:r>
      <w:r>
        <w:rPr>
          <w:spacing w:val="-8"/>
        </w:rPr>
        <w:t xml:space="preserve"> </w:t>
      </w:r>
      <w:r>
        <w:t>and</w:t>
      </w:r>
      <w:r>
        <w:rPr>
          <w:spacing w:val="-10"/>
        </w:rPr>
        <w:t xml:space="preserve"> </w:t>
      </w:r>
      <w:r>
        <w:t>those</w:t>
      </w:r>
      <w:r>
        <w:rPr>
          <w:spacing w:val="-8"/>
        </w:rPr>
        <w:t xml:space="preserve"> </w:t>
      </w:r>
      <w:r>
        <w:t>aged</w:t>
      </w:r>
      <w:r>
        <w:rPr>
          <w:spacing w:val="-8"/>
        </w:rPr>
        <w:t xml:space="preserve"> </w:t>
      </w:r>
      <w:r>
        <w:t>more</w:t>
      </w:r>
      <w:r>
        <w:rPr>
          <w:spacing w:val="-11"/>
        </w:rPr>
        <w:t xml:space="preserve"> </w:t>
      </w:r>
      <w:r>
        <w:t>than 55 years 8.8% as shown in Table 4.5. The mix of respondents indicated in the table was</w:t>
      </w:r>
      <w:r>
        <w:rPr>
          <w:spacing w:val="-7"/>
        </w:rPr>
        <w:t xml:space="preserve"> </w:t>
      </w:r>
      <w:r>
        <w:t>important</w:t>
      </w:r>
      <w:r>
        <w:rPr>
          <w:spacing w:val="-7"/>
        </w:rPr>
        <w:t xml:space="preserve"> </w:t>
      </w:r>
      <w:r>
        <w:t>to</w:t>
      </w:r>
      <w:r>
        <w:rPr>
          <w:spacing w:val="-7"/>
        </w:rPr>
        <w:t xml:space="preserve"> </w:t>
      </w:r>
      <w:r>
        <w:t>the</w:t>
      </w:r>
      <w:r>
        <w:rPr>
          <w:spacing w:val="-6"/>
        </w:rPr>
        <w:t xml:space="preserve"> </w:t>
      </w:r>
      <w:r>
        <w:t>study</w:t>
      </w:r>
      <w:r>
        <w:rPr>
          <w:spacing w:val="-9"/>
        </w:rPr>
        <w:t xml:space="preserve"> </w:t>
      </w:r>
      <w:r>
        <w:t>because</w:t>
      </w:r>
      <w:r>
        <w:rPr>
          <w:spacing w:val="-8"/>
        </w:rPr>
        <w:t xml:space="preserve"> </w:t>
      </w:r>
      <w:r>
        <w:t>the</w:t>
      </w:r>
      <w:r>
        <w:rPr>
          <w:spacing w:val="-5"/>
        </w:rPr>
        <w:t xml:space="preserve"> </w:t>
      </w:r>
      <w:r>
        <w:t>findings</w:t>
      </w:r>
      <w:r>
        <w:rPr>
          <w:spacing w:val="-7"/>
        </w:rPr>
        <w:t xml:space="preserve"> </w:t>
      </w:r>
      <w:r>
        <w:t>of</w:t>
      </w:r>
      <w:r>
        <w:rPr>
          <w:spacing w:val="-6"/>
        </w:rPr>
        <w:t xml:space="preserve"> </w:t>
      </w:r>
      <w:r>
        <w:t>the</w:t>
      </w:r>
      <w:r>
        <w:rPr>
          <w:spacing w:val="-8"/>
        </w:rPr>
        <w:t xml:space="preserve"> </w:t>
      </w:r>
      <w:r>
        <w:t>study</w:t>
      </w:r>
      <w:r>
        <w:rPr>
          <w:spacing w:val="-10"/>
        </w:rPr>
        <w:t xml:space="preserve"> </w:t>
      </w:r>
      <w:r>
        <w:t>captured</w:t>
      </w:r>
      <w:r>
        <w:rPr>
          <w:spacing w:val="-7"/>
        </w:rPr>
        <w:t xml:space="preserve"> </w:t>
      </w:r>
      <w:r>
        <w:t>views</w:t>
      </w:r>
      <w:r>
        <w:rPr>
          <w:spacing w:val="-5"/>
        </w:rPr>
        <w:t xml:space="preserve"> </w:t>
      </w:r>
      <w:r>
        <w:t>of</w:t>
      </w:r>
      <w:r>
        <w:rPr>
          <w:spacing w:val="-8"/>
        </w:rPr>
        <w:t xml:space="preserve"> </w:t>
      </w:r>
      <w:r>
        <w:t>diverse workforce in the security firms’ workplace environment. This ensured representation of employees work life experiences as far as workplace environment was concerned and</w:t>
      </w:r>
      <w:r>
        <w:rPr>
          <w:spacing w:val="-4"/>
        </w:rPr>
        <w:t xml:space="preserve"> </w:t>
      </w:r>
      <w:r>
        <w:t>also</w:t>
      </w:r>
      <w:r>
        <w:rPr>
          <w:spacing w:val="-4"/>
        </w:rPr>
        <w:t xml:space="preserve"> </w:t>
      </w:r>
      <w:r>
        <w:t>gave</w:t>
      </w:r>
      <w:r>
        <w:rPr>
          <w:spacing w:val="-5"/>
        </w:rPr>
        <w:t xml:space="preserve"> </w:t>
      </w:r>
      <w:r>
        <w:t>feedback</w:t>
      </w:r>
      <w:r>
        <w:rPr>
          <w:spacing w:val="-4"/>
        </w:rPr>
        <w:t xml:space="preserve"> </w:t>
      </w:r>
      <w:r>
        <w:t>on</w:t>
      </w:r>
      <w:r>
        <w:rPr>
          <w:spacing w:val="-4"/>
        </w:rPr>
        <w:t xml:space="preserve"> </w:t>
      </w:r>
      <w:r>
        <w:t>the</w:t>
      </w:r>
      <w:r>
        <w:rPr>
          <w:spacing w:val="-4"/>
        </w:rPr>
        <w:t xml:space="preserve"> </w:t>
      </w:r>
      <w:r>
        <w:t>employee</w:t>
      </w:r>
      <w:r>
        <w:rPr>
          <w:spacing w:val="-5"/>
        </w:rPr>
        <w:t xml:space="preserve"> </w:t>
      </w:r>
      <w:r>
        <w:t>performance</w:t>
      </w:r>
      <w:r>
        <w:rPr>
          <w:spacing w:val="-5"/>
        </w:rPr>
        <w:t xml:space="preserve"> </w:t>
      </w:r>
      <w:r>
        <w:t>expectation</w:t>
      </w:r>
      <w:r>
        <w:rPr>
          <w:spacing w:val="-4"/>
        </w:rPr>
        <w:t xml:space="preserve"> </w:t>
      </w:r>
      <w:r>
        <w:t>for</w:t>
      </w:r>
      <w:r>
        <w:rPr>
          <w:spacing w:val="-6"/>
        </w:rPr>
        <w:t xml:space="preserve"> </w:t>
      </w:r>
      <w:r>
        <w:t>each</w:t>
      </w:r>
      <w:r>
        <w:rPr>
          <w:spacing w:val="-2"/>
        </w:rPr>
        <w:t xml:space="preserve"> </w:t>
      </w:r>
      <w:r>
        <w:t>age</w:t>
      </w:r>
      <w:r>
        <w:rPr>
          <w:spacing w:val="-2"/>
        </w:rPr>
        <w:t xml:space="preserve"> </w:t>
      </w:r>
      <w:r>
        <w:t>group. A</w:t>
      </w:r>
      <w:r>
        <w:rPr>
          <w:spacing w:val="-1"/>
        </w:rPr>
        <w:t xml:space="preserve"> </w:t>
      </w:r>
      <w:r>
        <w:t>study</w:t>
      </w:r>
      <w:r>
        <w:rPr>
          <w:spacing w:val="-8"/>
        </w:rPr>
        <w:t xml:space="preserve"> </w:t>
      </w:r>
      <w:r>
        <w:t>by</w:t>
      </w:r>
      <w:r>
        <w:rPr>
          <w:spacing w:val="-5"/>
        </w:rPr>
        <w:t xml:space="preserve"> </w:t>
      </w:r>
      <w:r>
        <w:t>Beatrice</w:t>
      </w:r>
      <w:r>
        <w:rPr>
          <w:spacing w:val="-1"/>
        </w:rPr>
        <w:t xml:space="preserve"> </w:t>
      </w:r>
      <w:r>
        <w:t>(2008)</w:t>
      </w:r>
      <w:r>
        <w:rPr>
          <w:spacing w:val="-1"/>
        </w:rPr>
        <w:t xml:space="preserve"> </w:t>
      </w:r>
      <w:r>
        <w:t>showed that workplace</w:t>
      </w:r>
      <w:r>
        <w:rPr>
          <w:spacing w:val="-1"/>
        </w:rPr>
        <w:t xml:space="preserve"> </w:t>
      </w:r>
      <w:r>
        <w:t>environment over</w:t>
      </w:r>
      <w:r>
        <w:rPr>
          <w:spacing w:val="-1"/>
        </w:rPr>
        <w:t xml:space="preserve"> </w:t>
      </w:r>
      <w:r>
        <w:t>time</w:t>
      </w:r>
      <w:r>
        <w:rPr>
          <w:spacing w:val="-1"/>
        </w:rPr>
        <w:t xml:space="preserve"> </w:t>
      </w:r>
      <w:proofErr w:type="gramStart"/>
      <w:r>
        <w:t>are</w:t>
      </w:r>
      <w:proofErr w:type="gramEnd"/>
      <w:r>
        <w:rPr>
          <w:spacing w:val="-2"/>
        </w:rPr>
        <w:t xml:space="preserve"> </w:t>
      </w:r>
      <w:r>
        <w:t xml:space="preserve">linked, careers and ageing should be looked at in an integrative way in order to </w:t>
      </w:r>
      <w:proofErr w:type="spellStart"/>
      <w:r>
        <w:t>acknowledgethat</w:t>
      </w:r>
      <w:proofErr w:type="spellEnd"/>
      <w:r>
        <w:t xml:space="preserve"> careers span the whole life of a person. A study by Wellington and </w:t>
      </w:r>
      <w:proofErr w:type="spellStart"/>
      <w:r>
        <w:t>Omollo</w:t>
      </w:r>
      <w:proofErr w:type="spellEnd"/>
      <w:r>
        <w:rPr>
          <w:spacing w:val="-15"/>
        </w:rPr>
        <w:t xml:space="preserve"> </w:t>
      </w:r>
      <w:r>
        <w:t>(2018)</w:t>
      </w:r>
      <w:r>
        <w:rPr>
          <w:spacing w:val="-15"/>
        </w:rPr>
        <w:t xml:space="preserve"> </w:t>
      </w:r>
      <w:r>
        <w:t>showed</w:t>
      </w:r>
      <w:r>
        <w:rPr>
          <w:spacing w:val="-15"/>
        </w:rPr>
        <w:t xml:space="preserve"> </w:t>
      </w:r>
      <w:r>
        <w:t>that</w:t>
      </w:r>
      <w:r>
        <w:rPr>
          <w:spacing w:val="-15"/>
        </w:rPr>
        <w:t xml:space="preserve"> </w:t>
      </w:r>
      <w:r>
        <w:t>workplace</w:t>
      </w:r>
      <w:r>
        <w:rPr>
          <w:spacing w:val="-15"/>
        </w:rPr>
        <w:t xml:space="preserve"> </w:t>
      </w:r>
      <w:r>
        <w:t>environment</w:t>
      </w:r>
      <w:r>
        <w:rPr>
          <w:spacing w:val="-15"/>
        </w:rPr>
        <w:t xml:space="preserve"> </w:t>
      </w:r>
      <w:r>
        <w:t>as</w:t>
      </w:r>
      <w:r>
        <w:rPr>
          <w:spacing w:val="-15"/>
        </w:rPr>
        <w:t xml:space="preserve"> </w:t>
      </w:r>
      <w:r>
        <w:t>experienced</w:t>
      </w:r>
      <w:r>
        <w:rPr>
          <w:spacing w:val="-15"/>
        </w:rPr>
        <w:t xml:space="preserve"> </w:t>
      </w:r>
      <w:r>
        <w:t>by</w:t>
      </w:r>
      <w:r>
        <w:rPr>
          <w:spacing w:val="-15"/>
        </w:rPr>
        <w:t xml:space="preserve"> </w:t>
      </w:r>
      <w:r>
        <w:t>employees</w:t>
      </w:r>
      <w:r>
        <w:rPr>
          <w:spacing w:val="-15"/>
        </w:rPr>
        <w:t xml:space="preserve"> </w:t>
      </w:r>
      <w:r>
        <w:t>have multiple determinants and age is a main factor. Overall, knowing the age of respondents</w:t>
      </w:r>
      <w:r>
        <w:rPr>
          <w:spacing w:val="-15"/>
        </w:rPr>
        <w:t xml:space="preserve"> </w:t>
      </w:r>
      <w:r>
        <w:t>in</w:t>
      </w:r>
      <w:r>
        <w:rPr>
          <w:spacing w:val="-15"/>
        </w:rPr>
        <w:t xml:space="preserve"> </w:t>
      </w:r>
      <w:r>
        <w:t>a</w:t>
      </w:r>
      <w:r>
        <w:rPr>
          <w:spacing w:val="-15"/>
        </w:rPr>
        <w:t xml:space="preserve"> </w:t>
      </w:r>
      <w:r>
        <w:t>study</w:t>
      </w:r>
      <w:r>
        <w:rPr>
          <w:spacing w:val="-15"/>
        </w:rPr>
        <w:t xml:space="preserve"> </w:t>
      </w:r>
      <w:r>
        <w:t>on</w:t>
      </w:r>
      <w:r>
        <w:rPr>
          <w:spacing w:val="-13"/>
        </w:rPr>
        <w:t xml:space="preserve"> </w:t>
      </w:r>
      <w:r>
        <w:t>workplace</w:t>
      </w:r>
      <w:r>
        <w:rPr>
          <w:spacing w:val="-14"/>
        </w:rPr>
        <w:t xml:space="preserve"> </w:t>
      </w:r>
      <w:r>
        <w:t>environment</w:t>
      </w:r>
      <w:r>
        <w:rPr>
          <w:spacing w:val="-15"/>
        </w:rPr>
        <w:t xml:space="preserve"> </w:t>
      </w:r>
      <w:r>
        <w:t>and</w:t>
      </w:r>
      <w:r>
        <w:rPr>
          <w:spacing w:val="-15"/>
        </w:rPr>
        <w:t xml:space="preserve"> </w:t>
      </w:r>
      <w:r>
        <w:t>employee</w:t>
      </w:r>
      <w:r>
        <w:rPr>
          <w:spacing w:val="-14"/>
        </w:rPr>
        <w:t xml:space="preserve"> </w:t>
      </w:r>
      <w:r>
        <w:t>performance</w:t>
      </w:r>
      <w:r>
        <w:rPr>
          <w:spacing w:val="-15"/>
        </w:rPr>
        <w:t xml:space="preserve"> </w:t>
      </w:r>
      <w:r>
        <w:t xml:space="preserve">provides valuable insights into generational dynamics, career stage considerations, succession planning, talent management, and health and safety considerations within private </w:t>
      </w:r>
      <w:r>
        <w:rPr>
          <w:spacing w:val="-2"/>
        </w:rPr>
        <w:t>security</w:t>
      </w:r>
      <w:r>
        <w:rPr>
          <w:spacing w:val="-11"/>
        </w:rPr>
        <w:t xml:space="preserve"> </w:t>
      </w:r>
      <w:r>
        <w:rPr>
          <w:spacing w:val="-2"/>
        </w:rPr>
        <w:t>firms</w:t>
      </w:r>
      <w:r>
        <w:rPr>
          <w:spacing w:val="-4"/>
        </w:rPr>
        <w:t xml:space="preserve"> </w:t>
      </w:r>
      <w:r>
        <w:rPr>
          <w:spacing w:val="-2"/>
        </w:rPr>
        <w:t>in</w:t>
      </w:r>
      <w:r>
        <w:rPr>
          <w:spacing w:val="-4"/>
        </w:rPr>
        <w:t xml:space="preserve"> </w:t>
      </w:r>
      <w:r>
        <w:rPr>
          <w:spacing w:val="-2"/>
        </w:rPr>
        <w:t>Kenya. This</w:t>
      </w:r>
      <w:r>
        <w:rPr>
          <w:spacing w:val="-4"/>
        </w:rPr>
        <w:t xml:space="preserve"> </w:t>
      </w:r>
      <w:r>
        <w:rPr>
          <w:spacing w:val="-2"/>
        </w:rPr>
        <w:t>knowledge</w:t>
      </w:r>
      <w:r>
        <w:rPr>
          <w:spacing w:val="-3"/>
        </w:rPr>
        <w:t xml:space="preserve"> </w:t>
      </w:r>
      <w:r>
        <w:rPr>
          <w:spacing w:val="-2"/>
        </w:rPr>
        <w:t>can</w:t>
      </w:r>
      <w:r>
        <w:rPr>
          <w:spacing w:val="-5"/>
        </w:rPr>
        <w:t xml:space="preserve"> </w:t>
      </w:r>
      <w:r>
        <w:rPr>
          <w:spacing w:val="-2"/>
        </w:rPr>
        <w:t>inform</w:t>
      </w:r>
      <w:r>
        <w:rPr>
          <w:spacing w:val="-4"/>
        </w:rPr>
        <w:t xml:space="preserve"> </w:t>
      </w:r>
      <w:r>
        <w:rPr>
          <w:spacing w:val="-2"/>
        </w:rPr>
        <w:t>targeted</w:t>
      </w:r>
      <w:r>
        <w:rPr>
          <w:spacing w:val="-5"/>
        </w:rPr>
        <w:t xml:space="preserve"> </w:t>
      </w:r>
      <w:r>
        <w:rPr>
          <w:spacing w:val="-2"/>
        </w:rPr>
        <w:t>interventions</w:t>
      </w:r>
      <w:r>
        <w:rPr>
          <w:spacing w:val="-5"/>
        </w:rPr>
        <w:t xml:space="preserve"> </w:t>
      </w:r>
      <w:r>
        <w:rPr>
          <w:spacing w:val="-2"/>
        </w:rPr>
        <w:t>and</w:t>
      </w:r>
      <w:r>
        <w:rPr>
          <w:spacing w:val="-5"/>
        </w:rPr>
        <w:t xml:space="preserve"> </w:t>
      </w:r>
      <w:r>
        <w:rPr>
          <w:spacing w:val="-2"/>
        </w:rPr>
        <w:t xml:space="preserve">policies </w:t>
      </w:r>
      <w:r>
        <w:t>to</w:t>
      </w:r>
      <w:r>
        <w:rPr>
          <w:spacing w:val="-3"/>
        </w:rPr>
        <w:t xml:space="preserve"> </w:t>
      </w:r>
      <w:r>
        <w:t>promote</w:t>
      </w:r>
      <w:r>
        <w:rPr>
          <w:spacing w:val="-4"/>
        </w:rPr>
        <w:t xml:space="preserve"> </w:t>
      </w:r>
      <w:r>
        <w:t>organizational</w:t>
      </w:r>
      <w:r>
        <w:rPr>
          <w:spacing w:val="-3"/>
        </w:rPr>
        <w:t xml:space="preserve"> </w:t>
      </w:r>
      <w:r>
        <w:t>effectiveness,</w:t>
      </w:r>
      <w:r>
        <w:rPr>
          <w:spacing w:val="-3"/>
        </w:rPr>
        <w:t xml:space="preserve"> </w:t>
      </w:r>
      <w:r>
        <w:t>employee</w:t>
      </w:r>
      <w:r>
        <w:rPr>
          <w:spacing w:val="-2"/>
        </w:rPr>
        <w:t xml:space="preserve"> </w:t>
      </w:r>
      <w:r>
        <w:t>satisfaction,</w:t>
      </w:r>
      <w:r>
        <w:rPr>
          <w:spacing w:val="-3"/>
        </w:rPr>
        <w:t xml:space="preserve"> </w:t>
      </w:r>
      <w:r>
        <w:t>and</w:t>
      </w:r>
      <w:r>
        <w:rPr>
          <w:spacing w:val="-3"/>
        </w:rPr>
        <w:t xml:space="preserve"> </w:t>
      </w:r>
      <w:r>
        <w:t>well-being</w:t>
      </w:r>
      <w:r>
        <w:rPr>
          <w:spacing w:val="-5"/>
        </w:rPr>
        <w:t xml:space="preserve"> </w:t>
      </w:r>
      <w:r>
        <w:t>across different age groups.</w:t>
      </w:r>
    </w:p>
    <w:p w14:paraId="3B9AE243"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FE70586" w14:textId="77777777" w:rsidR="00F52B28" w:rsidRDefault="00B85897">
      <w:pPr>
        <w:pStyle w:val="Heading2"/>
        <w:spacing w:before="66"/>
        <w:ind w:left="568"/>
      </w:pPr>
      <w:bookmarkStart w:id="93" w:name="_bookmark93"/>
      <w:bookmarkEnd w:id="93"/>
      <w:r>
        <w:lastRenderedPageBreak/>
        <w:t>Table</w:t>
      </w:r>
      <w:r>
        <w:rPr>
          <w:spacing w:val="-1"/>
        </w:rPr>
        <w:t xml:space="preserve"> </w:t>
      </w:r>
      <w:r>
        <w:t>4.5:</w:t>
      </w:r>
      <w:r>
        <w:rPr>
          <w:spacing w:val="-5"/>
        </w:rPr>
        <w:t xml:space="preserve"> </w:t>
      </w:r>
      <w:r>
        <w:t>Age</w:t>
      </w:r>
      <w:r>
        <w:rPr>
          <w:spacing w:val="-4"/>
        </w:rPr>
        <w:t xml:space="preserve"> </w:t>
      </w:r>
      <w:r>
        <w:t>of</w:t>
      </w:r>
      <w:r>
        <w:rPr>
          <w:spacing w:val="1"/>
        </w:rPr>
        <w:t xml:space="preserve"> </w:t>
      </w:r>
      <w:r>
        <w:t>Respondents</w:t>
      </w:r>
      <w:r>
        <w:rPr>
          <w:spacing w:val="-1"/>
        </w:rPr>
        <w:t xml:space="preserve"> </w:t>
      </w:r>
      <w:r>
        <w:t xml:space="preserve">in </w:t>
      </w:r>
      <w:r>
        <w:rPr>
          <w:spacing w:val="-4"/>
        </w:rPr>
        <w:t>Years</w:t>
      </w:r>
    </w:p>
    <w:p w14:paraId="1CCBAFB6" w14:textId="77777777" w:rsidR="00F52B28" w:rsidRDefault="00F52B28">
      <w:pPr>
        <w:pStyle w:val="BodyText"/>
        <w:spacing w:before="193"/>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2128"/>
        <w:gridCol w:w="2494"/>
        <w:gridCol w:w="3608"/>
      </w:tblGrid>
      <w:tr w:rsidR="00F52B28" w14:paraId="5148AA7F" w14:textId="77777777">
        <w:trPr>
          <w:trHeight w:val="275"/>
        </w:trPr>
        <w:tc>
          <w:tcPr>
            <w:tcW w:w="2128" w:type="dxa"/>
            <w:tcBorders>
              <w:top w:val="single" w:sz="4" w:space="0" w:color="000000"/>
              <w:bottom w:val="single" w:sz="4" w:space="0" w:color="000000"/>
            </w:tcBorders>
          </w:tcPr>
          <w:p w14:paraId="4D209E47" w14:textId="77777777" w:rsidR="00F52B28" w:rsidRDefault="00B85897">
            <w:pPr>
              <w:pStyle w:val="TableParagraph"/>
              <w:spacing w:line="256" w:lineRule="exact"/>
              <w:ind w:left="115"/>
              <w:rPr>
                <w:b/>
                <w:sz w:val="24"/>
              </w:rPr>
            </w:pPr>
            <w:r>
              <w:rPr>
                <w:b/>
                <w:sz w:val="24"/>
              </w:rPr>
              <w:t>Age</w:t>
            </w:r>
            <w:r>
              <w:rPr>
                <w:b/>
                <w:spacing w:val="-2"/>
                <w:sz w:val="24"/>
              </w:rPr>
              <w:t xml:space="preserve"> Brackets</w:t>
            </w:r>
          </w:p>
        </w:tc>
        <w:tc>
          <w:tcPr>
            <w:tcW w:w="2494" w:type="dxa"/>
            <w:tcBorders>
              <w:top w:val="single" w:sz="4" w:space="0" w:color="000000"/>
              <w:bottom w:val="single" w:sz="4" w:space="0" w:color="000000"/>
            </w:tcBorders>
          </w:tcPr>
          <w:p w14:paraId="7764D65E" w14:textId="77777777" w:rsidR="00F52B28" w:rsidRDefault="00B85897">
            <w:pPr>
              <w:pStyle w:val="TableParagraph"/>
              <w:spacing w:line="256" w:lineRule="exact"/>
              <w:ind w:left="649"/>
              <w:rPr>
                <w:b/>
                <w:sz w:val="24"/>
              </w:rPr>
            </w:pPr>
            <w:r>
              <w:rPr>
                <w:b/>
                <w:spacing w:val="-2"/>
                <w:sz w:val="24"/>
              </w:rPr>
              <w:t>Frequency</w:t>
            </w:r>
          </w:p>
        </w:tc>
        <w:tc>
          <w:tcPr>
            <w:tcW w:w="3608" w:type="dxa"/>
            <w:tcBorders>
              <w:top w:val="single" w:sz="4" w:space="0" w:color="000000"/>
              <w:bottom w:val="single" w:sz="4" w:space="0" w:color="000000"/>
            </w:tcBorders>
          </w:tcPr>
          <w:p w14:paraId="7280C669" w14:textId="77777777" w:rsidR="00F52B28" w:rsidRDefault="00B85897">
            <w:pPr>
              <w:pStyle w:val="TableParagraph"/>
              <w:spacing w:line="256" w:lineRule="exact"/>
              <w:ind w:left="752"/>
              <w:rPr>
                <w:b/>
                <w:sz w:val="24"/>
              </w:rPr>
            </w:pPr>
            <w:r>
              <w:rPr>
                <w:b/>
                <w:spacing w:val="-2"/>
                <w:sz w:val="24"/>
              </w:rPr>
              <w:t>Percent</w:t>
            </w:r>
          </w:p>
        </w:tc>
      </w:tr>
      <w:tr w:rsidR="00F52B28" w14:paraId="195F2F60" w14:textId="77777777">
        <w:trPr>
          <w:trHeight w:val="275"/>
        </w:trPr>
        <w:tc>
          <w:tcPr>
            <w:tcW w:w="2128" w:type="dxa"/>
            <w:tcBorders>
              <w:top w:val="single" w:sz="4" w:space="0" w:color="000000"/>
            </w:tcBorders>
          </w:tcPr>
          <w:p w14:paraId="6BC1A9D1" w14:textId="77777777" w:rsidR="00F52B28" w:rsidRDefault="00B85897">
            <w:pPr>
              <w:pStyle w:val="TableParagraph"/>
              <w:spacing w:line="255" w:lineRule="exact"/>
              <w:ind w:left="115"/>
              <w:rPr>
                <w:sz w:val="24"/>
              </w:rPr>
            </w:pPr>
            <w:r>
              <w:rPr>
                <w:sz w:val="24"/>
              </w:rPr>
              <w:t>18-25</w:t>
            </w:r>
            <w:r>
              <w:rPr>
                <w:spacing w:val="-1"/>
                <w:sz w:val="24"/>
              </w:rPr>
              <w:t xml:space="preserve"> </w:t>
            </w:r>
            <w:r>
              <w:rPr>
                <w:spacing w:val="-2"/>
                <w:sz w:val="24"/>
              </w:rPr>
              <w:t>years</w:t>
            </w:r>
          </w:p>
        </w:tc>
        <w:tc>
          <w:tcPr>
            <w:tcW w:w="2494" w:type="dxa"/>
            <w:tcBorders>
              <w:top w:val="single" w:sz="4" w:space="0" w:color="000000"/>
            </w:tcBorders>
          </w:tcPr>
          <w:p w14:paraId="7F9CB567" w14:textId="77777777" w:rsidR="00F52B28" w:rsidRDefault="00B85897">
            <w:pPr>
              <w:pStyle w:val="TableParagraph"/>
              <w:spacing w:line="255" w:lineRule="exact"/>
              <w:ind w:left="649"/>
              <w:rPr>
                <w:sz w:val="24"/>
              </w:rPr>
            </w:pPr>
            <w:r>
              <w:rPr>
                <w:spacing w:val="-5"/>
                <w:sz w:val="24"/>
              </w:rPr>
              <w:t>13</w:t>
            </w:r>
          </w:p>
        </w:tc>
        <w:tc>
          <w:tcPr>
            <w:tcW w:w="3608" w:type="dxa"/>
            <w:tcBorders>
              <w:top w:val="single" w:sz="4" w:space="0" w:color="000000"/>
            </w:tcBorders>
          </w:tcPr>
          <w:p w14:paraId="39E821A3" w14:textId="77777777" w:rsidR="00F52B28" w:rsidRDefault="00B85897">
            <w:pPr>
              <w:pStyle w:val="TableParagraph"/>
              <w:spacing w:line="255" w:lineRule="exact"/>
              <w:ind w:left="752"/>
              <w:rPr>
                <w:sz w:val="24"/>
              </w:rPr>
            </w:pPr>
            <w:r>
              <w:rPr>
                <w:spacing w:val="-5"/>
                <w:sz w:val="24"/>
              </w:rPr>
              <w:t>4.3</w:t>
            </w:r>
          </w:p>
        </w:tc>
      </w:tr>
      <w:tr w:rsidR="00F52B28" w14:paraId="5ED72E27" w14:textId="77777777">
        <w:trPr>
          <w:trHeight w:val="275"/>
        </w:trPr>
        <w:tc>
          <w:tcPr>
            <w:tcW w:w="2128" w:type="dxa"/>
          </w:tcPr>
          <w:p w14:paraId="73A94273" w14:textId="77777777" w:rsidR="00F52B28" w:rsidRDefault="00B85897">
            <w:pPr>
              <w:pStyle w:val="TableParagraph"/>
              <w:spacing w:line="256" w:lineRule="exact"/>
              <w:ind w:left="115"/>
              <w:rPr>
                <w:sz w:val="24"/>
              </w:rPr>
            </w:pPr>
            <w:r>
              <w:rPr>
                <w:sz w:val="24"/>
              </w:rPr>
              <w:t>26-35</w:t>
            </w:r>
            <w:r>
              <w:rPr>
                <w:spacing w:val="-1"/>
                <w:sz w:val="24"/>
              </w:rPr>
              <w:t xml:space="preserve"> </w:t>
            </w:r>
            <w:r>
              <w:rPr>
                <w:spacing w:val="-2"/>
                <w:sz w:val="24"/>
              </w:rPr>
              <w:t>years</w:t>
            </w:r>
          </w:p>
        </w:tc>
        <w:tc>
          <w:tcPr>
            <w:tcW w:w="2494" w:type="dxa"/>
          </w:tcPr>
          <w:p w14:paraId="3F67280B" w14:textId="77777777" w:rsidR="00F52B28" w:rsidRDefault="00B85897">
            <w:pPr>
              <w:pStyle w:val="TableParagraph"/>
              <w:spacing w:line="256" w:lineRule="exact"/>
              <w:ind w:left="649"/>
              <w:rPr>
                <w:sz w:val="24"/>
              </w:rPr>
            </w:pPr>
            <w:r>
              <w:rPr>
                <w:spacing w:val="-5"/>
                <w:sz w:val="24"/>
              </w:rPr>
              <w:t>109</w:t>
            </w:r>
          </w:p>
        </w:tc>
        <w:tc>
          <w:tcPr>
            <w:tcW w:w="3608" w:type="dxa"/>
          </w:tcPr>
          <w:p w14:paraId="737807FB" w14:textId="77777777" w:rsidR="00F52B28" w:rsidRDefault="00B85897">
            <w:pPr>
              <w:pStyle w:val="TableParagraph"/>
              <w:spacing w:line="256" w:lineRule="exact"/>
              <w:ind w:left="752"/>
              <w:rPr>
                <w:sz w:val="24"/>
              </w:rPr>
            </w:pPr>
            <w:r>
              <w:rPr>
                <w:spacing w:val="-4"/>
                <w:sz w:val="24"/>
              </w:rPr>
              <w:t>34.3</w:t>
            </w:r>
          </w:p>
        </w:tc>
      </w:tr>
      <w:tr w:rsidR="00F52B28" w14:paraId="237CF193" w14:textId="77777777">
        <w:trPr>
          <w:trHeight w:val="276"/>
        </w:trPr>
        <w:tc>
          <w:tcPr>
            <w:tcW w:w="2128" w:type="dxa"/>
          </w:tcPr>
          <w:p w14:paraId="001285AF" w14:textId="77777777" w:rsidR="00F52B28" w:rsidRDefault="00B85897">
            <w:pPr>
              <w:pStyle w:val="TableParagraph"/>
              <w:spacing w:line="256" w:lineRule="exact"/>
              <w:ind w:left="115"/>
              <w:rPr>
                <w:sz w:val="24"/>
              </w:rPr>
            </w:pPr>
            <w:r>
              <w:rPr>
                <w:sz w:val="24"/>
              </w:rPr>
              <w:t>36-45</w:t>
            </w:r>
            <w:r>
              <w:rPr>
                <w:spacing w:val="-1"/>
                <w:sz w:val="24"/>
              </w:rPr>
              <w:t xml:space="preserve"> </w:t>
            </w:r>
            <w:r>
              <w:rPr>
                <w:spacing w:val="-2"/>
                <w:sz w:val="24"/>
              </w:rPr>
              <w:t>years</w:t>
            </w:r>
          </w:p>
        </w:tc>
        <w:tc>
          <w:tcPr>
            <w:tcW w:w="2494" w:type="dxa"/>
          </w:tcPr>
          <w:p w14:paraId="619F332F" w14:textId="77777777" w:rsidR="00F52B28" w:rsidRDefault="00B85897">
            <w:pPr>
              <w:pStyle w:val="TableParagraph"/>
              <w:spacing w:line="256" w:lineRule="exact"/>
              <w:ind w:left="649"/>
              <w:rPr>
                <w:sz w:val="24"/>
              </w:rPr>
            </w:pPr>
            <w:r>
              <w:rPr>
                <w:spacing w:val="-5"/>
                <w:sz w:val="24"/>
              </w:rPr>
              <w:t>103</w:t>
            </w:r>
          </w:p>
        </w:tc>
        <w:tc>
          <w:tcPr>
            <w:tcW w:w="3608" w:type="dxa"/>
          </w:tcPr>
          <w:p w14:paraId="337B7D26" w14:textId="77777777" w:rsidR="00F52B28" w:rsidRDefault="00B85897">
            <w:pPr>
              <w:pStyle w:val="TableParagraph"/>
              <w:spacing w:line="256" w:lineRule="exact"/>
              <w:ind w:left="752"/>
              <w:rPr>
                <w:sz w:val="24"/>
              </w:rPr>
            </w:pPr>
            <w:r>
              <w:rPr>
                <w:spacing w:val="-4"/>
                <w:sz w:val="24"/>
              </w:rPr>
              <w:t>32.3</w:t>
            </w:r>
          </w:p>
        </w:tc>
      </w:tr>
      <w:tr w:rsidR="00F52B28" w14:paraId="2F23EE47" w14:textId="77777777">
        <w:trPr>
          <w:trHeight w:val="275"/>
        </w:trPr>
        <w:tc>
          <w:tcPr>
            <w:tcW w:w="2128" w:type="dxa"/>
          </w:tcPr>
          <w:p w14:paraId="0B4C54EB" w14:textId="77777777" w:rsidR="00F52B28" w:rsidRDefault="00B85897">
            <w:pPr>
              <w:pStyle w:val="TableParagraph"/>
              <w:spacing w:line="256" w:lineRule="exact"/>
              <w:ind w:left="115"/>
              <w:rPr>
                <w:sz w:val="24"/>
              </w:rPr>
            </w:pPr>
            <w:r>
              <w:rPr>
                <w:sz w:val="24"/>
              </w:rPr>
              <w:t>46-55</w:t>
            </w:r>
            <w:r>
              <w:rPr>
                <w:spacing w:val="-1"/>
                <w:sz w:val="24"/>
              </w:rPr>
              <w:t xml:space="preserve"> </w:t>
            </w:r>
            <w:r>
              <w:rPr>
                <w:spacing w:val="-2"/>
                <w:sz w:val="24"/>
              </w:rPr>
              <w:t>years</w:t>
            </w:r>
          </w:p>
        </w:tc>
        <w:tc>
          <w:tcPr>
            <w:tcW w:w="2494" w:type="dxa"/>
          </w:tcPr>
          <w:p w14:paraId="0A627DE9" w14:textId="77777777" w:rsidR="00F52B28" w:rsidRDefault="00B85897">
            <w:pPr>
              <w:pStyle w:val="TableParagraph"/>
              <w:spacing w:line="256" w:lineRule="exact"/>
              <w:ind w:left="649"/>
              <w:rPr>
                <w:sz w:val="24"/>
              </w:rPr>
            </w:pPr>
            <w:r>
              <w:rPr>
                <w:spacing w:val="-5"/>
                <w:sz w:val="24"/>
              </w:rPr>
              <w:t>67</w:t>
            </w:r>
          </w:p>
        </w:tc>
        <w:tc>
          <w:tcPr>
            <w:tcW w:w="3608" w:type="dxa"/>
          </w:tcPr>
          <w:p w14:paraId="7F851281" w14:textId="77777777" w:rsidR="00F52B28" w:rsidRDefault="00B85897">
            <w:pPr>
              <w:pStyle w:val="TableParagraph"/>
              <w:spacing w:line="256" w:lineRule="exact"/>
              <w:ind w:left="752"/>
              <w:rPr>
                <w:sz w:val="24"/>
              </w:rPr>
            </w:pPr>
            <w:r>
              <w:rPr>
                <w:spacing w:val="-4"/>
                <w:sz w:val="24"/>
              </w:rPr>
              <w:t>21.1</w:t>
            </w:r>
          </w:p>
        </w:tc>
      </w:tr>
      <w:tr w:rsidR="00F52B28" w14:paraId="5620AAE3" w14:textId="77777777">
        <w:trPr>
          <w:trHeight w:val="278"/>
        </w:trPr>
        <w:tc>
          <w:tcPr>
            <w:tcW w:w="2128" w:type="dxa"/>
          </w:tcPr>
          <w:p w14:paraId="1078E6BF" w14:textId="77777777" w:rsidR="00F52B28" w:rsidRDefault="00B85897">
            <w:pPr>
              <w:pStyle w:val="TableParagraph"/>
              <w:spacing w:line="258" w:lineRule="exact"/>
              <w:ind w:left="115"/>
              <w:rPr>
                <w:sz w:val="24"/>
              </w:rPr>
            </w:pPr>
            <w:r>
              <w:rPr>
                <w:sz w:val="24"/>
              </w:rPr>
              <w:t>Over</w:t>
            </w:r>
            <w:r>
              <w:rPr>
                <w:spacing w:val="-3"/>
                <w:sz w:val="24"/>
              </w:rPr>
              <w:t xml:space="preserve"> </w:t>
            </w:r>
            <w:r>
              <w:rPr>
                <w:sz w:val="24"/>
              </w:rPr>
              <w:t>55</w:t>
            </w:r>
            <w:r>
              <w:rPr>
                <w:spacing w:val="2"/>
                <w:sz w:val="24"/>
              </w:rPr>
              <w:t xml:space="preserve"> </w:t>
            </w:r>
            <w:r>
              <w:rPr>
                <w:spacing w:val="-2"/>
                <w:sz w:val="24"/>
              </w:rPr>
              <w:t>years</w:t>
            </w:r>
          </w:p>
        </w:tc>
        <w:tc>
          <w:tcPr>
            <w:tcW w:w="2494" w:type="dxa"/>
          </w:tcPr>
          <w:p w14:paraId="0938F5C5" w14:textId="77777777" w:rsidR="00F52B28" w:rsidRDefault="00B85897">
            <w:pPr>
              <w:pStyle w:val="TableParagraph"/>
              <w:spacing w:line="258" w:lineRule="exact"/>
              <w:ind w:left="649"/>
              <w:rPr>
                <w:sz w:val="24"/>
              </w:rPr>
            </w:pPr>
            <w:r>
              <w:rPr>
                <w:spacing w:val="-5"/>
                <w:sz w:val="24"/>
              </w:rPr>
              <w:t>28</w:t>
            </w:r>
          </w:p>
        </w:tc>
        <w:tc>
          <w:tcPr>
            <w:tcW w:w="3608" w:type="dxa"/>
          </w:tcPr>
          <w:p w14:paraId="69394BDF" w14:textId="77777777" w:rsidR="00F52B28" w:rsidRDefault="00B85897">
            <w:pPr>
              <w:pStyle w:val="TableParagraph"/>
              <w:spacing w:line="258" w:lineRule="exact"/>
              <w:ind w:left="752"/>
              <w:rPr>
                <w:sz w:val="24"/>
              </w:rPr>
            </w:pPr>
            <w:r>
              <w:rPr>
                <w:spacing w:val="-5"/>
                <w:sz w:val="24"/>
              </w:rPr>
              <w:t>8.8</w:t>
            </w:r>
          </w:p>
        </w:tc>
      </w:tr>
      <w:tr w:rsidR="00F52B28" w14:paraId="5B82F8EB" w14:textId="77777777">
        <w:trPr>
          <w:trHeight w:val="314"/>
        </w:trPr>
        <w:tc>
          <w:tcPr>
            <w:tcW w:w="2128" w:type="dxa"/>
            <w:tcBorders>
              <w:bottom w:val="single" w:sz="4" w:space="0" w:color="000000"/>
            </w:tcBorders>
          </w:tcPr>
          <w:p w14:paraId="3E48B07D" w14:textId="77777777" w:rsidR="00F52B28" w:rsidRDefault="00B85897">
            <w:pPr>
              <w:pStyle w:val="TableParagraph"/>
              <w:spacing w:line="273" w:lineRule="exact"/>
              <w:ind w:left="115"/>
              <w:rPr>
                <w:b/>
                <w:sz w:val="24"/>
              </w:rPr>
            </w:pPr>
            <w:r>
              <w:rPr>
                <w:b/>
                <w:spacing w:val="-2"/>
                <w:sz w:val="24"/>
              </w:rPr>
              <w:t>Total</w:t>
            </w:r>
          </w:p>
        </w:tc>
        <w:tc>
          <w:tcPr>
            <w:tcW w:w="2494" w:type="dxa"/>
            <w:tcBorders>
              <w:bottom w:val="single" w:sz="4" w:space="0" w:color="000000"/>
            </w:tcBorders>
          </w:tcPr>
          <w:p w14:paraId="05A78614" w14:textId="77777777" w:rsidR="00F52B28" w:rsidRDefault="00B85897">
            <w:pPr>
              <w:pStyle w:val="TableParagraph"/>
              <w:spacing w:line="273" w:lineRule="exact"/>
              <w:ind w:left="649"/>
              <w:rPr>
                <w:b/>
                <w:sz w:val="24"/>
              </w:rPr>
            </w:pPr>
            <w:r>
              <w:rPr>
                <w:b/>
                <w:spacing w:val="-5"/>
                <w:sz w:val="24"/>
              </w:rPr>
              <w:t>320</w:t>
            </w:r>
          </w:p>
        </w:tc>
        <w:tc>
          <w:tcPr>
            <w:tcW w:w="3608" w:type="dxa"/>
            <w:tcBorders>
              <w:bottom w:val="single" w:sz="4" w:space="0" w:color="000000"/>
            </w:tcBorders>
          </w:tcPr>
          <w:p w14:paraId="06CF5881" w14:textId="77777777" w:rsidR="00F52B28" w:rsidRDefault="00B85897">
            <w:pPr>
              <w:pStyle w:val="TableParagraph"/>
              <w:spacing w:line="273" w:lineRule="exact"/>
              <w:ind w:left="752"/>
              <w:rPr>
                <w:b/>
                <w:sz w:val="24"/>
              </w:rPr>
            </w:pPr>
            <w:r>
              <w:rPr>
                <w:b/>
                <w:spacing w:val="-2"/>
                <w:sz w:val="24"/>
              </w:rPr>
              <w:t>100.0</w:t>
            </w:r>
          </w:p>
        </w:tc>
      </w:tr>
    </w:tbl>
    <w:p w14:paraId="4A944815" w14:textId="77777777" w:rsidR="00F52B28" w:rsidRDefault="00F52B28">
      <w:pPr>
        <w:pStyle w:val="BodyText"/>
        <w:rPr>
          <w:b/>
        </w:rPr>
      </w:pPr>
    </w:p>
    <w:p w14:paraId="359E1902" w14:textId="77777777" w:rsidR="00F52B28" w:rsidRDefault="00B85897">
      <w:pPr>
        <w:pStyle w:val="Heading2"/>
        <w:numPr>
          <w:ilvl w:val="2"/>
          <w:numId w:val="3"/>
        </w:numPr>
        <w:tabs>
          <w:tab w:val="left" w:pos="1108"/>
        </w:tabs>
      </w:pPr>
      <w:bookmarkStart w:id="94" w:name="_bookmark94"/>
      <w:bookmarkEnd w:id="94"/>
      <w:r>
        <w:t>Level</w:t>
      </w:r>
      <w:r>
        <w:rPr>
          <w:spacing w:val="-3"/>
        </w:rPr>
        <w:t xml:space="preserve"> </w:t>
      </w:r>
      <w:r>
        <w:t xml:space="preserve">of </w:t>
      </w:r>
      <w:r>
        <w:rPr>
          <w:spacing w:val="-2"/>
        </w:rPr>
        <w:t>Education</w:t>
      </w:r>
    </w:p>
    <w:p w14:paraId="0D32313B" w14:textId="77777777" w:rsidR="00F52B28" w:rsidRDefault="00F52B28">
      <w:pPr>
        <w:pStyle w:val="BodyText"/>
        <w:spacing w:before="140"/>
        <w:rPr>
          <w:b/>
        </w:rPr>
      </w:pPr>
    </w:p>
    <w:p w14:paraId="59974D31" w14:textId="77777777" w:rsidR="00F52B28" w:rsidRDefault="00B85897">
      <w:pPr>
        <w:pStyle w:val="BodyText"/>
        <w:spacing w:after="11" w:line="360" w:lineRule="auto"/>
        <w:ind w:left="568" w:right="420"/>
        <w:jc w:val="both"/>
      </w:pPr>
      <w:r>
        <w:t>The respondents were asked to indicate their highest level of education and</w:t>
      </w:r>
      <w:r>
        <w:rPr>
          <w:spacing w:val="40"/>
        </w:rPr>
        <w:t xml:space="preserve"> </w:t>
      </w:r>
      <w:r>
        <w:t>their response was presented in a pie chart. The distribution of the respondents shown in Table 4.6 indicates that 27.03% of the respondents had a bachelor’s degree, 25.80% had</w:t>
      </w:r>
      <w:r>
        <w:rPr>
          <w:spacing w:val="-15"/>
        </w:rPr>
        <w:t xml:space="preserve"> </w:t>
      </w:r>
      <w:r>
        <w:t>post</w:t>
      </w:r>
      <w:r>
        <w:rPr>
          <w:spacing w:val="-15"/>
        </w:rPr>
        <w:t xml:space="preserve"> </w:t>
      </w:r>
      <w:r>
        <w:t>graduate</w:t>
      </w:r>
      <w:r>
        <w:rPr>
          <w:spacing w:val="-15"/>
        </w:rPr>
        <w:t xml:space="preserve"> </w:t>
      </w:r>
      <w:r>
        <w:t>degrees,</w:t>
      </w:r>
      <w:r>
        <w:rPr>
          <w:spacing w:val="-15"/>
        </w:rPr>
        <w:t xml:space="preserve"> </w:t>
      </w:r>
      <w:r>
        <w:t>while</w:t>
      </w:r>
      <w:r>
        <w:rPr>
          <w:spacing w:val="-15"/>
        </w:rPr>
        <w:t xml:space="preserve"> </w:t>
      </w:r>
      <w:r>
        <w:t>16.95%</w:t>
      </w:r>
      <w:r>
        <w:rPr>
          <w:spacing w:val="-15"/>
        </w:rPr>
        <w:t xml:space="preserve"> </w:t>
      </w:r>
      <w:r>
        <w:t>had</w:t>
      </w:r>
      <w:r>
        <w:rPr>
          <w:spacing w:val="-15"/>
        </w:rPr>
        <w:t xml:space="preserve"> </w:t>
      </w:r>
      <w:r>
        <w:t>a</w:t>
      </w:r>
      <w:r>
        <w:rPr>
          <w:spacing w:val="-15"/>
        </w:rPr>
        <w:t xml:space="preserve"> </w:t>
      </w:r>
      <w:r>
        <w:t>diploma,</w:t>
      </w:r>
      <w:r>
        <w:rPr>
          <w:spacing w:val="-15"/>
        </w:rPr>
        <w:t xml:space="preserve"> </w:t>
      </w:r>
      <w:r>
        <w:t>10.32%</w:t>
      </w:r>
      <w:r>
        <w:rPr>
          <w:spacing w:val="-15"/>
        </w:rPr>
        <w:t xml:space="preserve"> </w:t>
      </w:r>
      <w:r>
        <w:t>with</w:t>
      </w:r>
      <w:r>
        <w:rPr>
          <w:spacing w:val="-15"/>
        </w:rPr>
        <w:t xml:space="preserve"> </w:t>
      </w:r>
      <w:r>
        <w:t>a</w:t>
      </w:r>
      <w:r>
        <w:rPr>
          <w:spacing w:val="-15"/>
        </w:rPr>
        <w:t xml:space="preserve"> </w:t>
      </w:r>
      <w:r>
        <w:t>higher</w:t>
      </w:r>
      <w:r>
        <w:rPr>
          <w:spacing w:val="-15"/>
        </w:rPr>
        <w:t xml:space="preserve"> </w:t>
      </w:r>
      <w:r>
        <w:t xml:space="preserve">diploma qualification and 1.97 had O-level certificate. This distribution indicates that private security industry has qualified staff and therefore capable of giving relevant information regarding their </w:t>
      </w:r>
      <w:proofErr w:type="spellStart"/>
      <w:r>
        <w:t>experiencesin</w:t>
      </w:r>
      <w:proofErr w:type="spellEnd"/>
      <w:r>
        <w:t xml:space="preserve"> their work life and also show how it influences their performance. Overall, understanding the level of education of respondents</w:t>
      </w:r>
      <w:r>
        <w:rPr>
          <w:spacing w:val="-15"/>
        </w:rPr>
        <w:t xml:space="preserve"> </w:t>
      </w:r>
      <w:r>
        <w:t>in</w:t>
      </w:r>
      <w:r>
        <w:rPr>
          <w:spacing w:val="-15"/>
        </w:rPr>
        <w:t xml:space="preserve"> </w:t>
      </w:r>
      <w:r>
        <w:t>a</w:t>
      </w:r>
      <w:r>
        <w:rPr>
          <w:spacing w:val="-15"/>
        </w:rPr>
        <w:t xml:space="preserve"> </w:t>
      </w:r>
      <w:r>
        <w:t>study</w:t>
      </w:r>
      <w:r>
        <w:rPr>
          <w:spacing w:val="-15"/>
        </w:rPr>
        <w:t xml:space="preserve"> </w:t>
      </w:r>
      <w:r>
        <w:t>on</w:t>
      </w:r>
      <w:r>
        <w:rPr>
          <w:spacing w:val="-12"/>
        </w:rPr>
        <w:t xml:space="preserve"> </w:t>
      </w:r>
      <w:r>
        <w:t>workplace</w:t>
      </w:r>
      <w:r>
        <w:rPr>
          <w:spacing w:val="-13"/>
        </w:rPr>
        <w:t xml:space="preserve"> </w:t>
      </w:r>
      <w:r>
        <w:t>environment</w:t>
      </w:r>
      <w:r>
        <w:rPr>
          <w:spacing w:val="-15"/>
        </w:rPr>
        <w:t xml:space="preserve"> </w:t>
      </w:r>
      <w:r>
        <w:t>and</w:t>
      </w:r>
      <w:r>
        <w:rPr>
          <w:spacing w:val="-15"/>
        </w:rPr>
        <w:t xml:space="preserve"> </w:t>
      </w:r>
      <w:r>
        <w:t>employee</w:t>
      </w:r>
      <w:r>
        <w:rPr>
          <w:spacing w:val="-14"/>
        </w:rPr>
        <w:t xml:space="preserve"> </w:t>
      </w:r>
      <w:r>
        <w:t>performance</w:t>
      </w:r>
      <w:r>
        <w:rPr>
          <w:spacing w:val="-15"/>
        </w:rPr>
        <w:t xml:space="preserve"> </w:t>
      </w:r>
      <w:r>
        <w:t>provides valuable insights into skill levels, training needs, career advancement opportunities, organizational</w:t>
      </w:r>
      <w:r>
        <w:rPr>
          <w:spacing w:val="-15"/>
        </w:rPr>
        <w:t xml:space="preserve"> </w:t>
      </w:r>
      <w:r>
        <w:t>learning,</w:t>
      </w:r>
      <w:r>
        <w:rPr>
          <w:spacing w:val="-15"/>
        </w:rPr>
        <w:t xml:space="preserve"> </w:t>
      </w:r>
      <w:r>
        <w:t>employee</w:t>
      </w:r>
      <w:r>
        <w:rPr>
          <w:spacing w:val="-15"/>
        </w:rPr>
        <w:t xml:space="preserve"> </w:t>
      </w:r>
      <w:r>
        <w:t>engagement,</w:t>
      </w:r>
      <w:r>
        <w:rPr>
          <w:spacing w:val="-15"/>
        </w:rPr>
        <w:t xml:space="preserve"> </w:t>
      </w:r>
      <w:r>
        <w:t>and</w:t>
      </w:r>
      <w:r>
        <w:rPr>
          <w:spacing w:val="-15"/>
        </w:rPr>
        <w:t xml:space="preserve"> </w:t>
      </w:r>
      <w:r>
        <w:t>satisfaction</w:t>
      </w:r>
      <w:r>
        <w:rPr>
          <w:spacing w:val="-15"/>
        </w:rPr>
        <w:t xml:space="preserve"> </w:t>
      </w:r>
      <w:r>
        <w:t>within</w:t>
      </w:r>
      <w:r>
        <w:rPr>
          <w:spacing w:val="-15"/>
        </w:rPr>
        <w:t xml:space="preserve"> </w:t>
      </w:r>
      <w:r>
        <w:t>private</w:t>
      </w:r>
      <w:r>
        <w:rPr>
          <w:spacing w:val="-15"/>
        </w:rPr>
        <w:t xml:space="preserve"> </w:t>
      </w:r>
      <w:r>
        <w:t>security firms</w:t>
      </w:r>
      <w:r>
        <w:rPr>
          <w:spacing w:val="7"/>
        </w:rPr>
        <w:t xml:space="preserve"> </w:t>
      </w:r>
      <w:r>
        <w:t>in</w:t>
      </w:r>
      <w:r>
        <w:rPr>
          <w:spacing w:val="9"/>
        </w:rPr>
        <w:t xml:space="preserve"> </w:t>
      </w:r>
      <w:r>
        <w:t>Kenya.</w:t>
      </w:r>
      <w:r>
        <w:rPr>
          <w:spacing w:val="9"/>
        </w:rPr>
        <w:t xml:space="preserve"> </w:t>
      </w:r>
      <w:r>
        <w:t>This</w:t>
      </w:r>
      <w:r>
        <w:rPr>
          <w:spacing w:val="8"/>
        </w:rPr>
        <w:t xml:space="preserve"> </w:t>
      </w:r>
      <w:r>
        <w:t>knowledge</w:t>
      </w:r>
      <w:r>
        <w:rPr>
          <w:spacing w:val="8"/>
        </w:rPr>
        <w:t xml:space="preserve"> </w:t>
      </w:r>
      <w:r>
        <w:t>can</w:t>
      </w:r>
      <w:r>
        <w:rPr>
          <w:spacing w:val="9"/>
        </w:rPr>
        <w:t xml:space="preserve"> </w:t>
      </w:r>
      <w:r>
        <w:t>inform</w:t>
      </w:r>
      <w:r>
        <w:rPr>
          <w:spacing w:val="8"/>
        </w:rPr>
        <w:t xml:space="preserve"> </w:t>
      </w:r>
      <w:r>
        <w:t>strategic</w:t>
      </w:r>
      <w:r>
        <w:rPr>
          <w:spacing w:val="8"/>
        </w:rPr>
        <w:t xml:space="preserve"> </w:t>
      </w:r>
      <w:r>
        <w:t>decision-making</w:t>
      </w:r>
      <w:r>
        <w:rPr>
          <w:spacing w:val="6"/>
        </w:rPr>
        <w:t xml:space="preserve"> </w:t>
      </w:r>
      <w:r>
        <w:t>processes</w:t>
      </w:r>
      <w:r>
        <w:rPr>
          <w:spacing w:val="9"/>
        </w:rPr>
        <w:t xml:space="preserve"> </w:t>
      </w:r>
      <w:r>
        <w:rPr>
          <w:spacing w:val="-5"/>
        </w:rPr>
        <w:t>and</w:t>
      </w:r>
    </w:p>
    <w:tbl>
      <w:tblPr>
        <w:tblW w:w="0" w:type="auto"/>
        <w:tblInd w:w="568" w:type="dxa"/>
        <w:tblLayout w:type="fixed"/>
        <w:tblCellMar>
          <w:left w:w="0" w:type="dxa"/>
          <w:right w:w="0" w:type="dxa"/>
        </w:tblCellMar>
        <w:tblLook w:val="01E0" w:firstRow="1" w:lastRow="1" w:firstColumn="1" w:lastColumn="1" w:noHBand="0" w:noVBand="0"/>
      </w:tblPr>
      <w:tblGrid>
        <w:gridCol w:w="4298"/>
        <w:gridCol w:w="802"/>
        <w:gridCol w:w="386"/>
        <w:gridCol w:w="2743"/>
      </w:tblGrid>
      <w:tr w:rsidR="00F52B28" w14:paraId="68C401CD" w14:textId="77777777">
        <w:trPr>
          <w:trHeight w:val="1795"/>
        </w:trPr>
        <w:tc>
          <w:tcPr>
            <w:tcW w:w="4298" w:type="dxa"/>
            <w:tcBorders>
              <w:bottom w:val="single" w:sz="4" w:space="0" w:color="000000"/>
            </w:tcBorders>
          </w:tcPr>
          <w:p w14:paraId="1C7949D0" w14:textId="77777777" w:rsidR="00F52B28" w:rsidRDefault="00B85897">
            <w:pPr>
              <w:pStyle w:val="TableParagraph"/>
              <w:tabs>
                <w:tab w:val="left" w:pos="873"/>
                <w:tab w:val="left" w:pos="1899"/>
                <w:tab w:val="left" w:pos="3338"/>
              </w:tabs>
              <w:spacing w:line="360" w:lineRule="auto"/>
              <w:ind w:left="7" w:right="106"/>
              <w:rPr>
                <w:sz w:val="24"/>
              </w:rPr>
            </w:pPr>
            <w:r>
              <w:rPr>
                <w:spacing w:val="-2"/>
                <w:sz w:val="24"/>
              </w:rPr>
              <w:t>human</w:t>
            </w:r>
            <w:r>
              <w:rPr>
                <w:sz w:val="24"/>
              </w:rPr>
              <w:tab/>
            </w:r>
            <w:r>
              <w:rPr>
                <w:spacing w:val="-2"/>
                <w:sz w:val="24"/>
              </w:rPr>
              <w:t>resource</w:t>
            </w:r>
            <w:r>
              <w:rPr>
                <w:sz w:val="24"/>
              </w:rPr>
              <w:tab/>
            </w:r>
            <w:r>
              <w:rPr>
                <w:spacing w:val="-2"/>
                <w:sz w:val="24"/>
              </w:rPr>
              <w:t>management</w:t>
            </w:r>
            <w:r>
              <w:rPr>
                <w:sz w:val="24"/>
              </w:rPr>
              <w:tab/>
            </w:r>
            <w:r>
              <w:rPr>
                <w:spacing w:val="-2"/>
                <w:sz w:val="24"/>
              </w:rPr>
              <w:t xml:space="preserve">practices </w:t>
            </w:r>
            <w:r>
              <w:rPr>
                <w:sz w:val="24"/>
              </w:rPr>
              <w:t>effectiveness and employee well-being.</w:t>
            </w:r>
          </w:p>
          <w:p w14:paraId="74117173" w14:textId="77777777" w:rsidR="00F52B28" w:rsidRDefault="00B85897">
            <w:pPr>
              <w:pStyle w:val="TableParagraph"/>
              <w:spacing w:before="273"/>
              <w:ind w:left="7"/>
              <w:rPr>
                <w:b/>
                <w:sz w:val="24"/>
              </w:rPr>
            </w:pPr>
            <w:bookmarkStart w:id="95" w:name="_bookmark95"/>
            <w:bookmarkEnd w:id="95"/>
            <w:r>
              <w:rPr>
                <w:b/>
                <w:sz w:val="24"/>
              </w:rPr>
              <w:t>Table</w:t>
            </w:r>
            <w:r>
              <w:rPr>
                <w:b/>
                <w:spacing w:val="-1"/>
                <w:sz w:val="24"/>
              </w:rPr>
              <w:t xml:space="preserve"> </w:t>
            </w:r>
            <w:r>
              <w:rPr>
                <w:b/>
                <w:sz w:val="24"/>
              </w:rPr>
              <w:t>4.6:</w:t>
            </w:r>
            <w:r>
              <w:rPr>
                <w:b/>
                <w:spacing w:val="-2"/>
                <w:sz w:val="24"/>
              </w:rPr>
              <w:t xml:space="preserve"> </w:t>
            </w:r>
            <w:r>
              <w:rPr>
                <w:b/>
                <w:sz w:val="24"/>
              </w:rPr>
              <w:t>Highest Level</w:t>
            </w:r>
            <w:r>
              <w:rPr>
                <w:b/>
                <w:spacing w:val="-1"/>
                <w:sz w:val="24"/>
              </w:rPr>
              <w:t xml:space="preserve"> </w:t>
            </w:r>
            <w:r>
              <w:rPr>
                <w:b/>
                <w:sz w:val="24"/>
              </w:rPr>
              <w:t>of</w:t>
            </w:r>
            <w:r>
              <w:rPr>
                <w:b/>
                <w:spacing w:val="1"/>
                <w:sz w:val="24"/>
              </w:rPr>
              <w:t xml:space="preserve"> </w:t>
            </w:r>
            <w:r>
              <w:rPr>
                <w:b/>
                <w:spacing w:val="-2"/>
                <w:sz w:val="24"/>
              </w:rPr>
              <w:t>Education</w:t>
            </w:r>
          </w:p>
        </w:tc>
        <w:tc>
          <w:tcPr>
            <w:tcW w:w="802" w:type="dxa"/>
            <w:tcBorders>
              <w:bottom w:val="single" w:sz="4" w:space="0" w:color="000000"/>
            </w:tcBorders>
          </w:tcPr>
          <w:p w14:paraId="5C3A2E27" w14:textId="77777777" w:rsidR="00F52B28" w:rsidRDefault="00B85897">
            <w:pPr>
              <w:pStyle w:val="TableParagraph"/>
              <w:spacing w:line="266" w:lineRule="exact"/>
              <w:ind w:left="107"/>
              <w:rPr>
                <w:sz w:val="24"/>
              </w:rPr>
            </w:pPr>
            <w:r>
              <w:rPr>
                <w:spacing w:val="-2"/>
                <w:sz w:val="24"/>
              </w:rPr>
              <w:t>aimed</w:t>
            </w:r>
          </w:p>
        </w:tc>
        <w:tc>
          <w:tcPr>
            <w:tcW w:w="386" w:type="dxa"/>
            <w:tcBorders>
              <w:bottom w:val="single" w:sz="4" w:space="0" w:color="000000"/>
            </w:tcBorders>
          </w:tcPr>
          <w:p w14:paraId="3F09853B" w14:textId="77777777" w:rsidR="00F52B28" w:rsidRDefault="00B85897">
            <w:pPr>
              <w:pStyle w:val="TableParagraph"/>
              <w:spacing w:line="266" w:lineRule="exact"/>
              <w:ind w:left="106"/>
              <w:rPr>
                <w:sz w:val="24"/>
              </w:rPr>
            </w:pPr>
            <w:r>
              <w:rPr>
                <w:spacing w:val="-5"/>
                <w:sz w:val="24"/>
              </w:rPr>
              <w:t>at</w:t>
            </w:r>
          </w:p>
        </w:tc>
        <w:tc>
          <w:tcPr>
            <w:tcW w:w="2743" w:type="dxa"/>
            <w:tcBorders>
              <w:bottom w:val="single" w:sz="4" w:space="0" w:color="000000"/>
            </w:tcBorders>
          </w:tcPr>
          <w:p w14:paraId="6B48F3F6" w14:textId="77777777" w:rsidR="00F52B28" w:rsidRDefault="00B85897">
            <w:pPr>
              <w:pStyle w:val="TableParagraph"/>
              <w:tabs>
                <w:tab w:val="left" w:pos="1360"/>
              </w:tabs>
              <w:spacing w:line="266" w:lineRule="exact"/>
              <w:ind w:left="106"/>
              <w:rPr>
                <w:sz w:val="24"/>
              </w:rPr>
            </w:pPr>
            <w:r>
              <w:rPr>
                <w:spacing w:val="-2"/>
                <w:sz w:val="24"/>
              </w:rPr>
              <w:t>optimizing</w:t>
            </w:r>
            <w:r>
              <w:rPr>
                <w:sz w:val="24"/>
              </w:rPr>
              <w:tab/>
            </w:r>
            <w:r>
              <w:rPr>
                <w:spacing w:val="-2"/>
                <w:sz w:val="24"/>
              </w:rPr>
              <w:t>organizational</w:t>
            </w:r>
          </w:p>
        </w:tc>
      </w:tr>
      <w:tr w:rsidR="00F52B28" w14:paraId="20509AF4" w14:textId="77777777">
        <w:trPr>
          <w:trHeight w:val="253"/>
        </w:trPr>
        <w:tc>
          <w:tcPr>
            <w:tcW w:w="4298" w:type="dxa"/>
            <w:tcBorders>
              <w:top w:val="single" w:sz="4" w:space="0" w:color="000000"/>
              <w:bottom w:val="single" w:sz="4" w:space="0" w:color="000000"/>
            </w:tcBorders>
          </w:tcPr>
          <w:p w14:paraId="428602CB" w14:textId="77777777" w:rsidR="00F52B28" w:rsidRDefault="00B85897">
            <w:pPr>
              <w:pStyle w:val="TableParagraph"/>
              <w:spacing w:before="1" w:line="233" w:lineRule="exact"/>
              <w:ind w:left="223"/>
              <w:rPr>
                <w:b/>
              </w:rPr>
            </w:pPr>
            <w:r>
              <w:rPr>
                <w:b/>
              </w:rPr>
              <w:t>Highest</w:t>
            </w:r>
            <w:r>
              <w:rPr>
                <w:b/>
                <w:spacing w:val="-4"/>
              </w:rPr>
              <w:t xml:space="preserve"> </w:t>
            </w:r>
            <w:r>
              <w:rPr>
                <w:b/>
              </w:rPr>
              <w:t>Level</w:t>
            </w:r>
            <w:r>
              <w:rPr>
                <w:b/>
                <w:spacing w:val="-3"/>
              </w:rPr>
              <w:t xml:space="preserve"> </w:t>
            </w:r>
            <w:r>
              <w:rPr>
                <w:b/>
              </w:rPr>
              <w:t>of</w:t>
            </w:r>
            <w:r>
              <w:rPr>
                <w:b/>
                <w:spacing w:val="-3"/>
              </w:rPr>
              <w:t xml:space="preserve"> </w:t>
            </w:r>
            <w:r>
              <w:rPr>
                <w:b/>
                <w:spacing w:val="-2"/>
              </w:rPr>
              <w:t>Education</w:t>
            </w:r>
          </w:p>
        </w:tc>
        <w:tc>
          <w:tcPr>
            <w:tcW w:w="802" w:type="dxa"/>
            <w:tcBorders>
              <w:top w:val="single" w:sz="4" w:space="0" w:color="000000"/>
              <w:bottom w:val="single" w:sz="4" w:space="0" w:color="000000"/>
            </w:tcBorders>
          </w:tcPr>
          <w:p w14:paraId="2A26001C" w14:textId="77777777" w:rsidR="00F52B28" w:rsidRDefault="00F52B28">
            <w:pPr>
              <w:pStyle w:val="TableParagraph"/>
              <w:rPr>
                <w:sz w:val="18"/>
              </w:rPr>
            </w:pPr>
          </w:p>
        </w:tc>
        <w:tc>
          <w:tcPr>
            <w:tcW w:w="386" w:type="dxa"/>
            <w:tcBorders>
              <w:top w:val="single" w:sz="4" w:space="0" w:color="000000"/>
              <w:bottom w:val="single" w:sz="4" w:space="0" w:color="000000"/>
            </w:tcBorders>
          </w:tcPr>
          <w:p w14:paraId="0EDF0E43" w14:textId="77777777" w:rsidR="00F52B28" w:rsidRDefault="00F52B28">
            <w:pPr>
              <w:pStyle w:val="TableParagraph"/>
              <w:rPr>
                <w:sz w:val="18"/>
              </w:rPr>
            </w:pPr>
          </w:p>
        </w:tc>
        <w:tc>
          <w:tcPr>
            <w:tcW w:w="2743" w:type="dxa"/>
            <w:tcBorders>
              <w:top w:val="single" w:sz="4" w:space="0" w:color="000000"/>
              <w:bottom w:val="single" w:sz="4" w:space="0" w:color="000000"/>
            </w:tcBorders>
          </w:tcPr>
          <w:p w14:paraId="1E32DCE2" w14:textId="77777777" w:rsidR="00F52B28" w:rsidRDefault="00B85897">
            <w:pPr>
              <w:pStyle w:val="TableParagraph"/>
              <w:spacing w:before="1" w:line="233" w:lineRule="exact"/>
              <w:ind w:left="382"/>
              <w:rPr>
                <w:b/>
              </w:rPr>
            </w:pPr>
            <w:r>
              <w:rPr>
                <w:b/>
                <w:spacing w:val="-2"/>
              </w:rPr>
              <w:t>Percentage</w:t>
            </w:r>
          </w:p>
        </w:tc>
      </w:tr>
      <w:tr w:rsidR="00F52B28" w14:paraId="2F475A59" w14:textId="77777777">
        <w:trPr>
          <w:trHeight w:val="251"/>
        </w:trPr>
        <w:tc>
          <w:tcPr>
            <w:tcW w:w="4298" w:type="dxa"/>
            <w:tcBorders>
              <w:top w:val="single" w:sz="4" w:space="0" w:color="000000"/>
            </w:tcBorders>
          </w:tcPr>
          <w:p w14:paraId="4F5535BE" w14:textId="77777777" w:rsidR="00F52B28" w:rsidRDefault="00B85897">
            <w:pPr>
              <w:pStyle w:val="TableParagraph"/>
              <w:spacing w:line="232" w:lineRule="exact"/>
              <w:ind w:left="223"/>
            </w:pPr>
            <w:r>
              <w:t>O</w:t>
            </w:r>
            <w:r>
              <w:rPr>
                <w:spacing w:val="-2"/>
              </w:rPr>
              <w:t xml:space="preserve"> </w:t>
            </w:r>
            <w:r>
              <w:t>–</w:t>
            </w:r>
            <w:r>
              <w:rPr>
                <w:spacing w:val="-1"/>
              </w:rPr>
              <w:t xml:space="preserve"> </w:t>
            </w:r>
            <w:r>
              <w:t xml:space="preserve">Level </w:t>
            </w:r>
            <w:r>
              <w:rPr>
                <w:spacing w:val="-2"/>
              </w:rPr>
              <w:t>Certificate</w:t>
            </w:r>
          </w:p>
        </w:tc>
        <w:tc>
          <w:tcPr>
            <w:tcW w:w="802" w:type="dxa"/>
            <w:tcBorders>
              <w:top w:val="single" w:sz="4" w:space="0" w:color="000000"/>
            </w:tcBorders>
          </w:tcPr>
          <w:p w14:paraId="12FB8F38" w14:textId="77777777" w:rsidR="00F52B28" w:rsidRDefault="00F52B28">
            <w:pPr>
              <w:pStyle w:val="TableParagraph"/>
              <w:rPr>
                <w:sz w:val="18"/>
              </w:rPr>
            </w:pPr>
          </w:p>
        </w:tc>
        <w:tc>
          <w:tcPr>
            <w:tcW w:w="386" w:type="dxa"/>
            <w:tcBorders>
              <w:top w:val="single" w:sz="4" w:space="0" w:color="000000"/>
            </w:tcBorders>
          </w:tcPr>
          <w:p w14:paraId="57B21EF9" w14:textId="77777777" w:rsidR="00F52B28" w:rsidRDefault="00F52B28">
            <w:pPr>
              <w:pStyle w:val="TableParagraph"/>
              <w:rPr>
                <w:sz w:val="18"/>
              </w:rPr>
            </w:pPr>
          </w:p>
        </w:tc>
        <w:tc>
          <w:tcPr>
            <w:tcW w:w="2743" w:type="dxa"/>
            <w:tcBorders>
              <w:top w:val="single" w:sz="4" w:space="0" w:color="000000"/>
            </w:tcBorders>
          </w:tcPr>
          <w:p w14:paraId="675B292C" w14:textId="77777777" w:rsidR="00F52B28" w:rsidRDefault="00B85897">
            <w:pPr>
              <w:pStyle w:val="TableParagraph"/>
              <w:spacing w:line="232" w:lineRule="exact"/>
              <w:ind w:left="709"/>
            </w:pPr>
            <w:r>
              <w:rPr>
                <w:spacing w:val="-4"/>
              </w:rPr>
              <w:t>1.97</w:t>
            </w:r>
          </w:p>
        </w:tc>
      </w:tr>
      <w:tr w:rsidR="00F52B28" w14:paraId="675A92F2" w14:textId="77777777">
        <w:trPr>
          <w:trHeight w:val="254"/>
        </w:trPr>
        <w:tc>
          <w:tcPr>
            <w:tcW w:w="4298" w:type="dxa"/>
          </w:tcPr>
          <w:p w14:paraId="5F61C83F" w14:textId="77777777" w:rsidR="00F52B28" w:rsidRDefault="00B85897">
            <w:pPr>
              <w:pStyle w:val="TableParagraph"/>
              <w:spacing w:line="235" w:lineRule="exact"/>
              <w:ind w:left="223"/>
            </w:pPr>
            <w:r>
              <w:rPr>
                <w:spacing w:val="-2"/>
              </w:rPr>
              <w:t>Diploma</w:t>
            </w:r>
          </w:p>
        </w:tc>
        <w:tc>
          <w:tcPr>
            <w:tcW w:w="802" w:type="dxa"/>
          </w:tcPr>
          <w:p w14:paraId="454BF067" w14:textId="77777777" w:rsidR="00F52B28" w:rsidRDefault="00F52B28">
            <w:pPr>
              <w:pStyle w:val="TableParagraph"/>
              <w:rPr>
                <w:sz w:val="18"/>
              </w:rPr>
            </w:pPr>
          </w:p>
        </w:tc>
        <w:tc>
          <w:tcPr>
            <w:tcW w:w="386" w:type="dxa"/>
          </w:tcPr>
          <w:p w14:paraId="0D527F41" w14:textId="77777777" w:rsidR="00F52B28" w:rsidRDefault="00F52B28">
            <w:pPr>
              <w:pStyle w:val="TableParagraph"/>
              <w:rPr>
                <w:sz w:val="18"/>
              </w:rPr>
            </w:pPr>
          </w:p>
        </w:tc>
        <w:tc>
          <w:tcPr>
            <w:tcW w:w="2743" w:type="dxa"/>
          </w:tcPr>
          <w:p w14:paraId="30E8A04E" w14:textId="77777777" w:rsidR="00F52B28" w:rsidRDefault="00B85897">
            <w:pPr>
              <w:pStyle w:val="TableParagraph"/>
              <w:spacing w:line="235" w:lineRule="exact"/>
              <w:ind w:left="759"/>
            </w:pPr>
            <w:r>
              <w:rPr>
                <w:spacing w:val="-2"/>
              </w:rPr>
              <w:t>27.27</w:t>
            </w:r>
          </w:p>
        </w:tc>
      </w:tr>
      <w:tr w:rsidR="00F52B28" w14:paraId="0D0587AC" w14:textId="77777777">
        <w:trPr>
          <w:trHeight w:val="254"/>
        </w:trPr>
        <w:tc>
          <w:tcPr>
            <w:tcW w:w="4298" w:type="dxa"/>
          </w:tcPr>
          <w:p w14:paraId="18C43A1D" w14:textId="77777777" w:rsidR="00F52B28" w:rsidRDefault="00B85897">
            <w:pPr>
              <w:pStyle w:val="TableParagraph"/>
              <w:spacing w:line="235" w:lineRule="exact"/>
              <w:ind w:left="223"/>
            </w:pPr>
            <w:r>
              <w:t>Bachelor’s</w:t>
            </w:r>
            <w:r>
              <w:rPr>
                <w:spacing w:val="-5"/>
              </w:rPr>
              <w:t xml:space="preserve"> </w:t>
            </w:r>
            <w:r>
              <w:rPr>
                <w:spacing w:val="-2"/>
              </w:rPr>
              <w:t>Degree</w:t>
            </w:r>
          </w:p>
        </w:tc>
        <w:tc>
          <w:tcPr>
            <w:tcW w:w="802" w:type="dxa"/>
          </w:tcPr>
          <w:p w14:paraId="3AF6291A" w14:textId="77777777" w:rsidR="00F52B28" w:rsidRDefault="00F52B28">
            <w:pPr>
              <w:pStyle w:val="TableParagraph"/>
              <w:rPr>
                <w:sz w:val="18"/>
              </w:rPr>
            </w:pPr>
          </w:p>
        </w:tc>
        <w:tc>
          <w:tcPr>
            <w:tcW w:w="386" w:type="dxa"/>
          </w:tcPr>
          <w:p w14:paraId="109397A0" w14:textId="77777777" w:rsidR="00F52B28" w:rsidRDefault="00F52B28">
            <w:pPr>
              <w:pStyle w:val="TableParagraph"/>
              <w:rPr>
                <w:sz w:val="18"/>
              </w:rPr>
            </w:pPr>
          </w:p>
        </w:tc>
        <w:tc>
          <w:tcPr>
            <w:tcW w:w="2743" w:type="dxa"/>
          </w:tcPr>
          <w:p w14:paraId="092C8C0D" w14:textId="77777777" w:rsidR="00F52B28" w:rsidRDefault="00B85897">
            <w:pPr>
              <w:pStyle w:val="TableParagraph"/>
              <w:spacing w:line="235" w:lineRule="exact"/>
              <w:ind w:left="711"/>
            </w:pPr>
            <w:r>
              <w:rPr>
                <w:spacing w:val="-2"/>
              </w:rPr>
              <w:t>27.03%</w:t>
            </w:r>
          </w:p>
        </w:tc>
      </w:tr>
      <w:tr w:rsidR="00F52B28" w14:paraId="0DE60665" w14:textId="77777777">
        <w:trPr>
          <w:trHeight w:val="255"/>
        </w:trPr>
        <w:tc>
          <w:tcPr>
            <w:tcW w:w="4298" w:type="dxa"/>
          </w:tcPr>
          <w:p w14:paraId="283286C3" w14:textId="77777777" w:rsidR="00F52B28" w:rsidRDefault="00B85897">
            <w:pPr>
              <w:pStyle w:val="TableParagraph"/>
              <w:spacing w:line="236" w:lineRule="exact"/>
              <w:ind w:left="223"/>
            </w:pPr>
            <w:r>
              <w:t>Post</w:t>
            </w:r>
            <w:r>
              <w:rPr>
                <w:spacing w:val="-2"/>
              </w:rPr>
              <w:t xml:space="preserve"> </w:t>
            </w:r>
            <w:r>
              <w:t>Graduate</w:t>
            </w:r>
            <w:r>
              <w:rPr>
                <w:spacing w:val="-2"/>
              </w:rPr>
              <w:t xml:space="preserve"> Degree</w:t>
            </w:r>
          </w:p>
        </w:tc>
        <w:tc>
          <w:tcPr>
            <w:tcW w:w="802" w:type="dxa"/>
          </w:tcPr>
          <w:p w14:paraId="35689FF0" w14:textId="77777777" w:rsidR="00F52B28" w:rsidRDefault="00F52B28">
            <w:pPr>
              <w:pStyle w:val="TableParagraph"/>
              <w:rPr>
                <w:sz w:val="18"/>
              </w:rPr>
            </w:pPr>
          </w:p>
        </w:tc>
        <w:tc>
          <w:tcPr>
            <w:tcW w:w="386" w:type="dxa"/>
          </w:tcPr>
          <w:p w14:paraId="09CC7D67" w14:textId="77777777" w:rsidR="00F52B28" w:rsidRDefault="00F52B28">
            <w:pPr>
              <w:pStyle w:val="TableParagraph"/>
              <w:rPr>
                <w:sz w:val="18"/>
              </w:rPr>
            </w:pPr>
          </w:p>
        </w:tc>
        <w:tc>
          <w:tcPr>
            <w:tcW w:w="2743" w:type="dxa"/>
          </w:tcPr>
          <w:p w14:paraId="04F38946" w14:textId="77777777" w:rsidR="00F52B28" w:rsidRDefault="00B85897">
            <w:pPr>
              <w:pStyle w:val="TableParagraph"/>
              <w:spacing w:line="236" w:lineRule="exact"/>
              <w:ind w:left="711"/>
            </w:pPr>
            <w:r>
              <w:rPr>
                <w:spacing w:val="-2"/>
              </w:rPr>
              <w:t>25.80%</w:t>
            </w:r>
          </w:p>
        </w:tc>
      </w:tr>
      <w:tr w:rsidR="00F52B28" w14:paraId="5F687C34" w14:textId="77777777">
        <w:trPr>
          <w:trHeight w:val="253"/>
        </w:trPr>
        <w:tc>
          <w:tcPr>
            <w:tcW w:w="4298" w:type="dxa"/>
            <w:tcBorders>
              <w:bottom w:val="single" w:sz="4" w:space="0" w:color="000000"/>
            </w:tcBorders>
          </w:tcPr>
          <w:p w14:paraId="4C8FFA80" w14:textId="77777777" w:rsidR="00F52B28" w:rsidRDefault="00B85897">
            <w:pPr>
              <w:pStyle w:val="TableParagraph"/>
              <w:spacing w:line="233" w:lineRule="exact"/>
              <w:ind w:left="223"/>
              <w:rPr>
                <w:b/>
              </w:rPr>
            </w:pPr>
            <w:r>
              <w:rPr>
                <w:b/>
                <w:spacing w:val="-2"/>
              </w:rPr>
              <w:t>Total</w:t>
            </w:r>
          </w:p>
        </w:tc>
        <w:tc>
          <w:tcPr>
            <w:tcW w:w="802" w:type="dxa"/>
            <w:tcBorders>
              <w:bottom w:val="single" w:sz="4" w:space="0" w:color="000000"/>
            </w:tcBorders>
          </w:tcPr>
          <w:p w14:paraId="4A89E7FA" w14:textId="77777777" w:rsidR="00F52B28" w:rsidRDefault="00F52B28">
            <w:pPr>
              <w:pStyle w:val="TableParagraph"/>
              <w:rPr>
                <w:sz w:val="18"/>
              </w:rPr>
            </w:pPr>
          </w:p>
        </w:tc>
        <w:tc>
          <w:tcPr>
            <w:tcW w:w="386" w:type="dxa"/>
            <w:tcBorders>
              <w:bottom w:val="single" w:sz="4" w:space="0" w:color="000000"/>
            </w:tcBorders>
          </w:tcPr>
          <w:p w14:paraId="279535BE" w14:textId="77777777" w:rsidR="00F52B28" w:rsidRDefault="00F52B28">
            <w:pPr>
              <w:pStyle w:val="TableParagraph"/>
              <w:rPr>
                <w:sz w:val="18"/>
              </w:rPr>
            </w:pPr>
          </w:p>
        </w:tc>
        <w:tc>
          <w:tcPr>
            <w:tcW w:w="2743" w:type="dxa"/>
            <w:tcBorders>
              <w:bottom w:val="single" w:sz="4" w:space="0" w:color="000000"/>
            </w:tcBorders>
          </w:tcPr>
          <w:p w14:paraId="223B7E49" w14:textId="77777777" w:rsidR="00F52B28" w:rsidRDefault="00B85897">
            <w:pPr>
              <w:pStyle w:val="TableParagraph"/>
              <w:spacing w:line="233" w:lineRule="exact"/>
              <w:ind w:left="735"/>
              <w:rPr>
                <w:b/>
              </w:rPr>
            </w:pPr>
            <w:r>
              <w:rPr>
                <w:b/>
                <w:spacing w:val="-5"/>
              </w:rPr>
              <w:t>100</w:t>
            </w:r>
          </w:p>
        </w:tc>
      </w:tr>
    </w:tbl>
    <w:p w14:paraId="4671ADE2" w14:textId="77777777" w:rsidR="00F52B28" w:rsidRDefault="00F52B28">
      <w:pPr>
        <w:pStyle w:val="TableParagraph"/>
        <w:spacing w:line="233" w:lineRule="exact"/>
        <w:rPr>
          <w:b/>
        </w:rPr>
        <w:sectPr w:rsidR="00F52B28">
          <w:pgSz w:w="11910" w:h="16840"/>
          <w:pgMar w:top="1900" w:right="992" w:bottom="1240" w:left="1700" w:header="0" w:footer="1056" w:gutter="0"/>
          <w:cols w:space="720"/>
        </w:sectPr>
      </w:pPr>
    </w:p>
    <w:p w14:paraId="12288C86" w14:textId="77777777" w:rsidR="00F52B28" w:rsidRDefault="00B85897">
      <w:pPr>
        <w:pStyle w:val="Heading2"/>
        <w:numPr>
          <w:ilvl w:val="2"/>
          <w:numId w:val="3"/>
        </w:numPr>
        <w:tabs>
          <w:tab w:val="left" w:pos="1108"/>
        </w:tabs>
        <w:spacing w:before="63"/>
      </w:pPr>
      <w:bookmarkStart w:id="96" w:name="_bookmark96"/>
      <w:bookmarkEnd w:id="96"/>
      <w:r>
        <w:lastRenderedPageBreak/>
        <w:t>Terms</w:t>
      </w:r>
      <w:r>
        <w:rPr>
          <w:spacing w:val="5"/>
        </w:rPr>
        <w:t xml:space="preserve"> </w:t>
      </w:r>
      <w:r>
        <w:t>of</w:t>
      </w:r>
      <w:r>
        <w:rPr>
          <w:spacing w:val="6"/>
        </w:rPr>
        <w:t xml:space="preserve"> </w:t>
      </w:r>
      <w:r>
        <w:rPr>
          <w:spacing w:val="-2"/>
        </w:rPr>
        <w:t>Service</w:t>
      </w:r>
    </w:p>
    <w:p w14:paraId="38A3A6DB" w14:textId="77777777" w:rsidR="00F52B28" w:rsidRDefault="00F52B28">
      <w:pPr>
        <w:pStyle w:val="BodyText"/>
        <w:spacing w:before="139"/>
        <w:rPr>
          <w:b/>
        </w:rPr>
      </w:pPr>
    </w:p>
    <w:p w14:paraId="7944DF8B" w14:textId="77777777" w:rsidR="00F52B28" w:rsidRDefault="00B85897">
      <w:pPr>
        <w:pStyle w:val="BodyText"/>
        <w:spacing w:line="360" w:lineRule="auto"/>
        <w:ind w:left="568" w:right="420"/>
        <w:jc w:val="both"/>
      </w:pPr>
      <w:r>
        <w:t>The respondents’ terms of employment are shown in Table 4.7 and the findings indicated that 70.02% were employed on permanent basis while 29.98% were employed on temporary</w:t>
      </w:r>
      <w:r>
        <w:rPr>
          <w:spacing w:val="-1"/>
        </w:rPr>
        <w:t xml:space="preserve"> </w:t>
      </w:r>
      <w:r>
        <w:t>basis. This indicated that a</w:t>
      </w:r>
      <w:r>
        <w:rPr>
          <w:spacing w:val="-1"/>
        </w:rPr>
        <w:t xml:space="preserve"> </w:t>
      </w:r>
      <w:r>
        <w:t>big</w:t>
      </w:r>
      <w:r>
        <w:rPr>
          <w:spacing w:val="-2"/>
        </w:rPr>
        <w:t xml:space="preserve"> </w:t>
      </w:r>
      <w:r>
        <w:t>percentage of</w:t>
      </w:r>
      <w:r>
        <w:rPr>
          <w:spacing w:val="-1"/>
        </w:rPr>
        <w:t xml:space="preserve"> </w:t>
      </w:r>
      <w:r>
        <w:t xml:space="preserve">the respondents were employees who are expected to have a high level of commitment to their employer </w:t>
      </w:r>
      <w:proofErr w:type="spellStart"/>
      <w:r>
        <w:t>sincethey</w:t>
      </w:r>
      <w:proofErr w:type="spellEnd"/>
      <w:r>
        <w:t xml:space="preserve"> had a solid contract and therefore their levels of organization citizenship are expected to be high. Overall, understanding the terms of service of respondents</w:t>
      </w:r>
      <w:r>
        <w:rPr>
          <w:spacing w:val="-15"/>
        </w:rPr>
        <w:t xml:space="preserve"> </w:t>
      </w:r>
      <w:r>
        <w:t>in</w:t>
      </w:r>
      <w:r>
        <w:rPr>
          <w:spacing w:val="-15"/>
        </w:rPr>
        <w:t xml:space="preserve"> </w:t>
      </w:r>
      <w:r>
        <w:t>a</w:t>
      </w:r>
      <w:r>
        <w:rPr>
          <w:spacing w:val="-15"/>
        </w:rPr>
        <w:t xml:space="preserve"> </w:t>
      </w:r>
      <w:r>
        <w:t>study</w:t>
      </w:r>
      <w:r>
        <w:rPr>
          <w:spacing w:val="-15"/>
        </w:rPr>
        <w:t xml:space="preserve"> </w:t>
      </w:r>
      <w:r>
        <w:t>on</w:t>
      </w:r>
      <w:r>
        <w:rPr>
          <w:spacing w:val="-12"/>
        </w:rPr>
        <w:t xml:space="preserve"> </w:t>
      </w:r>
      <w:r>
        <w:t>workplace</w:t>
      </w:r>
      <w:r>
        <w:rPr>
          <w:spacing w:val="-13"/>
        </w:rPr>
        <w:t xml:space="preserve"> </w:t>
      </w:r>
      <w:r>
        <w:t>environment</w:t>
      </w:r>
      <w:r>
        <w:rPr>
          <w:spacing w:val="-15"/>
        </w:rPr>
        <w:t xml:space="preserve"> </w:t>
      </w:r>
      <w:r>
        <w:t>and</w:t>
      </w:r>
      <w:r>
        <w:rPr>
          <w:spacing w:val="-15"/>
        </w:rPr>
        <w:t xml:space="preserve"> </w:t>
      </w:r>
      <w:r>
        <w:t>employee</w:t>
      </w:r>
      <w:r>
        <w:rPr>
          <w:spacing w:val="-14"/>
        </w:rPr>
        <w:t xml:space="preserve"> </w:t>
      </w:r>
      <w:r>
        <w:t>performance</w:t>
      </w:r>
      <w:r>
        <w:rPr>
          <w:spacing w:val="-15"/>
        </w:rPr>
        <w:t xml:space="preserve"> </w:t>
      </w:r>
      <w:r>
        <w:t>provides valuable insights into contractual obligations, compliance with labor laws, impact on employee satisfaction and performance, and opportunities for flexibility and adaptability</w:t>
      </w:r>
      <w:r>
        <w:rPr>
          <w:spacing w:val="-14"/>
        </w:rPr>
        <w:t xml:space="preserve"> </w:t>
      </w:r>
      <w:r>
        <w:t>within</w:t>
      </w:r>
      <w:r>
        <w:rPr>
          <w:spacing w:val="-10"/>
        </w:rPr>
        <w:t xml:space="preserve"> </w:t>
      </w:r>
      <w:r>
        <w:t>private</w:t>
      </w:r>
      <w:r>
        <w:rPr>
          <w:spacing w:val="-11"/>
        </w:rPr>
        <w:t xml:space="preserve"> </w:t>
      </w:r>
      <w:r>
        <w:t>security</w:t>
      </w:r>
      <w:r>
        <w:rPr>
          <w:spacing w:val="-14"/>
        </w:rPr>
        <w:t xml:space="preserve"> </w:t>
      </w:r>
      <w:r>
        <w:t>firms</w:t>
      </w:r>
      <w:r>
        <w:rPr>
          <w:spacing w:val="-10"/>
        </w:rPr>
        <w:t xml:space="preserve"> </w:t>
      </w:r>
      <w:r>
        <w:t>in</w:t>
      </w:r>
      <w:r>
        <w:rPr>
          <w:spacing w:val="-10"/>
        </w:rPr>
        <w:t xml:space="preserve"> </w:t>
      </w:r>
      <w:r>
        <w:t>Kenya.</w:t>
      </w:r>
      <w:r>
        <w:rPr>
          <w:spacing w:val="-9"/>
        </w:rPr>
        <w:t xml:space="preserve"> </w:t>
      </w:r>
      <w:r>
        <w:t>This</w:t>
      </w:r>
      <w:r>
        <w:rPr>
          <w:spacing w:val="-10"/>
        </w:rPr>
        <w:t xml:space="preserve"> </w:t>
      </w:r>
      <w:r>
        <w:t>knowledge</w:t>
      </w:r>
      <w:r>
        <w:rPr>
          <w:spacing w:val="-11"/>
        </w:rPr>
        <w:t xml:space="preserve"> </w:t>
      </w:r>
      <w:r>
        <w:t>can</w:t>
      </w:r>
      <w:r>
        <w:rPr>
          <w:spacing w:val="-10"/>
        </w:rPr>
        <w:t xml:space="preserve"> </w:t>
      </w:r>
      <w:r>
        <w:t>inform</w:t>
      </w:r>
      <w:r>
        <w:rPr>
          <w:spacing w:val="-10"/>
        </w:rPr>
        <w:t xml:space="preserve"> </w:t>
      </w:r>
      <w:r>
        <w:t>efforts to enhance workplace conditions, promote employee well-being, and improve organizational effectiveness.</w:t>
      </w:r>
    </w:p>
    <w:p w14:paraId="6240DC58" w14:textId="77777777" w:rsidR="00F52B28" w:rsidRDefault="00F52B28">
      <w:pPr>
        <w:pStyle w:val="BodyText"/>
        <w:spacing w:before="11"/>
      </w:pPr>
    </w:p>
    <w:p w14:paraId="6D51F7C1" w14:textId="77777777" w:rsidR="00F52B28" w:rsidRDefault="00B85897">
      <w:pPr>
        <w:pStyle w:val="Heading2"/>
        <w:ind w:left="568"/>
        <w:jc w:val="both"/>
      </w:pPr>
      <w:bookmarkStart w:id="97" w:name="_bookmark97"/>
      <w:bookmarkEnd w:id="97"/>
      <w:r>
        <w:t>Table</w:t>
      </w:r>
      <w:r>
        <w:rPr>
          <w:spacing w:val="-2"/>
        </w:rPr>
        <w:t xml:space="preserve"> </w:t>
      </w:r>
      <w:r>
        <w:t>4.7:</w:t>
      </w:r>
      <w:r>
        <w:rPr>
          <w:spacing w:val="-2"/>
        </w:rPr>
        <w:t xml:space="preserve"> </w:t>
      </w:r>
      <w:r>
        <w:t>Respondents</w:t>
      </w:r>
      <w:r>
        <w:rPr>
          <w:spacing w:val="-5"/>
        </w:rPr>
        <w:t xml:space="preserve"> </w:t>
      </w:r>
      <w:r>
        <w:t>Terms</w:t>
      </w:r>
      <w:r>
        <w:rPr>
          <w:spacing w:val="-1"/>
        </w:rPr>
        <w:t xml:space="preserve"> </w:t>
      </w:r>
      <w:r>
        <w:t xml:space="preserve">of </w:t>
      </w:r>
      <w:r>
        <w:rPr>
          <w:spacing w:val="-2"/>
        </w:rPr>
        <w:t>Service</w:t>
      </w:r>
    </w:p>
    <w:p w14:paraId="7C9A9481" w14:textId="77777777" w:rsidR="00F52B28" w:rsidRDefault="00B85897">
      <w:pPr>
        <w:pStyle w:val="BodyText"/>
        <w:spacing w:before="164"/>
        <w:rPr>
          <w:b/>
          <w:sz w:val="20"/>
        </w:rPr>
      </w:pPr>
      <w:r>
        <w:rPr>
          <w:b/>
          <w:noProof/>
          <w:sz w:val="20"/>
        </w:rPr>
        <mc:AlternateContent>
          <mc:Choice Requires="wps">
            <w:drawing>
              <wp:anchor distT="0" distB="0" distL="0" distR="0" simplePos="0" relativeHeight="487590912" behindDoc="1" locked="0" layoutInCell="1" allowOverlap="1" wp14:anchorId="3E5CEF75" wp14:editId="0E5B35F2">
                <wp:simplePos x="0" y="0"/>
                <wp:positionH relativeFrom="page">
                  <wp:posOffset>1440434</wp:posOffset>
                </wp:positionH>
                <wp:positionV relativeFrom="paragraph">
                  <wp:posOffset>266023</wp:posOffset>
                </wp:positionV>
                <wp:extent cx="522097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2016506" y="0"/>
                              </a:moveTo>
                              <a:lnTo>
                                <a:pt x="0" y="0"/>
                              </a:lnTo>
                              <a:lnTo>
                                <a:pt x="0" y="6083"/>
                              </a:lnTo>
                              <a:lnTo>
                                <a:pt x="2016506" y="6083"/>
                              </a:lnTo>
                              <a:lnTo>
                                <a:pt x="2016506" y="0"/>
                              </a:lnTo>
                              <a:close/>
                            </a:path>
                            <a:path w="5220970" h="6350">
                              <a:moveTo>
                                <a:pt x="2022716" y="0"/>
                              </a:moveTo>
                              <a:lnTo>
                                <a:pt x="2016633" y="0"/>
                              </a:lnTo>
                              <a:lnTo>
                                <a:pt x="2016633" y="6083"/>
                              </a:lnTo>
                              <a:lnTo>
                                <a:pt x="2022716" y="6083"/>
                              </a:lnTo>
                              <a:lnTo>
                                <a:pt x="2022716" y="0"/>
                              </a:lnTo>
                              <a:close/>
                            </a:path>
                            <a:path w="5220970" h="6350">
                              <a:moveTo>
                                <a:pt x="5220716" y="0"/>
                              </a:moveTo>
                              <a:lnTo>
                                <a:pt x="2022729" y="0"/>
                              </a:lnTo>
                              <a:lnTo>
                                <a:pt x="2022729" y="6083"/>
                              </a:lnTo>
                              <a:lnTo>
                                <a:pt x="5220716" y="6083"/>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763F0B" id="Graphic 16" o:spid="_x0000_s1026" style="position:absolute;margin-left:113.4pt;margin-top:20.95pt;width:411.1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" path="m2016506,l,,,6083r2016506,l2016506,xem2022716,r-6083,l2016633,6083r6083,l2022716,xem5220716,l2022729,r,6083l5220716,6083r,-6083xe" fillcolor="black" stroked="f">
                <v:path arrowok="t"/>
                <w10:wrap type="topAndBottom" anchorx="page"/>
              </v:shape>
            </w:pict>
          </mc:Fallback>
        </mc:AlternateContent>
      </w:r>
    </w:p>
    <w:p w14:paraId="5140208F" w14:textId="77777777" w:rsidR="00F52B28" w:rsidRDefault="00B85897">
      <w:pPr>
        <w:pStyle w:val="Heading2"/>
        <w:tabs>
          <w:tab w:val="left" w:pos="5551"/>
        </w:tabs>
        <w:ind w:left="705"/>
      </w:pPr>
      <w:r>
        <w:t>Terms</w:t>
      </w:r>
      <w:r>
        <w:rPr>
          <w:spacing w:val="-2"/>
        </w:rPr>
        <w:t xml:space="preserve"> </w:t>
      </w:r>
      <w:r>
        <w:t>of</w:t>
      </w:r>
      <w:r>
        <w:rPr>
          <w:spacing w:val="-1"/>
        </w:rPr>
        <w:t xml:space="preserve"> </w:t>
      </w:r>
      <w:r>
        <w:rPr>
          <w:spacing w:val="-2"/>
        </w:rPr>
        <w:t>Service</w:t>
      </w:r>
      <w:r>
        <w:tab/>
      </w:r>
      <w:r>
        <w:rPr>
          <w:spacing w:val="-2"/>
        </w:rPr>
        <w:t>Percentage</w:t>
      </w:r>
    </w:p>
    <w:p w14:paraId="242DE5FE" w14:textId="77777777" w:rsidR="00F52B28" w:rsidRDefault="00B85897">
      <w:pPr>
        <w:pStyle w:val="BodyText"/>
        <w:tabs>
          <w:tab w:val="right" w:pos="6389"/>
        </w:tabs>
        <w:spacing w:before="1"/>
        <w:ind w:left="705"/>
      </w:pPr>
      <w:r>
        <w:rPr>
          <w:noProof/>
        </w:rPr>
        <mc:AlternateContent>
          <mc:Choice Requires="wps">
            <w:drawing>
              <wp:anchor distT="0" distB="0" distL="0" distR="0" simplePos="0" relativeHeight="15732736" behindDoc="0" locked="0" layoutInCell="1" allowOverlap="1" wp14:anchorId="5C31419B" wp14:editId="68AEB617">
                <wp:simplePos x="0" y="0"/>
                <wp:positionH relativeFrom="page">
                  <wp:posOffset>1440434</wp:posOffset>
                </wp:positionH>
                <wp:positionV relativeFrom="paragraph">
                  <wp:posOffset>27</wp:posOffset>
                </wp:positionV>
                <wp:extent cx="5220970"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2016506" y="0"/>
                              </a:moveTo>
                              <a:lnTo>
                                <a:pt x="0" y="0"/>
                              </a:lnTo>
                              <a:lnTo>
                                <a:pt x="0" y="6083"/>
                              </a:lnTo>
                              <a:lnTo>
                                <a:pt x="2016506" y="6083"/>
                              </a:lnTo>
                              <a:lnTo>
                                <a:pt x="2016506" y="0"/>
                              </a:lnTo>
                              <a:close/>
                            </a:path>
                            <a:path w="5220970" h="6350">
                              <a:moveTo>
                                <a:pt x="2022716" y="0"/>
                              </a:moveTo>
                              <a:lnTo>
                                <a:pt x="2016633" y="0"/>
                              </a:lnTo>
                              <a:lnTo>
                                <a:pt x="2016633" y="6083"/>
                              </a:lnTo>
                              <a:lnTo>
                                <a:pt x="2022716" y="6083"/>
                              </a:lnTo>
                              <a:lnTo>
                                <a:pt x="2022716" y="0"/>
                              </a:lnTo>
                              <a:close/>
                            </a:path>
                            <a:path w="5220970" h="6350">
                              <a:moveTo>
                                <a:pt x="5220716" y="0"/>
                              </a:moveTo>
                              <a:lnTo>
                                <a:pt x="2022729" y="0"/>
                              </a:lnTo>
                              <a:lnTo>
                                <a:pt x="2022729" y="6083"/>
                              </a:lnTo>
                              <a:lnTo>
                                <a:pt x="5220716" y="6083"/>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80E1A2" id="Graphic 17" o:spid="_x0000_s1026" style="position:absolute;margin-left:113.4pt;margin-top:0;width:411.1pt;height:.5pt;z-index:15732736;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" path="m2016506,l,,,6083r2016506,l2016506,xem2022716,r-6083,l2016633,6083r6083,l2022716,xem5220716,l2022729,r,6083l5220716,6083r,-6083xe" fillcolor="black" stroked="f">
                <v:path arrowok="t"/>
                <w10:wrap anchorx="page"/>
              </v:shape>
            </w:pict>
          </mc:Fallback>
        </mc:AlternateContent>
      </w:r>
      <w:r>
        <w:rPr>
          <w:spacing w:val="-2"/>
        </w:rPr>
        <w:t>Temporary</w:t>
      </w:r>
      <w:r>
        <w:tab/>
      </w:r>
      <w:r>
        <w:rPr>
          <w:spacing w:val="-2"/>
        </w:rPr>
        <w:t>29.98</w:t>
      </w:r>
    </w:p>
    <w:p w14:paraId="0FDD0529" w14:textId="77777777" w:rsidR="00F52B28" w:rsidRDefault="00B85897">
      <w:pPr>
        <w:pStyle w:val="BodyText"/>
        <w:tabs>
          <w:tab w:val="right" w:pos="6389"/>
        </w:tabs>
        <w:ind w:left="705"/>
      </w:pPr>
      <w:r>
        <w:rPr>
          <w:spacing w:val="-2"/>
        </w:rPr>
        <w:t>Permanent</w:t>
      </w:r>
      <w:r>
        <w:tab/>
      </w:r>
      <w:r>
        <w:rPr>
          <w:spacing w:val="-2"/>
        </w:rPr>
        <w:t>70.02</w:t>
      </w:r>
    </w:p>
    <w:p w14:paraId="2D1BBF1A" w14:textId="77777777" w:rsidR="00F52B28" w:rsidRDefault="00B85897">
      <w:pPr>
        <w:pStyle w:val="Heading2"/>
        <w:tabs>
          <w:tab w:val="right" w:pos="6298"/>
        </w:tabs>
        <w:spacing w:before="6" w:after="3"/>
        <w:ind w:left="705"/>
      </w:pPr>
      <w:r>
        <w:rPr>
          <w:spacing w:val="-2"/>
        </w:rPr>
        <w:t>Total</w:t>
      </w:r>
      <w:r>
        <w:tab/>
      </w:r>
      <w:r>
        <w:rPr>
          <w:spacing w:val="-5"/>
        </w:rPr>
        <w:t>100</w:t>
      </w:r>
    </w:p>
    <w:p w14:paraId="1C7F0DAE" w14:textId="77777777" w:rsidR="00F52B28" w:rsidRDefault="00B85897">
      <w:pPr>
        <w:spacing w:line="20" w:lineRule="exact"/>
        <w:ind w:left="554"/>
        <w:rPr>
          <w:sz w:val="2"/>
        </w:rPr>
      </w:pPr>
      <w:r>
        <w:rPr>
          <w:noProof/>
          <w:sz w:val="2"/>
        </w:rPr>
        <mc:AlternateContent>
          <mc:Choice Requires="wpg">
            <w:drawing>
              <wp:inline distT="0" distB="0" distL="0" distR="0" wp14:anchorId="118C87F2" wp14:editId="5747FE7E">
                <wp:extent cx="5229860" cy="635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9860" cy="6350"/>
                          <a:chOff x="0" y="0"/>
                          <a:chExt cx="5229860" cy="6350"/>
                        </a:xfrm>
                      </wpg:grpSpPr>
                      <wps:wsp>
                        <wps:cNvPr id="20" name="Graphic 19"/>
                        <wps:cNvSpPr/>
                        <wps:spPr>
                          <a:xfrm>
                            <a:off x="0" y="0"/>
                            <a:ext cx="5229860" cy="6350"/>
                          </a:xfrm>
                          <a:custGeom>
                            <a:avLst/>
                            <a:gdLst/>
                            <a:ahLst/>
                            <a:cxnLst/>
                            <a:rect l="l" t="t" r="r" b="b"/>
                            <a:pathLst>
                              <a:path w="5229860" h="6350">
                                <a:moveTo>
                                  <a:pt x="5229860" y="0"/>
                                </a:moveTo>
                                <a:lnTo>
                                  <a:pt x="2025650" y="0"/>
                                </a:lnTo>
                                <a:lnTo>
                                  <a:pt x="2022729" y="0"/>
                                </a:lnTo>
                                <a:lnTo>
                                  <a:pt x="2016633" y="0"/>
                                </a:lnTo>
                                <a:lnTo>
                                  <a:pt x="0" y="0"/>
                                </a:lnTo>
                                <a:lnTo>
                                  <a:pt x="0" y="6096"/>
                                </a:lnTo>
                                <a:lnTo>
                                  <a:pt x="2016633" y="6096"/>
                                </a:lnTo>
                                <a:lnTo>
                                  <a:pt x="2022729" y="6096"/>
                                </a:lnTo>
                                <a:lnTo>
                                  <a:pt x="2025650" y="6096"/>
                                </a:lnTo>
                                <a:lnTo>
                                  <a:pt x="5229860" y="6096"/>
                                </a:lnTo>
                                <a:lnTo>
                                  <a:pt x="5229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8701C7" id="Group 18" o:spid="_x0000_s1026" style="width:411.8pt;height:.5pt;mso-position-horizontal-relative:char;mso-position-vertical-relative:line" coordsize="522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">
                <v:shape id="Graphic 19" o:spid="_x0000_s1027" style="position:absolute;width:52298;height:63;visibility:visible;mso-wrap-style:square;v-text-anchor:top" coordsize="52298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" path="m5229860,l2025650,r-2921,l2016633,,,,,6096r2016633,l2022729,6096r2921,l5229860,6096r,-6096xe" fillcolor="black" stroked="f">
                  <v:path arrowok="t"/>
                </v:shape>
                <w10:anchorlock/>
              </v:group>
            </w:pict>
          </mc:Fallback>
        </mc:AlternateContent>
      </w:r>
    </w:p>
    <w:p w14:paraId="513C9FC1" w14:textId="77777777" w:rsidR="00F52B28" w:rsidRDefault="00F52B28">
      <w:pPr>
        <w:pStyle w:val="BodyText"/>
        <w:rPr>
          <w:b/>
        </w:rPr>
      </w:pPr>
    </w:p>
    <w:p w14:paraId="1DC99D43" w14:textId="77777777" w:rsidR="00F52B28" w:rsidRDefault="00F52B28">
      <w:pPr>
        <w:pStyle w:val="BodyText"/>
        <w:spacing w:before="31"/>
        <w:rPr>
          <w:b/>
        </w:rPr>
      </w:pPr>
    </w:p>
    <w:p w14:paraId="5AA2C744" w14:textId="77777777" w:rsidR="00F52B28" w:rsidRDefault="00B85897">
      <w:pPr>
        <w:pStyle w:val="Heading2"/>
        <w:numPr>
          <w:ilvl w:val="1"/>
          <w:numId w:val="3"/>
        </w:numPr>
        <w:tabs>
          <w:tab w:val="left" w:pos="928"/>
        </w:tabs>
        <w:spacing w:before="1"/>
      </w:pPr>
      <w:bookmarkStart w:id="98" w:name="_bookmark98"/>
      <w:bookmarkEnd w:id="98"/>
      <w:r>
        <w:t>Diagnostic</w:t>
      </w:r>
      <w:r>
        <w:rPr>
          <w:spacing w:val="-1"/>
        </w:rPr>
        <w:t xml:space="preserve"> </w:t>
      </w:r>
      <w:r>
        <w:rPr>
          <w:spacing w:val="-2"/>
        </w:rPr>
        <w:t>Tests</w:t>
      </w:r>
    </w:p>
    <w:p w14:paraId="31C350D3" w14:textId="77777777" w:rsidR="00F52B28" w:rsidRDefault="00F52B28">
      <w:pPr>
        <w:pStyle w:val="BodyText"/>
        <w:spacing w:before="136"/>
        <w:rPr>
          <w:b/>
        </w:rPr>
      </w:pPr>
    </w:p>
    <w:p w14:paraId="2D006F51" w14:textId="77777777" w:rsidR="00F52B28" w:rsidRDefault="00B85897">
      <w:pPr>
        <w:pStyle w:val="BodyText"/>
        <w:spacing w:before="1" w:line="360" w:lineRule="auto"/>
        <w:ind w:left="568" w:right="425"/>
        <w:jc w:val="both"/>
      </w:pPr>
      <w:r>
        <w:t>The</w:t>
      </w:r>
      <w:r>
        <w:rPr>
          <w:spacing w:val="-7"/>
        </w:rPr>
        <w:t xml:space="preserve"> </w:t>
      </w:r>
      <w:r>
        <w:t>diagnostic</w:t>
      </w:r>
      <w:r>
        <w:rPr>
          <w:spacing w:val="-7"/>
        </w:rPr>
        <w:t xml:space="preserve"> </w:t>
      </w:r>
      <w:r>
        <w:t>tests</w:t>
      </w:r>
      <w:r>
        <w:rPr>
          <w:spacing w:val="-5"/>
        </w:rPr>
        <w:t xml:space="preserve"> </w:t>
      </w:r>
      <w:r>
        <w:t>were</w:t>
      </w:r>
      <w:r>
        <w:rPr>
          <w:spacing w:val="-5"/>
        </w:rPr>
        <w:t xml:space="preserve"> </w:t>
      </w:r>
      <w:r>
        <w:t>conducted</w:t>
      </w:r>
      <w:r>
        <w:rPr>
          <w:spacing w:val="-6"/>
        </w:rPr>
        <w:t xml:space="preserve"> </w:t>
      </w:r>
      <w:r>
        <w:t>so</w:t>
      </w:r>
      <w:r>
        <w:rPr>
          <w:spacing w:val="-6"/>
        </w:rPr>
        <w:t xml:space="preserve"> </w:t>
      </w:r>
      <w:r>
        <w:t>as</w:t>
      </w:r>
      <w:r>
        <w:rPr>
          <w:spacing w:val="-6"/>
        </w:rPr>
        <w:t xml:space="preserve"> </w:t>
      </w:r>
      <w:r>
        <w:t>to</w:t>
      </w:r>
      <w:r>
        <w:rPr>
          <w:spacing w:val="-5"/>
        </w:rPr>
        <w:t xml:space="preserve"> </w:t>
      </w:r>
      <w:r>
        <w:t>provide</w:t>
      </w:r>
      <w:r>
        <w:rPr>
          <w:spacing w:val="-7"/>
        </w:rPr>
        <w:t xml:space="preserve"> </w:t>
      </w:r>
      <w:r>
        <w:t>appropriate</w:t>
      </w:r>
      <w:r>
        <w:rPr>
          <w:spacing w:val="-7"/>
        </w:rPr>
        <w:t xml:space="preserve"> </w:t>
      </w:r>
      <w:r>
        <w:t>analysis,</w:t>
      </w:r>
      <w:r>
        <w:rPr>
          <w:spacing w:val="-6"/>
        </w:rPr>
        <w:t xml:space="preserve"> </w:t>
      </w:r>
      <w:r>
        <w:t>meaningful and robust conclusions. This section presents the results from the diagnostic tests conducted. The section discusses results from test for internal consistency, linearity, normality and multicollinearity model specification test.</w:t>
      </w:r>
    </w:p>
    <w:p w14:paraId="04BB46E7" w14:textId="77777777" w:rsidR="00F52B28" w:rsidRDefault="00F52B28">
      <w:pPr>
        <w:pStyle w:val="BodyText"/>
        <w:spacing w:before="10"/>
      </w:pPr>
    </w:p>
    <w:p w14:paraId="1F9BC28B" w14:textId="77777777" w:rsidR="00F52B28" w:rsidRDefault="00B85897">
      <w:pPr>
        <w:pStyle w:val="Heading2"/>
        <w:numPr>
          <w:ilvl w:val="2"/>
          <w:numId w:val="3"/>
        </w:numPr>
        <w:tabs>
          <w:tab w:val="left" w:pos="1108"/>
        </w:tabs>
      </w:pPr>
      <w:bookmarkStart w:id="99" w:name="_bookmark99"/>
      <w:bookmarkEnd w:id="99"/>
      <w:r>
        <w:t>Test</w:t>
      </w:r>
      <w:r>
        <w:rPr>
          <w:spacing w:val="-2"/>
        </w:rPr>
        <w:t xml:space="preserve"> </w:t>
      </w:r>
      <w:r>
        <w:t>of</w:t>
      </w:r>
      <w:r>
        <w:rPr>
          <w:spacing w:val="-1"/>
        </w:rPr>
        <w:t xml:space="preserve"> </w:t>
      </w:r>
      <w:r>
        <w:t>Internal</w:t>
      </w:r>
      <w:r>
        <w:rPr>
          <w:spacing w:val="-1"/>
        </w:rPr>
        <w:t xml:space="preserve"> </w:t>
      </w:r>
      <w:r>
        <w:rPr>
          <w:spacing w:val="-2"/>
        </w:rPr>
        <w:t>Consistency</w:t>
      </w:r>
    </w:p>
    <w:p w14:paraId="358311EF" w14:textId="77777777" w:rsidR="00F52B28" w:rsidRDefault="00F52B28">
      <w:pPr>
        <w:pStyle w:val="BodyText"/>
        <w:spacing w:before="137"/>
        <w:rPr>
          <w:b/>
        </w:rPr>
      </w:pPr>
    </w:p>
    <w:p w14:paraId="0053C396" w14:textId="77777777" w:rsidR="00F52B28" w:rsidRDefault="00B85897">
      <w:pPr>
        <w:pStyle w:val="BodyText"/>
        <w:spacing w:line="360" w:lineRule="auto"/>
        <w:ind w:left="568" w:right="424"/>
        <w:jc w:val="both"/>
      </w:pPr>
      <w:r>
        <w:t>Bartlett’s Test of Sphericity is used to assess whether the correlation matrix of variables is significantly different from an identity matrix, which would indicate that the variables are related and thus suitable for factor analysis. The test examines the hypothesis</w:t>
      </w:r>
      <w:r>
        <w:rPr>
          <w:spacing w:val="-8"/>
        </w:rPr>
        <w:t xml:space="preserve"> </w:t>
      </w:r>
      <w:r>
        <w:t>that</w:t>
      </w:r>
      <w:r>
        <w:rPr>
          <w:spacing w:val="-4"/>
        </w:rPr>
        <w:t xml:space="preserve"> </w:t>
      </w:r>
      <w:r>
        <w:t>the</w:t>
      </w:r>
      <w:r>
        <w:rPr>
          <w:spacing w:val="-6"/>
        </w:rPr>
        <w:t xml:space="preserve"> </w:t>
      </w:r>
      <w:r>
        <w:t>variables</w:t>
      </w:r>
      <w:r>
        <w:rPr>
          <w:spacing w:val="-6"/>
        </w:rPr>
        <w:t xml:space="preserve"> </w:t>
      </w:r>
      <w:r>
        <w:t>are</w:t>
      </w:r>
      <w:r>
        <w:rPr>
          <w:spacing w:val="-7"/>
        </w:rPr>
        <w:t xml:space="preserve"> </w:t>
      </w:r>
      <w:r>
        <w:t>uncorrelated</w:t>
      </w:r>
      <w:r>
        <w:rPr>
          <w:spacing w:val="-5"/>
        </w:rPr>
        <w:t xml:space="preserve"> </w:t>
      </w:r>
      <w:r>
        <w:t>in</w:t>
      </w:r>
      <w:r>
        <w:rPr>
          <w:spacing w:val="-4"/>
        </w:rPr>
        <w:t xml:space="preserve"> </w:t>
      </w:r>
      <w:r>
        <w:t>the</w:t>
      </w:r>
      <w:r>
        <w:rPr>
          <w:spacing w:val="-6"/>
        </w:rPr>
        <w:t xml:space="preserve"> </w:t>
      </w:r>
      <w:r>
        <w:t>population;</w:t>
      </w:r>
      <w:r>
        <w:rPr>
          <w:spacing w:val="-6"/>
        </w:rPr>
        <w:t xml:space="preserve"> </w:t>
      </w:r>
      <w:r>
        <w:t>a</w:t>
      </w:r>
      <w:r>
        <w:rPr>
          <w:spacing w:val="-4"/>
        </w:rPr>
        <w:t xml:space="preserve"> </w:t>
      </w:r>
      <w:r>
        <w:t>significant</w:t>
      </w:r>
      <w:r>
        <w:rPr>
          <w:spacing w:val="-6"/>
        </w:rPr>
        <w:t xml:space="preserve"> </w:t>
      </w:r>
      <w:r>
        <w:t>result</w:t>
      </w:r>
      <w:r>
        <w:rPr>
          <w:spacing w:val="-4"/>
        </w:rPr>
        <w:t xml:space="preserve"> </w:t>
      </w:r>
      <w:r>
        <w:rPr>
          <w:spacing w:val="-5"/>
        </w:rPr>
        <w:t>(p-</w:t>
      </w:r>
    </w:p>
    <w:p w14:paraId="28830917"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60088A7" w14:textId="77777777" w:rsidR="00F52B28" w:rsidRDefault="00B85897">
      <w:pPr>
        <w:pStyle w:val="BodyText"/>
        <w:spacing w:before="61" w:line="360" w:lineRule="auto"/>
        <w:ind w:left="568" w:right="418"/>
        <w:jc w:val="both"/>
      </w:pPr>
      <w:r>
        <w:lastRenderedPageBreak/>
        <w:t>value</w:t>
      </w:r>
      <w:r>
        <w:rPr>
          <w:spacing w:val="-3"/>
        </w:rPr>
        <w:t xml:space="preserve"> </w:t>
      </w:r>
      <w:r>
        <w:t>&lt;</w:t>
      </w:r>
      <w:r>
        <w:rPr>
          <w:spacing w:val="-5"/>
        </w:rPr>
        <w:t xml:space="preserve"> </w:t>
      </w:r>
      <w:r>
        <w:t>0.05)</w:t>
      </w:r>
      <w:r>
        <w:rPr>
          <w:spacing w:val="-4"/>
        </w:rPr>
        <w:t xml:space="preserve"> </w:t>
      </w:r>
      <w:r>
        <w:t>rejects</w:t>
      </w:r>
      <w:r>
        <w:rPr>
          <w:spacing w:val="-3"/>
        </w:rPr>
        <w:t xml:space="preserve"> </w:t>
      </w:r>
      <w:r>
        <w:t>this</w:t>
      </w:r>
      <w:r>
        <w:rPr>
          <w:spacing w:val="-3"/>
        </w:rPr>
        <w:t xml:space="preserve"> </w:t>
      </w:r>
      <w:r>
        <w:t>null</w:t>
      </w:r>
      <w:r>
        <w:rPr>
          <w:spacing w:val="-3"/>
        </w:rPr>
        <w:t xml:space="preserve"> </w:t>
      </w:r>
      <w:r>
        <w:t>hypothesis.</w:t>
      </w:r>
      <w:r>
        <w:rPr>
          <w:spacing w:val="-1"/>
        </w:rPr>
        <w:t xml:space="preserve"> </w:t>
      </w:r>
      <w:r>
        <w:t>Bartlett’s</w:t>
      </w:r>
      <w:r>
        <w:rPr>
          <w:spacing w:val="-4"/>
        </w:rPr>
        <w:t xml:space="preserve"> </w:t>
      </w:r>
      <w:r>
        <w:t>Test</w:t>
      </w:r>
      <w:r>
        <w:rPr>
          <w:spacing w:val="-3"/>
        </w:rPr>
        <w:t xml:space="preserve"> </w:t>
      </w:r>
      <w:r>
        <w:t>of</w:t>
      </w:r>
      <w:r>
        <w:rPr>
          <w:spacing w:val="-2"/>
        </w:rPr>
        <w:t xml:space="preserve"> </w:t>
      </w:r>
      <w:r>
        <w:t>Sphericity</w:t>
      </w:r>
      <w:r>
        <w:rPr>
          <w:spacing w:val="-10"/>
        </w:rPr>
        <w:t xml:space="preserve"> </w:t>
      </w:r>
      <w:r>
        <w:t>in</w:t>
      </w:r>
      <w:r>
        <w:rPr>
          <w:spacing w:val="-3"/>
        </w:rPr>
        <w:t xml:space="preserve"> </w:t>
      </w:r>
      <w:r>
        <w:t>Table</w:t>
      </w:r>
      <w:r>
        <w:rPr>
          <w:spacing w:val="-3"/>
        </w:rPr>
        <w:t xml:space="preserve"> </w:t>
      </w:r>
      <w:r>
        <w:t>4.8</w:t>
      </w:r>
      <w:r>
        <w:rPr>
          <w:spacing w:val="-3"/>
        </w:rPr>
        <w:t xml:space="preserve"> </w:t>
      </w:r>
      <w:r>
        <w:t>for Workplace Ergonomics, Supervisor Support, Organizational Culture, Workplace Reward, Policy Framework, and Employee Performance all yielded significant p-values (0.000), indicating that the variables within each category are significantly correlated and suitable for factor analysis. This means that each domain consists of interconnected factors that collectively influence key organizational outcomes. For example, ergonomic factors are linked to employee health and productivity, while supervisory practices impact engagement and satisfaction. Reward systems are complex and affect motivation, and organizational policies are interrelated, affecting compliance</w:t>
      </w:r>
      <w:r>
        <w:rPr>
          <w:spacing w:val="-15"/>
        </w:rPr>
        <w:t xml:space="preserve"> </w:t>
      </w:r>
      <w:r>
        <w:t>and</w:t>
      </w:r>
      <w:r>
        <w:rPr>
          <w:spacing w:val="-15"/>
        </w:rPr>
        <w:t xml:space="preserve"> </w:t>
      </w:r>
      <w:r>
        <w:t>efficiency.</w:t>
      </w:r>
      <w:r>
        <w:rPr>
          <w:spacing w:val="-15"/>
        </w:rPr>
        <w:t xml:space="preserve"> </w:t>
      </w:r>
      <w:r>
        <w:t>Understanding</w:t>
      </w:r>
      <w:r>
        <w:rPr>
          <w:spacing w:val="-15"/>
        </w:rPr>
        <w:t xml:space="preserve"> </w:t>
      </w:r>
      <w:r>
        <w:t>these</w:t>
      </w:r>
      <w:r>
        <w:rPr>
          <w:spacing w:val="-15"/>
        </w:rPr>
        <w:t xml:space="preserve"> </w:t>
      </w:r>
      <w:r>
        <w:t>interconnections</w:t>
      </w:r>
      <w:r>
        <w:rPr>
          <w:spacing w:val="-15"/>
        </w:rPr>
        <w:t xml:space="preserve"> </w:t>
      </w:r>
      <w:r>
        <w:t>allows</w:t>
      </w:r>
      <w:r>
        <w:rPr>
          <w:spacing w:val="-15"/>
        </w:rPr>
        <w:t xml:space="preserve"> </w:t>
      </w:r>
      <w:r>
        <w:t>organizations to develop targeted strategies to improve overall effectiveness and employee well-</w:t>
      </w:r>
      <w:r>
        <w:rPr>
          <w:spacing w:val="-2"/>
        </w:rPr>
        <w:t>being.</w:t>
      </w:r>
    </w:p>
    <w:p w14:paraId="1D8759F8" w14:textId="77777777" w:rsidR="00F52B28" w:rsidRDefault="00F52B28">
      <w:pPr>
        <w:pStyle w:val="BodyText"/>
        <w:spacing w:before="10"/>
      </w:pPr>
    </w:p>
    <w:p w14:paraId="6C9336C3" w14:textId="77777777" w:rsidR="00F52B28" w:rsidRDefault="00B85897">
      <w:pPr>
        <w:pStyle w:val="Heading2"/>
        <w:ind w:left="568"/>
        <w:jc w:val="both"/>
      </w:pPr>
      <w:bookmarkStart w:id="100" w:name="_bookmark100"/>
      <w:bookmarkEnd w:id="100"/>
      <w:r>
        <w:t>Table</w:t>
      </w:r>
      <w:r>
        <w:rPr>
          <w:spacing w:val="-1"/>
        </w:rPr>
        <w:t xml:space="preserve"> </w:t>
      </w:r>
      <w:r>
        <w:t>4.8:</w:t>
      </w:r>
      <w:r>
        <w:rPr>
          <w:spacing w:val="-1"/>
        </w:rPr>
        <w:t xml:space="preserve"> </w:t>
      </w:r>
      <w:r>
        <w:t>Bartlett’s</w:t>
      </w:r>
      <w:r>
        <w:rPr>
          <w:spacing w:val="-2"/>
        </w:rPr>
        <w:t xml:space="preserve"> </w:t>
      </w:r>
      <w:r>
        <w:t>Test</w:t>
      </w:r>
      <w:r>
        <w:rPr>
          <w:spacing w:val="-1"/>
        </w:rPr>
        <w:t xml:space="preserve"> </w:t>
      </w:r>
      <w:r>
        <w:t>of</w:t>
      </w:r>
      <w:r>
        <w:rPr>
          <w:spacing w:val="-1"/>
        </w:rPr>
        <w:t xml:space="preserve"> </w:t>
      </w:r>
      <w:r>
        <w:rPr>
          <w:spacing w:val="-2"/>
        </w:rPr>
        <w:t>Sphericity</w:t>
      </w:r>
    </w:p>
    <w:p w14:paraId="66A8D577" w14:textId="77777777" w:rsidR="00F52B28" w:rsidRDefault="00F52B28">
      <w:pPr>
        <w:pStyle w:val="BodyText"/>
        <w:spacing w:before="194"/>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3332"/>
        <w:gridCol w:w="2744"/>
        <w:gridCol w:w="2153"/>
      </w:tblGrid>
      <w:tr w:rsidR="00F52B28" w14:paraId="48FE0113" w14:textId="77777777">
        <w:trPr>
          <w:trHeight w:val="275"/>
        </w:trPr>
        <w:tc>
          <w:tcPr>
            <w:tcW w:w="3332" w:type="dxa"/>
            <w:tcBorders>
              <w:top w:val="single" w:sz="4" w:space="0" w:color="000000"/>
              <w:bottom w:val="single" w:sz="4" w:space="0" w:color="000000"/>
            </w:tcBorders>
          </w:tcPr>
          <w:p w14:paraId="76123588" w14:textId="77777777" w:rsidR="00F52B28" w:rsidRDefault="00B85897">
            <w:pPr>
              <w:pStyle w:val="TableParagraph"/>
              <w:spacing w:line="256" w:lineRule="exact"/>
              <w:ind w:left="115"/>
              <w:rPr>
                <w:b/>
                <w:sz w:val="24"/>
              </w:rPr>
            </w:pPr>
            <w:r>
              <w:rPr>
                <w:b/>
                <w:spacing w:val="-2"/>
                <w:sz w:val="24"/>
              </w:rPr>
              <w:t>Variables</w:t>
            </w:r>
          </w:p>
        </w:tc>
        <w:tc>
          <w:tcPr>
            <w:tcW w:w="2744" w:type="dxa"/>
            <w:tcBorders>
              <w:top w:val="single" w:sz="4" w:space="0" w:color="000000"/>
              <w:bottom w:val="single" w:sz="4" w:space="0" w:color="000000"/>
            </w:tcBorders>
          </w:tcPr>
          <w:p w14:paraId="339C938D" w14:textId="77777777" w:rsidR="00F52B28" w:rsidRDefault="00B85897">
            <w:pPr>
              <w:pStyle w:val="TableParagraph"/>
              <w:spacing w:line="256" w:lineRule="exact"/>
              <w:ind w:right="646"/>
              <w:jc w:val="right"/>
              <w:rPr>
                <w:b/>
                <w:sz w:val="24"/>
              </w:rPr>
            </w:pPr>
            <w:r>
              <w:rPr>
                <w:b/>
                <w:sz w:val="24"/>
              </w:rPr>
              <w:t>Chi-</w:t>
            </w:r>
            <w:r>
              <w:rPr>
                <w:b/>
                <w:spacing w:val="-2"/>
                <w:sz w:val="24"/>
              </w:rPr>
              <w:t>square</w:t>
            </w:r>
          </w:p>
        </w:tc>
        <w:tc>
          <w:tcPr>
            <w:tcW w:w="2153" w:type="dxa"/>
            <w:tcBorders>
              <w:top w:val="single" w:sz="4" w:space="0" w:color="000000"/>
              <w:bottom w:val="single" w:sz="4" w:space="0" w:color="000000"/>
            </w:tcBorders>
          </w:tcPr>
          <w:p w14:paraId="18D5467E" w14:textId="77777777" w:rsidR="00F52B28" w:rsidRDefault="00B85897">
            <w:pPr>
              <w:pStyle w:val="TableParagraph"/>
              <w:spacing w:line="256" w:lineRule="exact"/>
              <w:ind w:right="85"/>
              <w:jc w:val="center"/>
              <w:rPr>
                <w:b/>
                <w:sz w:val="24"/>
              </w:rPr>
            </w:pPr>
            <w:r>
              <w:rPr>
                <w:b/>
                <w:spacing w:val="-2"/>
                <w:sz w:val="24"/>
              </w:rPr>
              <w:t>P-value</w:t>
            </w:r>
          </w:p>
        </w:tc>
      </w:tr>
      <w:tr w:rsidR="00F52B28" w14:paraId="32CB5040" w14:textId="77777777">
        <w:trPr>
          <w:trHeight w:val="272"/>
        </w:trPr>
        <w:tc>
          <w:tcPr>
            <w:tcW w:w="3332" w:type="dxa"/>
            <w:tcBorders>
              <w:top w:val="single" w:sz="4" w:space="0" w:color="000000"/>
            </w:tcBorders>
          </w:tcPr>
          <w:p w14:paraId="537C23AC" w14:textId="77777777" w:rsidR="00F52B28" w:rsidRDefault="00B85897">
            <w:pPr>
              <w:pStyle w:val="TableParagraph"/>
              <w:spacing w:line="253" w:lineRule="exact"/>
              <w:ind w:left="115"/>
              <w:rPr>
                <w:sz w:val="24"/>
              </w:rPr>
            </w:pPr>
            <w:r>
              <w:rPr>
                <w:sz w:val="24"/>
              </w:rPr>
              <w:t>Workplace</w:t>
            </w:r>
            <w:r>
              <w:rPr>
                <w:spacing w:val="-3"/>
                <w:sz w:val="24"/>
              </w:rPr>
              <w:t xml:space="preserve"> </w:t>
            </w:r>
            <w:r>
              <w:rPr>
                <w:spacing w:val="-2"/>
                <w:sz w:val="24"/>
              </w:rPr>
              <w:t>Ergonomics</w:t>
            </w:r>
          </w:p>
        </w:tc>
        <w:tc>
          <w:tcPr>
            <w:tcW w:w="2744" w:type="dxa"/>
            <w:tcBorders>
              <w:top w:val="single" w:sz="4" w:space="0" w:color="000000"/>
            </w:tcBorders>
          </w:tcPr>
          <w:p w14:paraId="5C715B4B" w14:textId="77777777" w:rsidR="00F52B28" w:rsidRDefault="00B85897">
            <w:pPr>
              <w:pStyle w:val="TableParagraph"/>
              <w:spacing w:line="253" w:lineRule="exact"/>
              <w:ind w:right="699"/>
              <w:jc w:val="right"/>
              <w:rPr>
                <w:sz w:val="24"/>
              </w:rPr>
            </w:pPr>
            <w:r>
              <w:rPr>
                <w:spacing w:val="-2"/>
                <w:sz w:val="24"/>
              </w:rPr>
              <w:t>1567.876</w:t>
            </w:r>
          </w:p>
        </w:tc>
        <w:tc>
          <w:tcPr>
            <w:tcW w:w="2153" w:type="dxa"/>
            <w:tcBorders>
              <w:top w:val="single" w:sz="4" w:space="0" w:color="000000"/>
            </w:tcBorders>
          </w:tcPr>
          <w:p w14:paraId="03C835F9" w14:textId="77777777" w:rsidR="00F52B28" w:rsidRDefault="00B85897">
            <w:pPr>
              <w:pStyle w:val="TableParagraph"/>
              <w:spacing w:line="253" w:lineRule="exact"/>
              <w:ind w:left="3" w:right="85"/>
              <w:jc w:val="center"/>
              <w:rPr>
                <w:sz w:val="24"/>
              </w:rPr>
            </w:pPr>
            <w:r>
              <w:rPr>
                <w:spacing w:val="-2"/>
                <w:sz w:val="24"/>
              </w:rPr>
              <w:t>0.000</w:t>
            </w:r>
          </w:p>
        </w:tc>
      </w:tr>
      <w:tr w:rsidR="00F52B28" w14:paraId="4742C79D" w14:textId="77777777">
        <w:trPr>
          <w:trHeight w:val="275"/>
        </w:trPr>
        <w:tc>
          <w:tcPr>
            <w:tcW w:w="3332" w:type="dxa"/>
          </w:tcPr>
          <w:p w14:paraId="3CD262F8" w14:textId="77777777" w:rsidR="00F52B28" w:rsidRDefault="00B85897">
            <w:pPr>
              <w:pStyle w:val="TableParagraph"/>
              <w:spacing w:line="256" w:lineRule="exact"/>
              <w:ind w:left="115"/>
              <w:rPr>
                <w:sz w:val="24"/>
              </w:rPr>
            </w:pPr>
            <w:r>
              <w:rPr>
                <w:sz w:val="24"/>
              </w:rPr>
              <w:t>Supervisor</w:t>
            </w:r>
            <w:r>
              <w:rPr>
                <w:spacing w:val="-2"/>
                <w:sz w:val="24"/>
              </w:rPr>
              <w:t xml:space="preserve"> Support</w:t>
            </w:r>
          </w:p>
        </w:tc>
        <w:tc>
          <w:tcPr>
            <w:tcW w:w="2744" w:type="dxa"/>
          </w:tcPr>
          <w:p w14:paraId="6E2B9504" w14:textId="77777777" w:rsidR="00F52B28" w:rsidRDefault="00B85897">
            <w:pPr>
              <w:pStyle w:val="TableParagraph"/>
              <w:spacing w:line="256" w:lineRule="exact"/>
              <w:ind w:right="699"/>
              <w:jc w:val="right"/>
              <w:rPr>
                <w:sz w:val="24"/>
              </w:rPr>
            </w:pPr>
            <w:r>
              <w:rPr>
                <w:spacing w:val="-2"/>
                <w:sz w:val="24"/>
              </w:rPr>
              <w:t>1532.765</w:t>
            </w:r>
          </w:p>
        </w:tc>
        <w:tc>
          <w:tcPr>
            <w:tcW w:w="2153" w:type="dxa"/>
          </w:tcPr>
          <w:p w14:paraId="19009AE3" w14:textId="77777777" w:rsidR="00F52B28" w:rsidRDefault="00B85897">
            <w:pPr>
              <w:pStyle w:val="TableParagraph"/>
              <w:spacing w:line="256" w:lineRule="exact"/>
              <w:ind w:left="3" w:right="85"/>
              <w:jc w:val="center"/>
              <w:rPr>
                <w:sz w:val="24"/>
              </w:rPr>
            </w:pPr>
            <w:r>
              <w:rPr>
                <w:spacing w:val="-2"/>
                <w:sz w:val="24"/>
              </w:rPr>
              <w:t>0.000</w:t>
            </w:r>
          </w:p>
        </w:tc>
      </w:tr>
      <w:tr w:rsidR="00F52B28" w14:paraId="2F8E2993" w14:textId="77777777">
        <w:trPr>
          <w:trHeight w:val="275"/>
        </w:trPr>
        <w:tc>
          <w:tcPr>
            <w:tcW w:w="3332" w:type="dxa"/>
          </w:tcPr>
          <w:p w14:paraId="67F0A102" w14:textId="77777777" w:rsidR="00F52B28" w:rsidRDefault="00B85897">
            <w:pPr>
              <w:pStyle w:val="TableParagraph"/>
              <w:spacing w:line="256" w:lineRule="exact"/>
              <w:ind w:left="115"/>
              <w:rPr>
                <w:sz w:val="24"/>
              </w:rPr>
            </w:pPr>
            <w:r>
              <w:rPr>
                <w:sz w:val="24"/>
              </w:rPr>
              <w:t>Organizational</w:t>
            </w:r>
            <w:r>
              <w:rPr>
                <w:spacing w:val="-5"/>
                <w:sz w:val="24"/>
              </w:rPr>
              <w:t xml:space="preserve"> </w:t>
            </w:r>
            <w:r>
              <w:rPr>
                <w:spacing w:val="-2"/>
                <w:sz w:val="24"/>
              </w:rPr>
              <w:t>Culture</w:t>
            </w:r>
          </w:p>
        </w:tc>
        <w:tc>
          <w:tcPr>
            <w:tcW w:w="2744" w:type="dxa"/>
          </w:tcPr>
          <w:p w14:paraId="155DB4CD" w14:textId="77777777" w:rsidR="00F52B28" w:rsidRDefault="00B85897">
            <w:pPr>
              <w:pStyle w:val="TableParagraph"/>
              <w:spacing w:line="256" w:lineRule="exact"/>
              <w:ind w:right="699"/>
              <w:jc w:val="right"/>
              <w:rPr>
                <w:sz w:val="24"/>
              </w:rPr>
            </w:pPr>
            <w:r>
              <w:rPr>
                <w:spacing w:val="-2"/>
                <w:sz w:val="24"/>
              </w:rPr>
              <w:t>1489.436</w:t>
            </w:r>
          </w:p>
        </w:tc>
        <w:tc>
          <w:tcPr>
            <w:tcW w:w="2153" w:type="dxa"/>
          </w:tcPr>
          <w:p w14:paraId="46EDE59A" w14:textId="77777777" w:rsidR="00F52B28" w:rsidRDefault="00B85897">
            <w:pPr>
              <w:pStyle w:val="TableParagraph"/>
              <w:spacing w:line="256" w:lineRule="exact"/>
              <w:ind w:left="3" w:right="85"/>
              <w:jc w:val="center"/>
              <w:rPr>
                <w:sz w:val="24"/>
              </w:rPr>
            </w:pPr>
            <w:r>
              <w:rPr>
                <w:spacing w:val="-2"/>
                <w:sz w:val="24"/>
              </w:rPr>
              <w:t>0.000</w:t>
            </w:r>
          </w:p>
        </w:tc>
      </w:tr>
      <w:tr w:rsidR="00F52B28" w14:paraId="71DA54CC" w14:textId="77777777">
        <w:trPr>
          <w:trHeight w:val="276"/>
        </w:trPr>
        <w:tc>
          <w:tcPr>
            <w:tcW w:w="3332" w:type="dxa"/>
          </w:tcPr>
          <w:p w14:paraId="7BDDC411" w14:textId="77777777" w:rsidR="00F52B28" w:rsidRDefault="00B85897">
            <w:pPr>
              <w:pStyle w:val="TableParagraph"/>
              <w:spacing w:line="256" w:lineRule="exact"/>
              <w:ind w:left="115"/>
              <w:rPr>
                <w:sz w:val="24"/>
              </w:rPr>
            </w:pPr>
            <w:r>
              <w:rPr>
                <w:sz w:val="24"/>
              </w:rPr>
              <w:t>Workplace</w:t>
            </w:r>
            <w:r>
              <w:rPr>
                <w:spacing w:val="-3"/>
                <w:sz w:val="24"/>
              </w:rPr>
              <w:t xml:space="preserve"> </w:t>
            </w:r>
            <w:r>
              <w:rPr>
                <w:spacing w:val="-2"/>
                <w:sz w:val="24"/>
              </w:rPr>
              <w:t>Reward</w:t>
            </w:r>
          </w:p>
        </w:tc>
        <w:tc>
          <w:tcPr>
            <w:tcW w:w="2744" w:type="dxa"/>
          </w:tcPr>
          <w:p w14:paraId="05B7ADF3" w14:textId="77777777" w:rsidR="00F52B28" w:rsidRDefault="00B85897">
            <w:pPr>
              <w:pStyle w:val="TableParagraph"/>
              <w:spacing w:line="256" w:lineRule="exact"/>
              <w:ind w:right="699"/>
              <w:jc w:val="right"/>
              <w:rPr>
                <w:sz w:val="24"/>
              </w:rPr>
            </w:pPr>
            <w:r>
              <w:rPr>
                <w:spacing w:val="-2"/>
                <w:sz w:val="24"/>
              </w:rPr>
              <w:t>1874.876</w:t>
            </w:r>
          </w:p>
        </w:tc>
        <w:tc>
          <w:tcPr>
            <w:tcW w:w="2153" w:type="dxa"/>
          </w:tcPr>
          <w:p w14:paraId="7298FACC" w14:textId="77777777" w:rsidR="00F52B28" w:rsidRDefault="00B85897">
            <w:pPr>
              <w:pStyle w:val="TableParagraph"/>
              <w:spacing w:line="256" w:lineRule="exact"/>
              <w:ind w:left="3" w:right="85"/>
              <w:jc w:val="center"/>
              <w:rPr>
                <w:sz w:val="24"/>
              </w:rPr>
            </w:pPr>
            <w:r>
              <w:rPr>
                <w:spacing w:val="-2"/>
                <w:sz w:val="24"/>
              </w:rPr>
              <w:t>0.000</w:t>
            </w:r>
          </w:p>
        </w:tc>
      </w:tr>
      <w:tr w:rsidR="00F52B28" w14:paraId="3634A885" w14:textId="77777777">
        <w:trPr>
          <w:trHeight w:val="276"/>
        </w:trPr>
        <w:tc>
          <w:tcPr>
            <w:tcW w:w="3332" w:type="dxa"/>
          </w:tcPr>
          <w:p w14:paraId="5FF41D81" w14:textId="77777777" w:rsidR="00F52B28" w:rsidRDefault="00B85897">
            <w:pPr>
              <w:pStyle w:val="TableParagraph"/>
              <w:spacing w:line="256" w:lineRule="exact"/>
              <w:ind w:left="115"/>
              <w:rPr>
                <w:sz w:val="24"/>
              </w:rPr>
            </w:pPr>
            <w:r>
              <w:rPr>
                <w:sz w:val="24"/>
              </w:rPr>
              <w:t>Policy</w:t>
            </w:r>
            <w:r>
              <w:rPr>
                <w:spacing w:val="-4"/>
                <w:sz w:val="24"/>
              </w:rPr>
              <w:t xml:space="preserve"> </w:t>
            </w:r>
            <w:r>
              <w:rPr>
                <w:spacing w:val="-2"/>
                <w:sz w:val="24"/>
              </w:rPr>
              <w:t>framework</w:t>
            </w:r>
          </w:p>
        </w:tc>
        <w:tc>
          <w:tcPr>
            <w:tcW w:w="2744" w:type="dxa"/>
          </w:tcPr>
          <w:p w14:paraId="331CC065" w14:textId="77777777" w:rsidR="00F52B28" w:rsidRDefault="00B85897">
            <w:pPr>
              <w:pStyle w:val="TableParagraph"/>
              <w:spacing w:line="256" w:lineRule="exact"/>
              <w:ind w:right="699"/>
              <w:jc w:val="right"/>
              <w:rPr>
                <w:sz w:val="24"/>
              </w:rPr>
            </w:pPr>
            <w:r>
              <w:rPr>
                <w:spacing w:val="-2"/>
                <w:sz w:val="24"/>
              </w:rPr>
              <w:t>1762.765</w:t>
            </w:r>
          </w:p>
        </w:tc>
        <w:tc>
          <w:tcPr>
            <w:tcW w:w="2153" w:type="dxa"/>
          </w:tcPr>
          <w:p w14:paraId="710DB70F" w14:textId="77777777" w:rsidR="00F52B28" w:rsidRDefault="00B85897">
            <w:pPr>
              <w:pStyle w:val="TableParagraph"/>
              <w:spacing w:line="256" w:lineRule="exact"/>
              <w:ind w:left="3" w:right="85"/>
              <w:jc w:val="center"/>
              <w:rPr>
                <w:sz w:val="24"/>
              </w:rPr>
            </w:pPr>
            <w:r>
              <w:rPr>
                <w:spacing w:val="-2"/>
                <w:sz w:val="24"/>
              </w:rPr>
              <w:t>0.000</w:t>
            </w:r>
          </w:p>
        </w:tc>
      </w:tr>
      <w:tr w:rsidR="00F52B28" w14:paraId="281A9AF2" w14:textId="77777777">
        <w:trPr>
          <w:trHeight w:val="302"/>
        </w:trPr>
        <w:tc>
          <w:tcPr>
            <w:tcW w:w="3332" w:type="dxa"/>
            <w:tcBorders>
              <w:bottom w:val="single" w:sz="4" w:space="0" w:color="000000"/>
            </w:tcBorders>
          </w:tcPr>
          <w:p w14:paraId="1D31C9B7" w14:textId="77777777" w:rsidR="00F52B28" w:rsidRDefault="00B85897">
            <w:pPr>
              <w:pStyle w:val="TableParagraph"/>
              <w:spacing w:line="271" w:lineRule="exact"/>
              <w:ind w:left="115"/>
              <w:rPr>
                <w:sz w:val="24"/>
              </w:rPr>
            </w:pPr>
            <w:r>
              <w:rPr>
                <w:sz w:val="24"/>
              </w:rPr>
              <w:t>Employee</w:t>
            </w:r>
            <w:r>
              <w:rPr>
                <w:spacing w:val="-5"/>
                <w:sz w:val="24"/>
              </w:rPr>
              <w:t xml:space="preserve"> </w:t>
            </w:r>
            <w:r>
              <w:rPr>
                <w:spacing w:val="-2"/>
                <w:sz w:val="24"/>
              </w:rPr>
              <w:t>Performance</w:t>
            </w:r>
          </w:p>
        </w:tc>
        <w:tc>
          <w:tcPr>
            <w:tcW w:w="2744" w:type="dxa"/>
            <w:tcBorders>
              <w:bottom w:val="single" w:sz="4" w:space="0" w:color="000000"/>
            </w:tcBorders>
          </w:tcPr>
          <w:p w14:paraId="1A142B54" w14:textId="77777777" w:rsidR="00F52B28" w:rsidRDefault="00B85897">
            <w:pPr>
              <w:pStyle w:val="TableParagraph"/>
              <w:spacing w:line="271" w:lineRule="exact"/>
              <w:ind w:right="699"/>
              <w:jc w:val="right"/>
              <w:rPr>
                <w:sz w:val="24"/>
              </w:rPr>
            </w:pPr>
            <w:r>
              <w:rPr>
                <w:spacing w:val="-2"/>
                <w:sz w:val="24"/>
              </w:rPr>
              <w:t>1683.256</w:t>
            </w:r>
          </w:p>
        </w:tc>
        <w:tc>
          <w:tcPr>
            <w:tcW w:w="2153" w:type="dxa"/>
            <w:tcBorders>
              <w:bottom w:val="single" w:sz="4" w:space="0" w:color="000000"/>
            </w:tcBorders>
          </w:tcPr>
          <w:p w14:paraId="12CEF1B0" w14:textId="77777777" w:rsidR="00F52B28" w:rsidRDefault="00B85897">
            <w:pPr>
              <w:pStyle w:val="TableParagraph"/>
              <w:spacing w:line="271" w:lineRule="exact"/>
              <w:ind w:left="3" w:right="85"/>
              <w:jc w:val="center"/>
              <w:rPr>
                <w:sz w:val="24"/>
              </w:rPr>
            </w:pPr>
            <w:r>
              <w:rPr>
                <w:spacing w:val="-2"/>
                <w:sz w:val="24"/>
              </w:rPr>
              <w:t>0.000</w:t>
            </w:r>
          </w:p>
        </w:tc>
      </w:tr>
    </w:tbl>
    <w:p w14:paraId="1FB6FD9F" w14:textId="77777777" w:rsidR="00F52B28" w:rsidRDefault="00F52B28">
      <w:pPr>
        <w:pStyle w:val="BodyText"/>
        <w:rPr>
          <w:b/>
        </w:rPr>
      </w:pPr>
    </w:p>
    <w:p w14:paraId="4A2C9015" w14:textId="77777777" w:rsidR="00F52B28" w:rsidRDefault="00F52B28">
      <w:pPr>
        <w:pStyle w:val="BodyText"/>
        <w:spacing w:before="41"/>
        <w:rPr>
          <w:b/>
        </w:rPr>
      </w:pPr>
    </w:p>
    <w:p w14:paraId="2AA04EDF" w14:textId="77777777" w:rsidR="00F52B28" w:rsidRDefault="00B85897">
      <w:pPr>
        <w:pStyle w:val="Heading2"/>
        <w:numPr>
          <w:ilvl w:val="2"/>
          <w:numId w:val="3"/>
        </w:numPr>
        <w:tabs>
          <w:tab w:val="left" w:pos="1108"/>
        </w:tabs>
      </w:pPr>
      <w:bookmarkStart w:id="101" w:name="_bookmark101"/>
      <w:bookmarkEnd w:id="101"/>
      <w:r>
        <w:t>Test</w:t>
      </w:r>
      <w:r>
        <w:rPr>
          <w:spacing w:val="-1"/>
        </w:rPr>
        <w:t xml:space="preserve"> </w:t>
      </w:r>
      <w:r>
        <w:t>for</w:t>
      </w:r>
      <w:r>
        <w:rPr>
          <w:spacing w:val="-1"/>
        </w:rPr>
        <w:t xml:space="preserve"> </w:t>
      </w:r>
      <w:r>
        <w:rPr>
          <w:spacing w:val="-2"/>
        </w:rPr>
        <w:t>Normality</w:t>
      </w:r>
    </w:p>
    <w:p w14:paraId="62FE814C" w14:textId="77777777" w:rsidR="00F52B28" w:rsidRDefault="00F52B28">
      <w:pPr>
        <w:pStyle w:val="BodyText"/>
        <w:spacing w:before="137"/>
        <w:rPr>
          <w:b/>
        </w:rPr>
      </w:pPr>
    </w:p>
    <w:p w14:paraId="58B33AF7" w14:textId="77777777" w:rsidR="00F52B28" w:rsidRDefault="00B85897">
      <w:pPr>
        <w:pStyle w:val="BodyText"/>
        <w:spacing w:line="360" w:lineRule="auto"/>
        <w:ind w:left="568" w:right="423"/>
        <w:jc w:val="both"/>
      </w:pPr>
      <w:r>
        <w:t>The normality</w:t>
      </w:r>
      <w:r>
        <w:rPr>
          <w:spacing w:val="-1"/>
        </w:rPr>
        <w:t xml:space="preserve"> </w:t>
      </w:r>
      <w:r>
        <w:t>tests for the variables reveal that most data sets approximate a normal distribution. Kolmogorov-Smirnov Test compares the sample distribution with a normal distribution. A p-value greater than 0.05 suggests the data is normally distributed. Shapiro-Wilk Test: Tests the null hypothesis that the data is normally distributed. A p-value greater than 0.05 indicates that the data does not significantly deviate from normality. Specifically, the Shapiro-Wilk test results indicate normality for</w:t>
      </w:r>
      <w:r>
        <w:rPr>
          <w:spacing w:val="-1"/>
        </w:rPr>
        <w:t xml:space="preserve"> </w:t>
      </w:r>
      <w:r>
        <w:t>Supervisor</w:t>
      </w:r>
      <w:r>
        <w:rPr>
          <w:spacing w:val="2"/>
        </w:rPr>
        <w:t xml:space="preserve"> </w:t>
      </w:r>
      <w:r>
        <w:t>Support</w:t>
      </w:r>
      <w:r>
        <w:rPr>
          <w:spacing w:val="4"/>
        </w:rPr>
        <w:t xml:space="preserve"> </w:t>
      </w:r>
      <w:r>
        <w:t>(0.532,</w:t>
      </w:r>
      <w:r>
        <w:rPr>
          <w:spacing w:val="3"/>
        </w:rPr>
        <w:t xml:space="preserve"> </w:t>
      </w:r>
      <w:r>
        <w:t>p</w:t>
      </w:r>
      <w:r>
        <w:rPr>
          <w:spacing w:val="3"/>
        </w:rPr>
        <w:t xml:space="preserve"> </w:t>
      </w:r>
      <w:r>
        <w:t>=</w:t>
      </w:r>
      <w:r>
        <w:rPr>
          <w:spacing w:val="2"/>
        </w:rPr>
        <w:t xml:space="preserve"> </w:t>
      </w:r>
      <w:r>
        <w:t>0.318),</w:t>
      </w:r>
      <w:r>
        <w:rPr>
          <w:spacing w:val="3"/>
        </w:rPr>
        <w:t xml:space="preserve"> </w:t>
      </w:r>
      <w:r>
        <w:t>Organizational</w:t>
      </w:r>
      <w:r>
        <w:rPr>
          <w:spacing w:val="4"/>
        </w:rPr>
        <w:t xml:space="preserve"> </w:t>
      </w:r>
      <w:r>
        <w:t>Culture</w:t>
      </w:r>
      <w:r>
        <w:rPr>
          <w:spacing w:val="1"/>
        </w:rPr>
        <w:t xml:space="preserve"> </w:t>
      </w:r>
      <w:r>
        <w:t>(0.268,</w:t>
      </w:r>
      <w:r>
        <w:rPr>
          <w:spacing w:val="1"/>
        </w:rPr>
        <w:t xml:space="preserve"> </w:t>
      </w:r>
      <w:r>
        <w:t>p</w:t>
      </w:r>
      <w:r>
        <w:rPr>
          <w:spacing w:val="3"/>
        </w:rPr>
        <w:t xml:space="preserve"> </w:t>
      </w:r>
      <w:r>
        <w:t>=</w:t>
      </w:r>
      <w:r>
        <w:rPr>
          <w:spacing w:val="2"/>
        </w:rPr>
        <w:t xml:space="preserve"> </w:t>
      </w:r>
      <w:r>
        <w:rPr>
          <w:spacing w:val="-2"/>
        </w:rPr>
        <w:t>0.543),</w:t>
      </w:r>
    </w:p>
    <w:p w14:paraId="6EEA0752" w14:textId="77777777" w:rsidR="00F52B28" w:rsidRDefault="00B85897">
      <w:pPr>
        <w:pStyle w:val="BodyText"/>
        <w:spacing w:line="360" w:lineRule="auto"/>
        <w:ind w:left="568" w:right="425"/>
        <w:jc w:val="both"/>
      </w:pPr>
      <w:r>
        <w:t>Workplace Reward (0.716, p = 0.145), Policy Framework (0.827, p = 0.875), and Employee Performance (0.917, p = 0.456), as all p-values exceed the 0.05 threshold. However,</w:t>
      </w:r>
      <w:r>
        <w:rPr>
          <w:spacing w:val="-9"/>
        </w:rPr>
        <w:t xml:space="preserve"> </w:t>
      </w:r>
      <w:r>
        <w:t>the</w:t>
      </w:r>
      <w:r>
        <w:rPr>
          <w:spacing w:val="-7"/>
        </w:rPr>
        <w:t xml:space="preserve"> </w:t>
      </w:r>
      <w:r>
        <w:t>Kolmogorov-Smirnov</w:t>
      </w:r>
      <w:r>
        <w:rPr>
          <w:spacing w:val="-9"/>
        </w:rPr>
        <w:t xml:space="preserve"> </w:t>
      </w:r>
      <w:r>
        <w:t>test</w:t>
      </w:r>
      <w:r>
        <w:rPr>
          <w:spacing w:val="-8"/>
        </w:rPr>
        <w:t xml:space="preserve"> </w:t>
      </w:r>
      <w:r>
        <w:t>for</w:t>
      </w:r>
      <w:r>
        <w:rPr>
          <w:spacing w:val="-10"/>
        </w:rPr>
        <w:t xml:space="preserve"> </w:t>
      </w:r>
      <w:r>
        <w:t>Workplace</w:t>
      </w:r>
      <w:r>
        <w:rPr>
          <w:spacing w:val="-10"/>
        </w:rPr>
        <w:t xml:space="preserve"> </w:t>
      </w:r>
      <w:r>
        <w:t>Ergonomics</w:t>
      </w:r>
      <w:r>
        <w:rPr>
          <w:spacing w:val="-4"/>
        </w:rPr>
        <w:t xml:space="preserve"> </w:t>
      </w:r>
      <w:r>
        <w:t>yielded</w:t>
      </w:r>
      <w:r>
        <w:rPr>
          <w:spacing w:val="-9"/>
        </w:rPr>
        <w:t xml:space="preserve"> </w:t>
      </w:r>
      <w:r>
        <w:t>a</w:t>
      </w:r>
      <w:r>
        <w:rPr>
          <w:spacing w:val="-9"/>
        </w:rPr>
        <w:t xml:space="preserve"> </w:t>
      </w:r>
      <w:r>
        <w:rPr>
          <w:spacing w:val="-2"/>
        </w:rPr>
        <w:t>statistic</w:t>
      </w:r>
    </w:p>
    <w:p w14:paraId="2327BCB7"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67F8FEC" w14:textId="77777777" w:rsidR="00F52B28" w:rsidRDefault="00B85897">
      <w:pPr>
        <w:pStyle w:val="BodyText"/>
        <w:spacing w:before="61" w:line="360" w:lineRule="auto"/>
        <w:ind w:left="568" w:right="423"/>
        <w:jc w:val="both"/>
      </w:pPr>
      <w:r>
        <w:lastRenderedPageBreak/>
        <w:t>of 0.543 with a p-value of 0.031, suggesting a deviation from normality, though the Shapiro-Wilk test for the same variable shows a statistic of 0.321 with a p-value of 0.528, indicating normality. These results presented in Table 4.9 suggest that parametric methods are generally suitable for analysis, but the mixed findings for Workplace Ergonomics may warrant additional examination.</w:t>
      </w:r>
    </w:p>
    <w:p w14:paraId="26C1299A" w14:textId="77777777" w:rsidR="00F52B28" w:rsidRDefault="00F52B28">
      <w:pPr>
        <w:pStyle w:val="BodyText"/>
        <w:spacing w:before="8"/>
      </w:pPr>
    </w:p>
    <w:p w14:paraId="5B65BCC1" w14:textId="77777777" w:rsidR="00F52B28" w:rsidRDefault="00B85897">
      <w:pPr>
        <w:pStyle w:val="Heading2"/>
        <w:ind w:left="568"/>
        <w:jc w:val="both"/>
      </w:pPr>
      <w:bookmarkStart w:id="102" w:name="_bookmark102"/>
      <w:bookmarkEnd w:id="102"/>
      <w:r>
        <w:t>Table</w:t>
      </w:r>
      <w:r>
        <w:rPr>
          <w:spacing w:val="-2"/>
        </w:rPr>
        <w:t xml:space="preserve"> </w:t>
      </w:r>
      <w:r>
        <w:t>4.9:</w:t>
      </w:r>
      <w:r>
        <w:rPr>
          <w:spacing w:val="-2"/>
        </w:rPr>
        <w:t xml:space="preserve"> </w:t>
      </w:r>
      <w:r>
        <w:t>Normality</w:t>
      </w:r>
      <w:r>
        <w:rPr>
          <w:spacing w:val="-1"/>
        </w:rPr>
        <w:t xml:space="preserve"> </w:t>
      </w:r>
      <w:r>
        <w:rPr>
          <w:spacing w:val="-2"/>
        </w:rPr>
        <w:t>Tests</w:t>
      </w:r>
    </w:p>
    <w:p w14:paraId="690720B6" w14:textId="77777777" w:rsidR="00F52B28" w:rsidRDefault="00B85897">
      <w:pPr>
        <w:pStyle w:val="BodyText"/>
        <w:spacing w:before="165"/>
        <w:rPr>
          <w:b/>
          <w:sz w:val="20"/>
        </w:rPr>
      </w:pPr>
      <w:r>
        <w:rPr>
          <w:b/>
          <w:noProof/>
          <w:sz w:val="20"/>
        </w:rPr>
        <w:drawing>
          <wp:anchor distT="0" distB="0" distL="0" distR="0" simplePos="0" relativeHeight="487592448" behindDoc="1" locked="0" layoutInCell="1" allowOverlap="1" wp14:anchorId="7FFB0EB9" wp14:editId="5D70BF13">
            <wp:simplePos x="0" y="0"/>
            <wp:positionH relativeFrom="page">
              <wp:posOffset>1440180</wp:posOffset>
            </wp:positionH>
            <wp:positionV relativeFrom="paragraph">
              <wp:posOffset>266460</wp:posOffset>
            </wp:positionV>
            <wp:extent cx="5354294" cy="1770126"/>
            <wp:effectExtent l="0" t="0" r="0" b="0"/>
            <wp:wrapTopAndBottom/>
            <wp:docPr id="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5354294" cy="1770126"/>
                    </a:xfrm>
                    <a:prstGeom prst="rect">
                      <a:avLst/>
                    </a:prstGeom>
                  </pic:spPr>
                </pic:pic>
              </a:graphicData>
            </a:graphic>
          </wp:anchor>
        </w:drawing>
      </w:r>
    </w:p>
    <w:p w14:paraId="517ED5D6" w14:textId="77777777" w:rsidR="00F52B28" w:rsidRDefault="00F52B28">
      <w:pPr>
        <w:pStyle w:val="BodyText"/>
        <w:spacing w:before="144"/>
        <w:rPr>
          <w:b/>
        </w:rPr>
      </w:pPr>
    </w:p>
    <w:p w14:paraId="09DE45EB" w14:textId="77777777" w:rsidR="00F52B28" w:rsidRDefault="00B85897">
      <w:pPr>
        <w:pStyle w:val="Heading2"/>
        <w:numPr>
          <w:ilvl w:val="2"/>
          <w:numId w:val="3"/>
        </w:numPr>
        <w:tabs>
          <w:tab w:val="left" w:pos="1108"/>
        </w:tabs>
        <w:jc w:val="both"/>
      </w:pPr>
      <w:bookmarkStart w:id="103" w:name="_bookmark103"/>
      <w:bookmarkEnd w:id="103"/>
      <w:r>
        <w:t>Multicollinearity</w:t>
      </w:r>
      <w:r>
        <w:rPr>
          <w:spacing w:val="-3"/>
        </w:rPr>
        <w:t xml:space="preserve"> </w:t>
      </w:r>
      <w:r>
        <w:rPr>
          <w:spacing w:val="-4"/>
        </w:rPr>
        <w:t>Test</w:t>
      </w:r>
    </w:p>
    <w:p w14:paraId="2F2CED50" w14:textId="77777777" w:rsidR="00F52B28" w:rsidRDefault="00F52B28">
      <w:pPr>
        <w:pStyle w:val="BodyText"/>
        <w:spacing w:before="137"/>
        <w:rPr>
          <w:b/>
        </w:rPr>
      </w:pPr>
    </w:p>
    <w:p w14:paraId="6998DE97" w14:textId="77777777" w:rsidR="00F52B28" w:rsidRDefault="00B85897">
      <w:pPr>
        <w:pStyle w:val="BodyText"/>
        <w:spacing w:line="360" w:lineRule="auto"/>
        <w:ind w:left="568" w:right="426"/>
        <w:jc w:val="both"/>
      </w:pPr>
      <w:r>
        <w:t>In</w:t>
      </w:r>
      <w:r>
        <w:rPr>
          <w:spacing w:val="-15"/>
        </w:rPr>
        <w:t xml:space="preserve"> </w:t>
      </w:r>
      <w:r>
        <w:t>a</w:t>
      </w:r>
      <w:r>
        <w:rPr>
          <w:spacing w:val="-15"/>
        </w:rPr>
        <w:t xml:space="preserve"> </w:t>
      </w:r>
      <w:r>
        <w:t>multiple</w:t>
      </w:r>
      <w:r>
        <w:rPr>
          <w:spacing w:val="-15"/>
        </w:rPr>
        <w:t xml:space="preserve"> </w:t>
      </w:r>
      <w:r>
        <w:t>regression</w:t>
      </w:r>
      <w:r>
        <w:rPr>
          <w:spacing w:val="-15"/>
        </w:rPr>
        <w:t xml:space="preserve"> </w:t>
      </w:r>
      <w:r>
        <w:t>analysis,</w:t>
      </w:r>
      <w:r>
        <w:rPr>
          <w:spacing w:val="-15"/>
        </w:rPr>
        <w:t xml:space="preserve"> </w:t>
      </w:r>
      <w:r>
        <w:t>the</w:t>
      </w:r>
      <w:r>
        <w:rPr>
          <w:spacing w:val="-15"/>
        </w:rPr>
        <w:t xml:space="preserve"> </w:t>
      </w:r>
      <w:r>
        <w:t>estimated</w:t>
      </w:r>
      <w:r>
        <w:rPr>
          <w:spacing w:val="-15"/>
        </w:rPr>
        <w:t xml:space="preserve"> </w:t>
      </w:r>
      <w:r>
        <w:t>regression</w:t>
      </w:r>
      <w:r>
        <w:rPr>
          <w:spacing w:val="-15"/>
        </w:rPr>
        <w:t xml:space="preserve"> </w:t>
      </w:r>
      <w:r>
        <w:t>coefficients</w:t>
      </w:r>
      <w:r>
        <w:rPr>
          <w:spacing w:val="-15"/>
        </w:rPr>
        <w:t xml:space="preserve"> </w:t>
      </w:r>
      <w:r>
        <w:t>fluctuate</w:t>
      </w:r>
      <w:r>
        <w:rPr>
          <w:spacing w:val="-15"/>
        </w:rPr>
        <w:t xml:space="preserve"> </w:t>
      </w:r>
      <w:r>
        <w:t>widely and become less reliable as the degree of correlation between independent variables increases (Kothari, 2004). The multicollinearity</w:t>
      </w:r>
      <w:r>
        <w:rPr>
          <w:spacing w:val="-1"/>
        </w:rPr>
        <w:t xml:space="preserve"> </w:t>
      </w:r>
      <w:r>
        <w:t>test results indicate that the variance inflation factor (VIF) values and tolerance statistics are within acceptable ranges, suggesting minimal multicollinearity among the predictor variables. Specifically, all VIF</w:t>
      </w:r>
      <w:r>
        <w:rPr>
          <w:spacing w:val="11"/>
        </w:rPr>
        <w:t xml:space="preserve"> </w:t>
      </w:r>
      <w:r>
        <w:t>values</w:t>
      </w:r>
      <w:r>
        <w:rPr>
          <w:spacing w:val="13"/>
        </w:rPr>
        <w:t xml:space="preserve"> </w:t>
      </w:r>
      <w:r>
        <w:t>are</w:t>
      </w:r>
      <w:r>
        <w:rPr>
          <w:spacing w:val="10"/>
        </w:rPr>
        <w:t xml:space="preserve"> </w:t>
      </w:r>
      <w:r>
        <w:t>below</w:t>
      </w:r>
      <w:r>
        <w:rPr>
          <w:spacing w:val="13"/>
        </w:rPr>
        <w:t xml:space="preserve"> </w:t>
      </w:r>
      <w:r>
        <w:t>the</w:t>
      </w:r>
      <w:r>
        <w:rPr>
          <w:spacing w:val="10"/>
        </w:rPr>
        <w:t xml:space="preserve"> </w:t>
      </w:r>
      <w:r>
        <w:t>commonly</w:t>
      </w:r>
      <w:r>
        <w:rPr>
          <w:spacing w:val="6"/>
        </w:rPr>
        <w:t xml:space="preserve"> </w:t>
      </w:r>
      <w:r>
        <w:t>used</w:t>
      </w:r>
      <w:r>
        <w:rPr>
          <w:spacing w:val="12"/>
        </w:rPr>
        <w:t xml:space="preserve"> </w:t>
      </w:r>
      <w:r>
        <w:t>threshold</w:t>
      </w:r>
      <w:r>
        <w:rPr>
          <w:spacing w:val="12"/>
        </w:rPr>
        <w:t xml:space="preserve"> </w:t>
      </w:r>
      <w:r>
        <w:t>of</w:t>
      </w:r>
      <w:r>
        <w:rPr>
          <w:spacing w:val="11"/>
        </w:rPr>
        <w:t xml:space="preserve"> </w:t>
      </w:r>
      <w:r>
        <w:t>10,</w:t>
      </w:r>
      <w:r>
        <w:rPr>
          <w:spacing w:val="14"/>
        </w:rPr>
        <w:t xml:space="preserve"> </w:t>
      </w:r>
      <w:r>
        <w:t>with</w:t>
      </w:r>
      <w:r>
        <w:rPr>
          <w:spacing w:val="12"/>
        </w:rPr>
        <w:t xml:space="preserve"> </w:t>
      </w:r>
      <w:r>
        <w:t>values</w:t>
      </w:r>
      <w:r>
        <w:rPr>
          <w:spacing w:val="13"/>
        </w:rPr>
        <w:t xml:space="preserve"> </w:t>
      </w:r>
      <w:r>
        <w:t>ranging</w:t>
      </w:r>
      <w:r>
        <w:rPr>
          <w:spacing w:val="11"/>
        </w:rPr>
        <w:t xml:space="preserve"> </w:t>
      </w:r>
      <w:r>
        <w:rPr>
          <w:spacing w:val="-4"/>
        </w:rPr>
        <w:t>from</w:t>
      </w:r>
    </w:p>
    <w:p w14:paraId="28A04077" w14:textId="77777777" w:rsidR="00F52B28" w:rsidRDefault="00B85897">
      <w:pPr>
        <w:pStyle w:val="BodyText"/>
        <w:spacing w:before="1"/>
        <w:ind w:left="568"/>
        <w:jc w:val="both"/>
      </w:pPr>
      <w:r>
        <w:t>1.037</w:t>
      </w:r>
      <w:r>
        <w:rPr>
          <w:spacing w:val="5"/>
        </w:rPr>
        <w:t xml:space="preserve"> </w:t>
      </w:r>
      <w:r>
        <w:t>to</w:t>
      </w:r>
      <w:r>
        <w:rPr>
          <w:spacing w:val="7"/>
        </w:rPr>
        <w:t xml:space="preserve"> </w:t>
      </w:r>
      <w:r>
        <w:t>1.985,</w:t>
      </w:r>
      <w:r>
        <w:rPr>
          <w:spacing w:val="5"/>
        </w:rPr>
        <w:t xml:space="preserve"> </w:t>
      </w:r>
      <w:r>
        <w:t>and</w:t>
      </w:r>
      <w:r>
        <w:rPr>
          <w:spacing w:val="6"/>
        </w:rPr>
        <w:t xml:space="preserve"> </w:t>
      </w:r>
      <w:r>
        <w:t>tolerance</w:t>
      </w:r>
      <w:r>
        <w:rPr>
          <w:spacing w:val="6"/>
        </w:rPr>
        <w:t xml:space="preserve"> </w:t>
      </w:r>
      <w:r>
        <w:t>values</w:t>
      </w:r>
      <w:r>
        <w:rPr>
          <w:spacing w:val="8"/>
        </w:rPr>
        <w:t xml:space="preserve"> </w:t>
      </w:r>
      <w:r>
        <w:t>are</w:t>
      </w:r>
      <w:r>
        <w:rPr>
          <w:spacing w:val="7"/>
        </w:rPr>
        <w:t xml:space="preserve"> </w:t>
      </w:r>
      <w:r>
        <w:t>above</w:t>
      </w:r>
      <w:r>
        <w:rPr>
          <w:spacing w:val="8"/>
        </w:rPr>
        <w:t xml:space="preserve"> </w:t>
      </w:r>
      <w:r>
        <w:t>the</w:t>
      </w:r>
      <w:r>
        <w:rPr>
          <w:spacing w:val="5"/>
        </w:rPr>
        <w:t xml:space="preserve"> </w:t>
      </w:r>
      <w:r>
        <w:t>critical</w:t>
      </w:r>
      <w:r>
        <w:rPr>
          <w:spacing w:val="9"/>
        </w:rPr>
        <w:t xml:space="preserve"> </w:t>
      </w:r>
      <w:r>
        <w:t>value</w:t>
      </w:r>
      <w:r>
        <w:rPr>
          <w:spacing w:val="6"/>
        </w:rPr>
        <w:t xml:space="preserve"> </w:t>
      </w:r>
      <w:r>
        <w:t>of</w:t>
      </w:r>
      <w:r>
        <w:rPr>
          <w:spacing w:val="5"/>
        </w:rPr>
        <w:t xml:space="preserve"> </w:t>
      </w:r>
      <w:r>
        <w:t>0.1,</w:t>
      </w:r>
      <w:r>
        <w:rPr>
          <w:spacing w:val="9"/>
        </w:rPr>
        <w:t xml:space="preserve"> </w:t>
      </w:r>
      <w:r>
        <w:t>ranging</w:t>
      </w:r>
      <w:r>
        <w:rPr>
          <w:spacing w:val="4"/>
        </w:rPr>
        <w:t xml:space="preserve"> </w:t>
      </w:r>
      <w:r>
        <w:rPr>
          <w:spacing w:val="-4"/>
        </w:rPr>
        <w:t>from</w:t>
      </w:r>
    </w:p>
    <w:p w14:paraId="26D5E781" w14:textId="77777777" w:rsidR="00F52B28" w:rsidRDefault="00B85897">
      <w:pPr>
        <w:pStyle w:val="BodyText"/>
        <w:spacing w:before="139" w:line="360" w:lineRule="auto"/>
        <w:ind w:left="568" w:right="421"/>
        <w:jc w:val="both"/>
      </w:pPr>
      <w:r>
        <w:t>0.503 to 0.964. This implies that the variables—Workplace Ergonomics, Supervisor Support, Organizational Culture, Workplace Reward, Policy Framework, and Employee</w:t>
      </w:r>
      <w:r>
        <w:rPr>
          <w:spacing w:val="-8"/>
        </w:rPr>
        <w:t xml:space="preserve"> </w:t>
      </w:r>
      <w:r>
        <w:t>Performance</w:t>
      </w:r>
      <w:r>
        <w:rPr>
          <w:spacing w:val="-6"/>
        </w:rPr>
        <w:t xml:space="preserve"> </w:t>
      </w:r>
      <w:r>
        <w:t>do</w:t>
      </w:r>
      <w:r>
        <w:rPr>
          <w:spacing w:val="-7"/>
        </w:rPr>
        <w:t xml:space="preserve"> </w:t>
      </w:r>
      <w:r>
        <w:t>not</w:t>
      </w:r>
      <w:r>
        <w:rPr>
          <w:spacing w:val="-6"/>
        </w:rPr>
        <w:t xml:space="preserve"> </w:t>
      </w:r>
      <w:r>
        <w:t>exhibit</w:t>
      </w:r>
      <w:r>
        <w:rPr>
          <w:spacing w:val="-9"/>
        </w:rPr>
        <w:t xml:space="preserve"> </w:t>
      </w:r>
      <w:r>
        <w:t>significant</w:t>
      </w:r>
      <w:r>
        <w:rPr>
          <w:spacing w:val="-6"/>
        </w:rPr>
        <w:t xml:space="preserve"> </w:t>
      </w:r>
      <w:r>
        <w:t>multicollinearity,</w:t>
      </w:r>
      <w:r>
        <w:rPr>
          <w:spacing w:val="-7"/>
        </w:rPr>
        <w:t xml:space="preserve"> </w:t>
      </w:r>
      <w:r>
        <w:t>ensuring</w:t>
      </w:r>
      <w:r>
        <w:rPr>
          <w:spacing w:val="-9"/>
        </w:rPr>
        <w:t xml:space="preserve"> </w:t>
      </w:r>
      <w:r>
        <w:t>that</w:t>
      </w:r>
      <w:r>
        <w:rPr>
          <w:spacing w:val="-7"/>
        </w:rPr>
        <w:t xml:space="preserve"> </w:t>
      </w:r>
      <w:r>
        <w:t>each predictor contributes uniquely to the model without redundant overlap, thereby supporting the robustness of the regression analysis. Results shown in Table 4.10.</w:t>
      </w:r>
    </w:p>
    <w:p w14:paraId="771F044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BF3C50C" w14:textId="77777777" w:rsidR="00F52B28" w:rsidRDefault="00B85897">
      <w:pPr>
        <w:pStyle w:val="Heading2"/>
        <w:spacing w:before="66"/>
        <w:ind w:left="568"/>
        <w:jc w:val="both"/>
      </w:pPr>
      <w:bookmarkStart w:id="104" w:name="_bookmark104"/>
      <w:bookmarkEnd w:id="104"/>
      <w:r>
        <w:lastRenderedPageBreak/>
        <w:t>Table</w:t>
      </w:r>
      <w:r>
        <w:rPr>
          <w:spacing w:val="-1"/>
        </w:rPr>
        <w:t xml:space="preserve"> </w:t>
      </w:r>
      <w:r>
        <w:t>4.10: Test for</w:t>
      </w:r>
      <w:r>
        <w:rPr>
          <w:spacing w:val="-1"/>
        </w:rPr>
        <w:t xml:space="preserve"> </w:t>
      </w:r>
      <w:r>
        <w:rPr>
          <w:spacing w:val="-2"/>
        </w:rPr>
        <w:t>Multicollinearity</w:t>
      </w:r>
    </w:p>
    <w:p w14:paraId="51DB5279" w14:textId="77777777" w:rsidR="00F52B28" w:rsidRDefault="00B85897">
      <w:pPr>
        <w:pStyle w:val="BodyText"/>
        <w:spacing w:before="164"/>
        <w:rPr>
          <w:b/>
          <w:sz w:val="20"/>
        </w:rPr>
      </w:pPr>
      <w:r>
        <w:rPr>
          <w:b/>
          <w:noProof/>
          <w:sz w:val="20"/>
        </w:rPr>
        <mc:AlternateContent>
          <mc:Choice Requires="wps">
            <w:drawing>
              <wp:anchor distT="0" distB="0" distL="0" distR="0" simplePos="0" relativeHeight="487592960" behindDoc="1" locked="0" layoutInCell="1" allowOverlap="1" wp14:anchorId="495F1D16" wp14:editId="60EB9F05">
                <wp:simplePos x="0" y="0"/>
                <wp:positionH relativeFrom="page">
                  <wp:posOffset>1440434</wp:posOffset>
                </wp:positionH>
                <wp:positionV relativeFrom="paragraph">
                  <wp:posOffset>265698</wp:posOffset>
                </wp:positionV>
                <wp:extent cx="522097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2580386" y="0"/>
                              </a:moveTo>
                              <a:lnTo>
                                <a:pt x="0" y="0"/>
                              </a:lnTo>
                              <a:lnTo>
                                <a:pt x="0" y="6096"/>
                              </a:lnTo>
                              <a:lnTo>
                                <a:pt x="2580386" y="6096"/>
                              </a:lnTo>
                              <a:lnTo>
                                <a:pt x="2580386" y="0"/>
                              </a:lnTo>
                              <a:close/>
                            </a:path>
                            <a:path w="5220970" h="6350">
                              <a:moveTo>
                                <a:pt x="5220716" y="0"/>
                              </a:moveTo>
                              <a:lnTo>
                                <a:pt x="2586609" y="0"/>
                              </a:lnTo>
                              <a:lnTo>
                                <a:pt x="2580513" y="0"/>
                              </a:lnTo>
                              <a:lnTo>
                                <a:pt x="2580513" y="6096"/>
                              </a:lnTo>
                              <a:lnTo>
                                <a:pt x="2586609"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68DF30" id="Graphic 21" o:spid="_x0000_s1026" style="position:absolute;margin-left:113.4pt;margin-top:20.9pt;width:411.1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" path="m2580386,l,,,6096r2580386,l2580386,xem5220716,l2586609,r-6096,l2580513,6096r6096,l5220716,6096r,-6096xe" fillcolor="black" stroked="f">
                <v:path arrowok="t"/>
                <w10:wrap type="topAndBottom" anchorx="page"/>
              </v:shape>
            </w:pict>
          </mc:Fallback>
        </mc:AlternateContent>
      </w:r>
    </w:p>
    <w:p w14:paraId="65F7C233" w14:textId="77777777" w:rsidR="00F52B28" w:rsidRDefault="00B85897">
      <w:pPr>
        <w:pStyle w:val="Heading2"/>
        <w:tabs>
          <w:tab w:val="left" w:pos="4632"/>
          <w:tab w:val="left" w:pos="5606"/>
          <w:tab w:val="left" w:pos="8789"/>
        </w:tabs>
        <w:spacing w:after="19"/>
        <w:ind w:left="736"/>
      </w:pPr>
      <w:r>
        <w:rPr>
          <w:spacing w:val="-2"/>
        </w:rPr>
        <w:t>Model</w:t>
      </w:r>
      <w:r>
        <w:tab/>
      </w:r>
      <w:r>
        <w:rPr>
          <w:u w:val="single"/>
        </w:rPr>
        <w:tab/>
        <w:t>Collinearity</w:t>
      </w:r>
      <w:r>
        <w:rPr>
          <w:spacing w:val="-4"/>
          <w:u w:val="single"/>
        </w:rPr>
        <w:t xml:space="preserve"> </w:t>
      </w:r>
      <w:r>
        <w:rPr>
          <w:spacing w:val="-2"/>
          <w:u w:val="single"/>
        </w:rPr>
        <w:t>Statistics</w:t>
      </w:r>
      <w:r>
        <w:rPr>
          <w:u w:val="single"/>
        </w:rPr>
        <w:tab/>
      </w:r>
    </w:p>
    <w:tbl>
      <w:tblPr>
        <w:tblW w:w="0" w:type="auto"/>
        <w:tblInd w:w="568" w:type="dxa"/>
        <w:tblLayout w:type="fixed"/>
        <w:tblCellMar>
          <w:left w:w="0" w:type="dxa"/>
          <w:right w:w="0" w:type="dxa"/>
        </w:tblCellMar>
        <w:tblLook w:val="01E0" w:firstRow="1" w:lastRow="1" w:firstColumn="1" w:lastColumn="1" w:noHBand="0" w:noVBand="0"/>
      </w:tblPr>
      <w:tblGrid>
        <w:gridCol w:w="3521"/>
        <w:gridCol w:w="2877"/>
        <w:gridCol w:w="1831"/>
      </w:tblGrid>
      <w:tr w:rsidR="00F52B28" w14:paraId="118C5C68" w14:textId="77777777">
        <w:trPr>
          <w:trHeight w:val="268"/>
        </w:trPr>
        <w:tc>
          <w:tcPr>
            <w:tcW w:w="3521" w:type="dxa"/>
            <w:tcBorders>
              <w:bottom w:val="single" w:sz="4" w:space="0" w:color="000000"/>
            </w:tcBorders>
          </w:tcPr>
          <w:p w14:paraId="6CE1FAFD" w14:textId="77777777" w:rsidR="00F52B28" w:rsidRDefault="00F52B28">
            <w:pPr>
              <w:pStyle w:val="TableParagraph"/>
              <w:rPr>
                <w:sz w:val="18"/>
              </w:rPr>
            </w:pPr>
          </w:p>
        </w:tc>
        <w:tc>
          <w:tcPr>
            <w:tcW w:w="2877" w:type="dxa"/>
            <w:tcBorders>
              <w:bottom w:val="single" w:sz="4" w:space="0" w:color="000000"/>
            </w:tcBorders>
          </w:tcPr>
          <w:p w14:paraId="34669B4B" w14:textId="77777777" w:rsidR="00F52B28" w:rsidRDefault="00B85897">
            <w:pPr>
              <w:pStyle w:val="TableParagraph"/>
              <w:spacing w:line="249" w:lineRule="exact"/>
              <w:ind w:left="420"/>
              <w:jc w:val="center"/>
              <w:rPr>
                <w:b/>
                <w:sz w:val="24"/>
              </w:rPr>
            </w:pPr>
            <w:r>
              <w:rPr>
                <w:b/>
                <w:spacing w:val="-2"/>
                <w:sz w:val="24"/>
              </w:rPr>
              <w:t>Tolerance</w:t>
            </w:r>
          </w:p>
        </w:tc>
        <w:tc>
          <w:tcPr>
            <w:tcW w:w="1831" w:type="dxa"/>
            <w:tcBorders>
              <w:bottom w:val="single" w:sz="4" w:space="0" w:color="000000"/>
            </w:tcBorders>
          </w:tcPr>
          <w:p w14:paraId="5F606EED" w14:textId="77777777" w:rsidR="00F52B28" w:rsidRDefault="00B85897">
            <w:pPr>
              <w:pStyle w:val="TableParagraph"/>
              <w:spacing w:line="249" w:lineRule="exact"/>
              <w:ind w:left="141"/>
              <w:jc w:val="center"/>
              <w:rPr>
                <w:b/>
                <w:sz w:val="24"/>
              </w:rPr>
            </w:pPr>
            <w:r>
              <w:rPr>
                <w:b/>
                <w:spacing w:val="-5"/>
                <w:sz w:val="24"/>
              </w:rPr>
              <w:t>VIF</w:t>
            </w:r>
          </w:p>
        </w:tc>
      </w:tr>
      <w:tr w:rsidR="00F52B28" w14:paraId="4CA97655" w14:textId="77777777">
        <w:trPr>
          <w:trHeight w:val="272"/>
        </w:trPr>
        <w:tc>
          <w:tcPr>
            <w:tcW w:w="3521" w:type="dxa"/>
            <w:tcBorders>
              <w:top w:val="single" w:sz="4" w:space="0" w:color="000000"/>
            </w:tcBorders>
          </w:tcPr>
          <w:p w14:paraId="50C1C13F" w14:textId="77777777" w:rsidR="00F52B28" w:rsidRDefault="00B85897">
            <w:pPr>
              <w:pStyle w:val="TableParagraph"/>
              <w:spacing w:line="253" w:lineRule="exact"/>
              <w:ind w:left="115"/>
              <w:rPr>
                <w:sz w:val="24"/>
              </w:rPr>
            </w:pPr>
            <w:r>
              <w:rPr>
                <w:sz w:val="24"/>
              </w:rPr>
              <w:t>Workplace</w:t>
            </w:r>
            <w:r>
              <w:rPr>
                <w:spacing w:val="-3"/>
                <w:sz w:val="24"/>
              </w:rPr>
              <w:t xml:space="preserve"> </w:t>
            </w:r>
            <w:r>
              <w:rPr>
                <w:spacing w:val="-2"/>
                <w:sz w:val="24"/>
              </w:rPr>
              <w:t>Ergonomics</w:t>
            </w:r>
          </w:p>
        </w:tc>
        <w:tc>
          <w:tcPr>
            <w:tcW w:w="2877" w:type="dxa"/>
            <w:tcBorders>
              <w:top w:val="single" w:sz="4" w:space="0" w:color="000000"/>
            </w:tcBorders>
          </w:tcPr>
          <w:p w14:paraId="341F61F5" w14:textId="77777777" w:rsidR="00F52B28" w:rsidRDefault="00B85897">
            <w:pPr>
              <w:pStyle w:val="TableParagraph"/>
              <w:spacing w:line="253" w:lineRule="exact"/>
              <w:ind w:left="420" w:right="1"/>
              <w:jc w:val="center"/>
              <w:rPr>
                <w:sz w:val="24"/>
              </w:rPr>
            </w:pPr>
            <w:r>
              <w:rPr>
                <w:spacing w:val="-4"/>
                <w:sz w:val="24"/>
              </w:rPr>
              <w:t>.613</w:t>
            </w:r>
          </w:p>
        </w:tc>
        <w:tc>
          <w:tcPr>
            <w:tcW w:w="1831" w:type="dxa"/>
            <w:tcBorders>
              <w:top w:val="single" w:sz="4" w:space="0" w:color="000000"/>
            </w:tcBorders>
          </w:tcPr>
          <w:p w14:paraId="32FDC634" w14:textId="77777777" w:rsidR="00F52B28" w:rsidRDefault="00B85897">
            <w:pPr>
              <w:pStyle w:val="TableParagraph"/>
              <w:spacing w:line="253" w:lineRule="exact"/>
              <w:ind w:left="141" w:right="3"/>
              <w:jc w:val="center"/>
              <w:rPr>
                <w:sz w:val="24"/>
              </w:rPr>
            </w:pPr>
            <w:r>
              <w:rPr>
                <w:spacing w:val="-2"/>
                <w:sz w:val="24"/>
              </w:rPr>
              <w:t>1.632</w:t>
            </w:r>
          </w:p>
        </w:tc>
      </w:tr>
      <w:tr w:rsidR="00F52B28" w14:paraId="5D8F7D84" w14:textId="77777777">
        <w:trPr>
          <w:trHeight w:val="276"/>
        </w:trPr>
        <w:tc>
          <w:tcPr>
            <w:tcW w:w="3521" w:type="dxa"/>
          </w:tcPr>
          <w:p w14:paraId="1C2D729F" w14:textId="77777777" w:rsidR="00F52B28" w:rsidRDefault="00B85897">
            <w:pPr>
              <w:pStyle w:val="TableParagraph"/>
              <w:spacing w:line="256" w:lineRule="exact"/>
              <w:ind w:left="115"/>
              <w:rPr>
                <w:sz w:val="24"/>
              </w:rPr>
            </w:pPr>
            <w:r>
              <w:rPr>
                <w:sz w:val="24"/>
              </w:rPr>
              <w:t>Supervisor</w:t>
            </w:r>
            <w:r>
              <w:rPr>
                <w:spacing w:val="-2"/>
                <w:sz w:val="24"/>
              </w:rPr>
              <w:t xml:space="preserve"> Support</w:t>
            </w:r>
          </w:p>
        </w:tc>
        <w:tc>
          <w:tcPr>
            <w:tcW w:w="2877" w:type="dxa"/>
          </w:tcPr>
          <w:p w14:paraId="16930C24" w14:textId="77777777" w:rsidR="00F52B28" w:rsidRDefault="00B85897">
            <w:pPr>
              <w:pStyle w:val="TableParagraph"/>
              <w:spacing w:line="256" w:lineRule="exact"/>
              <w:ind w:left="420" w:right="1"/>
              <w:jc w:val="center"/>
              <w:rPr>
                <w:sz w:val="24"/>
              </w:rPr>
            </w:pPr>
            <w:r>
              <w:rPr>
                <w:spacing w:val="-4"/>
                <w:sz w:val="24"/>
              </w:rPr>
              <w:t>.503</w:t>
            </w:r>
          </w:p>
        </w:tc>
        <w:tc>
          <w:tcPr>
            <w:tcW w:w="1831" w:type="dxa"/>
          </w:tcPr>
          <w:p w14:paraId="22457468" w14:textId="77777777" w:rsidR="00F52B28" w:rsidRDefault="00B85897">
            <w:pPr>
              <w:pStyle w:val="TableParagraph"/>
              <w:spacing w:line="256" w:lineRule="exact"/>
              <w:ind w:left="141" w:right="3"/>
              <w:jc w:val="center"/>
              <w:rPr>
                <w:sz w:val="24"/>
              </w:rPr>
            </w:pPr>
            <w:r>
              <w:rPr>
                <w:spacing w:val="-2"/>
                <w:sz w:val="24"/>
              </w:rPr>
              <w:t>1.985</w:t>
            </w:r>
          </w:p>
        </w:tc>
      </w:tr>
      <w:tr w:rsidR="00F52B28" w14:paraId="4EF89EBA" w14:textId="77777777">
        <w:trPr>
          <w:trHeight w:val="275"/>
        </w:trPr>
        <w:tc>
          <w:tcPr>
            <w:tcW w:w="3521" w:type="dxa"/>
          </w:tcPr>
          <w:p w14:paraId="64CF1295" w14:textId="77777777" w:rsidR="00F52B28" w:rsidRDefault="00B85897">
            <w:pPr>
              <w:pStyle w:val="TableParagraph"/>
              <w:spacing w:line="256" w:lineRule="exact"/>
              <w:ind w:left="115"/>
              <w:rPr>
                <w:sz w:val="24"/>
              </w:rPr>
            </w:pPr>
            <w:r>
              <w:rPr>
                <w:sz w:val="24"/>
              </w:rPr>
              <w:t>Organizational</w:t>
            </w:r>
            <w:r>
              <w:rPr>
                <w:spacing w:val="-5"/>
                <w:sz w:val="24"/>
              </w:rPr>
              <w:t xml:space="preserve"> </w:t>
            </w:r>
            <w:r>
              <w:rPr>
                <w:spacing w:val="-2"/>
                <w:sz w:val="24"/>
              </w:rPr>
              <w:t>Culture</w:t>
            </w:r>
          </w:p>
        </w:tc>
        <w:tc>
          <w:tcPr>
            <w:tcW w:w="2877" w:type="dxa"/>
          </w:tcPr>
          <w:p w14:paraId="7708D1F7" w14:textId="77777777" w:rsidR="00F52B28" w:rsidRDefault="00B85897">
            <w:pPr>
              <w:pStyle w:val="TableParagraph"/>
              <w:spacing w:line="256" w:lineRule="exact"/>
              <w:ind w:left="420" w:right="1"/>
              <w:jc w:val="center"/>
              <w:rPr>
                <w:sz w:val="24"/>
              </w:rPr>
            </w:pPr>
            <w:r>
              <w:rPr>
                <w:spacing w:val="-4"/>
                <w:sz w:val="24"/>
              </w:rPr>
              <w:t>.648</w:t>
            </w:r>
          </w:p>
        </w:tc>
        <w:tc>
          <w:tcPr>
            <w:tcW w:w="1831" w:type="dxa"/>
          </w:tcPr>
          <w:p w14:paraId="286BE9E4" w14:textId="77777777" w:rsidR="00F52B28" w:rsidRDefault="00B85897">
            <w:pPr>
              <w:pStyle w:val="TableParagraph"/>
              <w:spacing w:line="256" w:lineRule="exact"/>
              <w:ind w:left="141" w:right="3"/>
              <w:jc w:val="center"/>
              <w:rPr>
                <w:sz w:val="24"/>
              </w:rPr>
            </w:pPr>
            <w:r>
              <w:rPr>
                <w:spacing w:val="-2"/>
                <w:sz w:val="24"/>
              </w:rPr>
              <w:t>1.543</w:t>
            </w:r>
          </w:p>
        </w:tc>
      </w:tr>
      <w:tr w:rsidR="00F52B28" w14:paraId="70BFCC94" w14:textId="77777777">
        <w:trPr>
          <w:trHeight w:val="275"/>
        </w:trPr>
        <w:tc>
          <w:tcPr>
            <w:tcW w:w="3521" w:type="dxa"/>
          </w:tcPr>
          <w:p w14:paraId="32EE29AD" w14:textId="77777777" w:rsidR="00F52B28" w:rsidRDefault="00B85897">
            <w:pPr>
              <w:pStyle w:val="TableParagraph"/>
              <w:spacing w:line="256" w:lineRule="exact"/>
              <w:ind w:left="115"/>
              <w:rPr>
                <w:sz w:val="24"/>
              </w:rPr>
            </w:pPr>
            <w:r>
              <w:rPr>
                <w:sz w:val="24"/>
              </w:rPr>
              <w:t>Workplace</w:t>
            </w:r>
            <w:r>
              <w:rPr>
                <w:spacing w:val="-3"/>
                <w:sz w:val="24"/>
              </w:rPr>
              <w:t xml:space="preserve"> </w:t>
            </w:r>
            <w:r>
              <w:rPr>
                <w:spacing w:val="-2"/>
                <w:sz w:val="24"/>
              </w:rPr>
              <w:t>Reward</w:t>
            </w:r>
          </w:p>
        </w:tc>
        <w:tc>
          <w:tcPr>
            <w:tcW w:w="2877" w:type="dxa"/>
          </w:tcPr>
          <w:p w14:paraId="75C19F19" w14:textId="77777777" w:rsidR="00F52B28" w:rsidRDefault="00B85897">
            <w:pPr>
              <w:pStyle w:val="TableParagraph"/>
              <w:spacing w:line="256" w:lineRule="exact"/>
              <w:ind w:left="420" w:right="1"/>
              <w:jc w:val="center"/>
              <w:rPr>
                <w:sz w:val="24"/>
              </w:rPr>
            </w:pPr>
            <w:r>
              <w:rPr>
                <w:spacing w:val="-4"/>
                <w:sz w:val="24"/>
              </w:rPr>
              <w:t>.544</w:t>
            </w:r>
          </w:p>
        </w:tc>
        <w:tc>
          <w:tcPr>
            <w:tcW w:w="1831" w:type="dxa"/>
          </w:tcPr>
          <w:p w14:paraId="20016657" w14:textId="77777777" w:rsidR="00F52B28" w:rsidRDefault="00B85897">
            <w:pPr>
              <w:pStyle w:val="TableParagraph"/>
              <w:spacing w:line="256" w:lineRule="exact"/>
              <w:ind w:left="141" w:right="3"/>
              <w:jc w:val="center"/>
              <w:rPr>
                <w:sz w:val="24"/>
              </w:rPr>
            </w:pPr>
            <w:r>
              <w:rPr>
                <w:spacing w:val="-2"/>
                <w:sz w:val="24"/>
              </w:rPr>
              <w:t>1.835</w:t>
            </w:r>
          </w:p>
        </w:tc>
      </w:tr>
      <w:tr w:rsidR="00F52B28" w14:paraId="1DDC3502" w14:textId="77777777">
        <w:trPr>
          <w:trHeight w:val="275"/>
        </w:trPr>
        <w:tc>
          <w:tcPr>
            <w:tcW w:w="3521" w:type="dxa"/>
          </w:tcPr>
          <w:p w14:paraId="091833B8" w14:textId="77777777" w:rsidR="00F52B28" w:rsidRDefault="00B85897">
            <w:pPr>
              <w:pStyle w:val="TableParagraph"/>
              <w:spacing w:line="256" w:lineRule="exact"/>
              <w:ind w:left="115"/>
              <w:rPr>
                <w:sz w:val="24"/>
              </w:rPr>
            </w:pPr>
            <w:r>
              <w:rPr>
                <w:sz w:val="24"/>
              </w:rPr>
              <w:t>Policy</w:t>
            </w:r>
            <w:r>
              <w:rPr>
                <w:spacing w:val="-4"/>
                <w:sz w:val="24"/>
              </w:rPr>
              <w:t xml:space="preserve"> </w:t>
            </w:r>
            <w:r>
              <w:rPr>
                <w:spacing w:val="-2"/>
                <w:sz w:val="24"/>
              </w:rPr>
              <w:t>framework</w:t>
            </w:r>
          </w:p>
        </w:tc>
        <w:tc>
          <w:tcPr>
            <w:tcW w:w="2877" w:type="dxa"/>
          </w:tcPr>
          <w:p w14:paraId="0084C754" w14:textId="77777777" w:rsidR="00F52B28" w:rsidRDefault="00B85897">
            <w:pPr>
              <w:pStyle w:val="TableParagraph"/>
              <w:spacing w:line="256" w:lineRule="exact"/>
              <w:ind w:left="420" w:right="1"/>
              <w:jc w:val="center"/>
              <w:rPr>
                <w:sz w:val="24"/>
              </w:rPr>
            </w:pPr>
            <w:r>
              <w:rPr>
                <w:spacing w:val="-4"/>
                <w:sz w:val="24"/>
              </w:rPr>
              <w:t>.964</w:t>
            </w:r>
          </w:p>
        </w:tc>
        <w:tc>
          <w:tcPr>
            <w:tcW w:w="1831" w:type="dxa"/>
          </w:tcPr>
          <w:p w14:paraId="00DF9ED0" w14:textId="77777777" w:rsidR="00F52B28" w:rsidRDefault="00B85897">
            <w:pPr>
              <w:pStyle w:val="TableParagraph"/>
              <w:spacing w:line="256" w:lineRule="exact"/>
              <w:ind w:left="141" w:right="3"/>
              <w:jc w:val="center"/>
              <w:rPr>
                <w:sz w:val="24"/>
              </w:rPr>
            </w:pPr>
            <w:r>
              <w:rPr>
                <w:spacing w:val="-2"/>
                <w:sz w:val="24"/>
              </w:rPr>
              <w:t>1.037</w:t>
            </w:r>
          </w:p>
        </w:tc>
      </w:tr>
      <w:tr w:rsidR="00F52B28" w14:paraId="288CC3B4" w14:textId="77777777">
        <w:trPr>
          <w:trHeight w:val="278"/>
        </w:trPr>
        <w:tc>
          <w:tcPr>
            <w:tcW w:w="3521" w:type="dxa"/>
            <w:tcBorders>
              <w:bottom w:val="single" w:sz="4" w:space="0" w:color="000000"/>
            </w:tcBorders>
          </w:tcPr>
          <w:p w14:paraId="23EA497B" w14:textId="77777777" w:rsidR="00F52B28" w:rsidRDefault="00B85897">
            <w:pPr>
              <w:pStyle w:val="TableParagraph"/>
              <w:spacing w:line="259" w:lineRule="exact"/>
              <w:ind w:left="115"/>
              <w:rPr>
                <w:sz w:val="24"/>
              </w:rPr>
            </w:pPr>
            <w:r>
              <w:rPr>
                <w:sz w:val="24"/>
              </w:rPr>
              <w:t>Employee</w:t>
            </w:r>
            <w:r>
              <w:rPr>
                <w:spacing w:val="-5"/>
                <w:sz w:val="24"/>
              </w:rPr>
              <w:t xml:space="preserve"> </w:t>
            </w:r>
            <w:r>
              <w:rPr>
                <w:spacing w:val="-2"/>
                <w:sz w:val="24"/>
              </w:rPr>
              <w:t>Performance</w:t>
            </w:r>
          </w:p>
        </w:tc>
        <w:tc>
          <w:tcPr>
            <w:tcW w:w="2877" w:type="dxa"/>
            <w:tcBorders>
              <w:bottom w:val="single" w:sz="4" w:space="0" w:color="000000"/>
            </w:tcBorders>
          </w:tcPr>
          <w:p w14:paraId="6E11C444" w14:textId="77777777" w:rsidR="00F52B28" w:rsidRDefault="00B85897">
            <w:pPr>
              <w:pStyle w:val="TableParagraph"/>
              <w:spacing w:line="259" w:lineRule="exact"/>
              <w:ind w:left="420" w:right="1"/>
              <w:jc w:val="center"/>
              <w:rPr>
                <w:sz w:val="24"/>
              </w:rPr>
            </w:pPr>
            <w:r>
              <w:rPr>
                <w:spacing w:val="-4"/>
                <w:sz w:val="24"/>
              </w:rPr>
              <w:t>.651</w:t>
            </w:r>
          </w:p>
        </w:tc>
        <w:tc>
          <w:tcPr>
            <w:tcW w:w="1831" w:type="dxa"/>
            <w:tcBorders>
              <w:bottom w:val="single" w:sz="4" w:space="0" w:color="000000"/>
            </w:tcBorders>
          </w:tcPr>
          <w:p w14:paraId="3AA35F53" w14:textId="77777777" w:rsidR="00F52B28" w:rsidRDefault="00B85897">
            <w:pPr>
              <w:pStyle w:val="TableParagraph"/>
              <w:spacing w:line="259" w:lineRule="exact"/>
              <w:ind w:left="141" w:right="3"/>
              <w:jc w:val="center"/>
              <w:rPr>
                <w:sz w:val="24"/>
              </w:rPr>
            </w:pPr>
            <w:r>
              <w:rPr>
                <w:spacing w:val="-2"/>
                <w:sz w:val="24"/>
              </w:rPr>
              <w:t>1.537</w:t>
            </w:r>
          </w:p>
        </w:tc>
      </w:tr>
    </w:tbl>
    <w:p w14:paraId="3B3C8DFB" w14:textId="77777777" w:rsidR="00F52B28" w:rsidRDefault="00F52B28">
      <w:pPr>
        <w:pStyle w:val="BodyText"/>
        <w:rPr>
          <w:b/>
        </w:rPr>
      </w:pPr>
    </w:p>
    <w:p w14:paraId="1D1FBBDD" w14:textId="77777777" w:rsidR="00F52B28" w:rsidRDefault="00F52B28">
      <w:pPr>
        <w:pStyle w:val="BodyText"/>
        <w:spacing w:before="48"/>
        <w:rPr>
          <w:b/>
        </w:rPr>
      </w:pPr>
    </w:p>
    <w:p w14:paraId="6576D36B" w14:textId="77777777" w:rsidR="00F52B28" w:rsidRDefault="00B85897">
      <w:pPr>
        <w:pStyle w:val="Heading2"/>
        <w:numPr>
          <w:ilvl w:val="2"/>
          <w:numId w:val="3"/>
        </w:numPr>
        <w:tabs>
          <w:tab w:val="left" w:pos="1108"/>
        </w:tabs>
        <w:jc w:val="both"/>
      </w:pPr>
      <w:bookmarkStart w:id="105" w:name="_bookmark105"/>
      <w:bookmarkEnd w:id="105"/>
      <w:r>
        <w:t>Test</w:t>
      </w:r>
      <w:r>
        <w:rPr>
          <w:spacing w:val="-1"/>
        </w:rPr>
        <w:t xml:space="preserve"> </w:t>
      </w:r>
      <w:r>
        <w:t>for</w:t>
      </w:r>
      <w:r>
        <w:rPr>
          <w:spacing w:val="-1"/>
        </w:rPr>
        <w:t xml:space="preserve"> </w:t>
      </w:r>
      <w:r>
        <w:rPr>
          <w:spacing w:val="-2"/>
        </w:rPr>
        <w:t>Linearity</w:t>
      </w:r>
    </w:p>
    <w:p w14:paraId="1A998A50" w14:textId="77777777" w:rsidR="00F52B28" w:rsidRDefault="00F52B28">
      <w:pPr>
        <w:pStyle w:val="BodyText"/>
        <w:spacing w:before="137"/>
        <w:rPr>
          <w:b/>
        </w:rPr>
      </w:pPr>
    </w:p>
    <w:p w14:paraId="0F5BDBC2" w14:textId="77777777" w:rsidR="00F52B28" w:rsidRDefault="00B85897">
      <w:pPr>
        <w:pStyle w:val="BodyText"/>
        <w:spacing w:line="360" w:lineRule="auto"/>
        <w:ind w:left="568" w:right="424"/>
        <w:jc w:val="both"/>
      </w:pPr>
      <w:r>
        <w:t>Linearity Assumption of linear estimation is that the dependent variable has a linear relationship</w:t>
      </w:r>
      <w:r>
        <w:rPr>
          <w:spacing w:val="-12"/>
        </w:rPr>
        <w:t xml:space="preserve"> </w:t>
      </w:r>
      <w:r>
        <w:t>with</w:t>
      </w:r>
      <w:r>
        <w:rPr>
          <w:spacing w:val="-11"/>
        </w:rPr>
        <w:t xml:space="preserve"> </w:t>
      </w:r>
      <w:r>
        <w:t>the</w:t>
      </w:r>
      <w:r>
        <w:rPr>
          <w:spacing w:val="-12"/>
        </w:rPr>
        <w:t xml:space="preserve"> </w:t>
      </w:r>
      <w:r>
        <w:t>independent</w:t>
      </w:r>
      <w:r>
        <w:rPr>
          <w:spacing w:val="-11"/>
        </w:rPr>
        <w:t xml:space="preserve"> </w:t>
      </w:r>
      <w:r>
        <w:t>variables.</w:t>
      </w:r>
      <w:r>
        <w:rPr>
          <w:spacing w:val="-12"/>
        </w:rPr>
        <w:t xml:space="preserve"> </w:t>
      </w:r>
      <w:r>
        <w:t>Computation</w:t>
      </w:r>
      <w:r>
        <w:rPr>
          <w:spacing w:val="-12"/>
        </w:rPr>
        <w:t xml:space="preserve"> </w:t>
      </w:r>
      <w:r>
        <w:t>of</w:t>
      </w:r>
      <w:r>
        <w:rPr>
          <w:spacing w:val="-12"/>
        </w:rPr>
        <w:t xml:space="preserve"> </w:t>
      </w:r>
      <w:r>
        <w:t>ANOVA</w:t>
      </w:r>
      <w:r>
        <w:rPr>
          <w:spacing w:val="-12"/>
        </w:rPr>
        <w:t xml:space="preserve"> </w:t>
      </w:r>
      <w:r>
        <w:t>statistics</w:t>
      </w:r>
      <w:r>
        <w:rPr>
          <w:spacing w:val="-11"/>
        </w:rPr>
        <w:t xml:space="preserve"> </w:t>
      </w:r>
      <w:r>
        <w:t>is</w:t>
      </w:r>
      <w:r>
        <w:rPr>
          <w:spacing w:val="-11"/>
        </w:rPr>
        <w:t xml:space="preserve"> </w:t>
      </w:r>
      <w:r>
        <w:t xml:space="preserve">used </w:t>
      </w:r>
      <w:r>
        <w:rPr>
          <w:position w:val="2"/>
        </w:rPr>
        <w:t>to test for the linearity assumption. The study hypothesizes that: H</w:t>
      </w:r>
      <w:r>
        <w:rPr>
          <w:sz w:val="16"/>
        </w:rPr>
        <w:t>0</w:t>
      </w:r>
      <w:r>
        <w:rPr>
          <w:position w:val="2"/>
        </w:rPr>
        <w:t xml:space="preserve">: the dependent </w:t>
      </w:r>
      <w:r>
        <w:t>variable</w:t>
      </w:r>
      <w:r>
        <w:rPr>
          <w:spacing w:val="-15"/>
        </w:rPr>
        <w:t xml:space="preserve"> </w:t>
      </w:r>
      <w:r>
        <w:t>has</w:t>
      </w:r>
      <w:r>
        <w:rPr>
          <w:spacing w:val="-15"/>
        </w:rPr>
        <w:t xml:space="preserve"> </w:t>
      </w:r>
      <w:r>
        <w:t>no</w:t>
      </w:r>
      <w:r>
        <w:rPr>
          <w:spacing w:val="-15"/>
        </w:rPr>
        <w:t xml:space="preserve"> </w:t>
      </w:r>
      <w:r>
        <w:t>linear</w:t>
      </w:r>
      <w:r>
        <w:rPr>
          <w:spacing w:val="-15"/>
        </w:rPr>
        <w:t xml:space="preserve"> </w:t>
      </w:r>
      <w:r>
        <w:t>relationship</w:t>
      </w:r>
      <w:r>
        <w:rPr>
          <w:spacing w:val="-15"/>
        </w:rPr>
        <w:t xml:space="preserve"> </w:t>
      </w:r>
      <w:r>
        <w:t>with</w:t>
      </w:r>
      <w:r>
        <w:rPr>
          <w:spacing w:val="-15"/>
        </w:rPr>
        <w:t xml:space="preserve"> </w:t>
      </w:r>
      <w:r>
        <w:t>the</w:t>
      </w:r>
      <w:r>
        <w:rPr>
          <w:spacing w:val="-15"/>
        </w:rPr>
        <w:t xml:space="preserve"> </w:t>
      </w:r>
      <w:r>
        <w:t>independent</w:t>
      </w:r>
      <w:r>
        <w:rPr>
          <w:spacing w:val="-15"/>
        </w:rPr>
        <w:t xml:space="preserve"> </w:t>
      </w:r>
      <w:r>
        <w:t>variables.</w:t>
      </w:r>
      <w:r>
        <w:rPr>
          <w:spacing w:val="-15"/>
        </w:rPr>
        <w:t xml:space="preserve"> </w:t>
      </w:r>
      <w:r>
        <w:t>The</w:t>
      </w:r>
      <w:r>
        <w:rPr>
          <w:spacing w:val="-15"/>
        </w:rPr>
        <w:t xml:space="preserve"> </w:t>
      </w:r>
      <w:r>
        <w:t>ANOVA</w:t>
      </w:r>
      <w:r>
        <w:rPr>
          <w:spacing w:val="-15"/>
        </w:rPr>
        <w:t xml:space="preserve"> </w:t>
      </w:r>
      <w:r>
        <w:t xml:space="preserve">results </w:t>
      </w:r>
      <w:r>
        <w:rPr>
          <w:position w:val="2"/>
        </w:rPr>
        <w:t>should indicate that the model is significant (F-statistic (F</w:t>
      </w:r>
      <w:proofErr w:type="spellStart"/>
      <w:r>
        <w:rPr>
          <w:sz w:val="16"/>
        </w:rPr>
        <w:t>cal</w:t>
      </w:r>
      <w:proofErr w:type="spellEnd"/>
      <w:r>
        <w:rPr>
          <w:position w:val="2"/>
        </w:rPr>
        <w:t>&gt;F</w:t>
      </w:r>
      <w:r>
        <w:rPr>
          <w:sz w:val="16"/>
        </w:rPr>
        <w:t>tab</w:t>
      </w:r>
      <w:r>
        <w:rPr>
          <w:spacing w:val="25"/>
          <w:sz w:val="16"/>
        </w:rPr>
        <w:t xml:space="preserve"> </w:t>
      </w:r>
      <w:r>
        <w:rPr>
          <w:position w:val="2"/>
        </w:rPr>
        <w:t xml:space="preserve">and p-value &lt;0.05); </w:t>
      </w:r>
      <w:r>
        <w:t>therefore,</w:t>
      </w:r>
      <w:r>
        <w:rPr>
          <w:spacing w:val="-7"/>
        </w:rPr>
        <w:t xml:space="preserve"> </w:t>
      </w:r>
      <w:r>
        <w:t>we</w:t>
      </w:r>
      <w:r>
        <w:rPr>
          <w:spacing w:val="-7"/>
        </w:rPr>
        <w:t xml:space="preserve"> </w:t>
      </w:r>
      <w:r>
        <w:t>reject</w:t>
      </w:r>
      <w:r>
        <w:rPr>
          <w:spacing w:val="-6"/>
        </w:rPr>
        <w:t xml:space="preserve"> </w:t>
      </w:r>
      <w:r>
        <w:t>the</w:t>
      </w:r>
      <w:r>
        <w:rPr>
          <w:spacing w:val="-7"/>
        </w:rPr>
        <w:t xml:space="preserve"> </w:t>
      </w:r>
      <w:r>
        <w:t>null</w:t>
      </w:r>
      <w:r>
        <w:rPr>
          <w:spacing w:val="-6"/>
        </w:rPr>
        <w:t xml:space="preserve"> </w:t>
      </w:r>
      <w:r>
        <w:t>hypothesis</w:t>
      </w:r>
      <w:r>
        <w:rPr>
          <w:spacing w:val="-6"/>
        </w:rPr>
        <w:t xml:space="preserve"> </w:t>
      </w:r>
      <w:r>
        <w:t>and</w:t>
      </w:r>
      <w:r>
        <w:rPr>
          <w:spacing w:val="-7"/>
        </w:rPr>
        <w:t xml:space="preserve"> </w:t>
      </w:r>
      <w:r>
        <w:t>conclude</w:t>
      </w:r>
      <w:r>
        <w:rPr>
          <w:spacing w:val="-7"/>
        </w:rPr>
        <w:t xml:space="preserve"> </w:t>
      </w:r>
      <w:r>
        <w:t>that</w:t>
      </w:r>
      <w:r>
        <w:rPr>
          <w:spacing w:val="-7"/>
        </w:rPr>
        <w:t xml:space="preserve"> </w:t>
      </w:r>
      <w:r>
        <w:t>the</w:t>
      </w:r>
      <w:r>
        <w:rPr>
          <w:spacing w:val="-7"/>
        </w:rPr>
        <w:t xml:space="preserve"> </w:t>
      </w:r>
      <w:r>
        <w:t>dependent</w:t>
      </w:r>
      <w:r>
        <w:rPr>
          <w:spacing w:val="-6"/>
        </w:rPr>
        <w:t xml:space="preserve"> </w:t>
      </w:r>
      <w:r>
        <w:t>variable</w:t>
      </w:r>
      <w:r>
        <w:rPr>
          <w:spacing w:val="-7"/>
        </w:rPr>
        <w:t xml:space="preserve"> </w:t>
      </w:r>
      <w:r>
        <w:t>has</w:t>
      </w:r>
      <w:r>
        <w:rPr>
          <w:spacing w:val="-7"/>
        </w:rPr>
        <w:t xml:space="preserve"> </w:t>
      </w:r>
      <w:r>
        <w:t>a linear</w:t>
      </w:r>
      <w:r>
        <w:rPr>
          <w:spacing w:val="-11"/>
        </w:rPr>
        <w:t xml:space="preserve"> </w:t>
      </w:r>
      <w:r>
        <w:t>relationship</w:t>
      </w:r>
      <w:r>
        <w:rPr>
          <w:spacing w:val="-7"/>
        </w:rPr>
        <w:t xml:space="preserve"> </w:t>
      </w:r>
      <w:r>
        <w:t>with</w:t>
      </w:r>
      <w:r>
        <w:rPr>
          <w:spacing w:val="-7"/>
        </w:rPr>
        <w:t xml:space="preserve"> </w:t>
      </w:r>
      <w:r>
        <w:t>the</w:t>
      </w:r>
      <w:r>
        <w:rPr>
          <w:spacing w:val="-8"/>
        </w:rPr>
        <w:t xml:space="preserve"> </w:t>
      </w:r>
      <w:r>
        <w:t>independent</w:t>
      </w:r>
      <w:r>
        <w:rPr>
          <w:spacing w:val="-7"/>
        </w:rPr>
        <w:t xml:space="preserve"> </w:t>
      </w:r>
      <w:r>
        <w:t>variables.</w:t>
      </w:r>
      <w:r>
        <w:rPr>
          <w:spacing w:val="-5"/>
        </w:rPr>
        <w:t xml:space="preserve"> </w:t>
      </w:r>
      <w:r>
        <w:t>The</w:t>
      </w:r>
      <w:r>
        <w:rPr>
          <w:spacing w:val="-10"/>
        </w:rPr>
        <w:t xml:space="preserve"> </w:t>
      </w:r>
      <w:r>
        <w:t>study</w:t>
      </w:r>
      <w:r>
        <w:rPr>
          <w:spacing w:val="-10"/>
        </w:rPr>
        <w:t xml:space="preserve"> </w:t>
      </w:r>
      <w:r>
        <w:t>results</w:t>
      </w:r>
      <w:r>
        <w:rPr>
          <w:spacing w:val="-5"/>
        </w:rPr>
        <w:t xml:space="preserve"> </w:t>
      </w:r>
      <w:r>
        <w:t>as</w:t>
      </w:r>
      <w:r>
        <w:rPr>
          <w:spacing w:val="-7"/>
        </w:rPr>
        <w:t xml:space="preserve"> </w:t>
      </w:r>
      <w:r>
        <w:t>shown</w:t>
      </w:r>
      <w:r>
        <w:rPr>
          <w:spacing w:val="-8"/>
        </w:rPr>
        <w:t xml:space="preserve"> </w:t>
      </w:r>
      <w:r>
        <w:t>in</w:t>
      </w:r>
      <w:r>
        <w:rPr>
          <w:spacing w:val="-6"/>
        </w:rPr>
        <w:t xml:space="preserve"> </w:t>
      </w:r>
      <w:r>
        <w:rPr>
          <w:spacing w:val="-2"/>
        </w:rPr>
        <w:t>Table</w:t>
      </w:r>
    </w:p>
    <w:p w14:paraId="520A59E6" w14:textId="77777777" w:rsidR="00F52B28" w:rsidRDefault="00B85897">
      <w:pPr>
        <w:pStyle w:val="BodyText"/>
        <w:spacing w:line="360" w:lineRule="auto"/>
        <w:ind w:left="568" w:right="427"/>
        <w:jc w:val="both"/>
      </w:pPr>
      <w:r>
        <w:t xml:space="preserve">4.11 indicate that the F-statistic (4,35= 302.04, P-value &lt;0.05). The ANOVA results indicate the model is significant and therefore we reject the null hypothesis and conclude that the dependent variable has a linear relationship with the independent </w:t>
      </w:r>
      <w:r>
        <w:rPr>
          <w:spacing w:val="-2"/>
        </w:rPr>
        <w:t>variables.</w:t>
      </w:r>
    </w:p>
    <w:p w14:paraId="72279DC6" w14:textId="77777777" w:rsidR="00F52B28" w:rsidRDefault="00F52B28">
      <w:pPr>
        <w:pStyle w:val="BodyText"/>
        <w:spacing w:before="3"/>
      </w:pPr>
    </w:p>
    <w:p w14:paraId="74DCB13C" w14:textId="77777777" w:rsidR="00F52B28" w:rsidRDefault="00B85897">
      <w:pPr>
        <w:pStyle w:val="Heading2"/>
        <w:spacing w:before="1"/>
        <w:ind w:left="568"/>
        <w:jc w:val="both"/>
      </w:pPr>
      <w:bookmarkStart w:id="106" w:name="_bookmark106"/>
      <w:bookmarkEnd w:id="106"/>
      <w:r>
        <w:t>Table</w:t>
      </w:r>
      <w:r>
        <w:rPr>
          <w:spacing w:val="-1"/>
        </w:rPr>
        <w:t xml:space="preserve"> </w:t>
      </w:r>
      <w:r>
        <w:t>4.11:</w:t>
      </w:r>
      <w:r>
        <w:rPr>
          <w:spacing w:val="-1"/>
        </w:rPr>
        <w:t xml:space="preserve"> </w:t>
      </w:r>
      <w:r>
        <w:t>Test for</w:t>
      </w:r>
      <w:r>
        <w:rPr>
          <w:spacing w:val="-2"/>
        </w:rPr>
        <w:t xml:space="preserve"> </w:t>
      </w:r>
      <w:r>
        <w:t>Linearity</w:t>
      </w:r>
      <w:r>
        <w:rPr>
          <w:spacing w:val="-1"/>
        </w:rPr>
        <w:t xml:space="preserve"> </w:t>
      </w:r>
      <w:r>
        <w:t xml:space="preserve">ANOVA </w:t>
      </w:r>
      <w:r>
        <w:rPr>
          <w:spacing w:val="-2"/>
        </w:rPr>
        <w:t>Statistics</w:t>
      </w:r>
    </w:p>
    <w:p w14:paraId="518831D3" w14:textId="77777777" w:rsidR="00F52B28" w:rsidRDefault="00F52B28">
      <w:pPr>
        <w:pStyle w:val="BodyText"/>
        <w:spacing w:before="193"/>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1360"/>
        <w:gridCol w:w="1921"/>
        <w:gridCol w:w="768"/>
        <w:gridCol w:w="2007"/>
        <w:gridCol w:w="1341"/>
        <w:gridCol w:w="827"/>
      </w:tblGrid>
      <w:tr w:rsidR="00F52B28" w14:paraId="1D06CD23" w14:textId="77777777">
        <w:trPr>
          <w:trHeight w:val="275"/>
        </w:trPr>
        <w:tc>
          <w:tcPr>
            <w:tcW w:w="1360" w:type="dxa"/>
            <w:tcBorders>
              <w:top w:val="single" w:sz="4" w:space="0" w:color="000000"/>
              <w:bottom w:val="single" w:sz="4" w:space="0" w:color="000000"/>
            </w:tcBorders>
          </w:tcPr>
          <w:p w14:paraId="70EC3C33" w14:textId="77777777" w:rsidR="00F52B28" w:rsidRDefault="00B85897">
            <w:pPr>
              <w:pStyle w:val="TableParagraph"/>
              <w:spacing w:line="256" w:lineRule="exact"/>
              <w:ind w:left="115"/>
              <w:rPr>
                <w:b/>
                <w:sz w:val="24"/>
              </w:rPr>
            </w:pPr>
            <w:r>
              <w:rPr>
                <w:b/>
                <w:spacing w:val="-2"/>
                <w:sz w:val="24"/>
              </w:rPr>
              <w:t>Model</w:t>
            </w:r>
          </w:p>
        </w:tc>
        <w:tc>
          <w:tcPr>
            <w:tcW w:w="1921" w:type="dxa"/>
            <w:tcBorders>
              <w:top w:val="single" w:sz="4" w:space="0" w:color="000000"/>
              <w:bottom w:val="single" w:sz="4" w:space="0" w:color="000000"/>
            </w:tcBorders>
          </w:tcPr>
          <w:p w14:paraId="31CE547C" w14:textId="77777777" w:rsidR="00F52B28" w:rsidRDefault="00B85897">
            <w:pPr>
              <w:pStyle w:val="TableParagraph"/>
              <w:spacing w:line="256" w:lineRule="exact"/>
              <w:ind w:left="151"/>
              <w:rPr>
                <w:b/>
                <w:sz w:val="24"/>
              </w:rPr>
            </w:pPr>
            <w:r>
              <w:rPr>
                <w:b/>
                <w:sz w:val="24"/>
              </w:rPr>
              <w:t>Sum</w:t>
            </w:r>
            <w:r>
              <w:rPr>
                <w:b/>
                <w:spacing w:val="-4"/>
                <w:sz w:val="24"/>
              </w:rPr>
              <w:t xml:space="preserve"> </w:t>
            </w:r>
            <w:r>
              <w:rPr>
                <w:b/>
                <w:sz w:val="24"/>
              </w:rPr>
              <w:t>of</w:t>
            </w:r>
            <w:r>
              <w:rPr>
                <w:b/>
                <w:spacing w:val="2"/>
                <w:sz w:val="24"/>
              </w:rPr>
              <w:t xml:space="preserve"> </w:t>
            </w:r>
            <w:r>
              <w:rPr>
                <w:b/>
                <w:spacing w:val="-2"/>
                <w:sz w:val="24"/>
              </w:rPr>
              <w:t>Squares</w:t>
            </w:r>
          </w:p>
        </w:tc>
        <w:tc>
          <w:tcPr>
            <w:tcW w:w="768" w:type="dxa"/>
            <w:tcBorders>
              <w:top w:val="single" w:sz="4" w:space="0" w:color="000000"/>
              <w:bottom w:val="single" w:sz="4" w:space="0" w:color="000000"/>
            </w:tcBorders>
          </w:tcPr>
          <w:p w14:paraId="538BD883" w14:textId="77777777" w:rsidR="00F52B28" w:rsidRDefault="00B85897">
            <w:pPr>
              <w:pStyle w:val="TableParagraph"/>
              <w:spacing w:line="256" w:lineRule="exact"/>
              <w:ind w:right="95"/>
              <w:jc w:val="center"/>
              <w:rPr>
                <w:b/>
                <w:sz w:val="24"/>
              </w:rPr>
            </w:pPr>
            <w:proofErr w:type="spellStart"/>
            <w:r>
              <w:rPr>
                <w:b/>
                <w:spacing w:val="-5"/>
                <w:sz w:val="24"/>
              </w:rPr>
              <w:t>Df</w:t>
            </w:r>
            <w:proofErr w:type="spellEnd"/>
          </w:p>
        </w:tc>
        <w:tc>
          <w:tcPr>
            <w:tcW w:w="2007" w:type="dxa"/>
            <w:tcBorders>
              <w:top w:val="single" w:sz="4" w:space="0" w:color="000000"/>
              <w:bottom w:val="single" w:sz="4" w:space="0" w:color="000000"/>
            </w:tcBorders>
          </w:tcPr>
          <w:p w14:paraId="36FDEDA9" w14:textId="77777777" w:rsidR="00F52B28" w:rsidRDefault="00B85897">
            <w:pPr>
              <w:pStyle w:val="TableParagraph"/>
              <w:spacing w:line="256" w:lineRule="exact"/>
              <w:ind w:left="254"/>
              <w:rPr>
                <w:b/>
                <w:sz w:val="24"/>
              </w:rPr>
            </w:pPr>
            <w:r>
              <w:rPr>
                <w:b/>
                <w:sz w:val="24"/>
              </w:rPr>
              <w:t>Mean</w:t>
            </w:r>
            <w:r>
              <w:rPr>
                <w:b/>
                <w:spacing w:val="-2"/>
                <w:sz w:val="24"/>
              </w:rPr>
              <w:t xml:space="preserve"> Square</w:t>
            </w:r>
          </w:p>
        </w:tc>
        <w:tc>
          <w:tcPr>
            <w:tcW w:w="1341" w:type="dxa"/>
            <w:tcBorders>
              <w:top w:val="single" w:sz="4" w:space="0" w:color="000000"/>
              <w:bottom w:val="single" w:sz="4" w:space="0" w:color="000000"/>
            </w:tcBorders>
          </w:tcPr>
          <w:p w14:paraId="46933E97" w14:textId="77777777" w:rsidR="00F52B28" w:rsidRDefault="00B85897">
            <w:pPr>
              <w:pStyle w:val="TableParagraph"/>
              <w:spacing w:line="256" w:lineRule="exact"/>
              <w:ind w:left="193"/>
              <w:jc w:val="center"/>
              <w:rPr>
                <w:b/>
                <w:sz w:val="24"/>
              </w:rPr>
            </w:pPr>
            <w:r>
              <w:rPr>
                <w:b/>
                <w:spacing w:val="-10"/>
                <w:sz w:val="24"/>
              </w:rPr>
              <w:t>F</w:t>
            </w:r>
          </w:p>
        </w:tc>
        <w:tc>
          <w:tcPr>
            <w:tcW w:w="827" w:type="dxa"/>
            <w:tcBorders>
              <w:top w:val="single" w:sz="4" w:space="0" w:color="000000"/>
              <w:bottom w:val="single" w:sz="4" w:space="0" w:color="000000"/>
            </w:tcBorders>
          </w:tcPr>
          <w:p w14:paraId="19D50AAA" w14:textId="77777777" w:rsidR="00F52B28" w:rsidRDefault="00B85897">
            <w:pPr>
              <w:pStyle w:val="TableParagraph"/>
              <w:spacing w:line="256" w:lineRule="exact"/>
              <w:ind w:left="6" w:right="24"/>
              <w:jc w:val="center"/>
              <w:rPr>
                <w:b/>
                <w:sz w:val="24"/>
              </w:rPr>
            </w:pPr>
            <w:r>
              <w:rPr>
                <w:b/>
                <w:spacing w:val="-4"/>
                <w:sz w:val="24"/>
              </w:rPr>
              <w:t>Sig.</w:t>
            </w:r>
          </w:p>
        </w:tc>
      </w:tr>
      <w:tr w:rsidR="00F52B28" w14:paraId="4805113E" w14:textId="77777777">
        <w:trPr>
          <w:trHeight w:val="272"/>
        </w:trPr>
        <w:tc>
          <w:tcPr>
            <w:tcW w:w="1360" w:type="dxa"/>
            <w:tcBorders>
              <w:top w:val="single" w:sz="4" w:space="0" w:color="000000"/>
            </w:tcBorders>
          </w:tcPr>
          <w:p w14:paraId="28F88617" w14:textId="77777777" w:rsidR="00F52B28" w:rsidRDefault="00B85897">
            <w:pPr>
              <w:pStyle w:val="TableParagraph"/>
              <w:spacing w:line="253" w:lineRule="exact"/>
              <w:ind w:left="144"/>
              <w:rPr>
                <w:sz w:val="24"/>
              </w:rPr>
            </w:pPr>
            <w:r>
              <w:rPr>
                <w:spacing w:val="-2"/>
                <w:sz w:val="24"/>
              </w:rPr>
              <w:t>Regression</w:t>
            </w:r>
          </w:p>
        </w:tc>
        <w:tc>
          <w:tcPr>
            <w:tcW w:w="1921" w:type="dxa"/>
            <w:tcBorders>
              <w:top w:val="single" w:sz="4" w:space="0" w:color="000000"/>
            </w:tcBorders>
          </w:tcPr>
          <w:p w14:paraId="613CFA0B" w14:textId="77777777" w:rsidR="00F52B28" w:rsidRDefault="00B85897">
            <w:pPr>
              <w:pStyle w:val="TableParagraph"/>
              <w:spacing w:line="253" w:lineRule="exact"/>
              <w:ind w:left="589"/>
              <w:rPr>
                <w:sz w:val="24"/>
              </w:rPr>
            </w:pPr>
            <w:r>
              <w:rPr>
                <w:spacing w:val="-2"/>
                <w:sz w:val="24"/>
              </w:rPr>
              <w:t>1208.188</w:t>
            </w:r>
          </w:p>
        </w:tc>
        <w:tc>
          <w:tcPr>
            <w:tcW w:w="768" w:type="dxa"/>
            <w:tcBorders>
              <w:top w:val="single" w:sz="4" w:space="0" w:color="000000"/>
            </w:tcBorders>
          </w:tcPr>
          <w:p w14:paraId="7B516217" w14:textId="77777777" w:rsidR="00F52B28" w:rsidRDefault="00B85897">
            <w:pPr>
              <w:pStyle w:val="TableParagraph"/>
              <w:spacing w:line="253" w:lineRule="exact"/>
              <w:ind w:left="2" w:right="95"/>
              <w:jc w:val="center"/>
              <w:rPr>
                <w:sz w:val="24"/>
              </w:rPr>
            </w:pPr>
            <w:r>
              <w:rPr>
                <w:spacing w:val="-10"/>
                <w:sz w:val="24"/>
              </w:rPr>
              <w:t>4</w:t>
            </w:r>
          </w:p>
        </w:tc>
        <w:tc>
          <w:tcPr>
            <w:tcW w:w="2007" w:type="dxa"/>
            <w:tcBorders>
              <w:top w:val="single" w:sz="4" w:space="0" w:color="000000"/>
            </w:tcBorders>
          </w:tcPr>
          <w:p w14:paraId="7C2D1459" w14:textId="77777777" w:rsidR="00F52B28" w:rsidRDefault="00B85897">
            <w:pPr>
              <w:pStyle w:val="TableParagraph"/>
              <w:spacing w:line="253" w:lineRule="exact"/>
              <w:ind w:left="699"/>
              <w:rPr>
                <w:sz w:val="24"/>
              </w:rPr>
            </w:pPr>
            <w:r>
              <w:rPr>
                <w:spacing w:val="-2"/>
                <w:sz w:val="24"/>
              </w:rPr>
              <w:t>302.047</w:t>
            </w:r>
          </w:p>
        </w:tc>
        <w:tc>
          <w:tcPr>
            <w:tcW w:w="1341" w:type="dxa"/>
            <w:tcBorders>
              <w:top w:val="single" w:sz="4" w:space="0" w:color="000000"/>
            </w:tcBorders>
          </w:tcPr>
          <w:p w14:paraId="68728E3E" w14:textId="77777777" w:rsidR="00F52B28" w:rsidRDefault="00B85897">
            <w:pPr>
              <w:pStyle w:val="TableParagraph"/>
              <w:spacing w:line="253" w:lineRule="exact"/>
              <w:ind w:left="193"/>
              <w:jc w:val="center"/>
              <w:rPr>
                <w:sz w:val="24"/>
              </w:rPr>
            </w:pPr>
            <w:r>
              <w:rPr>
                <w:spacing w:val="-2"/>
                <w:sz w:val="24"/>
              </w:rPr>
              <w:t>327.245</w:t>
            </w:r>
          </w:p>
        </w:tc>
        <w:tc>
          <w:tcPr>
            <w:tcW w:w="827" w:type="dxa"/>
            <w:tcBorders>
              <w:top w:val="single" w:sz="4" w:space="0" w:color="000000"/>
            </w:tcBorders>
          </w:tcPr>
          <w:p w14:paraId="0DC7E0BB" w14:textId="77777777" w:rsidR="00F52B28" w:rsidRDefault="00B85897">
            <w:pPr>
              <w:pStyle w:val="TableParagraph"/>
              <w:spacing w:line="253" w:lineRule="exact"/>
              <w:ind w:right="24"/>
              <w:jc w:val="center"/>
              <w:rPr>
                <w:sz w:val="24"/>
              </w:rPr>
            </w:pPr>
            <w:r>
              <w:rPr>
                <w:spacing w:val="-4"/>
                <w:sz w:val="24"/>
              </w:rPr>
              <w:t>.000</w:t>
            </w:r>
          </w:p>
        </w:tc>
      </w:tr>
      <w:tr w:rsidR="00F52B28" w14:paraId="65060966" w14:textId="77777777">
        <w:trPr>
          <w:trHeight w:val="278"/>
        </w:trPr>
        <w:tc>
          <w:tcPr>
            <w:tcW w:w="1360" w:type="dxa"/>
          </w:tcPr>
          <w:p w14:paraId="057350EB" w14:textId="77777777" w:rsidR="00F52B28" w:rsidRDefault="00B85897">
            <w:pPr>
              <w:pStyle w:val="TableParagraph"/>
              <w:spacing w:line="258" w:lineRule="exact"/>
              <w:ind w:left="144"/>
              <w:rPr>
                <w:sz w:val="24"/>
              </w:rPr>
            </w:pPr>
            <w:r>
              <w:rPr>
                <w:spacing w:val="-2"/>
                <w:sz w:val="24"/>
              </w:rPr>
              <w:t>Residual</w:t>
            </w:r>
          </w:p>
        </w:tc>
        <w:tc>
          <w:tcPr>
            <w:tcW w:w="1921" w:type="dxa"/>
          </w:tcPr>
          <w:p w14:paraId="33F3EF3C" w14:textId="77777777" w:rsidR="00F52B28" w:rsidRDefault="00B85897">
            <w:pPr>
              <w:pStyle w:val="TableParagraph"/>
              <w:spacing w:line="258" w:lineRule="exact"/>
              <w:ind w:left="649"/>
              <w:rPr>
                <w:sz w:val="24"/>
              </w:rPr>
            </w:pPr>
            <w:r>
              <w:rPr>
                <w:spacing w:val="-2"/>
                <w:sz w:val="24"/>
              </w:rPr>
              <w:t>290.805</w:t>
            </w:r>
          </w:p>
        </w:tc>
        <w:tc>
          <w:tcPr>
            <w:tcW w:w="768" w:type="dxa"/>
          </w:tcPr>
          <w:p w14:paraId="302D9C8D" w14:textId="77777777" w:rsidR="00F52B28" w:rsidRDefault="00B85897">
            <w:pPr>
              <w:pStyle w:val="TableParagraph"/>
              <w:spacing w:line="258" w:lineRule="exact"/>
              <w:ind w:left="2" w:right="95"/>
              <w:jc w:val="center"/>
              <w:rPr>
                <w:sz w:val="24"/>
              </w:rPr>
            </w:pPr>
            <w:r>
              <w:rPr>
                <w:spacing w:val="-5"/>
                <w:sz w:val="24"/>
              </w:rPr>
              <w:t>315</w:t>
            </w:r>
          </w:p>
        </w:tc>
        <w:tc>
          <w:tcPr>
            <w:tcW w:w="2007" w:type="dxa"/>
          </w:tcPr>
          <w:p w14:paraId="60DB9933" w14:textId="77777777" w:rsidR="00F52B28" w:rsidRDefault="00B85897">
            <w:pPr>
              <w:pStyle w:val="TableParagraph"/>
              <w:spacing w:line="258" w:lineRule="exact"/>
              <w:ind w:left="171"/>
              <w:jc w:val="center"/>
              <w:rPr>
                <w:sz w:val="24"/>
              </w:rPr>
            </w:pPr>
            <w:r>
              <w:rPr>
                <w:spacing w:val="-4"/>
                <w:sz w:val="24"/>
              </w:rPr>
              <w:t>.923</w:t>
            </w:r>
          </w:p>
        </w:tc>
        <w:tc>
          <w:tcPr>
            <w:tcW w:w="1341" w:type="dxa"/>
          </w:tcPr>
          <w:p w14:paraId="63911A68" w14:textId="77777777" w:rsidR="00F52B28" w:rsidRDefault="00F52B28">
            <w:pPr>
              <w:pStyle w:val="TableParagraph"/>
              <w:rPr>
                <w:sz w:val="20"/>
              </w:rPr>
            </w:pPr>
          </w:p>
        </w:tc>
        <w:tc>
          <w:tcPr>
            <w:tcW w:w="827" w:type="dxa"/>
          </w:tcPr>
          <w:p w14:paraId="50AF02AA" w14:textId="77777777" w:rsidR="00F52B28" w:rsidRDefault="00F52B28">
            <w:pPr>
              <w:pStyle w:val="TableParagraph"/>
              <w:rPr>
                <w:sz w:val="20"/>
              </w:rPr>
            </w:pPr>
          </w:p>
        </w:tc>
      </w:tr>
      <w:tr w:rsidR="00F52B28" w14:paraId="63B96E01" w14:textId="77777777">
        <w:trPr>
          <w:trHeight w:val="276"/>
        </w:trPr>
        <w:tc>
          <w:tcPr>
            <w:tcW w:w="1360" w:type="dxa"/>
            <w:tcBorders>
              <w:bottom w:val="single" w:sz="4" w:space="0" w:color="000000"/>
            </w:tcBorders>
          </w:tcPr>
          <w:p w14:paraId="33A37F7F" w14:textId="77777777" w:rsidR="00F52B28" w:rsidRDefault="00B85897">
            <w:pPr>
              <w:pStyle w:val="TableParagraph"/>
              <w:spacing w:line="256" w:lineRule="exact"/>
              <w:ind w:left="144"/>
              <w:rPr>
                <w:b/>
                <w:sz w:val="24"/>
              </w:rPr>
            </w:pPr>
            <w:r>
              <w:rPr>
                <w:b/>
                <w:spacing w:val="-2"/>
                <w:sz w:val="24"/>
              </w:rPr>
              <w:t>Total</w:t>
            </w:r>
          </w:p>
        </w:tc>
        <w:tc>
          <w:tcPr>
            <w:tcW w:w="1921" w:type="dxa"/>
            <w:tcBorders>
              <w:bottom w:val="single" w:sz="4" w:space="0" w:color="000000"/>
            </w:tcBorders>
          </w:tcPr>
          <w:p w14:paraId="225F0521" w14:textId="77777777" w:rsidR="00F52B28" w:rsidRDefault="00B85897">
            <w:pPr>
              <w:pStyle w:val="TableParagraph"/>
              <w:spacing w:line="256" w:lineRule="exact"/>
              <w:ind w:left="589"/>
              <w:rPr>
                <w:b/>
                <w:sz w:val="24"/>
              </w:rPr>
            </w:pPr>
            <w:r>
              <w:rPr>
                <w:b/>
                <w:spacing w:val="-2"/>
                <w:sz w:val="24"/>
              </w:rPr>
              <w:t>1498.993</w:t>
            </w:r>
          </w:p>
        </w:tc>
        <w:tc>
          <w:tcPr>
            <w:tcW w:w="768" w:type="dxa"/>
            <w:tcBorders>
              <w:bottom w:val="single" w:sz="4" w:space="0" w:color="000000"/>
            </w:tcBorders>
          </w:tcPr>
          <w:p w14:paraId="32547C3C" w14:textId="77777777" w:rsidR="00F52B28" w:rsidRDefault="00B85897">
            <w:pPr>
              <w:pStyle w:val="TableParagraph"/>
              <w:spacing w:line="256" w:lineRule="exact"/>
              <w:ind w:left="2" w:right="95"/>
              <w:jc w:val="center"/>
              <w:rPr>
                <w:b/>
                <w:sz w:val="24"/>
              </w:rPr>
            </w:pPr>
            <w:r>
              <w:rPr>
                <w:b/>
                <w:spacing w:val="-5"/>
                <w:sz w:val="24"/>
              </w:rPr>
              <w:t>319</w:t>
            </w:r>
          </w:p>
        </w:tc>
        <w:tc>
          <w:tcPr>
            <w:tcW w:w="2007" w:type="dxa"/>
            <w:tcBorders>
              <w:bottom w:val="single" w:sz="4" w:space="0" w:color="000000"/>
            </w:tcBorders>
          </w:tcPr>
          <w:p w14:paraId="6E2EDAF1" w14:textId="77777777" w:rsidR="00F52B28" w:rsidRDefault="00F52B28">
            <w:pPr>
              <w:pStyle w:val="TableParagraph"/>
              <w:rPr>
                <w:sz w:val="20"/>
              </w:rPr>
            </w:pPr>
          </w:p>
        </w:tc>
        <w:tc>
          <w:tcPr>
            <w:tcW w:w="1341" w:type="dxa"/>
            <w:tcBorders>
              <w:bottom w:val="single" w:sz="4" w:space="0" w:color="000000"/>
            </w:tcBorders>
          </w:tcPr>
          <w:p w14:paraId="169244E4" w14:textId="77777777" w:rsidR="00F52B28" w:rsidRDefault="00F52B28">
            <w:pPr>
              <w:pStyle w:val="TableParagraph"/>
              <w:rPr>
                <w:sz w:val="20"/>
              </w:rPr>
            </w:pPr>
          </w:p>
        </w:tc>
        <w:tc>
          <w:tcPr>
            <w:tcW w:w="827" w:type="dxa"/>
            <w:tcBorders>
              <w:bottom w:val="single" w:sz="4" w:space="0" w:color="000000"/>
            </w:tcBorders>
          </w:tcPr>
          <w:p w14:paraId="0469A3B1" w14:textId="77777777" w:rsidR="00F52B28" w:rsidRDefault="00F52B28">
            <w:pPr>
              <w:pStyle w:val="TableParagraph"/>
              <w:rPr>
                <w:sz w:val="20"/>
              </w:rPr>
            </w:pPr>
          </w:p>
        </w:tc>
      </w:tr>
    </w:tbl>
    <w:p w14:paraId="5BBDF8C0" w14:textId="77777777" w:rsidR="00F52B28" w:rsidRDefault="00B85897">
      <w:pPr>
        <w:pStyle w:val="Heading2"/>
        <w:numPr>
          <w:ilvl w:val="2"/>
          <w:numId w:val="3"/>
        </w:numPr>
        <w:tabs>
          <w:tab w:val="left" w:pos="1108"/>
        </w:tabs>
        <w:spacing w:before="275"/>
      </w:pPr>
      <w:bookmarkStart w:id="107" w:name="_bookmark107"/>
      <w:bookmarkEnd w:id="107"/>
      <w:r>
        <w:t>Test</w:t>
      </w:r>
      <w:r>
        <w:rPr>
          <w:spacing w:val="-1"/>
        </w:rPr>
        <w:t xml:space="preserve"> </w:t>
      </w:r>
      <w:r>
        <w:t>for</w:t>
      </w:r>
      <w:r>
        <w:rPr>
          <w:spacing w:val="-1"/>
        </w:rPr>
        <w:t xml:space="preserve"> </w:t>
      </w:r>
      <w:r>
        <w:rPr>
          <w:spacing w:val="-2"/>
        </w:rPr>
        <w:t>Autocorrelation</w:t>
      </w:r>
    </w:p>
    <w:p w14:paraId="21FCB62B" w14:textId="77777777" w:rsidR="00F52B28" w:rsidRDefault="00F52B28">
      <w:pPr>
        <w:pStyle w:val="BodyText"/>
        <w:spacing w:before="139"/>
        <w:rPr>
          <w:b/>
        </w:rPr>
      </w:pPr>
    </w:p>
    <w:p w14:paraId="76E54FFB" w14:textId="77777777" w:rsidR="00F52B28" w:rsidRDefault="00B85897">
      <w:pPr>
        <w:pStyle w:val="BodyText"/>
        <w:spacing w:line="360" w:lineRule="auto"/>
        <w:ind w:left="568" w:right="421"/>
        <w:jc w:val="both"/>
      </w:pPr>
      <w:r>
        <w:t>Autocorrelation</w:t>
      </w:r>
      <w:r>
        <w:rPr>
          <w:spacing w:val="-9"/>
        </w:rPr>
        <w:t xml:space="preserve"> </w:t>
      </w:r>
      <w:r>
        <w:t>makes</w:t>
      </w:r>
      <w:r>
        <w:rPr>
          <w:spacing w:val="-9"/>
        </w:rPr>
        <w:t xml:space="preserve"> </w:t>
      </w:r>
      <w:r>
        <w:t>predictors</w:t>
      </w:r>
      <w:r>
        <w:rPr>
          <w:spacing w:val="-9"/>
        </w:rPr>
        <w:t xml:space="preserve"> </w:t>
      </w:r>
      <w:r>
        <w:t>seem</w:t>
      </w:r>
      <w:r>
        <w:rPr>
          <w:spacing w:val="-9"/>
        </w:rPr>
        <w:t xml:space="preserve"> </w:t>
      </w:r>
      <w:r>
        <w:t>significant</w:t>
      </w:r>
      <w:r>
        <w:rPr>
          <w:spacing w:val="-6"/>
        </w:rPr>
        <w:t xml:space="preserve"> </w:t>
      </w:r>
      <w:r>
        <w:t>when</w:t>
      </w:r>
      <w:r>
        <w:rPr>
          <w:spacing w:val="-9"/>
        </w:rPr>
        <w:t xml:space="preserve"> </w:t>
      </w:r>
      <w:r>
        <w:t>they</w:t>
      </w:r>
      <w:r>
        <w:rPr>
          <w:spacing w:val="-13"/>
        </w:rPr>
        <w:t xml:space="preserve"> </w:t>
      </w:r>
      <w:r>
        <w:t>are</w:t>
      </w:r>
      <w:r>
        <w:rPr>
          <w:spacing w:val="-9"/>
        </w:rPr>
        <w:t xml:space="preserve"> </w:t>
      </w:r>
      <w:r>
        <w:t>not.</w:t>
      </w:r>
      <w:r>
        <w:rPr>
          <w:spacing w:val="-9"/>
        </w:rPr>
        <w:t xml:space="preserve"> </w:t>
      </w:r>
      <w:r>
        <w:t>Durbin–Watson statistic was used to detect the presence of autocorrelation in the residuals from a regression</w:t>
      </w:r>
      <w:r>
        <w:rPr>
          <w:spacing w:val="-3"/>
        </w:rPr>
        <w:t xml:space="preserve"> </w:t>
      </w:r>
      <w:r>
        <w:t>analysis</w:t>
      </w:r>
      <w:r>
        <w:rPr>
          <w:spacing w:val="-3"/>
        </w:rPr>
        <w:t xml:space="preserve"> </w:t>
      </w:r>
      <w:r>
        <w:t>(Chatterjee</w:t>
      </w:r>
      <w:r>
        <w:rPr>
          <w:spacing w:val="-3"/>
        </w:rPr>
        <w:t xml:space="preserve"> </w:t>
      </w:r>
      <w:r>
        <w:t>et</w:t>
      </w:r>
      <w:r>
        <w:rPr>
          <w:spacing w:val="-3"/>
        </w:rPr>
        <w:t xml:space="preserve"> </w:t>
      </w:r>
      <w:r>
        <w:t>al.,</w:t>
      </w:r>
      <w:r>
        <w:rPr>
          <w:spacing w:val="-3"/>
        </w:rPr>
        <w:t xml:space="preserve"> </w:t>
      </w:r>
      <w:r>
        <w:t>2013).</w:t>
      </w:r>
      <w:r>
        <w:rPr>
          <w:spacing w:val="-3"/>
        </w:rPr>
        <w:t xml:space="preserve"> </w:t>
      </w:r>
      <w:r>
        <w:t>The</w:t>
      </w:r>
      <w:r>
        <w:rPr>
          <w:spacing w:val="-4"/>
        </w:rPr>
        <w:t xml:space="preserve"> </w:t>
      </w:r>
      <w:r>
        <w:t>value</w:t>
      </w:r>
      <w:r>
        <w:rPr>
          <w:spacing w:val="-3"/>
        </w:rPr>
        <w:t xml:space="preserve"> </w:t>
      </w:r>
      <w:r>
        <w:t>of</w:t>
      </w:r>
      <w:r>
        <w:rPr>
          <w:spacing w:val="-5"/>
        </w:rPr>
        <w:t xml:space="preserve"> </w:t>
      </w:r>
      <w:r>
        <w:t>Durbin-Watson</w:t>
      </w:r>
      <w:r>
        <w:rPr>
          <w:spacing w:val="-3"/>
        </w:rPr>
        <w:t xml:space="preserve"> </w:t>
      </w:r>
      <w:r>
        <w:t>statistic</w:t>
      </w:r>
      <w:r>
        <w:rPr>
          <w:spacing w:val="-3"/>
        </w:rPr>
        <w:t xml:space="preserve"> </w:t>
      </w:r>
      <w:r>
        <w:t>lies between</w:t>
      </w:r>
      <w:r>
        <w:rPr>
          <w:spacing w:val="3"/>
        </w:rPr>
        <w:t xml:space="preserve"> </w:t>
      </w:r>
      <w:r>
        <w:t>0</w:t>
      </w:r>
      <w:r>
        <w:rPr>
          <w:spacing w:val="3"/>
        </w:rPr>
        <w:t xml:space="preserve"> </w:t>
      </w:r>
      <w:r>
        <w:t>and</w:t>
      </w:r>
      <w:r>
        <w:rPr>
          <w:spacing w:val="4"/>
        </w:rPr>
        <w:t xml:space="preserve"> </w:t>
      </w:r>
      <w:r>
        <w:t>4</w:t>
      </w:r>
      <w:r>
        <w:rPr>
          <w:spacing w:val="3"/>
        </w:rPr>
        <w:t xml:space="preserve"> </w:t>
      </w:r>
      <w:r>
        <w:t>and</w:t>
      </w:r>
      <w:r>
        <w:rPr>
          <w:spacing w:val="3"/>
        </w:rPr>
        <w:t xml:space="preserve"> </w:t>
      </w:r>
      <w:r>
        <w:t>1.5-2.5</w:t>
      </w:r>
      <w:r>
        <w:rPr>
          <w:spacing w:val="4"/>
        </w:rPr>
        <w:t xml:space="preserve"> </w:t>
      </w:r>
      <w:r>
        <w:t>for</w:t>
      </w:r>
      <w:r>
        <w:rPr>
          <w:spacing w:val="2"/>
        </w:rPr>
        <w:t xml:space="preserve"> </w:t>
      </w:r>
      <w:r>
        <w:t>the</w:t>
      </w:r>
      <w:r>
        <w:rPr>
          <w:spacing w:val="4"/>
        </w:rPr>
        <w:t xml:space="preserve"> </w:t>
      </w:r>
      <w:r>
        <w:t>acceptable</w:t>
      </w:r>
      <w:r>
        <w:rPr>
          <w:spacing w:val="2"/>
        </w:rPr>
        <w:t xml:space="preserve"> </w:t>
      </w:r>
      <w:r>
        <w:t>range.</w:t>
      </w:r>
      <w:r>
        <w:rPr>
          <w:spacing w:val="3"/>
        </w:rPr>
        <w:t xml:space="preserve"> </w:t>
      </w:r>
      <w:r>
        <w:t>Values</w:t>
      </w:r>
      <w:r>
        <w:rPr>
          <w:spacing w:val="4"/>
        </w:rPr>
        <w:t xml:space="preserve"> </w:t>
      </w:r>
      <w:r>
        <w:t>of</w:t>
      </w:r>
      <w:r>
        <w:rPr>
          <w:spacing w:val="2"/>
        </w:rPr>
        <w:t xml:space="preserve"> </w:t>
      </w:r>
      <w:r>
        <w:t>2</w:t>
      </w:r>
      <w:r>
        <w:rPr>
          <w:spacing w:val="3"/>
        </w:rPr>
        <w:t xml:space="preserve"> </w:t>
      </w:r>
      <w:r>
        <w:t>means</w:t>
      </w:r>
      <w:r>
        <w:rPr>
          <w:spacing w:val="4"/>
        </w:rPr>
        <w:t xml:space="preserve"> </w:t>
      </w:r>
      <w:r>
        <w:t>that</w:t>
      </w:r>
      <w:r>
        <w:rPr>
          <w:spacing w:val="4"/>
        </w:rPr>
        <w:t xml:space="preserve"> </w:t>
      </w:r>
      <w:r>
        <w:t>there</w:t>
      </w:r>
      <w:r>
        <w:rPr>
          <w:spacing w:val="3"/>
        </w:rPr>
        <w:t xml:space="preserve"> </w:t>
      </w:r>
      <w:r>
        <w:rPr>
          <w:spacing w:val="-5"/>
        </w:rPr>
        <w:t>is</w:t>
      </w:r>
    </w:p>
    <w:p w14:paraId="563A5182"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655D5D9" w14:textId="77777777" w:rsidR="00F52B28" w:rsidRDefault="00B85897">
      <w:pPr>
        <w:pStyle w:val="BodyText"/>
        <w:spacing w:before="61" w:line="360" w:lineRule="auto"/>
        <w:ind w:left="568" w:right="421"/>
        <w:jc w:val="both"/>
      </w:pPr>
      <w:bookmarkStart w:id="108" w:name="_bookmark111"/>
      <w:bookmarkEnd w:id="108"/>
      <w:r>
        <w:lastRenderedPageBreak/>
        <w:t xml:space="preserve">no autocorrelation in the sample (Verbeek, 2012). Table 4.12 shows Durbin–Watson statistic of 2.094 which is within the acceptable range. This shows that there was no autocorrelation in the sample, hence the residuals were found to have independent </w:t>
      </w:r>
      <w:r>
        <w:rPr>
          <w:spacing w:val="-2"/>
        </w:rPr>
        <w:t>errors.</w:t>
      </w:r>
    </w:p>
    <w:p w14:paraId="75F9B5B4" w14:textId="77777777" w:rsidR="00F52B28" w:rsidRDefault="00F52B28">
      <w:pPr>
        <w:pStyle w:val="BodyText"/>
        <w:spacing w:before="9"/>
      </w:pPr>
    </w:p>
    <w:p w14:paraId="07BCAC5C" w14:textId="77777777" w:rsidR="00F52B28" w:rsidRDefault="00B85897">
      <w:pPr>
        <w:pStyle w:val="Heading2"/>
        <w:spacing w:before="1"/>
        <w:ind w:left="568"/>
        <w:jc w:val="both"/>
      </w:pPr>
      <w:bookmarkStart w:id="109" w:name="_bookmark108"/>
      <w:bookmarkEnd w:id="109"/>
      <w:r>
        <w:t>Table</w:t>
      </w:r>
      <w:r>
        <w:rPr>
          <w:spacing w:val="-4"/>
        </w:rPr>
        <w:t xml:space="preserve"> </w:t>
      </w:r>
      <w:r>
        <w:t>4.12:</w:t>
      </w:r>
      <w:r>
        <w:rPr>
          <w:spacing w:val="-1"/>
        </w:rPr>
        <w:t xml:space="preserve"> </w:t>
      </w:r>
      <w:r>
        <w:t>Durbin</w:t>
      </w:r>
      <w:r>
        <w:rPr>
          <w:spacing w:val="-1"/>
        </w:rPr>
        <w:t xml:space="preserve"> </w:t>
      </w:r>
      <w:r>
        <w:t>Watson</w:t>
      </w:r>
      <w:r>
        <w:rPr>
          <w:spacing w:val="-1"/>
        </w:rPr>
        <w:t xml:space="preserve"> </w:t>
      </w:r>
      <w:r>
        <w:t>Test</w:t>
      </w:r>
      <w:r>
        <w:rPr>
          <w:spacing w:val="-1"/>
        </w:rPr>
        <w:t xml:space="preserve"> </w:t>
      </w:r>
      <w:r>
        <w:t>for</w:t>
      </w:r>
      <w:r>
        <w:rPr>
          <w:spacing w:val="-2"/>
        </w:rPr>
        <w:t xml:space="preserve"> Autocorrelation</w:t>
      </w:r>
    </w:p>
    <w:p w14:paraId="6C2D0389" w14:textId="77777777" w:rsidR="00F52B28" w:rsidRDefault="00B85897">
      <w:pPr>
        <w:pStyle w:val="BodyText"/>
        <w:spacing w:before="164"/>
        <w:rPr>
          <w:b/>
          <w:sz w:val="20"/>
        </w:rPr>
      </w:pPr>
      <w:r>
        <w:rPr>
          <w:b/>
          <w:noProof/>
          <w:sz w:val="20"/>
        </w:rPr>
        <mc:AlternateContent>
          <mc:Choice Requires="wps">
            <w:drawing>
              <wp:anchor distT="0" distB="0" distL="0" distR="0" simplePos="0" relativeHeight="487593472" behindDoc="1" locked="0" layoutInCell="1" allowOverlap="1" wp14:anchorId="4A406E57" wp14:editId="24D5CC2F">
                <wp:simplePos x="0" y="0"/>
                <wp:positionH relativeFrom="page">
                  <wp:posOffset>1440434</wp:posOffset>
                </wp:positionH>
                <wp:positionV relativeFrom="paragraph">
                  <wp:posOffset>265675</wp:posOffset>
                </wp:positionV>
                <wp:extent cx="522097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589775" y="0"/>
                              </a:moveTo>
                              <a:lnTo>
                                <a:pt x="583692" y="0"/>
                              </a:lnTo>
                              <a:lnTo>
                                <a:pt x="0" y="0"/>
                              </a:lnTo>
                              <a:lnTo>
                                <a:pt x="0" y="6096"/>
                              </a:lnTo>
                              <a:lnTo>
                                <a:pt x="583692" y="6096"/>
                              </a:lnTo>
                              <a:lnTo>
                                <a:pt x="589775" y="6096"/>
                              </a:lnTo>
                              <a:lnTo>
                                <a:pt x="589775" y="0"/>
                              </a:lnTo>
                              <a:close/>
                            </a:path>
                            <a:path w="5220970" h="6350">
                              <a:moveTo>
                                <a:pt x="1350568" y="0"/>
                              </a:moveTo>
                              <a:lnTo>
                                <a:pt x="589788" y="0"/>
                              </a:lnTo>
                              <a:lnTo>
                                <a:pt x="589788" y="6096"/>
                              </a:lnTo>
                              <a:lnTo>
                                <a:pt x="1350568" y="6096"/>
                              </a:lnTo>
                              <a:lnTo>
                                <a:pt x="1350568" y="0"/>
                              </a:lnTo>
                              <a:close/>
                            </a:path>
                            <a:path w="5220970" h="6350">
                              <a:moveTo>
                                <a:pt x="3999598" y="0"/>
                              </a:moveTo>
                              <a:lnTo>
                                <a:pt x="3999598" y="0"/>
                              </a:lnTo>
                              <a:lnTo>
                                <a:pt x="1350645" y="0"/>
                              </a:lnTo>
                              <a:lnTo>
                                <a:pt x="1350645" y="6096"/>
                              </a:lnTo>
                              <a:lnTo>
                                <a:pt x="3999598" y="6096"/>
                              </a:lnTo>
                              <a:lnTo>
                                <a:pt x="3999598" y="0"/>
                              </a:lnTo>
                              <a:close/>
                            </a:path>
                            <a:path w="5220970" h="6350">
                              <a:moveTo>
                                <a:pt x="5220640" y="0"/>
                              </a:moveTo>
                              <a:lnTo>
                                <a:pt x="3999611" y="0"/>
                              </a:lnTo>
                              <a:lnTo>
                                <a:pt x="3999611" y="6096"/>
                              </a:lnTo>
                              <a:lnTo>
                                <a:pt x="5220640" y="6096"/>
                              </a:lnTo>
                              <a:lnTo>
                                <a:pt x="5220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A26855" id="Graphic 24" o:spid="_x0000_s1026" style="position:absolute;margin-left:113.4pt;margin-top:20.9pt;width:411.1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" path="m589775,r-6083,l,,,6096r583692,l589775,6096r,-6096xem1350568,l589788,r,6096l1350568,6096r,-6096xem3999598,r,l1350645,r,6096l3999598,6096r,-6096xem5220640,l3999611,r,6096l5220640,6096r,-6096xe" fillcolor="black" stroked="f">
                <v:path arrowok="t"/>
                <w10:wrap type="topAndBottom" anchorx="page"/>
              </v:shape>
            </w:pict>
          </mc:Fallback>
        </mc:AlternateContent>
      </w:r>
    </w:p>
    <w:p w14:paraId="15ED8EDD" w14:textId="77777777" w:rsidR="00F52B28" w:rsidRDefault="00B85897">
      <w:pPr>
        <w:pStyle w:val="Heading2"/>
        <w:tabs>
          <w:tab w:val="left" w:pos="1597"/>
          <w:tab w:val="left" w:pos="2829"/>
          <w:tab w:val="left" w:pos="5040"/>
          <w:tab w:val="left" w:pos="6986"/>
        </w:tabs>
        <w:spacing w:line="274" w:lineRule="exact"/>
        <w:ind w:left="676"/>
      </w:pPr>
      <w:r>
        <w:rPr>
          <w:spacing w:val="-10"/>
        </w:rPr>
        <w:t>R</w:t>
      </w:r>
      <w:r>
        <w:tab/>
      </w:r>
      <w:r>
        <w:rPr>
          <w:spacing w:val="-2"/>
        </w:rPr>
        <w:t>R-Square</w:t>
      </w:r>
      <w:r>
        <w:tab/>
        <w:t>Adjusted</w:t>
      </w:r>
      <w:r>
        <w:rPr>
          <w:spacing w:val="-1"/>
        </w:rPr>
        <w:t xml:space="preserve"> </w:t>
      </w:r>
      <w:r>
        <w:t>R</w:t>
      </w:r>
      <w:r>
        <w:rPr>
          <w:spacing w:val="-1"/>
        </w:rPr>
        <w:t xml:space="preserve"> </w:t>
      </w:r>
      <w:r>
        <w:rPr>
          <w:spacing w:val="-2"/>
        </w:rPr>
        <w:t>Square</w:t>
      </w:r>
      <w:r>
        <w:tab/>
        <w:t>Std.</w:t>
      </w:r>
      <w:r>
        <w:rPr>
          <w:spacing w:val="-3"/>
        </w:rPr>
        <w:t xml:space="preserve"> </w:t>
      </w:r>
      <w:r>
        <w:t>Error</w:t>
      </w:r>
      <w:r>
        <w:rPr>
          <w:spacing w:val="-2"/>
        </w:rPr>
        <w:t xml:space="preserve"> </w:t>
      </w:r>
      <w:r>
        <w:t>of</w:t>
      </w:r>
      <w:r>
        <w:rPr>
          <w:spacing w:val="1"/>
        </w:rPr>
        <w:t xml:space="preserve"> </w:t>
      </w:r>
      <w:r>
        <w:rPr>
          <w:spacing w:val="-5"/>
        </w:rPr>
        <w:t>the</w:t>
      </w:r>
      <w:r>
        <w:tab/>
        <w:t>Durbin-</w:t>
      </w:r>
      <w:r>
        <w:rPr>
          <w:spacing w:val="-2"/>
        </w:rPr>
        <w:t xml:space="preserve"> Watson</w:t>
      </w:r>
    </w:p>
    <w:p w14:paraId="558E83EF" w14:textId="77777777" w:rsidR="00F52B28" w:rsidRDefault="00B85897">
      <w:pPr>
        <w:spacing w:after="3" w:line="275" w:lineRule="exact"/>
        <w:ind w:left="5439"/>
        <w:rPr>
          <w:b/>
          <w:sz w:val="24"/>
        </w:rPr>
      </w:pPr>
      <w:r>
        <w:rPr>
          <w:b/>
          <w:spacing w:val="-2"/>
          <w:sz w:val="24"/>
        </w:rPr>
        <w:t>Estimate</w:t>
      </w:r>
    </w:p>
    <w:p w14:paraId="576844E2" w14:textId="77777777" w:rsidR="00F52B28" w:rsidRDefault="00B85897">
      <w:pPr>
        <w:spacing w:line="20" w:lineRule="exact"/>
        <w:ind w:left="568"/>
        <w:rPr>
          <w:sz w:val="2"/>
        </w:rPr>
      </w:pPr>
      <w:r>
        <w:rPr>
          <w:noProof/>
          <w:sz w:val="2"/>
        </w:rPr>
        <mc:AlternateContent>
          <mc:Choice Requires="wpg">
            <w:drawing>
              <wp:inline distT="0" distB="0" distL="0" distR="0" wp14:anchorId="3906F2FA" wp14:editId="5AA43ABC">
                <wp:extent cx="5220970" cy="635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6350"/>
                          <a:chOff x="0" y="0"/>
                          <a:chExt cx="5220970" cy="6350"/>
                        </a:xfrm>
                      </wpg:grpSpPr>
                      <wps:wsp>
                        <wps:cNvPr id="26" name="Graphic 26"/>
                        <wps:cNvSpPr/>
                        <wps:spPr>
                          <a:xfrm>
                            <a:off x="0" y="12"/>
                            <a:ext cx="5220970" cy="6350"/>
                          </a:xfrm>
                          <a:custGeom>
                            <a:avLst/>
                            <a:gdLst/>
                            <a:ahLst/>
                            <a:cxnLst/>
                            <a:rect l="l" t="t" r="r" b="b"/>
                            <a:pathLst>
                              <a:path w="5220970" h="6350">
                                <a:moveTo>
                                  <a:pt x="589775" y="0"/>
                                </a:moveTo>
                                <a:lnTo>
                                  <a:pt x="583692" y="0"/>
                                </a:lnTo>
                                <a:lnTo>
                                  <a:pt x="0" y="0"/>
                                </a:lnTo>
                                <a:lnTo>
                                  <a:pt x="0" y="6083"/>
                                </a:lnTo>
                                <a:lnTo>
                                  <a:pt x="583692" y="6083"/>
                                </a:lnTo>
                                <a:lnTo>
                                  <a:pt x="589775" y="6083"/>
                                </a:lnTo>
                                <a:lnTo>
                                  <a:pt x="589775" y="0"/>
                                </a:lnTo>
                                <a:close/>
                              </a:path>
                              <a:path w="5220970" h="6350">
                                <a:moveTo>
                                  <a:pt x="1350568" y="0"/>
                                </a:moveTo>
                                <a:lnTo>
                                  <a:pt x="589788" y="0"/>
                                </a:lnTo>
                                <a:lnTo>
                                  <a:pt x="589788" y="6083"/>
                                </a:lnTo>
                                <a:lnTo>
                                  <a:pt x="1350568" y="6083"/>
                                </a:lnTo>
                                <a:lnTo>
                                  <a:pt x="1350568" y="0"/>
                                </a:lnTo>
                                <a:close/>
                              </a:path>
                              <a:path w="5220970" h="6350">
                                <a:moveTo>
                                  <a:pt x="3999598" y="0"/>
                                </a:moveTo>
                                <a:lnTo>
                                  <a:pt x="3999598" y="0"/>
                                </a:lnTo>
                                <a:lnTo>
                                  <a:pt x="1350645" y="0"/>
                                </a:lnTo>
                                <a:lnTo>
                                  <a:pt x="1350645" y="6083"/>
                                </a:lnTo>
                                <a:lnTo>
                                  <a:pt x="3999598" y="6083"/>
                                </a:lnTo>
                                <a:lnTo>
                                  <a:pt x="3999598" y="0"/>
                                </a:lnTo>
                                <a:close/>
                              </a:path>
                              <a:path w="5220970" h="6350">
                                <a:moveTo>
                                  <a:pt x="5220640" y="0"/>
                                </a:moveTo>
                                <a:lnTo>
                                  <a:pt x="3999611" y="0"/>
                                </a:lnTo>
                                <a:lnTo>
                                  <a:pt x="3999611" y="6083"/>
                                </a:lnTo>
                                <a:lnTo>
                                  <a:pt x="5220640" y="6083"/>
                                </a:lnTo>
                                <a:lnTo>
                                  <a:pt x="52206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6FF995" id="Group 25" o:spid="_x0000_s1026" style="width:411.1pt;height:.5pt;mso-position-horizontal-relative:char;mso-position-vertical-relative:line" coordsize="522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">
                <v:shape id="Graphic 26" o:spid="_x0000_s1027" style="position:absolute;width:52209;height:63;visibility:visible;mso-wrap-style:square;v-text-anchor:top" coordsize="52209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" path="m589775,r-6083,l,,,6083r583692,l589775,6083r,-6083xem1350568,l589788,r,6083l1350568,6083r,-6083xem3999598,r,l1350645,r,6083l3999598,6083r,-6083xem5220640,l3999611,r,6083l5220640,6083r,-6083xe" fillcolor="black" stroked="f">
                  <v:path arrowok="t"/>
                </v:shape>
                <w10:anchorlock/>
              </v:group>
            </w:pict>
          </mc:Fallback>
        </mc:AlternateContent>
      </w:r>
    </w:p>
    <w:p w14:paraId="562782DE" w14:textId="77777777" w:rsidR="00F52B28" w:rsidRDefault="00B85897">
      <w:pPr>
        <w:pStyle w:val="BodyText"/>
        <w:tabs>
          <w:tab w:val="left" w:pos="1881"/>
          <w:tab w:val="left" w:pos="3600"/>
          <w:tab w:val="left" w:pos="5563"/>
          <w:tab w:val="left" w:pos="7553"/>
        </w:tabs>
        <w:ind w:left="676"/>
      </w:pPr>
      <w:r>
        <w:rPr>
          <w:spacing w:val="-4"/>
        </w:rPr>
        <w:t>.898</w:t>
      </w:r>
      <w:r>
        <w:tab/>
      </w:r>
      <w:r>
        <w:rPr>
          <w:spacing w:val="-4"/>
        </w:rPr>
        <w:t>.806</w:t>
      </w:r>
      <w:r>
        <w:tab/>
      </w:r>
      <w:r>
        <w:rPr>
          <w:spacing w:val="-4"/>
        </w:rPr>
        <w:t>.787</w:t>
      </w:r>
      <w:r>
        <w:tab/>
      </w:r>
      <w:r>
        <w:rPr>
          <w:spacing w:val="-2"/>
        </w:rPr>
        <w:t>.32876</w:t>
      </w:r>
      <w:r>
        <w:tab/>
      </w:r>
      <w:r>
        <w:rPr>
          <w:spacing w:val="-2"/>
        </w:rPr>
        <w:t>2.094</w:t>
      </w:r>
    </w:p>
    <w:p w14:paraId="44D466A6" w14:textId="77777777" w:rsidR="00F52B28" w:rsidRDefault="00B85897">
      <w:pPr>
        <w:pStyle w:val="BodyText"/>
        <w:spacing w:before="1"/>
        <w:rPr>
          <w:sz w:val="9"/>
        </w:rPr>
      </w:pPr>
      <w:r>
        <w:rPr>
          <w:noProof/>
          <w:sz w:val="9"/>
        </w:rPr>
        <mc:AlternateContent>
          <mc:Choice Requires="wps">
            <w:drawing>
              <wp:anchor distT="0" distB="0" distL="0" distR="0" simplePos="0" relativeHeight="487594496" behindDoc="1" locked="0" layoutInCell="1" allowOverlap="1" wp14:anchorId="696E16EF" wp14:editId="3F72CA75">
                <wp:simplePos x="0" y="0"/>
                <wp:positionH relativeFrom="page">
                  <wp:posOffset>1431290</wp:posOffset>
                </wp:positionH>
                <wp:positionV relativeFrom="paragraph">
                  <wp:posOffset>81802</wp:posOffset>
                </wp:positionV>
                <wp:extent cx="5229860"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9860" cy="6350"/>
                        </a:xfrm>
                        <a:custGeom>
                          <a:avLst/>
                          <a:gdLst/>
                          <a:ahLst/>
                          <a:cxnLst/>
                          <a:rect l="l" t="t" r="r" b="b"/>
                          <a:pathLst>
                            <a:path w="5229860" h="6350">
                              <a:moveTo>
                                <a:pt x="5229784" y="0"/>
                              </a:moveTo>
                              <a:lnTo>
                                <a:pt x="5229784" y="0"/>
                              </a:lnTo>
                              <a:lnTo>
                                <a:pt x="0" y="0"/>
                              </a:lnTo>
                              <a:lnTo>
                                <a:pt x="0" y="6096"/>
                              </a:lnTo>
                              <a:lnTo>
                                <a:pt x="5229784" y="6096"/>
                              </a:lnTo>
                              <a:lnTo>
                                <a:pt x="5229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2FC0BA" id="Graphic 27" o:spid="_x0000_s1026" style="position:absolute;margin-left:112.7pt;margin-top:6.45pt;width:411.8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229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" path="m5229784,r,l,,,6096r5229784,l5229784,xe" fillcolor="black" stroked="f">
                <v:path arrowok="t"/>
                <w10:wrap type="topAndBottom" anchorx="page"/>
              </v:shape>
            </w:pict>
          </mc:Fallback>
        </mc:AlternateContent>
      </w:r>
    </w:p>
    <w:p w14:paraId="2372CCA4" w14:textId="77777777" w:rsidR="00F52B28" w:rsidRDefault="00F52B28">
      <w:pPr>
        <w:pStyle w:val="BodyText"/>
      </w:pPr>
    </w:p>
    <w:p w14:paraId="06217D5C" w14:textId="77777777" w:rsidR="00F52B28" w:rsidRDefault="00F52B28">
      <w:pPr>
        <w:pStyle w:val="BodyText"/>
        <w:spacing w:before="42"/>
      </w:pPr>
    </w:p>
    <w:p w14:paraId="4DD2D45D" w14:textId="77777777" w:rsidR="00F52B28" w:rsidRDefault="00B85897">
      <w:pPr>
        <w:pStyle w:val="Heading2"/>
        <w:numPr>
          <w:ilvl w:val="2"/>
          <w:numId w:val="3"/>
        </w:numPr>
        <w:tabs>
          <w:tab w:val="left" w:pos="1108"/>
        </w:tabs>
        <w:spacing w:before="1"/>
      </w:pPr>
      <w:bookmarkStart w:id="110" w:name="_bookmark109"/>
      <w:bookmarkEnd w:id="110"/>
      <w:r>
        <w:t>Test</w:t>
      </w:r>
      <w:r>
        <w:rPr>
          <w:spacing w:val="-1"/>
        </w:rPr>
        <w:t xml:space="preserve"> </w:t>
      </w:r>
      <w:r>
        <w:t>for</w:t>
      </w:r>
      <w:r>
        <w:rPr>
          <w:spacing w:val="-1"/>
        </w:rPr>
        <w:t xml:space="preserve"> </w:t>
      </w:r>
      <w:r>
        <w:rPr>
          <w:spacing w:val="-2"/>
        </w:rPr>
        <w:t>Heteroscedasticity</w:t>
      </w:r>
    </w:p>
    <w:p w14:paraId="2C29D87E" w14:textId="77777777" w:rsidR="00F52B28" w:rsidRDefault="00F52B28">
      <w:pPr>
        <w:pStyle w:val="BodyText"/>
        <w:spacing w:before="136"/>
        <w:rPr>
          <w:b/>
        </w:rPr>
      </w:pPr>
    </w:p>
    <w:p w14:paraId="5C63120B" w14:textId="77777777" w:rsidR="00F52B28" w:rsidRDefault="00B85897">
      <w:pPr>
        <w:pStyle w:val="BodyText"/>
        <w:spacing w:before="1" w:line="360" w:lineRule="auto"/>
        <w:ind w:left="568" w:right="421"/>
        <w:jc w:val="both"/>
      </w:pPr>
      <w:r>
        <w:t>As stated by Gujarati (2004) and Brook (2008), heteroscedasticity is the violation of homoscedasticity.</w:t>
      </w:r>
      <w:r>
        <w:rPr>
          <w:spacing w:val="-2"/>
        </w:rPr>
        <w:t xml:space="preserve"> </w:t>
      </w:r>
      <w:r>
        <w:t>The</w:t>
      </w:r>
      <w:r>
        <w:rPr>
          <w:spacing w:val="-7"/>
        </w:rPr>
        <w:t xml:space="preserve"> </w:t>
      </w:r>
      <w:r>
        <w:t>Modified</w:t>
      </w:r>
      <w:r>
        <w:rPr>
          <w:spacing w:val="-6"/>
        </w:rPr>
        <w:t xml:space="preserve"> </w:t>
      </w:r>
      <w:r>
        <w:t>Wald</w:t>
      </w:r>
      <w:r>
        <w:rPr>
          <w:spacing w:val="-5"/>
        </w:rPr>
        <w:t xml:space="preserve"> </w:t>
      </w:r>
      <w:r>
        <w:t>Test</w:t>
      </w:r>
      <w:r>
        <w:rPr>
          <w:spacing w:val="-5"/>
        </w:rPr>
        <w:t xml:space="preserve"> </w:t>
      </w:r>
      <w:r>
        <w:t>for</w:t>
      </w:r>
      <w:r>
        <w:rPr>
          <w:spacing w:val="-5"/>
        </w:rPr>
        <w:t xml:space="preserve"> </w:t>
      </w:r>
      <w:r>
        <w:t>Heteroscedasticity</w:t>
      </w:r>
      <w:r>
        <w:rPr>
          <w:spacing w:val="-11"/>
        </w:rPr>
        <w:t xml:space="preserve"> </w:t>
      </w:r>
      <w:r>
        <w:t>produced</w:t>
      </w:r>
      <w:r>
        <w:rPr>
          <w:spacing w:val="-4"/>
        </w:rPr>
        <w:t xml:space="preserve"> </w:t>
      </w:r>
      <w:r>
        <w:t>a</w:t>
      </w:r>
      <w:r>
        <w:rPr>
          <w:spacing w:val="-7"/>
        </w:rPr>
        <w:t xml:space="preserve"> </w:t>
      </w:r>
      <w:r>
        <w:t>p-value of 0.0743 and an F-statistic of 4.0×10</w:t>
      </w:r>
      <w:r>
        <w:rPr>
          <w:vertAlign w:val="superscript"/>
        </w:rPr>
        <w:t>16</w:t>
      </w:r>
      <w:r>
        <w:t xml:space="preserve"> The p-value of 0.0743 is greater than the conventional significance level of 0.05, indicating that there is no statistically significant evidence of heteroscedasticity in the data. This suggests that the variance of the residuals is likely constant across the range of the independent variables, supporting</w:t>
      </w:r>
      <w:r>
        <w:rPr>
          <w:spacing w:val="-8"/>
        </w:rPr>
        <w:t xml:space="preserve"> </w:t>
      </w:r>
      <w:r>
        <w:t>the</w:t>
      </w:r>
      <w:r>
        <w:rPr>
          <w:spacing w:val="-4"/>
        </w:rPr>
        <w:t xml:space="preserve"> </w:t>
      </w:r>
      <w:r>
        <w:t>assumption</w:t>
      </w:r>
      <w:r>
        <w:rPr>
          <w:spacing w:val="-6"/>
        </w:rPr>
        <w:t xml:space="preserve"> </w:t>
      </w:r>
      <w:r>
        <w:t>of</w:t>
      </w:r>
      <w:r>
        <w:rPr>
          <w:spacing w:val="-7"/>
        </w:rPr>
        <w:t xml:space="preserve"> </w:t>
      </w:r>
      <w:r>
        <w:t>homoscedasticity.</w:t>
      </w:r>
      <w:r>
        <w:rPr>
          <w:spacing w:val="-6"/>
        </w:rPr>
        <w:t xml:space="preserve"> </w:t>
      </w:r>
      <w:r>
        <w:t>The</w:t>
      </w:r>
      <w:r>
        <w:rPr>
          <w:spacing w:val="-7"/>
        </w:rPr>
        <w:t xml:space="preserve"> </w:t>
      </w:r>
      <w:r>
        <w:t>extremely</w:t>
      </w:r>
      <w:r>
        <w:rPr>
          <w:spacing w:val="-8"/>
        </w:rPr>
        <w:t xml:space="preserve"> </w:t>
      </w:r>
      <w:r>
        <w:t>high</w:t>
      </w:r>
      <w:r>
        <w:rPr>
          <w:spacing w:val="-3"/>
        </w:rPr>
        <w:t xml:space="preserve"> </w:t>
      </w:r>
      <w:r>
        <w:t>F-statistic</w:t>
      </w:r>
      <w:r>
        <w:rPr>
          <w:spacing w:val="-7"/>
        </w:rPr>
        <w:t xml:space="preserve"> </w:t>
      </w:r>
      <w:r>
        <w:t>further reinforces this finding, though the p-value is the primary criterion for determining heteroscedasticity. Therefore, the results suggest that the model is appropriately specified with regard to the assumption of constant variance in the residuals. Results presented in the following Table 4.13.</w:t>
      </w:r>
    </w:p>
    <w:p w14:paraId="5FB819A5" w14:textId="77777777" w:rsidR="00F52B28" w:rsidRDefault="00F52B28">
      <w:pPr>
        <w:pStyle w:val="BodyText"/>
        <w:spacing w:before="9"/>
      </w:pPr>
    </w:p>
    <w:p w14:paraId="34BCAD21" w14:textId="77777777" w:rsidR="00F52B28" w:rsidRDefault="00B85897">
      <w:pPr>
        <w:pStyle w:val="Heading2"/>
        <w:ind w:left="568"/>
        <w:jc w:val="both"/>
      </w:pPr>
      <w:bookmarkStart w:id="111" w:name="_bookmark110"/>
      <w:bookmarkEnd w:id="111"/>
      <w:r>
        <w:t>Table</w:t>
      </w:r>
      <w:r>
        <w:rPr>
          <w:spacing w:val="-1"/>
        </w:rPr>
        <w:t xml:space="preserve"> </w:t>
      </w:r>
      <w:r>
        <w:t>4.13: Test for</w:t>
      </w:r>
      <w:r>
        <w:rPr>
          <w:spacing w:val="-1"/>
        </w:rPr>
        <w:t xml:space="preserve"> </w:t>
      </w:r>
      <w:r>
        <w:rPr>
          <w:spacing w:val="-2"/>
        </w:rPr>
        <w:t>Heteroscedasticity</w:t>
      </w:r>
    </w:p>
    <w:p w14:paraId="454A8AD4" w14:textId="77777777" w:rsidR="00F52B28" w:rsidRDefault="00B85897">
      <w:pPr>
        <w:pStyle w:val="BodyText"/>
        <w:spacing w:before="164"/>
        <w:rPr>
          <w:b/>
          <w:sz w:val="20"/>
        </w:rPr>
      </w:pPr>
      <w:r>
        <w:rPr>
          <w:b/>
          <w:noProof/>
          <w:sz w:val="20"/>
        </w:rPr>
        <mc:AlternateContent>
          <mc:Choice Requires="wps">
            <w:drawing>
              <wp:anchor distT="0" distB="0" distL="0" distR="0" simplePos="0" relativeHeight="487595008" behindDoc="1" locked="0" layoutInCell="1" allowOverlap="1" wp14:anchorId="31CDB91B" wp14:editId="3C43090A">
                <wp:simplePos x="0" y="0"/>
                <wp:positionH relativeFrom="page">
                  <wp:posOffset>1440433</wp:posOffset>
                </wp:positionH>
                <wp:positionV relativeFrom="paragraph">
                  <wp:posOffset>265765</wp:posOffset>
                </wp:positionV>
                <wp:extent cx="522097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5220589" y="0"/>
                              </a:moveTo>
                              <a:lnTo>
                                <a:pt x="0" y="0"/>
                              </a:lnTo>
                              <a:lnTo>
                                <a:pt x="0" y="6095"/>
                              </a:lnTo>
                              <a:lnTo>
                                <a:pt x="5220589" y="6095"/>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0B4231" id="Graphic 28" o:spid="_x0000_s1026" style="position:absolute;margin-left:113.4pt;margin-top:20.95pt;width:411.1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" path="m5220589,l,,,6095r5220589,l5220589,xe" fillcolor="black" stroked="f">
                <v:path arrowok="t"/>
                <w10:wrap type="topAndBottom" anchorx="page"/>
              </v:shape>
            </w:pict>
          </mc:Fallback>
        </mc:AlternateContent>
      </w:r>
    </w:p>
    <w:p w14:paraId="57BCB790" w14:textId="77777777" w:rsidR="00F52B28" w:rsidRDefault="00B85897">
      <w:pPr>
        <w:ind w:left="237"/>
        <w:jc w:val="center"/>
        <w:rPr>
          <w:b/>
        </w:rPr>
      </w:pPr>
      <w:r>
        <w:rPr>
          <w:b/>
        </w:rPr>
        <w:t>Modified</w:t>
      </w:r>
      <w:r>
        <w:rPr>
          <w:b/>
          <w:spacing w:val="-3"/>
        </w:rPr>
        <w:t xml:space="preserve"> </w:t>
      </w:r>
      <w:r>
        <w:rPr>
          <w:b/>
        </w:rPr>
        <w:t>Wald</w:t>
      </w:r>
      <w:r>
        <w:rPr>
          <w:b/>
          <w:spacing w:val="-3"/>
        </w:rPr>
        <w:t xml:space="preserve"> </w:t>
      </w:r>
      <w:r>
        <w:rPr>
          <w:b/>
        </w:rPr>
        <w:t>Test</w:t>
      </w:r>
      <w:r>
        <w:rPr>
          <w:b/>
          <w:spacing w:val="-5"/>
        </w:rPr>
        <w:t xml:space="preserve"> </w:t>
      </w:r>
      <w:r>
        <w:rPr>
          <w:b/>
        </w:rPr>
        <w:t>for</w:t>
      </w:r>
      <w:r>
        <w:rPr>
          <w:b/>
          <w:spacing w:val="-2"/>
        </w:rPr>
        <w:t xml:space="preserve"> Heteroscedasticity</w:t>
      </w:r>
    </w:p>
    <w:p w14:paraId="7DDAF343" w14:textId="77777777" w:rsidR="00F52B28" w:rsidRDefault="00B85897">
      <w:pPr>
        <w:spacing w:line="20" w:lineRule="exact"/>
        <w:ind w:left="568"/>
        <w:rPr>
          <w:sz w:val="2"/>
        </w:rPr>
      </w:pPr>
      <w:r>
        <w:rPr>
          <w:noProof/>
          <w:sz w:val="2"/>
        </w:rPr>
        <mc:AlternateContent>
          <mc:Choice Requires="wpg">
            <w:drawing>
              <wp:inline distT="0" distB="0" distL="0" distR="0" wp14:anchorId="72BEA25E" wp14:editId="1667D2E8">
                <wp:extent cx="5220970" cy="6350"/>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6350"/>
                          <a:chOff x="0" y="0"/>
                          <a:chExt cx="5220970" cy="6350"/>
                        </a:xfrm>
                      </wpg:grpSpPr>
                      <wps:wsp>
                        <wps:cNvPr id="30" name="Graphic 30"/>
                        <wps:cNvSpPr/>
                        <wps:spPr>
                          <a:xfrm>
                            <a:off x="0" y="0"/>
                            <a:ext cx="5220970" cy="6350"/>
                          </a:xfrm>
                          <a:custGeom>
                            <a:avLst/>
                            <a:gdLst/>
                            <a:ahLst/>
                            <a:cxnLst/>
                            <a:rect l="l" t="t" r="r" b="b"/>
                            <a:pathLst>
                              <a:path w="5220970" h="6350">
                                <a:moveTo>
                                  <a:pt x="5220589" y="0"/>
                                </a:moveTo>
                                <a:lnTo>
                                  <a:pt x="0" y="0"/>
                                </a:lnTo>
                                <a:lnTo>
                                  <a:pt x="0" y="6095"/>
                                </a:lnTo>
                                <a:lnTo>
                                  <a:pt x="5220589" y="6095"/>
                                </a:lnTo>
                                <a:lnTo>
                                  <a:pt x="52205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7CE12B" id="Group 29" o:spid="_x0000_s1026" style="width:411.1pt;height:.5pt;mso-position-horizontal-relative:char;mso-position-vertical-relative:line" coordsize="522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">
                <v:shape id="Graphic 30" o:spid="_x0000_s1027" style="position:absolute;width:52209;height:63;visibility:visible;mso-wrap-style:square;v-text-anchor:top" coordsize="52209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" path="m5220589,l,,,6095r5220589,l5220589,xe" fillcolor="black" stroked="f">
                  <v:path arrowok="t"/>
                </v:shape>
                <w10:anchorlock/>
              </v:group>
            </w:pict>
          </mc:Fallback>
        </mc:AlternateContent>
      </w:r>
    </w:p>
    <w:p w14:paraId="53B35D61" w14:textId="77777777" w:rsidR="00F52B28" w:rsidRDefault="00B85897">
      <w:pPr>
        <w:tabs>
          <w:tab w:val="left" w:pos="3384"/>
        </w:tabs>
        <w:ind w:right="1527"/>
        <w:jc w:val="center"/>
      </w:pPr>
      <w:r>
        <w:t xml:space="preserve">P = </w:t>
      </w:r>
      <w:r>
        <w:rPr>
          <w:spacing w:val="-2"/>
        </w:rPr>
        <w:t>0.0743</w:t>
      </w:r>
      <w:r>
        <w:tab/>
        <w:t xml:space="preserve">F = </w:t>
      </w:r>
      <w:r>
        <w:rPr>
          <w:spacing w:val="-2"/>
        </w:rPr>
        <w:t>4.0e+16</w:t>
      </w:r>
    </w:p>
    <w:p w14:paraId="23123ED0" w14:textId="77777777" w:rsidR="00F52B28" w:rsidRDefault="00F52B28">
      <w:pPr>
        <w:jc w:val="center"/>
        <w:sectPr w:rsidR="00F52B28">
          <w:pgSz w:w="11910" w:h="16840"/>
          <w:pgMar w:top="1900" w:right="992" w:bottom="3760" w:left="1700" w:header="0" w:footer="3569" w:gutter="0"/>
          <w:cols w:space="720"/>
        </w:sectPr>
      </w:pPr>
    </w:p>
    <w:p w14:paraId="0E006C9C" w14:textId="77777777" w:rsidR="00F52B28" w:rsidRDefault="00B85897">
      <w:pPr>
        <w:pStyle w:val="Heading2"/>
        <w:numPr>
          <w:ilvl w:val="1"/>
          <w:numId w:val="3"/>
        </w:numPr>
        <w:tabs>
          <w:tab w:val="left" w:pos="928"/>
        </w:tabs>
        <w:spacing w:before="63"/>
      </w:pPr>
      <w:bookmarkStart w:id="112" w:name="_bookmark113"/>
      <w:bookmarkEnd w:id="112"/>
      <w:r>
        <w:lastRenderedPageBreak/>
        <w:t>Factor</w:t>
      </w:r>
      <w:r>
        <w:rPr>
          <w:spacing w:val="-6"/>
        </w:rPr>
        <w:t xml:space="preserve"> </w:t>
      </w:r>
      <w:r>
        <w:rPr>
          <w:spacing w:val="-2"/>
        </w:rPr>
        <w:t>Analysis</w:t>
      </w:r>
    </w:p>
    <w:p w14:paraId="4153553E" w14:textId="77777777" w:rsidR="00F52B28" w:rsidRDefault="00F52B28">
      <w:pPr>
        <w:pStyle w:val="BodyText"/>
        <w:spacing w:before="139"/>
        <w:rPr>
          <w:b/>
        </w:rPr>
      </w:pPr>
    </w:p>
    <w:p w14:paraId="34FA0AAF" w14:textId="77777777" w:rsidR="00F52B28" w:rsidRDefault="00B85897">
      <w:pPr>
        <w:pStyle w:val="BodyText"/>
        <w:spacing w:line="360" w:lineRule="auto"/>
        <w:ind w:left="568" w:right="422"/>
        <w:jc w:val="both"/>
      </w:pPr>
      <w:r>
        <w:t>The purpose of the factor analysis was to examine whether the items (statements) under each section (workplace Ergonomics, Supervisor Support, Organizational Culture,</w:t>
      </w:r>
      <w:r>
        <w:rPr>
          <w:spacing w:val="-1"/>
        </w:rPr>
        <w:t xml:space="preserve"> </w:t>
      </w:r>
      <w:r>
        <w:t>Workplace</w:t>
      </w:r>
      <w:r>
        <w:rPr>
          <w:spacing w:val="-2"/>
        </w:rPr>
        <w:t xml:space="preserve"> </w:t>
      </w:r>
      <w:r>
        <w:t>Reward,</w:t>
      </w:r>
      <w:r>
        <w:rPr>
          <w:spacing w:val="-2"/>
        </w:rPr>
        <w:t xml:space="preserve"> </w:t>
      </w:r>
      <w:r>
        <w:t>Policy</w:t>
      </w:r>
      <w:r>
        <w:rPr>
          <w:spacing w:val="-6"/>
        </w:rPr>
        <w:t xml:space="preserve"> </w:t>
      </w:r>
      <w:r>
        <w:t>framework,</w:t>
      </w:r>
      <w:r>
        <w:rPr>
          <w:spacing w:val="-2"/>
        </w:rPr>
        <w:t xml:space="preserve"> </w:t>
      </w:r>
      <w:r>
        <w:t>Employee</w:t>
      </w:r>
      <w:r>
        <w:rPr>
          <w:spacing w:val="-2"/>
        </w:rPr>
        <w:t xml:space="preserve"> </w:t>
      </w:r>
      <w:r>
        <w:t>performance)</w:t>
      </w:r>
      <w:r>
        <w:rPr>
          <w:spacing w:val="-2"/>
        </w:rPr>
        <w:t xml:space="preserve"> </w:t>
      </w:r>
      <w:r>
        <w:t>measure</w:t>
      </w:r>
      <w:r>
        <w:rPr>
          <w:spacing w:val="-3"/>
        </w:rPr>
        <w:t xml:space="preserve"> </w:t>
      </w:r>
      <w:r>
        <w:t>the same underlying construct. It also helped to reduce the observed items into fewer meaningful</w:t>
      </w:r>
      <w:r>
        <w:rPr>
          <w:spacing w:val="-1"/>
        </w:rPr>
        <w:t xml:space="preserve"> </w:t>
      </w:r>
      <w:r>
        <w:t>latent</w:t>
      </w:r>
      <w:r>
        <w:rPr>
          <w:spacing w:val="-1"/>
        </w:rPr>
        <w:t xml:space="preserve"> </w:t>
      </w:r>
      <w:r>
        <w:t>factors. Thus,</w:t>
      </w:r>
      <w:r>
        <w:rPr>
          <w:spacing w:val="-1"/>
        </w:rPr>
        <w:t xml:space="preserve"> </w:t>
      </w:r>
      <w:r>
        <w:t>since</w:t>
      </w:r>
      <w:r>
        <w:rPr>
          <w:spacing w:val="-3"/>
        </w:rPr>
        <w:t xml:space="preserve"> </w:t>
      </w:r>
      <w:r>
        <w:t>all</w:t>
      </w:r>
      <w:r>
        <w:rPr>
          <w:spacing w:val="-2"/>
        </w:rPr>
        <w:t xml:space="preserve"> </w:t>
      </w:r>
      <w:r>
        <w:t>the</w:t>
      </w:r>
      <w:r>
        <w:rPr>
          <w:spacing w:val="-2"/>
        </w:rPr>
        <w:t xml:space="preserve"> </w:t>
      </w:r>
      <w:r>
        <w:t>KMO</w:t>
      </w:r>
      <w:r>
        <w:rPr>
          <w:spacing w:val="-2"/>
        </w:rPr>
        <w:t xml:space="preserve"> </w:t>
      </w:r>
      <w:r>
        <w:t>values</w:t>
      </w:r>
      <w:r>
        <w:rPr>
          <w:spacing w:val="-2"/>
        </w:rPr>
        <w:t xml:space="preserve"> </w:t>
      </w:r>
      <w:r>
        <w:t>were</w:t>
      </w:r>
      <w:r>
        <w:rPr>
          <w:spacing w:val="-3"/>
        </w:rPr>
        <w:t xml:space="preserve"> </w:t>
      </w:r>
      <w:r>
        <w:t>above</w:t>
      </w:r>
      <w:r>
        <w:rPr>
          <w:spacing w:val="-2"/>
        </w:rPr>
        <w:t xml:space="preserve"> </w:t>
      </w:r>
      <w:r>
        <w:t>0.7 confirming the data are suitable for factor analysis. Therefore, Principal Component Analysis (PCA)</w:t>
      </w:r>
      <w:r>
        <w:rPr>
          <w:spacing w:val="-3"/>
        </w:rPr>
        <w:t xml:space="preserve"> </w:t>
      </w:r>
      <w:r>
        <w:t>with</w:t>
      </w:r>
      <w:r>
        <w:rPr>
          <w:spacing w:val="-1"/>
        </w:rPr>
        <w:t xml:space="preserve"> </w:t>
      </w:r>
      <w:r>
        <w:t>Varimax rotation</w:t>
      </w:r>
      <w:r>
        <w:rPr>
          <w:spacing w:val="-1"/>
        </w:rPr>
        <w:t xml:space="preserve"> </w:t>
      </w:r>
      <w:r>
        <w:t>was</w:t>
      </w:r>
      <w:r>
        <w:rPr>
          <w:spacing w:val="-1"/>
        </w:rPr>
        <w:t xml:space="preserve"> </w:t>
      </w:r>
      <w:r>
        <w:t>performed</w:t>
      </w:r>
      <w:r>
        <w:rPr>
          <w:spacing w:val="-1"/>
        </w:rPr>
        <w:t xml:space="preserve"> </w:t>
      </w:r>
      <w:r>
        <w:t>to</w:t>
      </w:r>
      <w:r>
        <w:rPr>
          <w:spacing w:val="-1"/>
        </w:rPr>
        <w:t xml:space="preserve"> </w:t>
      </w:r>
      <w:r>
        <w:t>extract</w:t>
      </w:r>
      <w:r>
        <w:rPr>
          <w:spacing w:val="-1"/>
        </w:rPr>
        <w:t xml:space="preserve"> </w:t>
      </w:r>
      <w:r>
        <w:t>underlying</w:t>
      </w:r>
      <w:r>
        <w:rPr>
          <w:spacing w:val="-4"/>
        </w:rPr>
        <w:t xml:space="preserve"> </w:t>
      </w:r>
      <w:r>
        <w:t>factors. The</w:t>
      </w:r>
      <w:r>
        <w:rPr>
          <w:spacing w:val="-3"/>
        </w:rPr>
        <w:t xml:space="preserve"> </w:t>
      </w:r>
      <w:r>
        <w:t xml:space="preserve">Eigen value criterion (&gt;1) was used to determine the number of factors retained for each </w:t>
      </w:r>
      <w:r>
        <w:rPr>
          <w:spacing w:val="-2"/>
        </w:rPr>
        <w:t>section.</w:t>
      </w:r>
    </w:p>
    <w:p w14:paraId="7778A946" w14:textId="77777777" w:rsidR="00F52B28" w:rsidRDefault="00F52B28">
      <w:pPr>
        <w:pStyle w:val="BodyText"/>
        <w:spacing w:before="7"/>
      </w:pPr>
    </w:p>
    <w:p w14:paraId="6B02CA21" w14:textId="77777777" w:rsidR="00F52B28" w:rsidRDefault="00B85897">
      <w:pPr>
        <w:pStyle w:val="Heading2"/>
        <w:ind w:left="568"/>
        <w:jc w:val="both"/>
      </w:pPr>
      <w:bookmarkStart w:id="113" w:name="_bookmark112"/>
      <w:bookmarkEnd w:id="113"/>
      <w:r>
        <w:t>Table</w:t>
      </w:r>
      <w:r>
        <w:rPr>
          <w:spacing w:val="-2"/>
        </w:rPr>
        <w:t xml:space="preserve"> </w:t>
      </w:r>
      <w:r>
        <w:t>4.14:</w:t>
      </w:r>
      <w:r>
        <w:rPr>
          <w:spacing w:val="-2"/>
        </w:rPr>
        <w:t xml:space="preserve"> </w:t>
      </w:r>
      <w:r>
        <w:t>Workplace</w:t>
      </w:r>
      <w:r>
        <w:rPr>
          <w:spacing w:val="-4"/>
        </w:rPr>
        <w:t xml:space="preserve"> </w:t>
      </w:r>
      <w:r>
        <w:t>Ergonomics</w:t>
      </w:r>
      <w:r>
        <w:rPr>
          <w:spacing w:val="-1"/>
        </w:rPr>
        <w:t xml:space="preserve"> </w:t>
      </w:r>
      <w:r>
        <w:t>Factor</w:t>
      </w:r>
      <w:r>
        <w:rPr>
          <w:spacing w:val="-1"/>
        </w:rPr>
        <w:t xml:space="preserve"> </w:t>
      </w:r>
      <w:r>
        <w:rPr>
          <w:spacing w:val="-2"/>
        </w:rPr>
        <w:t>Analysis</w:t>
      </w:r>
    </w:p>
    <w:p w14:paraId="65113CD0" w14:textId="77777777" w:rsidR="00F52B28" w:rsidRDefault="00B85897">
      <w:pPr>
        <w:pStyle w:val="BodyText"/>
        <w:spacing w:before="71"/>
        <w:rPr>
          <w:b/>
          <w:sz w:val="20"/>
        </w:rPr>
      </w:pPr>
      <w:r>
        <w:rPr>
          <w:b/>
          <w:noProof/>
          <w:sz w:val="20"/>
        </w:rPr>
        <mc:AlternateContent>
          <mc:Choice Requires="wps">
            <w:drawing>
              <wp:anchor distT="0" distB="0" distL="0" distR="0" simplePos="0" relativeHeight="487596032" behindDoc="1" locked="0" layoutInCell="1" allowOverlap="1" wp14:anchorId="2812D158" wp14:editId="74F5E63F">
                <wp:simplePos x="0" y="0"/>
                <wp:positionH relativeFrom="page">
                  <wp:posOffset>1440434</wp:posOffset>
                </wp:positionH>
                <wp:positionV relativeFrom="paragraph">
                  <wp:posOffset>206762</wp:posOffset>
                </wp:positionV>
                <wp:extent cx="5220970"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5220589" y="0"/>
                              </a:moveTo>
                              <a:lnTo>
                                <a:pt x="3615563" y="0"/>
                              </a:lnTo>
                              <a:lnTo>
                                <a:pt x="3609467" y="0"/>
                              </a:lnTo>
                              <a:lnTo>
                                <a:pt x="0" y="0"/>
                              </a:lnTo>
                              <a:lnTo>
                                <a:pt x="0" y="6096"/>
                              </a:lnTo>
                              <a:lnTo>
                                <a:pt x="3609467" y="6096"/>
                              </a:lnTo>
                              <a:lnTo>
                                <a:pt x="3615563" y="6096"/>
                              </a:lnTo>
                              <a:lnTo>
                                <a:pt x="5220589" y="6096"/>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A97E59" id="Graphic 32" o:spid="_x0000_s1026" style="position:absolute;margin-left:113.4pt;margin-top:16.3pt;width:411.1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" path="m5220589,l3615563,r-6096,l,,,6096r3609467,l3615563,6096r1605026,l5220589,xe" fillcolor="black" stroked="f">
                <v:path arrowok="t"/>
                <w10:wrap type="topAndBottom" anchorx="page"/>
              </v:shape>
            </w:pict>
          </mc:Fallback>
        </mc:AlternateContent>
      </w:r>
    </w:p>
    <w:p w14:paraId="6156D5E5" w14:textId="77777777" w:rsidR="00F52B28" w:rsidRDefault="00B85897">
      <w:pPr>
        <w:tabs>
          <w:tab w:val="left" w:pos="7289"/>
        </w:tabs>
        <w:spacing w:before="81" w:line="151" w:lineRule="auto"/>
        <w:ind w:left="614"/>
        <w:jc w:val="both"/>
        <w:rPr>
          <w:b/>
        </w:rPr>
      </w:pPr>
      <w:r>
        <w:rPr>
          <w:b/>
          <w:spacing w:val="-4"/>
          <w:position w:val="-12"/>
        </w:rPr>
        <w:t>Item</w:t>
      </w:r>
      <w:r>
        <w:rPr>
          <w:b/>
          <w:position w:val="-12"/>
        </w:rPr>
        <w:tab/>
      </w:r>
      <w:r>
        <w:rPr>
          <w:b/>
          <w:spacing w:val="-2"/>
        </w:rPr>
        <w:t>Factor</w:t>
      </w:r>
    </w:p>
    <w:p w14:paraId="5B58A654" w14:textId="77777777" w:rsidR="00F52B28" w:rsidRDefault="00B85897">
      <w:pPr>
        <w:spacing w:line="188" w:lineRule="exact"/>
        <w:ind w:right="1138"/>
        <w:jc w:val="right"/>
        <w:rPr>
          <w:b/>
        </w:rPr>
      </w:pPr>
      <w:r>
        <w:rPr>
          <w:b/>
          <w:noProof/>
        </w:rPr>
        <mc:AlternateContent>
          <mc:Choice Requires="wps">
            <w:drawing>
              <wp:anchor distT="0" distB="0" distL="0" distR="0" simplePos="0" relativeHeight="15737856" behindDoc="0" locked="0" layoutInCell="1" allowOverlap="1" wp14:anchorId="188EF174" wp14:editId="3ED1BEA4">
                <wp:simplePos x="0" y="0"/>
                <wp:positionH relativeFrom="page">
                  <wp:posOffset>1440434</wp:posOffset>
                </wp:positionH>
                <wp:positionV relativeFrom="paragraph">
                  <wp:posOffset>150312</wp:posOffset>
                </wp:positionV>
                <wp:extent cx="522097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5220589" y="0"/>
                              </a:moveTo>
                              <a:lnTo>
                                <a:pt x="3609467" y="0"/>
                              </a:lnTo>
                              <a:lnTo>
                                <a:pt x="0" y="0"/>
                              </a:lnTo>
                              <a:lnTo>
                                <a:pt x="0" y="6083"/>
                              </a:lnTo>
                              <a:lnTo>
                                <a:pt x="3609467" y="6083"/>
                              </a:lnTo>
                              <a:lnTo>
                                <a:pt x="5220589" y="6083"/>
                              </a:lnTo>
                              <a:lnTo>
                                <a:pt x="5220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753ABE" id="Graphic 33" o:spid="_x0000_s1026" style="position:absolute;margin-left:113.4pt;margin-top:11.85pt;width:411.1pt;height:.5pt;z-index:15737856;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" path="m5220589,l3609467,,,,,6083r3609467,l5220589,6083r,-6083xe" fillcolor="black" stroked="f">
                <v:path arrowok="t"/>
                <w10:wrap anchorx="page"/>
              </v:shape>
            </w:pict>
          </mc:Fallback>
        </mc:AlternateContent>
      </w:r>
      <w:r>
        <w:rPr>
          <w:b/>
          <w:spacing w:val="-2"/>
        </w:rPr>
        <w:t>Loading</w:t>
      </w:r>
    </w:p>
    <w:p w14:paraId="72F1D32F" w14:textId="77777777" w:rsidR="00F52B28" w:rsidRDefault="00F52B28">
      <w:pPr>
        <w:spacing w:line="188" w:lineRule="exact"/>
        <w:jc w:val="right"/>
        <w:rPr>
          <w:b/>
        </w:rPr>
        <w:sectPr w:rsidR="00F52B28">
          <w:pgSz w:w="11910" w:h="16840"/>
          <w:pgMar w:top="1900" w:right="992" w:bottom="1240" w:left="1700" w:header="0" w:footer="1056" w:gutter="0"/>
          <w:cols w:space="720"/>
        </w:sectPr>
      </w:pPr>
    </w:p>
    <w:p w14:paraId="423F96C7" w14:textId="77777777" w:rsidR="00F52B28" w:rsidRDefault="00B85897">
      <w:pPr>
        <w:spacing w:before="63"/>
        <w:ind w:left="614"/>
      </w:pPr>
      <w:r>
        <w:t xml:space="preserve">All employees in our organization have sufficient tools of </w:t>
      </w:r>
      <w:r>
        <w:rPr>
          <w:spacing w:val="-4"/>
        </w:rPr>
        <w:t>work</w:t>
      </w:r>
    </w:p>
    <w:p w14:paraId="1C882EEE" w14:textId="77777777" w:rsidR="00F52B28" w:rsidRDefault="00B85897">
      <w:pPr>
        <w:spacing w:before="61"/>
        <w:ind w:left="614"/>
      </w:pPr>
      <w:r>
        <w:t>Our organization ensures our damaged tools of work are promptly replaced</w:t>
      </w:r>
    </w:p>
    <w:p w14:paraId="2F7D23BF" w14:textId="77777777" w:rsidR="00F52B28" w:rsidRDefault="00B85897">
      <w:pPr>
        <w:spacing w:before="60"/>
        <w:ind w:left="614"/>
      </w:pPr>
      <w:r>
        <w:t>Our organization is strict on correct tools allocation to all its employees</w:t>
      </w:r>
    </w:p>
    <w:p w14:paraId="6ED13492" w14:textId="77777777" w:rsidR="00F52B28" w:rsidRDefault="00B85897">
      <w:pPr>
        <w:spacing w:before="191"/>
        <w:ind w:left="613"/>
      </w:pPr>
      <w:r>
        <w:br w:type="column"/>
      </w:r>
      <w:r>
        <w:rPr>
          <w:spacing w:val="-2"/>
        </w:rPr>
        <w:t>0.794</w:t>
      </w:r>
    </w:p>
    <w:p w14:paraId="6ADAAB3D" w14:textId="77777777" w:rsidR="00F52B28" w:rsidRDefault="00F52B28">
      <w:pPr>
        <w:pStyle w:val="BodyText"/>
        <w:spacing w:before="60"/>
        <w:rPr>
          <w:sz w:val="22"/>
        </w:rPr>
      </w:pPr>
    </w:p>
    <w:p w14:paraId="61E83A12" w14:textId="77777777" w:rsidR="00F52B28" w:rsidRDefault="00B85897">
      <w:pPr>
        <w:ind w:left="613"/>
      </w:pPr>
      <w:r>
        <w:rPr>
          <w:spacing w:val="-2"/>
        </w:rPr>
        <w:t>0.756</w:t>
      </w:r>
    </w:p>
    <w:p w14:paraId="2508A892" w14:textId="77777777" w:rsidR="00F52B28" w:rsidRDefault="00F52B28">
      <w:pPr>
        <w:pStyle w:val="BodyText"/>
        <w:spacing w:before="60"/>
        <w:rPr>
          <w:sz w:val="22"/>
        </w:rPr>
      </w:pPr>
    </w:p>
    <w:p w14:paraId="5837AF52" w14:textId="77777777" w:rsidR="00F52B28" w:rsidRDefault="00B85897">
      <w:pPr>
        <w:spacing w:before="1"/>
        <w:ind w:left="613"/>
      </w:pPr>
      <w:r>
        <w:rPr>
          <w:spacing w:val="-2"/>
        </w:rPr>
        <w:t>0.778</w:t>
      </w:r>
    </w:p>
    <w:p w14:paraId="6B4DC529" w14:textId="77777777" w:rsidR="00F52B28" w:rsidRDefault="00F52B28">
      <w:pPr>
        <w:sectPr w:rsidR="00F52B28">
          <w:type w:val="continuous"/>
          <w:pgSz w:w="11910" w:h="16840"/>
          <w:pgMar w:top="1900" w:right="992" w:bottom="3560" w:left="1700" w:header="0" w:footer="1056" w:gutter="0"/>
          <w:cols w:num="2" w:space="720" w:equalWidth="0">
            <w:col w:w="5837" w:space="838"/>
            <w:col w:w="2543"/>
          </w:cols>
        </w:sectPr>
      </w:pPr>
    </w:p>
    <w:p w14:paraId="2191B713" w14:textId="77777777" w:rsidR="00F52B28" w:rsidRDefault="00B85897">
      <w:pPr>
        <w:tabs>
          <w:tab w:val="right" w:pos="7786"/>
        </w:tabs>
        <w:spacing w:before="61"/>
        <w:ind w:left="614"/>
      </w:pPr>
      <w:r>
        <w:t>Our</w:t>
      </w:r>
      <w:r>
        <w:rPr>
          <w:spacing w:val="-3"/>
        </w:rPr>
        <w:t xml:space="preserve"> </w:t>
      </w:r>
      <w:r>
        <w:t>place</w:t>
      </w:r>
      <w:r>
        <w:rPr>
          <w:spacing w:val="-2"/>
        </w:rPr>
        <w:t xml:space="preserve"> </w:t>
      </w:r>
      <w:r>
        <w:t>of</w:t>
      </w:r>
      <w:r>
        <w:rPr>
          <w:spacing w:val="-2"/>
        </w:rPr>
        <w:t xml:space="preserve"> </w:t>
      </w:r>
      <w:r>
        <w:t>work</w:t>
      </w:r>
      <w:r>
        <w:rPr>
          <w:spacing w:val="-5"/>
        </w:rPr>
        <w:t xml:space="preserve"> </w:t>
      </w:r>
      <w:r>
        <w:t>has</w:t>
      </w:r>
      <w:r>
        <w:rPr>
          <w:spacing w:val="-4"/>
        </w:rPr>
        <w:t xml:space="preserve"> </w:t>
      </w:r>
      <w:r>
        <w:t>sufficient</w:t>
      </w:r>
      <w:r>
        <w:rPr>
          <w:spacing w:val="-1"/>
        </w:rPr>
        <w:t xml:space="preserve"> </w:t>
      </w:r>
      <w:r>
        <w:t>work</w:t>
      </w:r>
      <w:r>
        <w:rPr>
          <w:spacing w:val="-5"/>
        </w:rPr>
        <w:t xml:space="preserve"> </w:t>
      </w:r>
      <w:r>
        <w:rPr>
          <w:spacing w:val="-4"/>
        </w:rPr>
        <w:t>space</w:t>
      </w:r>
      <w:r>
        <w:tab/>
      </w:r>
      <w:r>
        <w:rPr>
          <w:spacing w:val="-2"/>
        </w:rPr>
        <w:t>0.742</w:t>
      </w:r>
    </w:p>
    <w:p w14:paraId="6E290D12" w14:textId="77777777" w:rsidR="00F52B28" w:rsidRDefault="00F52B28">
      <w:pPr>
        <w:sectPr w:rsidR="00F52B28">
          <w:type w:val="continuous"/>
          <w:pgSz w:w="11910" w:h="16840"/>
          <w:pgMar w:top="1900" w:right="992" w:bottom="3560" w:left="1700" w:header="0" w:footer="1056" w:gutter="0"/>
          <w:cols w:space="720"/>
        </w:sectPr>
      </w:pPr>
    </w:p>
    <w:p w14:paraId="37E75C15" w14:textId="77777777" w:rsidR="00F52B28" w:rsidRDefault="00B85897">
      <w:pPr>
        <w:spacing w:before="59"/>
        <w:ind w:left="614" w:right="38"/>
        <w:jc w:val="both"/>
      </w:pPr>
      <w:r>
        <w:t>The</w:t>
      </w:r>
      <w:r>
        <w:rPr>
          <w:spacing w:val="-1"/>
        </w:rPr>
        <w:t xml:space="preserve"> </w:t>
      </w:r>
      <w:r>
        <w:t>environment where</w:t>
      </w:r>
      <w:r>
        <w:rPr>
          <w:spacing w:val="-1"/>
        </w:rPr>
        <w:t xml:space="preserve"> </w:t>
      </w:r>
      <w:r>
        <w:t>I</w:t>
      </w:r>
      <w:r>
        <w:rPr>
          <w:spacing w:val="-2"/>
        </w:rPr>
        <w:t xml:space="preserve"> </w:t>
      </w:r>
      <w:r>
        <w:t>work</w:t>
      </w:r>
      <w:r>
        <w:rPr>
          <w:spacing w:val="-3"/>
        </w:rPr>
        <w:t xml:space="preserve"> </w:t>
      </w:r>
      <w:r>
        <w:t>from</w:t>
      </w:r>
      <w:r>
        <w:rPr>
          <w:spacing w:val="-4"/>
        </w:rPr>
        <w:t xml:space="preserve"> </w:t>
      </w:r>
      <w:r>
        <w:t>is</w:t>
      </w:r>
      <w:r>
        <w:rPr>
          <w:spacing w:val="-1"/>
        </w:rPr>
        <w:t xml:space="preserve"> </w:t>
      </w:r>
      <w:r>
        <w:t>well ventilated</w:t>
      </w:r>
      <w:r>
        <w:rPr>
          <w:spacing w:val="-1"/>
        </w:rPr>
        <w:t xml:space="preserve"> </w:t>
      </w:r>
      <w:r>
        <w:t>and has enough light.</w:t>
      </w:r>
    </w:p>
    <w:p w14:paraId="41C464E0" w14:textId="77777777" w:rsidR="00F52B28" w:rsidRDefault="00B85897">
      <w:pPr>
        <w:spacing w:before="61"/>
        <w:ind w:left="614" w:right="39"/>
        <w:jc w:val="both"/>
      </w:pPr>
      <w:r>
        <w:t>The chairs we use in our offices are comfortable and in good condition.</w:t>
      </w:r>
    </w:p>
    <w:p w14:paraId="265EB7A6" w14:textId="77777777" w:rsidR="00F52B28" w:rsidRDefault="00B85897">
      <w:pPr>
        <w:spacing w:before="60"/>
        <w:ind w:left="614" w:right="39"/>
        <w:jc w:val="both"/>
      </w:pPr>
      <w:r>
        <w:t>All employees in our organization are supplied with adequate personal protective equipment in line of duties</w:t>
      </w:r>
    </w:p>
    <w:p w14:paraId="1AB81FB8" w14:textId="77777777" w:rsidR="00F52B28" w:rsidRDefault="00B85897">
      <w:pPr>
        <w:spacing w:before="61"/>
        <w:ind w:left="614" w:right="39"/>
        <w:jc w:val="both"/>
      </w:pPr>
      <w:r>
        <w:t>Our organization provides correct personal protective equipment at our place of work</w:t>
      </w:r>
    </w:p>
    <w:p w14:paraId="24A5831A" w14:textId="77777777" w:rsidR="00F52B28" w:rsidRDefault="00B85897">
      <w:pPr>
        <w:spacing w:before="58"/>
        <w:ind w:left="614" w:right="38"/>
        <w:jc w:val="both"/>
      </w:pPr>
      <w:r>
        <w:t xml:space="preserve">There are streamlined process our company follows to ensure our personal protective equipment are of right </w:t>
      </w:r>
      <w:r>
        <w:rPr>
          <w:spacing w:val="-2"/>
        </w:rPr>
        <w:t>quality</w:t>
      </w:r>
    </w:p>
    <w:p w14:paraId="7CA34B31" w14:textId="77777777" w:rsidR="00F52B28" w:rsidRDefault="00B85897">
      <w:pPr>
        <w:spacing w:before="186"/>
        <w:ind w:left="613"/>
      </w:pPr>
      <w:r>
        <w:br w:type="column"/>
      </w:r>
      <w:r>
        <w:rPr>
          <w:spacing w:val="-2"/>
        </w:rPr>
        <w:t>0.721</w:t>
      </w:r>
    </w:p>
    <w:p w14:paraId="1F889355" w14:textId="77777777" w:rsidR="00F52B28" w:rsidRDefault="00F52B28">
      <w:pPr>
        <w:pStyle w:val="BodyText"/>
        <w:spacing w:before="61"/>
        <w:rPr>
          <w:sz w:val="22"/>
        </w:rPr>
      </w:pPr>
    </w:p>
    <w:p w14:paraId="5588F985" w14:textId="77777777" w:rsidR="00F52B28" w:rsidRDefault="00B85897">
      <w:pPr>
        <w:ind w:left="613"/>
      </w:pPr>
      <w:r>
        <w:rPr>
          <w:spacing w:val="-2"/>
        </w:rPr>
        <w:t>0.778</w:t>
      </w:r>
    </w:p>
    <w:p w14:paraId="02D954C3" w14:textId="77777777" w:rsidR="00F52B28" w:rsidRDefault="00F52B28">
      <w:pPr>
        <w:pStyle w:val="BodyText"/>
        <w:spacing w:before="58"/>
        <w:rPr>
          <w:sz w:val="22"/>
        </w:rPr>
      </w:pPr>
    </w:p>
    <w:p w14:paraId="66957077" w14:textId="77777777" w:rsidR="00F52B28" w:rsidRDefault="00B85897">
      <w:pPr>
        <w:ind w:left="613"/>
      </w:pPr>
      <w:r>
        <w:rPr>
          <w:spacing w:val="-2"/>
        </w:rPr>
        <w:t>0.742</w:t>
      </w:r>
    </w:p>
    <w:p w14:paraId="0E0864D8" w14:textId="77777777" w:rsidR="00F52B28" w:rsidRDefault="00F52B28">
      <w:pPr>
        <w:pStyle w:val="BodyText"/>
        <w:spacing w:before="60"/>
        <w:rPr>
          <w:sz w:val="22"/>
        </w:rPr>
      </w:pPr>
    </w:p>
    <w:p w14:paraId="73117441" w14:textId="77777777" w:rsidR="00F52B28" w:rsidRDefault="00B85897">
      <w:pPr>
        <w:ind w:left="613"/>
      </w:pPr>
      <w:r>
        <w:rPr>
          <w:spacing w:val="-2"/>
        </w:rPr>
        <w:t>0.721</w:t>
      </w:r>
    </w:p>
    <w:p w14:paraId="7FA5CDE2" w14:textId="77777777" w:rsidR="00F52B28" w:rsidRDefault="00F52B28">
      <w:pPr>
        <w:pStyle w:val="BodyText"/>
        <w:spacing w:before="188"/>
        <w:rPr>
          <w:sz w:val="22"/>
        </w:rPr>
      </w:pPr>
    </w:p>
    <w:p w14:paraId="16D84313" w14:textId="77777777" w:rsidR="00F52B28" w:rsidRDefault="00B85897">
      <w:pPr>
        <w:ind w:left="613"/>
      </w:pPr>
      <w:r>
        <w:rPr>
          <w:spacing w:val="-2"/>
        </w:rPr>
        <w:t>0.764</w:t>
      </w:r>
    </w:p>
    <w:p w14:paraId="01920001" w14:textId="77777777" w:rsidR="00F52B28" w:rsidRDefault="00F52B28">
      <w:pPr>
        <w:sectPr w:rsidR="00F52B28">
          <w:type w:val="continuous"/>
          <w:pgSz w:w="11910" w:h="16840"/>
          <w:pgMar w:top="1900" w:right="992" w:bottom="3560" w:left="1700" w:header="0" w:footer="1056" w:gutter="0"/>
          <w:cols w:num="2" w:space="720" w:equalWidth="0">
            <w:col w:w="5835" w:space="840"/>
            <w:col w:w="2543"/>
          </w:cols>
        </w:sectPr>
      </w:pPr>
    </w:p>
    <w:p w14:paraId="5916E082" w14:textId="77777777" w:rsidR="00F52B28" w:rsidRDefault="00F52B28">
      <w:pPr>
        <w:pStyle w:val="BodyText"/>
        <w:spacing w:before="5"/>
        <w:rPr>
          <w:sz w:val="5"/>
        </w:rPr>
      </w:pPr>
    </w:p>
    <w:p w14:paraId="5DAFB344" w14:textId="77777777" w:rsidR="00F52B28" w:rsidRDefault="00B85897">
      <w:pPr>
        <w:spacing w:line="20" w:lineRule="exact"/>
        <w:ind w:left="554"/>
        <w:rPr>
          <w:sz w:val="2"/>
        </w:rPr>
      </w:pPr>
      <w:r>
        <w:rPr>
          <w:noProof/>
          <w:sz w:val="2"/>
        </w:rPr>
        <mc:AlternateContent>
          <mc:Choice Requires="wpg">
            <w:drawing>
              <wp:inline distT="0" distB="0" distL="0" distR="0" wp14:anchorId="0F8B68B5" wp14:editId="723C9409">
                <wp:extent cx="5229860" cy="635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9860" cy="6350"/>
                          <a:chOff x="0" y="0"/>
                          <a:chExt cx="5229860" cy="6350"/>
                        </a:xfrm>
                      </wpg:grpSpPr>
                      <wps:wsp>
                        <wps:cNvPr id="35" name="Graphic 35"/>
                        <wps:cNvSpPr/>
                        <wps:spPr>
                          <a:xfrm>
                            <a:off x="0" y="12"/>
                            <a:ext cx="5229860" cy="6350"/>
                          </a:xfrm>
                          <a:custGeom>
                            <a:avLst/>
                            <a:gdLst/>
                            <a:ahLst/>
                            <a:cxnLst/>
                            <a:rect l="l" t="t" r="r" b="b"/>
                            <a:pathLst>
                              <a:path w="5229860" h="6350">
                                <a:moveTo>
                                  <a:pt x="5229733" y="0"/>
                                </a:moveTo>
                                <a:lnTo>
                                  <a:pt x="3624707" y="0"/>
                                </a:lnTo>
                                <a:lnTo>
                                  <a:pt x="3618611" y="0"/>
                                </a:lnTo>
                                <a:lnTo>
                                  <a:pt x="0" y="0"/>
                                </a:lnTo>
                                <a:lnTo>
                                  <a:pt x="0" y="6083"/>
                                </a:lnTo>
                                <a:lnTo>
                                  <a:pt x="3618611" y="6083"/>
                                </a:lnTo>
                                <a:lnTo>
                                  <a:pt x="3624707" y="6083"/>
                                </a:lnTo>
                                <a:lnTo>
                                  <a:pt x="5229733" y="6083"/>
                                </a:lnTo>
                                <a:lnTo>
                                  <a:pt x="52297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D9465B" id="Group 34" o:spid="_x0000_s1026" style="width:411.8pt;height:.5pt;mso-position-horizontal-relative:char;mso-position-vertical-relative:line" coordsize="522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">
                <v:shape id="Graphic 35" o:spid="_x0000_s1027" style="position:absolute;width:52298;height:63;visibility:visible;mso-wrap-style:square;v-text-anchor:top" coordsize="52298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" path="m5229733,l3624707,r-6096,l,,,6083r3618611,l3624707,6083r1605026,l5229733,xe" fillcolor="black" stroked="f">
                  <v:path arrowok="t"/>
                </v:shape>
                <w10:anchorlock/>
              </v:group>
            </w:pict>
          </mc:Fallback>
        </mc:AlternateContent>
      </w:r>
    </w:p>
    <w:p w14:paraId="387D2D6B" w14:textId="77777777" w:rsidR="00F52B28" w:rsidRDefault="00B85897">
      <w:pPr>
        <w:pStyle w:val="BodyText"/>
        <w:spacing w:before="263"/>
        <w:ind w:left="568"/>
      </w:pPr>
      <w:r>
        <w:t>Eigenvalue:</w:t>
      </w:r>
      <w:r>
        <w:rPr>
          <w:spacing w:val="-4"/>
        </w:rPr>
        <w:t xml:space="preserve"> </w:t>
      </w:r>
      <w:r>
        <w:t>4.83; Variance</w:t>
      </w:r>
      <w:r>
        <w:rPr>
          <w:spacing w:val="-2"/>
        </w:rPr>
        <w:t xml:space="preserve"> </w:t>
      </w:r>
      <w:r>
        <w:t>Explained: 60.4%;</w:t>
      </w:r>
      <w:r>
        <w:rPr>
          <w:spacing w:val="-1"/>
        </w:rPr>
        <w:t xml:space="preserve"> </w:t>
      </w:r>
      <w:r>
        <w:t>Reliability</w:t>
      </w:r>
      <w:r>
        <w:rPr>
          <w:spacing w:val="-6"/>
        </w:rPr>
        <w:t xml:space="preserve"> </w:t>
      </w:r>
      <w:r>
        <w:t>(Cronbach’s</w:t>
      </w:r>
      <w:r>
        <w:rPr>
          <w:spacing w:val="-2"/>
        </w:rPr>
        <w:t xml:space="preserve"> </w:t>
      </w:r>
      <w:r>
        <w:t>α):</w:t>
      </w:r>
      <w:r>
        <w:rPr>
          <w:spacing w:val="-1"/>
        </w:rPr>
        <w:t xml:space="preserve"> </w:t>
      </w:r>
      <w:r>
        <w:rPr>
          <w:spacing w:val="-4"/>
        </w:rPr>
        <w:t>0.89</w:t>
      </w:r>
    </w:p>
    <w:p w14:paraId="3544230F" w14:textId="77777777" w:rsidR="00F52B28" w:rsidRDefault="00F52B28">
      <w:pPr>
        <w:pStyle w:val="BodyText"/>
        <w:sectPr w:rsidR="00F52B28">
          <w:type w:val="continuous"/>
          <w:pgSz w:w="11910" w:h="16840"/>
          <w:pgMar w:top="1900" w:right="992" w:bottom="3560" w:left="1700" w:header="0" w:footer="1056" w:gutter="0"/>
          <w:cols w:space="720"/>
        </w:sectPr>
      </w:pPr>
    </w:p>
    <w:p w14:paraId="1201D157" w14:textId="77777777" w:rsidR="00F52B28" w:rsidRDefault="00B85897">
      <w:pPr>
        <w:pStyle w:val="Heading2"/>
        <w:spacing w:before="63"/>
        <w:ind w:left="568"/>
      </w:pPr>
      <w:r>
        <w:lastRenderedPageBreak/>
        <w:t>Table</w:t>
      </w:r>
      <w:r>
        <w:rPr>
          <w:spacing w:val="-2"/>
        </w:rPr>
        <w:t xml:space="preserve"> </w:t>
      </w:r>
      <w:r>
        <w:t>4.15:</w:t>
      </w:r>
      <w:r>
        <w:rPr>
          <w:spacing w:val="-1"/>
        </w:rPr>
        <w:t xml:space="preserve"> </w:t>
      </w:r>
      <w:r>
        <w:t>Supervisor</w:t>
      </w:r>
      <w:r>
        <w:rPr>
          <w:spacing w:val="-2"/>
        </w:rPr>
        <w:t xml:space="preserve"> </w:t>
      </w:r>
      <w:r>
        <w:t>Support</w:t>
      </w:r>
      <w:r>
        <w:rPr>
          <w:spacing w:val="-1"/>
        </w:rPr>
        <w:t xml:space="preserve"> </w:t>
      </w:r>
      <w:r>
        <w:t>Factor</w:t>
      </w:r>
      <w:r>
        <w:rPr>
          <w:spacing w:val="-1"/>
        </w:rPr>
        <w:t xml:space="preserve"> </w:t>
      </w:r>
      <w:r>
        <w:rPr>
          <w:spacing w:val="-2"/>
        </w:rPr>
        <w:t>Analysis</w:t>
      </w:r>
    </w:p>
    <w:p w14:paraId="6AC8B6BE" w14:textId="77777777" w:rsidR="00F52B28" w:rsidRDefault="00B85897">
      <w:pPr>
        <w:pStyle w:val="BodyText"/>
        <w:spacing w:before="167"/>
        <w:rPr>
          <w:b/>
          <w:sz w:val="20"/>
        </w:rPr>
      </w:pPr>
      <w:r>
        <w:rPr>
          <w:b/>
          <w:noProof/>
          <w:sz w:val="20"/>
        </w:rPr>
        <mc:AlternateContent>
          <mc:Choice Requires="wps">
            <w:drawing>
              <wp:anchor distT="0" distB="0" distL="0" distR="0" simplePos="0" relativeHeight="487597568" behindDoc="1" locked="0" layoutInCell="1" allowOverlap="1" wp14:anchorId="19080486" wp14:editId="63A247D8">
                <wp:simplePos x="0" y="0"/>
                <wp:positionH relativeFrom="page">
                  <wp:posOffset>1440434</wp:posOffset>
                </wp:positionH>
                <wp:positionV relativeFrom="paragraph">
                  <wp:posOffset>267603</wp:posOffset>
                </wp:positionV>
                <wp:extent cx="522097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4588129" y="0"/>
                              </a:moveTo>
                              <a:lnTo>
                                <a:pt x="0" y="0"/>
                              </a:lnTo>
                              <a:lnTo>
                                <a:pt x="0" y="6096"/>
                              </a:lnTo>
                              <a:lnTo>
                                <a:pt x="4588129" y="6096"/>
                              </a:lnTo>
                              <a:lnTo>
                                <a:pt x="4588129" y="0"/>
                              </a:lnTo>
                              <a:close/>
                            </a:path>
                            <a:path w="5220970" h="6350">
                              <a:moveTo>
                                <a:pt x="4594339" y="0"/>
                              </a:moveTo>
                              <a:lnTo>
                                <a:pt x="4588256" y="0"/>
                              </a:lnTo>
                              <a:lnTo>
                                <a:pt x="4588256" y="6096"/>
                              </a:lnTo>
                              <a:lnTo>
                                <a:pt x="4594339" y="6096"/>
                              </a:lnTo>
                              <a:lnTo>
                                <a:pt x="4594339" y="0"/>
                              </a:lnTo>
                              <a:close/>
                            </a:path>
                            <a:path w="5220970" h="6350">
                              <a:moveTo>
                                <a:pt x="5220716" y="0"/>
                              </a:moveTo>
                              <a:lnTo>
                                <a:pt x="4594352" y="0"/>
                              </a:lnTo>
                              <a:lnTo>
                                <a:pt x="4594352"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4CFA66" id="Graphic 36" o:spid="_x0000_s1026" style="position:absolute;margin-left:113.4pt;margin-top:21.05pt;width:411.1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" path="m4588129,l,,,6096r4588129,l4588129,xem4594339,r-6083,l4588256,6096r6083,l4594339,xem5220716,l4594352,r,6096l5220716,6096r,-6096xe" fillcolor="black" stroked="f">
                <v:path arrowok="t"/>
                <w10:wrap type="topAndBottom" anchorx="page"/>
              </v:shape>
            </w:pict>
          </mc:Fallback>
        </mc:AlternateContent>
      </w:r>
    </w:p>
    <w:p w14:paraId="31178372" w14:textId="77777777" w:rsidR="00F52B28" w:rsidRDefault="00B85897">
      <w:pPr>
        <w:tabs>
          <w:tab w:val="left" w:pos="7822"/>
        </w:tabs>
        <w:spacing w:before="81" w:line="151" w:lineRule="auto"/>
        <w:ind w:left="614"/>
        <w:rPr>
          <w:b/>
        </w:rPr>
      </w:pPr>
      <w:r>
        <w:rPr>
          <w:b/>
          <w:spacing w:val="-4"/>
          <w:position w:val="-12"/>
        </w:rPr>
        <w:t>Item</w:t>
      </w:r>
      <w:r>
        <w:rPr>
          <w:b/>
          <w:position w:val="-12"/>
        </w:rPr>
        <w:tab/>
      </w:r>
      <w:r>
        <w:rPr>
          <w:b/>
          <w:spacing w:val="-2"/>
        </w:rPr>
        <w:t>Factor</w:t>
      </w:r>
    </w:p>
    <w:p w14:paraId="6E1A7FF5" w14:textId="77777777" w:rsidR="00F52B28" w:rsidRDefault="00B85897">
      <w:pPr>
        <w:spacing w:line="188" w:lineRule="exact"/>
        <w:ind w:right="605"/>
        <w:jc w:val="right"/>
        <w:rPr>
          <w:b/>
        </w:rPr>
      </w:pPr>
      <w:r>
        <w:rPr>
          <w:b/>
          <w:noProof/>
        </w:rPr>
        <mc:AlternateContent>
          <mc:Choice Requires="wps">
            <w:drawing>
              <wp:anchor distT="0" distB="0" distL="0" distR="0" simplePos="0" relativeHeight="15740928" behindDoc="0" locked="0" layoutInCell="1" allowOverlap="1" wp14:anchorId="63AB0807" wp14:editId="335FD73A">
                <wp:simplePos x="0" y="0"/>
                <wp:positionH relativeFrom="page">
                  <wp:posOffset>1440434</wp:posOffset>
                </wp:positionH>
                <wp:positionV relativeFrom="paragraph">
                  <wp:posOffset>150300</wp:posOffset>
                </wp:positionV>
                <wp:extent cx="5220970"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4588129" y="0"/>
                              </a:moveTo>
                              <a:lnTo>
                                <a:pt x="0" y="0"/>
                              </a:lnTo>
                              <a:lnTo>
                                <a:pt x="0" y="6096"/>
                              </a:lnTo>
                              <a:lnTo>
                                <a:pt x="4588129" y="6096"/>
                              </a:lnTo>
                              <a:lnTo>
                                <a:pt x="4588129" y="0"/>
                              </a:lnTo>
                              <a:close/>
                            </a:path>
                            <a:path w="5220970" h="6350">
                              <a:moveTo>
                                <a:pt x="5220716" y="0"/>
                              </a:moveTo>
                              <a:lnTo>
                                <a:pt x="4588256" y="0"/>
                              </a:lnTo>
                              <a:lnTo>
                                <a:pt x="4588256"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8CA804" id="Graphic 37" o:spid="_x0000_s1026" style="position:absolute;margin-left:113.4pt;margin-top:11.85pt;width:411.1pt;height:.5pt;z-index:15740928;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" path="m4588129,l,,,6096r4588129,l4588129,xem5220716,l4588256,r,6096l5220716,6096r,-6096xe" fillcolor="black" stroked="f">
                <v:path arrowok="t"/>
                <w10:wrap anchorx="page"/>
              </v:shape>
            </w:pict>
          </mc:Fallback>
        </mc:AlternateContent>
      </w:r>
      <w:r>
        <w:rPr>
          <w:b/>
          <w:spacing w:val="-2"/>
        </w:rPr>
        <w:t>Loading</w:t>
      </w:r>
    </w:p>
    <w:p w14:paraId="09ABC827" w14:textId="77777777" w:rsidR="00F52B28" w:rsidRDefault="00F52B28">
      <w:pPr>
        <w:spacing w:line="188" w:lineRule="exact"/>
        <w:jc w:val="right"/>
        <w:rPr>
          <w:b/>
        </w:rPr>
        <w:sectPr w:rsidR="00F52B28">
          <w:pgSz w:w="11910" w:h="16840"/>
          <w:pgMar w:top="1900" w:right="992" w:bottom="1240" w:left="1700" w:header="0" w:footer="1056" w:gutter="0"/>
          <w:cols w:space="720"/>
        </w:sectPr>
      </w:pPr>
    </w:p>
    <w:p w14:paraId="1E2A343F" w14:textId="77777777" w:rsidR="00F52B28" w:rsidRDefault="00B85897">
      <w:pPr>
        <w:spacing w:before="63"/>
        <w:ind w:left="614" w:right="38"/>
      </w:pPr>
      <w:r>
        <w:t>All</w:t>
      </w:r>
      <w:r>
        <w:rPr>
          <w:spacing w:val="-2"/>
        </w:rPr>
        <w:t xml:space="preserve"> </w:t>
      </w:r>
      <w:r>
        <w:t>employees</w:t>
      </w:r>
      <w:r>
        <w:rPr>
          <w:spacing w:val="-3"/>
        </w:rPr>
        <w:t xml:space="preserve"> </w:t>
      </w:r>
      <w:r>
        <w:t>are</w:t>
      </w:r>
      <w:r>
        <w:rPr>
          <w:spacing w:val="-5"/>
        </w:rPr>
        <w:t xml:space="preserve"> </w:t>
      </w:r>
      <w:r>
        <w:t>fairly</w:t>
      </w:r>
      <w:r>
        <w:rPr>
          <w:spacing w:val="-6"/>
        </w:rPr>
        <w:t xml:space="preserve"> </w:t>
      </w:r>
      <w:r>
        <w:t>treated</w:t>
      </w:r>
      <w:r>
        <w:rPr>
          <w:spacing w:val="-5"/>
        </w:rPr>
        <w:t xml:space="preserve"> </w:t>
      </w:r>
      <w:r>
        <w:t>by</w:t>
      </w:r>
      <w:r>
        <w:rPr>
          <w:spacing w:val="-6"/>
        </w:rPr>
        <w:t xml:space="preserve"> </w:t>
      </w:r>
      <w:r>
        <w:t>our</w:t>
      </w:r>
      <w:r>
        <w:rPr>
          <w:spacing w:val="-3"/>
        </w:rPr>
        <w:t xml:space="preserve"> </w:t>
      </w:r>
      <w:r>
        <w:t>supervisors</w:t>
      </w:r>
      <w:r>
        <w:rPr>
          <w:spacing w:val="-5"/>
        </w:rPr>
        <w:t xml:space="preserve"> </w:t>
      </w:r>
      <w:r>
        <w:t>in</w:t>
      </w:r>
      <w:r>
        <w:rPr>
          <w:spacing w:val="-3"/>
        </w:rPr>
        <w:t xml:space="preserve"> </w:t>
      </w:r>
      <w:r>
        <w:t>cases</w:t>
      </w:r>
      <w:r>
        <w:rPr>
          <w:spacing w:val="-5"/>
        </w:rPr>
        <w:t xml:space="preserve"> </w:t>
      </w:r>
      <w:r>
        <w:t>of</w:t>
      </w:r>
      <w:r>
        <w:rPr>
          <w:spacing w:val="-3"/>
        </w:rPr>
        <w:t xml:space="preserve"> </w:t>
      </w:r>
      <w:r>
        <w:t xml:space="preserve">conflict </w:t>
      </w:r>
      <w:r>
        <w:rPr>
          <w:spacing w:val="-2"/>
        </w:rPr>
        <w:t>management</w:t>
      </w:r>
    </w:p>
    <w:p w14:paraId="54231194" w14:textId="77777777" w:rsidR="00F52B28" w:rsidRDefault="00B85897">
      <w:pPr>
        <w:spacing w:before="191"/>
        <w:ind w:left="613"/>
      </w:pPr>
      <w:r>
        <w:br w:type="column"/>
      </w:r>
      <w:r>
        <w:rPr>
          <w:spacing w:val="-2"/>
        </w:rPr>
        <w:t>0.821</w:t>
      </w:r>
    </w:p>
    <w:p w14:paraId="6066398C" w14:textId="77777777" w:rsidR="00F52B28" w:rsidRDefault="00F52B28">
      <w:pPr>
        <w:sectPr w:rsidR="00F52B28">
          <w:type w:val="continuous"/>
          <w:pgSz w:w="11910" w:h="16840"/>
          <w:pgMar w:top="1900" w:right="992" w:bottom="3560" w:left="1700" w:header="0" w:footer="1056" w:gutter="0"/>
          <w:cols w:num="2" w:space="720" w:equalWidth="0">
            <w:col w:w="6829" w:space="380"/>
            <w:col w:w="2009"/>
          </w:cols>
        </w:sectPr>
      </w:pPr>
    </w:p>
    <w:p w14:paraId="4CBAA772" w14:textId="77777777" w:rsidR="00F52B28" w:rsidRDefault="00B85897">
      <w:pPr>
        <w:tabs>
          <w:tab w:val="right" w:pos="8319"/>
        </w:tabs>
        <w:spacing w:before="61"/>
        <w:ind w:left="614"/>
      </w:pPr>
      <w:r>
        <w:t>Our</w:t>
      </w:r>
      <w:r>
        <w:rPr>
          <w:spacing w:val="-4"/>
        </w:rPr>
        <w:t xml:space="preserve"> </w:t>
      </w:r>
      <w:r>
        <w:t>supervisors</w:t>
      </w:r>
      <w:r>
        <w:rPr>
          <w:spacing w:val="-5"/>
        </w:rPr>
        <w:t xml:space="preserve"> </w:t>
      </w:r>
      <w:r>
        <w:t>in</w:t>
      </w:r>
      <w:r>
        <w:rPr>
          <w:spacing w:val="-3"/>
        </w:rPr>
        <w:t xml:space="preserve"> </w:t>
      </w:r>
      <w:r>
        <w:t>our</w:t>
      </w:r>
      <w:r>
        <w:rPr>
          <w:spacing w:val="-4"/>
        </w:rPr>
        <w:t xml:space="preserve"> </w:t>
      </w:r>
      <w:r>
        <w:t>organization</w:t>
      </w:r>
      <w:r>
        <w:rPr>
          <w:spacing w:val="-3"/>
        </w:rPr>
        <w:t xml:space="preserve"> </w:t>
      </w:r>
      <w:r>
        <w:t>are</w:t>
      </w:r>
      <w:r>
        <w:rPr>
          <w:spacing w:val="-3"/>
        </w:rPr>
        <w:t xml:space="preserve"> </w:t>
      </w:r>
      <w:r>
        <w:t>not</w:t>
      </w:r>
      <w:r>
        <w:rPr>
          <w:spacing w:val="-3"/>
        </w:rPr>
        <w:t xml:space="preserve"> </w:t>
      </w:r>
      <w:r>
        <w:t>bias</w:t>
      </w:r>
      <w:r>
        <w:rPr>
          <w:spacing w:val="-5"/>
        </w:rPr>
        <w:t xml:space="preserve"> </w:t>
      </w:r>
      <w:r>
        <w:t>in</w:t>
      </w:r>
      <w:r>
        <w:rPr>
          <w:spacing w:val="-3"/>
        </w:rPr>
        <w:t xml:space="preserve"> </w:t>
      </w:r>
      <w:r>
        <w:t>conflict</w:t>
      </w:r>
      <w:r>
        <w:rPr>
          <w:spacing w:val="-2"/>
        </w:rPr>
        <w:t xml:space="preserve"> management</w:t>
      </w:r>
      <w:r>
        <w:tab/>
      </w:r>
      <w:r>
        <w:rPr>
          <w:spacing w:val="-2"/>
        </w:rPr>
        <w:t>0.819</w:t>
      </w:r>
    </w:p>
    <w:p w14:paraId="2FB6965C" w14:textId="77777777" w:rsidR="00F52B28" w:rsidRDefault="00B85897">
      <w:pPr>
        <w:spacing w:before="61"/>
        <w:ind w:left="614"/>
      </w:pPr>
      <w:r>
        <w:t>Our</w:t>
      </w:r>
      <w:r>
        <w:rPr>
          <w:spacing w:val="-5"/>
        </w:rPr>
        <w:t xml:space="preserve"> </w:t>
      </w:r>
      <w:r>
        <w:t>organization</w:t>
      </w:r>
      <w:r>
        <w:rPr>
          <w:spacing w:val="-5"/>
        </w:rPr>
        <w:t xml:space="preserve"> </w:t>
      </w:r>
      <w:r>
        <w:t>has</w:t>
      </w:r>
      <w:r>
        <w:rPr>
          <w:spacing w:val="-4"/>
        </w:rPr>
        <w:t xml:space="preserve"> </w:t>
      </w:r>
      <w:r>
        <w:t>a</w:t>
      </w:r>
      <w:r>
        <w:rPr>
          <w:spacing w:val="-3"/>
        </w:rPr>
        <w:t xml:space="preserve"> </w:t>
      </w:r>
      <w:r>
        <w:t>laid</w:t>
      </w:r>
      <w:r>
        <w:rPr>
          <w:spacing w:val="-5"/>
        </w:rPr>
        <w:t xml:space="preserve"> </w:t>
      </w:r>
      <w:r>
        <w:t>down</w:t>
      </w:r>
      <w:r>
        <w:rPr>
          <w:spacing w:val="-2"/>
        </w:rPr>
        <w:t xml:space="preserve"> </w:t>
      </w:r>
      <w:r>
        <w:t>processes</w:t>
      </w:r>
      <w:r>
        <w:rPr>
          <w:spacing w:val="-3"/>
        </w:rPr>
        <w:t xml:space="preserve"> </w:t>
      </w:r>
      <w:r>
        <w:t>and</w:t>
      </w:r>
      <w:r>
        <w:rPr>
          <w:spacing w:val="-2"/>
        </w:rPr>
        <w:t xml:space="preserve"> </w:t>
      </w:r>
      <w:r>
        <w:t>procedure</w:t>
      </w:r>
      <w:r>
        <w:rPr>
          <w:spacing w:val="-4"/>
        </w:rPr>
        <w:t xml:space="preserve"> </w:t>
      </w:r>
      <w:r>
        <w:t>in</w:t>
      </w:r>
      <w:r>
        <w:rPr>
          <w:spacing w:val="-2"/>
        </w:rPr>
        <w:t xml:space="preserve"> conflict</w:t>
      </w:r>
    </w:p>
    <w:p w14:paraId="0AB30803" w14:textId="77777777" w:rsidR="00F52B28" w:rsidRDefault="00F52B28">
      <w:pPr>
        <w:sectPr w:rsidR="00F52B28">
          <w:type w:val="continuous"/>
          <w:pgSz w:w="11910" w:h="16840"/>
          <w:pgMar w:top="1900" w:right="992" w:bottom="3560" w:left="1700" w:header="0" w:footer="1056" w:gutter="0"/>
          <w:cols w:space="720"/>
        </w:sectPr>
      </w:pPr>
    </w:p>
    <w:p w14:paraId="11472499" w14:textId="77777777" w:rsidR="00F52B28" w:rsidRDefault="00B85897">
      <w:pPr>
        <w:ind w:left="614" w:right="38"/>
      </w:pPr>
      <w:r>
        <w:t>management</w:t>
      </w:r>
      <w:r>
        <w:rPr>
          <w:spacing w:val="-2"/>
        </w:rPr>
        <w:t xml:space="preserve"> </w:t>
      </w:r>
      <w:r>
        <w:t>and</w:t>
      </w:r>
      <w:r>
        <w:rPr>
          <w:spacing w:val="-3"/>
        </w:rPr>
        <w:t xml:space="preserve"> </w:t>
      </w:r>
      <w:r>
        <w:t>ensures</w:t>
      </w:r>
      <w:r>
        <w:rPr>
          <w:spacing w:val="-3"/>
        </w:rPr>
        <w:t xml:space="preserve"> </w:t>
      </w:r>
      <w:r>
        <w:t>there</w:t>
      </w:r>
      <w:r>
        <w:rPr>
          <w:spacing w:val="-3"/>
        </w:rPr>
        <w:t xml:space="preserve"> </w:t>
      </w:r>
      <w:r>
        <w:t>are</w:t>
      </w:r>
      <w:r>
        <w:rPr>
          <w:spacing w:val="-5"/>
        </w:rPr>
        <w:t xml:space="preserve"> </w:t>
      </w:r>
      <w:r>
        <w:t>followed</w:t>
      </w:r>
      <w:r>
        <w:rPr>
          <w:spacing w:val="-5"/>
        </w:rPr>
        <w:t xml:space="preserve"> </w:t>
      </w:r>
      <w:r>
        <w:t>to</w:t>
      </w:r>
      <w:r>
        <w:rPr>
          <w:spacing w:val="-6"/>
        </w:rPr>
        <w:t xml:space="preserve"> </w:t>
      </w:r>
      <w:r>
        <w:t>the</w:t>
      </w:r>
      <w:r>
        <w:rPr>
          <w:spacing w:val="-5"/>
        </w:rPr>
        <w:t xml:space="preserve"> </w:t>
      </w:r>
      <w:r>
        <w:t>latter</w:t>
      </w:r>
      <w:r>
        <w:rPr>
          <w:spacing w:val="-3"/>
        </w:rPr>
        <w:t xml:space="preserve"> </w:t>
      </w:r>
      <w:r>
        <w:t>by</w:t>
      </w:r>
      <w:r>
        <w:rPr>
          <w:spacing w:val="-6"/>
        </w:rPr>
        <w:t xml:space="preserve"> </w:t>
      </w:r>
      <w:r>
        <w:t>supervisors</w:t>
      </w:r>
      <w:r>
        <w:rPr>
          <w:spacing w:val="-5"/>
        </w:rPr>
        <w:t xml:space="preserve"> </w:t>
      </w:r>
      <w:r>
        <w:t>in conflict management</w:t>
      </w:r>
    </w:p>
    <w:p w14:paraId="7153BC53" w14:textId="77777777" w:rsidR="00F52B28" w:rsidRDefault="00B85897">
      <w:pPr>
        <w:spacing w:line="253" w:lineRule="exact"/>
        <w:ind w:left="613"/>
      </w:pPr>
      <w:r>
        <w:br w:type="column"/>
      </w:r>
      <w:r>
        <w:rPr>
          <w:spacing w:val="-2"/>
        </w:rPr>
        <w:t>0.921</w:t>
      </w:r>
    </w:p>
    <w:p w14:paraId="346CA594" w14:textId="77777777" w:rsidR="00F52B28" w:rsidRDefault="00F52B28">
      <w:pPr>
        <w:spacing w:line="253" w:lineRule="exact"/>
        <w:sectPr w:rsidR="00F52B28">
          <w:type w:val="continuous"/>
          <w:pgSz w:w="11910" w:h="16840"/>
          <w:pgMar w:top="1900" w:right="992" w:bottom="3560" w:left="1700" w:header="0" w:footer="1056" w:gutter="0"/>
          <w:cols w:num="2" w:space="720" w:equalWidth="0">
            <w:col w:w="7134" w:space="74"/>
            <w:col w:w="2010"/>
          </w:cols>
        </w:sectPr>
      </w:pPr>
    </w:p>
    <w:p w14:paraId="4718E81F" w14:textId="77777777" w:rsidR="00F52B28" w:rsidRDefault="00B85897">
      <w:pPr>
        <w:tabs>
          <w:tab w:val="right" w:pos="8319"/>
        </w:tabs>
        <w:spacing w:before="60"/>
        <w:ind w:left="614"/>
      </w:pPr>
      <w:r>
        <w:t>Our</w:t>
      </w:r>
      <w:r>
        <w:rPr>
          <w:spacing w:val="-6"/>
        </w:rPr>
        <w:t xml:space="preserve"> </w:t>
      </w:r>
      <w:r>
        <w:t>organizational</w:t>
      </w:r>
      <w:r>
        <w:rPr>
          <w:spacing w:val="-5"/>
        </w:rPr>
        <w:t xml:space="preserve"> </w:t>
      </w:r>
      <w:r>
        <w:t>policy</w:t>
      </w:r>
      <w:r>
        <w:rPr>
          <w:spacing w:val="-8"/>
        </w:rPr>
        <w:t xml:space="preserve"> </w:t>
      </w:r>
      <w:r>
        <w:t>promotes</w:t>
      </w:r>
      <w:r>
        <w:rPr>
          <w:spacing w:val="-6"/>
        </w:rPr>
        <w:t xml:space="preserve"> </w:t>
      </w:r>
      <w:r>
        <w:t>interpersonal</w:t>
      </w:r>
      <w:r>
        <w:rPr>
          <w:spacing w:val="-7"/>
        </w:rPr>
        <w:t xml:space="preserve"> </w:t>
      </w:r>
      <w:r>
        <w:rPr>
          <w:spacing w:val="-2"/>
        </w:rPr>
        <w:t>relation</w:t>
      </w:r>
      <w:r>
        <w:tab/>
      </w:r>
      <w:r>
        <w:rPr>
          <w:spacing w:val="-2"/>
        </w:rPr>
        <w:t>0.876</w:t>
      </w:r>
    </w:p>
    <w:p w14:paraId="218DC06F" w14:textId="77777777" w:rsidR="00F52B28" w:rsidRDefault="00B85897">
      <w:pPr>
        <w:tabs>
          <w:tab w:val="right" w:pos="8319"/>
        </w:tabs>
        <w:spacing w:before="59"/>
        <w:ind w:left="614"/>
      </w:pPr>
      <w:r>
        <w:t>Our</w:t>
      </w:r>
      <w:r>
        <w:rPr>
          <w:spacing w:val="-6"/>
        </w:rPr>
        <w:t xml:space="preserve"> </w:t>
      </w:r>
      <w:r>
        <w:t>organization</w:t>
      </w:r>
      <w:r>
        <w:rPr>
          <w:spacing w:val="-7"/>
        </w:rPr>
        <w:t xml:space="preserve"> </w:t>
      </w:r>
      <w:r>
        <w:t>leaders</w:t>
      </w:r>
      <w:r>
        <w:rPr>
          <w:spacing w:val="-4"/>
        </w:rPr>
        <w:t xml:space="preserve"> </w:t>
      </w:r>
      <w:r>
        <w:t>recognize</w:t>
      </w:r>
      <w:r>
        <w:rPr>
          <w:spacing w:val="-4"/>
        </w:rPr>
        <w:t xml:space="preserve"> </w:t>
      </w:r>
      <w:r>
        <w:t>importance</w:t>
      </w:r>
      <w:r>
        <w:rPr>
          <w:spacing w:val="-5"/>
        </w:rPr>
        <w:t xml:space="preserve"> </w:t>
      </w:r>
      <w:r>
        <w:t>of</w:t>
      </w:r>
      <w:r>
        <w:rPr>
          <w:spacing w:val="-6"/>
        </w:rPr>
        <w:t xml:space="preserve"> </w:t>
      </w:r>
      <w:r>
        <w:t>interpersonal</w:t>
      </w:r>
      <w:r>
        <w:rPr>
          <w:spacing w:val="-5"/>
        </w:rPr>
        <w:t xml:space="preserve"> </w:t>
      </w:r>
      <w:r>
        <w:t>relation</w:t>
      </w:r>
      <w:r>
        <w:rPr>
          <w:spacing w:val="-4"/>
        </w:rPr>
        <w:t xml:space="preserve"> </w:t>
      </w:r>
      <w:r>
        <w:t>at</w:t>
      </w:r>
      <w:r>
        <w:rPr>
          <w:spacing w:val="-5"/>
        </w:rPr>
        <w:t xml:space="preserve"> </w:t>
      </w:r>
      <w:r>
        <w:rPr>
          <w:spacing w:val="-4"/>
        </w:rPr>
        <w:t>work</w:t>
      </w:r>
      <w:r>
        <w:tab/>
      </w:r>
      <w:r>
        <w:rPr>
          <w:spacing w:val="-2"/>
        </w:rPr>
        <w:t>0.803</w:t>
      </w:r>
    </w:p>
    <w:p w14:paraId="561C2DA0" w14:textId="77777777" w:rsidR="00F52B28" w:rsidRDefault="00F52B28">
      <w:pPr>
        <w:sectPr w:rsidR="00F52B28">
          <w:type w:val="continuous"/>
          <w:pgSz w:w="11910" w:h="16840"/>
          <w:pgMar w:top="1900" w:right="992" w:bottom="3560" w:left="1700" w:header="0" w:footer="1056" w:gutter="0"/>
          <w:cols w:space="720"/>
        </w:sectPr>
      </w:pPr>
    </w:p>
    <w:p w14:paraId="120F4206" w14:textId="77777777" w:rsidR="00F52B28" w:rsidRDefault="00B85897">
      <w:pPr>
        <w:spacing w:before="62"/>
        <w:ind w:left="614"/>
      </w:pPr>
      <w:r>
        <w:t>Interpersonal</w:t>
      </w:r>
      <w:r>
        <w:rPr>
          <w:spacing w:val="-6"/>
        </w:rPr>
        <w:t xml:space="preserve"> </w:t>
      </w:r>
      <w:r>
        <w:t>relations</w:t>
      </w:r>
      <w:r>
        <w:rPr>
          <w:spacing w:val="-4"/>
        </w:rPr>
        <w:t xml:space="preserve"> </w:t>
      </w:r>
      <w:r>
        <w:t>at</w:t>
      </w:r>
      <w:r>
        <w:rPr>
          <w:spacing w:val="-3"/>
        </w:rPr>
        <w:t xml:space="preserve"> </w:t>
      </w:r>
      <w:r>
        <w:t>our</w:t>
      </w:r>
      <w:r>
        <w:rPr>
          <w:spacing w:val="-4"/>
        </w:rPr>
        <w:t xml:space="preserve"> </w:t>
      </w:r>
      <w:r>
        <w:t>organization</w:t>
      </w:r>
      <w:r>
        <w:rPr>
          <w:spacing w:val="-4"/>
        </w:rPr>
        <w:t xml:space="preserve"> </w:t>
      </w:r>
      <w:r>
        <w:t>creates</w:t>
      </w:r>
      <w:r>
        <w:rPr>
          <w:spacing w:val="-6"/>
        </w:rPr>
        <w:t xml:space="preserve"> </w:t>
      </w:r>
      <w:r>
        <w:t>team</w:t>
      </w:r>
      <w:r>
        <w:rPr>
          <w:spacing w:val="-8"/>
        </w:rPr>
        <w:t xml:space="preserve"> </w:t>
      </w:r>
      <w:r>
        <w:t>synergy</w:t>
      </w:r>
      <w:r>
        <w:rPr>
          <w:spacing w:val="-7"/>
        </w:rPr>
        <w:t xml:space="preserve"> </w:t>
      </w:r>
      <w:r>
        <w:t>that</w:t>
      </w:r>
      <w:r>
        <w:rPr>
          <w:spacing w:val="-3"/>
        </w:rPr>
        <w:t xml:space="preserve"> </w:t>
      </w:r>
      <w:r>
        <w:t xml:space="preserve">promotes </w:t>
      </w:r>
      <w:r>
        <w:rPr>
          <w:spacing w:val="-2"/>
        </w:rPr>
        <w:t>productivity</w:t>
      </w:r>
    </w:p>
    <w:p w14:paraId="6E648D0F" w14:textId="77777777" w:rsidR="00F52B28" w:rsidRDefault="00B85897">
      <w:pPr>
        <w:spacing w:before="187"/>
        <w:ind w:left="323"/>
      </w:pPr>
      <w:r>
        <w:br w:type="column"/>
      </w:r>
      <w:r>
        <w:rPr>
          <w:spacing w:val="-2"/>
        </w:rPr>
        <w:t>0.913</w:t>
      </w:r>
    </w:p>
    <w:p w14:paraId="22847116" w14:textId="77777777" w:rsidR="00F52B28" w:rsidRDefault="00F52B28">
      <w:pPr>
        <w:sectPr w:rsidR="00F52B28">
          <w:type w:val="continuous"/>
          <w:pgSz w:w="11910" w:h="16840"/>
          <w:pgMar w:top="1900" w:right="992" w:bottom="3560" w:left="1700" w:header="0" w:footer="1056" w:gutter="0"/>
          <w:cols w:num="2" w:space="720" w:equalWidth="0">
            <w:col w:w="7460" w:space="40"/>
            <w:col w:w="1718"/>
          </w:cols>
        </w:sectPr>
      </w:pPr>
    </w:p>
    <w:p w14:paraId="4DF31D8D" w14:textId="77777777" w:rsidR="00F52B28" w:rsidRDefault="00B85897">
      <w:pPr>
        <w:tabs>
          <w:tab w:val="right" w:pos="8319"/>
        </w:tabs>
        <w:spacing w:before="58"/>
        <w:ind w:left="614"/>
      </w:pPr>
      <w:r>
        <w:t>Our</w:t>
      </w:r>
      <w:r>
        <w:rPr>
          <w:spacing w:val="-5"/>
        </w:rPr>
        <w:t xml:space="preserve"> </w:t>
      </w:r>
      <w:r>
        <w:t>organization</w:t>
      </w:r>
      <w:r>
        <w:rPr>
          <w:spacing w:val="-5"/>
        </w:rPr>
        <w:t xml:space="preserve"> </w:t>
      </w:r>
      <w:r>
        <w:t>promotes</w:t>
      </w:r>
      <w:r>
        <w:rPr>
          <w:spacing w:val="-5"/>
        </w:rPr>
        <w:t xml:space="preserve"> </w:t>
      </w:r>
      <w:r>
        <w:t>on</w:t>
      </w:r>
      <w:r>
        <w:rPr>
          <w:spacing w:val="-6"/>
        </w:rPr>
        <w:t xml:space="preserve"> </w:t>
      </w:r>
      <w:r>
        <w:t>job</w:t>
      </w:r>
      <w:r>
        <w:rPr>
          <w:spacing w:val="-5"/>
        </w:rPr>
        <w:t xml:space="preserve"> </w:t>
      </w:r>
      <w:r>
        <w:t>learning</w:t>
      </w:r>
      <w:r>
        <w:rPr>
          <w:spacing w:val="-6"/>
        </w:rPr>
        <w:t xml:space="preserve"> </w:t>
      </w:r>
      <w:r>
        <w:t>through</w:t>
      </w:r>
      <w:r>
        <w:rPr>
          <w:spacing w:val="-3"/>
        </w:rPr>
        <w:t xml:space="preserve"> </w:t>
      </w:r>
      <w:r>
        <w:t>supervisor</w:t>
      </w:r>
      <w:r>
        <w:rPr>
          <w:spacing w:val="-4"/>
        </w:rPr>
        <w:t xml:space="preserve"> </w:t>
      </w:r>
      <w:r>
        <w:rPr>
          <w:spacing w:val="-2"/>
        </w:rPr>
        <w:t>guidance</w:t>
      </w:r>
      <w:r>
        <w:tab/>
      </w:r>
      <w:r>
        <w:rPr>
          <w:spacing w:val="-2"/>
        </w:rPr>
        <w:t>0.835</w:t>
      </w:r>
    </w:p>
    <w:p w14:paraId="02C18BC9" w14:textId="77777777" w:rsidR="00F52B28" w:rsidRDefault="00F52B28">
      <w:pPr>
        <w:sectPr w:rsidR="00F52B28">
          <w:type w:val="continuous"/>
          <w:pgSz w:w="11910" w:h="16840"/>
          <w:pgMar w:top="1900" w:right="992" w:bottom="3560" w:left="1700" w:header="0" w:footer="1056" w:gutter="0"/>
          <w:cols w:space="720"/>
        </w:sectPr>
      </w:pPr>
    </w:p>
    <w:p w14:paraId="561C3E2A" w14:textId="77777777" w:rsidR="00F52B28" w:rsidRDefault="00B85897">
      <w:pPr>
        <w:spacing w:before="61"/>
        <w:ind w:left="614"/>
      </w:pPr>
      <w:r>
        <w:t>Our</w:t>
      </w:r>
      <w:r>
        <w:rPr>
          <w:spacing w:val="-4"/>
        </w:rPr>
        <w:t xml:space="preserve"> </w:t>
      </w:r>
      <w:r>
        <w:t>supervisors</w:t>
      </w:r>
      <w:r>
        <w:rPr>
          <w:spacing w:val="-4"/>
        </w:rPr>
        <w:t xml:space="preserve"> </w:t>
      </w:r>
      <w:r>
        <w:t>foster</w:t>
      </w:r>
      <w:r>
        <w:rPr>
          <w:spacing w:val="-3"/>
        </w:rPr>
        <w:t xml:space="preserve"> </w:t>
      </w:r>
      <w:r>
        <w:t>mentee</w:t>
      </w:r>
      <w:r>
        <w:rPr>
          <w:spacing w:val="-4"/>
        </w:rPr>
        <w:t xml:space="preserve"> </w:t>
      </w:r>
      <w:r>
        <w:t>relationship</w:t>
      </w:r>
      <w:r>
        <w:rPr>
          <w:spacing w:val="-4"/>
        </w:rPr>
        <w:t xml:space="preserve"> </w:t>
      </w:r>
      <w:r>
        <w:t>with</w:t>
      </w:r>
      <w:r>
        <w:rPr>
          <w:spacing w:val="-4"/>
        </w:rPr>
        <w:t xml:space="preserve"> </w:t>
      </w:r>
      <w:r>
        <w:t>employees</w:t>
      </w:r>
      <w:r>
        <w:rPr>
          <w:spacing w:val="80"/>
        </w:rPr>
        <w:t xml:space="preserve"> </w:t>
      </w:r>
      <w:r>
        <w:t>to</w:t>
      </w:r>
      <w:r>
        <w:rPr>
          <w:spacing w:val="-4"/>
        </w:rPr>
        <w:t xml:space="preserve"> </w:t>
      </w:r>
      <w:r>
        <w:t>ensure</w:t>
      </w:r>
      <w:r>
        <w:rPr>
          <w:spacing w:val="-4"/>
        </w:rPr>
        <w:t xml:space="preserve"> </w:t>
      </w:r>
      <w:r>
        <w:t>increased employee performance</w:t>
      </w:r>
    </w:p>
    <w:p w14:paraId="1489A82E" w14:textId="77777777" w:rsidR="00F52B28" w:rsidRDefault="00B85897">
      <w:pPr>
        <w:spacing w:before="186"/>
        <w:ind w:left="138"/>
      </w:pPr>
      <w:r>
        <w:br w:type="column"/>
      </w:r>
      <w:r>
        <w:rPr>
          <w:spacing w:val="-2"/>
        </w:rPr>
        <w:t>0.819</w:t>
      </w:r>
    </w:p>
    <w:p w14:paraId="0005ABCE" w14:textId="77777777" w:rsidR="00F52B28" w:rsidRDefault="00F52B28">
      <w:pPr>
        <w:sectPr w:rsidR="00F52B28">
          <w:type w:val="continuous"/>
          <w:pgSz w:w="11910" w:h="16840"/>
          <w:pgMar w:top="1900" w:right="992" w:bottom="3560" w:left="1700" w:header="0" w:footer="1056" w:gutter="0"/>
          <w:cols w:num="2" w:space="720" w:equalWidth="0">
            <w:col w:w="7644" w:space="40"/>
            <w:col w:w="1534"/>
          </w:cols>
        </w:sectPr>
      </w:pPr>
    </w:p>
    <w:p w14:paraId="749CAF10" w14:textId="77777777" w:rsidR="00F52B28" w:rsidRDefault="00F52B28">
      <w:pPr>
        <w:pStyle w:val="BodyText"/>
        <w:spacing w:before="4"/>
        <w:rPr>
          <w:sz w:val="5"/>
        </w:rPr>
      </w:pPr>
    </w:p>
    <w:p w14:paraId="39F4DF9E" w14:textId="77777777" w:rsidR="00F52B28" w:rsidRDefault="00B85897">
      <w:pPr>
        <w:spacing w:line="20" w:lineRule="exact"/>
        <w:ind w:left="554"/>
        <w:rPr>
          <w:sz w:val="2"/>
        </w:rPr>
      </w:pPr>
      <w:r>
        <w:rPr>
          <w:noProof/>
          <w:sz w:val="2"/>
        </w:rPr>
        <mc:AlternateContent>
          <mc:Choice Requires="wpg">
            <w:drawing>
              <wp:inline distT="0" distB="0" distL="0" distR="0" wp14:anchorId="7ED08802" wp14:editId="20FEC0EB">
                <wp:extent cx="5229860"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9860" cy="6350"/>
                          <a:chOff x="0" y="0"/>
                          <a:chExt cx="5229860" cy="6350"/>
                        </a:xfrm>
                      </wpg:grpSpPr>
                      <wps:wsp>
                        <wps:cNvPr id="39" name="Graphic 39"/>
                        <wps:cNvSpPr/>
                        <wps:spPr>
                          <a:xfrm>
                            <a:off x="0" y="0"/>
                            <a:ext cx="5229860" cy="6350"/>
                          </a:xfrm>
                          <a:custGeom>
                            <a:avLst/>
                            <a:gdLst/>
                            <a:ahLst/>
                            <a:cxnLst/>
                            <a:rect l="l" t="t" r="r" b="b"/>
                            <a:pathLst>
                              <a:path w="5229860" h="6350">
                                <a:moveTo>
                                  <a:pt x="4597273" y="0"/>
                                </a:moveTo>
                                <a:lnTo>
                                  <a:pt x="0" y="0"/>
                                </a:lnTo>
                                <a:lnTo>
                                  <a:pt x="0" y="6096"/>
                                </a:lnTo>
                                <a:lnTo>
                                  <a:pt x="4597273" y="6096"/>
                                </a:lnTo>
                                <a:lnTo>
                                  <a:pt x="4597273" y="0"/>
                                </a:lnTo>
                                <a:close/>
                              </a:path>
                              <a:path w="5229860" h="6350">
                                <a:moveTo>
                                  <a:pt x="4603483" y="0"/>
                                </a:moveTo>
                                <a:lnTo>
                                  <a:pt x="4597400" y="0"/>
                                </a:lnTo>
                                <a:lnTo>
                                  <a:pt x="4597400" y="6096"/>
                                </a:lnTo>
                                <a:lnTo>
                                  <a:pt x="4603483" y="6096"/>
                                </a:lnTo>
                                <a:lnTo>
                                  <a:pt x="4603483" y="0"/>
                                </a:lnTo>
                                <a:close/>
                              </a:path>
                              <a:path w="5229860" h="6350">
                                <a:moveTo>
                                  <a:pt x="5229860" y="0"/>
                                </a:moveTo>
                                <a:lnTo>
                                  <a:pt x="4603496" y="0"/>
                                </a:lnTo>
                                <a:lnTo>
                                  <a:pt x="4603496" y="6096"/>
                                </a:lnTo>
                                <a:lnTo>
                                  <a:pt x="5229860" y="6096"/>
                                </a:lnTo>
                                <a:lnTo>
                                  <a:pt x="5229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79CD703" id="Group 38" o:spid="_x0000_s1026" style="width:411.8pt;height:.5pt;mso-position-horizontal-relative:char;mso-position-vertical-relative:line" coordsize="522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">
                <v:shape id="Graphic 39" o:spid="_x0000_s1027" style="position:absolute;width:52298;height:63;visibility:visible;mso-wrap-style:square;v-text-anchor:top" coordsize="52298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" path="m4597273,l,,,6096r4597273,l4597273,xem4603483,r-6083,l4597400,6096r6083,l4603483,xem5229860,l4603496,r,6096l5229860,6096r,-6096xe" fillcolor="black" stroked="f">
                  <v:path arrowok="t"/>
                </v:shape>
                <w10:anchorlock/>
              </v:group>
            </w:pict>
          </mc:Fallback>
        </mc:AlternateContent>
      </w:r>
    </w:p>
    <w:p w14:paraId="023379E8" w14:textId="77777777" w:rsidR="00F52B28" w:rsidRDefault="00B85897">
      <w:pPr>
        <w:pStyle w:val="BodyText"/>
        <w:spacing w:before="263"/>
        <w:ind w:left="568"/>
      </w:pPr>
      <w:r>
        <w:t>Eigenvalue:</w:t>
      </w:r>
      <w:r>
        <w:rPr>
          <w:spacing w:val="-3"/>
        </w:rPr>
        <w:t xml:space="preserve"> </w:t>
      </w:r>
      <w:r>
        <w:t>5.02;</w:t>
      </w:r>
      <w:r>
        <w:rPr>
          <w:spacing w:val="-1"/>
        </w:rPr>
        <w:t xml:space="preserve"> </w:t>
      </w:r>
      <w:r>
        <w:t>Variance</w:t>
      </w:r>
      <w:r>
        <w:rPr>
          <w:spacing w:val="-2"/>
        </w:rPr>
        <w:t xml:space="preserve"> </w:t>
      </w:r>
      <w:r>
        <w:t>Explained:</w:t>
      </w:r>
      <w:r>
        <w:rPr>
          <w:spacing w:val="-1"/>
        </w:rPr>
        <w:t xml:space="preserve"> </w:t>
      </w:r>
      <w:r>
        <w:t>62.8%; Reliability</w:t>
      </w:r>
      <w:r>
        <w:rPr>
          <w:spacing w:val="-7"/>
        </w:rPr>
        <w:t xml:space="preserve"> </w:t>
      </w:r>
      <w:r>
        <w:t>(Cronbach’s</w:t>
      </w:r>
      <w:r>
        <w:rPr>
          <w:spacing w:val="-2"/>
        </w:rPr>
        <w:t xml:space="preserve"> </w:t>
      </w:r>
      <w:r>
        <w:t xml:space="preserve">α): </w:t>
      </w:r>
      <w:r>
        <w:rPr>
          <w:spacing w:val="-4"/>
        </w:rPr>
        <w:t>0.91</w:t>
      </w:r>
    </w:p>
    <w:p w14:paraId="0BD87407" w14:textId="77777777" w:rsidR="00F52B28" w:rsidRDefault="00F52B28">
      <w:pPr>
        <w:pStyle w:val="BodyText"/>
        <w:spacing w:before="9"/>
      </w:pPr>
    </w:p>
    <w:p w14:paraId="09E7F39C" w14:textId="77777777" w:rsidR="00F52B28" w:rsidRDefault="00B85897">
      <w:pPr>
        <w:pStyle w:val="Heading2"/>
        <w:spacing w:before="1"/>
        <w:ind w:left="568"/>
      </w:pPr>
      <w:bookmarkStart w:id="114" w:name="_bookmark114"/>
      <w:bookmarkEnd w:id="114"/>
      <w:r>
        <w:t>Table</w:t>
      </w:r>
      <w:r>
        <w:rPr>
          <w:spacing w:val="-1"/>
        </w:rPr>
        <w:t xml:space="preserve"> </w:t>
      </w:r>
      <w:r>
        <w:t>4.16:</w:t>
      </w:r>
      <w:r>
        <w:rPr>
          <w:spacing w:val="-2"/>
        </w:rPr>
        <w:t xml:space="preserve"> </w:t>
      </w:r>
      <w:r>
        <w:t>Organizational</w:t>
      </w:r>
      <w:r>
        <w:rPr>
          <w:spacing w:val="-1"/>
        </w:rPr>
        <w:t xml:space="preserve"> </w:t>
      </w:r>
      <w:r>
        <w:t>Culture</w:t>
      </w:r>
      <w:r>
        <w:rPr>
          <w:spacing w:val="-2"/>
        </w:rPr>
        <w:t xml:space="preserve"> </w:t>
      </w:r>
      <w:r>
        <w:t>Factor</w:t>
      </w:r>
      <w:r>
        <w:rPr>
          <w:spacing w:val="-2"/>
        </w:rPr>
        <w:t xml:space="preserve"> Analysis</w:t>
      </w:r>
    </w:p>
    <w:p w14:paraId="22796196" w14:textId="77777777" w:rsidR="00F52B28" w:rsidRDefault="00B85897">
      <w:pPr>
        <w:pStyle w:val="BodyText"/>
        <w:spacing w:before="164"/>
        <w:rPr>
          <w:b/>
          <w:sz w:val="20"/>
        </w:rPr>
      </w:pPr>
      <w:r>
        <w:rPr>
          <w:b/>
          <w:noProof/>
          <w:sz w:val="20"/>
        </w:rPr>
        <mc:AlternateContent>
          <mc:Choice Requires="wps">
            <w:drawing>
              <wp:anchor distT="0" distB="0" distL="0" distR="0" simplePos="0" relativeHeight="487598592" behindDoc="1" locked="0" layoutInCell="1" allowOverlap="1" wp14:anchorId="683BCB83" wp14:editId="58FB601E">
                <wp:simplePos x="0" y="0"/>
                <wp:positionH relativeFrom="page">
                  <wp:posOffset>1440434</wp:posOffset>
                </wp:positionH>
                <wp:positionV relativeFrom="paragraph">
                  <wp:posOffset>265694</wp:posOffset>
                </wp:positionV>
                <wp:extent cx="522097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4569841" y="0"/>
                              </a:moveTo>
                              <a:lnTo>
                                <a:pt x="0" y="0"/>
                              </a:lnTo>
                              <a:lnTo>
                                <a:pt x="0" y="6096"/>
                              </a:lnTo>
                              <a:lnTo>
                                <a:pt x="4569841" y="6096"/>
                              </a:lnTo>
                              <a:lnTo>
                                <a:pt x="4569841" y="0"/>
                              </a:lnTo>
                              <a:close/>
                            </a:path>
                            <a:path w="5220970" h="6350">
                              <a:moveTo>
                                <a:pt x="4576051" y="0"/>
                              </a:moveTo>
                              <a:lnTo>
                                <a:pt x="4569968" y="0"/>
                              </a:lnTo>
                              <a:lnTo>
                                <a:pt x="4569968" y="6096"/>
                              </a:lnTo>
                              <a:lnTo>
                                <a:pt x="4576051" y="6096"/>
                              </a:lnTo>
                              <a:lnTo>
                                <a:pt x="4576051" y="0"/>
                              </a:lnTo>
                              <a:close/>
                            </a:path>
                            <a:path w="5220970" h="6350">
                              <a:moveTo>
                                <a:pt x="5220716" y="0"/>
                              </a:moveTo>
                              <a:lnTo>
                                <a:pt x="4576064" y="0"/>
                              </a:lnTo>
                              <a:lnTo>
                                <a:pt x="4576064"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C4162F" id="Graphic 40" o:spid="_x0000_s1026" style="position:absolute;margin-left:113.4pt;margin-top:20.9pt;width:411.1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" path="m4569841,l,,,6096r4569841,l4569841,xem4576051,r-6083,l4569968,6096r6083,l4576051,xem5220716,l4576064,r,6096l5220716,6096r,-6096xe" fillcolor="black" stroked="f">
                <v:path arrowok="t"/>
                <w10:wrap type="topAndBottom" anchorx="page"/>
              </v:shape>
            </w:pict>
          </mc:Fallback>
        </mc:AlternateContent>
      </w:r>
    </w:p>
    <w:p w14:paraId="25A16B5F" w14:textId="77777777" w:rsidR="00F52B28" w:rsidRDefault="00B85897">
      <w:pPr>
        <w:tabs>
          <w:tab w:val="left" w:pos="7793"/>
        </w:tabs>
        <w:spacing w:before="81" w:line="151" w:lineRule="auto"/>
        <w:ind w:left="614"/>
        <w:rPr>
          <w:b/>
        </w:rPr>
      </w:pPr>
      <w:r>
        <w:rPr>
          <w:b/>
          <w:spacing w:val="-4"/>
          <w:position w:val="-12"/>
        </w:rPr>
        <w:t>Item</w:t>
      </w:r>
      <w:r>
        <w:rPr>
          <w:b/>
          <w:position w:val="-12"/>
        </w:rPr>
        <w:tab/>
      </w:r>
      <w:r>
        <w:rPr>
          <w:b/>
          <w:spacing w:val="-2"/>
        </w:rPr>
        <w:t>Factor</w:t>
      </w:r>
    </w:p>
    <w:p w14:paraId="3CA0F115" w14:textId="77777777" w:rsidR="00F52B28" w:rsidRDefault="00B85897">
      <w:pPr>
        <w:spacing w:line="188" w:lineRule="exact"/>
        <w:ind w:left="7794"/>
        <w:rPr>
          <w:b/>
        </w:rPr>
      </w:pPr>
      <w:r>
        <w:rPr>
          <w:b/>
          <w:noProof/>
        </w:rPr>
        <mc:AlternateContent>
          <mc:Choice Requires="wps">
            <w:drawing>
              <wp:anchor distT="0" distB="0" distL="0" distR="0" simplePos="0" relativeHeight="487599104" behindDoc="1" locked="0" layoutInCell="1" allowOverlap="1" wp14:anchorId="3EA33E95" wp14:editId="17A4B23F">
                <wp:simplePos x="0" y="0"/>
                <wp:positionH relativeFrom="page">
                  <wp:posOffset>1440434</wp:posOffset>
                </wp:positionH>
                <wp:positionV relativeFrom="paragraph">
                  <wp:posOffset>150300</wp:posOffset>
                </wp:positionV>
                <wp:extent cx="5220970"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4569841" y="0"/>
                              </a:moveTo>
                              <a:lnTo>
                                <a:pt x="0" y="0"/>
                              </a:lnTo>
                              <a:lnTo>
                                <a:pt x="0" y="6096"/>
                              </a:lnTo>
                              <a:lnTo>
                                <a:pt x="4569841" y="6096"/>
                              </a:lnTo>
                              <a:lnTo>
                                <a:pt x="4569841" y="0"/>
                              </a:lnTo>
                              <a:close/>
                            </a:path>
                            <a:path w="5220970" h="6350">
                              <a:moveTo>
                                <a:pt x="5220716" y="0"/>
                              </a:moveTo>
                              <a:lnTo>
                                <a:pt x="4569968" y="0"/>
                              </a:lnTo>
                              <a:lnTo>
                                <a:pt x="4569968"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1CFAA" id="Graphic 41" o:spid="_x0000_s1026" style="position:absolute;margin-left:113.4pt;margin-top:11.85pt;width:411.1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" path="m4569841,l,,,6096r4569841,l4569841,xem5220716,l4569968,r,6096l5220716,6096r,-6096xe" fillcolor="black" stroked="f">
                <v:path arrowok="t"/>
                <w10:wrap type="topAndBottom" anchorx="page"/>
              </v:shape>
            </w:pict>
          </mc:Fallback>
        </mc:AlternateContent>
      </w:r>
      <w:r>
        <w:rPr>
          <w:b/>
          <w:spacing w:val="-2"/>
        </w:rPr>
        <w:t>Loading</w:t>
      </w:r>
    </w:p>
    <w:p w14:paraId="054D76BE" w14:textId="77777777" w:rsidR="00F52B28" w:rsidRDefault="00B85897">
      <w:pPr>
        <w:tabs>
          <w:tab w:val="left" w:pos="7793"/>
        </w:tabs>
        <w:spacing w:before="6"/>
        <w:ind w:left="614"/>
      </w:pPr>
      <w:r>
        <w:t>All</w:t>
      </w:r>
      <w:r>
        <w:rPr>
          <w:spacing w:val="-3"/>
        </w:rPr>
        <w:t xml:space="preserve"> </w:t>
      </w:r>
      <w:r>
        <w:t>employee’s</w:t>
      </w:r>
      <w:r>
        <w:rPr>
          <w:spacing w:val="-5"/>
        </w:rPr>
        <w:t xml:space="preserve"> </w:t>
      </w:r>
      <w:r>
        <w:t>conduct</w:t>
      </w:r>
      <w:r>
        <w:rPr>
          <w:spacing w:val="-5"/>
        </w:rPr>
        <w:t xml:space="preserve"> </w:t>
      </w:r>
      <w:r>
        <w:t>is</w:t>
      </w:r>
      <w:r>
        <w:rPr>
          <w:spacing w:val="-5"/>
        </w:rPr>
        <w:t xml:space="preserve"> </w:t>
      </w:r>
      <w:r>
        <w:t>guided</w:t>
      </w:r>
      <w:r>
        <w:rPr>
          <w:spacing w:val="-3"/>
        </w:rPr>
        <w:t xml:space="preserve"> </w:t>
      </w:r>
      <w:r>
        <w:t>by</w:t>
      </w:r>
      <w:r>
        <w:rPr>
          <w:spacing w:val="-5"/>
        </w:rPr>
        <w:t xml:space="preserve"> </w:t>
      </w:r>
      <w:r>
        <w:t>our</w:t>
      </w:r>
      <w:r>
        <w:rPr>
          <w:spacing w:val="-3"/>
        </w:rPr>
        <w:t xml:space="preserve"> </w:t>
      </w:r>
      <w:r>
        <w:t>organizational</w:t>
      </w:r>
      <w:r>
        <w:rPr>
          <w:spacing w:val="-2"/>
        </w:rPr>
        <w:t xml:space="preserve"> values</w:t>
      </w:r>
      <w:r>
        <w:tab/>
      </w:r>
      <w:r>
        <w:rPr>
          <w:spacing w:val="-2"/>
        </w:rPr>
        <w:t>0.758</w:t>
      </w:r>
    </w:p>
    <w:p w14:paraId="07D10EC6" w14:textId="77777777" w:rsidR="00F52B28" w:rsidRDefault="00B85897">
      <w:pPr>
        <w:tabs>
          <w:tab w:val="left" w:pos="7793"/>
        </w:tabs>
        <w:spacing w:before="61"/>
        <w:ind w:left="614"/>
      </w:pPr>
      <w:r>
        <w:t>All</w:t>
      </w:r>
      <w:r>
        <w:rPr>
          <w:spacing w:val="-5"/>
        </w:rPr>
        <w:t xml:space="preserve"> </w:t>
      </w:r>
      <w:r>
        <w:t>organizational</w:t>
      </w:r>
      <w:r>
        <w:rPr>
          <w:spacing w:val="-2"/>
        </w:rPr>
        <w:t xml:space="preserve"> </w:t>
      </w:r>
      <w:r>
        <w:t>value</w:t>
      </w:r>
      <w:r>
        <w:rPr>
          <w:spacing w:val="-5"/>
        </w:rPr>
        <w:t xml:space="preserve"> </w:t>
      </w:r>
      <w:r>
        <w:t>is</w:t>
      </w:r>
      <w:r>
        <w:rPr>
          <w:spacing w:val="-5"/>
        </w:rPr>
        <w:t xml:space="preserve"> </w:t>
      </w:r>
      <w:r>
        <w:t>consistent</w:t>
      </w:r>
      <w:r>
        <w:rPr>
          <w:spacing w:val="-3"/>
        </w:rPr>
        <w:t xml:space="preserve"> </w:t>
      </w:r>
      <w:r>
        <w:t>with</w:t>
      </w:r>
      <w:r>
        <w:rPr>
          <w:spacing w:val="-6"/>
        </w:rPr>
        <w:t xml:space="preserve"> </w:t>
      </w:r>
      <w:r>
        <w:t>our</w:t>
      </w:r>
      <w:r>
        <w:rPr>
          <w:spacing w:val="-5"/>
        </w:rPr>
        <w:t xml:space="preserve"> </w:t>
      </w:r>
      <w:r>
        <w:t>citizen</w:t>
      </w:r>
      <w:r>
        <w:rPr>
          <w:spacing w:val="-5"/>
        </w:rPr>
        <w:t xml:space="preserve"> </w:t>
      </w:r>
      <w:r>
        <w:t>service</w:t>
      </w:r>
      <w:r>
        <w:rPr>
          <w:spacing w:val="-3"/>
        </w:rPr>
        <w:t xml:space="preserve"> </w:t>
      </w:r>
      <w:r>
        <w:rPr>
          <w:spacing w:val="-2"/>
        </w:rPr>
        <w:t>charter</w:t>
      </w:r>
      <w:r>
        <w:tab/>
      </w:r>
      <w:r>
        <w:rPr>
          <w:spacing w:val="-2"/>
        </w:rPr>
        <w:t>0.769</w:t>
      </w:r>
    </w:p>
    <w:p w14:paraId="7A307ACC" w14:textId="77777777" w:rsidR="00F52B28" w:rsidRDefault="00B85897">
      <w:pPr>
        <w:spacing w:before="85" w:line="158" w:lineRule="auto"/>
        <w:ind w:left="614" w:right="421"/>
      </w:pPr>
      <w:r>
        <w:t>Our</w:t>
      </w:r>
      <w:r>
        <w:rPr>
          <w:spacing w:val="40"/>
        </w:rPr>
        <w:t xml:space="preserve"> </w:t>
      </w:r>
      <w:r>
        <w:t>organization</w:t>
      </w:r>
      <w:r>
        <w:rPr>
          <w:spacing w:val="40"/>
        </w:rPr>
        <w:t xml:space="preserve"> </w:t>
      </w:r>
      <w:r>
        <w:t>strictly</w:t>
      </w:r>
      <w:r>
        <w:rPr>
          <w:spacing w:val="37"/>
        </w:rPr>
        <w:t xml:space="preserve"> </w:t>
      </w:r>
      <w:r>
        <w:t>follow</w:t>
      </w:r>
      <w:r>
        <w:rPr>
          <w:spacing w:val="36"/>
        </w:rPr>
        <w:t xml:space="preserve"> </w:t>
      </w:r>
      <w:r>
        <w:t>all</w:t>
      </w:r>
      <w:r>
        <w:rPr>
          <w:spacing w:val="38"/>
        </w:rPr>
        <w:t xml:space="preserve"> </w:t>
      </w:r>
      <w:r>
        <w:t>our</w:t>
      </w:r>
      <w:r>
        <w:rPr>
          <w:spacing w:val="38"/>
        </w:rPr>
        <w:t xml:space="preserve"> </w:t>
      </w:r>
      <w:r>
        <w:t>organizational</w:t>
      </w:r>
      <w:r>
        <w:rPr>
          <w:spacing w:val="40"/>
        </w:rPr>
        <w:t xml:space="preserve"> </w:t>
      </w:r>
      <w:r>
        <w:t>values</w:t>
      </w:r>
      <w:r>
        <w:rPr>
          <w:spacing w:val="38"/>
        </w:rPr>
        <w:t xml:space="preserve"> </w:t>
      </w:r>
      <w:r>
        <w:t>and</w:t>
      </w:r>
      <w:r>
        <w:rPr>
          <w:spacing w:val="38"/>
        </w:rPr>
        <w:t xml:space="preserve"> </w:t>
      </w:r>
      <w:r>
        <w:t>norms</w:t>
      </w:r>
      <w:r>
        <w:rPr>
          <w:spacing w:val="40"/>
        </w:rPr>
        <w:t xml:space="preserve"> </w:t>
      </w:r>
      <w:r>
        <w:t xml:space="preserve">and </w:t>
      </w:r>
      <w:r>
        <w:rPr>
          <w:position w:val="-12"/>
        </w:rPr>
        <w:t xml:space="preserve">0.776 </w:t>
      </w:r>
      <w:r>
        <w:t>ensure adherence</w:t>
      </w:r>
    </w:p>
    <w:p w14:paraId="30E3DF25" w14:textId="77777777" w:rsidR="00F52B28" w:rsidRDefault="00B85897">
      <w:pPr>
        <w:spacing w:before="102" w:line="158" w:lineRule="auto"/>
        <w:ind w:left="614" w:right="421"/>
      </w:pPr>
      <w:r>
        <w:t>All</w:t>
      </w:r>
      <w:r>
        <w:rPr>
          <w:spacing w:val="40"/>
        </w:rPr>
        <w:t xml:space="preserve"> </w:t>
      </w:r>
      <w:r>
        <w:t>employees</w:t>
      </w:r>
      <w:r>
        <w:rPr>
          <w:spacing w:val="40"/>
        </w:rPr>
        <w:t xml:space="preserve"> </w:t>
      </w:r>
      <w:r>
        <w:t>in</w:t>
      </w:r>
      <w:r>
        <w:rPr>
          <w:spacing w:val="40"/>
        </w:rPr>
        <w:t xml:space="preserve"> </w:t>
      </w:r>
      <w:r>
        <w:t>our</w:t>
      </w:r>
      <w:r>
        <w:rPr>
          <w:spacing w:val="40"/>
        </w:rPr>
        <w:t xml:space="preserve"> </w:t>
      </w:r>
      <w:r>
        <w:t>organization</w:t>
      </w:r>
      <w:r>
        <w:rPr>
          <w:spacing w:val="40"/>
        </w:rPr>
        <w:t xml:space="preserve"> </w:t>
      </w:r>
      <w:r>
        <w:t>feel</w:t>
      </w:r>
      <w:r>
        <w:rPr>
          <w:spacing w:val="40"/>
        </w:rPr>
        <w:t xml:space="preserve"> </w:t>
      </w:r>
      <w:r>
        <w:t>to</w:t>
      </w:r>
      <w:r>
        <w:rPr>
          <w:spacing w:val="40"/>
        </w:rPr>
        <w:t xml:space="preserve"> </w:t>
      </w:r>
      <w:r>
        <w:t>be</w:t>
      </w:r>
      <w:r>
        <w:rPr>
          <w:spacing w:val="40"/>
        </w:rPr>
        <w:t xml:space="preserve"> </w:t>
      </w:r>
      <w:r>
        <w:t>important</w:t>
      </w:r>
      <w:r>
        <w:rPr>
          <w:spacing w:val="40"/>
        </w:rPr>
        <w:t xml:space="preserve"> </w:t>
      </w:r>
      <w:r>
        <w:t>part</w:t>
      </w:r>
      <w:r>
        <w:rPr>
          <w:spacing w:val="40"/>
        </w:rPr>
        <w:t xml:space="preserve"> </w:t>
      </w:r>
      <w:r>
        <w:t>of</w:t>
      </w:r>
      <w:r>
        <w:rPr>
          <w:spacing w:val="40"/>
        </w:rPr>
        <w:t xml:space="preserve"> </w:t>
      </w:r>
      <w:r>
        <w:t xml:space="preserve">organization </w:t>
      </w:r>
      <w:r>
        <w:rPr>
          <w:position w:val="-12"/>
        </w:rPr>
        <w:t xml:space="preserve">0.801 </w:t>
      </w:r>
      <w:r>
        <w:t>because employee voices are taken seriously.</w:t>
      </w:r>
    </w:p>
    <w:p w14:paraId="30F44BCF" w14:textId="77777777" w:rsidR="00F52B28" w:rsidRDefault="00B85897">
      <w:pPr>
        <w:tabs>
          <w:tab w:val="left" w:pos="7793"/>
        </w:tabs>
        <w:spacing w:before="77"/>
        <w:ind w:left="614"/>
      </w:pPr>
      <w:r>
        <w:t>There</w:t>
      </w:r>
      <w:r>
        <w:rPr>
          <w:spacing w:val="-7"/>
        </w:rPr>
        <w:t xml:space="preserve"> </w:t>
      </w:r>
      <w:r>
        <w:t>is</w:t>
      </w:r>
      <w:r>
        <w:rPr>
          <w:spacing w:val="-4"/>
        </w:rPr>
        <w:t xml:space="preserve"> </w:t>
      </w:r>
      <w:r>
        <w:t>a</w:t>
      </w:r>
      <w:r>
        <w:rPr>
          <w:spacing w:val="-2"/>
        </w:rPr>
        <w:t xml:space="preserve"> </w:t>
      </w:r>
      <w:r>
        <w:t>forum</w:t>
      </w:r>
      <w:r>
        <w:rPr>
          <w:spacing w:val="-6"/>
        </w:rPr>
        <w:t xml:space="preserve"> </w:t>
      </w:r>
      <w:r>
        <w:t>in</w:t>
      </w:r>
      <w:r>
        <w:rPr>
          <w:spacing w:val="-2"/>
        </w:rPr>
        <w:t xml:space="preserve"> </w:t>
      </w:r>
      <w:r>
        <w:t>our</w:t>
      </w:r>
      <w:r>
        <w:rPr>
          <w:spacing w:val="-4"/>
        </w:rPr>
        <w:t xml:space="preserve"> </w:t>
      </w:r>
      <w:r>
        <w:t>organization</w:t>
      </w:r>
      <w:r>
        <w:rPr>
          <w:spacing w:val="-2"/>
        </w:rPr>
        <w:t xml:space="preserve"> </w:t>
      </w:r>
      <w:r>
        <w:t>where</w:t>
      </w:r>
      <w:r>
        <w:rPr>
          <w:spacing w:val="-4"/>
        </w:rPr>
        <w:t xml:space="preserve"> </w:t>
      </w:r>
      <w:r>
        <w:t>employees</w:t>
      </w:r>
      <w:r>
        <w:rPr>
          <w:spacing w:val="-2"/>
        </w:rPr>
        <w:t xml:space="preserve"> </w:t>
      </w:r>
      <w:r>
        <w:t>often</w:t>
      </w:r>
      <w:r>
        <w:rPr>
          <w:spacing w:val="-2"/>
        </w:rPr>
        <w:t xml:space="preserve"> </w:t>
      </w:r>
      <w:r>
        <w:t>air</w:t>
      </w:r>
      <w:r>
        <w:rPr>
          <w:spacing w:val="-4"/>
        </w:rPr>
        <w:t xml:space="preserve"> </w:t>
      </w:r>
      <w:r>
        <w:t>their</w:t>
      </w:r>
      <w:r>
        <w:rPr>
          <w:spacing w:val="-2"/>
        </w:rPr>
        <w:t xml:space="preserve"> views</w:t>
      </w:r>
      <w:r>
        <w:tab/>
      </w:r>
      <w:r>
        <w:rPr>
          <w:spacing w:val="-2"/>
        </w:rPr>
        <w:t>0.785</w:t>
      </w:r>
    </w:p>
    <w:p w14:paraId="270D14F9" w14:textId="77777777" w:rsidR="00F52B28" w:rsidRDefault="00B85897">
      <w:pPr>
        <w:spacing w:before="59"/>
        <w:ind w:left="614" w:right="810"/>
      </w:pPr>
      <w:r>
        <w:t>Our</w:t>
      </w:r>
      <w:r>
        <w:rPr>
          <w:spacing w:val="40"/>
        </w:rPr>
        <w:t xml:space="preserve"> </w:t>
      </w:r>
      <w:r>
        <w:t>organization</w:t>
      </w:r>
      <w:r>
        <w:rPr>
          <w:spacing w:val="40"/>
        </w:rPr>
        <w:t xml:space="preserve"> </w:t>
      </w:r>
      <w:r>
        <w:t>has</w:t>
      </w:r>
      <w:r>
        <w:rPr>
          <w:spacing w:val="40"/>
        </w:rPr>
        <w:t xml:space="preserve"> </w:t>
      </w:r>
      <w:r>
        <w:t>open</w:t>
      </w:r>
      <w:r>
        <w:rPr>
          <w:spacing w:val="40"/>
        </w:rPr>
        <w:t xml:space="preserve"> </w:t>
      </w:r>
      <w:r>
        <w:t>door</w:t>
      </w:r>
      <w:r>
        <w:rPr>
          <w:spacing w:val="40"/>
        </w:rPr>
        <w:t xml:space="preserve"> </w:t>
      </w:r>
      <w:r>
        <w:t>policy</w:t>
      </w:r>
      <w:r>
        <w:rPr>
          <w:spacing w:val="40"/>
        </w:rPr>
        <w:t xml:space="preserve"> </w:t>
      </w:r>
      <w:r>
        <w:t>that</w:t>
      </w:r>
      <w:r>
        <w:rPr>
          <w:spacing w:val="40"/>
        </w:rPr>
        <w:t xml:space="preserve"> </w:t>
      </w:r>
      <w:r>
        <w:t>promotes</w:t>
      </w:r>
      <w:r>
        <w:rPr>
          <w:spacing w:val="40"/>
        </w:rPr>
        <w:t xml:space="preserve"> </w:t>
      </w:r>
      <w:r>
        <w:t>and</w:t>
      </w:r>
      <w:r>
        <w:rPr>
          <w:spacing w:val="40"/>
        </w:rPr>
        <w:t xml:space="preserve"> </w:t>
      </w:r>
      <w:r>
        <w:t>treats</w:t>
      </w:r>
      <w:r>
        <w:rPr>
          <w:spacing w:val="40"/>
        </w:rPr>
        <w:t xml:space="preserve"> </w:t>
      </w:r>
      <w:r>
        <w:t>all</w:t>
      </w:r>
      <w:r>
        <w:rPr>
          <w:spacing w:val="40"/>
        </w:rPr>
        <w:t xml:space="preserve"> </w:t>
      </w:r>
      <w:r>
        <w:t>employee equally and every opinion matters regardless of the position an employee may 0.745</w:t>
      </w:r>
      <w:r>
        <w:rPr>
          <w:spacing w:val="40"/>
        </w:rPr>
        <w:t xml:space="preserve"> </w:t>
      </w:r>
      <w:r>
        <w:rPr>
          <w:spacing w:val="-2"/>
        </w:rPr>
        <w:t>hold.</w:t>
      </w:r>
    </w:p>
    <w:p w14:paraId="3BEA66F4" w14:textId="77777777" w:rsidR="00F52B28" w:rsidRDefault="00B85897">
      <w:pPr>
        <w:tabs>
          <w:tab w:val="left" w:pos="7793"/>
        </w:tabs>
        <w:spacing w:before="60"/>
        <w:ind w:left="614"/>
      </w:pPr>
      <w:r>
        <w:t>All</w:t>
      </w:r>
      <w:r>
        <w:rPr>
          <w:spacing w:val="-2"/>
        </w:rPr>
        <w:t xml:space="preserve"> </w:t>
      </w:r>
      <w:r>
        <w:t>employees</w:t>
      </w:r>
      <w:r>
        <w:rPr>
          <w:spacing w:val="-5"/>
        </w:rPr>
        <w:t xml:space="preserve"> </w:t>
      </w:r>
      <w:r>
        <w:t>in</w:t>
      </w:r>
      <w:r>
        <w:rPr>
          <w:spacing w:val="-3"/>
        </w:rPr>
        <w:t xml:space="preserve"> </w:t>
      </w:r>
      <w:r>
        <w:t>our</w:t>
      </w:r>
      <w:r>
        <w:rPr>
          <w:spacing w:val="-3"/>
        </w:rPr>
        <w:t xml:space="preserve"> </w:t>
      </w:r>
      <w:r>
        <w:t>organization</w:t>
      </w:r>
      <w:r>
        <w:rPr>
          <w:spacing w:val="-3"/>
        </w:rPr>
        <w:t xml:space="preserve"> </w:t>
      </w:r>
      <w:r>
        <w:t>feel</w:t>
      </w:r>
      <w:r>
        <w:rPr>
          <w:spacing w:val="-4"/>
        </w:rPr>
        <w:t xml:space="preserve"> </w:t>
      </w:r>
      <w:r>
        <w:t>to</w:t>
      </w:r>
      <w:r>
        <w:rPr>
          <w:spacing w:val="-3"/>
        </w:rPr>
        <w:t xml:space="preserve"> </w:t>
      </w:r>
      <w:r>
        <w:t>be</w:t>
      </w:r>
      <w:r>
        <w:rPr>
          <w:spacing w:val="-3"/>
        </w:rPr>
        <w:t xml:space="preserve"> </w:t>
      </w:r>
      <w:r>
        <w:t>a</w:t>
      </w:r>
      <w:r>
        <w:rPr>
          <w:spacing w:val="-3"/>
        </w:rPr>
        <w:t xml:space="preserve"> </w:t>
      </w:r>
      <w:r>
        <w:t>member</w:t>
      </w:r>
      <w:r>
        <w:rPr>
          <w:spacing w:val="-2"/>
        </w:rPr>
        <w:t xml:space="preserve"> </w:t>
      </w:r>
      <w:r>
        <w:t>of</w:t>
      </w:r>
      <w:r>
        <w:rPr>
          <w:spacing w:val="-3"/>
        </w:rPr>
        <w:t xml:space="preserve"> </w:t>
      </w:r>
      <w:r>
        <w:t>one</w:t>
      </w:r>
      <w:r>
        <w:rPr>
          <w:spacing w:val="-4"/>
        </w:rPr>
        <w:t xml:space="preserve"> team</w:t>
      </w:r>
      <w:r>
        <w:tab/>
      </w:r>
      <w:r>
        <w:rPr>
          <w:spacing w:val="-2"/>
        </w:rPr>
        <w:t>0.731</w:t>
      </w:r>
    </w:p>
    <w:p w14:paraId="2A7C77F5" w14:textId="77777777" w:rsidR="00F52B28" w:rsidRDefault="00B85897">
      <w:pPr>
        <w:tabs>
          <w:tab w:val="left" w:pos="7793"/>
        </w:tabs>
        <w:spacing w:before="61"/>
        <w:ind w:left="614"/>
      </w:pPr>
      <w:r>
        <w:t>Our</w:t>
      </w:r>
      <w:r>
        <w:rPr>
          <w:spacing w:val="-5"/>
        </w:rPr>
        <w:t xml:space="preserve"> </w:t>
      </w:r>
      <w:r>
        <w:t>company</w:t>
      </w:r>
      <w:r>
        <w:rPr>
          <w:spacing w:val="-6"/>
        </w:rPr>
        <w:t xml:space="preserve"> </w:t>
      </w:r>
      <w:r>
        <w:t>organizational</w:t>
      </w:r>
      <w:r>
        <w:rPr>
          <w:spacing w:val="-3"/>
        </w:rPr>
        <w:t xml:space="preserve"> </w:t>
      </w:r>
      <w:r>
        <w:t>culture</w:t>
      </w:r>
      <w:r>
        <w:rPr>
          <w:spacing w:val="-4"/>
        </w:rPr>
        <w:t xml:space="preserve"> </w:t>
      </w:r>
      <w:r>
        <w:t>promotes</w:t>
      </w:r>
      <w:r>
        <w:rPr>
          <w:spacing w:val="-7"/>
        </w:rPr>
        <w:t xml:space="preserve"> </w:t>
      </w:r>
      <w:r>
        <w:t>team</w:t>
      </w:r>
      <w:r>
        <w:rPr>
          <w:spacing w:val="-7"/>
        </w:rPr>
        <w:t xml:space="preserve"> </w:t>
      </w:r>
      <w:r>
        <w:rPr>
          <w:spacing w:val="-2"/>
        </w:rPr>
        <w:t>synergy</w:t>
      </w:r>
      <w:r>
        <w:tab/>
      </w:r>
      <w:r>
        <w:rPr>
          <w:spacing w:val="-2"/>
        </w:rPr>
        <w:t>0.821</w:t>
      </w:r>
    </w:p>
    <w:p w14:paraId="0412B944" w14:textId="77777777" w:rsidR="00F52B28" w:rsidRDefault="00B85897">
      <w:pPr>
        <w:spacing w:before="84" w:line="160" w:lineRule="auto"/>
        <w:ind w:left="614" w:right="421"/>
      </w:pPr>
      <w:r>
        <w:t>There</w:t>
      </w:r>
      <w:r>
        <w:rPr>
          <w:spacing w:val="39"/>
        </w:rPr>
        <w:t xml:space="preserve"> </w:t>
      </w:r>
      <w:r>
        <w:t>are</w:t>
      </w:r>
      <w:r>
        <w:rPr>
          <w:spacing w:val="39"/>
        </w:rPr>
        <w:t xml:space="preserve"> </w:t>
      </w:r>
      <w:r>
        <w:t>streamlined</w:t>
      </w:r>
      <w:r>
        <w:rPr>
          <w:spacing w:val="39"/>
        </w:rPr>
        <w:t xml:space="preserve"> </w:t>
      </w:r>
      <w:r>
        <w:t>processes</w:t>
      </w:r>
      <w:r>
        <w:rPr>
          <w:spacing w:val="39"/>
        </w:rPr>
        <w:t xml:space="preserve"> </w:t>
      </w:r>
      <w:r>
        <w:t>in</w:t>
      </w:r>
      <w:r>
        <w:rPr>
          <w:spacing w:val="38"/>
        </w:rPr>
        <w:t xml:space="preserve"> </w:t>
      </w:r>
      <w:r>
        <w:t>our</w:t>
      </w:r>
      <w:r>
        <w:rPr>
          <w:spacing w:val="39"/>
        </w:rPr>
        <w:t xml:space="preserve"> </w:t>
      </w:r>
      <w:r>
        <w:t>organization</w:t>
      </w:r>
      <w:r>
        <w:rPr>
          <w:spacing w:val="36"/>
        </w:rPr>
        <w:t xml:space="preserve"> </w:t>
      </w:r>
      <w:r>
        <w:t>on</w:t>
      </w:r>
      <w:r>
        <w:rPr>
          <w:spacing w:val="38"/>
        </w:rPr>
        <w:t xml:space="preserve"> </w:t>
      </w:r>
      <w:r>
        <w:t>team</w:t>
      </w:r>
      <w:r>
        <w:rPr>
          <w:spacing w:val="35"/>
        </w:rPr>
        <w:t xml:space="preserve"> </w:t>
      </w:r>
      <w:r>
        <w:t>work</w:t>
      </w:r>
      <w:r>
        <w:rPr>
          <w:spacing w:val="36"/>
        </w:rPr>
        <w:t xml:space="preserve"> </w:t>
      </w:r>
      <w:r>
        <w:t>and</w:t>
      </w:r>
      <w:r>
        <w:rPr>
          <w:spacing w:val="39"/>
        </w:rPr>
        <w:t xml:space="preserve"> </w:t>
      </w:r>
      <w:r>
        <w:t xml:space="preserve">team </w:t>
      </w:r>
      <w:r>
        <w:rPr>
          <w:position w:val="-12"/>
        </w:rPr>
        <w:t xml:space="preserve">0.772 </w:t>
      </w:r>
      <w:r>
        <w:t>orientation that promotes employee performance</w:t>
      </w:r>
    </w:p>
    <w:p w14:paraId="5D5A0F36" w14:textId="77777777" w:rsidR="00F52B28" w:rsidRDefault="00B85897">
      <w:pPr>
        <w:pStyle w:val="BodyText"/>
        <w:spacing w:before="4"/>
        <w:rPr>
          <w:sz w:val="4"/>
        </w:rPr>
      </w:pPr>
      <w:r>
        <w:rPr>
          <w:noProof/>
          <w:sz w:val="4"/>
        </w:rPr>
        <mc:AlternateContent>
          <mc:Choice Requires="wps">
            <w:drawing>
              <wp:anchor distT="0" distB="0" distL="0" distR="0" simplePos="0" relativeHeight="487599616" behindDoc="1" locked="0" layoutInCell="1" allowOverlap="1" wp14:anchorId="2456E5BE" wp14:editId="34B86F1C">
                <wp:simplePos x="0" y="0"/>
                <wp:positionH relativeFrom="page">
                  <wp:posOffset>1431290</wp:posOffset>
                </wp:positionH>
                <wp:positionV relativeFrom="paragraph">
                  <wp:posOffset>47585</wp:posOffset>
                </wp:positionV>
                <wp:extent cx="5229860" cy="635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9860" cy="6350"/>
                        </a:xfrm>
                        <a:custGeom>
                          <a:avLst/>
                          <a:gdLst/>
                          <a:ahLst/>
                          <a:cxnLst/>
                          <a:rect l="l" t="t" r="r" b="b"/>
                          <a:pathLst>
                            <a:path w="5229860" h="6350">
                              <a:moveTo>
                                <a:pt x="4578985" y="0"/>
                              </a:moveTo>
                              <a:lnTo>
                                <a:pt x="0" y="0"/>
                              </a:lnTo>
                              <a:lnTo>
                                <a:pt x="0" y="6083"/>
                              </a:lnTo>
                              <a:lnTo>
                                <a:pt x="4578985" y="6083"/>
                              </a:lnTo>
                              <a:lnTo>
                                <a:pt x="4578985" y="0"/>
                              </a:lnTo>
                              <a:close/>
                            </a:path>
                            <a:path w="5229860" h="6350">
                              <a:moveTo>
                                <a:pt x="4585195" y="0"/>
                              </a:moveTo>
                              <a:lnTo>
                                <a:pt x="4579112" y="0"/>
                              </a:lnTo>
                              <a:lnTo>
                                <a:pt x="4579112" y="6083"/>
                              </a:lnTo>
                              <a:lnTo>
                                <a:pt x="4585195" y="6083"/>
                              </a:lnTo>
                              <a:lnTo>
                                <a:pt x="4585195" y="0"/>
                              </a:lnTo>
                              <a:close/>
                            </a:path>
                            <a:path w="5229860" h="6350">
                              <a:moveTo>
                                <a:pt x="5229860" y="0"/>
                              </a:moveTo>
                              <a:lnTo>
                                <a:pt x="4585208" y="0"/>
                              </a:lnTo>
                              <a:lnTo>
                                <a:pt x="4585208" y="6083"/>
                              </a:lnTo>
                              <a:lnTo>
                                <a:pt x="5229860" y="6083"/>
                              </a:lnTo>
                              <a:lnTo>
                                <a:pt x="5229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2373B" id="Graphic 42" o:spid="_x0000_s1026" style="position:absolute;margin-left:112.7pt;margin-top:3.75pt;width:411.8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229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" path="m4578985,l,,,6083r4578985,l4578985,xem4585195,r-6083,l4579112,6083r6083,l4585195,xem5229860,l4585208,r,6083l5229860,6083r,-6083xe" fillcolor="black" stroked="f">
                <v:path arrowok="t"/>
                <w10:wrap type="topAndBottom" anchorx="page"/>
              </v:shape>
            </w:pict>
          </mc:Fallback>
        </mc:AlternateContent>
      </w:r>
    </w:p>
    <w:p w14:paraId="63067C95" w14:textId="77777777" w:rsidR="00F52B28" w:rsidRDefault="00B85897">
      <w:pPr>
        <w:pStyle w:val="BodyText"/>
        <w:spacing w:before="272"/>
        <w:ind w:left="568"/>
      </w:pPr>
      <w:r>
        <w:t>Eigenvalue:</w:t>
      </w:r>
      <w:r>
        <w:rPr>
          <w:spacing w:val="-3"/>
        </w:rPr>
        <w:t xml:space="preserve"> </w:t>
      </w:r>
      <w:r>
        <w:t>4.67;</w:t>
      </w:r>
      <w:r>
        <w:rPr>
          <w:spacing w:val="-1"/>
        </w:rPr>
        <w:t xml:space="preserve"> </w:t>
      </w:r>
      <w:r>
        <w:t>Variance</w:t>
      </w:r>
      <w:r>
        <w:rPr>
          <w:spacing w:val="-2"/>
        </w:rPr>
        <w:t xml:space="preserve"> </w:t>
      </w:r>
      <w:r>
        <w:t>Explained:</w:t>
      </w:r>
      <w:r>
        <w:rPr>
          <w:spacing w:val="-1"/>
        </w:rPr>
        <w:t xml:space="preserve"> </w:t>
      </w:r>
      <w:r>
        <w:t>58.4%; Reliability</w:t>
      </w:r>
      <w:r>
        <w:rPr>
          <w:spacing w:val="-7"/>
        </w:rPr>
        <w:t xml:space="preserve"> </w:t>
      </w:r>
      <w:r>
        <w:t>(Cronbach’s</w:t>
      </w:r>
      <w:r>
        <w:rPr>
          <w:spacing w:val="-2"/>
        </w:rPr>
        <w:t xml:space="preserve"> </w:t>
      </w:r>
      <w:r>
        <w:t xml:space="preserve">α): </w:t>
      </w:r>
      <w:r>
        <w:rPr>
          <w:spacing w:val="-4"/>
        </w:rPr>
        <w:t>0.87</w:t>
      </w:r>
    </w:p>
    <w:p w14:paraId="0AE64489" w14:textId="77777777" w:rsidR="00F52B28" w:rsidRDefault="00F52B28">
      <w:pPr>
        <w:pStyle w:val="BodyText"/>
        <w:sectPr w:rsidR="00F52B28">
          <w:type w:val="continuous"/>
          <w:pgSz w:w="11910" w:h="16840"/>
          <w:pgMar w:top="1900" w:right="992" w:bottom="3560" w:left="1700" w:header="0" w:footer="1056" w:gutter="0"/>
          <w:cols w:space="720"/>
        </w:sectPr>
      </w:pPr>
    </w:p>
    <w:p w14:paraId="3EDFFE88" w14:textId="77777777" w:rsidR="00F52B28" w:rsidRDefault="00B85897">
      <w:pPr>
        <w:pStyle w:val="Heading2"/>
        <w:spacing w:before="63"/>
        <w:ind w:left="568"/>
      </w:pPr>
      <w:bookmarkStart w:id="115" w:name="_bookmark115"/>
      <w:bookmarkEnd w:id="115"/>
      <w:r>
        <w:lastRenderedPageBreak/>
        <w:t>Table</w:t>
      </w:r>
      <w:r>
        <w:rPr>
          <w:spacing w:val="-2"/>
        </w:rPr>
        <w:t xml:space="preserve"> </w:t>
      </w:r>
      <w:r>
        <w:t>4.17:</w:t>
      </w:r>
      <w:r>
        <w:rPr>
          <w:spacing w:val="-2"/>
        </w:rPr>
        <w:t xml:space="preserve"> </w:t>
      </w:r>
      <w:r>
        <w:t>Workplace</w:t>
      </w:r>
      <w:r>
        <w:rPr>
          <w:spacing w:val="-2"/>
        </w:rPr>
        <w:t xml:space="preserve"> </w:t>
      </w:r>
      <w:r>
        <w:t>Reward</w:t>
      </w:r>
      <w:r>
        <w:rPr>
          <w:spacing w:val="-2"/>
        </w:rPr>
        <w:t xml:space="preserve"> </w:t>
      </w:r>
      <w:r>
        <w:t>Factor</w:t>
      </w:r>
      <w:r>
        <w:rPr>
          <w:spacing w:val="-2"/>
        </w:rPr>
        <w:t xml:space="preserve"> Analysis</w:t>
      </w:r>
    </w:p>
    <w:p w14:paraId="32347B2D" w14:textId="77777777" w:rsidR="00F52B28" w:rsidRDefault="00B85897">
      <w:pPr>
        <w:pStyle w:val="BodyText"/>
        <w:spacing w:before="167"/>
        <w:rPr>
          <w:b/>
          <w:sz w:val="20"/>
        </w:rPr>
      </w:pPr>
      <w:r>
        <w:rPr>
          <w:b/>
          <w:noProof/>
          <w:sz w:val="20"/>
        </w:rPr>
        <mc:AlternateContent>
          <mc:Choice Requires="wps">
            <w:drawing>
              <wp:anchor distT="0" distB="0" distL="0" distR="0" simplePos="0" relativeHeight="487600640" behindDoc="1" locked="0" layoutInCell="1" allowOverlap="1" wp14:anchorId="228B4AC8" wp14:editId="54C0AAAE">
                <wp:simplePos x="0" y="0"/>
                <wp:positionH relativeFrom="page">
                  <wp:posOffset>1440434</wp:posOffset>
                </wp:positionH>
                <wp:positionV relativeFrom="paragraph">
                  <wp:posOffset>267603</wp:posOffset>
                </wp:positionV>
                <wp:extent cx="522097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4571365" y="0"/>
                              </a:moveTo>
                              <a:lnTo>
                                <a:pt x="0" y="0"/>
                              </a:lnTo>
                              <a:lnTo>
                                <a:pt x="0" y="6096"/>
                              </a:lnTo>
                              <a:lnTo>
                                <a:pt x="4571365" y="6096"/>
                              </a:lnTo>
                              <a:lnTo>
                                <a:pt x="4571365" y="0"/>
                              </a:lnTo>
                              <a:close/>
                            </a:path>
                            <a:path w="5220970" h="6350">
                              <a:moveTo>
                                <a:pt x="5220716" y="0"/>
                              </a:moveTo>
                              <a:lnTo>
                                <a:pt x="4577588" y="0"/>
                              </a:lnTo>
                              <a:lnTo>
                                <a:pt x="4571492" y="0"/>
                              </a:lnTo>
                              <a:lnTo>
                                <a:pt x="4571492" y="6096"/>
                              </a:lnTo>
                              <a:lnTo>
                                <a:pt x="4577588"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66139A" id="Graphic 43" o:spid="_x0000_s1026" style="position:absolute;margin-left:113.4pt;margin-top:21.05pt;width:411.1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" path="m4571365,l,,,6096r4571365,l4571365,xem5220716,l4577588,r-6096,l4571492,6096r6096,l5220716,6096r,-6096xe" fillcolor="black" stroked="f">
                <v:path arrowok="t"/>
                <w10:wrap type="topAndBottom" anchorx="page"/>
              </v:shape>
            </w:pict>
          </mc:Fallback>
        </mc:AlternateContent>
      </w:r>
    </w:p>
    <w:p w14:paraId="22664A09" w14:textId="77777777" w:rsidR="00F52B28" w:rsidRDefault="00B85897">
      <w:pPr>
        <w:tabs>
          <w:tab w:val="left" w:pos="7798"/>
        </w:tabs>
        <w:spacing w:before="81" w:line="151" w:lineRule="auto"/>
        <w:ind w:left="614"/>
        <w:rPr>
          <w:b/>
        </w:rPr>
      </w:pPr>
      <w:r>
        <w:rPr>
          <w:b/>
          <w:spacing w:val="-4"/>
          <w:position w:val="-12"/>
        </w:rPr>
        <w:t>Item</w:t>
      </w:r>
      <w:r>
        <w:rPr>
          <w:b/>
          <w:position w:val="-12"/>
        </w:rPr>
        <w:tab/>
      </w:r>
      <w:r>
        <w:rPr>
          <w:b/>
          <w:spacing w:val="-2"/>
        </w:rPr>
        <w:t>Factor</w:t>
      </w:r>
    </w:p>
    <w:p w14:paraId="49330932" w14:textId="77777777" w:rsidR="00F52B28" w:rsidRDefault="00B85897">
      <w:pPr>
        <w:spacing w:line="188" w:lineRule="exact"/>
        <w:ind w:left="7798"/>
        <w:rPr>
          <w:b/>
        </w:rPr>
      </w:pPr>
      <w:r>
        <w:rPr>
          <w:b/>
          <w:spacing w:val="-2"/>
        </w:rPr>
        <w:t>Loading</w:t>
      </w:r>
    </w:p>
    <w:p w14:paraId="45F49968" w14:textId="77777777" w:rsidR="00F52B28" w:rsidRDefault="00B85897">
      <w:pPr>
        <w:tabs>
          <w:tab w:val="right" w:pos="8295"/>
        </w:tabs>
        <w:spacing w:before="63"/>
        <w:ind w:left="614"/>
      </w:pPr>
      <w:r>
        <w:rPr>
          <w:noProof/>
        </w:rPr>
        <mc:AlternateContent>
          <mc:Choice Requires="wps">
            <w:drawing>
              <wp:anchor distT="0" distB="0" distL="0" distR="0" simplePos="0" relativeHeight="15742976" behindDoc="0" locked="0" layoutInCell="1" allowOverlap="1" wp14:anchorId="7E60AEBF" wp14:editId="5E1CD7E9">
                <wp:simplePos x="0" y="0"/>
                <wp:positionH relativeFrom="page">
                  <wp:posOffset>1440434</wp:posOffset>
                </wp:positionH>
                <wp:positionV relativeFrom="paragraph">
                  <wp:posOffset>30709</wp:posOffset>
                </wp:positionV>
                <wp:extent cx="5220970" cy="635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4571365" y="0"/>
                              </a:moveTo>
                              <a:lnTo>
                                <a:pt x="0" y="0"/>
                              </a:lnTo>
                              <a:lnTo>
                                <a:pt x="0" y="6096"/>
                              </a:lnTo>
                              <a:lnTo>
                                <a:pt x="4571365" y="6096"/>
                              </a:lnTo>
                              <a:lnTo>
                                <a:pt x="4571365" y="0"/>
                              </a:lnTo>
                              <a:close/>
                            </a:path>
                            <a:path w="5220970" h="6350">
                              <a:moveTo>
                                <a:pt x="5220716" y="0"/>
                              </a:moveTo>
                              <a:lnTo>
                                <a:pt x="4571492" y="0"/>
                              </a:lnTo>
                              <a:lnTo>
                                <a:pt x="4571492"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2A590F" id="Graphic 44" o:spid="_x0000_s1026" style="position:absolute;margin-left:113.4pt;margin-top:2.4pt;width:411.1pt;height:.5pt;z-index:15742976;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" path="m4571365,l,,,6096r4571365,l4571365,xem5220716,l4571492,r,6096l5220716,6096r,-6096xe" fillcolor="black" stroked="f">
                <v:path arrowok="t"/>
                <w10:wrap anchorx="page"/>
              </v:shape>
            </w:pict>
          </mc:Fallback>
        </mc:AlternateContent>
      </w:r>
      <w:r>
        <w:t>All</w:t>
      </w:r>
      <w:r>
        <w:rPr>
          <w:spacing w:val="-3"/>
        </w:rPr>
        <w:t xml:space="preserve"> </w:t>
      </w:r>
      <w:r>
        <w:t>employees</w:t>
      </w:r>
      <w:r>
        <w:rPr>
          <w:spacing w:val="-6"/>
        </w:rPr>
        <w:t xml:space="preserve"> </w:t>
      </w:r>
      <w:r>
        <w:t>in</w:t>
      </w:r>
      <w:r>
        <w:rPr>
          <w:spacing w:val="-4"/>
        </w:rPr>
        <w:t xml:space="preserve"> </w:t>
      </w:r>
      <w:r>
        <w:t>our</w:t>
      </w:r>
      <w:r>
        <w:rPr>
          <w:spacing w:val="-4"/>
        </w:rPr>
        <w:t xml:space="preserve"> </w:t>
      </w:r>
      <w:r>
        <w:t>organization</w:t>
      </w:r>
      <w:r>
        <w:rPr>
          <w:spacing w:val="-3"/>
        </w:rPr>
        <w:t xml:space="preserve"> </w:t>
      </w:r>
      <w:r>
        <w:t>are</w:t>
      </w:r>
      <w:r>
        <w:rPr>
          <w:spacing w:val="-4"/>
        </w:rPr>
        <w:t xml:space="preserve"> </w:t>
      </w:r>
      <w:r>
        <w:t>paid</w:t>
      </w:r>
      <w:r>
        <w:rPr>
          <w:spacing w:val="-7"/>
        </w:rPr>
        <w:t xml:space="preserve"> </w:t>
      </w:r>
      <w:r>
        <w:t>financial</w:t>
      </w:r>
      <w:r>
        <w:rPr>
          <w:spacing w:val="-5"/>
        </w:rPr>
        <w:t xml:space="preserve"> </w:t>
      </w:r>
      <w:r>
        <w:rPr>
          <w:spacing w:val="-2"/>
        </w:rPr>
        <w:t>incentives</w:t>
      </w:r>
      <w:r>
        <w:tab/>
      </w:r>
      <w:r>
        <w:rPr>
          <w:spacing w:val="-2"/>
        </w:rPr>
        <w:t>0.783</w:t>
      </w:r>
    </w:p>
    <w:p w14:paraId="53AE073E" w14:textId="77777777" w:rsidR="00F52B28" w:rsidRDefault="00B85897">
      <w:pPr>
        <w:tabs>
          <w:tab w:val="right" w:pos="8295"/>
        </w:tabs>
        <w:spacing w:before="62"/>
        <w:ind w:left="614"/>
      </w:pPr>
      <w:r>
        <w:t>Our</w:t>
      </w:r>
      <w:r>
        <w:rPr>
          <w:spacing w:val="-4"/>
        </w:rPr>
        <w:t xml:space="preserve"> </w:t>
      </w:r>
      <w:r>
        <w:t>organization</w:t>
      </w:r>
      <w:r>
        <w:rPr>
          <w:spacing w:val="-7"/>
        </w:rPr>
        <w:t xml:space="preserve"> </w:t>
      </w:r>
      <w:r>
        <w:t>considers</w:t>
      </w:r>
      <w:r>
        <w:rPr>
          <w:spacing w:val="-6"/>
        </w:rPr>
        <w:t xml:space="preserve"> </w:t>
      </w:r>
      <w:r>
        <w:t>non-financial</w:t>
      </w:r>
      <w:r>
        <w:rPr>
          <w:spacing w:val="-5"/>
        </w:rPr>
        <w:t xml:space="preserve"> </w:t>
      </w:r>
      <w:r>
        <w:t>incentives</w:t>
      </w:r>
      <w:r>
        <w:rPr>
          <w:spacing w:val="-4"/>
        </w:rPr>
        <w:t xml:space="preserve"> </w:t>
      </w:r>
      <w:r>
        <w:t>in</w:t>
      </w:r>
      <w:r>
        <w:rPr>
          <w:spacing w:val="-9"/>
        </w:rPr>
        <w:t xml:space="preserve"> </w:t>
      </w:r>
      <w:r>
        <w:t>some</w:t>
      </w:r>
      <w:r>
        <w:rPr>
          <w:spacing w:val="-3"/>
        </w:rPr>
        <w:t xml:space="preserve"> </w:t>
      </w:r>
      <w:r>
        <w:rPr>
          <w:spacing w:val="-2"/>
        </w:rPr>
        <w:t>occasion</w:t>
      </w:r>
      <w:r>
        <w:tab/>
      </w:r>
      <w:r>
        <w:rPr>
          <w:spacing w:val="-2"/>
        </w:rPr>
        <w:t>0.872</w:t>
      </w:r>
    </w:p>
    <w:p w14:paraId="5658B4E8" w14:textId="77777777" w:rsidR="00F52B28" w:rsidRDefault="00F52B28">
      <w:pPr>
        <w:sectPr w:rsidR="00F52B28">
          <w:pgSz w:w="11910" w:h="16840"/>
          <w:pgMar w:top="1900" w:right="992" w:bottom="1240" w:left="1700" w:header="0" w:footer="1056" w:gutter="0"/>
          <w:cols w:space="720"/>
        </w:sectPr>
      </w:pPr>
    </w:p>
    <w:p w14:paraId="24210AE4" w14:textId="77777777" w:rsidR="00F52B28" w:rsidRDefault="00B85897">
      <w:pPr>
        <w:spacing w:before="59"/>
        <w:ind w:left="614"/>
      </w:pPr>
      <w:r>
        <w:t>Our</w:t>
      </w:r>
      <w:r>
        <w:rPr>
          <w:spacing w:val="-4"/>
        </w:rPr>
        <w:t xml:space="preserve"> </w:t>
      </w:r>
      <w:r>
        <w:t>organization</w:t>
      </w:r>
      <w:r>
        <w:rPr>
          <w:spacing w:val="-7"/>
        </w:rPr>
        <w:t xml:space="preserve"> </w:t>
      </w:r>
      <w:r>
        <w:t>strictly</w:t>
      </w:r>
      <w:r>
        <w:rPr>
          <w:spacing w:val="-7"/>
        </w:rPr>
        <w:t xml:space="preserve"> </w:t>
      </w:r>
      <w:r>
        <w:t>follow</w:t>
      </w:r>
      <w:r>
        <w:rPr>
          <w:spacing w:val="-5"/>
        </w:rPr>
        <w:t xml:space="preserve"> </w:t>
      </w:r>
      <w:r>
        <w:t>employee</w:t>
      </w:r>
      <w:r>
        <w:rPr>
          <w:spacing w:val="-4"/>
        </w:rPr>
        <w:t xml:space="preserve"> </w:t>
      </w:r>
      <w:r>
        <w:t>incentive</w:t>
      </w:r>
      <w:r>
        <w:rPr>
          <w:spacing w:val="-4"/>
        </w:rPr>
        <w:t xml:space="preserve"> </w:t>
      </w:r>
      <w:r>
        <w:t>program</w:t>
      </w:r>
      <w:r>
        <w:rPr>
          <w:spacing w:val="-8"/>
        </w:rPr>
        <w:t xml:space="preserve"> </w:t>
      </w:r>
      <w:r>
        <w:t>as</w:t>
      </w:r>
      <w:r>
        <w:rPr>
          <w:spacing w:val="-4"/>
        </w:rPr>
        <w:t xml:space="preserve"> </w:t>
      </w:r>
      <w:r>
        <w:t>stipulate</w:t>
      </w:r>
      <w:r>
        <w:rPr>
          <w:spacing w:val="-6"/>
        </w:rPr>
        <w:t xml:space="preserve"> </w:t>
      </w:r>
      <w:r>
        <w:t>in organization policy.</w:t>
      </w:r>
    </w:p>
    <w:p w14:paraId="22AB81CE" w14:textId="77777777" w:rsidR="00F52B28" w:rsidRDefault="00B85897">
      <w:pPr>
        <w:spacing w:before="60"/>
        <w:ind w:left="614"/>
      </w:pPr>
      <w:r>
        <w:t>All</w:t>
      </w:r>
      <w:r>
        <w:rPr>
          <w:spacing w:val="-2"/>
        </w:rPr>
        <w:t xml:space="preserve"> </w:t>
      </w:r>
      <w:r>
        <w:t>employees</w:t>
      </w:r>
      <w:r>
        <w:rPr>
          <w:spacing w:val="-3"/>
        </w:rPr>
        <w:t xml:space="preserve"> </w:t>
      </w:r>
      <w:r>
        <w:t>who</w:t>
      </w:r>
      <w:r>
        <w:rPr>
          <w:spacing w:val="-3"/>
        </w:rPr>
        <w:t xml:space="preserve"> </w:t>
      </w:r>
      <w:r>
        <w:t>met</w:t>
      </w:r>
      <w:r>
        <w:rPr>
          <w:spacing w:val="-2"/>
        </w:rPr>
        <w:t xml:space="preserve"> </w:t>
      </w:r>
      <w:r>
        <w:t>their</w:t>
      </w:r>
      <w:r>
        <w:rPr>
          <w:spacing w:val="-5"/>
        </w:rPr>
        <w:t xml:space="preserve"> </w:t>
      </w:r>
      <w:r>
        <w:t>target</w:t>
      </w:r>
      <w:r>
        <w:rPr>
          <w:spacing w:val="-5"/>
        </w:rPr>
        <w:t xml:space="preserve"> </w:t>
      </w:r>
      <w:r>
        <w:t>in</w:t>
      </w:r>
      <w:r>
        <w:rPr>
          <w:spacing w:val="-3"/>
        </w:rPr>
        <w:t xml:space="preserve"> </w:t>
      </w:r>
      <w:r>
        <w:t>our</w:t>
      </w:r>
      <w:r>
        <w:rPr>
          <w:spacing w:val="-3"/>
        </w:rPr>
        <w:t xml:space="preserve"> </w:t>
      </w:r>
      <w:r>
        <w:t>organization</w:t>
      </w:r>
      <w:r>
        <w:rPr>
          <w:spacing w:val="-6"/>
        </w:rPr>
        <w:t xml:space="preserve"> </w:t>
      </w:r>
      <w:r>
        <w:t>are</w:t>
      </w:r>
      <w:r>
        <w:rPr>
          <w:spacing w:val="-3"/>
        </w:rPr>
        <w:t xml:space="preserve"> </w:t>
      </w:r>
      <w:r>
        <w:t>paid</w:t>
      </w:r>
      <w:r>
        <w:rPr>
          <w:spacing w:val="-6"/>
        </w:rPr>
        <w:t xml:space="preserve"> </w:t>
      </w:r>
      <w:r>
        <w:t>bonus</w:t>
      </w:r>
      <w:r>
        <w:rPr>
          <w:spacing w:val="-5"/>
        </w:rPr>
        <w:t xml:space="preserve"> </w:t>
      </w:r>
      <w:r>
        <w:t>after announcing end year organizational performance</w:t>
      </w:r>
    </w:p>
    <w:p w14:paraId="289F7F6C" w14:textId="77777777" w:rsidR="00F52B28" w:rsidRDefault="00B85897">
      <w:pPr>
        <w:spacing w:before="61"/>
        <w:ind w:left="614"/>
      </w:pPr>
      <w:r>
        <w:t>Our</w:t>
      </w:r>
      <w:r>
        <w:rPr>
          <w:spacing w:val="-3"/>
        </w:rPr>
        <w:t xml:space="preserve"> </w:t>
      </w:r>
      <w:r>
        <w:t>organization</w:t>
      </w:r>
      <w:r>
        <w:rPr>
          <w:spacing w:val="-3"/>
        </w:rPr>
        <w:t xml:space="preserve"> </w:t>
      </w:r>
      <w:r>
        <w:t>makes</w:t>
      </w:r>
      <w:r>
        <w:rPr>
          <w:spacing w:val="-3"/>
        </w:rPr>
        <w:t xml:space="preserve"> </w:t>
      </w:r>
      <w:r>
        <w:t>timely</w:t>
      </w:r>
      <w:r>
        <w:rPr>
          <w:spacing w:val="-6"/>
        </w:rPr>
        <w:t xml:space="preserve"> </w:t>
      </w:r>
      <w:r>
        <w:t>payments</w:t>
      </w:r>
      <w:r>
        <w:rPr>
          <w:spacing w:val="-3"/>
        </w:rPr>
        <w:t xml:space="preserve"> </w:t>
      </w:r>
      <w:r>
        <w:t>of</w:t>
      </w:r>
      <w:r>
        <w:rPr>
          <w:spacing w:val="-5"/>
        </w:rPr>
        <w:t xml:space="preserve"> </w:t>
      </w:r>
      <w:r>
        <w:t>the</w:t>
      </w:r>
      <w:r>
        <w:rPr>
          <w:spacing w:val="-5"/>
        </w:rPr>
        <w:t xml:space="preserve"> </w:t>
      </w:r>
      <w:r>
        <w:t>approved</w:t>
      </w:r>
      <w:r>
        <w:rPr>
          <w:spacing w:val="-3"/>
        </w:rPr>
        <w:t xml:space="preserve"> </w:t>
      </w:r>
      <w:r>
        <w:t>bonus</w:t>
      </w:r>
      <w:r>
        <w:rPr>
          <w:spacing w:val="-3"/>
        </w:rPr>
        <w:t xml:space="preserve"> </w:t>
      </w:r>
      <w:r>
        <w:t>that</w:t>
      </w:r>
      <w:r>
        <w:rPr>
          <w:spacing w:val="-5"/>
        </w:rPr>
        <w:t xml:space="preserve"> </w:t>
      </w:r>
      <w:r>
        <w:t>is</w:t>
      </w:r>
      <w:r>
        <w:rPr>
          <w:spacing w:val="-5"/>
        </w:rPr>
        <w:t xml:space="preserve"> </w:t>
      </w:r>
      <w:r>
        <w:t>to</w:t>
      </w:r>
      <w:r>
        <w:rPr>
          <w:spacing w:val="-3"/>
        </w:rPr>
        <w:t xml:space="preserve"> </w:t>
      </w:r>
      <w:r>
        <w:t>be paid to the employees</w:t>
      </w:r>
    </w:p>
    <w:p w14:paraId="09E825EF" w14:textId="77777777" w:rsidR="00F52B28" w:rsidRDefault="00B85897">
      <w:pPr>
        <w:spacing w:before="61"/>
        <w:ind w:left="614"/>
      </w:pPr>
      <w:r>
        <w:t>There</w:t>
      </w:r>
      <w:r>
        <w:rPr>
          <w:spacing w:val="-5"/>
        </w:rPr>
        <w:t xml:space="preserve"> </w:t>
      </w:r>
      <w:r>
        <w:t>is</w:t>
      </w:r>
      <w:r>
        <w:rPr>
          <w:spacing w:val="-5"/>
        </w:rPr>
        <w:t xml:space="preserve"> </w:t>
      </w:r>
      <w:r>
        <w:t>a</w:t>
      </w:r>
      <w:r>
        <w:rPr>
          <w:spacing w:val="-3"/>
        </w:rPr>
        <w:t xml:space="preserve"> </w:t>
      </w:r>
      <w:r>
        <w:t>clear</w:t>
      </w:r>
      <w:r>
        <w:rPr>
          <w:spacing w:val="-3"/>
        </w:rPr>
        <w:t xml:space="preserve"> </w:t>
      </w:r>
      <w:r>
        <w:t>guideline</w:t>
      </w:r>
      <w:r>
        <w:rPr>
          <w:spacing w:val="-3"/>
        </w:rPr>
        <w:t xml:space="preserve"> </w:t>
      </w:r>
      <w:r>
        <w:t>on</w:t>
      </w:r>
      <w:r>
        <w:rPr>
          <w:spacing w:val="-3"/>
        </w:rPr>
        <w:t xml:space="preserve"> </w:t>
      </w:r>
      <w:r>
        <w:t>bonus</w:t>
      </w:r>
      <w:r>
        <w:rPr>
          <w:spacing w:val="-3"/>
        </w:rPr>
        <w:t xml:space="preserve"> </w:t>
      </w:r>
      <w:r>
        <w:t>payments</w:t>
      </w:r>
      <w:r>
        <w:rPr>
          <w:spacing w:val="-3"/>
        </w:rPr>
        <w:t xml:space="preserve"> </w:t>
      </w:r>
      <w:r>
        <w:t>to</w:t>
      </w:r>
      <w:r>
        <w:rPr>
          <w:spacing w:val="-3"/>
        </w:rPr>
        <w:t xml:space="preserve"> </w:t>
      </w:r>
      <w:r>
        <w:t>the</w:t>
      </w:r>
      <w:r>
        <w:rPr>
          <w:spacing w:val="-3"/>
        </w:rPr>
        <w:t xml:space="preserve"> </w:t>
      </w:r>
      <w:r>
        <w:t>employees</w:t>
      </w:r>
      <w:r>
        <w:rPr>
          <w:spacing w:val="-3"/>
        </w:rPr>
        <w:t xml:space="preserve"> </w:t>
      </w:r>
      <w:r>
        <w:t>at</w:t>
      </w:r>
      <w:r>
        <w:rPr>
          <w:spacing w:val="-2"/>
        </w:rPr>
        <w:t xml:space="preserve"> </w:t>
      </w:r>
      <w:r>
        <w:t>the</w:t>
      </w:r>
      <w:r>
        <w:rPr>
          <w:spacing w:val="-3"/>
        </w:rPr>
        <w:t xml:space="preserve"> </w:t>
      </w:r>
      <w:r>
        <w:t>end</w:t>
      </w:r>
      <w:r>
        <w:rPr>
          <w:spacing w:val="-6"/>
        </w:rPr>
        <w:t xml:space="preserve"> </w:t>
      </w:r>
      <w:r>
        <w:t>of</w:t>
      </w:r>
      <w:r>
        <w:rPr>
          <w:spacing w:val="-5"/>
        </w:rPr>
        <w:t xml:space="preserve"> </w:t>
      </w:r>
      <w:r>
        <w:t>the financial year</w:t>
      </w:r>
    </w:p>
    <w:p w14:paraId="2A03F12E" w14:textId="77777777" w:rsidR="00F52B28" w:rsidRDefault="00B85897">
      <w:pPr>
        <w:spacing w:before="58"/>
        <w:ind w:left="614"/>
      </w:pPr>
      <w:r>
        <w:t>Our</w:t>
      </w:r>
      <w:r>
        <w:rPr>
          <w:spacing w:val="-4"/>
        </w:rPr>
        <w:t xml:space="preserve"> </w:t>
      </w:r>
      <w:r>
        <w:t>good</w:t>
      </w:r>
      <w:r>
        <w:rPr>
          <w:spacing w:val="-4"/>
        </w:rPr>
        <w:t xml:space="preserve"> </w:t>
      </w:r>
      <w:r>
        <w:t>performing</w:t>
      </w:r>
      <w:r>
        <w:rPr>
          <w:spacing w:val="-7"/>
        </w:rPr>
        <w:t xml:space="preserve"> </w:t>
      </w:r>
      <w:r>
        <w:t>employees</w:t>
      </w:r>
      <w:r>
        <w:rPr>
          <w:spacing w:val="-4"/>
        </w:rPr>
        <w:t xml:space="preserve"> </w:t>
      </w:r>
      <w:r>
        <w:t>in</w:t>
      </w:r>
      <w:r>
        <w:rPr>
          <w:spacing w:val="-4"/>
        </w:rPr>
        <w:t xml:space="preserve"> </w:t>
      </w:r>
      <w:r>
        <w:t>our</w:t>
      </w:r>
      <w:r>
        <w:rPr>
          <w:spacing w:val="-4"/>
        </w:rPr>
        <w:t xml:space="preserve"> </w:t>
      </w:r>
      <w:r>
        <w:t>organization</w:t>
      </w:r>
      <w:r>
        <w:rPr>
          <w:spacing w:val="-4"/>
        </w:rPr>
        <w:t xml:space="preserve"> </w:t>
      </w:r>
      <w:r>
        <w:t>are</w:t>
      </w:r>
      <w:r>
        <w:rPr>
          <w:spacing w:val="-4"/>
        </w:rPr>
        <w:t xml:space="preserve"> </w:t>
      </w:r>
      <w:r>
        <w:t>recognized</w:t>
      </w:r>
      <w:r>
        <w:rPr>
          <w:spacing w:val="-4"/>
        </w:rPr>
        <w:t xml:space="preserve"> </w:t>
      </w:r>
      <w:r>
        <w:t>publicly through an official letter</w:t>
      </w:r>
    </w:p>
    <w:p w14:paraId="744843C1" w14:textId="77777777" w:rsidR="00F52B28" w:rsidRDefault="00B85897">
      <w:pPr>
        <w:spacing w:before="186"/>
        <w:ind w:left="151"/>
      </w:pPr>
      <w:r>
        <w:br w:type="column"/>
      </w:r>
      <w:r>
        <w:rPr>
          <w:spacing w:val="-2"/>
        </w:rPr>
        <w:t>0.801</w:t>
      </w:r>
    </w:p>
    <w:p w14:paraId="135C3F59" w14:textId="77777777" w:rsidR="00F52B28" w:rsidRDefault="00F52B28">
      <w:pPr>
        <w:pStyle w:val="BodyText"/>
        <w:spacing w:before="60"/>
        <w:rPr>
          <w:sz w:val="22"/>
        </w:rPr>
      </w:pPr>
    </w:p>
    <w:p w14:paraId="54F6F31A" w14:textId="77777777" w:rsidR="00F52B28" w:rsidRDefault="00B85897">
      <w:pPr>
        <w:spacing w:before="1"/>
        <w:ind w:left="151"/>
      </w:pPr>
      <w:r>
        <w:rPr>
          <w:spacing w:val="-2"/>
        </w:rPr>
        <w:t>0.815</w:t>
      </w:r>
    </w:p>
    <w:p w14:paraId="20D90803" w14:textId="77777777" w:rsidR="00F52B28" w:rsidRDefault="00F52B28">
      <w:pPr>
        <w:pStyle w:val="BodyText"/>
        <w:spacing w:before="57"/>
        <w:rPr>
          <w:sz w:val="22"/>
        </w:rPr>
      </w:pPr>
    </w:p>
    <w:p w14:paraId="41150D38" w14:textId="77777777" w:rsidR="00F52B28" w:rsidRDefault="00B85897">
      <w:pPr>
        <w:spacing w:before="1"/>
        <w:ind w:left="151"/>
      </w:pPr>
      <w:r>
        <w:rPr>
          <w:spacing w:val="-2"/>
        </w:rPr>
        <w:t>0.772</w:t>
      </w:r>
    </w:p>
    <w:p w14:paraId="5FA8E4AD" w14:textId="77777777" w:rsidR="00F52B28" w:rsidRDefault="00F52B28">
      <w:pPr>
        <w:pStyle w:val="BodyText"/>
        <w:spacing w:before="60"/>
        <w:rPr>
          <w:sz w:val="22"/>
        </w:rPr>
      </w:pPr>
    </w:p>
    <w:p w14:paraId="6D5997B0" w14:textId="77777777" w:rsidR="00F52B28" w:rsidRDefault="00B85897">
      <w:pPr>
        <w:spacing w:before="1"/>
        <w:ind w:left="151"/>
      </w:pPr>
      <w:r>
        <w:rPr>
          <w:spacing w:val="-2"/>
        </w:rPr>
        <w:t>0.789</w:t>
      </w:r>
    </w:p>
    <w:p w14:paraId="211D28C9" w14:textId="77777777" w:rsidR="00F52B28" w:rsidRDefault="00F52B28">
      <w:pPr>
        <w:pStyle w:val="BodyText"/>
        <w:spacing w:before="60"/>
        <w:rPr>
          <w:sz w:val="22"/>
        </w:rPr>
      </w:pPr>
    </w:p>
    <w:p w14:paraId="76B26595" w14:textId="77777777" w:rsidR="00F52B28" w:rsidRDefault="00B85897">
      <w:pPr>
        <w:ind w:left="151"/>
      </w:pPr>
      <w:r>
        <w:rPr>
          <w:spacing w:val="-2"/>
        </w:rPr>
        <w:t>0.816</w:t>
      </w:r>
    </w:p>
    <w:p w14:paraId="34EFF8AB" w14:textId="77777777" w:rsidR="00F52B28" w:rsidRDefault="00F52B28">
      <w:pPr>
        <w:sectPr w:rsidR="00F52B28">
          <w:type w:val="continuous"/>
          <w:pgSz w:w="11910" w:h="16840"/>
          <w:pgMar w:top="1900" w:right="992" w:bottom="3560" w:left="1700" w:header="0" w:footer="1056" w:gutter="0"/>
          <w:cols w:num="2" w:space="720" w:equalWidth="0">
            <w:col w:w="7608" w:space="40"/>
            <w:col w:w="1570"/>
          </w:cols>
        </w:sectPr>
      </w:pPr>
    </w:p>
    <w:p w14:paraId="7523958E" w14:textId="77777777" w:rsidR="00F52B28" w:rsidRDefault="00B85897">
      <w:pPr>
        <w:spacing w:before="86" w:line="158" w:lineRule="auto"/>
        <w:ind w:left="614" w:right="810"/>
      </w:pPr>
      <w:r>
        <w:t>All</w:t>
      </w:r>
      <w:r>
        <w:rPr>
          <w:spacing w:val="-1"/>
        </w:rPr>
        <w:t xml:space="preserve"> </w:t>
      </w:r>
      <w:r>
        <w:t>employees</w:t>
      </w:r>
      <w:r>
        <w:rPr>
          <w:spacing w:val="-2"/>
        </w:rPr>
        <w:t xml:space="preserve"> </w:t>
      </w:r>
      <w:r>
        <w:t>who</w:t>
      </w:r>
      <w:r>
        <w:rPr>
          <w:spacing w:val="-5"/>
        </w:rPr>
        <w:t xml:space="preserve"> </w:t>
      </w:r>
      <w:r>
        <w:t>are</w:t>
      </w:r>
      <w:r>
        <w:rPr>
          <w:spacing w:val="-4"/>
        </w:rPr>
        <w:t xml:space="preserve"> </w:t>
      </w:r>
      <w:r>
        <w:t>putting</w:t>
      </w:r>
      <w:r>
        <w:rPr>
          <w:spacing w:val="-5"/>
        </w:rPr>
        <w:t xml:space="preserve"> </w:t>
      </w:r>
      <w:r>
        <w:t>effort</w:t>
      </w:r>
      <w:r>
        <w:rPr>
          <w:spacing w:val="-4"/>
        </w:rPr>
        <w:t xml:space="preserve"> </w:t>
      </w:r>
      <w:r>
        <w:t>in</w:t>
      </w:r>
      <w:r>
        <w:rPr>
          <w:spacing w:val="-5"/>
        </w:rPr>
        <w:t xml:space="preserve"> </w:t>
      </w:r>
      <w:r>
        <w:t>improving</w:t>
      </w:r>
      <w:r>
        <w:rPr>
          <w:spacing w:val="-5"/>
        </w:rPr>
        <w:t xml:space="preserve"> </w:t>
      </w:r>
      <w:r>
        <w:t>their</w:t>
      </w:r>
      <w:r>
        <w:rPr>
          <w:spacing w:val="-2"/>
        </w:rPr>
        <w:t xml:space="preserve"> </w:t>
      </w:r>
      <w:r>
        <w:t>performance</w:t>
      </w:r>
      <w:r>
        <w:rPr>
          <w:spacing w:val="-2"/>
        </w:rPr>
        <w:t xml:space="preserve"> </w:t>
      </w:r>
      <w:r>
        <w:t>are</w:t>
      </w:r>
      <w:r>
        <w:rPr>
          <w:spacing w:val="-2"/>
        </w:rPr>
        <w:t xml:space="preserve"> </w:t>
      </w:r>
      <w:r>
        <w:t>praised</w:t>
      </w:r>
      <w:r>
        <w:rPr>
          <w:spacing w:val="37"/>
        </w:rPr>
        <w:t xml:space="preserve"> </w:t>
      </w:r>
      <w:r>
        <w:rPr>
          <w:position w:val="-12"/>
        </w:rPr>
        <w:t xml:space="preserve">0.798 </w:t>
      </w:r>
      <w:r>
        <w:t>in public by supervisors by word of mouth</w:t>
      </w:r>
    </w:p>
    <w:p w14:paraId="712D55D4" w14:textId="77777777" w:rsidR="00F52B28" w:rsidRDefault="00B85897">
      <w:pPr>
        <w:spacing w:before="102" w:line="158" w:lineRule="auto"/>
        <w:ind w:left="614" w:right="810"/>
      </w:pPr>
      <w:r>
        <w:t>There</w:t>
      </w:r>
      <w:r>
        <w:rPr>
          <w:spacing w:val="-4"/>
        </w:rPr>
        <w:t xml:space="preserve"> </w:t>
      </w:r>
      <w:r>
        <w:t>are</w:t>
      </w:r>
      <w:r>
        <w:rPr>
          <w:spacing w:val="-4"/>
        </w:rPr>
        <w:t xml:space="preserve"> </w:t>
      </w:r>
      <w:r>
        <w:t>streamlined</w:t>
      </w:r>
      <w:r>
        <w:rPr>
          <w:spacing w:val="-2"/>
        </w:rPr>
        <w:t xml:space="preserve"> </w:t>
      </w:r>
      <w:r>
        <w:t>processes</w:t>
      </w:r>
      <w:r>
        <w:rPr>
          <w:spacing w:val="-2"/>
        </w:rPr>
        <w:t xml:space="preserve"> </w:t>
      </w:r>
      <w:r>
        <w:t>on</w:t>
      </w:r>
      <w:r>
        <w:rPr>
          <w:spacing w:val="-2"/>
        </w:rPr>
        <w:t xml:space="preserve"> </w:t>
      </w:r>
      <w:r>
        <w:t>how</w:t>
      </w:r>
      <w:r>
        <w:rPr>
          <w:spacing w:val="-5"/>
        </w:rPr>
        <w:t xml:space="preserve"> </w:t>
      </w:r>
      <w:r>
        <w:t>to</w:t>
      </w:r>
      <w:r>
        <w:rPr>
          <w:spacing w:val="-5"/>
        </w:rPr>
        <w:t xml:space="preserve"> </w:t>
      </w:r>
      <w:r>
        <w:t>reward</w:t>
      </w:r>
      <w:r>
        <w:rPr>
          <w:spacing w:val="-2"/>
        </w:rPr>
        <w:t xml:space="preserve"> </w:t>
      </w:r>
      <w:r>
        <w:t>best performing</w:t>
      </w:r>
      <w:r>
        <w:rPr>
          <w:spacing w:val="-5"/>
        </w:rPr>
        <w:t xml:space="preserve"> </w:t>
      </w:r>
      <w:r>
        <w:t>employees</w:t>
      </w:r>
      <w:r>
        <w:rPr>
          <w:spacing w:val="-2"/>
        </w:rPr>
        <w:t xml:space="preserve"> </w:t>
      </w:r>
      <w:r>
        <w:t>in</w:t>
      </w:r>
      <w:r>
        <w:rPr>
          <w:spacing w:val="30"/>
        </w:rPr>
        <w:t xml:space="preserve"> </w:t>
      </w:r>
      <w:r>
        <w:rPr>
          <w:position w:val="-12"/>
        </w:rPr>
        <w:t xml:space="preserve">0.888 </w:t>
      </w:r>
      <w:r>
        <w:t>our organization</w:t>
      </w:r>
    </w:p>
    <w:p w14:paraId="73429FEC" w14:textId="77777777" w:rsidR="00F52B28" w:rsidRDefault="00B85897">
      <w:pPr>
        <w:pStyle w:val="BodyText"/>
        <w:spacing w:before="8"/>
        <w:rPr>
          <w:sz w:val="4"/>
        </w:rPr>
      </w:pPr>
      <w:r>
        <w:rPr>
          <w:noProof/>
          <w:sz w:val="4"/>
        </w:rPr>
        <mc:AlternateContent>
          <mc:Choice Requires="wps">
            <w:drawing>
              <wp:anchor distT="0" distB="0" distL="0" distR="0" simplePos="0" relativeHeight="487601152" behindDoc="1" locked="0" layoutInCell="1" allowOverlap="1" wp14:anchorId="1393EFAC" wp14:editId="2D5E4DC9">
                <wp:simplePos x="0" y="0"/>
                <wp:positionH relativeFrom="page">
                  <wp:posOffset>1431290</wp:posOffset>
                </wp:positionH>
                <wp:positionV relativeFrom="paragraph">
                  <wp:posOffset>50150</wp:posOffset>
                </wp:positionV>
                <wp:extent cx="522986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9860" cy="6350"/>
                        </a:xfrm>
                        <a:custGeom>
                          <a:avLst/>
                          <a:gdLst/>
                          <a:ahLst/>
                          <a:cxnLst/>
                          <a:rect l="l" t="t" r="r" b="b"/>
                          <a:pathLst>
                            <a:path w="5229860" h="6350">
                              <a:moveTo>
                                <a:pt x="4580509" y="0"/>
                              </a:moveTo>
                              <a:lnTo>
                                <a:pt x="0" y="0"/>
                              </a:lnTo>
                              <a:lnTo>
                                <a:pt x="0" y="6083"/>
                              </a:lnTo>
                              <a:lnTo>
                                <a:pt x="4580509" y="6083"/>
                              </a:lnTo>
                              <a:lnTo>
                                <a:pt x="4580509" y="0"/>
                              </a:lnTo>
                              <a:close/>
                            </a:path>
                            <a:path w="5229860" h="6350">
                              <a:moveTo>
                                <a:pt x="5229860" y="0"/>
                              </a:moveTo>
                              <a:lnTo>
                                <a:pt x="4586732" y="0"/>
                              </a:lnTo>
                              <a:lnTo>
                                <a:pt x="4580636" y="0"/>
                              </a:lnTo>
                              <a:lnTo>
                                <a:pt x="4580636" y="6083"/>
                              </a:lnTo>
                              <a:lnTo>
                                <a:pt x="4586732" y="6083"/>
                              </a:lnTo>
                              <a:lnTo>
                                <a:pt x="5229860" y="6083"/>
                              </a:lnTo>
                              <a:lnTo>
                                <a:pt x="5229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97CC00" id="Graphic 45" o:spid="_x0000_s1026" style="position:absolute;margin-left:112.7pt;margin-top:3.95pt;width:411.8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5229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" path="m4580509,l,,,6083r4580509,l4580509,xem5229860,l4586732,r-6096,l4580636,6083r6096,l5229860,6083r,-6083xe" fillcolor="black" stroked="f">
                <v:path arrowok="t"/>
                <w10:wrap type="topAndBottom" anchorx="page"/>
              </v:shape>
            </w:pict>
          </mc:Fallback>
        </mc:AlternateContent>
      </w:r>
    </w:p>
    <w:p w14:paraId="5DFE0EF4" w14:textId="77777777" w:rsidR="00F52B28" w:rsidRDefault="00F52B28">
      <w:pPr>
        <w:pStyle w:val="BodyText"/>
        <w:spacing w:before="19"/>
        <w:rPr>
          <w:sz w:val="22"/>
        </w:rPr>
      </w:pPr>
    </w:p>
    <w:p w14:paraId="769087F8" w14:textId="77777777" w:rsidR="00F52B28" w:rsidRDefault="00B85897">
      <w:pPr>
        <w:ind w:left="568"/>
      </w:pPr>
      <w:r>
        <w:t>Eigenvalue:</w:t>
      </w:r>
      <w:r>
        <w:rPr>
          <w:spacing w:val="-6"/>
        </w:rPr>
        <w:t xml:space="preserve"> </w:t>
      </w:r>
      <w:r>
        <w:t>4.38;</w:t>
      </w:r>
      <w:r>
        <w:rPr>
          <w:spacing w:val="-6"/>
        </w:rPr>
        <w:t xml:space="preserve"> </w:t>
      </w:r>
      <w:r>
        <w:t>Variance</w:t>
      </w:r>
      <w:r>
        <w:rPr>
          <w:spacing w:val="-7"/>
        </w:rPr>
        <w:t xml:space="preserve"> </w:t>
      </w:r>
      <w:r>
        <w:t>Explained:</w:t>
      </w:r>
      <w:r>
        <w:rPr>
          <w:spacing w:val="-3"/>
        </w:rPr>
        <w:t xml:space="preserve"> </w:t>
      </w:r>
      <w:r>
        <w:t>62.1%;</w:t>
      </w:r>
      <w:r>
        <w:rPr>
          <w:spacing w:val="-4"/>
        </w:rPr>
        <w:t xml:space="preserve"> </w:t>
      </w:r>
      <w:r>
        <w:t>Reliability</w:t>
      </w:r>
      <w:r>
        <w:rPr>
          <w:spacing w:val="-7"/>
        </w:rPr>
        <w:t xml:space="preserve"> </w:t>
      </w:r>
      <w:r>
        <w:t>(Cronbach’s</w:t>
      </w:r>
      <w:r>
        <w:rPr>
          <w:spacing w:val="-5"/>
        </w:rPr>
        <w:t xml:space="preserve"> </w:t>
      </w:r>
      <w:r>
        <w:t>α):</w:t>
      </w:r>
      <w:r>
        <w:rPr>
          <w:spacing w:val="-3"/>
        </w:rPr>
        <w:t xml:space="preserve"> </w:t>
      </w:r>
      <w:r>
        <w:rPr>
          <w:spacing w:val="-4"/>
        </w:rPr>
        <w:t>0.88</w:t>
      </w:r>
    </w:p>
    <w:p w14:paraId="21BD336D" w14:textId="77777777" w:rsidR="00F52B28" w:rsidRDefault="00F52B28">
      <w:pPr>
        <w:pStyle w:val="BodyText"/>
        <w:spacing w:before="159"/>
        <w:rPr>
          <w:sz w:val="22"/>
        </w:rPr>
      </w:pPr>
    </w:p>
    <w:p w14:paraId="726A99A9" w14:textId="77777777" w:rsidR="00F52B28" w:rsidRDefault="00B85897">
      <w:pPr>
        <w:pStyle w:val="Heading2"/>
        <w:ind w:left="568"/>
      </w:pPr>
      <w:bookmarkStart w:id="116" w:name="_bookmark116"/>
      <w:bookmarkEnd w:id="116"/>
      <w:r>
        <w:t>Table</w:t>
      </w:r>
      <w:r>
        <w:rPr>
          <w:spacing w:val="-5"/>
        </w:rPr>
        <w:t xml:space="preserve"> </w:t>
      </w:r>
      <w:r>
        <w:t>4.18:</w:t>
      </w:r>
      <w:r>
        <w:rPr>
          <w:spacing w:val="-2"/>
        </w:rPr>
        <w:t xml:space="preserve"> </w:t>
      </w:r>
      <w:r>
        <w:t>Policy Framework</w:t>
      </w:r>
      <w:r>
        <w:rPr>
          <w:spacing w:val="-2"/>
        </w:rPr>
        <w:t xml:space="preserve"> </w:t>
      </w:r>
      <w:r>
        <w:t>Factor</w:t>
      </w:r>
      <w:r>
        <w:rPr>
          <w:spacing w:val="-4"/>
        </w:rPr>
        <w:t xml:space="preserve"> </w:t>
      </w:r>
      <w:r>
        <w:rPr>
          <w:spacing w:val="-2"/>
        </w:rPr>
        <w:t>Analysis</w:t>
      </w:r>
    </w:p>
    <w:p w14:paraId="7E95EA04" w14:textId="77777777" w:rsidR="00F52B28" w:rsidRDefault="00B85897">
      <w:pPr>
        <w:pStyle w:val="BodyText"/>
        <w:spacing w:before="167"/>
        <w:rPr>
          <w:b/>
          <w:sz w:val="20"/>
        </w:rPr>
      </w:pPr>
      <w:r>
        <w:rPr>
          <w:b/>
          <w:noProof/>
          <w:sz w:val="20"/>
        </w:rPr>
        <mc:AlternateContent>
          <mc:Choice Requires="wps">
            <w:drawing>
              <wp:anchor distT="0" distB="0" distL="0" distR="0" simplePos="0" relativeHeight="487601664" behindDoc="1" locked="0" layoutInCell="1" allowOverlap="1" wp14:anchorId="15DAE99F" wp14:editId="0A4124D3">
                <wp:simplePos x="0" y="0"/>
                <wp:positionH relativeFrom="page">
                  <wp:posOffset>1440434</wp:posOffset>
                </wp:positionH>
                <wp:positionV relativeFrom="paragraph">
                  <wp:posOffset>267898</wp:posOffset>
                </wp:positionV>
                <wp:extent cx="5220970"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4600321" y="0"/>
                              </a:moveTo>
                              <a:lnTo>
                                <a:pt x="0" y="0"/>
                              </a:lnTo>
                              <a:lnTo>
                                <a:pt x="0" y="6096"/>
                              </a:lnTo>
                              <a:lnTo>
                                <a:pt x="4600321" y="6096"/>
                              </a:lnTo>
                              <a:lnTo>
                                <a:pt x="4600321" y="0"/>
                              </a:lnTo>
                              <a:close/>
                            </a:path>
                            <a:path w="5220970" h="6350">
                              <a:moveTo>
                                <a:pt x="5220716" y="0"/>
                              </a:moveTo>
                              <a:lnTo>
                                <a:pt x="4606544" y="0"/>
                              </a:lnTo>
                              <a:lnTo>
                                <a:pt x="4600448" y="0"/>
                              </a:lnTo>
                              <a:lnTo>
                                <a:pt x="4600448" y="6096"/>
                              </a:lnTo>
                              <a:lnTo>
                                <a:pt x="4606544"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465030" id="Graphic 46" o:spid="_x0000_s1026" style="position:absolute;margin-left:113.4pt;margin-top:21.1pt;width:411.1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" path="m4600321,l,,,6096r4600321,l4600321,xem5220716,l4606544,r-6096,l4600448,6096r6096,l5220716,6096r,-6096xe" fillcolor="black" stroked="f">
                <v:path arrowok="t"/>
                <w10:wrap type="topAndBottom" anchorx="page"/>
              </v:shape>
            </w:pict>
          </mc:Fallback>
        </mc:AlternateContent>
      </w:r>
    </w:p>
    <w:p w14:paraId="583FA4F2" w14:textId="77777777" w:rsidR="00F52B28" w:rsidRDefault="00B85897">
      <w:pPr>
        <w:tabs>
          <w:tab w:val="left" w:pos="7841"/>
        </w:tabs>
        <w:spacing w:before="84" w:line="151" w:lineRule="auto"/>
        <w:ind w:left="614"/>
        <w:rPr>
          <w:b/>
        </w:rPr>
      </w:pPr>
      <w:r>
        <w:rPr>
          <w:b/>
          <w:spacing w:val="-4"/>
          <w:position w:val="-11"/>
        </w:rPr>
        <w:t>Item</w:t>
      </w:r>
      <w:r>
        <w:rPr>
          <w:b/>
          <w:position w:val="-11"/>
        </w:rPr>
        <w:tab/>
      </w:r>
      <w:r>
        <w:rPr>
          <w:b/>
          <w:spacing w:val="-2"/>
        </w:rPr>
        <w:t>Factor</w:t>
      </w:r>
    </w:p>
    <w:p w14:paraId="1CA7BDBE" w14:textId="77777777" w:rsidR="00F52B28" w:rsidRDefault="00B85897">
      <w:pPr>
        <w:spacing w:line="192" w:lineRule="exact"/>
        <w:ind w:left="7842"/>
        <w:rPr>
          <w:b/>
        </w:rPr>
      </w:pPr>
      <w:r>
        <w:rPr>
          <w:b/>
          <w:spacing w:val="-2"/>
        </w:rPr>
        <w:t>Loading</w:t>
      </w:r>
    </w:p>
    <w:p w14:paraId="6A26F617" w14:textId="77777777" w:rsidR="00F52B28" w:rsidRDefault="00B85897">
      <w:pPr>
        <w:tabs>
          <w:tab w:val="right" w:pos="8338"/>
        </w:tabs>
        <w:spacing w:before="66"/>
        <w:ind w:left="614"/>
      </w:pPr>
      <w:r>
        <w:rPr>
          <w:noProof/>
        </w:rPr>
        <mc:AlternateContent>
          <mc:Choice Requires="wps">
            <w:drawing>
              <wp:anchor distT="0" distB="0" distL="0" distR="0" simplePos="0" relativeHeight="15743488" behindDoc="0" locked="0" layoutInCell="1" allowOverlap="1" wp14:anchorId="002E5EA4" wp14:editId="0DF15E99">
                <wp:simplePos x="0" y="0"/>
                <wp:positionH relativeFrom="page">
                  <wp:posOffset>1440434</wp:posOffset>
                </wp:positionH>
                <wp:positionV relativeFrom="paragraph">
                  <wp:posOffset>31091</wp:posOffset>
                </wp:positionV>
                <wp:extent cx="5220970" cy="635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4600321" y="0"/>
                              </a:moveTo>
                              <a:lnTo>
                                <a:pt x="0" y="0"/>
                              </a:lnTo>
                              <a:lnTo>
                                <a:pt x="0" y="6096"/>
                              </a:lnTo>
                              <a:lnTo>
                                <a:pt x="4600321" y="6096"/>
                              </a:lnTo>
                              <a:lnTo>
                                <a:pt x="4600321" y="0"/>
                              </a:lnTo>
                              <a:close/>
                            </a:path>
                            <a:path w="5220970" h="6350">
                              <a:moveTo>
                                <a:pt x="5220716" y="0"/>
                              </a:moveTo>
                              <a:lnTo>
                                <a:pt x="4600448" y="0"/>
                              </a:lnTo>
                              <a:lnTo>
                                <a:pt x="4600448"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002F57" id="Graphic 47" o:spid="_x0000_s1026" style="position:absolute;margin-left:113.4pt;margin-top:2.45pt;width:411.1pt;height:.5pt;z-index:15743488;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" path="m4600321,l,,,6096r4600321,l4600321,xem5220716,l4600448,r,6096l5220716,6096r,-6096xe" fillcolor="black" stroked="f">
                <v:path arrowok="t"/>
                <w10:wrap anchorx="page"/>
              </v:shape>
            </w:pict>
          </mc:Fallback>
        </mc:AlternateContent>
      </w:r>
      <w:r>
        <w:t>Our</w:t>
      </w:r>
      <w:r>
        <w:rPr>
          <w:spacing w:val="-5"/>
        </w:rPr>
        <w:t xml:space="preserve"> </w:t>
      </w:r>
      <w:r>
        <w:t>company</w:t>
      </w:r>
      <w:r>
        <w:rPr>
          <w:spacing w:val="-5"/>
        </w:rPr>
        <w:t xml:space="preserve"> </w:t>
      </w:r>
      <w:r>
        <w:t>follows</w:t>
      </w:r>
      <w:r>
        <w:rPr>
          <w:spacing w:val="-2"/>
        </w:rPr>
        <w:t xml:space="preserve"> </w:t>
      </w:r>
      <w:r>
        <w:t>Government</w:t>
      </w:r>
      <w:r>
        <w:rPr>
          <w:spacing w:val="-2"/>
        </w:rPr>
        <w:t xml:space="preserve"> </w:t>
      </w:r>
      <w:r>
        <w:t>policies</w:t>
      </w:r>
      <w:r>
        <w:rPr>
          <w:spacing w:val="-5"/>
        </w:rPr>
        <w:t xml:space="preserve"> </w:t>
      </w:r>
      <w:r>
        <w:t>to</w:t>
      </w:r>
      <w:r>
        <w:rPr>
          <w:spacing w:val="-5"/>
        </w:rPr>
        <w:t xml:space="preserve"> </w:t>
      </w:r>
      <w:r>
        <w:t>the</w:t>
      </w:r>
      <w:r>
        <w:rPr>
          <w:spacing w:val="-5"/>
        </w:rPr>
        <w:t xml:space="preserve"> </w:t>
      </w:r>
      <w:r>
        <w:t>latter</w:t>
      </w:r>
      <w:r>
        <w:rPr>
          <w:spacing w:val="-4"/>
        </w:rPr>
        <w:t xml:space="preserve"> </w:t>
      </w:r>
      <w:r>
        <w:t>in</w:t>
      </w:r>
      <w:r>
        <w:rPr>
          <w:spacing w:val="-3"/>
        </w:rPr>
        <w:t xml:space="preserve"> </w:t>
      </w:r>
      <w:r>
        <w:t>daily</w:t>
      </w:r>
      <w:r>
        <w:rPr>
          <w:spacing w:val="-5"/>
        </w:rPr>
        <w:t xml:space="preserve"> </w:t>
      </w:r>
      <w:r>
        <w:rPr>
          <w:spacing w:val="-2"/>
        </w:rPr>
        <w:t>operations</w:t>
      </w:r>
      <w:r>
        <w:tab/>
      </w:r>
      <w:r>
        <w:rPr>
          <w:spacing w:val="-2"/>
        </w:rPr>
        <w:t>0.794</w:t>
      </w:r>
    </w:p>
    <w:p w14:paraId="73BBC8EA" w14:textId="77777777" w:rsidR="00F52B28" w:rsidRDefault="00F52B28">
      <w:pPr>
        <w:sectPr w:rsidR="00F52B28">
          <w:type w:val="continuous"/>
          <w:pgSz w:w="11910" w:h="16840"/>
          <w:pgMar w:top="1900" w:right="992" w:bottom="3560" w:left="1700" w:header="0" w:footer="1056" w:gutter="0"/>
          <w:cols w:space="720"/>
        </w:sectPr>
      </w:pPr>
    </w:p>
    <w:p w14:paraId="06179CD1" w14:textId="77777777" w:rsidR="00F52B28" w:rsidRDefault="00B85897">
      <w:pPr>
        <w:spacing w:before="59"/>
        <w:ind w:left="614"/>
      </w:pPr>
      <w:r>
        <w:t>All</w:t>
      </w:r>
      <w:r>
        <w:rPr>
          <w:spacing w:val="-3"/>
        </w:rPr>
        <w:t xml:space="preserve"> </w:t>
      </w:r>
      <w:r>
        <w:t>employees</w:t>
      </w:r>
      <w:r>
        <w:rPr>
          <w:spacing w:val="-4"/>
        </w:rPr>
        <w:t xml:space="preserve"> </w:t>
      </w:r>
      <w:r>
        <w:t>are</w:t>
      </w:r>
      <w:r>
        <w:rPr>
          <w:spacing w:val="-4"/>
        </w:rPr>
        <w:t xml:space="preserve"> </w:t>
      </w:r>
      <w:r>
        <w:t>sensitized</w:t>
      </w:r>
      <w:r>
        <w:rPr>
          <w:spacing w:val="-4"/>
        </w:rPr>
        <w:t xml:space="preserve"> </w:t>
      </w:r>
      <w:r>
        <w:t>of</w:t>
      </w:r>
      <w:r>
        <w:rPr>
          <w:spacing w:val="-3"/>
        </w:rPr>
        <w:t xml:space="preserve"> </w:t>
      </w:r>
      <w:r>
        <w:t>the</w:t>
      </w:r>
      <w:r>
        <w:rPr>
          <w:spacing w:val="-4"/>
        </w:rPr>
        <w:t xml:space="preserve"> </w:t>
      </w:r>
      <w:r>
        <w:t>Government</w:t>
      </w:r>
      <w:r>
        <w:rPr>
          <w:spacing w:val="-3"/>
        </w:rPr>
        <w:t xml:space="preserve"> </w:t>
      </w:r>
      <w:r>
        <w:t>policies</w:t>
      </w:r>
      <w:r>
        <w:rPr>
          <w:spacing w:val="-4"/>
        </w:rPr>
        <w:t xml:space="preserve"> </w:t>
      </w:r>
      <w:r>
        <w:t>that</w:t>
      </w:r>
      <w:r>
        <w:rPr>
          <w:spacing w:val="-3"/>
        </w:rPr>
        <w:t xml:space="preserve"> </w:t>
      </w:r>
      <w:r>
        <w:t>guide</w:t>
      </w:r>
      <w:r>
        <w:rPr>
          <w:spacing w:val="-4"/>
        </w:rPr>
        <w:t xml:space="preserve"> </w:t>
      </w:r>
      <w:r>
        <w:t>their operation, entailments and benefits</w:t>
      </w:r>
    </w:p>
    <w:p w14:paraId="52E7AF4D" w14:textId="77777777" w:rsidR="00F52B28" w:rsidRDefault="00B85897">
      <w:pPr>
        <w:spacing w:before="61"/>
        <w:ind w:left="614"/>
      </w:pPr>
      <w:r>
        <w:t>Our</w:t>
      </w:r>
      <w:r>
        <w:rPr>
          <w:spacing w:val="-3"/>
        </w:rPr>
        <w:t xml:space="preserve"> </w:t>
      </w:r>
      <w:r>
        <w:t>company</w:t>
      </w:r>
      <w:r>
        <w:rPr>
          <w:spacing w:val="-5"/>
        </w:rPr>
        <w:t xml:space="preserve"> </w:t>
      </w:r>
      <w:r>
        <w:t>prints</w:t>
      </w:r>
      <w:r>
        <w:rPr>
          <w:spacing w:val="-3"/>
        </w:rPr>
        <w:t xml:space="preserve"> </w:t>
      </w:r>
      <w:r>
        <w:t>and</w:t>
      </w:r>
      <w:r>
        <w:rPr>
          <w:spacing w:val="-6"/>
        </w:rPr>
        <w:t xml:space="preserve"> </w:t>
      </w:r>
      <w:r>
        <w:t>avails</w:t>
      </w:r>
      <w:r>
        <w:rPr>
          <w:spacing w:val="-3"/>
        </w:rPr>
        <w:t xml:space="preserve"> </w:t>
      </w:r>
      <w:r>
        <w:t>copies</w:t>
      </w:r>
      <w:r>
        <w:rPr>
          <w:spacing w:val="-4"/>
        </w:rPr>
        <w:t xml:space="preserve"> </w:t>
      </w:r>
      <w:r>
        <w:t>of</w:t>
      </w:r>
      <w:r>
        <w:rPr>
          <w:spacing w:val="-5"/>
        </w:rPr>
        <w:t xml:space="preserve"> </w:t>
      </w:r>
      <w:r>
        <w:t>the</w:t>
      </w:r>
      <w:r>
        <w:rPr>
          <w:spacing w:val="-3"/>
        </w:rPr>
        <w:t xml:space="preserve"> </w:t>
      </w:r>
      <w:r>
        <w:t>Government</w:t>
      </w:r>
      <w:r>
        <w:rPr>
          <w:spacing w:val="-3"/>
        </w:rPr>
        <w:t xml:space="preserve"> </w:t>
      </w:r>
      <w:r>
        <w:t>policies</w:t>
      </w:r>
      <w:r>
        <w:rPr>
          <w:spacing w:val="-5"/>
        </w:rPr>
        <w:t xml:space="preserve"> </w:t>
      </w:r>
      <w:r>
        <w:t>to</w:t>
      </w:r>
      <w:r>
        <w:rPr>
          <w:spacing w:val="-3"/>
        </w:rPr>
        <w:t xml:space="preserve"> </w:t>
      </w:r>
      <w:r>
        <w:t>employees for ease of reference</w:t>
      </w:r>
    </w:p>
    <w:p w14:paraId="1D3D11B7" w14:textId="77777777" w:rsidR="00F52B28" w:rsidRDefault="00B85897">
      <w:pPr>
        <w:spacing w:before="187"/>
        <w:ind w:left="193"/>
      </w:pPr>
      <w:r>
        <w:br w:type="column"/>
      </w:r>
      <w:r>
        <w:rPr>
          <w:spacing w:val="-2"/>
        </w:rPr>
        <w:t>0.876</w:t>
      </w:r>
    </w:p>
    <w:p w14:paraId="4ADD4CCE" w14:textId="77777777" w:rsidR="00F52B28" w:rsidRDefault="00B85897">
      <w:pPr>
        <w:spacing w:before="311"/>
        <w:ind w:left="193"/>
      </w:pPr>
      <w:r>
        <w:rPr>
          <w:spacing w:val="-2"/>
        </w:rPr>
        <w:t>0.992</w:t>
      </w:r>
    </w:p>
    <w:p w14:paraId="26D864F0" w14:textId="77777777" w:rsidR="00F52B28" w:rsidRDefault="00F52B28">
      <w:pPr>
        <w:sectPr w:rsidR="00F52B28">
          <w:type w:val="continuous"/>
          <w:pgSz w:w="11910" w:h="16840"/>
          <w:pgMar w:top="1900" w:right="992" w:bottom="3560" w:left="1700" w:header="0" w:footer="1056" w:gutter="0"/>
          <w:cols w:num="2" w:space="720" w:equalWidth="0">
            <w:col w:w="7609" w:space="40"/>
            <w:col w:w="1569"/>
          </w:cols>
        </w:sectPr>
      </w:pPr>
    </w:p>
    <w:p w14:paraId="56A50674" w14:textId="77777777" w:rsidR="00F52B28" w:rsidRDefault="00B85897">
      <w:pPr>
        <w:tabs>
          <w:tab w:val="right" w:pos="8338"/>
        </w:tabs>
        <w:spacing w:before="60"/>
        <w:ind w:left="614"/>
      </w:pPr>
      <w:r>
        <w:t>Our</w:t>
      </w:r>
      <w:r>
        <w:rPr>
          <w:spacing w:val="-3"/>
        </w:rPr>
        <w:t xml:space="preserve"> </w:t>
      </w:r>
      <w:r>
        <w:t>company</w:t>
      </w:r>
      <w:r>
        <w:rPr>
          <w:spacing w:val="-4"/>
        </w:rPr>
        <w:t xml:space="preserve"> </w:t>
      </w:r>
      <w:r>
        <w:t>operation</w:t>
      </w:r>
      <w:r>
        <w:rPr>
          <w:spacing w:val="-4"/>
        </w:rPr>
        <w:t xml:space="preserve"> </w:t>
      </w:r>
      <w:r>
        <w:t>is</w:t>
      </w:r>
      <w:r>
        <w:rPr>
          <w:spacing w:val="-2"/>
        </w:rPr>
        <w:t xml:space="preserve"> </w:t>
      </w:r>
      <w:r>
        <w:t>guided</w:t>
      </w:r>
      <w:r>
        <w:rPr>
          <w:spacing w:val="-4"/>
        </w:rPr>
        <w:t xml:space="preserve"> </w:t>
      </w:r>
      <w:r>
        <w:t>by</w:t>
      </w:r>
      <w:r>
        <w:rPr>
          <w:spacing w:val="-5"/>
        </w:rPr>
        <w:t xml:space="preserve"> </w:t>
      </w:r>
      <w:r>
        <w:t>legal</w:t>
      </w:r>
      <w:r>
        <w:rPr>
          <w:spacing w:val="-1"/>
        </w:rPr>
        <w:t xml:space="preserve"> </w:t>
      </w:r>
      <w:r>
        <w:rPr>
          <w:spacing w:val="-2"/>
        </w:rPr>
        <w:t>framework</w:t>
      </w:r>
      <w:r>
        <w:tab/>
      </w:r>
      <w:r>
        <w:rPr>
          <w:spacing w:val="-2"/>
        </w:rPr>
        <w:t>0.756</w:t>
      </w:r>
    </w:p>
    <w:p w14:paraId="13F583FC" w14:textId="77777777" w:rsidR="00F52B28" w:rsidRDefault="00B85897">
      <w:pPr>
        <w:tabs>
          <w:tab w:val="right" w:pos="8338"/>
        </w:tabs>
        <w:spacing w:before="59"/>
        <w:ind w:left="614"/>
      </w:pPr>
      <w:r>
        <w:t>Our</w:t>
      </w:r>
      <w:r>
        <w:rPr>
          <w:spacing w:val="-5"/>
        </w:rPr>
        <w:t xml:space="preserve"> </w:t>
      </w:r>
      <w:r>
        <w:t>company</w:t>
      </w:r>
      <w:r>
        <w:rPr>
          <w:spacing w:val="-5"/>
        </w:rPr>
        <w:t xml:space="preserve"> </w:t>
      </w:r>
      <w:r>
        <w:t>legal</w:t>
      </w:r>
      <w:r>
        <w:rPr>
          <w:spacing w:val="-1"/>
        </w:rPr>
        <w:t xml:space="preserve"> </w:t>
      </w:r>
      <w:r>
        <w:t>framework</w:t>
      </w:r>
      <w:r>
        <w:rPr>
          <w:spacing w:val="-5"/>
        </w:rPr>
        <w:t xml:space="preserve"> </w:t>
      </w:r>
      <w:r>
        <w:t>policy</w:t>
      </w:r>
      <w:r>
        <w:rPr>
          <w:spacing w:val="-3"/>
        </w:rPr>
        <w:t xml:space="preserve"> </w:t>
      </w:r>
      <w:r>
        <w:t>updates</w:t>
      </w:r>
      <w:r>
        <w:rPr>
          <w:spacing w:val="-3"/>
        </w:rPr>
        <w:t xml:space="preserve"> </w:t>
      </w:r>
      <w:r>
        <w:t>regularly</w:t>
      </w:r>
      <w:r>
        <w:rPr>
          <w:spacing w:val="-5"/>
        </w:rPr>
        <w:t xml:space="preserve"> </w:t>
      </w:r>
      <w:r>
        <w:t>as</w:t>
      </w:r>
      <w:r>
        <w:rPr>
          <w:spacing w:val="-3"/>
        </w:rPr>
        <w:t xml:space="preserve"> </w:t>
      </w:r>
      <w:r>
        <w:t>per</w:t>
      </w:r>
      <w:r>
        <w:rPr>
          <w:spacing w:val="-4"/>
        </w:rPr>
        <w:t xml:space="preserve"> </w:t>
      </w:r>
      <w:r>
        <w:t>the</w:t>
      </w:r>
      <w:r>
        <w:rPr>
          <w:spacing w:val="-3"/>
        </w:rPr>
        <w:t xml:space="preserve"> </w:t>
      </w:r>
      <w:r>
        <w:t>arising</w:t>
      </w:r>
      <w:r>
        <w:rPr>
          <w:spacing w:val="-5"/>
        </w:rPr>
        <w:t xml:space="preserve"> </w:t>
      </w:r>
      <w:r>
        <w:rPr>
          <w:spacing w:val="-2"/>
        </w:rPr>
        <w:t>needs</w:t>
      </w:r>
      <w:r>
        <w:tab/>
      </w:r>
      <w:r>
        <w:rPr>
          <w:spacing w:val="-2"/>
        </w:rPr>
        <w:t>0.789</w:t>
      </w:r>
    </w:p>
    <w:p w14:paraId="4CD506FB" w14:textId="77777777" w:rsidR="00F52B28" w:rsidRDefault="00F52B28">
      <w:pPr>
        <w:sectPr w:rsidR="00F52B28">
          <w:type w:val="continuous"/>
          <w:pgSz w:w="11910" w:h="16840"/>
          <w:pgMar w:top="1900" w:right="992" w:bottom="3560" w:left="1700" w:header="0" w:footer="1056" w:gutter="0"/>
          <w:cols w:space="720"/>
        </w:sectPr>
      </w:pPr>
    </w:p>
    <w:p w14:paraId="23799A03" w14:textId="77777777" w:rsidR="00F52B28" w:rsidRDefault="00B85897">
      <w:pPr>
        <w:spacing w:before="59"/>
        <w:ind w:left="614"/>
      </w:pPr>
      <w:r>
        <w:t>All</w:t>
      </w:r>
      <w:r>
        <w:rPr>
          <w:spacing w:val="-2"/>
        </w:rPr>
        <w:t xml:space="preserve"> </w:t>
      </w:r>
      <w:r>
        <w:t>our</w:t>
      </w:r>
      <w:r>
        <w:rPr>
          <w:spacing w:val="-3"/>
        </w:rPr>
        <w:t xml:space="preserve"> </w:t>
      </w:r>
      <w:r>
        <w:t>employees</w:t>
      </w:r>
      <w:r>
        <w:rPr>
          <w:spacing w:val="-3"/>
        </w:rPr>
        <w:t xml:space="preserve"> </w:t>
      </w:r>
      <w:r>
        <w:t>in</w:t>
      </w:r>
      <w:r>
        <w:rPr>
          <w:spacing w:val="-3"/>
        </w:rPr>
        <w:t xml:space="preserve"> </w:t>
      </w:r>
      <w:r>
        <w:t>our</w:t>
      </w:r>
      <w:r>
        <w:rPr>
          <w:spacing w:val="-5"/>
        </w:rPr>
        <w:t xml:space="preserve"> </w:t>
      </w:r>
      <w:r>
        <w:t>organization</w:t>
      </w:r>
      <w:r>
        <w:rPr>
          <w:spacing w:val="-6"/>
        </w:rPr>
        <w:t xml:space="preserve"> </w:t>
      </w:r>
      <w:r>
        <w:t>are</w:t>
      </w:r>
      <w:r>
        <w:rPr>
          <w:spacing w:val="-5"/>
        </w:rPr>
        <w:t xml:space="preserve"> </w:t>
      </w:r>
      <w:r>
        <w:t>familiar</w:t>
      </w:r>
      <w:r>
        <w:rPr>
          <w:spacing w:val="-2"/>
        </w:rPr>
        <w:t xml:space="preserve"> </w:t>
      </w:r>
      <w:r>
        <w:t>with</w:t>
      </w:r>
      <w:r>
        <w:rPr>
          <w:spacing w:val="-6"/>
        </w:rPr>
        <w:t xml:space="preserve"> </w:t>
      </w:r>
      <w:r>
        <w:t>the</w:t>
      </w:r>
      <w:r>
        <w:rPr>
          <w:spacing w:val="-5"/>
        </w:rPr>
        <w:t xml:space="preserve"> </w:t>
      </w:r>
      <w:r>
        <w:t>legal</w:t>
      </w:r>
      <w:r>
        <w:rPr>
          <w:spacing w:val="-5"/>
        </w:rPr>
        <w:t xml:space="preserve"> </w:t>
      </w:r>
      <w:r>
        <w:t>framework policy that governors our organizational operations.</w:t>
      </w:r>
    </w:p>
    <w:p w14:paraId="0B161BDE" w14:textId="77777777" w:rsidR="00F52B28" w:rsidRDefault="00B85897">
      <w:pPr>
        <w:spacing w:before="187"/>
        <w:ind w:left="486"/>
      </w:pPr>
      <w:r>
        <w:br w:type="column"/>
      </w:r>
      <w:r>
        <w:rPr>
          <w:spacing w:val="-2"/>
        </w:rPr>
        <w:t>0.828</w:t>
      </w:r>
    </w:p>
    <w:p w14:paraId="6A37BEA8" w14:textId="77777777" w:rsidR="00F52B28" w:rsidRDefault="00F52B28">
      <w:pPr>
        <w:sectPr w:rsidR="00F52B28">
          <w:type w:val="continuous"/>
          <w:pgSz w:w="11910" w:h="16840"/>
          <w:pgMar w:top="1900" w:right="992" w:bottom="3560" w:left="1700" w:header="0" w:footer="1056" w:gutter="0"/>
          <w:cols w:num="2" w:space="720" w:equalWidth="0">
            <w:col w:w="7316" w:space="40"/>
            <w:col w:w="1862"/>
          </w:cols>
        </w:sectPr>
      </w:pPr>
    </w:p>
    <w:p w14:paraId="779A16E8" w14:textId="77777777" w:rsidR="00F52B28" w:rsidRDefault="00B85897">
      <w:pPr>
        <w:spacing w:before="86" w:line="160" w:lineRule="auto"/>
        <w:ind w:left="614" w:right="421"/>
      </w:pPr>
      <w:r>
        <w:t>All</w:t>
      </w:r>
      <w:r>
        <w:rPr>
          <w:spacing w:val="-1"/>
        </w:rPr>
        <w:t xml:space="preserve"> </w:t>
      </w:r>
      <w:r>
        <w:t>employee</w:t>
      </w:r>
      <w:r>
        <w:rPr>
          <w:spacing w:val="-2"/>
        </w:rPr>
        <w:t xml:space="preserve"> </w:t>
      </w:r>
      <w:r>
        <w:t>in</w:t>
      </w:r>
      <w:r>
        <w:rPr>
          <w:spacing w:val="-4"/>
        </w:rPr>
        <w:t xml:space="preserve"> </w:t>
      </w:r>
      <w:r>
        <w:t>our</w:t>
      </w:r>
      <w:r>
        <w:rPr>
          <w:spacing w:val="-2"/>
        </w:rPr>
        <w:t xml:space="preserve"> </w:t>
      </w:r>
      <w:r>
        <w:t>organization</w:t>
      </w:r>
      <w:r>
        <w:rPr>
          <w:spacing w:val="-2"/>
        </w:rPr>
        <w:t xml:space="preserve"> </w:t>
      </w:r>
      <w:r>
        <w:t>who</w:t>
      </w:r>
      <w:r>
        <w:rPr>
          <w:spacing w:val="-4"/>
        </w:rPr>
        <w:t xml:space="preserve"> </w:t>
      </w:r>
      <w:r>
        <w:t>are</w:t>
      </w:r>
      <w:r>
        <w:rPr>
          <w:spacing w:val="-2"/>
        </w:rPr>
        <w:t xml:space="preserve"> </w:t>
      </w:r>
      <w:r>
        <w:t>members</w:t>
      </w:r>
      <w:r>
        <w:rPr>
          <w:spacing w:val="-2"/>
        </w:rPr>
        <w:t xml:space="preserve"> </w:t>
      </w:r>
      <w:r>
        <w:t>of</w:t>
      </w:r>
      <w:r>
        <w:rPr>
          <w:spacing w:val="-3"/>
        </w:rPr>
        <w:t xml:space="preserve"> </w:t>
      </w:r>
      <w:r>
        <w:t>the</w:t>
      </w:r>
      <w:r>
        <w:rPr>
          <w:spacing w:val="-2"/>
        </w:rPr>
        <w:t xml:space="preserve"> </w:t>
      </w:r>
      <w:r>
        <w:t>union</w:t>
      </w:r>
      <w:r>
        <w:rPr>
          <w:spacing w:val="-4"/>
        </w:rPr>
        <w:t xml:space="preserve"> </w:t>
      </w:r>
      <w:r>
        <w:t>are</w:t>
      </w:r>
      <w:r>
        <w:rPr>
          <w:spacing w:val="-3"/>
        </w:rPr>
        <w:t xml:space="preserve"> </w:t>
      </w:r>
      <w:r>
        <w:t>adopting</w:t>
      </w:r>
      <w:r>
        <w:rPr>
          <w:spacing w:val="-4"/>
        </w:rPr>
        <w:t xml:space="preserve"> </w:t>
      </w:r>
      <w:r>
        <w:t xml:space="preserve">our </w:t>
      </w:r>
      <w:r>
        <w:rPr>
          <w:position w:val="-12"/>
        </w:rPr>
        <w:t xml:space="preserve">0.779 </w:t>
      </w:r>
      <w:r>
        <w:t>collective bargaining agreement in their daily operation</w:t>
      </w:r>
    </w:p>
    <w:p w14:paraId="6D6DC75A" w14:textId="77777777" w:rsidR="00F52B28" w:rsidRDefault="00B85897">
      <w:pPr>
        <w:tabs>
          <w:tab w:val="left" w:pos="7841"/>
        </w:tabs>
        <w:spacing w:before="73"/>
        <w:ind w:left="614"/>
      </w:pPr>
      <w:r>
        <w:t>Our</w:t>
      </w:r>
      <w:r>
        <w:rPr>
          <w:spacing w:val="-9"/>
        </w:rPr>
        <w:t xml:space="preserve"> </w:t>
      </w:r>
      <w:r>
        <w:t>organization</w:t>
      </w:r>
      <w:r>
        <w:rPr>
          <w:spacing w:val="-9"/>
        </w:rPr>
        <w:t xml:space="preserve"> </w:t>
      </w:r>
      <w:r>
        <w:t>implements</w:t>
      </w:r>
      <w:r>
        <w:rPr>
          <w:spacing w:val="-6"/>
        </w:rPr>
        <w:t xml:space="preserve"> </w:t>
      </w:r>
      <w:r>
        <w:t>collective</w:t>
      </w:r>
      <w:r>
        <w:rPr>
          <w:spacing w:val="-6"/>
        </w:rPr>
        <w:t xml:space="preserve"> </w:t>
      </w:r>
      <w:r>
        <w:t>bargaining</w:t>
      </w:r>
      <w:r>
        <w:rPr>
          <w:spacing w:val="-9"/>
        </w:rPr>
        <w:t xml:space="preserve"> </w:t>
      </w:r>
      <w:r>
        <w:t>Agreement</w:t>
      </w:r>
      <w:r>
        <w:rPr>
          <w:spacing w:val="-5"/>
        </w:rPr>
        <w:t xml:space="preserve"> </w:t>
      </w:r>
      <w:r>
        <w:rPr>
          <w:spacing w:val="-2"/>
        </w:rPr>
        <w:t>effectively</w:t>
      </w:r>
      <w:r>
        <w:tab/>
      </w:r>
      <w:r>
        <w:rPr>
          <w:spacing w:val="-2"/>
        </w:rPr>
        <w:t>0.802</w:t>
      </w:r>
    </w:p>
    <w:p w14:paraId="2785B850" w14:textId="77777777" w:rsidR="00F52B28" w:rsidRDefault="00F52B28">
      <w:pPr>
        <w:sectPr w:rsidR="00F52B28">
          <w:type w:val="continuous"/>
          <w:pgSz w:w="11910" w:h="16840"/>
          <w:pgMar w:top="1900" w:right="992" w:bottom="3560" w:left="1700" w:header="0" w:footer="1056" w:gutter="0"/>
          <w:cols w:space="720"/>
        </w:sectPr>
      </w:pPr>
    </w:p>
    <w:p w14:paraId="4FFCAF33" w14:textId="77777777" w:rsidR="00F52B28" w:rsidRDefault="00B85897">
      <w:pPr>
        <w:spacing w:before="59"/>
        <w:ind w:left="614"/>
      </w:pPr>
      <w:r>
        <w:rPr>
          <w:noProof/>
        </w:rPr>
        <mc:AlternateContent>
          <mc:Choice Requires="wps">
            <w:drawing>
              <wp:anchor distT="0" distB="0" distL="0" distR="0" simplePos="0" relativeHeight="15744000" behindDoc="0" locked="0" layoutInCell="1" allowOverlap="1" wp14:anchorId="7FC6BCB7" wp14:editId="0642BC57">
                <wp:simplePos x="0" y="0"/>
                <wp:positionH relativeFrom="page">
                  <wp:posOffset>1431290</wp:posOffset>
                </wp:positionH>
                <wp:positionV relativeFrom="paragraph">
                  <wp:posOffset>398136</wp:posOffset>
                </wp:positionV>
                <wp:extent cx="5229860" cy="63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9860" cy="6350"/>
                        </a:xfrm>
                        <a:custGeom>
                          <a:avLst/>
                          <a:gdLst/>
                          <a:ahLst/>
                          <a:cxnLst/>
                          <a:rect l="l" t="t" r="r" b="b"/>
                          <a:pathLst>
                            <a:path w="5229860" h="6350">
                              <a:moveTo>
                                <a:pt x="4609465" y="0"/>
                              </a:moveTo>
                              <a:lnTo>
                                <a:pt x="0" y="0"/>
                              </a:lnTo>
                              <a:lnTo>
                                <a:pt x="0" y="6096"/>
                              </a:lnTo>
                              <a:lnTo>
                                <a:pt x="4609465" y="6096"/>
                              </a:lnTo>
                              <a:lnTo>
                                <a:pt x="4609465" y="0"/>
                              </a:lnTo>
                              <a:close/>
                            </a:path>
                            <a:path w="5229860" h="6350">
                              <a:moveTo>
                                <a:pt x="5229860" y="0"/>
                              </a:moveTo>
                              <a:lnTo>
                                <a:pt x="4615688" y="0"/>
                              </a:lnTo>
                              <a:lnTo>
                                <a:pt x="4609592" y="0"/>
                              </a:lnTo>
                              <a:lnTo>
                                <a:pt x="4609592" y="6096"/>
                              </a:lnTo>
                              <a:lnTo>
                                <a:pt x="4615688" y="6096"/>
                              </a:lnTo>
                              <a:lnTo>
                                <a:pt x="5229860" y="6096"/>
                              </a:lnTo>
                              <a:lnTo>
                                <a:pt x="5229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15C87D" id="Graphic 48" o:spid="_x0000_s1026" style="position:absolute;margin-left:112.7pt;margin-top:31.35pt;width:411.8pt;height:.5pt;z-index:15744000;visibility:visible;mso-wrap-style:square;mso-wrap-distance-left:0;mso-wrap-distance-top:0;mso-wrap-distance-right:0;mso-wrap-distance-bottom:0;mso-position-horizontal:absolute;mso-position-horizontal-relative:page;mso-position-vertical:absolute;mso-position-vertical-relative:text;v-text-anchor:top" coordsize="5229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" path="m4609465,l,,,6096r4609465,l4609465,xem5229860,l4615688,r-6096,l4609592,6096r6096,l5229860,6096r,-6096xe" fillcolor="black" stroked="f">
                <v:path arrowok="t"/>
                <w10:wrap anchorx="page"/>
              </v:shape>
            </w:pict>
          </mc:Fallback>
        </mc:AlternateContent>
      </w:r>
      <w:r>
        <w:t>There</w:t>
      </w:r>
      <w:r>
        <w:rPr>
          <w:spacing w:val="-6"/>
        </w:rPr>
        <w:t xml:space="preserve"> </w:t>
      </w:r>
      <w:r>
        <w:t>are</w:t>
      </w:r>
      <w:r>
        <w:rPr>
          <w:spacing w:val="-6"/>
        </w:rPr>
        <w:t xml:space="preserve"> </w:t>
      </w:r>
      <w:r>
        <w:t>streamlined</w:t>
      </w:r>
      <w:r>
        <w:rPr>
          <w:spacing w:val="-4"/>
        </w:rPr>
        <w:t xml:space="preserve"> </w:t>
      </w:r>
      <w:r>
        <w:t>CBA</w:t>
      </w:r>
      <w:r>
        <w:rPr>
          <w:spacing w:val="-5"/>
        </w:rPr>
        <w:t xml:space="preserve"> </w:t>
      </w:r>
      <w:r>
        <w:t>implementation</w:t>
      </w:r>
      <w:r>
        <w:rPr>
          <w:spacing w:val="-4"/>
        </w:rPr>
        <w:t xml:space="preserve"> </w:t>
      </w:r>
      <w:r>
        <w:t>guideline</w:t>
      </w:r>
      <w:r>
        <w:rPr>
          <w:spacing w:val="-6"/>
        </w:rPr>
        <w:t xml:space="preserve"> </w:t>
      </w:r>
      <w:r>
        <w:t>communicated</w:t>
      </w:r>
      <w:r>
        <w:rPr>
          <w:spacing w:val="-6"/>
        </w:rPr>
        <w:t xml:space="preserve"> </w:t>
      </w:r>
      <w:r>
        <w:t>to</w:t>
      </w:r>
      <w:r>
        <w:rPr>
          <w:spacing w:val="-7"/>
        </w:rPr>
        <w:t xml:space="preserve"> </w:t>
      </w:r>
      <w:r>
        <w:t xml:space="preserve">all </w:t>
      </w:r>
      <w:r>
        <w:rPr>
          <w:spacing w:val="-2"/>
        </w:rPr>
        <w:t>employees</w:t>
      </w:r>
    </w:p>
    <w:p w14:paraId="2BDA2513" w14:textId="77777777" w:rsidR="00F52B28" w:rsidRDefault="00B85897">
      <w:pPr>
        <w:spacing w:before="186"/>
        <w:ind w:left="605"/>
      </w:pPr>
      <w:r>
        <w:br w:type="column"/>
      </w:r>
      <w:r>
        <w:rPr>
          <w:spacing w:val="-2"/>
        </w:rPr>
        <w:t>0.742</w:t>
      </w:r>
    </w:p>
    <w:p w14:paraId="6ACD12CE" w14:textId="77777777" w:rsidR="00F52B28" w:rsidRDefault="00F52B28">
      <w:pPr>
        <w:sectPr w:rsidR="00F52B28">
          <w:type w:val="continuous"/>
          <w:pgSz w:w="11910" w:h="16840"/>
          <w:pgMar w:top="1900" w:right="992" w:bottom="3560" w:left="1700" w:header="0" w:footer="1056" w:gutter="0"/>
          <w:cols w:num="2" w:space="720" w:equalWidth="0">
            <w:col w:w="7197" w:space="40"/>
            <w:col w:w="1981"/>
          </w:cols>
        </w:sectPr>
      </w:pPr>
    </w:p>
    <w:p w14:paraId="58575EEC" w14:textId="77777777" w:rsidR="00F52B28" w:rsidRDefault="00B85897">
      <w:pPr>
        <w:spacing w:before="344"/>
        <w:ind w:left="568"/>
      </w:pPr>
      <w:r>
        <w:t>Eigenvalue:</w:t>
      </w:r>
      <w:r>
        <w:rPr>
          <w:spacing w:val="-6"/>
        </w:rPr>
        <w:t xml:space="preserve"> </w:t>
      </w:r>
      <w:r>
        <w:t>4.83;</w:t>
      </w:r>
      <w:r>
        <w:rPr>
          <w:spacing w:val="-7"/>
        </w:rPr>
        <w:t xml:space="preserve"> </w:t>
      </w:r>
      <w:r>
        <w:t>Variance</w:t>
      </w:r>
      <w:r>
        <w:rPr>
          <w:spacing w:val="-6"/>
        </w:rPr>
        <w:t xml:space="preserve"> </w:t>
      </w:r>
      <w:r>
        <w:t>Explained:</w:t>
      </w:r>
      <w:r>
        <w:rPr>
          <w:spacing w:val="-4"/>
        </w:rPr>
        <w:t xml:space="preserve"> </w:t>
      </w:r>
      <w:r>
        <w:t>60.4%;</w:t>
      </w:r>
      <w:r>
        <w:rPr>
          <w:spacing w:val="-4"/>
        </w:rPr>
        <w:t xml:space="preserve"> </w:t>
      </w:r>
      <w:r>
        <w:t>Reliability</w:t>
      </w:r>
      <w:r>
        <w:rPr>
          <w:spacing w:val="-7"/>
        </w:rPr>
        <w:t xml:space="preserve"> </w:t>
      </w:r>
      <w:r>
        <w:t>(Cronbach’s</w:t>
      </w:r>
      <w:r>
        <w:rPr>
          <w:spacing w:val="-5"/>
        </w:rPr>
        <w:t xml:space="preserve"> </w:t>
      </w:r>
      <w:r>
        <w:t>α):</w:t>
      </w:r>
      <w:r>
        <w:rPr>
          <w:spacing w:val="-3"/>
        </w:rPr>
        <w:t xml:space="preserve"> </w:t>
      </w:r>
      <w:r>
        <w:rPr>
          <w:spacing w:val="-4"/>
        </w:rPr>
        <w:t>0.89</w:t>
      </w:r>
    </w:p>
    <w:p w14:paraId="2AE167C4" w14:textId="77777777" w:rsidR="00F52B28" w:rsidRDefault="00F52B28">
      <w:pPr>
        <w:sectPr w:rsidR="00F52B28">
          <w:type w:val="continuous"/>
          <w:pgSz w:w="11910" w:h="16840"/>
          <w:pgMar w:top="1900" w:right="992" w:bottom="3560" w:left="1700" w:header="0" w:footer="1056" w:gutter="0"/>
          <w:cols w:space="720"/>
        </w:sectPr>
      </w:pPr>
    </w:p>
    <w:p w14:paraId="2456907D" w14:textId="77777777" w:rsidR="00F52B28" w:rsidRDefault="00B85897">
      <w:pPr>
        <w:pStyle w:val="Heading2"/>
        <w:spacing w:before="66"/>
        <w:ind w:left="568"/>
      </w:pPr>
      <w:bookmarkStart w:id="117" w:name="_bookmark117"/>
      <w:bookmarkEnd w:id="117"/>
      <w:r>
        <w:lastRenderedPageBreak/>
        <w:t>Table</w:t>
      </w:r>
      <w:r>
        <w:rPr>
          <w:spacing w:val="-3"/>
        </w:rPr>
        <w:t xml:space="preserve"> </w:t>
      </w:r>
      <w:r>
        <w:t>4.19:</w:t>
      </w:r>
      <w:r>
        <w:rPr>
          <w:spacing w:val="-3"/>
        </w:rPr>
        <w:t xml:space="preserve"> </w:t>
      </w:r>
      <w:r>
        <w:t>Employee</w:t>
      </w:r>
      <w:r>
        <w:rPr>
          <w:spacing w:val="-3"/>
        </w:rPr>
        <w:t xml:space="preserve"> </w:t>
      </w:r>
      <w:r>
        <w:t>Performance</w:t>
      </w:r>
      <w:r>
        <w:rPr>
          <w:spacing w:val="-1"/>
        </w:rPr>
        <w:t xml:space="preserve"> </w:t>
      </w:r>
      <w:r>
        <w:t>Factor</w:t>
      </w:r>
      <w:r>
        <w:rPr>
          <w:spacing w:val="-2"/>
        </w:rPr>
        <w:t xml:space="preserve"> Analysis</w:t>
      </w:r>
    </w:p>
    <w:p w14:paraId="27F1CD6C" w14:textId="77777777" w:rsidR="00F52B28" w:rsidRDefault="00B85897">
      <w:pPr>
        <w:tabs>
          <w:tab w:val="left" w:pos="8120"/>
        </w:tabs>
        <w:spacing w:before="509" w:line="151" w:lineRule="auto"/>
        <w:ind w:left="614"/>
        <w:rPr>
          <w:b/>
        </w:rPr>
      </w:pPr>
      <w:r>
        <w:rPr>
          <w:b/>
          <w:noProof/>
        </w:rPr>
        <mc:AlternateContent>
          <mc:Choice Requires="wps">
            <w:drawing>
              <wp:anchor distT="0" distB="0" distL="0" distR="0" simplePos="0" relativeHeight="15745024" behindDoc="0" locked="0" layoutInCell="1" allowOverlap="1" wp14:anchorId="49400509" wp14:editId="380E0349">
                <wp:simplePos x="0" y="0"/>
                <wp:positionH relativeFrom="page">
                  <wp:posOffset>1440434</wp:posOffset>
                </wp:positionH>
                <wp:positionV relativeFrom="paragraph">
                  <wp:posOffset>265698</wp:posOffset>
                </wp:positionV>
                <wp:extent cx="5220970" cy="63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4569841" y="0"/>
                              </a:moveTo>
                              <a:lnTo>
                                <a:pt x="0" y="0"/>
                              </a:lnTo>
                              <a:lnTo>
                                <a:pt x="0" y="6096"/>
                              </a:lnTo>
                              <a:lnTo>
                                <a:pt x="4569841" y="6096"/>
                              </a:lnTo>
                              <a:lnTo>
                                <a:pt x="4569841" y="0"/>
                              </a:lnTo>
                              <a:close/>
                            </a:path>
                            <a:path w="5220970" h="6350">
                              <a:moveTo>
                                <a:pt x="4576051" y="0"/>
                              </a:moveTo>
                              <a:lnTo>
                                <a:pt x="4569968" y="0"/>
                              </a:lnTo>
                              <a:lnTo>
                                <a:pt x="4569968" y="6096"/>
                              </a:lnTo>
                              <a:lnTo>
                                <a:pt x="4576051" y="6096"/>
                              </a:lnTo>
                              <a:lnTo>
                                <a:pt x="4576051" y="0"/>
                              </a:lnTo>
                              <a:close/>
                            </a:path>
                            <a:path w="5220970" h="6350">
                              <a:moveTo>
                                <a:pt x="5220716" y="0"/>
                              </a:moveTo>
                              <a:lnTo>
                                <a:pt x="4576064" y="0"/>
                              </a:lnTo>
                              <a:lnTo>
                                <a:pt x="4576064"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753ED3" id="Graphic 49" o:spid="_x0000_s1026" style="position:absolute;margin-left:113.4pt;margin-top:20.9pt;width:411.1pt;height:.5pt;z-index:15745024;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" path="m4569841,l,,,6096r4569841,l4569841,xem4576051,r-6083,l4569968,6096r6083,l4576051,xem5220716,l4576064,r,6096l5220716,6096r,-6096xe" fillcolor="black" stroked="f">
                <v:path arrowok="t"/>
                <w10:wrap anchorx="page"/>
              </v:shape>
            </w:pict>
          </mc:Fallback>
        </mc:AlternateContent>
      </w:r>
      <w:r>
        <w:rPr>
          <w:b/>
          <w:spacing w:val="-4"/>
          <w:position w:val="-12"/>
        </w:rPr>
        <w:t>Item</w:t>
      </w:r>
      <w:r>
        <w:rPr>
          <w:b/>
          <w:position w:val="-12"/>
        </w:rPr>
        <w:tab/>
      </w:r>
      <w:r>
        <w:rPr>
          <w:b/>
          <w:spacing w:val="-2"/>
        </w:rPr>
        <w:t>Factor</w:t>
      </w:r>
    </w:p>
    <w:p w14:paraId="0262830D" w14:textId="77777777" w:rsidR="00F52B28" w:rsidRDefault="00B85897">
      <w:pPr>
        <w:spacing w:line="188" w:lineRule="exact"/>
        <w:ind w:left="7962"/>
        <w:rPr>
          <w:b/>
        </w:rPr>
      </w:pPr>
      <w:r>
        <w:rPr>
          <w:b/>
          <w:spacing w:val="-2"/>
        </w:rPr>
        <w:t>Loading</w:t>
      </w:r>
    </w:p>
    <w:p w14:paraId="184A42E5" w14:textId="77777777" w:rsidR="00F52B28" w:rsidRDefault="00B85897">
      <w:pPr>
        <w:tabs>
          <w:tab w:val="left" w:pos="8249"/>
        </w:tabs>
        <w:spacing w:before="63"/>
        <w:ind w:left="614"/>
      </w:pPr>
      <w:r>
        <w:rPr>
          <w:noProof/>
        </w:rPr>
        <mc:AlternateContent>
          <mc:Choice Requires="wps">
            <w:drawing>
              <wp:anchor distT="0" distB="0" distL="0" distR="0" simplePos="0" relativeHeight="15745536" behindDoc="0" locked="0" layoutInCell="1" allowOverlap="1" wp14:anchorId="0CA0D945" wp14:editId="11BBE610">
                <wp:simplePos x="0" y="0"/>
                <wp:positionH relativeFrom="page">
                  <wp:posOffset>1440434</wp:posOffset>
                </wp:positionH>
                <wp:positionV relativeFrom="paragraph">
                  <wp:posOffset>30724</wp:posOffset>
                </wp:positionV>
                <wp:extent cx="5220970" cy="635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0970" cy="6350"/>
                        </a:xfrm>
                        <a:custGeom>
                          <a:avLst/>
                          <a:gdLst/>
                          <a:ahLst/>
                          <a:cxnLst/>
                          <a:rect l="l" t="t" r="r" b="b"/>
                          <a:pathLst>
                            <a:path w="5220970" h="6350">
                              <a:moveTo>
                                <a:pt x="4569841" y="0"/>
                              </a:moveTo>
                              <a:lnTo>
                                <a:pt x="0" y="0"/>
                              </a:lnTo>
                              <a:lnTo>
                                <a:pt x="0" y="6096"/>
                              </a:lnTo>
                              <a:lnTo>
                                <a:pt x="4569841" y="6096"/>
                              </a:lnTo>
                              <a:lnTo>
                                <a:pt x="4569841" y="0"/>
                              </a:lnTo>
                              <a:close/>
                            </a:path>
                            <a:path w="5220970" h="6350">
                              <a:moveTo>
                                <a:pt x="5220716" y="0"/>
                              </a:moveTo>
                              <a:lnTo>
                                <a:pt x="4569968" y="0"/>
                              </a:lnTo>
                              <a:lnTo>
                                <a:pt x="4569968"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77C10C" id="Graphic 50" o:spid="_x0000_s1026" style="position:absolute;margin-left:113.4pt;margin-top:2.4pt;width:411.1pt;height:.5pt;z-index:15745536;visibility:visible;mso-wrap-style:square;mso-wrap-distance-left:0;mso-wrap-distance-top:0;mso-wrap-distance-right:0;mso-wrap-distance-bottom:0;mso-position-horizontal:absolute;mso-position-horizontal-relative:page;mso-position-vertical:absolute;mso-position-vertical-relative:text;v-text-anchor:top" coordsize="5220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" path="m4569841,l,,,6096r4569841,l4569841,xem5220716,l4569968,r,6096l5220716,6096r,-6096xe" fillcolor="black" stroked="f">
                <v:path arrowok="t"/>
                <w10:wrap anchorx="page"/>
              </v:shape>
            </w:pict>
          </mc:Fallback>
        </mc:AlternateContent>
      </w:r>
      <w:r>
        <w:t>All</w:t>
      </w:r>
      <w:r>
        <w:rPr>
          <w:spacing w:val="-2"/>
        </w:rPr>
        <w:t xml:space="preserve"> </w:t>
      </w:r>
      <w:r>
        <w:t>employees</w:t>
      </w:r>
      <w:r>
        <w:rPr>
          <w:spacing w:val="-5"/>
        </w:rPr>
        <w:t xml:space="preserve"> </w:t>
      </w:r>
      <w:r>
        <w:t>in</w:t>
      </w:r>
      <w:r>
        <w:rPr>
          <w:spacing w:val="-3"/>
        </w:rPr>
        <w:t xml:space="preserve"> </w:t>
      </w:r>
      <w:r>
        <w:t>our</w:t>
      </w:r>
      <w:r>
        <w:rPr>
          <w:spacing w:val="-3"/>
        </w:rPr>
        <w:t xml:space="preserve"> </w:t>
      </w:r>
      <w:r>
        <w:t>organization</w:t>
      </w:r>
      <w:r>
        <w:rPr>
          <w:spacing w:val="-3"/>
        </w:rPr>
        <w:t xml:space="preserve"> </w:t>
      </w:r>
      <w:r>
        <w:t>do</w:t>
      </w:r>
      <w:r>
        <w:rPr>
          <w:spacing w:val="-6"/>
        </w:rPr>
        <w:t xml:space="preserve"> </w:t>
      </w:r>
      <w:r>
        <w:t>their</w:t>
      </w:r>
      <w:r>
        <w:rPr>
          <w:spacing w:val="-5"/>
        </w:rPr>
        <w:t xml:space="preserve"> </w:t>
      </w:r>
      <w:r>
        <w:t>jobs</w:t>
      </w:r>
      <w:r>
        <w:rPr>
          <w:spacing w:val="-4"/>
        </w:rPr>
        <w:t xml:space="preserve"> </w:t>
      </w:r>
      <w:r>
        <w:rPr>
          <w:spacing w:val="-2"/>
        </w:rPr>
        <w:t>efficiently</w:t>
      </w:r>
      <w:r>
        <w:tab/>
      </w:r>
      <w:r>
        <w:rPr>
          <w:spacing w:val="-2"/>
        </w:rPr>
        <w:t>0.783</w:t>
      </w:r>
    </w:p>
    <w:p w14:paraId="73F5155F" w14:textId="77777777" w:rsidR="00F52B28" w:rsidRDefault="00B85897">
      <w:pPr>
        <w:tabs>
          <w:tab w:val="left" w:pos="8249"/>
        </w:tabs>
        <w:spacing w:before="62"/>
        <w:ind w:left="614"/>
      </w:pPr>
      <w:r>
        <w:t>Employees</w:t>
      </w:r>
      <w:r>
        <w:rPr>
          <w:spacing w:val="-6"/>
        </w:rPr>
        <w:t xml:space="preserve"> </w:t>
      </w:r>
      <w:r>
        <w:t>efficiency</w:t>
      </w:r>
      <w:r>
        <w:rPr>
          <w:spacing w:val="-7"/>
        </w:rPr>
        <w:t xml:space="preserve"> </w:t>
      </w:r>
      <w:r>
        <w:t>in</w:t>
      </w:r>
      <w:r>
        <w:rPr>
          <w:spacing w:val="-3"/>
        </w:rPr>
        <w:t xml:space="preserve"> </w:t>
      </w:r>
      <w:r>
        <w:t>our</w:t>
      </w:r>
      <w:r>
        <w:rPr>
          <w:spacing w:val="-4"/>
        </w:rPr>
        <w:t xml:space="preserve"> </w:t>
      </w:r>
      <w:r>
        <w:t>organization</w:t>
      </w:r>
      <w:r>
        <w:rPr>
          <w:spacing w:val="-6"/>
        </w:rPr>
        <w:t xml:space="preserve"> </w:t>
      </w:r>
      <w:r>
        <w:t>promotes</w:t>
      </w:r>
      <w:r>
        <w:rPr>
          <w:spacing w:val="-6"/>
        </w:rPr>
        <w:t xml:space="preserve"> </w:t>
      </w:r>
      <w:r>
        <w:t>employee</w:t>
      </w:r>
      <w:r>
        <w:rPr>
          <w:spacing w:val="-3"/>
        </w:rPr>
        <w:t xml:space="preserve"> </w:t>
      </w:r>
      <w:r>
        <w:rPr>
          <w:spacing w:val="-2"/>
        </w:rPr>
        <w:t>performance</w:t>
      </w:r>
      <w:r>
        <w:tab/>
      </w:r>
      <w:r>
        <w:rPr>
          <w:spacing w:val="-2"/>
        </w:rPr>
        <w:t>0.876</w:t>
      </w:r>
    </w:p>
    <w:p w14:paraId="1C41C79D" w14:textId="77777777" w:rsidR="00F52B28" w:rsidRDefault="00F52B28">
      <w:pPr>
        <w:sectPr w:rsidR="00F52B28">
          <w:pgSz w:w="11910" w:h="16840"/>
          <w:pgMar w:top="1900" w:right="992" w:bottom="1240" w:left="1700" w:header="0" w:footer="1056" w:gutter="0"/>
          <w:cols w:space="720"/>
        </w:sectPr>
      </w:pPr>
    </w:p>
    <w:p w14:paraId="22938D4E" w14:textId="77777777" w:rsidR="00F52B28" w:rsidRDefault="00B85897">
      <w:pPr>
        <w:spacing w:before="59"/>
        <w:ind w:left="614" w:right="38"/>
      </w:pPr>
      <w:r>
        <w:t>Our</w:t>
      </w:r>
      <w:r>
        <w:rPr>
          <w:spacing w:val="-4"/>
        </w:rPr>
        <w:t xml:space="preserve"> </w:t>
      </w:r>
      <w:r>
        <w:t>organization</w:t>
      </w:r>
      <w:r>
        <w:rPr>
          <w:spacing w:val="-6"/>
        </w:rPr>
        <w:t xml:space="preserve"> </w:t>
      </w:r>
      <w:r>
        <w:t>strictly</w:t>
      </w:r>
      <w:r>
        <w:rPr>
          <w:spacing w:val="-6"/>
        </w:rPr>
        <w:t xml:space="preserve"> </w:t>
      </w:r>
      <w:r>
        <w:t>follows</w:t>
      </w:r>
      <w:r>
        <w:rPr>
          <w:spacing w:val="-5"/>
        </w:rPr>
        <w:t xml:space="preserve"> </w:t>
      </w:r>
      <w:r>
        <w:t>on</w:t>
      </w:r>
      <w:r>
        <w:rPr>
          <w:spacing w:val="-4"/>
        </w:rPr>
        <w:t xml:space="preserve"> </w:t>
      </w:r>
      <w:r>
        <w:t>employee</w:t>
      </w:r>
      <w:r>
        <w:rPr>
          <w:spacing w:val="-4"/>
        </w:rPr>
        <w:t xml:space="preserve"> </w:t>
      </w:r>
      <w:r>
        <w:t>effectiveness</w:t>
      </w:r>
      <w:r>
        <w:rPr>
          <w:spacing w:val="-5"/>
        </w:rPr>
        <w:t xml:space="preserve"> </w:t>
      </w:r>
      <w:r>
        <w:t>as</w:t>
      </w:r>
      <w:r>
        <w:rPr>
          <w:spacing w:val="-4"/>
        </w:rPr>
        <w:t xml:space="preserve"> </w:t>
      </w:r>
      <w:r>
        <w:t>one</w:t>
      </w:r>
      <w:r>
        <w:rPr>
          <w:spacing w:val="-4"/>
        </w:rPr>
        <w:t xml:space="preserve"> </w:t>
      </w:r>
      <w:r>
        <w:t>of</w:t>
      </w:r>
      <w:r>
        <w:rPr>
          <w:spacing w:val="-4"/>
        </w:rPr>
        <w:t xml:space="preserve"> </w:t>
      </w:r>
      <w:r>
        <w:t>the</w:t>
      </w:r>
      <w:r>
        <w:rPr>
          <w:spacing w:val="-4"/>
        </w:rPr>
        <w:t xml:space="preserve"> </w:t>
      </w:r>
      <w:r>
        <w:t>key performance indicators</w:t>
      </w:r>
    </w:p>
    <w:p w14:paraId="11A0B6D1" w14:textId="77777777" w:rsidR="00F52B28" w:rsidRDefault="00B85897">
      <w:pPr>
        <w:spacing w:before="186"/>
        <w:ind w:left="613"/>
      </w:pPr>
      <w:r>
        <w:br w:type="column"/>
      </w:r>
      <w:r>
        <w:rPr>
          <w:spacing w:val="-2"/>
        </w:rPr>
        <w:t>0.789</w:t>
      </w:r>
    </w:p>
    <w:p w14:paraId="5D921C5B" w14:textId="77777777" w:rsidR="00F52B28" w:rsidRDefault="00F52B28">
      <w:pPr>
        <w:sectPr w:rsidR="00F52B28">
          <w:type w:val="continuous"/>
          <w:pgSz w:w="11910" w:h="16840"/>
          <w:pgMar w:top="1900" w:right="992" w:bottom="3560" w:left="1700" w:header="0" w:footer="1056" w:gutter="0"/>
          <w:cols w:num="2" w:space="720" w:equalWidth="0">
            <w:col w:w="7461" w:space="175"/>
            <w:col w:w="1582"/>
          </w:cols>
        </w:sectPr>
      </w:pPr>
    </w:p>
    <w:p w14:paraId="4956C43F" w14:textId="77777777" w:rsidR="00F52B28" w:rsidRDefault="00B85897">
      <w:pPr>
        <w:tabs>
          <w:tab w:val="right" w:pos="8746"/>
        </w:tabs>
        <w:spacing w:before="60"/>
        <w:ind w:left="614"/>
      </w:pPr>
      <w:r>
        <w:t>Our</w:t>
      </w:r>
      <w:r>
        <w:rPr>
          <w:spacing w:val="-6"/>
        </w:rPr>
        <w:t xml:space="preserve"> </w:t>
      </w:r>
      <w:r>
        <w:t>organization</w:t>
      </w:r>
      <w:r>
        <w:rPr>
          <w:spacing w:val="-8"/>
        </w:rPr>
        <w:t xml:space="preserve"> </w:t>
      </w:r>
      <w:r>
        <w:t>appreciates</w:t>
      </w:r>
      <w:r>
        <w:rPr>
          <w:spacing w:val="-5"/>
        </w:rPr>
        <w:t xml:space="preserve"> </w:t>
      </w:r>
      <w:r>
        <w:t>employee</w:t>
      </w:r>
      <w:r>
        <w:rPr>
          <w:spacing w:val="-6"/>
        </w:rPr>
        <w:t xml:space="preserve"> </w:t>
      </w:r>
      <w:r>
        <w:t>initiatives</w:t>
      </w:r>
      <w:r>
        <w:rPr>
          <w:spacing w:val="-5"/>
        </w:rPr>
        <w:t xml:space="preserve"> </w:t>
      </w:r>
      <w:r>
        <w:t>in</w:t>
      </w:r>
      <w:r>
        <w:rPr>
          <w:spacing w:val="-5"/>
        </w:rPr>
        <w:t xml:space="preserve"> </w:t>
      </w:r>
      <w:r>
        <w:rPr>
          <w:spacing w:val="-2"/>
        </w:rPr>
        <w:t>workplace</w:t>
      </w:r>
      <w:r>
        <w:tab/>
      </w:r>
      <w:r>
        <w:rPr>
          <w:spacing w:val="-2"/>
        </w:rPr>
        <w:t>0.789</w:t>
      </w:r>
    </w:p>
    <w:p w14:paraId="20B38206" w14:textId="77777777" w:rsidR="00F52B28" w:rsidRDefault="00F52B28">
      <w:pPr>
        <w:sectPr w:rsidR="00F52B28">
          <w:type w:val="continuous"/>
          <w:pgSz w:w="11910" w:h="16840"/>
          <w:pgMar w:top="1900" w:right="992" w:bottom="3560" w:left="1700" w:header="0" w:footer="1056" w:gutter="0"/>
          <w:cols w:space="720"/>
        </w:sectPr>
      </w:pPr>
    </w:p>
    <w:p w14:paraId="218FF18E" w14:textId="77777777" w:rsidR="00F52B28" w:rsidRDefault="00B85897">
      <w:pPr>
        <w:spacing w:before="59"/>
        <w:ind w:left="614"/>
      </w:pPr>
      <w:r>
        <w:t>There</w:t>
      </w:r>
      <w:r>
        <w:rPr>
          <w:spacing w:val="-5"/>
        </w:rPr>
        <w:t xml:space="preserve"> </w:t>
      </w:r>
      <w:r>
        <w:t>is</w:t>
      </w:r>
      <w:r>
        <w:rPr>
          <w:spacing w:val="-5"/>
        </w:rPr>
        <w:t xml:space="preserve"> </w:t>
      </w:r>
      <w:r>
        <w:t>a</w:t>
      </w:r>
      <w:r>
        <w:rPr>
          <w:spacing w:val="-3"/>
        </w:rPr>
        <w:t xml:space="preserve"> </w:t>
      </w:r>
      <w:r>
        <w:t>proper</w:t>
      </w:r>
      <w:r>
        <w:rPr>
          <w:spacing w:val="-2"/>
        </w:rPr>
        <w:t xml:space="preserve"> </w:t>
      </w:r>
      <w:r>
        <w:t>guideline</w:t>
      </w:r>
      <w:r>
        <w:rPr>
          <w:spacing w:val="-5"/>
        </w:rPr>
        <w:t xml:space="preserve"> </w:t>
      </w:r>
      <w:r>
        <w:t>of</w:t>
      </w:r>
      <w:r>
        <w:rPr>
          <w:spacing w:val="-3"/>
        </w:rPr>
        <w:t xml:space="preserve"> </w:t>
      </w:r>
      <w:r>
        <w:t>employee</w:t>
      </w:r>
      <w:r>
        <w:rPr>
          <w:spacing w:val="-3"/>
        </w:rPr>
        <w:t xml:space="preserve"> </w:t>
      </w:r>
      <w:r>
        <w:t>initiative</w:t>
      </w:r>
      <w:r>
        <w:rPr>
          <w:spacing w:val="-3"/>
        </w:rPr>
        <w:t xml:space="preserve"> </w:t>
      </w:r>
      <w:r>
        <w:t>and</w:t>
      </w:r>
      <w:r>
        <w:rPr>
          <w:spacing w:val="-6"/>
        </w:rPr>
        <w:t xml:space="preserve"> </w:t>
      </w:r>
      <w:r>
        <w:t>appreciation</w:t>
      </w:r>
      <w:r>
        <w:rPr>
          <w:spacing w:val="-3"/>
        </w:rPr>
        <w:t xml:space="preserve"> </w:t>
      </w:r>
      <w:r>
        <w:t>by</w:t>
      </w:r>
      <w:r>
        <w:rPr>
          <w:spacing w:val="-6"/>
        </w:rPr>
        <w:t xml:space="preserve"> </w:t>
      </w:r>
      <w:r>
        <w:t xml:space="preserve">our </w:t>
      </w:r>
      <w:r>
        <w:rPr>
          <w:spacing w:val="-2"/>
        </w:rPr>
        <w:t>organization</w:t>
      </w:r>
    </w:p>
    <w:p w14:paraId="2A32921B" w14:textId="77777777" w:rsidR="00F52B28" w:rsidRDefault="00B85897">
      <w:pPr>
        <w:spacing w:before="61" w:line="242" w:lineRule="auto"/>
        <w:ind w:left="614"/>
      </w:pPr>
      <w:r>
        <w:t>Our</w:t>
      </w:r>
      <w:r>
        <w:rPr>
          <w:spacing w:val="-3"/>
        </w:rPr>
        <w:t xml:space="preserve"> </w:t>
      </w:r>
      <w:r>
        <w:t>organization</w:t>
      </w:r>
      <w:r>
        <w:rPr>
          <w:spacing w:val="-6"/>
        </w:rPr>
        <w:t xml:space="preserve"> </w:t>
      </w:r>
      <w:r>
        <w:t>is</w:t>
      </w:r>
      <w:r>
        <w:rPr>
          <w:spacing w:val="-5"/>
        </w:rPr>
        <w:t xml:space="preserve"> </w:t>
      </w:r>
      <w:r>
        <w:t>offering</w:t>
      </w:r>
      <w:r>
        <w:rPr>
          <w:spacing w:val="-6"/>
        </w:rPr>
        <w:t xml:space="preserve"> </w:t>
      </w:r>
      <w:r>
        <w:t>everyone</w:t>
      </w:r>
      <w:r>
        <w:rPr>
          <w:spacing w:val="-3"/>
        </w:rPr>
        <w:t xml:space="preserve"> </w:t>
      </w:r>
      <w:r>
        <w:t>equal</w:t>
      </w:r>
      <w:r>
        <w:rPr>
          <w:spacing w:val="-2"/>
        </w:rPr>
        <w:t xml:space="preserve"> </w:t>
      </w:r>
      <w:r>
        <w:t>opportunity</w:t>
      </w:r>
      <w:r>
        <w:rPr>
          <w:spacing w:val="-6"/>
        </w:rPr>
        <w:t xml:space="preserve"> </w:t>
      </w:r>
      <w:r>
        <w:t>to</w:t>
      </w:r>
      <w:r>
        <w:rPr>
          <w:spacing w:val="-3"/>
        </w:rPr>
        <w:t xml:space="preserve"> </w:t>
      </w:r>
      <w:r>
        <w:t>be</w:t>
      </w:r>
      <w:r>
        <w:rPr>
          <w:spacing w:val="-3"/>
        </w:rPr>
        <w:t xml:space="preserve"> </w:t>
      </w:r>
      <w:r>
        <w:t>very</w:t>
      </w:r>
      <w:r>
        <w:rPr>
          <w:spacing w:val="-6"/>
        </w:rPr>
        <w:t xml:space="preserve"> </w:t>
      </w:r>
      <w:r>
        <w:t>innovative through employee initiatives program</w:t>
      </w:r>
    </w:p>
    <w:p w14:paraId="711BCE27" w14:textId="77777777" w:rsidR="00F52B28" w:rsidRDefault="00B85897">
      <w:pPr>
        <w:spacing w:before="56"/>
        <w:ind w:left="614"/>
      </w:pPr>
      <w:r>
        <w:t>Our</w:t>
      </w:r>
      <w:r>
        <w:rPr>
          <w:spacing w:val="-3"/>
        </w:rPr>
        <w:t xml:space="preserve"> </w:t>
      </w:r>
      <w:r>
        <w:t>organization</w:t>
      </w:r>
      <w:r>
        <w:rPr>
          <w:spacing w:val="-6"/>
        </w:rPr>
        <w:t xml:space="preserve"> </w:t>
      </w:r>
      <w:r>
        <w:t>tries</w:t>
      </w:r>
      <w:r>
        <w:rPr>
          <w:spacing w:val="-3"/>
        </w:rPr>
        <w:t xml:space="preserve"> </w:t>
      </w:r>
      <w:r>
        <w:t>to</w:t>
      </w:r>
      <w:r>
        <w:rPr>
          <w:spacing w:val="-6"/>
        </w:rPr>
        <w:t xml:space="preserve"> </w:t>
      </w:r>
      <w:r>
        <w:t>reduce</w:t>
      </w:r>
      <w:r>
        <w:rPr>
          <w:spacing w:val="-5"/>
        </w:rPr>
        <w:t xml:space="preserve"> </w:t>
      </w:r>
      <w:r>
        <w:t>rate</w:t>
      </w:r>
      <w:r>
        <w:rPr>
          <w:spacing w:val="-3"/>
        </w:rPr>
        <w:t xml:space="preserve"> </w:t>
      </w:r>
      <w:r>
        <w:t>of</w:t>
      </w:r>
      <w:r>
        <w:rPr>
          <w:spacing w:val="-5"/>
        </w:rPr>
        <w:t xml:space="preserve"> </w:t>
      </w:r>
      <w:r>
        <w:t>employee</w:t>
      </w:r>
      <w:r>
        <w:rPr>
          <w:spacing w:val="-3"/>
        </w:rPr>
        <w:t xml:space="preserve"> </w:t>
      </w:r>
      <w:r>
        <w:t>absenteeism</w:t>
      </w:r>
      <w:r>
        <w:rPr>
          <w:spacing w:val="-7"/>
        </w:rPr>
        <w:t xml:space="preserve"> </w:t>
      </w:r>
      <w:r>
        <w:t>to</w:t>
      </w:r>
      <w:r>
        <w:rPr>
          <w:spacing w:val="-3"/>
        </w:rPr>
        <w:t xml:space="preserve"> </w:t>
      </w:r>
      <w:r>
        <w:t>increase employee performance</w:t>
      </w:r>
    </w:p>
    <w:p w14:paraId="52C09EC9" w14:textId="77777777" w:rsidR="00F52B28" w:rsidRDefault="00B85897">
      <w:pPr>
        <w:spacing w:before="60"/>
        <w:ind w:left="614"/>
      </w:pPr>
      <w:r>
        <w:t>There</w:t>
      </w:r>
      <w:r>
        <w:rPr>
          <w:spacing w:val="-4"/>
        </w:rPr>
        <w:t xml:space="preserve"> </w:t>
      </w:r>
      <w:r>
        <w:t>is</w:t>
      </w:r>
      <w:r>
        <w:rPr>
          <w:spacing w:val="-4"/>
        </w:rPr>
        <w:t xml:space="preserve"> </w:t>
      </w:r>
      <w:r>
        <w:t>a</w:t>
      </w:r>
      <w:r>
        <w:rPr>
          <w:spacing w:val="-3"/>
        </w:rPr>
        <w:t xml:space="preserve"> </w:t>
      </w:r>
      <w:r>
        <w:t>program</w:t>
      </w:r>
      <w:r>
        <w:rPr>
          <w:spacing w:val="-6"/>
        </w:rPr>
        <w:t xml:space="preserve"> </w:t>
      </w:r>
      <w:r>
        <w:t>by</w:t>
      </w:r>
      <w:r>
        <w:rPr>
          <w:spacing w:val="-5"/>
        </w:rPr>
        <w:t xml:space="preserve"> </w:t>
      </w:r>
      <w:r>
        <w:t>our</w:t>
      </w:r>
      <w:r>
        <w:rPr>
          <w:spacing w:val="-3"/>
        </w:rPr>
        <w:t xml:space="preserve"> </w:t>
      </w:r>
      <w:r>
        <w:t>organization</w:t>
      </w:r>
      <w:r>
        <w:rPr>
          <w:spacing w:val="-3"/>
        </w:rPr>
        <w:t xml:space="preserve"> </w:t>
      </w:r>
      <w:r>
        <w:t>to</w:t>
      </w:r>
      <w:r>
        <w:rPr>
          <w:spacing w:val="-5"/>
        </w:rPr>
        <w:t xml:space="preserve"> </w:t>
      </w:r>
      <w:r>
        <w:t>get</w:t>
      </w:r>
      <w:r>
        <w:rPr>
          <w:spacing w:val="-2"/>
        </w:rPr>
        <w:t xml:space="preserve"> </w:t>
      </w:r>
      <w:r>
        <w:t>employee</w:t>
      </w:r>
      <w:r>
        <w:rPr>
          <w:spacing w:val="-3"/>
        </w:rPr>
        <w:t xml:space="preserve"> </w:t>
      </w:r>
      <w:r>
        <w:t>motivated</w:t>
      </w:r>
      <w:r>
        <w:rPr>
          <w:spacing w:val="-3"/>
        </w:rPr>
        <w:t xml:space="preserve"> </w:t>
      </w:r>
      <w:r>
        <w:t>and</w:t>
      </w:r>
      <w:r>
        <w:rPr>
          <w:spacing w:val="-5"/>
        </w:rPr>
        <w:t xml:space="preserve"> </w:t>
      </w:r>
      <w:r>
        <w:t>reduce employee absenteeism</w:t>
      </w:r>
    </w:p>
    <w:p w14:paraId="42985F29" w14:textId="77777777" w:rsidR="00F52B28" w:rsidRDefault="00B85897">
      <w:pPr>
        <w:spacing w:before="61"/>
        <w:ind w:left="614"/>
      </w:pPr>
      <w:r>
        <w:t>There</w:t>
      </w:r>
      <w:r>
        <w:rPr>
          <w:spacing w:val="-6"/>
        </w:rPr>
        <w:t xml:space="preserve"> </w:t>
      </w:r>
      <w:r>
        <w:t>are</w:t>
      </w:r>
      <w:r>
        <w:rPr>
          <w:spacing w:val="-6"/>
        </w:rPr>
        <w:t xml:space="preserve"> </w:t>
      </w:r>
      <w:r>
        <w:t>streamlined</w:t>
      </w:r>
      <w:r>
        <w:rPr>
          <w:spacing w:val="-4"/>
        </w:rPr>
        <w:t xml:space="preserve"> </w:t>
      </w:r>
      <w:r>
        <w:t>processes</w:t>
      </w:r>
      <w:r>
        <w:rPr>
          <w:spacing w:val="-4"/>
        </w:rPr>
        <w:t xml:space="preserve"> </w:t>
      </w:r>
      <w:r>
        <w:t>on</w:t>
      </w:r>
      <w:r>
        <w:rPr>
          <w:spacing w:val="-4"/>
        </w:rPr>
        <w:t xml:space="preserve"> </w:t>
      </w:r>
      <w:r>
        <w:t>employee</w:t>
      </w:r>
      <w:r>
        <w:rPr>
          <w:spacing w:val="-4"/>
        </w:rPr>
        <w:t xml:space="preserve"> </w:t>
      </w:r>
      <w:r>
        <w:t>absenteeism</w:t>
      </w:r>
      <w:r>
        <w:rPr>
          <w:spacing w:val="-8"/>
        </w:rPr>
        <w:t xml:space="preserve"> </w:t>
      </w:r>
      <w:r>
        <w:t>intended</w:t>
      </w:r>
      <w:r>
        <w:rPr>
          <w:spacing w:val="-6"/>
        </w:rPr>
        <w:t xml:space="preserve"> </w:t>
      </w:r>
      <w:r>
        <w:t>to</w:t>
      </w:r>
      <w:r>
        <w:rPr>
          <w:spacing w:val="-4"/>
        </w:rPr>
        <w:t xml:space="preserve"> </w:t>
      </w:r>
      <w:r>
        <w:t xml:space="preserve">reduce through improved employee relation which in turn increase and employee </w:t>
      </w:r>
      <w:r>
        <w:rPr>
          <w:spacing w:val="-2"/>
        </w:rPr>
        <w:t>performance</w:t>
      </w:r>
    </w:p>
    <w:p w14:paraId="6A876F13" w14:textId="77777777" w:rsidR="00F52B28" w:rsidRDefault="00B85897">
      <w:pPr>
        <w:spacing w:before="187"/>
        <w:ind w:left="613"/>
      </w:pPr>
      <w:r>
        <w:br w:type="column"/>
      </w:r>
      <w:r>
        <w:rPr>
          <w:spacing w:val="-2"/>
        </w:rPr>
        <w:t>0.768</w:t>
      </w:r>
    </w:p>
    <w:p w14:paraId="68BD1B2B" w14:textId="77777777" w:rsidR="00F52B28" w:rsidRDefault="00F52B28">
      <w:pPr>
        <w:pStyle w:val="BodyText"/>
        <w:spacing w:before="60"/>
        <w:rPr>
          <w:sz w:val="22"/>
        </w:rPr>
      </w:pPr>
    </w:p>
    <w:p w14:paraId="39C836B5" w14:textId="77777777" w:rsidR="00F52B28" w:rsidRDefault="00B85897">
      <w:pPr>
        <w:spacing w:before="1"/>
        <w:ind w:left="613"/>
      </w:pPr>
      <w:r>
        <w:rPr>
          <w:spacing w:val="-2"/>
        </w:rPr>
        <w:t>0.777</w:t>
      </w:r>
    </w:p>
    <w:p w14:paraId="50E7A1C8" w14:textId="77777777" w:rsidR="00F52B28" w:rsidRDefault="00F52B28">
      <w:pPr>
        <w:pStyle w:val="BodyText"/>
        <w:spacing w:before="60"/>
        <w:rPr>
          <w:sz w:val="22"/>
        </w:rPr>
      </w:pPr>
    </w:p>
    <w:p w14:paraId="6136624D" w14:textId="77777777" w:rsidR="00F52B28" w:rsidRDefault="00B85897">
      <w:pPr>
        <w:ind w:left="613"/>
      </w:pPr>
      <w:r>
        <w:rPr>
          <w:spacing w:val="-2"/>
        </w:rPr>
        <w:t>0.754</w:t>
      </w:r>
    </w:p>
    <w:p w14:paraId="7E660C58" w14:textId="77777777" w:rsidR="00F52B28" w:rsidRDefault="00F52B28">
      <w:pPr>
        <w:pStyle w:val="BodyText"/>
        <w:spacing w:before="58"/>
        <w:rPr>
          <w:sz w:val="22"/>
        </w:rPr>
      </w:pPr>
    </w:p>
    <w:p w14:paraId="2BF48D26" w14:textId="77777777" w:rsidR="00F52B28" w:rsidRDefault="00B85897">
      <w:pPr>
        <w:ind w:left="613"/>
      </w:pPr>
      <w:r>
        <w:rPr>
          <w:spacing w:val="-2"/>
        </w:rPr>
        <w:t>0.772</w:t>
      </w:r>
    </w:p>
    <w:p w14:paraId="5FD7A3F9" w14:textId="77777777" w:rsidR="00F52B28" w:rsidRDefault="00F52B28">
      <w:pPr>
        <w:pStyle w:val="BodyText"/>
        <w:spacing w:before="188"/>
        <w:rPr>
          <w:sz w:val="22"/>
        </w:rPr>
      </w:pPr>
    </w:p>
    <w:p w14:paraId="6EBA77FF" w14:textId="77777777" w:rsidR="00F52B28" w:rsidRDefault="00B85897">
      <w:pPr>
        <w:ind w:left="613"/>
      </w:pPr>
      <w:r>
        <w:rPr>
          <w:spacing w:val="-2"/>
        </w:rPr>
        <w:t>0.731</w:t>
      </w:r>
    </w:p>
    <w:p w14:paraId="029A6B19" w14:textId="77777777" w:rsidR="00F52B28" w:rsidRDefault="00F52B28">
      <w:pPr>
        <w:sectPr w:rsidR="00F52B28">
          <w:type w:val="continuous"/>
          <w:pgSz w:w="11910" w:h="16840"/>
          <w:pgMar w:top="1900" w:right="992" w:bottom="3560" w:left="1700" w:header="0" w:footer="1056" w:gutter="0"/>
          <w:cols w:num="2" w:space="720" w:equalWidth="0">
            <w:col w:w="7507" w:space="129"/>
            <w:col w:w="1582"/>
          </w:cols>
        </w:sectPr>
      </w:pPr>
    </w:p>
    <w:p w14:paraId="790B627D" w14:textId="77777777" w:rsidR="00F52B28" w:rsidRDefault="00F52B28">
      <w:pPr>
        <w:pStyle w:val="BodyText"/>
        <w:spacing w:before="3"/>
        <w:rPr>
          <w:sz w:val="5"/>
        </w:rPr>
      </w:pPr>
    </w:p>
    <w:p w14:paraId="44CE4F65" w14:textId="77777777" w:rsidR="00F52B28" w:rsidRDefault="00B85897">
      <w:pPr>
        <w:spacing w:line="20" w:lineRule="exact"/>
        <w:ind w:left="554"/>
        <w:rPr>
          <w:sz w:val="2"/>
        </w:rPr>
      </w:pPr>
      <w:r>
        <w:rPr>
          <w:noProof/>
          <w:sz w:val="2"/>
        </w:rPr>
        <mc:AlternateContent>
          <mc:Choice Requires="wpg">
            <w:drawing>
              <wp:inline distT="0" distB="0" distL="0" distR="0" wp14:anchorId="7075BDEA" wp14:editId="7003AC7F">
                <wp:extent cx="5229860" cy="63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9860" cy="6350"/>
                          <a:chOff x="0" y="0"/>
                          <a:chExt cx="5229860" cy="6350"/>
                        </a:xfrm>
                      </wpg:grpSpPr>
                      <wps:wsp>
                        <wps:cNvPr id="52" name="Graphic 52"/>
                        <wps:cNvSpPr/>
                        <wps:spPr>
                          <a:xfrm>
                            <a:off x="0" y="12"/>
                            <a:ext cx="5229860" cy="6350"/>
                          </a:xfrm>
                          <a:custGeom>
                            <a:avLst/>
                            <a:gdLst/>
                            <a:ahLst/>
                            <a:cxnLst/>
                            <a:rect l="l" t="t" r="r" b="b"/>
                            <a:pathLst>
                              <a:path w="5229860" h="6350">
                                <a:moveTo>
                                  <a:pt x="4578985" y="0"/>
                                </a:moveTo>
                                <a:lnTo>
                                  <a:pt x="0" y="0"/>
                                </a:lnTo>
                                <a:lnTo>
                                  <a:pt x="0" y="6083"/>
                                </a:lnTo>
                                <a:lnTo>
                                  <a:pt x="4578985" y="6083"/>
                                </a:lnTo>
                                <a:lnTo>
                                  <a:pt x="4578985" y="0"/>
                                </a:lnTo>
                                <a:close/>
                              </a:path>
                              <a:path w="5229860" h="6350">
                                <a:moveTo>
                                  <a:pt x="4585195" y="0"/>
                                </a:moveTo>
                                <a:lnTo>
                                  <a:pt x="4579112" y="0"/>
                                </a:lnTo>
                                <a:lnTo>
                                  <a:pt x="4579112" y="6083"/>
                                </a:lnTo>
                                <a:lnTo>
                                  <a:pt x="4585195" y="6083"/>
                                </a:lnTo>
                                <a:lnTo>
                                  <a:pt x="4585195" y="0"/>
                                </a:lnTo>
                                <a:close/>
                              </a:path>
                              <a:path w="5229860" h="6350">
                                <a:moveTo>
                                  <a:pt x="5229860" y="0"/>
                                </a:moveTo>
                                <a:lnTo>
                                  <a:pt x="4585208" y="0"/>
                                </a:lnTo>
                                <a:lnTo>
                                  <a:pt x="4585208" y="6083"/>
                                </a:lnTo>
                                <a:lnTo>
                                  <a:pt x="5229860" y="6083"/>
                                </a:lnTo>
                                <a:lnTo>
                                  <a:pt x="5229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4FA742" id="Group 51" o:spid="_x0000_s1026" style="width:411.8pt;height:.5pt;mso-position-horizontal-relative:char;mso-position-vertical-relative:line" coordsize="522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">
                <v:shape id="Graphic 52" o:spid="_x0000_s1027" style="position:absolute;width:52298;height:63;visibility:visible;mso-wrap-style:square;v-text-anchor:top" coordsize="52298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" path="m4578985,l,,,6083r4578985,l4578985,xem4585195,r-6083,l4579112,6083r6083,l4585195,xem5229860,l4585208,r,6083l5229860,6083r,-6083xe" fillcolor="black" stroked="f">
                  <v:path arrowok="t"/>
                </v:shape>
                <w10:anchorlock/>
              </v:group>
            </w:pict>
          </mc:Fallback>
        </mc:AlternateContent>
      </w:r>
    </w:p>
    <w:p w14:paraId="39C8BB85" w14:textId="77777777" w:rsidR="00F52B28" w:rsidRDefault="00B85897">
      <w:pPr>
        <w:pStyle w:val="BodyText"/>
        <w:spacing w:before="262"/>
        <w:ind w:left="568"/>
        <w:jc w:val="both"/>
      </w:pPr>
      <w:r>
        <w:t>Eigenvalue:</w:t>
      </w:r>
      <w:r>
        <w:rPr>
          <w:spacing w:val="-3"/>
        </w:rPr>
        <w:t xml:space="preserve"> </w:t>
      </w:r>
      <w:r>
        <w:t>4.36;</w:t>
      </w:r>
      <w:r>
        <w:rPr>
          <w:spacing w:val="-1"/>
        </w:rPr>
        <w:t xml:space="preserve"> </w:t>
      </w:r>
      <w:r>
        <w:t>Variance</w:t>
      </w:r>
      <w:r>
        <w:rPr>
          <w:spacing w:val="-2"/>
        </w:rPr>
        <w:t xml:space="preserve"> </w:t>
      </w:r>
      <w:r>
        <w:t>Explained:</w:t>
      </w:r>
      <w:r>
        <w:rPr>
          <w:spacing w:val="1"/>
        </w:rPr>
        <w:t xml:space="preserve"> </w:t>
      </w:r>
      <w:r>
        <w:t>68.3%;</w:t>
      </w:r>
      <w:r>
        <w:rPr>
          <w:spacing w:val="-1"/>
        </w:rPr>
        <w:t xml:space="preserve"> </w:t>
      </w:r>
      <w:r>
        <w:t>Reliability</w:t>
      </w:r>
      <w:r>
        <w:rPr>
          <w:spacing w:val="-7"/>
        </w:rPr>
        <w:t xml:space="preserve"> </w:t>
      </w:r>
      <w:r>
        <w:t>(Cronbach’s</w:t>
      </w:r>
      <w:r>
        <w:rPr>
          <w:spacing w:val="-2"/>
        </w:rPr>
        <w:t xml:space="preserve"> </w:t>
      </w:r>
      <w:r>
        <w:t xml:space="preserve">α): </w:t>
      </w:r>
      <w:r>
        <w:rPr>
          <w:spacing w:val="-4"/>
        </w:rPr>
        <w:t>0.87</w:t>
      </w:r>
    </w:p>
    <w:p w14:paraId="64CEB162" w14:textId="77777777" w:rsidR="00F52B28" w:rsidRDefault="00F52B28">
      <w:pPr>
        <w:pStyle w:val="BodyText"/>
        <w:spacing w:before="149"/>
      </w:pPr>
    </w:p>
    <w:p w14:paraId="6877F529" w14:textId="77777777" w:rsidR="00F52B28" w:rsidRDefault="00B85897">
      <w:pPr>
        <w:pStyle w:val="Heading2"/>
        <w:numPr>
          <w:ilvl w:val="1"/>
          <w:numId w:val="3"/>
        </w:numPr>
        <w:tabs>
          <w:tab w:val="left" w:pos="928"/>
        </w:tabs>
      </w:pPr>
      <w:bookmarkStart w:id="118" w:name="_bookmark118"/>
      <w:bookmarkEnd w:id="118"/>
      <w:r>
        <w:t>Descriptive</w:t>
      </w:r>
      <w:r>
        <w:rPr>
          <w:spacing w:val="-9"/>
        </w:rPr>
        <w:t xml:space="preserve"> </w:t>
      </w:r>
      <w:r>
        <w:rPr>
          <w:spacing w:val="-2"/>
        </w:rPr>
        <w:t>Analysis</w:t>
      </w:r>
    </w:p>
    <w:p w14:paraId="5D0509B3" w14:textId="77777777" w:rsidR="00F52B28" w:rsidRDefault="00F52B28">
      <w:pPr>
        <w:pStyle w:val="BodyText"/>
        <w:spacing w:before="137"/>
        <w:rPr>
          <w:b/>
        </w:rPr>
      </w:pPr>
    </w:p>
    <w:p w14:paraId="2551EFC5" w14:textId="77777777" w:rsidR="00F52B28" w:rsidRDefault="00B85897">
      <w:pPr>
        <w:pStyle w:val="BodyText"/>
        <w:spacing w:before="1" w:line="360" w:lineRule="auto"/>
        <w:ind w:left="568" w:right="422"/>
        <w:jc w:val="both"/>
      </w:pPr>
      <w:r>
        <w:t>The</w:t>
      </w:r>
      <w:r>
        <w:rPr>
          <w:spacing w:val="-1"/>
        </w:rPr>
        <w:t xml:space="preserve"> </w:t>
      </w:r>
      <w:r>
        <w:t>aim of descriptive statistics is to allow the investigator to use indices or statistics to</w:t>
      </w:r>
      <w:r>
        <w:rPr>
          <w:spacing w:val="-9"/>
        </w:rPr>
        <w:t xml:space="preserve"> </w:t>
      </w:r>
      <w:r>
        <w:t>portray</w:t>
      </w:r>
      <w:r>
        <w:rPr>
          <w:spacing w:val="-14"/>
        </w:rPr>
        <w:t xml:space="preserve"> </w:t>
      </w:r>
      <w:r>
        <w:t>meaningfully</w:t>
      </w:r>
      <w:r>
        <w:rPr>
          <w:spacing w:val="-12"/>
        </w:rPr>
        <w:t xml:space="preserve"> </w:t>
      </w:r>
      <w:r>
        <w:t>a</w:t>
      </w:r>
      <w:r>
        <w:rPr>
          <w:spacing w:val="-8"/>
        </w:rPr>
        <w:t xml:space="preserve"> </w:t>
      </w:r>
      <w:r>
        <w:t>distribution</w:t>
      </w:r>
      <w:r>
        <w:rPr>
          <w:spacing w:val="-10"/>
        </w:rPr>
        <w:t xml:space="preserve"> </w:t>
      </w:r>
      <w:r>
        <w:t>of</w:t>
      </w:r>
      <w:r>
        <w:rPr>
          <w:spacing w:val="-10"/>
        </w:rPr>
        <w:t xml:space="preserve"> </w:t>
      </w:r>
      <w:r>
        <w:t>results</w:t>
      </w:r>
      <w:r>
        <w:rPr>
          <w:spacing w:val="-9"/>
        </w:rPr>
        <w:t xml:space="preserve"> </w:t>
      </w:r>
      <w:r>
        <w:t>or</w:t>
      </w:r>
      <w:r>
        <w:rPr>
          <w:spacing w:val="-13"/>
        </w:rPr>
        <w:t xml:space="preserve"> </w:t>
      </w:r>
      <w:r>
        <w:t>measurements.</w:t>
      </w:r>
      <w:r>
        <w:rPr>
          <w:spacing w:val="-9"/>
        </w:rPr>
        <w:t xml:space="preserve"> </w:t>
      </w:r>
      <w:r>
        <w:t>The</w:t>
      </w:r>
      <w:r>
        <w:rPr>
          <w:spacing w:val="-11"/>
        </w:rPr>
        <w:t xml:space="preserve"> </w:t>
      </w:r>
      <w:r>
        <w:t>sort</w:t>
      </w:r>
      <w:r>
        <w:rPr>
          <w:spacing w:val="-10"/>
        </w:rPr>
        <w:t xml:space="preserve"> </w:t>
      </w:r>
      <w:r>
        <w:t>of</w:t>
      </w:r>
      <w:r>
        <w:rPr>
          <w:spacing w:val="-10"/>
        </w:rPr>
        <w:t xml:space="preserve"> </w:t>
      </w:r>
      <w:r>
        <w:t>statistics or indices used relies on the research type of variables and measurement scale. To present the descriptive results, the study used means, percentages and normal deviations. This study's overall goal was to determine the effect of workplace environment</w:t>
      </w:r>
      <w:r>
        <w:rPr>
          <w:spacing w:val="-5"/>
        </w:rPr>
        <w:t xml:space="preserve"> </w:t>
      </w:r>
      <w:r>
        <w:t>and</w:t>
      </w:r>
      <w:r>
        <w:rPr>
          <w:spacing w:val="-6"/>
        </w:rPr>
        <w:t xml:space="preserve"> </w:t>
      </w:r>
      <w:r>
        <w:t>employee</w:t>
      </w:r>
      <w:r>
        <w:rPr>
          <w:spacing w:val="-7"/>
        </w:rPr>
        <w:t xml:space="preserve"> </w:t>
      </w:r>
      <w:r>
        <w:t>performance</w:t>
      </w:r>
      <w:r>
        <w:rPr>
          <w:spacing w:val="-7"/>
        </w:rPr>
        <w:t xml:space="preserve"> </w:t>
      </w:r>
      <w:r>
        <w:t>in</w:t>
      </w:r>
      <w:r>
        <w:rPr>
          <w:spacing w:val="-5"/>
        </w:rPr>
        <w:t xml:space="preserve"> </w:t>
      </w:r>
      <w:r>
        <w:t>private</w:t>
      </w:r>
      <w:r>
        <w:rPr>
          <w:spacing w:val="-5"/>
        </w:rPr>
        <w:t xml:space="preserve"> </w:t>
      </w:r>
      <w:r>
        <w:t>registered</w:t>
      </w:r>
      <w:r>
        <w:rPr>
          <w:spacing w:val="-6"/>
        </w:rPr>
        <w:t xml:space="preserve"> </w:t>
      </w:r>
      <w:r>
        <w:t>security</w:t>
      </w:r>
      <w:r>
        <w:rPr>
          <w:spacing w:val="-11"/>
        </w:rPr>
        <w:t xml:space="preserve"> </w:t>
      </w:r>
      <w:r>
        <w:t>firms</w:t>
      </w:r>
      <w:r>
        <w:rPr>
          <w:spacing w:val="-4"/>
        </w:rPr>
        <w:t xml:space="preserve"> </w:t>
      </w:r>
      <w:r>
        <w:t>in</w:t>
      </w:r>
      <w:r>
        <w:rPr>
          <w:spacing w:val="-3"/>
        </w:rPr>
        <w:t xml:space="preserve"> </w:t>
      </w:r>
      <w:r>
        <w:t>Kenya. For the following factors, the study evaluated descriptive statistics: workplace ergonomics, supervisor support, organizational culture, workplace reward and policy framework on employee performance. The interpretations provide insights into the overall perceptions or experiences of respondents regarding various aspects of the workplace environment measured on a Likert scale of 1 to 5.</w:t>
      </w:r>
    </w:p>
    <w:p w14:paraId="536826F1" w14:textId="77777777" w:rsidR="00F52B28" w:rsidRDefault="00F52B28">
      <w:pPr>
        <w:pStyle w:val="BodyText"/>
        <w:spacing w:line="360" w:lineRule="auto"/>
        <w:jc w:val="both"/>
        <w:sectPr w:rsidR="00F52B28">
          <w:type w:val="continuous"/>
          <w:pgSz w:w="11910" w:h="16840"/>
          <w:pgMar w:top="1900" w:right="992" w:bottom="3560" w:left="1700" w:header="0" w:footer="1056" w:gutter="0"/>
          <w:cols w:space="720"/>
        </w:sectPr>
      </w:pPr>
    </w:p>
    <w:p w14:paraId="5DAAC53D" w14:textId="77777777" w:rsidR="00F52B28" w:rsidRDefault="00B85897">
      <w:pPr>
        <w:pStyle w:val="BodyText"/>
        <w:spacing w:before="61" w:line="360" w:lineRule="auto"/>
        <w:ind w:left="568" w:right="421"/>
        <w:jc w:val="both"/>
      </w:pPr>
      <w:r>
        <w:lastRenderedPageBreak/>
        <w:t>Interpreting means and standard deviations from a Likert scale of 1 to 5 involves understanding the central tendency and variability of responses within the dataset. A mean</w:t>
      </w:r>
      <w:r>
        <w:rPr>
          <w:spacing w:val="-3"/>
        </w:rPr>
        <w:t xml:space="preserve"> </w:t>
      </w:r>
      <w:r>
        <w:t>score</w:t>
      </w:r>
      <w:r>
        <w:rPr>
          <w:spacing w:val="-4"/>
        </w:rPr>
        <w:t xml:space="preserve"> </w:t>
      </w:r>
      <w:proofErr w:type="gramStart"/>
      <w:r>
        <w:t>close</w:t>
      </w:r>
      <w:proofErr w:type="gramEnd"/>
      <w:r>
        <w:rPr>
          <w:spacing w:val="-3"/>
        </w:rPr>
        <w:t xml:space="preserve"> </w:t>
      </w:r>
      <w:r>
        <w:t>to</w:t>
      </w:r>
      <w:r>
        <w:rPr>
          <w:spacing w:val="-3"/>
        </w:rPr>
        <w:t xml:space="preserve"> </w:t>
      </w:r>
      <w:r>
        <w:t>1</w:t>
      </w:r>
      <w:r>
        <w:rPr>
          <w:spacing w:val="-3"/>
        </w:rPr>
        <w:t xml:space="preserve"> </w:t>
      </w:r>
      <w:r>
        <w:t>indicates</w:t>
      </w:r>
      <w:r>
        <w:rPr>
          <w:spacing w:val="-3"/>
        </w:rPr>
        <w:t xml:space="preserve"> </w:t>
      </w:r>
      <w:r>
        <w:t>that</w:t>
      </w:r>
      <w:r>
        <w:rPr>
          <w:spacing w:val="-3"/>
        </w:rPr>
        <w:t xml:space="preserve"> </w:t>
      </w:r>
      <w:r>
        <w:t>respondents,</w:t>
      </w:r>
      <w:r>
        <w:rPr>
          <w:spacing w:val="-3"/>
        </w:rPr>
        <w:t xml:space="preserve"> </w:t>
      </w:r>
      <w:r>
        <w:t>on</w:t>
      </w:r>
      <w:r>
        <w:rPr>
          <w:spacing w:val="-3"/>
        </w:rPr>
        <w:t xml:space="preserve"> </w:t>
      </w:r>
      <w:r>
        <w:t>average,</w:t>
      </w:r>
      <w:r>
        <w:rPr>
          <w:spacing w:val="-3"/>
        </w:rPr>
        <w:t xml:space="preserve"> </w:t>
      </w:r>
      <w:r>
        <w:t>provided</w:t>
      </w:r>
      <w:r>
        <w:rPr>
          <w:spacing w:val="-3"/>
        </w:rPr>
        <w:t xml:space="preserve"> </w:t>
      </w:r>
      <w:r>
        <w:t>low</w:t>
      </w:r>
      <w:r>
        <w:rPr>
          <w:spacing w:val="-1"/>
        </w:rPr>
        <w:t xml:space="preserve"> </w:t>
      </w:r>
      <w:r>
        <w:t>ratings</w:t>
      </w:r>
      <w:r>
        <w:rPr>
          <w:spacing w:val="-1"/>
        </w:rPr>
        <w:t xml:space="preserve"> </w:t>
      </w:r>
      <w:r>
        <w:t>for the</w:t>
      </w:r>
      <w:r>
        <w:rPr>
          <w:spacing w:val="-11"/>
        </w:rPr>
        <w:t xml:space="preserve"> </w:t>
      </w:r>
      <w:r>
        <w:t>item</w:t>
      </w:r>
      <w:r>
        <w:rPr>
          <w:spacing w:val="-10"/>
        </w:rPr>
        <w:t xml:space="preserve"> </w:t>
      </w:r>
      <w:r>
        <w:t>being</w:t>
      </w:r>
      <w:r>
        <w:rPr>
          <w:spacing w:val="-13"/>
        </w:rPr>
        <w:t xml:space="preserve"> </w:t>
      </w:r>
      <w:r>
        <w:t>measured.</w:t>
      </w:r>
      <w:r>
        <w:rPr>
          <w:spacing w:val="-11"/>
        </w:rPr>
        <w:t xml:space="preserve"> </w:t>
      </w:r>
      <w:r>
        <w:t>This</w:t>
      </w:r>
      <w:r>
        <w:rPr>
          <w:spacing w:val="-10"/>
        </w:rPr>
        <w:t xml:space="preserve"> </w:t>
      </w:r>
      <w:r>
        <w:t>suggests</w:t>
      </w:r>
      <w:r>
        <w:rPr>
          <w:spacing w:val="-10"/>
        </w:rPr>
        <w:t xml:space="preserve"> </w:t>
      </w:r>
      <w:r>
        <w:t>dissatisfaction</w:t>
      </w:r>
      <w:r>
        <w:rPr>
          <w:spacing w:val="-10"/>
        </w:rPr>
        <w:t xml:space="preserve"> </w:t>
      </w:r>
      <w:r>
        <w:t>or</w:t>
      </w:r>
      <w:r>
        <w:rPr>
          <w:spacing w:val="-11"/>
        </w:rPr>
        <w:t xml:space="preserve"> </w:t>
      </w:r>
      <w:r>
        <w:t>disagreement</w:t>
      </w:r>
      <w:r>
        <w:rPr>
          <w:spacing w:val="-10"/>
        </w:rPr>
        <w:t xml:space="preserve"> </w:t>
      </w:r>
      <w:r>
        <w:t>with</w:t>
      </w:r>
      <w:r>
        <w:rPr>
          <w:spacing w:val="-10"/>
        </w:rPr>
        <w:t xml:space="preserve"> </w:t>
      </w:r>
      <w:r>
        <w:t>the</w:t>
      </w:r>
      <w:r>
        <w:rPr>
          <w:spacing w:val="-11"/>
        </w:rPr>
        <w:t xml:space="preserve"> </w:t>
      </w:r>
      <w:r>
        <w:t>aspect being</w:t>
      </w:r>
      <w:r>
        <w:rPr>
          <w:spacing w:val="-5"/>
        </w:rPr>
        <w:t xml:space="preserve"> </w:t>
      </w:r>
      <w:r>
        <w:t>assessed.</w:t>
      </w:r>
      <w:r>
        <w:rPr>
          <w:spacing w:val="-3"/>
        </w:rPr>
        <w:t xml:space="preserve"> </w:t>
      </w:r>
      <w:r>
        <w:t>A</w:t>
      </w:r>
      <w:r>
        <w:rPr>
          <w:spacing w:val="-3"/>
        </w:rPr>
        <w:t xml:space="preserve"> </w:t>
      </w:r>
      <w:r>
        <w:t>mean</w:t>
      </w:r>
      <w:r>
        <w:rPr>
          <w:spacing w:val="-3"/>
        </w:rPr>
        <w:t xml:space="preserve"> </w:t>
      </w:r>
      <w:r>
        <w:t>score</w:t>
      </w:r>
      <w:r>
        <w:rPr>
          <w:spacing w:val="-5"/>
        </w:rPr>
        <w:t xml:space="preserve"> </w:t>
      </w:r>
      <w:proofErr w:type="gramStart"/>
      <w:r>
        <w:t>close</w:t>
      </w:r>
      <w:proofErr w:type="gramEnd"/>
      <w:r>
        <w:rPr>
          <w:spacing w:val="-3"/>
        </w:rPr>
        <w:t xml:space="preserve"> </w:t>
      </w:r>
      <w:r>
        <w:t>to</w:t>
      </w:r>
      <w:r>
        <w:rPr>
          <w:spacing w:val="-3"/>
        </w:rPr>
        <w:t xml:space="preserve"> </w:t>
      </w:r>
      <w:r>
        <w:t>3</w:t>
      </w:r>
      <w:r>
        <w:rPr>
          <w:spacing w:val="-3"/>
        </w:rPr>
        <w:t xml:space="preserve"> </w:t>
      </w:r>
      <w:r>
        <w:t>suggests</w:t>
      </w:r>
      <w:r>
        <w:rPr>
          <w:spacing w:val="-3"/>
        </w:rPr>
        <w:t xml:space="preserve"> </w:t>
      </w:r>
      <w:r>
        <w:t>a</w:t>
      </w:r>
      <w:r>
        <w:rPr>
          <w:spacing w:val="-2"/>
        </w:rPr>
        <w:t xml:space="preserve"> </w:t>
      </w:r>
      <w:r>
        <w:t>neutral</w:t>
      </w:r>
      <w:r>
        <w:rPr>
          <w:spacing w:val="-3"/>
        </w:rPr>
        <w:t xml:space="preserve"> </w:t>
      </w:r>
      <w:r>
        <w:t>or</w:t>
      </w:r>
      <w:r>
        <w:rPr>
          <w:spacing w:val="-3"/>
        </w:rPr>
        <w:t xml:space="preserve"> </w:t>
      </w:r>
      <w:r>
        <w:t>moderate</w:t>
      </w:r>
      <w:r>
        <w:rPr>
          <w:spacing w:val="-3"/>
        </w:rPr>
        <w:t xml:space="preserve"> </w:t>
      </w:r>
      <w:r>
        <w:t>assessment</w:t>
      </w:r>
      <w:r>
        <w:rPr>
          <w:spacing w:val="-3"/>
        </w:rPr>
        <w:t xml:space="preserve"> </w:t>
      </w:r>
      <w:r>
        <w:t xml:space="preserve">by respondents. They neither strongly agree nor strongly disagree with the item being measured. A mean score </w:t>
      </w:r>
      <w:proofErr w:type="gramStart"/>
      <w:r>
        <w:t>close</w:t>
      </w:r>
      <w:proofErr w:type="gramEnd"/>
      <w:r>
        <w:t xml:space="preserve"> to 5 indicates that respondents, on average, provided high</w:t>
      </w:r>
      <w:r>
        <w:rPr>
          <w:spacing w:val="-8"/>
        </w:rPr>
        <w:t xml:space="preserve"> </w:t>
      </w:r>
      <w:r>
        <w:t>ratings</w:t>
      </w:r>
      <w:r>
        <w:rPr>
          <w:spacing w:val="-6"/>
        </w:rPr>
        <w:t xml:space="preserve"> </w:t>
      </w:r>
      <w:r>
        <w:t>for</w:t>
      </w:r>
      <w:r>
        <w:rPr>
          <w:spacing w:val="-10"/>
        </w:rPr>
        <w:t xml:space="preserve"> </w:t>
      </w:r>
      <w:r>
        <w:t>the</w:t>
      </w:r>
      <w:r>
        <w:rPr>
          <w:spacing w:val="-7"/>
        </w:rPr>
        <w:t xml:space="preserve"> </w:t>
      </w:r>
      <w:r>
        <w:t>item</w:t>
      </w:r>
      <w:r>
        <w:rPr>
          <w:spacing w:val="-5"/>
        </w:rPr>
        <w:t xml:space="preserve"> </w:t>
      </w:r>
      <w:r>
        <w:t>being</w:t>
      </w:r>
      <w:r>
        <w:rPr>
          <w:spacing w:val="-10"/>
        </w:rPr>
        <w:t xml:space="preserve"> </w:t>
      </w:r>
      <w:r>
        <w:t>measured.</w:t>
      </w:r>
      <w:r>
        <w:rPr>
          <w:spacing w:val="-8"/>
        </w:rPr>
        <w:t xml:space="preserve"> </w:t>
      </w:r>
      <w:r>
        <w:t>This</w:t>
      </w:r>
      <w:r>
        <w:rPr>
          <w:spacing w:val="-8"/>
        </w:rPr>
        <w:t xml:space="preserve"> </w:t>
      </w:r>
      <w:r>
        <w:t>suggests</w:t>
      </w:r>
      <w:r>
        <w:rPr>
          <w:spacing w:val="-8"/>
        </w:rPr>
        <w:t xml:space="preserve"> </w:t>
      </w:r>
      <w:r>
        <w:t>satisfaction</w:t>
      </w:r>
      <w:r>
        <w:rPr>
          <w:spacing w:val="-8"/>
        </w:rPr>
        <w:t xml:space="preserve"> </w:t>
      </w:r>
      <w:r>
        <w:t>or</w:t>
      </w:r>
      <w:r>
        <w:rPr>
          <w:spacing w:val="-7"/>
        </w:rPr>
        <w:t xml:space="preserve"> </w:t>
      </w:r>
      <w:r>
        <w:t>agreement</w:t>
      </w:r>
      <w:r>
        <w:rPr>
          <w:spacing w:val="-8"/>
        </w:rPr>
        <w:t xml:space="preserve"> </w:t>
      </w:r>
      <w:r>
        <w:t>with the aspect being assessed. A small standard deviation indicates that responses are clustered closely around the mean, suggesting high agreement among respondents. A large standard deviation indicates that responses are spread out from the mean, suggesting greater variability in opinions or experiences among respondents. If the standard deviation is close to 0, it suggests that responses are highly consistent.</w:t>
      </w:r>
    </w:p>
    <w:p w14:paraId="7B5D9F41" w14:textId="77777777" w:rsidR="00F52B28" w:rsidRDefault="00F52B28">
      <w:pPr>
        <w:pStyle w:val="BodyText"/>
        <w:spacing w:before="9"/>
      </w:pPr>
    </w:p>
    <w:p w14:paraId="51B3889B" w14:textId="77777777" w:rsidR="00F52B28" w:rsidRDefault="00B85897">
      <w:pPr>
        <w:pStyle w:val="Heading2"/>
        <w:numPr>
          <w:ilvl w:val="2"/>
          <w:numId w:val="3"/>
        </w:numPr>
        <w:tabs>
          <w:tab w:val="left" w:pos="1108"/>
        </w:tabs>
      </w:pPr>
      <w:bookmarkStart w:id="119" w:name="_bookmark119"/>
      <w:bookmarkEnd w:id="119"/>
      <w:r>
        <w:t>Workplace</w:t>
      </w:r>
      <w:r>
        <w:rPr>
          <w:spacing w:val="-3"/>
        </w:rPr>
        <w:t xml:space="preserve"> </w:t>
      </w:r>
      <w:r>
        <w:t>Ergonomics</w:t>
      </w:r>
      <w:r>
        <w:rPr>
          <w:spacing w:val="-2"/>
        </w:rPr>
        <w:t xml:space="preserve"> </w:t>
      </w:r>
      <w:r>
        <w:t>and</w:t>
      </w:r>
      <w:r>
        <w:rPr>
          <w:spacing w:val="-2"/>
        </w:rPr>
        <w:t xml:space="preserve"> </w:t>
      </w:r>
      <w:r>
        <w:t>Employee</w:t>
      </w:r>
      <w:r>
        <w:rPr>
          <w:spacing w:val="-2"/>
        </w:rPr>
        <w:t xml:space="preserve"> Performance</w:t>
      </w:r>
    </w:p>
    <w:p w14:paraId="6F8C9638" w14:textId="77777777" w:rsidR="00F52B28" w:rsidRDefault="00F52B28">
      <w:pPr>
        <w:pStyle w:val="BodyText"/>
        <w:spacing w:before="137"/>
        <w:rPr>
          <w:b/>
        </w:rPr>
      </w:pPr>
    </w:p>
    <w:p w14:paraId="7F6BE278" w14:textId="77777777" w:rsidR="00F52B28" w:rsidRDefault="00B85897">
      <w:pPr>
        <w:pStyle w:val="BodyText"/>
        <w:spacing w:line="360" w:lineRule="auto"/>
        <w:ind w:left="568" w:right="422"/>
        <w:jc w:val="both"/>
      </w:pPr>
      <w:r>
        <w:t>The first objective sought to determine the effect of workplace ergonomics on employee performance in registered private security firms in Kenya. Workplace ergonomics</w:t>
      </w:r>
      <w:r>
        <w:rPr>
          <w:spacing w:val="-10"/>
        </w:rPr>
        <w:t xml:space="preserve"> </w:t>
      </w:r>
      <w:r>
        <w:t>focused</w:t>
      </w:r>
      <w:r>
        <w:rPr>
          <w:spacing w:val="-11"/>
        </w:rPr>
        <w:t xml:space="preserve"> </w:t>
      </w:r>
      <w:r>
        <w:t>on</w:t>
      </w:r>
      <w:r>
        <w:rPr>
          <w:spacing w:val="-11"/>
        </w:rPr>
        <w:t xml:space="preserve"> </w:t>
      </w:r>
      <w:r>
        <w:t>the</w:t>
      </w:r>
      <w:r>
        <w:rPr>
          <w:spacing w:val="-9"/>
        </w:rPr>
        <w:t xml:space="preserve"> </w:t>
      </w:r>
      <w:r>
        <w:t>general</w:t>
      </w:r>
      <w:r>
        <w:rPr>
          <w:spacing w:val="-6"/>
        </w:rPr>
        <w:t xml:space="preserve"> </w:t>
      </w:r>
      <w:r>
        <w:t>aspects</w:t>
      </w:r>
      <w:r>
        <w:rPr>
          <w:spacing w:val="-10"/>
        </w:rPr>
        <w:t xml:space="preserve"> </w:t>
      </w:r>
      <w:r>
        <w:t>of</w:t>
      </w:r>
      <w:r>
        <w:rPr>
          <w:spacing w:val="-11"/>
        </w:rPr>
        <w:t xml:space="preserve"> </w:t>
      </w:r>
      <w:r>
        <w:t>tools</w:t>
      </w:r>
      <w:r>
        <w:rPr>
          <w:spacing w:val="-8"/>
        </w:rPr>
        <w:t xml:space="preserve"> </w:t>
      </w:r>
      <w:r>
        <w:t>of</w:t>
      </w:r>
      <w:r>
        <w:rPr>
          <w:spacing w:val="-11"/>
        </w:rPr>
        <w:t xml:space="preserve"> </w:t>
      </w:r>
      <w:r>
        <w:t>work,</w:t>
      </w:r>
      <w:r>
        <w:rPr>
          <w:spacing w:val="-11"/>
        </w:rPr>
        <w:t xml:space="preserve"> </w:t>
      </w:r>
      <w:r>
        <w:t>physical</w:t>
      </w:r>
      <w:r>
        <w:rPr>
          <w:spacing w:val="-10"/>
        </w:rPr>
        <w:t xml:space="preserve"> </w:t>
      </w:r>
      <w:r>
        <w:t>environment</w:t>
      </w:r>
      <w:r>
        <w:rPr>
          <w:spacing w:val="-11"/>
        </w:rPr>
        <w:t xml:space="preserve"> </w:t>
      </w:r>
      <w:r>
        <w:t>and personal</w:t>
      </w:r>
      <w:r>
        <w:rPr>
          <w:spacing w:val="-8"/>
        </w:rPr>
        <w:t xml:space="preserve"> </w:t>
      </w:r>
      <w:r>
        <w:t>protective</w:t>
      </w:r>
      <w:r>
        <w:rPr>
          <w:spacing w:val="-9"/>
        </w:rPr>
        <w:t xml:space="preserve"> </w:t>
      </w:r>
      <w:r>
        <w:t>equipment.</w:t>
      </w:r>
      <w:r>
        <w:rPr>
          <w:spacing w:val="40"/>
        </w:rPr>
        <w:t xml:space="preserve"> </w:t>
      </w:r>
      <w:r>
        <w:t>Thus,</w:t>
      </w:r>
      <w:r>
        <w:rPr>
          <w:spacing w:val="-8"/>
        </w:rPr>
        <w:t xml:space="preserve"> </w:t>
      </w:r>
      <w:r>
        <w:t>based</w:t>
      </w:r>
      <w:r>
        <w:rPr>
          <w:spacing w:val="-8"/>
        </w:rPr>
        <w:t xml:space="preserve"> </w:t>
      </w:r>
      <w:r>
        <w:t>on</w:t>
      </w:r>
      <w:r>
        <w:rPr>
          <w:spacing w:val="-11"/>
        </w:rPr>
        <w:t xml:space="preserve"> </w:t>
      </w:r>
      <w:r>
        <w:t>the</w:t>
      </w:r>
      <w:r>
        <w:rPr>
          <w:spacing w:val="-11"/>
        </w:rPr>
        <w:t xml:space="preserve"> </w:t>
      </w:r>
      <w:r>
        <w:t>results</w:t>
      </w:r>
      <w:r>
        <w:rPr>
          <w:spacing w:val="-8"/>
        </w:rPr>
        <w:t xml:space="preserve"> </w:t>
      </w:r>
      <w:r>
        <w:t>in</w:t>
      </w:r>
      <w:r>
        <w:rPr>
          <w:spacing w:val="-10"/>
        </w:rPr>
        <w:t xml:space="preserve"> </w:t>
      </w:r>
      <w:r>
        <w:t>Table</w:t>
      </w:r>
      <w:r>
        <w:rPr>
          <w:spacing w:val="-9"/>
        </w:rPr>
        <w:t xml:space="preserve"> </w:t>
      </w:r>
      <w:r>
        <w:t>4.20,</w:t>
      </w:r>
      <w:r>
        <w:rPr>
          <w:spacing w:val="-8"/>
        </w:rPr>
        <w:t xml:space="preserve"> </w:t>
      </w:r>
      <w:r>
        <w:t>the</w:t>
      </w:r>
      <w:r>
        <w:rPr>
          <w:spacing w:val="-12"/>
        </w:rPr>
        <w:t xml:space="preserve"> </w:t>
      </w:r>
      <w:r>
        <w:t>statement "All</w:t>
      </w:r>
      <w:r>
        <w:rPr>
          <w:spacing w:val="-4"/>
        </w:rPr>
        <w:t xml:space="preserve"> </w:t>
      </w:r>
      <w:r>
        <w:t>employees</w:t>
      </w:r>
      <w:r>
        <w:rPr>
          <w:spacing w:val="-5"/>
        </w:rPr>
        <w:t xml:space="preserve"> </w:t>
      </w:r>
      <w:r>
        <w:t>in</w:t>
      </w:r>
      <w:r>
        <w:rPr>
          <w:spacing w:val="-4"/>
        </w:rPr>
        <w:t xml:space="preserve"> </w:t>
      </w:r>
      <w:r>
        <w:t>our</w:t>
      </w:r>
      <w:r>
        <w:rPr>
          <w:spacing w:val="-6"/>
        </w:rPr>
        <w:t xml:space="preserve"> </w:t>
      </w:r>
      <w:r>
        <w:t>organization</w:t>
      </w:r>
      <w:r>
        <w:rPr>
          <w:spacing w:val="-5"/>
        </w:rPr>
        <w:t xml:space="preserve"> </w:t>
      </w:r>
      <w:r>
        <w:t>have</w:t>
      </w:r>
      <w:r>
        <w:rPr>
          <w:spacing w:val="-6"/>
        </w:rPr>
        <w:t xml:space="preserve"> </w:t>
      </w:r>
      <w:r>
        <w:t>sufficient</w:t>
      </w:r>
      <w:r>
        <w:rPr>
          <w:spacing w:val="-4"/>
        </w:rPr>
        <w:t xml:space="preserve"> </w:t>
      </w:r>
      <w:r>
        <w:t>tools</w:t>
      </w:r>
      <w:r>
        <w:rPr>
          <w:spacing w:val="-5"/>
        </w:rPr>
        <w:t xml:space="preserve"> </w:t>
      </w:r>
      <w:r>
        <w:t>of</w:t>
      </w:r>
      <w:r>
        <w:rPr>
          <w:spacing w:val="-6"/>
        </w:rPr>
        <w:t xml:space="preserve"> </w:t>
      </w:r>
      <w:r>
        <w:t>work"</w:t>
      </w:r>
      <w:r>
        <w:rPr>
          <w:spacing w:val="-7"/>
        </w:rPr>
        <w:t xml:space="preserve"> </w:t>
      </w:r>
      <w:r>
        <w:t>has</w:t>
      </w:r>
      <w:r>
        <w:rPr>
          <w:spacing w:val="-2"/>
        </w:rPr>
        <w:t xml:space="preserve"> </w:t>
      </w:r>
      <w:r>
        <w:t>a</w:t>
      </w:r>
      <w:r>
        <w:rPr>
          <w:spacing w:val="-6"/>
        </w:rPr>
        <w:t xml:space="preserve"> </w:t>
      </w:r>
      <w:r>
        <w:t>mean</w:t>
      </w:r>
      <w:r>
        <w:rPr>
          <w:spacing w:val="-5"/>
        </w:rPr>
        <w:t xml:space="preserve"> </w:t>
      </w:r>
      <w:r>
        <w:t>score</w:t>
      </w:r>
      <w:r>
        <w:rPr>
          <w:spacing w:val="-6"/>
        </w:rPr>
        <w:t xml:space="preserve"> </w:t>
      </w:r>
      <w:r>
        <w:t>of 3.3964, indicating moderate agreement among employees. However, the standard deviation of 1.22478 suggests considerable variability, implying that while many employees feel equipped with the necessary</w:t>
      </w:r>
      <w:r>
        <w:rPr>
          <w:spacing w:val="-1"/>
        </w:rPr>
        <w:t xml:space="preserve"> </w:t>
      </w:r>
      <w:r>
        <w:t>tools, there are significant differences in opinion. This variation could be due to disparities in resource allocation across different departments or job roles, which aligns with existing literature emphasizing the</w:t>
      </w:r>
      <w:r>
        <w:rPr>
          <w:spacing w:val="-15"/>
        </w:rPr>
        <w:t xml:space="preserve"> </w:t>
      </w:r>
      <w:r>
        <w:t>importance</w:t>
      </w:r>
      <w:r>
        <w:rPr>
          <w:spacing w:val="-15"/>
        </w:rPr>
        <w:t xml:space="preserve"> </w:t>
      </w:r>
      <w:r>
        <w:t>of</w:t>
      </w:r>
      <w:r>
        <w:rPr>
          <w:spacing w:val="-15"/>
        </w:rPr>
        <w:t xml:space="preserve"> </w:t>
      </w:r>
      <w:r>
        <w:t>providing</w:t>
      </w:r>
      <w:r>
        <w:rPr>
          <w:spacing w:val="-15"/>
        </w:rPr>
        <w:t xml:space="preserve"> </w:t>
      </w:r>
      <w:r>
        <w:t>adequate</w:t>
      </w:r>
      <w:r>
        <w:rPr>
          <w:spacing w:val="-15"/>
        </w:rPr>
        <w:t xml:space="preserve"> </w:t>
      </w:r>
      <w:r>
        <w:t>tools</w:t>
      </w:r>
      <w:r>
        <w:rPr>
          <w:spacing w:val="-15"/>
        </w:rPr>
        <w:t xml:space="preserve"> </w:t>
      </w:r>
      <w:r>
        <w:t>to</w:t>
      </w:r>
      <w:r>
        <w:rPr>
          <w:spacing w:val="-15"/>
        </w:rPr>
        <w:t xml:space="preserve"> </w:t>
      </w:r>
      <w:r>
        <w:t>ensure</w:t>
      </w:r>
      <w:r>
        <w:rPr>
          <w:spacing w:val="-15"/>
        </w:rPr>
        <w:t xml:space="preserve"> </w:t>
      </w:r>
      <w:r>
        <w:t>consistent</w:t>
      </w:r>
      <w:r>
        <w:rPr>
          <w:spacing w:val="-15"/>
        </w:rPr>
        <w:t xml:space="preserve"> </w:t>
      </w:r>
      <w:r>
        <w:t>employee</w:t>
      </w:r>
      <w:r>
        <w:rPr>
          <w:spacing w:val="-15"/>
        </w:rPr>
        <w:t xml:space="preserve"> </w:t>
      </w:r>
      <w:r>
        <w:t>performance and</w:t>
      </w:r>
      <w:r>
        <w:rPr>
          <w:spacing w:val="-7"/>
        </w:rPr>
        <w:t xml:space="preserve"> </w:t>
      </w:r>
      <w:r>
        <w:t>satisfaction.</w:t>
      </w:r>
      <w:r>
        <w:rPr>
          <w:spacing w:val="-7"/>
        </w:rPr>
        <w:t xml:space="preserve"> </w:t>
      </w:r>
      <w:r>
        <w:t>According</w:t>
      </w:r>
      <w:r>
        <w:rPr>
          <w:spacing w:val="-9"/>
        </w:rPr>
        <w:t xml:space="preserve"> </w:t>
      </w:r>
      <w:r>
        <w:t>to</w:t>
      </w:r>
      <w:r>
        <w:rPr>
          <w:spacing w:val="-7"/>
        </w:rPr>
        <w:t xml:space="preserve"> </w:t>
      </w:r>
      <w:r>
        <w:t>a</w:t>
      </w:r>
      <w:r>
        <w:rPr>
          <w:spacing w:val="-8"/>
        </w:rPr>
        <w:t xml:space="preserve"> </w:t>
      </w:r>
      <w:r>
        <w:t>study</w:t>
      </w:r>
      <w:r>
        <w:rPr>
          <w:spacing w:val="-11"/>
        </w:rPr>
        <w:t xml:space="preserve"> </w:t>
      </w:r>
      <w:r>
        <w:t>by</w:t>
      </w:r>
      <w:r>
        <w:rPr>
          <w:spacing w:val="-11"/>
        </w:rPr>
        <w:t xml:space="preserve"> </w:t>
      </w:r>
      <w:r>
        <w:t>Wang</w:t>
      </w:r>
      <w:r>
        <w:rPr>
          <w:spacing w:val="-7"/>
        </w:rPr>
        <w:t xml:space="preserve"> </w:t>
      </w:r>
      <w:r>
        <w:t>et</w:t>
      </w:r>
      <w:r>
        <w:rPr>
          <w:spacing w:val="-4"/>
        </w:rPr>
        <w:t xml:space="preserve"> </w:t>
      </w:r>
      <w:r>
        <w:t>al.</w:t>
      </w:r>
      <w:r>
        <w:rPr>
          <w:spacing w:val="-7"/>
        </w:rPr>
        <w:t xml:space="preserve"> </w:t>
      </w:r>
      <w:r>
        <w:t>(2019),</w:t>
      </w:r>
      <w:r>
        <w:rPr>
          <w:spacing w:val="-8"/>
        </w:rPr>
        <w:t xml:space="preserve"> </w:t>
      </w:r>
      <w:r>
        <w:t>access</w:t>
      </w:r>
      <w:r>
        <w:rPr>
          <w:spacing w:val="-7"/>
        </w:rPr>
        <w:t xml:space="preserve"> </w:t>
      </w:r>
      <w:r>
        <w:t>to</w:t>
      </w:r>
      <w:r>
        <w:rPr>
          <w:spacing w:val="-7"/>
        </w:rPr>
        <w:t xml:space="preserve"> </w:t>
      </w:r>
      <w:r>
        <w:t>sufficient</w:t>
      </w:r>
      <w:r>
        <w:rPr>
          <w:spacing w:val="-7"/>
        </w:rPr>
        <w:t xml:space="preserve"> </w:t>
      </w:r>
      <w:r>
        <w:t>work tools is</w:t>
      </w:r>
      <w:r>
        <w:rPr>
          <w:spacing w:val="-2"/>
        </w:rPr>
        <w:t xml:space="preserve"> </w:t>
      </w:r>
      <w:r>
        <w:t>directly</w:t>
      </w:r>
      <w:r>
        <w:rPr>
          <w:spacing w:val="-8"/>
        </w:rPr>
        <w:t xml:space="preserve"> </w:t>
      </w:r>
      <w:r>
        <w:t>linked to higher</w:t>
      </w:r>
      <w:r>
        <w:rPr>
          <w:spacing w:val="-1"/>
        </w:rPr>
        <w:t xml:space="preserve"> </w:t>
      </w:r>
      <w:r>
        <w:t>productivity</w:t>
      </w:r>
      <w:r>
        <w:rPr>
          <w:spacing w:val="-5"/>
        </w:rPr>
        <w:t xml:space="preserve"> </w:t>
      </w:r>
      <w:r>
        <w:t>and employee</w:t>
      </w:r>
      <w:r>
        <w:rPr>
          <w:spacing w:val="-1"/>
        </w:rPr>
        <w:t xml:space="preserve"> </w:t>
      </w:r>
      <w:r>
        <w:t>morale. The</w:t>
      </w:r>
      <w:r>
        <w:rPr>
          <w:spacing w:val="-2"/>
        </w:rPr>
        <w:t xml:space="preserve"> </w:t>
      </w:r>
      <w:r>
        <w:t>variability</w:t>
      </w:r>
      <w:r>
        <w:rPr>
          <w:spacing w:val="-8"/>
        </w:rPr>
        <w:t xml:space="preserve"> </w:t>
      </w:r>
      <w:r>
        <w:t>in responses, indicated by a standard deviation of 1.22478, may reflect disparities in resource allocation, which Bakker and Demerouti (2017) identified as a key factor influencing</w:t>
      </w:r>
      <w:r>
        <w:rPr>
          <w:spacing w:val="-15"/>
        </w:rPr>
        <w:t xml:space="preserve"> </w:t>
      </w:r>
      <w:r>
        <w:t>job</w:t>
      </w:r>
      <w:r>
        <w:rPr>
          <w:spacing w:val="-11"/>
        </w:rPr>
        <w:t xml:space="preserve"> </w:t>
      </w:r>
      <w:r>
        <w:t>performance.</w:t>
      </w:r>
      <w:r>
        <w:rPr>
          <w:spacing w:val="-10"/>
        </w:rPr>
        <w:t xml:space="preserve"> </w:t>
      </w:r>
      <w:r>
        <w:t>This</w:t>
      </w:r>
      <w:r>
        <w:rPr>
          <w:spacing w:val="-11"/>
        </w:rPr>
        <w:t xml:space="preserve"> </w:t>
      </w:r>
      <w:r>
        <w:t>study</w:t>
      </w:r>
      <w:r>
        <w:rPr>
          <w:spacing w:val="-17"/>
        </w:rPr>
        <w:t xml:space="preserve"> </w:t>
      </w:r>
      <w:r>
        <w:t>suggests</w:t>
      </w:r>
      <w:r>
        <w:rPr>
          <w:spacing w:val="-9"/>
        </w:rPr>
        <w:t xml:space="preserve"> </w:t>
      </w:r>
      <w:r>
        <w:t>that</w:t>
      </w:r>
      <w:r>
        <w:rPr>
          <w:spacing w:val="-11"/>
        </w:rPr>
        <w:t xml:space="preserve"> </w:t>
      </w:r>
      <w:r>
        <w:t>discrepancies</w:t>
      </w:r>
      <w:r>
        <w:rPr>
          <w:spacing w:val="-10"/>
        </w:rPr>
        <w:t xml:space="preserve"> </w:t>
      </w:r>
      <w:r>
        <w:t>in</w:t>
      </w:r>
      <w:r>
        <w:rPr>
          <w:spacing w:val="-11"/>
        </w:rPr>
        <w:t xml:space="preserve"> </w:t>
      </w:r>
      <w:r>
        <w:t>tool</w:t>
      </w:r>
      <w:r>
        <w:rPr>
          <w:spacing w:val="-9"/>
        </w:rPr>
        <w:t xml:space="preserve"> </w:t>
      </w:r>
      <w:r>
        <w:rPr>
          <w:spacing w:val="-2"/>
        </w:rPr>
        <w:t>availability</w:t>
      </w:r>
    </w:p>
    <w:p w14:paraId="68DC06CF"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BFE1EB8" w14:textId="77777777" w:rsidR="00F52B28" w:rsidRDefault="00B85897">
      <w:pPr>
        <w:pStyle w:val="BodyText"/>
        <w:spacing w:before="61" w:line="360" w:lineRule="auto"/>
        <w:ind w:left="568" w:right="430"/>
        <w:jc w:val="both"/>
      </w:pPr>
      <w:r>
        <w:lastRenderedPageBreak/>
        <w:t>can lead to variations in productivity and employee satisfaction, reinforcing the importance of equitable resource distribution.</w:t>
      </w:r>
    </w:p>
    <w:p w14:paraId="3EED6BC9" w14:textId="77777777" w:rsidR="00F52B28" w:rsidRDefault="00F52B28">
      <w:pPr>
        <w:pStyle w:val="BodyText"/>
        <w:spacing w:before="5"/>
      </w:pPr>
    </w:p>
    <w:p w14:paraId="354CC9EC" w14:textId="77777777" w:rsidR="00F52B28" w:rsidRDefault="00B85897">
      <w:pPr>
        <w:pStyle w:val="BodyText"/>
        <w:spacing w:line="360" w:lineRule="auto"/>
        <w:ind w:left="568" w:right="426"/>
        <w:jc w:val="both"/>
      </w:pPr>
      <w:r>
        <w:t>When</w:t>
      </w:r>
      <w:r>
        <w:rPr>
          <w:spacing w:val="-5"/>
        </w:rPr>
        <w:t xml:space="preserve"> </w:t>
      </w:r>
      <w:r>
        <w:t>examining</w:t>
      </w:r>
      <w:r>
        <w:rPr>
          <w:spacing w:val="-7"/>
        </w:rPr>
        <w:t xml:space="preserve"> </w:t>
      </w:r>
      <w:r>
        <w:t>the</w:t>
      </w:r>
      <w:r>
        <w:rPr>
          <w:spacing w:val="-5"/>
        </w:rPr>
        <w:t xml:space="preserve"> </w:t>
      </w:r>
      <w:r>
        <w:t>prompt</w:t>
      </w:r>
      <w:r>
        <w:rPr>
          <w:spacing w:val="-4"/>
        </w:rPr>
        <w:t xml:space="preserve"> </w:t>
      </w:r>
      <w:r>
        <w:t>replacement</w:t>
      </w:r>
      <w:r>
        <w:rPr>
          <w:spacing w:val="-5"/>
        </w:rPr>
        <w:t xml:space="preserve"> </w:t>
      </w:r>
      <w:r>
        <w:t>of</w:t>
      </w:r>
      <w:r>
        <w:rPr>
          <w:spacing w:val="-3"/>
        </w:rPr>
        <w:t xml:space="preserve"> </w:t>
      </w:r>
      <w:r>
        <w:t>damaged</w:t>
      </w:r>
      <w:r>
        <w:rPr>
          <w:spacing w:val="-3"/>
        </w:rPr>
        <w:t xml:space="preserve"> </w:t>
      </w:r>
      <w:r>
        <w:t>tools,</w:t>
      </w:r>
      <w:r>
        <w:rPr>
          <w:spacing w:val="-5"/>
        </w:rPr>
        <w:t xml:space="preserve"> </w:t>
      </w:r>
      <w:r>
        <w:t>the</w:t>
      </w:r>
      <w:r>
        <w:rPr>
          <w:spacing w:val="-5"/>
        </w:rPr>
        <w:t xml:space="preserve"> </w:t>
      </w:r>
      <w:r>
        <w:t>mean</w:t>
      </w:r>
      <w:r>
        <w:rPr>
          <w:spacing w:val="-5"/>
        </w:rPr>
        <w:t xml:space="preserve"> </w:t>
      </w:r>
      <w:r>
        <w:t>score</w:t>
      </w:r>
      <w:r>
        <w:rPr>
          <w:spacing w:val="-4"/>
        </w:rPr>
        <w:t xml:space="preserve"> </w:t>
      </w:r>
      <w:r>
        <w:t>of</w:t>
      </w:r>
      <w:r>
        <w:rPr>
          <w:spacing w:val="-6"/>
        </w:rPr>
        <w:t xml:space="preserve"> </w:t>
      </w:r>
      <w:r>
        <w:t>2.9542 suggests that employees are somewhat neutral, with a slight lean towards disagreement. The high standard deviation of 1.29845 further indicates diverse experiences among employees regarding the organization's efficiency in replacing damaged</w:t>
      </w:r>
      <w:r>
        <w:rPr>
          <w:spacing w:val="-6"/>
        </w:rPr>
        <w:t xml:space="preserve"> </w:t>
      </w:r>
      <w:r>
        <w:t>tools.</w:t>
      </w:r>
      <w:r>
        <w:rPr>
          <w:spacing w:val="-6"/>
        </w:rPr>
        <w:t xml:space="preserve"> </w:t>
      </w:r>
      <w:r>
        <w:t>This</w:t>
      </w:r>
      <w:r>
        <w:rPr>
          <w:spacing w:val="-5"/>
        </w:rPr>
        <w:t xml:space="preserve"> </w:t>
      </w:r>
      <w:r>
        <w:t>inconsistency</w:t>
      </w:r>
      <w:r>
        <w:rPr>
          <w:spacing w:val="-8"/>
        </w:rPr>
        <w:t xml:space="preserve"> </w:t>
      </w:r>
      <w:r>
        <w:t>could</w:t>
      </w:r>
      <w:r>
        <w:rPr>
          <w:spacing w:val="-5"/>
        </w:rPr>
        <w:t xml:space="preserve"> </w:t>
      </w:r>
      <w:r>
        <w:t>disrupt</w:t>
      </w:r>
      <w:r>
        <w:rPr>
          <w:spacing w:val="-5"/>
        </w:rPr>
        <w:t xml:space="preserve"> </w:t>
      </w:r>
      <w:r>
        <w:t>work</w:t>
      </w:r>
      <w:r>
        <w:rPr>
          <w:spacing w:val="-7"/>
        </w:rPr>
        <w:t xml:space="preserve"> </w:t>
      </w:r>
      <w:r>
        <w:t>processes,</w:t>
      </w:r>
      <w:r>
        <w:rPr>
          <w:spacing w:val="-6"/>
        </w:rPr>
        <w:t xml:space="preserve"> </w:t>
      </w:r>
      <w:r>
        <w:t>leading</w:t>
      </w:r>
      <w:r>
        <w:rPr>
          <w:spacing w:val="-5"/>
        </w:rPr>
        <w:t xml:space="preserve"> </w:t>
      </w:r>
      <w:r>
        <w:t>to</w:t>
      </w:r>
      <w:r>
        <w:rPr>
          <w:spacing w:val="-3"/>
        </w:rPr>
        <w:t xml:space="preserve"> </w:t>
      </w:r>
      <w:r>
        <w:t>decreased productivity and increased frustration, as corroborated by research highlighting the need for timely maintenance and replacement of tools to maintain operational efficiency. These findings align with a study by Johari and Yahya (2016), which highlights the negative impact of delayed maintenance or replacement of work tools on employee efficiency and job satisfaction. The high standard deviation of 1.29845 suggests</w:t>
      </w:r>
      <w:r>
        <w:rPr>
          <w:spacing w:val="-6"/>
        </w:rPr>
        <w:t xml:space="preserve"> </w:t>
      </w:r>
      <w:r>
        <w:t>inconsistent</w:t>
      </w:r>
      <w:r>
        <w:rPr>
          <w:spacing w:val="-6"/>
        </w:rPr>
        <w:t xml:space="preserve"> </w:t>
      </w:r>
      <w:r>
        <w:t>experiences,</w:t>
      </w:r>
      <w:r>
        <w:rPr>
          <w:spacing w:val="-7"/>
        </w:rPr>
        <w:t xml:space="preserve"> </w:t>
      </w:r>
      <w:r>
        <w:t>corroborated</w:t>
      </w:r>
      <w:r>
        <w:rPr>
          <w:spacing w:val="-7"/>
        </w:rPr>
        <w:t xml:space="preserve"> </w:t>
      </w:r>
      <w:r>
        <w:t>by</w:t>
      </w:r>
      <w:r>
        <w:rPr>
          <w:spacing w:val="-9"/>
        </w:rPr>
        <w:t xml:space="preserve"> </w:t>
      </w:r>
      <w:proofErr w:type="spellStart"/>
      <w:r>
        <w:t>Maruping</w:t>
      </w:r>
      <w:proofErr w:type="spellEnd"/>
      <w:r>
        <w:rPr>
          <w:spacing w:val="-7"/>
        </w:rPr>
        <w:t xml:space="preserve"> </w:t>
      </w:r>
      <w:r>
        <w:t>et</w:t>
      </w:r>
      <w:r>
        <w:rPr>
          <w:spacing w:val="-6"/>
        </w:rPr>
        <w:t xml:space="preserve"> </w:t>
      </w:r>
      <w:r>
        <w:t>al.</w:t>
      </w:r>
      <w:r>
        <w:rPr>
          <w:spacing w:val="-6"/>
        </w:rPr>
        <w:t xml:space="preserve"> </w:t>
      </w:r>
      <w:r>
        <w:t>(2019),</w:t>
      </w:r>
      <w:r>
        <w:rPr>
          <w:spacing w:val="-4"/>
        </w:rPr>
        <w:t xml:space="preserve"> </w:t>
      </w:r>
      <w:r>
        <w:t>who</w:t>
      </w:r>
      <w:r>
        <w:rPr>
          <w:spacing w:val="-7"/>
        </w:rPr>
        <w:t xml:space="preserve"> </w:t>
      </w:r>
      <w:r>
        <w:t>found that inconsistent maintenance practices can lead to operational inefficiencies and employee frustration, ultimately affecting organizational performance.</w:t>
      </w:r>
    </w:p>
    <w:p w14:paraId="5DEB3CA6" w14:textId="77777777" w:rsidR="00F52B28" w:rsidRDefault="00F52B28">
      <w:pPr>
        <w:pStyle w:val="BodyText"/>
        <w:spacing w:before="4"/>
      </w:pPr>
    </w:p>
    <w:p w14:paraId="248284F2" w14:textId="77777777" w:rsidR="00F52B28" w:rsidRDefault="00B85897">
      <w:pPr>
        <w:pStyle w:val="BodyText"/>
        <w:spacing w:line="360" w:lineRule="auto"/>
        <w:ind w:left="568" w:right="422"/>
        <w:jc w:val="both"/>
      </w:pPr>
      <w:r>
        <w:t>Regarding the strictness of correct tools allocation, the mean score of 3.3144 reflects moderate agreement, but the standard deviation of 1.22252 shows that opinions vary widely. This suggests that while the organization generally strives to allocate tools correctly, there may be lapses in some cases, leading to inequities in resource distribution. The literature supports the notion that equitable allocation of tools is crucial</w:t>
      </w:r>
      <w:r>
        <w:rPr>
          <w:spacing w:val="-1"/>
        </w:rPr>
        <w:t xml:space="preserve"> </w:t>
      </w:r>
      <w:r>
        <w:t>for</w:t>
      </w:r>
      <w:r>
        <w:rPr>
          <w:spacing w:val="-2"/>
        </w:rPr>
        <w:t xml:space="preserve"> </w:t>
      </w:r>
      <w:r>
        <w:t>ensuring</w:t>
      </w:r>
      <w:r>
        <w:rPr>
          <w:spacing w:val="-4"/>
        </w:rPr>
        <w:t xml:space="preserve"> </w:t>
      </w:r>
      <w:r>
        <w:t>fairness</w:t>
      </w:r>
      <w:r>
        <w:rPr>
          <w:spacing w:val="-1"/>
        </w:rPr>
        <w:t xml:space="preserve"> </w:t>
      </w:r>
      <w:r>
        <w:t>and</w:t>
      </w:r>
      <w:r>
        <w:rPr>
          <w:spacing w:val="-1"/>
        </w:rPr>
        <w:t xml:space="preserve"> </w:t>
      </w:r>
      <w:r>
        <w:t>optimizing</w:t>
      </w:r>
      <w:r>
        <w:rPr>
          <w:spacing w:val="-3"/>
        </w:rPr>
        <w:t xml:space="preserve"> </w:t>
      </w:r>
      <w:r>
        <w:t>employee</w:t>
      </w:r>
      <w:r>
        <w:rPr>
          <w:spacing w:val="-2"/>
        </w:rPr>
        <w:t xml:space="preserve"> </w:t>
      </w:r>
      <w:r>
        <w:t>output,</w:t>
      </w:r>
      <w:r>
        <w:rPr>
          <w:spacing w:val="-1"/>
        </w:rPr>
        <w:t xml:space="preserve"> </w:t>
      </w:r>
      <w:r>
        <w:t>making</w:t>
      </w:r>
      <w:r>
        <w:rPr>
          <w:spacing w:val="-4"/>
        </w:rPr>
        <w:t xml:space="preserve"> </w:t>
      </w:r>
      <w:r>
        <w:t>this an</w:t>
      </w:r>
      <w:r>
        <w:rPr>
          <w:spacing w:val="-1"/>
        </w:rPr>
        <w:t xml:space="preserve"> </w:t>
      </w:r>
      <w:r>
        <w:t>area</w:t>
      </w:r>
      <w:r>
        <w:rPr>
          <w:spacing w:val="-2"/>
        </w:rPr>
        <w:t xml:space="preserve"> </w:t>
      </w:r>
      <w:r>
        <w:t>for potential</w:t>
      </w:r>
      <w:r>
        <w:rPr>
          <w:spacing w:val="-8"/>
        </w:rPr>
        <w:t xml:space="preserve"> </w:t>
      </w:r>
      <w:r>
        <w:t>improvement.</w:t>
      </w:r>
      <w:r>
        <w:rPr>
          <w:spacing w:val="-8"/>
        </w:rPr>
        <w:t xml:space="preserve"> </w:t>
      </w:r>
      <w:r>
        <w:t>The</w:t>
      </w:r>
      <w:r>
        <w:rPr>
          <w:spacing w:val="-9"/>
        </w:rPr>
        <w:t xml:space="preserve"> </w:t>
      </w:r>
      <w:r>
        <w:t>findings</w:t>
      </w:r>
      <w:r>
        <w:rPr>
          <w:spacing w:val="-8"/>
        </w:rPr>
        <w:t xml:space="preserve"> </w:t>
      </w:r>
      <w:r>
        <w:t>are</w:t>
      </w:r>
      <w:r>
        <w:rPr>
          <w:spacing w:val="-9"/>
        </w:rPr>
        <w:t xml:space="preserve"> </w:t>
      </w:r>
      <w:r>
        <w:t>supported</w:t>
      </w:r>
      <w:r>
        <w:rPr>
          <w:spacing w:val="-6"/>
        </w:rPr>
        <w:t xml:space="preserve"> </w:t>
      </w:r>
      <w:r>
        <w:t>by</w:t>
      </w:r>
      <w:r>
        <w:rPr>
          <w:spacing w:val="-13"/>
        </w:rPr>
        <w:t xml:space="preserve"> </w:t>
      </w:r>
      <w:r>
        <w:t>the</w:t>
      </w:r>
      <w:r>
        <w:rPr>
          <w:spacing w:val="-9"/>
        </w:rPr>
        <w:t xml:space="preserve"> </w:t>
      </w:r>
      <w:r>
        <w:t>study</w:t>
      </w:r>
      <w:r>
        <w:rPr>
          <w:spacing w:val="-13"/>
        </w:rPr>
        <w:t xml:space="preserve"> </w:t>
      </w:r>
      <w:r>
        <w:t>of</w:t>
      </w:r>
      <w:r>
        <w:rPr>
          <w:spacing w:val="-9"/>
        </w:rPr>
        <w:t xml:space="preserve"> </w:t>
      </w:r>
      <w:r>
        <w:t>Maslach</w:t>
      </w:r>
      <w:r>
        <w:rPr>
          <w:spacing w:val="-6"/>
        </w:rPr>
        <w:t xml:space="preserve"> </w:t>
      </w:r>
      <w:r>
        <w:t>and</w:t>
      </w:r>
      <w:r>
        <w:rPr>
          <w:spacing w:val="-6"/>
        </w:rPr>
        <w:t xml:space="preserve"> </w:t>
      </w:r>
      <w:r>
        <w:t>Leiter (2016), which emphasizes the importance of proper resource allocation for maintaining workplace fairness and equity. A point also noted in Greenberg’s (2020) work on organizational justice, which discusses how perceived inequities in resource allocation can lead to reduced employee motivation and productivity.</w:t>
      </w:r>
    </w:p>
    <w:p w14:paraId="3E330D2F" w14:textId="77777777" w:rsidR="00F52B28" w:rsidRDefault="00F52B28">
      <w:pPr>
        <w:pStyle w:val="BodyText"/>
        <w:spacing w:before="5"/>
      </w:pPr>
    </w:p>
    <w:p w14:paraId="478D92AD" w14:textId="77777777" w:rsidR="00F52B28" w:rsidRDefault="00B85897">
      <w:pPr>
        <w:pStyle w:val="BodyText"/>
        <w:spacing w:line="360" w:lineRule="auto"/>
        <w:ind w:left="568" w:right="429"/>
        <w:jc w:val="both"/>
      </w:pPr>
      <w:r>
        <w:t>The perception of workspace sufficiency</w:t>
      </w:r>
      <w:r>
        <w:rPr>
          <w:spacing w:val="-2"/>
        </w:rPr>
        <w:t xml:space="preserve"> </w:t>
      </w:r>
      <w:r>
        <w:t>is slightly</w:t>
      </w:r>
      <w:r>
        <w:rPr>
          <w:spacing w:val="-2"/>
        </w:rPr>
        <w:t xml:space="preserve"> </w:t>
      </w:r>
      <w:r>
        <w:t>more positive, with a mean score of 3.4771, indicating general agreement among employees that they have sufficient workspace. The lower standard deviation of 1.09835 suggests a more consistent perception</w:t>
      </w:r>
      <w:r>
        <w:rPr>
          <w:spacing w:val="7"/>
        </w:rPr>
        <w:t xml:space="preserve"> </w:t>
      </w:r>
      <w:r>
        <w:t>across</w:t>
      </w:r>
      <w:r>
        <w:rPr>
          <w:spacing w:val="5"/>
        </w:rPr>
        <w:t xml:space="preserve"> </w:t>
      </w:r>
      <w:r>
        <w:t>the</w:t>
      </w:r>
      <w:r>
        <w:rPr>
          <w:spacing w:val="7"/>
        </w:rPr>
        <w:t xml:space="preserve"> </w:t>
      </w:r>
      <w:r>
        <w:t>workforce.</w:t>
      </w:r>
      <w:r>
        <w:rPr>
          <w:spacing w:val="5"/>
        </w:rPr>
        <w:t xml:space="preserve"> </w:t>
      </w:r>
      <w:r>
        <w:t>Adequate</w:t>
      </w:r>
      <w:r>
        <w:rPr>
          <w:spacing w:val="7"/>
        </w:rPr>
        <w:t xml:space="preserve"> </w:t>
      </w:r>
      <w:r>
        <w:t>workspace</w:t>
      </w:r>
      <w:r>
        <w:rPr>
          <w:spacing w:val="7"/>
        </w:rPr>
        <w:t xml:space="preserve"> </w:t>
      </w:r>
      <w:r>
        <w:t>is</w:t>
      </w:r>
      <w:r>
        <w:rPr>
          <w:spacing w:val="6"/>
        </w:rPr>
        <w:t xml:space="preserve"> </w:t>
      </w:r>
      <w:r>
        <w:t>essential</w:t>
      </w:r>
      <w:r>
        <w:rPr>
          <w:spacing w:val="8"/>
        </w:rPr>
        <w:t xml:space="preserve"> </w:t>
      </w:r>
      <w:r>
        <w:t>for</w:t>
      </w:r>
      <w:r>
        <w:rPr>
          <w:spacing w:val="6"/>
        </w:rPr>
        <w:t xml:space="preserve"> </w:t>
      </w:r>
      <w:r>
        <w:t>reducing</w:t>
      </w:r>
      <w:r>
        <w:rPr>
          <w:spacing w:val="6"/>
        </w:rPr>
        <w:t xml:space="preserve"> </w:t>
      </w:r>
      <w:r>
        <w:rPr>
          <w:spacing w:val="-2"/>
        </w:rPr>
        <w:t>stress</w:t>
      </w:r>
    </w:p>
    <w:p w14:paraId="1D40BF1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7EF4000" w14:textId="77777777" w:rsidR="00F52B28" w:rsidRDefault="00B85897">
      <w:pPr>
        <w:pStyle w:val="BodyText"/>
        <w:spacing w:before="61" w:line="360" w:lineRule="auto"/>
        <w:ind w:left="568" w:right="424"/>
        <w:jc w:val="both"/>
      </w:pPr>
      <w:r>
        <w:lastRenderedPageBreak/>
        <w:t>and enhancing focus, and these findings align with studies showing that a well-designed work environment contributes to higher employee satisfaction and productivity. The findings are consistent with Davis et al. (2020), who found that adequate</w:t>
      </w:r>
      <w:r>
        <w:rPr>
          <w:spacing w:val="-15"/>
        </w:rPr>
        <w:t xml:space="preserve"> </w:t>
      </w:r>
      <w:r>
        <w:t>workspace</w:t>
      </w:r>
      <w:r>
        <w:rPr>
          <w:spacing w:val="-15"/>
        </w:rPr>
        <w:t xml:space="preserve"> </w:t>
      </w:r>
      <w:r>
        <w:t>significantly</w:t>
      </w:r>
      <w:r>
        <w:rPr>
          <w:spacing w:val="-15"/>
        </w:rPr>
        <w:t xml:space="preserve"> </w:t>
      </w:r>
      <w:r>
        <w:t>contributes</w:t>
      </w:r>
      <w:r>
        <w:rPr>
          <w:spacing w:val="-15"/>
        </w:rPr>
        <w:t xml:space="preserve"> </w:t>
      </w:r>
      <w:r>
        <w:t>to</w:t>
      </w:r>
      <w:r>
        <w:rPr>
          <w:spacing w:val="-15"/>
        </w:rPr>
        <w:t xml:space="preserve"> </w:t>
      </w:r>
      <w:r>
        <w:t>employee</w:t>
      </w:r>
      <w:r>
        <w:rPr>
          <w:spacing w:val="-15"/>
        </w:rPr>
        <w:t xml:space="preserve"> </w:t>
      </w:r>
      <w:r>
        <w:t>comfort,</w:t>
      </w:r>
      <w:r>
        <w:rPr>
          <w:spacing w:val="-15"/>
        </w:rPr>
        <w:t xml:space="preserve"> </w:t>
      </w:r>
      <w:r>
        <w:t>reducing</w:t>
      </w:r>
      <w:r>
        <w:rPr>
          <w:spacing w:val="-15"/>
        </w:rPr>
        <w:t xml:space="preserve"> </w:t>
      </w:r>
      <w:r>
        <w:t>stress</w:t>
      </w:r>
      <w:r>
        <w:rPr>
          <w:spacing w:val="-15"/>
        </w:rPr>
        <w:t xml:space="preserve"> </w:t>
      </w:r>
      <w:r>
        <w:t>and enhancing focus. The lower standard deviation of 1.09835 suggests a more uniform agreement among employees, which Oldham and Hackman (2017) also observed, noting that a well-designed workspace leads to higher job satisfaction and improved performance across different organizational contexts.</w:t>
      </w:r>
    </w:p>
    <w:p w14:paraId="107722C2" w14:textId="77777777" w:rsidR="00F52B28" w:rsidRDefault="00F52B28">
      <w:pPr>
        <w:pStyle w:val="BodyText"/>
        <w:spacing w:before="5"/>
      </w:pPr>
    </w:p>
    <w:p w14:paraId="457D2F63" w14:textId="77777777" w:rsidR="00F52B28" w:rsidRDefault="00B85897">
      <w:pPr>
        <w:pStyle w:val="BodyText"/>
        <w:spacing w:before="1" w:line="360" w:lineRule="auto"/>
        <w:ind w:left="568" w:right="420"/>
        <w:jc w:val="both"/>
      </w:pPr>
      <w:r>
        <w:t>However,</w:t>
      </w:r>
      <w:r>
        <w:rPr>
          <w:spacing w:val="-15"/>
        </w:rPr>
        <w:t xml:space="preserve"> </w:t>
      </w:r>
      <w:r>
        <w:t>the</w:t>
      </w:r>
      <w:r>
        <w:rPr>
          <w:spacing w:val="-15"/>
        </w:rPr>
        <w:t xml:space="preserve"> </w:t>
      </w:r>
      <w:r>
        <w:t>work</w:t>
      </w:r>
      <w:r>
        <w:rPr>
          <w:spacing w:val="-15"/>
        </w:rPr>
        <w:t xml:space="preserve"> </w:t>
      </w:r>
      <w:r>
        <w:t>environment's</w:t>
      </w:r>
      <w:r>
        <w:rPr>
          <w:spacing w:val="-15"/>
        </w:rPr>
        <w:t xml:space="preserve"> </w:t>
      </w:r>
      <w:r>
        <w:t>ventilation</w:t>
      </w:r>
      <w:r>
        <w:rPr>
          <w:spacing w:val="-15"/>
        </w:rPr>
        <w:t xml:space="preserve"> </w:t>
      </w:r>
      <w:r>
        <w:t>and</w:t>
      </w:r>
      <w:r>
        <w:rPr>
          <w:spacing w:val="-15"/>
        </w:rPr>
        <w:t xml:space="preserve"> </w:t>
      </w:r>
      <w:r>
        <w:t>lighting</w:t>
      </w:r>
      <w:r>
        <w:rPr>
          <w:spacing w:val="-15"/>
        </w:rPr>
        <w:t xml:space="preserve"> </w:t>
      </w:r>
      <w:r>
        <w:t>conditions</w:t>
      </w:r>
      <w:r>
        <w:rPr>
          <w:spacing w:val="-15"/>
        </w:rPr>
        <w:t xml:space="preserve"> </w:t>
      </w:r>
      <w:r>
        <w:t>are</w:t>
      </w:r>
      <w:r>
        <w:rPr>
          <w:spacing w:val="-15"/>
        </w:rPr>
        <w:t xml:space="preserve"> </w:t>
      </w:r>
      <w:r>
        <w:t>less</w:t>
      </w:r>
      <w:r>
        <w:rPr>
          <w:spacing w:val="-15"/>
        </w:rPr>
        <w:t xml:space="preserve"> </w:t>
      </w:r>
      <w:r>
        <w:t>favorably viewed, with a mean score of 2.8470 reflecting slight dissatisfaction. The moderate standard deviation of 1.11239 indicates variability in employee experiences, which could be due to differences in work locations or office setups. Poor ventilation and lighting can negatively impact health and productivity, a concern supported by literature emphasizing the importance of a well-ventilated and well-lit work environment</w:t>
      </w:r>
      <w:r>
        <w:rPr>
          <w:spacing w:val="-5"/>
        </w:rPr>
        <w:t xml:space="preserve"> </w:t>
      </w:r>
      <w:r>
        <w:t>for</w:t>
      </w:r>
      <w:r>
        <w:rPr>
          <w:spacing w:val="-7"/>
        </w:rPr>
        <w:t xml:space="preserve"> </w:t>
      </w:r>
      <w:r>
        <w:t>optimal</w:t>
      </w:r>
      <w:r>
        <w:rPr>
          <w:spacing w:val="-3"/>
        </w:rPr>
        <w:t xml:space="preserve"> </w:t>
      </w:r>
      <w:r>
        <w:t>employee</w:t>
      </w:r>
      <w:r>
        <w:rPr>
          <w:spacing w:val="-7"/>
        </w:rPr>
        <w:t xml:space="preserve"> </w:t>
      </w:r>
      <w:r>
        <w:t>performance.</w:t>
      </w:r>
      <w:r>
        <w:rPr>
          <w:spacing w:val="-3"/>
        </w:rPr>
        <w:t xml:space="preserve"> </w:t>
      </w:r>
      <w:r>
        <w:t>The</w:t>
      </w:r>
      <w:r>
        <w:rPr>
          <w:spacing w:val="-7"/>
        </w:rPr>
        <w:t xml:space="preserve"> </w:t>
      </w:r>
      <w:r>
        <w:t>study</w:t>
      </w:r>
      <w:r>
        <w:rPr>
          <w:spacing w:val="-11"/>
        </w:rPr>
        <w:t xml:space="preserve"> </w:t>
      </w:r>
      <w:r>
        <w:t>results</w:t>
      </w:r>
      <w:r>
        <w:rPr>
          <w:spacing w:val="-6"/>
        </w:rPr>
        <w:t xml:space="preserve"> </w:t>
      </w:r>
      <w:r>
        <w:t>align</w:t>
      </w:r>
      <w:r>
        <w:rPr>
          <w:spacing w:val="-6"/>
        </w:rPr>
        <w:t xml:space="preserve"> </w:t>
      </w:r>
      <w:r>
        <w:t>with</w:t>
      </w:r>
      <w:r>
        <w:rPr>
          <w:spacing w:val="-6"/>
        </w:rPr>
        <w:t xml:space="preserve"> </w:t>
      </w:r>
      <w:r>
        <w:t>findings from Sundstrom et al. (2022), who highlighted the critical impact of environmental factors such as lighting and ventilation on employee health and productivity. The moderate variability in responses (standard deviation of 1.11239) is consistent with Hedge’s (2018) research, which found that differences in office design and location can</w:t>
      </w:r>
      <w:r>
        <w:rPr>
          <w:spacing w:val="-3"/>
        </w:rPr>
        <w:t xml:space="preserve"> </w:t>
      </w:r>
      <w:r>
        <w:t>lead</w:t>
      </w:r>
      <w:r>
        <w:rPr>
          <w:spacing w:val="-3"/>
        </w:rPr>
        <w:t xml:space="preserve"> </w:t>
      </w:r>
      <w:r>
        <w:t>to</w:t>
      </w:r>
      <w:r>
        <w:rPr>
          <w:spacing w:val="-3"/>
        </w:rPr>
        <w:t xml:space="preserve"> </w:t>
      </w:r>
      <w:r>
        <w:t>significant</w:t>
      </w:r>
      <w:r>
        <w:rPr>
          <w:spacing w:val="-3"/>
        </w:rPr>
        <w:t xml:space="preserve"> </w:t>
      </w:r>
      <w:r>
        <w:t>disparities</w:t>
      </w:r>
      <w:r>
        <w:rPr>
          <w:spacing w:val="-1"/>
        </w:rPr>
        <w:t xml:space="preserve"> </w:t>
      </w:r>
      <w:r>
        <w:t>in</w:t>
      </w:r>
      <w:r>
        <w:rPr>
          <w:spacing w:val="-3"/>
        </w:rPr>
        <w:t xml:space="preserve"> </w:t>
      </w:r>
      <w:r>
        <w:t>employee</w:t>
      </w:r>
      <w:r>
        <w:rPr>
          <w:spacing w:val="-4"/>
        </w:rPr>
        <w:t xml:space="preserve"> </w:t>
      </w:r>
      <w:r>
        <w:t>perceptions</w:t>
      </w:r>
      <w:r>
        <w:rPr>
          <w:spacing w:val="-3"/>
        </w:rPr>
        <w:t xml:space="preserve"> </w:t>
      </w:r>
      <w:r>
        <w:t>of</w:t>
      </w:r>
      <w:r>
        <w:rPr>
          <w:spacing w:val="-3"/>
        </w:rPr>
        <w:t xml:space="preserve"> </w:t>
      </w:r>
      <w:r>
        <w:t>their</w:t>
      </w:r>
      <w:r>
        <w:rPr>
          <w:spacing w:val="-2"/>
        </w:rPr>
        <w:t xml:space="preserve"> </w:t>
      </w:r>
      <w:r>
        <w:t>work</w:t>
      </w:r>
      <w:r>
        <w:rPr>
          <w:spacing w:val="-1"/>
        </w:rPr>
        <w:t xml:space="preserve"> </w:t>
      </w:r>
      <w:r>
        <w:t>environment, potentially affecting overall job performance and well-being.</w:t>
      </w:r>
    </w:p>
    <w:p w14:paraId="6E8FCAAB" w14:textId="77777777" w:rsidR="00F52B28" w:rsidRDefault="00F52B28">
      <w:pPr>
        <w:pStyle w:val="BodyText"/>
        <w:spacing w:before="4"/>
      </w:pPr>
    </w:p>
    <w:p w14:paraId="1D5EFCEE" w14:textId="77777777" w:rsidR="00F52B28" w:rsidRDefault="00B85897">
      <w:pPr>
        <w:pStyle w:val="BodyText"/>
        <w:spacing w:line="360" w:lineRule="auto"/>
        <w:ind w:left="568" w:right="422"/>
        <w:jc w:val="both"/>
      </w:pPr>
      <w:r>
        <w:t>The</w:t>
      </w:r>
      <w:r>
        <w:rPr>
          <w:spacing w:val="-12"/>
        </w:rPr>
        <w:t xml:space="preserve"> </w:t>
      </w:r>
      <w:r>
        <w:t>comfort</w:t>
      </w:r>
      <w:r>
        <w:rPr>
          <w:spacing w:val="-10"/>
        </w:rPr>
        <w:t xml:space="preserve"> </w:t>
      </w:r>
      <w:r>
        <w:t>and</w:t>
      </w:r>
      <w:r>
        <w:rPr>
          <w:spacing w:val="-11"/>
        </w:rPr>
        <w:t xml:space="preserve"> </w:t>
      </w:r>
      <w:r>
        <w:t>condition</w:t>
      </w:r>
      <w:r>
        <w:rPr>
          <w:spacing w:val="-10"/>
        </w:rPr>
        <w:t xml:space="preserve"> </w:t>
      </w:r>
      <w:r>
        <w:t>of</w:t>
      </w:r>
      <w:r>
        <w:rPr>
          <w:spacing w:val="-11"/>
        </w:rPr>
        <w:t xml:space="preserve"> </w:t>
      </w:r>
      <w:r>
        <w:t>office</w:t>
      </w:r>
      <w:r>
        <w:rPr>
          <w:spacing w:val="-12"/>
        </w:rPr>
        <w:t xml:space="preserve"> </w:t>
      </w:r>
      <w:r>
        <w:t>chairs</w:t>
      </w:r>
      <w:r>
        <w:rPr>
          <w:spacing w:val="-11"/>
        </w:rPr>
        <w:t xml:space="preserve"> </w:t>
      </w:r>
      <w:r>
        <w:t>received</w:t>
      </w:r>
      <w:r>
        <w:rPr>
          <w:spacing w:val="-11"/>
        </w:rPr>
        <w:t xml:space="preserve"> </w:t>
      </w:r>
      <w:r>
        <w:t>a</w:t>
      </w:r>
      <w:r>
        <w:rPr>
          <w:spacing w:val="-12"/>
        </w:rPr>
        <w:t xml:space="preserve"> </w:t>
      </w:r>
      <w:r>
        <w:t>mean</w:t>
      </w:r>
      <w:r>
        <w:rPr>
          <w:spacing w:val="-11"/>
        </w:rPr>
        <w:t xml:space="preserve"> </w:t>
      </w:r>
      <w:r>
        <w:t>score</w:t>
      </w:r>
      <w:r>
        <w:rPr>
          <w:spacing w:val="-12"/>
        </w:rPr>
        <w:t xml:space="preserve"> </w:t>
      </w:r>
      <w:r>
        <w:t>of</w:t>
      </w:r>
      <w:r>
        <w:rPr>
          <w:spacing w:val="-11"/>
        </w:rPr>
        <w:t xml:space="preserve"> </w:t>
      </w:r>
      <w:r>
        <w:t>3.1172,</w:t>
      </w:r>
      <w:r>
        <w:rPr>
          <w:spacing w:val="-9"/>
        </w:rPr>
        <w:t xml:space="preserve"> </w:t>
      </w:r>
      <w:r>
        <w:t>indicating neutral to slight agreement. The standard deviation of 1.25267 shows significant variation in responses, suggesting that while some employees find their chairs adequate,</w:t>
      </w:r>
      <w:r>
        <w:rPr>
          <w:spacing w:val="-3"/>
        </w:rPr>
        <w:t xml:space="preserve"> </w:t>
      </w:r>
      <w:r>
        <w:t>others</w:t>
      </w:r>
      <w:r>
        <w:rPr>
          <w:spacing w:val="-4"/>
        </w:rPr>
        <w:t xml:space="preserve"> </w:t>
      </w:r>
      <w:r>
        <w:t>experience</w:t>
      </w:r>
      <w:r>
        <w:rPr>
          <w:spacing w:val="-5"/>
        </w:rPr>
        <w:t xml:space="preserve"> </w:t>
      </w:r>
      <w:r>
        <w:t>discomfort.</w:t>
      </w:r>
      <w:r>
        <w:rPr>
          <w:spacing w:val="-4"/>
        </w:rPr>
        <w:t xml:space="preserve"> </w:t>
      </w:r>
      <w:r>
        <w:t>Ergonomic</w:t>
      </w:r>
      <w:r>
        <w:rPr>
          <w:spacing w:val="-5"/>
        </w:rPr>
        <w:t xml:space="preserve"> </w:t>
      </w:r>
      <w:r>
        <w:t>furniture</w:t>
      </w:r>
      <w:r>
        <w:rPr>
          <w:spacing w:val="-4"/>
        </w:rPr>
        <w:t xml:space="preserve"> </w:t>
      </w:r>
      <w:r>
        <w:t>is</w:t>
      </w:r>
      <w:r>
        <w:rPr>
          <w:spacing w:val="-4"/>
        </w:rPr>
        <w:t xml:space="preserve"> </w:t>
      </w:r>
      <w:r>
        <w:t>critical</w:t>
      </w:r>
      <w:r>
        <w:rPr>
          <w:spacing w:val="-4"/>
        </w:rPr>
        <w:t xml:space="preserve"> </w:t>
      </w:r>
      <w:r>
        <w:t>for</w:t>
      </w:r>
      <w:r>
        <w:rPr>
          <w:spacing w:val="-3"/>
        </w:rPr>
        <w:t xml:space="preserve"> </w:t>
      </w:r>
      <w:r>
        <w:t>preventing workplace injuries and enhancing comfort, and these findings suggest that improvements in this area could lead to better employee health and productivity, as supported by existing research. The study findings are in line with Howard et al. (2019), who demonstrated that ergonomic furniture is essential for preventing musculoskeletal disorders and improving employee comfort and productivity. The considerable</w:t>
      </w:r>
      <w:r>
        <w:rPr>
          <w:spacing w:val="65"/>
        </w:rPr>
        <w:t xml:space="preserve"> </w:t>
      </w:r>
      <w:r>
        <w:t>variation</w:t>
      </w:r>
      <w:r>
        <w:rPr>
          <w:spacing w:val="68"/>
        </w:rPr>
        <w:t xml:space="preserve"> </w:t>
      </w:r>
      <w:r>
        <w:t>in</w:t>
      </w:r>
      <w:r>
        <w:rPr>
          <w:spacing w:val="68"/>
        </w:rPr>
        <w:t xml:space="preserve"> </w:t>
      </w:r>
      <w:r>
        <w:t>responses</w:t>
      </w:r>
      <w:r>
        <w:rPr>
          <w:spacing w:val="68"/>
        </w:rPr>
        <w:t xml:space="preserve"> </w:t>
      </w:r>
      <w:r>
        <w:t>(standard</w:t>
      </w:r>
      <w:r>
        <w:rPr>
          <w:spacing w:val="68"/>
        </w:rPr>
        <w:t xml:space="preserve"> </w:t>
      </w:r>
      <w:r>
        <w:t>deviation</w:t>
      </w:r>
      <w:r>
        <w:rPr>
          <w:spacing w:val="68"/>
        </w:rPr>
        <w:t xml:space="preserve"> </w:t>
      </w:r>
      <w:r>
        <w:t>of</w:t>
      </w:r>
      <w:r>
        <w:rPr>
          <w:spacing w:val="67"/>
        </w:rPr>
        <w:t xml:space="preserve"> </w:t>
      </w:r>
      <w:r>
        <w:t>1.25267)</w:t>
      </w:r>
      <w:r>
        <w:rPr>
          <w:spacing w:val="67"/>
        </w:rPr>
        <w:t xml:space="preserve"> </w:t>
      </w:r>
      <w:r>
        <w:t>may</w:t>
      </w:r>
      <w:r>
        <w:rPr>
          <w:spacing w:val="66"/>
        </w:rPr>
        <w:t xml:space="preserve"> </w:t>
      </w:r>
      <w:r>
        <w:rPr>
          <w:spacing w:val="-2"/>
        </w:rPr>
        <w:t>reflect</w:t>
      </w:r>
    </w:p>
    <w:p w14:paraId="601A053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6146BEC8" w14:textId="77777777" w:rsidR="00F52B28" w:rsidRDefault="00B85897">
      <w:pPr>
        <w:pStyle w:val="BodyText"/>
        <w:spacing w:before="61" w:line="360" w:lineRule="auto"/>
        <w:ind w:left="568" w:right="427"/>
        <w:jc w:val="both"/>
      </w:pPr>
      <w:r>
        <w:lastRenderedPageBreak/>
        <w:t>differences in office setups, as suggested by</w:t>
      </w:r>
      <w:r>
        <w:rPr>
          <w:spacing w:val="-4"/>
        </w:rPr>
        <w:t xml:space="preserve"> </w:t>
      </w:r>
      <w:r>
        <w:t>Sharma and Chandra (2017), who found that</w:t>
      </w:r>
      <w:r>
        <w:rPr>
          <w:spacing w:val="-2"/>
        </w:rPr>
        <w:t xml:space="preserve"> </w:t>
      </w:r>
      <w:r>
        <w:t>inconsistent</w:t>
      </w:r>
      <w:r>
        <w:rPr>
          <w:spacing w:val="-1"/>
        </w:rPr>
        <w:t xml:space="preserve"> </w:t>
      </w:r>
      <w:r>
        <w:t>ergonomic</w:t>
      </w:r>
      <w:r>
        <w:rPr>
          <w:spacing w:val="-3"/>
        </w:rPr>
        <w:t xml:space="preserve"> </w:t>
      </w:r>
      <w:r>
        <w:t>standards</w:t>
      </w:r>
      <w:r>
        <w:rPr>
          <w:spacing w:val="-3"/>
        </w:rPr>
        <w:t xml:space="preserve"> </w:t>
      </w:r>
      <w:r>
        <w:t>across</w:t>
      </w:r>
      <w:r>
        <w:rPr>
          <w:spacing w:val="-3"/>
        </w:rPr>
        <w:t xml:space="preserve"> </w:t>
      </w:r>
      <w:r>
        <w:t>workplaces</w:t>
      </w:r>
      <w:r>
        <w:rPr>
          <w:spacing w:val="-2"/>
        </w:rPr>
        <w:t xml:space="preserve"> </w:t>
      </w:r>
      <w:r>
        <w:t>can</w:t>
      </w:r>
      <w:r>
        <w:rPr>
          <w:spacing w:val="-2"/>
        </w:rPr>
        <w:t xml:space="preserve"> </w:t>
      </w:r>
      <w:r>
        <w:t>lead</w:t>
      </w:r>
      <w:r>
        <w:rPr>
          <w:spacing w:val="-2"/>
        </w:rPr>
        <w:t xml:space="preserve"> </w:t>
      </w:r>
      <w:r>
        <w:t>to</w:t>
      </w:r>
      <w:r>
        <w:rPr>
          <w:spacing w:val="-2"/>
        </w:rPr>
        <w:t xml:space="preserve"> </w:t>
      </w:r>
      <w:r>
        <w:t>varying</w:t>
      </w:r>
      <w:r>
        <w:rPr>
          <w:spacing w:val="-5"/>
        </w:rPr>
        <w:t xml:space="preserve"> </w:t>
      </w:r>
      <w:r>
        <w:t>levels</w:t>
      </w:r>
      <w:r>
        <w:rPr>
          <w:spacing w:val="-2"/>
        </w:rPr>
        <w:t xml:space="preserve"> </w:t>
      </w:r>
      <w:r>
        <w:t>of employee satisfaction and health outcomes.</w:t>
      </w:r>
    </w:p>
    <w:p w14:paraId="7211FA83" w14:textId="77777777" w:rsidR="00F52B28" w:rsidRDefault="00F52B28">
      <w:pPr>
        <w:pStyle w:val="BodyText"/>
        <w:spacing w:before="3"/>
      </w:pPr>
    </w:p>
    <w:p w14:paraId="36C45718" w14:textId="77777777" w:rsidR="00F52B28" w:rsidRDefault="00B85897">
      <w:pPr>
        <w:pStyle w:val="BodyText"/>
        <w:spacing w:before="1" w:line="360" w:lineRule="auto"/>
        <w:ind w:left="568" w:right="421"/>
        <w:jc w:val="both"/>
      </w:pPr>
      <w:r>
        <w:t>The</w:t>
      </w:r>
      <w:r>
        <w:rPr>
          <w:spacing w:val="-5"/>
        </w:rPr>
        <w:t xml:space="preserve"> </w:t>
      </w:r>
      <w:r>
        <w:t>adequacy</w:t>
      </w:r>
      <w:r>
        <w:rPr>
          <w:spacing w:val="-9"/>
        </w:rPr>
        <w:t xml:space="preserve"> </w:t>
      </w:r>
      <w:r>
        <w:t>of</w:t>
      </w:r>
      <w:r>
        <w:rPr>
          <w:spacing w:val="-5"/>
        </w:rPr>
        <w:t xml:space="preserve"> </w:t>
      </w:r>
      <w:r>
        <w:t>personal</w:t>
      </w:r>
      <w:r>
        <w:rPr>
          <w:spacing w:val="-3"/>
        </w:rPr>
        <w:t xml:space="preserve"> </w:t>
      </w:r>
      <w:r>
        <w:t>protective</w:t>
      </w:r>
      <w:r>
        <w:rPr>
          <w:spacing w:val="-5"/>
        </w:rPr>
        <w:t xml:space="preserve"> </w:t>
      </w:r>
      <w:r>
        <w:t>equipment</w:t>
      </w:r>
      <w:r>
        <w:rPr>
          <w:spacing w:val="-3"/>
        </w:rPr>
        <w:t xml:space="preserve"> </w:t>
      </w:r>
      <w:r>
        <w:t>(PPE)</w:t>
      </w:r>
      <w:r>
        <w:rPr>
          <w:spacing w:val="-5"/>
        </w:rPr>
        <w:t xml:space="preserve"> </w:t>
      </w:r>
      <w:r>
        <w:t>provided</w:t>
      </w:r>
      <w:r>
        <w:rPr>
          <w:spacing w:val="-4"/>
        </w:rPr>
        <w:t xml:space="preserve"> </w:t>
      </w:r>
      <w:r>
        <w:t>by</w:t>
      </w:r>
      <w:r>
        <w:rPr>
          <w:spacing w:val="-9"/>
        </w:rPr>
        <w:t xml:space="preserve"> </w:t>
      </w:r>
      <w:r>
        <w:t>the</w:t>
      </w:r>
      <w:r>
        <w:rPr>
          <w:spacing w:val="-4"/>
        </w:rPr>
        <w:t xml:space="preserve"> </w:t>
      </w:r>
      <w:r>
        <w:t>organization</w:t>
      </w:r>
      <w:r>
        <w:rPr>
          <w:spacing w:val="-4"/>
        </w:rPr>
        <w:t xml:space="preserve"> </w:t>
      </w:r>
      <w:r>
        <w:t>is moderately agreed upon, with a mean score of 3.2205 and a standard deviation of 1.18612.</w:t>
      </w:r>
      <w:r>
        <w:rPr>
          <w:spacing w:val="-5"/>
        </w:rPr>
        <w:t xml:space="preserve"> </w:t>
      </w:r>
      <w:r>
        <w:t>This</w:t>
      </w:r>
      <w:r>
        <w:rPr>
          <w:spacing w:val="-4"/>
        </w:rPr>
        <w:t xml:space="preserve"> </w:t>
      </w:r>
      <w:r>
        <w:t>indicates</w:t>
      </w:r>
      <w:r>
        <w:rPr>
          <w:spacing w:val="-5"/>
        </w:rPr>
        <w:t xml:space="preserve"> </w:t>
      </w:r>
      <w:r>
        <w:t>that</w:t>
      </w:r>
      <w:r>
        <w:rPr>
          <w:spacing w:val="-4"/>
        </w:rPr>
        <w:t xml:space="preserve"> </w:t>
      </w:r>
      <w:r>
        <w:t>while</w:t>
      </w:r>
      <w:r>
        <w:rPr>
          <w:spacing w:val="-5"/>
        </w:rPr>
        <w:t xml:space="preserve"> </w:t>
      </w:r>
      <w:r>
        <w:t>PPE</w:t>
      </w:r>
      <w:r>
        <w:rPr>
          <w:spacing w:val="-5"/>
        </w:rPr>
        <w:t xml:space="preserve"> </w:t>
      </w:r>
      <w:r>
        <w:t>is</w:t>
      </w:r>
      <w:r>
        <w:rPr>
          <w:spacing w:val="-3"/>
        </w:rPr>
        <w:t xml:space="preserve"> </w:t>
      </w:r>
      <w:r>
        <w:t>generally</w:t>
      </w:r>
      <w:r>
        <w:rPr>
          <w:spacing w:val="-7"/>
        </w:rPr>
        <w:t xml:space="preserve"> </w:t>
      </w:r>
      <w:r>
        <w:t>supplied,</w:t>
      </w:r>
      <w:r>
        <w:rPr>
          <w:spacing w:val="-3"/>
        </w:rPr>
        <w:t xml:space="preserve"> </w:t>
      </w:r>
      <w:r>
        <w:t>there</w:t>
      </w:r>
      <w:r>
        <w:rPr>
          <w:spacing w:val="-4"/>
        </w:rPr>
        <w:t xml:space="preserve"> </w:t>
      </w:r>
      <w:r>
        <w:t>are</w:t>
      </w:r>
      <w:r>
        <w:rPr>
          <w:spacing w:val="-6"/>
        </w:rPr>
        <w:t xml:space="preserve"> </w:t>
      </w:r>
      <w:r>
        <w:t>inconsistencies in its adequacy or distribution. Given the critical role of PPE in ensuring employee safety, these results are concerning and align with literature that stresses the importance of adequate PPE provision to maintain safety standards and compliance. This is supported by Probst et al. (2020), who emphasized that adequate and appropriate PPE is crucial for ensuring worker safety, particularly in high-risk environments. The variation in responses (standard deviation of 1.18612) suggests inconsistencies</w:t>
      </w:r>
      <w:r>
        <w:rPr>
          <w:spacing w:val="-9"/>
        </w:rPr>
        <w:t xml:space="preserve"> </w:t>
      </w:r>
      <w:r>
        <w:t>in</w:t>
      </w:r>
      <w:r>
        <w:rPr>
          <w:spacing w:val="-8"/>
        </w:rPr>
        <w:t xml:space="preserve"> </w:t>
      </w:r>
      <w:r>
        <w:t>PPE</w:t>
      </w:r>
      <w:r>
        <w:rPr>
          <w:spacing w:val="-9"/>
        </w:rPr>
        <w:t xml:space="preserve"> </w:t>
      </w:r>
      <w:r>
        <w:t>distribution</w:t>
      </w:r>
      <w:r>
        <w:rPr>
          <w:spacing w:val="-8"/>
        </w:rPr>
        <w:t xml:space="preserve"> </w:t>
      </w:r>
      <w:r>
        <w:t>or</w:t>
      </w:r>
      <w:r>
        <w:rPr>
          <w:spacing w:val="-9"/>
        </w:rPr>
        <w:t xml:space="preserve"> </w:t>
      </w:r>
      <w:r>
        <w:t>adequacy,</w:t>
      </w:r>
      <w:r>
        <w:rPr>
          <w:spacing w:val="-8"/>
        </w:rPr>
        <w:t xml:space="preserve"> </w:t>
      </w:r>
      <w:r>
        <w:t>which</w:t>
      </w:r>
      <w:r>
        <w:rPr>
          <w:spacing w:val="-9"/>
        </w:rPr>
        <w:t xml:space="preserve"> </w:t>
      </w:r>
      <w:r>
        <w:t>is</w:t>
      </w:r>
      <w:r>
        <w:rPr>
          <w:spacing w:val="-8"/>
        </w:rPr>
        <w:t xml:space="preserve"> </w:t>
      </w:r>
      <w:r>
        <w:t>corroborated</w:t>
      </w:r>
      <w:r>
        <w:rPr>
          <w:spacing w:val="-9"/>
        </w:rPr>
        <w:t xml:space="preserve"> </w:t>
      </w:r>
      <w:r>
        <w:t>by</w:t>
      </w:r>
      <w:r>
        <w:rPr>
          <w:spacing w:val="-13"/>
        </w:rPr>
        <w:t xml:space="preserve"> </w:t>
      </w:r>
      <w:r>
        <w:t>Kalisch</w:t>
      </w:r>
      <w:r>
        <w:rPr>
          <w:spacing w:val="-8"/>
        </w:rPr>
        <w:t xml:space="preserve"> </w:t>
      </w:r>
      <w:r>
        <w:t>and Lee (2017), who found that lapses in PPE provision can lead to increased workplace accidents and reduced employee confidence in safety measures.</w:t>
      </w:r>
    </w:p>
    <w:p w14:paraId="254E15F4" w14:textId="77777777" w:rsidR="00F52B28" w:rsidRDefault="00F52B28">
      <w:pPr>
        <w:pStyle w:val="BodyText"/>
        <w:spacing w:before="5"/>
      </w:pPr>
    </w:p>
    <w:p w14:paraId="3FACEA23" w14:textId="77777777" w:rsidR="00F52B28" w:rsidRDefault="00B85897">
      <w:pPr>
        <w:pStyle w:val="BodyText"/>
        <w:spacing w:line="360" w:lineRule="auto"/>
        <w:ind w:left="568" w:right="426"/>
        <w:jc w:val="both"/>
      </w:pPr>
      <w:r>
        <w:t>Further,</w:t>
      </w:r>
      <w:r>
        <w:rPr>
          <w:spacing w:val="-2"/>
        </w:rPr>
        <w:t xml:space="preserve"> </w:t>
      </w:r>
      <w:r>
        <w:t>the</w:t>
      </w:r>
      <w:r>
        <w:rPr>
          <w:spacing w:val="-2"/>
        </w:rPr>
        <w:t xml:space="preserve"> </w:t>
      </w:r>
      <w:r>
        <w:t>statement</w:t>
      </w:r>
      <w:r>
        <w:rPr>
          <w:spacing w:val="-1"/>
        </w:rPr>
        <w:t xml:space="preserve"> </w:t>
      </w:r>
      <w:r>
        <w:t>that</w:t>
      </w:r>
      <w:r>
        <w:rPr>
          <w:spacing w:val="-1"/>
        </w:rPr>
        <w:t xml:space="preserve"> </w:t>
      </w:r>
      <w:r>
        <w:t>the</w:t>
      </w:r>
      <w:r>
        <w:rPr>
          <w:spacing w:val="-2"/>
        </w:rPr>
        <w:t xml:space="preserve"> </w:t>
      </w:r>
      <w:r>
        <w:t>organization</w:t>
      </w:r>
      <w:r>
        <w:rPr>
          <w:spacing w:val="-1"/>
        </w:rPr>
        <w:t xml:space="preserve"> </w:t>
      </w:r>
      <w:r>
        <w:t>provides</w:t>
      </w:r>
      <w:r>
        <w:rPr>
          <w:spacing w:val="-1"/>
        </w:rPr>
        <w:t xml:space="preserve"> </w:t>
      </w:r>
      <w:r>
        <w:t>the</w:t>
      </w:r>
      <w:r>
        <w:rPr>
          <w:spacing w:val="-2"/>
        </w:rPr>
        <w:t xml:space="preserve"> </w:t>
      </w:r>
      <w:r>
        <w:t>correct</w:t>
      </w:r>
      <w:r>
        <w:rPr>
          <w:spacing w:val="-1"/>
        </w:rPr>
        <w:t xml:space="preserve"> </w:t>
      </w:r>
      <w:r>
        <w:t>PPE</w:t>
      </w:r>
      <w:r>
        <w:rPr>
          <w:spacing w:val="-2"/>
        </w:rPr>
        <w:t xml:space="preserve"> </w:t>
      </w:r>
      <w:r>
        <w:t>received</w:t>
      </w:r>
      <w:r>
        <w:rPr>
          <w:spacing w:val="-1"/>
        </w:rPr>
        <w:t xml:space="preserve"> </w:t>
      </w:r>
      <w:r>
        <w:t>a</w:t>
      </w:r>
      <w:r>
        <w:rPr>
          <w:spacing w:val="-2"/>
        </w:rPr>
        <w:t xml:space="preserve"> </w:t>
      </w:r>
      <w:r>
        <w:t xml:space="preserve">mean score of 3.3964, suggesting general agreement, though the standard deviation of 1.22478 reflects notable variation in employee opinions. Correct PPE is vital for employee safety, and inconsistency in its provision could expose employees to unnecessary risks, as emphasized in safety and occupational health literature. This is consistent with </w:t>
      </w:r>
      <w:proofErr w:type="spellStart"/>
      <w:r>
        <w:t>Vinodkumar</w:t>
      </w:r>
      <w:proofErr w:type="spellEnd"/>
      <w:r>
        <w:t xml:space="preserve"> and </w:t>
      </w:r>
      <w:proofErr w:type="spellStart"/>
      <w:r>
        <w:t>Bhasi</w:t>
      </w:r>
      <w:proofErr w:type="spellEnd"/>
      <w:r>
        <w:t xml:space="preserve"> (2018), who noted that proper PPE provision is essential for compliance with safety regulations and protecting employees from occupational hazards. The standard deviation of 1.22478, indicating varied experiences among employees, aligns with findings from Neal et al. (2016), which suggest</w:t>
      </w:r>
      <w:r>
        <w:rPr>
          <w:spacing w:val="-7"/>
        </w:rPr>
        <w:t xml:space="preserve"> </w:t>
      </w:r>
      <w:r>
        <w:t>that</w:t>
      </w:r>
      <w:r>
        <w:rPr>
          <w:spacing w:val="-7"/>
        </w:rPr>
        <w:t xml:space="preserve"> </w:t>
      </w:r>
      <w:r>
        <w:t>discrepancies</w:t>
      </w:r>
      <w:r>
        <w:rPr>
          <w:spacing w:val="-7"/>
        </w:rPr>
        <w:t xml:space="preserve"> </w:t>
      </w:r>
      <w:r>
        <w:t>in</w:t>
      </w:r>
      <w:r>
        <w:rPr>
          <w:spacing w:val="-7"/>
        </w:rPr>
        <w:t xml:space="preserve"> </w:t>
      </w:r>
      <w:r>
        <w:t>PPE</w:t>
      </w:r>
      <w:r>
        <w:rPr>
          <w:spacing w:val="-8"/>
        </w:rPr>
        <w:t xml:space="preserve"> </w:t>
      </w:r>
      <w:r>
        <w:t>provision</w:t>
      </w:r>
      <w:r>
        <w:rPr>
          <w:spacing w:val="-7"/>
        </w:rPr>
        <w:t xml:space="preserve"> </w:t>
      </w:r>
      <w:r>
        <w:t>can</w:t>
      </w:r>
      <w:r>
        <w:rPr>
          <w:spacing w:val="-5"/>
        </w:rPr>
        <w:t xml:space="preserve"> </w:t>
      </w:r>
      <w:r>
        <w:t>lead</w:t>
      </w:r>
      <w:r>
        <w:rPr>
          <w:spacing w:val="-7"/>
        </w:rPr>
        <w:t xml:space="preserve"> </w:t>
      </w:r>
      <w:r>
        <w:t>to</w:t>
      </w:r>
      <w:r>
        <w:rPr>
          <w:spacing w:val="-7"/>
        </w:rPr>
        <w:t xml:space="preserve"> </w:t>
      </w:r>
      <w:r>
        <w:t>differences</w:t>
      </w:r>
      <w:r>
        <w:rPr>
          <w:spacing w:val="-5"/>
        </w:rPr>
        <w:t xml:space="preserve"> </w:t>
      </w:r>
      <w:r>
        <w:t>in</w:t>
      </w:r>
      <w:r>
        <w:rPr>
          <w:spacing w:val="-7"/>
        </w:rPr>
        <w:t xml:space="preserve"> </w:t>
      </w:r>
      <w:r>
        <w:t>safety</w:t>
      </w:r>
      <w:r>
        <w:rPr>
          <w:spacing w:val="-10"/>
        </w:rPr>
        <w:t xml:space="preserve"> </w:t>
      </w:r>
      <w:r>
        <w:t>outcomes and perceptions of organizational commitment to employee well-being.</w:t>
      </w:r>
    </w:p>
    <w:p w14:paraId="679F18E7" w14:textId="77777777" w:rsidR="00F52B28" w:rsidRDefault="00F52B28">
      <w:pPr>
        <w:pStyle w:val="BodyText"/>
        <w:spacing w:before="5"/>
      </w:pPr>
    </w:p>
    <w:p w14:paraId="5D8B4E1A" w14:textId="77777777" w:rsidR="00F52B28" w:rsidRDefault="00B85897">
      <w:pPr>
        <w:pStyle w:val="BodyText"/>
        <w:spacing w:line="360" w:lineRule="auto"/>
        <w:ind w:left="568" w:right="424"/>
        <w:jc w:val="both"/>
      </w:pPr>
      <w:r>
        <w:t>Lastly,</w:t>
      </w:r>
      <w:r>
        <w:rPr>
          <w:spacing w:val="-1"/>
        </w:rPr>
        <w:t xml:space="preserve"> </w:t>
      </w:r>
      <w:r>
        <w:t>the</w:t>
      </w:r>
      <w:r>
        <w:rPr>
          <w:spacing w:val="-2"/>
        </w:rPr>
        <w:t xml:space="preserve"> </w:t>
      </w:r>
      <w:r>
        <w:t>mean</w:t>
      </w:r>
      <w:r>
        <w:rPr>
          <w:spacing w:val="-1"/>
        </w:rPr>
        <w:t xml:space="preserve"> </w:t>
      </w:r>
      <w:r>
        <w:t>score</w:t>
      </w:r>
      <w:r>
        <w:rPr>
          <w:spacing w:val="-3"/>
        </w:rPr>
        <w:t xml:space="preserve"> </w:t>
      </w:r>
      <w:r>
        <w:t>of 2.9542</w:t>
      </w:r>
      <w:r>
        <w:rPr>
          <w:spacing w:val="-1"/>
        </w:rPr>
        <w:t xml:space="preserve"> </w:t>
      </w:r>
      <w:r>
        <w:t>for</w:t>
      </w:r>
      <w:r>
        <w:rPr>
          <w:spacing w:val="-3"/>
        </w:rPr>
        <w:t xml:space="preserve"> </w:t>
      </w:r>
      <w:r>
        <w:t>the</w:t>
      </w:r>
      <w:r>
        <w:rPr>
          <w:spacing w:val="-2"/>
        </w:rPr>
        <w:t xml:space="preserve"> </w:t>
      </w:r>
      <w:r>
        <w:t>statement</w:t>
      </w:r>
      <w:r>
        <w:rPr>
          <w:spacing w:val="-1"/>
        </w:rPr>
        <w:t xml:space="preserve"> </w:t>
      </w:r>
      <w:r>
        <w:t>regarding</w:t>
      </w:r>
      <w:r>
        <w:rPr>
          <w:spacing w:val="-4"/>
        </w:rPr>
        <w:t xml:space="preserve"> </w:t>
      </w:r>
      <w:r>
        <w:t>streamlined</w:t>
      </w:r>
      <w:r>
        <w:rPr>
          <w:spacing w:val="-2"/>
        </w:rPr>
        <w:t xml:space="preserve"> </w:t>
      </w:r>
      <w:r>
        <w:t>processes</w:t>
      </w:r>
      <w:r>
        <w:rPr>
          <w:spacing w:val="-2"/>
        </w:rPr>
        <w:t xml:space="preserve"> </w:t>
      </w:r>
      <w:r>
        <w:t>to ensure PPE quality indicates neutrality, with a slight lean towards disagreement. The high standard deviation of 1.29845 suggests that employees have significantly different</w:t>
      </w:r>
      <w:r>
        <w:rPr>
          <w:spacing w:val="-5"/>
        </w:rPr>
        <w:t xml:space="preserve"> </w:t>
      </w:r>
      <w:r>
        <w:t>perceptions</w:t>
      </w:r>
      <w:r>
        <w:rPr>
          <w:spacing w:val="-5"/>
        </w:rPr>
        <w:t xml:space="preserve"> </w:t>
      </w:r>
      <w:r>
        <w:t>of</w:t>
      </w:r>
      <w:r>
        <w:rPr>
          <w:spacing w:val="-6"/>
        </w:rPr>
        <w:t xml:space="preserve"> </w:t>
      </w:r>
      <w:r>
        <w:t>the</w:t>
      </w:r>
      <w:r>
        <w:rPr>
          <w:spacing w:val="-6"/>
        </w:rPr>
        <w:t xml:space="preserve"> </w:t>
      </w:r>
      <w:r>
        <w:t>processes</w:t>
      </w:r>
      <w:r>
        <w:rPr>
          <w:spacing w:val="-3"/>
        </w:rPr>
        <w:t xml:space="preserve"> </w:t>
      </w:r>
      <w:r>
        <w:t>in</w:t>
      </w:r>
      <w:r>
        <w:rPr>
          <w:spacing w:val="-5"/>
        </w:rPr>
        <w:t xml:space="preserve"> </w:t>
      </w:r>
      <w:r>
        <w:t>place.</w:t>
      </w:r>
      <w:r>
        <w:rPr>
          <w:spacing w:val="-4"/>
        </w:rPr>
        <w:t xml:space="preserve"> </w:t>
      </w:r>
      <w:r>
        <w:t>This</w:t>
      </w:r>
      <w:r>
        <w:rPr>
          <w:spacing w:val="-5"/>
        </w:rPr>
        <w:t xml:space="preserve"> </w:t>
      </w:r>
      <w:r>
        <w:t>variability</w:t>
      </w:r>
      <w:r>
        <w:rPr>
          <w:spacing w:val="-8"/>
        </w:rPr>
        <w:t xml:space="preserve"> </w:t>
      </w:r>
      <w:r>
        <w:t>could</w:t>
      </w:r>
      <w:r>
        <w:rPr>
          <w:spacing w:val="-5"/>
        </w:rPr>
        <w:t xml:space="preserve"> </w:t>
      </w:r>
      <w:r>
        <w:t>point</w:t>
      </w:r>
      <w:r>
        <w:rPr>
          <w:spacing w:val="-2"/>
        </w:rPr>
        <w:t xml:space="preserve"> </w:t>
      </w:r>
      <w:r>
        <w:t>to</w:t>
      </w:r>
      <w:r>
        <w:rPr>
          <w:spacing w:val="-5"/>
        </w:rPr>
        <w:t xml:space="preserve"> </w:t>
      </w:r>
      <w:r>
        <w:t>a</w:t>
      </w:r>
      <w:r>
        <w:rPr>
          <w:spacing w:val="-6"/>
        </w:rPr>
        <w:t xml:space="preserve"> </w:t>
      </w:r>
      <w:r>
        <w:t>lack</w:t>
      </w:r>
      <w:r>
        <w:rPr>
          <w:spacing w:val="-4"/>
        </w:rPr>
        <w:t xml:space="preserve"> </w:t>
      </w:r>
      <w:r>
        <w:rPr>
          <w:spacing w:val="-5"/>
        </w:rPr>
        <w:t>of</w:t>
      </w:r>
    </w:p>
    <w:p w14:paraId="444022C6"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6B82CBE9" w14:textId="77777777" w:rsidR="00F52B28" w:rsidRDefault="00B85897">
      <w:pPr>
        <w:pStyle w:val="BodyText"/>
        <w:spacing w:before="61" w:line="360" w:lineRule="auto"/>
        <w:ind w:left="568" w:right="421"/>
        <w:jc w:val="both"/>
      </w:pPr>
      <w:r>
        <w:lastRenderedPageBreak/>
        <w:t>clear communication or consistent application of quality control measures, an issue highlighted</w:t>
      </w:r>
      <w:r>
        <w:rPr>
          <w:spacing w:val="-11"/>
        </w:rPr>
        <w:t xml:space="preserve"> </w:t>
      </w:r>
      <w:r>
        <w:t>in</w:t>
      </w:r>
      <w:r>
        <w:rPr>
          <w:spacing w:val="-10"/>
        </w:rPr>
        <w:t xml:space="preserve"> </w:t>
      </w:r>
      <w:r>
        <w:t>literature</w:t>
      </w:r>
      <w:r>
        <w:rPr>
          <w:spacing w:val="-12"/>
        </w:rPr>
        <w:t xml:space="preserve"> </w:t>
      </w:r>
      <w:r>
        <w:t>as</w:t>
      </w:r>
      <w:r>
        <w:rPr>
          <w:spacing w:val="-10"/>
        </w:rPr>
        <w:t xml:space="preserve"> </w:t>
      </w:r>
      <w:r>
        <w:t>crucial</w:t>
      </w:r>
      <w:r>
        <w:rPr>
          <w:spacing w:val="-11"/>
        </w:rPr>
        <w:t xml:space="preserve"> </w:t>
      </w:r>
      <w:r>
        <w:t>for</w:t>
      </w:r>
      <w:r>
        <w:rPr>
          <w:spacing w:val="-12"/>
        </w:rPr>
        <w:t xml:space="preserve"> </w:t>
      </w:r>
      <w:r>
        <w:t>maintaining</w:t>
      </w:r>
      <w:r>
        <w:rPr>
          <w:spacing w:val="-10"/>
        </w:rPr>
        <w:t xml:space="preserve"> </w:t>
      </w:r>
      <w:r>
        <w:t>high</w:t>
      </w:r>
      <w:r>
        <w:rPr>
          <w:spacing w:val="-11"/>
        </w:rPr>
        <w:t xml:space="preserve"> </w:t>
      </w:r>
      <w:r>
        <w:t>safety</w:t>
      </w:r>
      <w:r>
        <w:rPr>
          <w:spacing w:val="-15"/>
        </w:rPr>
        <w:t xml:space="preserve"> </w:t>
      </w:r>
      <w:r>
        <w:t>standards</w:t>
      </w:r>
      <w:r>
        <w:rPr>
          <w:spacing w:val="-11"/>
        </w:rPr>
        <w:t xml:space="preserve"> </w:t>
      </w:r>
      <w:r>
        <w:t>and</w:t>
      </w:r>
      <w:r>
        <w:rPr>
          <w:spacing w:val="-11"/>
        </w:rPr>
        <w:t xml:space="preserve"> </w:t>
      </w:r>
      <w:r>
        <w:t>protecting employees in high-risk environments. This is corroborated by Griffin et al. (2017), who stressed the importance of clear and consistent processes in maintaining high safety standards. The high standard deviation of 1.29845, indicating significant variability in employee perceptions, reflects Reason (2018)'s findings that inconsistencies</w:t>
      </w:r>
      <w:r>
        <w:rPr>
          <w:spacing w:val="-15"/>
        </w:rPr>
        <w:t xml:space="preserve"> </w:t>
      </w:r>
      <w:r>
        <w:t>in</w:t>
      </w:r>
      <w:r>
        <w:rPr>
          <w:spacing w:val="-15"/>
        </w:rPr>
        <w:t xml:space="preserve"> </w:t>
      </w:r>
      <w:r>
        <w:t>safety</w:t>
      </w:r>
      <w:r>
        <w:rPr>
          <w:spacing w:val="-15"/>
        </w:rPr>
        <w:t xml:space="preserve"> </w:t>
      </w:r>
      <w:r>
        <w:t>management</w:t>
      </w:r>
      <w:r>
        <w:rPr>
          <w:spacing w:val="-15"/>
        </w:rPr>
        <w:t xml:space="preserve"> </w:t>
      </w:r>
      <w:r>
        <w:t>processes</w:t>
      </w:r>
      <w:r>
        <w:rPr>
          <w:spacing w:val="-15"/>
        </w:rPr>
        <w:t xml:space="preserve"> </w:t>
      </w:r>
      <w:r>
        <w:t>can</w:t>
      </w:r>
      <w:r>
        <w:rPr>
          <w:spacing w:val="-15"/>
        </w:rPr>
        <w:t xml:space="preserve"> </w:t>
      </w:r>
      <w:r>
        <w:t>lead</w:t>
      </w:r>
      <w:r>
        <w:rPr>
          <w:spacing w:val="-15"/>
        </w:rPr>
        <w:t xml:space="preserve"> </w:t>
      </w:r>
      <w:r>
        <w:t>to</w:t>
      </w:r>
      <w:r>
        <w:rPr>
          <w:spacing w:val="-15"/>
        </w:rPr>
        <w:t xml:space="preserve"> </w:t>
      </w:r>
      <w:r>
        <w:t>varying</w:t>
      </w:r>
      <w:r>
        <w:rPr>
          <w:spacing w:val="-15"/>
        </w:rPr>
        <w:t xml:space="preserve"> </w:t>
      </w:r>
      <w:r>
        <w:t>levels</w:t>
      </w:r>
      <w:r>
        <w:rPr>
          <w:spacing w:val="-15"/>
        </w:rPr>
        <w:t xml:space="preserve"> </w:t>
      </w:r>
      <w:r>
        <w:t>of</w:t>
      </w:r>
      <w:r>
        <w:rPr>
          <w:spacing w:val="-15"/>
        </w:rPr>
        <w:t xml:space="preserve"> </w:t>
      </w:r>
      <w:r>
        <w:t>employee confidence in their effectiveness, potentially compromising safety outcomes and organizational performance.</w:t>
      </w:r>
    </w:p>
    <w:p w14:paraId="13D59C83" w14:textId="77777777" w:rsidR="00F52B28" w:rsidRDefault="00F52B28">
      <w:pPr>
        <w:pStyle w:val="BodyText"/>
        <w:spacing w:before="4"/>
      </w:pPr>
    </w:p>
    <w:p w14:paraId="04E2129A" w14:textId="77777777" w:rsidR="00F52B28" w:rsidRDefault="00B85897">
      <w:pPr>
        <w:pStyle w:val="BodyText"/>
        <w:spacing w:line="360" w:lineRule="auto"/>
        <w:ind w:left="568" w:right="423"/>
        <w:jc w:val="both"/>
      </w:pPr>
      <w:r>
        <w:t>To analyze the qualitative data on the effect of workplace ergonomics on employee performance in registered private security firms in Kenya, the study employed thematic analysis of data collected. The data focused on the tools of work, physical environment, and personal protective equipment (PPE). These themes were then interpreted to understand their impact on employee performance, with particular attention to how ergonomic issues like poorly designed tools or inadequate PPE contributed to discomfort or injuries, thus negatively affecting performance. The findings were validated through triangulation with quantitative data and peer review, and presented using direct quotes to capture the depth of respondents' experiences, linking the insights to existing ergonomic theories and their implications for human resource</w:t>
      </w:r>
      <w:r>
        <w:rPr>
          <w:spacing w:val="-15"/>
        </w:rPr>
        <w:t xml:space="preserve"> </w:t>
      </w:r>
      <w:r>
        <w:t>management.</w:t>
      </w:r>
      <w:r>
        <w:rPr>
          <w:spacing w:val="-14"/>
        </w:rPr>
        <w:t xml:space="preserve"> </w:t>
      </w:r>
      <w:r>
        <w:t>The</w:t>
      </w:r>
      <w:r>
        <w:rPr>
          <w:spacing w:val="-15"/>
        </w:rPr>
        <w:t xml:space="preserve"> </w:t>
      </w:r>
      <w:r>
        <w:t>qualitative</w:t>
      </w:r>
      <w:r>
        <w:rPr>
          <w:spacing w:val="-15"/>
        </w:rPr>
        <w:t xml:space="preserve"> </w:t>
      </w:r>
      <w:r>
        <w:t>analysis</w:t>
      </w:r>
      <w:r>
        <w:rPr>
          <w:spacing w:val="-13"/>
        </w:rPr>
        <w:t xml:space="preserve"> </w:t>
      </w:r>
      <w:r>
        <w:t>of</w:t>
      </w:r>
      <w:r>
        <w:rPr>
          <w:spacing w:val="-12"/>
        </w:rPr>
        <w:t xml:space="preserve"> </w:t>
      </w:r>
      <w:r>
        <w:t>the</w:t>
      </w:r>
      <w:r>
        <w:rPr>
          <w:spacing w:val="-15"/>
        </w:rPr>
        <w:t xml:space="preserve"> </w:t>
      </w:r>
      <w:r>
        <w:t>impact</w:t>
      </w:r>
      <w:r>
        <w:rPr>
          <w:spacing w:val="-14"/>
        </w:rPr>
        <w:t xml:space="preserve"> </w:t>
      </w:r>
      <w:r>
        <w:t>of</w:t>
      </w:r>
      <w:r>
        <w:rPr>
          <w:spacing w:val="-15"/>
        </w:rPr>
        <w:t xml:space="preserve"> </w:t>
      </w:r>
      <w:r>
        <w:t>workplace</w:t>
      </w:r>
      <w:r>
        <w:rPr>
          <w:spacing w:val="-15"/>
        </w:rPr>
        <w:t xml:space="preserve"> </w:t>
      </w:r>
      <w:r>
        <w:t>ergonomics on employee performance in registered private security firms in Kenya revealed significant insights. Respondents reported that inadequately designed or poorly maintained</w:t>
      </w:r>
      <w:r>
        <w:rPr>
          <w:spacing w:val="-15"/>
        </w:rPr>
        <w:t xml:space="preserve"> </w:t>
      </w:r>
      <w:r>
        <w:t>tools</w:t>
      </w:r>
      <w:r>
        <w:rPr>
          <w:spacing w:val="-14"/>
        </w:rPr>
        <w:t xml:space="preserve"> </w:t>
      </w:r>
      <w:r>
        <w:t>negatively</w:t>
      </w:r>
      <w:r>
        <w:rPr>
          <w:spacing w:val="-15"/>
        </w:rPr>
        <w:t xml:space="preserve"> </w:t>
      </w:r>
      <w:r>
        <w:t>affected</w:t>
      </w:r>
      <w:r>
        <w:rPr>
          <w:spacing w:val="-12"/>
        </w:rPr>
        <w:t xml:space="preserve"> </w:t>
      </w:r>
      <w:r>
        <w:t>their</w:t>
      </w:r>
      <w:r>
        <w:rPr>
          <w:spacing w:val="-14"/>
        </w:rPr>
        <w:t xml:space="preserve"> </w:t>
      </w:r>
      <w:r>
        <w:t>performance</w:t>
      </w:r>
      <w:r>
        <w:rPr>
          <w:spacing w:val="-14"/>
        </w:rPr>
        <w:t xml:space="preserve"> </w:t>
      </w:r>
      <w:r>
        <w:t>by</w:t>
      </w:r>
      <w:r>
        <w:rPr>
          <w:spacing w:val="-15"/>
        </w:rPr>
        <w:t xml:space="preserve"> </w:t>
      </w:r>
      <w:r>
        <w:t>causing</w:t>
      </w:r>
      <w:r>
        <w:rPr>
          <w:spacing w:val="-15"/>
        </w:rPr>
        <w:t xml:space="preserve"> </w:t>
      </w:r>
      <w:r>
        <w:t>physical</w:t>
      </w:r>
      <w:r>
        <w:rPr>
          <w:spacing w:val="-13"/>
        </w:rPr>
        <w:t xml:space="preserve"> </w:t>
      </w:r>
      <w:r>
        <w:t xml:space="preserve">discomfort and reducing efficiency. This finding aligns with research by </w:t>
      </w:r>
      <w:proofErr w:type="spellStart"/>
      <w:r>
        <w:t>Hasle</w:t>
      </w:r>
      <w:proofErr w:type="spellEnd"/>
      <w:r>
        <w:t xml:space="preserve"> and </w:t>
      </w:r>
      <w:proofErr w:type="spellStart"/>
      <w:r>
        <w:t>Limborg</w:t>
      </w:r>
      <w:proofErr w:type="spellEnd"/>
      <w:r>
        <w:t xml:space="preserve"> (2018), which found that poorly designed tools can lead to musculoskeletal disorders and decreased work efficiency. Similarly, </w:t>
      </w:r>
      <w:proofErr w:type="spellStart"/>
      <w:r>
        <w:t>Carayon</w:t>
      </w:r>
      <w:proofErr w:type="spellEnd"/>
      <w:r>
        <w:t xml:space="preserve"> et al. (2019) emphasized the importance of ergonomic tool design in mitigating physical strain and enhancing productivity,</w:t>
      </w:r>
      <w:r>
        <w:rPr>
          <w:spacing w:val="-11"/>
        </w:rPr>
        <w:t xml:space="preserve"> </w:t>
      </w:r>
      <w:r>
        <w:t>reinforcing</w:t>
      </w:r>
      <w:r>
        <w:rPr>
          <w:spacing w:val="-10"/>
        </w:rPr>
        <w:t xml:space="preserve"> </w:t>
      </w:r>
      <w:r>
        <w:t>the</w:t>
      </w:r>
      <w:r>
        <w:rPr>
          <w:spacing w:val="-11"/>
        </w:rPr>
        <w:t xml:space="preserve"> </w:t>
      </w:r>
      <w:r>
        <w:t>study's</w:t>
      </w:r>
      <w:r>
        <w:rPr>
          <w:spacing w:val="-10"/>
        </w:rPr>
        <w:t xml:space="preserve"> </w:t>
      </w:r>
      <w:r>
        <w:t>results</w:t>
      </w:r>
      <w:r>
        <w:rPr>
          <w:spacing w:val="-10"/>
        </w:rPr>
        <w:t xml:space="preserve"> </w:t>
      </w:r>
      <w:r>
        <w:t>that</w:t>
      </w:r>
      <w:r>
        <w:rPr>
          <w:spacing w:val="-11"/>
        </w:rPr>
        <w:t xml:space="preserve"> </w:t>
      </w:r>
      <w:r>
        <w:t>ergonomic</w:t>
      </w:r>
      <w:r>
        <w:rPr>
          <w:spacing w:val="-12"/>
        </w:rPr>
        <w:t xml:space="preserve"> </w:t>
      </w:r>
      <w:r>
        <w:t>deficiencies</w:t>
      </w:r>
      <w:r>
        <w:rPr>
          <w:spacing w:val="-11"/>
        </w:rPr>
        <w:t xml:space="preserve"> </w:t>
      </w:r>
      <w:r>
        <w:t>in</w:t>
      </w:r>
      <w:r>
        <w:rPr>
          <w:spacing w:val="-10"/>
        </w:rPr>
        <w:t xml:space="preserve"> </w:t>
      </w:r>
      <w:r>
        <w:t>tools</w:t>
      </w:r>
      <w:r>
        <w:rPr>
          <w:spacing w:val="-10"/>
        </w:rPr>
        <w:t xml:space="preserve"> </w:t>
      </w:r>
      <w:r>
        <w:t>impair employee performance.</w:t>
      </w:r>
    </w:p>
    <w:p w14:paraId="6FF05C9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31CBAA2" w14:textId="77777777" w:rsidR="00F52B28" w:rsidRDefault="00B85897">
      <w:pPr>
        <w:pStyle w:val="BodyText"/>
        <w:spacing w:before="61" w:line="360" w:lineRule="auto"/>
        <w:ind w:left="568" w:right="420"/>
        <w:jc w:val="both"/>
      </w:pPr>
      <w:r>
        <w:lastRenderedPageBreak/>
        <w:t>Regarding the physical environment, employees noted issues such as inadequate lighting, poor ventilation, and uncomfortable workspaces, which led to increased fatigue and reduced performance. This finding is supported by McCoy and Evans (2018), who reported that poor workplace environmental conditions significantly affect</w:t>
      </w:r>
      <w:r>
        <w:rPr>
          <w:spacing w:val="-6"/>
        </w:rPr>
        <w:t xml:space="preserve"> </w:t>
      </w:r>
      <w:r>
        <w:t>employee</w:t>
      </w:r>
      <w:r>
        <w:rPr>
          <w:spacing w:val="-5"/>
        </w:rPr>
        <w:t xml:space="preserve"> </w:t>
      </w:r>
      <w:r>
        <w:t>comfort</w:t>
      </w:r>
      <w:r>
        <w:rPr>
          <w:spacing w:val="-4"/>
        </w:rPr>
        <w:t xml:space="preserve"> </w:t>
      </w:r>
      <w:r>
        <w:t>and</w:t>
      </w:r>
      <w:r>
        <w:rPr>
          <w:spacing w:val="-7"/>
        </w:rPr>
        <w:t xml:space="preserve"> </w:t>
      </w:r>
      <w:r>
        <w:t>productivity.</w:t>
      </w:r>
      <w:r>
        <w:rPr>
          <w:spacing w:val="-7"/>
        </w:rPr>
        <w:t xml:space="preserve"> </w:t>
      </w:r>
      <w:proofErr w:type="spellStart"/>
      <w:r>
        <w:t>Vischer</w:t>
      </w:r>
      <w:proofErr w:type="spellEnd"/>
      <w:r>
        <w:rPr>
          <w:spacing w:val="-5"/>
        </w:rPr>
        <w:t xml:space="preserve"> </w:t>
      </w:r>
      <w:r>
        <w:t>(2020)</w:t>
      </w:r>
      <w:r>
        <w:rPr>
          <w:spacing w:val="-8"/>
        </w:rPr>
        <w:t xml:space="preserve"> </w:t>
      </w:r>
      <w:r>
        <w:t>also</w:t>
      </w:r>
      <w:r>
        <w:rPr>
          <w:spacing w:val="-6"/>
        </w:rPr>
        <w:t xml:space="preserve"> </w:t>
      </w:r>
      <w:r>
        <w:t>highlighted</w:t>
      </w:r>
      <w:r>
        <w:rPr>
          <w:spacing w:val="-7"/>
        </w:rPr>
        <w:t xml:space="preserve"> </w:t>
      </w:r>
      <w:r>
        <w:t>the</w:t>
      </w:r>
      <w:r>
        <w:rPr>
          <w:spacing w:val="-8"/>
        </w:rPr>
        <w:t xml:space="preserve"> </w:t>
      </w:r>
      <w:r>
        <w:t>critical role of environmental factors, such as lighting and workspace layout, in optimizing employee performance and satisfaction, further corroborating the study's results. In terms of personal protective equipment (PPE), respondents frequently mentioned discomfort and poor</w:t>
      </w:r>
      <w:r>
        <w:rPr>
          <w:spacing w:val="-1"/>
        </w:rPr>
        <w:t xml:space="preserve"> </w:t>
      </w:r>
      <w:r>
        <w:t>fit as significant issues that hindered their</w:t>
      </w:r>
      <w:r>
        <w:rPr>
          <w:spacing w:val="-1"/>
        </w:rPr>
        <w:t xml:space="preserve"> </w:t>
      </w:r>
      <w:r>
        <w:t>job performance. This is consistent with findings by Hwang and Hsu (2021), who noted that uncomfortable or ill-fitting PPE can lead to reduced job performance and increased injury rates. Additionally,</w:t>
      </w:r>
      <w:r>
        <w:rPr>
          <w:spacing w:val="-13"/>
        </w:rPr>
        <w:t xml:space="preserve"> </w:t>
      </w:r>
      <w:r>
        <w:t>Marini</w:t>
      </w:r>
      <w:r>
        <w:rPr>
          <w:spacing w:val="-13"/>
        </w:rPr>
        <w:t xml:space="preserve"> </w:t>
      </w:r>
      <w:r>
        <w:t>et</w:t>
      </w:r>
      <w:r>
        <w:rPr>
          <w:spacing w:val="-13"/>
        </w:rPr>
        <w:t xml:space="preserve"> </w:t>
      </w:r>
      <w:r>
        <w:t>al.</w:t>
      </w:r>
      <w:r>
        <w:rPr>
          <w:spacing w:val="-13"/>
        </w:rPr>
        <w:t xml:space="preserve"> </w:t>
      </w:r>
      <w:r>
        <w:t>(2023)</w:t>
      </w:r>
      <w:r>
        <w:rPr>
          <w:spacing w:val="-14"/>
        </w:rPr>
        <w:t xml:space="preserve"> </w:t>
      </w:r>
      <w:r>
        <w:t>demonstrated</w:t>
      </w:r>
      <w:r>
        <w:rPr>
          <w:spacing w:val="-14"/>
        </w:rPr>
        <w:t xml:space="preserve"> </w:t>
      </w:r>
      <w:r>
        <w:t>that</w:t>
      </w:r>
      <w:r>
        <w:rPr>
          <w:spacing w:val="-13"/>
        </w:rPr>
        <w:t xml:space="preserve"> </w:t>
      </w:r>
      <w:r>
        <w:t>the</w:t>
      </w:r>
      <w:r>
        <w:rPr>
          <w:spacing w:val="-14"/>
        </w:rPr>
        <w:t xml:space="preserve"> </w:t>
      </w:r>
      <w:r>
        <w:t>effectiveness</w:t>
      </w:r>
      <w:r>
        <w:rPr>
          <w:spacing w:val="-13"/>
        </w:rPr>
        <w:t xml:space="preserve"> </w:t>
      </w:r>
      <w:r>
        <w:t>of</w:t>
      </w:r>
      <w:r>
        <w:rPr>
          <w:spacing w:val="-14"/>
        </w:rPr>
        <w:t xml:space="preserve"> </w:t>
      </w:r>
      <w:r>
        <w:t>PPE</w:t>
      </w:r>
      <w:r>
        <w:rPr>
          <w:spacing w:val="-13"/>
        </w:rPr>
        <w:t xml:space="preserve"> </w:t>
      </w:r>
      <w:r>
        <w:t>is</w:t>
      </w:r>
      <w:r>
        <w:rPr>
          <w:spacing w:val="-12"/>
        </w:rPr>
        <w:t xml:space="preserve"> </w:t>
      </w:r>
      <w:r>
        <w:t>closely tied</w:t>
      </w:r>
      <w:r>
        <w:rPr>
          <w:spacing w:val="-15"/>
        </w:rPr>
        <w:t xml:space="preserve"> </w:t>
      </w:r>
      <w:r>
        <w:t>to</w:t>
      </w:r>
      <w:r>
        <w:rPr>
          <w:spacing w:val="-15"/>
        </w:rPr>
        <w:t xml:space="preserve"> </w:t>
      </w:r>
      <w:r>
        <w:t>its</w:t>
      </w:r>
      <w:r>
        <w:rPr>
          <w:spacing w:val="-15"/>
        </w:rPr>
        <w:t xml:space="preserve"> </w:t>
      </w:r>
      <w:r>
        <w:t>ergonomic</w:t>
      </w:r>
      <w:r>
        <w:rPr>
          <w:spacing w:val="-14"/>
        </w:rPr>
        <w:t xml:space="preserve"> </w:t>
      </w:r>
      <w:r>
        <w:t>design</w:t>
      </w:r>
      <w:r>
        <w:rPr>
          <w:spacing w:val="-13"/>
        </w:rPr>
        <w:t xml:space="preserve"> </w:t>
      </w:r>
      <w:r>
        <w:t>and</w:t>
      </w:r>
      <w:r>
        <w:rPr>
          <w:spacing w:val="-13"/>
        </w:rPr>
        <w:t xml:space="preserve"> </w:t>
      </w:r>
      <w:r>
        <w:t>fit,</w:t>
      </w:r>
      <w:r>
        <w:rPr>
          <w:spacing w:val="-15"/>
        </w:rPr>
        <w:t xml:space="preserve"> </w:t>
      </w:r>
      <w:r>
        <w:t>underscoring</w:t>
      </w:r>
      <w:r>
        <w:rPr>
          <w:spacing w:val="-14"/>
        </w:rPr>
        <w:t xml:space="preserve"> </w:t>
      </w:r>
      <w:r>
        <w:t>the</w:t>
      </w:r>
      <w:r>
        <w:rPr>
          <w:spacing w:val="-15"/>
        </w:rPr>
        <w:t xml:space="preserve"> </w:t>
      </w:r>
      <w:r>
        <w:t>importance</w:t>
      </w:r>
      <w:r>
        <w:rPr>
          <w:spacing w:val="-15"/>
        </w:rPr>
        <w:t xml:space="preserve"> </w:t>
      </w:r>
      <w:r>
        <w:t>of</w:t>
      </w:r>
      <w:r>
        <w:rPr>
          <w:spacing w:val="-14"/>
        </w:rPr>
        <w:t xml:space="preserve"> </w:t>
      </w:r>
      <w:r>
        <w:t>well-designed</w:t>
      </w:r>
      <w:r>
        <w:rPr>
          <w:spacing w:val="-13"/>
        </w:rPr>
        <w:t xml:space="preserve"> </w:t>
      </w:r>
      <w:r>
        <w:t>PPE in enhancing safety</w:t>
      </w:r>
      <w:r>
        <w:rPr>
          <w:spacing w:val="-3"/>
        </w:rPr>
        <w:t xml:space="preserve"> </w:t>
      </w:r>
      <w:r>
        <w:t>and performance. These corroborations highlight the necessity</w:t>
      </w:r>
      <w:r>
        <w:rPr>
          <w:spacing w:val="-5"/>
        </w:rPr>
        <w:t xml:space="preserve"> </w:t>
      </w:r>
      <w:r>
        <w:t xml:space="preserve">of addressing ergonomic factors to improve employee performance in private security </w:t>
      </w:r>
      <w:r>
        <w:rPr>
          <w:spacing w:val="-2"/>
        </w:rPr>
        <w:t>firms.</w:t>
      </w:r>
    </w:p>
    <w:p w14:paraId="3030D87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CECC0DE" w14:textId="77777777" w:rsidR="00F52B28" w:rsidRDefault="00B85897">
      <w:pPr>
        <w:pStyle w:val="Heading2"/>
        <w:spacing w:before="66"/>
        <w:ind w:left="568"/>
      </w:pPr>
      <w:bookmarkStart w:id="120" w:name="_bookmark120"/>
      <w:bookmarkEnd w:id="120"/>
      <w:r>
        <w:lastRenderedPageBreak/>
        <w:t>Table</w:t>
      </w:r>
      <w:r>
        <w:rPr>
          <w:spacing w:val="-4"/>
        </w:rPr>
        <w:t xml:space="preserve"> </w:t>
      </w:r>
      <w:r>
        <w:t>4.20:</w:t>
      </w:r>
      <w:r>
        <w:rPr>
          <w:spacing w:val="-2"/>
        </w:rPr>
        <w:t xml:space="preserve"> </w:t>
      </w:r>
      <w:r>
        <w:t>Workplace</w:t>
      </w:r>
      <w:r>
        <w:rPr>
          <w:spacing w:val="-3"/>
        </w:rPr>
        <w:t xml:space="preserve"> </w:t>
      </w:r>
      <w:r>
        <w:t>Ergonomics</w:t>
      </w:r>
      <w:r>
        <w:rPr>
          <w:spacing w:val="-2"/>
        </w:rPr>
        <w:t xml:space="preserve"> </w:t>
      </w:r>
      <w:r>
        <w:t>and</w:t>
      </w:r>
      <w:r>
        <w:rPr>
          <w:spacing w:val="-1"/>
        </w:rPr>
        <w:t xml:space="preserve"> </w:t>
      </w:r>
      <w:r>
        <w:t xml:space="preserve">Employee </w:t>
      </w:r>
      <w:r>
        <w:rPr>
          <w:spacing w:val="-2"/>
        </w:rPr>
        <w:t>Performance</w:t>
      </w:r>
    </w:p>
    <w:p w14:paraId="01AFDF9E" w14:textId="77777777" w:rsidR="00F52B28" w:rsidRDefault="00F52B28">
      <w:pPr>
        <w:pStyle w:val="BodyText"/>
        <w:rPr>
          <w:b/>
          <w:sz w:val="20"/>
        </w:rPr>
      </w:pPr>
    </w:p>
    <w:p w14:paraId="53225124" w14:textId="77777777" w:rsidR="00F52B28" w:rsidRDefault="00F52B28">
      <w:pPr>
        <w:pStyle w:val="BodyText"/>
        <w:spacing w:before="28"/>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2280"/>
        <w:gridCol w:w="898"/>
        <w:gridCol w:w="832"/>
        <w:gridCol w:w="655"/>
        <w:gridCol w:w="635"/>
        <w:gridCol w:w="592"/>
        <w:gridCol w:w="864"/>
        <w:gridCol w:w="1480"/>
      </w:tblGrid>
      <w:tr w:rsidR="00F52B28" w14:paraId="42FCC997" w14:textId="77777777">
        <w:trPr>
          <w:trHeight w:val="395"/>
        </w:trPr>
        <w:tc>
          <w:tcPr>
            <w:tcW w:w="2280" w:type="dxa"/>
            <w:tcBorders>
              <w:top w:val="single" w:sz="4" w:space="0" w:color="000000"/>
            </w:tcBorders>
          </w:tcPr>
          <w:p w14:paraId="668FBA61" w14:textId="77777777" w:rsidR="00F52B28" w:rsidRDefault="00B85897">
            <w:pPr>
              <w:pStyle w:val="TableParagraph"/>
              <w:spacing w:line="251" w:lineRule="exact"/>
              <w:ind w:left="7"/>
              <w:rPr>
                <w:b/>
              </w:rPr>
            </w:pPr>
            <w:r>
              <w:rPr>
                <w:b/>
                <w:spacing w:val="-2"/>
              </w:rPr>
              <w:t>Statements</w:t>
            </w:r>
          </w:p>
        </w:tc>
        <w:tc>
          <w:tcPr>
            <w:tcW w:w="898" w:type="dxa"/>
            <w:tcBorders>
              <w:top w:val="single" w:sz="4" w:space="0" w:color="000000"/>
            </w:tcBorders>
          </w:tcPr>
          <w:p w14:paraId="32EE0616" w14:textId="77777777" w:rsidR="00F52B28" w:rsidRDefault="00B85897">
            <w:pPr>
              <w:pStyle w:val="TableParagraph"/>
              <w:spacing w:line="251" w:lineRule="exact"/>
              <w:ind w:right="352"/>
              <w:jc w:val="right"/>
              <w:rPr>
                <w:b/>
              </w:rPr>
            </w:pPr>
            <w:r>
              <w:rPr>
                <w:b/>
                <w:spacing w:val="-5"/>
              </w:rPr>
              <w:t>SD</w:t>
            </w:r>
          </w:p>
        </w:tc>
        <w:tc>
          <w:tcPr>
            <w:tcW w:w="832" w:type="dxa"/>
            <w:tcBorders>
              <w:top w:val="single" w:sz="4" w:space="0" w:color="000000"/>
            </w:tcBorders>
          </w:tcPr>
          <w:p w14:paraId="706C5494" w14:textId="77777777" w:rsidR="00F52B28" w:rsidRDefault="00B85897">
            <w:pPr>
              <w:pStyle w:val="TableParagraph"/>
              <w:spacing w:line="251" w:lineRule="exact"/>
              <w:ind w:left="410"/>
              <w:rPr>
                <w:b/>
              </w:rPr>
            </w:pPr>
            <w:r>
              <w:rPr>
                <w:b/>
                <w:spacing w:val="-10"/>
              </w:rPr>
              <w:t>D</w:t>
            </w:r>
          </w:p>
        </w:tc>
        <w:tc>
          <w:tcPr>
            <w:tcW w:w="655" w:type="dxa"/>
            <w:tcBorders>
              <w:top w:val="single" w:sz="4" w:space="0" w:color="000000"/>
            </w:tcBorders>
          </w:tcPr>
          <w:p w14:paraId="06F5A2C3" w14:textId="77777777" w:rsidR="00F52B28" w:rsidRDefault="00B85897">
            <w:pPr>
              <w:pStyle w:val="TableParagraph"/>
              <w:spacing w:line="251" w:lineRule="exact"/>
              <w:ind w:left="21" w:right="6"/>
              <w:jc w:val="center"/>
              <w:rPr>
                <w:b/>
              </w:rPr>
            </w:pPr>
            <w:r>
              <w:rPr>
                <w:b/>
                <w:spacing w:val="-10"/>
              </w:rPr>
              <w:t>N</w:t>
            </w:r>
          </w:p>
        </w:tc>
        <w:tc>
          <w:tcPr>
            <w:tcW w:w="635" w:type="dxa"/>
            <w:tcBorders>
              <w:top w:val="single" w:sz="4" w:space="0" w:color="000000"/>
            </w:tcBorders>
          </w:tcPr>
          <w:p w14:paraId="1871C305" w14:textId="77777777" w:rsidR="00F52B28" w:rsidRDefault="00B85897">
            <w:pPr>
              <w:pStyle w:val="TableParagraph"/>
              <w:spacing w:line="251" w:lineRule="exact"/>
              <w:ind w:right="11"/>
              <w:jc w:val="center"/>
              <w:rPr>
                <w:b/>
              </w:rPr>
            </w:pPr>
            <w:r>
              <w:rPr>
                <w:b/>
                <w:spacing w:val="-5"/>
              </w:rPr>
              <w:t>A%</w:t>
            </w:r>
          </w:p>
        </w:tc>
        <w:tc>
          <w:tcPr>
            <w:tcW w:w="592" w:type="dxa"/>
            <w:tcBorders>
              <w:top w:val="single" w:sz="4" w:space="0" w:color="000000"/>
            </w:tcBorders>
          </w:tcPr>
          <w:p w14:paraId="5F5368C9" w14:textId="77777777" w:rsidR="00F52B28" w:rsidRDefault="00B85897">
            <w:pPr>
              <w:pStyle w:val="TableParagraph"/>
              <w:spacing w:line="251" w:lineRule="exact"/>
              <w:ind w:left="40"/>
              <w:jc w:val="center"/>
              <w:rPr>
                <w:b/>
              </w:rPr>
            </w:pPr>
            <w:r>
              <w:rPr>
                <w:b/>
                <w:spacing w:val="-5"/>
              </w:rPr>
              <w:t>SA</w:t>
            </w:r>
          </w:p>
        </w:tc>
        <w:tc>
          <w:tcPr>
            <w:tcW w:w="864" w:type="dxa"/>
            <w:tcBorders>
              <w:top w:val="single" w:sz="4" w:space="0" w:color="000000"/>
            </w:tcBorders>
          </w:tcPr>
          <w:p w14:paraId="1DE7DC49" w14:textId="77777777" w:rsidR="00F52B28" w:rsidRDefault="00B85897">
            <w:pPr>
              <w:pStyle w:val="TableParagraph"/>
              <w:spacing w:line="251" w:lineRule="exact"/>
              <w:jc w:val="center"/>
              <w:rPr>
                <w:b/>
              </w:rPr>
            </w:pPr>
            <w:r>
              <w:rPr>
                <w:b/>
                <w:spacing w:val="-4"/>
              </w:rPr>
              <w:t>Mean</w:t>
            </w:r>
          </w:p>
        </w:tc>
        <w:tc>
          <w:tcPr>
            <w:tcW w:w="1480" w:type="dxa"/>
            <w:tcBorders>
              <w:top w:val="single" w:sz="4" w:space="0" w:color="000000"/>
            </w:tcBorders>
          </w:tcPr>
          <w:p w14:paraId="62FA9A42" w14:textId="77777777" w:rsidR="00F52B28" w:rsidRDefault="00B85897">
            <w:pPr>
              <w:pStyle w:val="TableParagraph"/>
              <w:spacing w:line="251" w:lineRule="exact"/>
              <w:ind w:left="1" w:right="19"/>
              <w:jc w:val="center"/>
              <w:rPr>
                <w:b/>
              </w:rPr>
            </w:pPr>
            <w:r>
              <w:rPr>
                <w:b/>
              </w:rPr>
              <w:t xml:space="preserve">Std. </w:t>
            </w:r>
            <w:r>
              <w:rPr>
                <w:b/>
                <w:spacing w:val="-2"/>
              </w:rPr>
              <w:t>Deviation</w:t>
            </w:r>
          </w:p>
        </w:tc>
      </w:tr>
      <w:tr w:rsidR="00F52B28" w14:paraId="52750C54" w14:textId="77777777">
        <w:trPr>
          <w:trHeight w:val="388"/>
        </w:trPr>
        <w:tc>
          <w:tcPr>
            <w:tcW w:w="2280" w:type="dxa"/>
            <w:tcBorders>
              <w:bottom w:val="single" w:sz="4" w:space="0" w:color="000000"/>
            </w:tcBorders>
          </w:tcPr>
          <w:p w14:paraId="76CE8A1B" w14:textId="77777777" w:rsidR="00F52B28" w:rsidRDefault="00F52B28">
            <w:pPr>
              <w:pStyle w:val="TableParagraph"/>
            </w:pPr>
          </w:p>
        </w:tc>
        <w:tc>
          <w:tcPr>
            <w:tcW w:w="898" w:type="dxa"/>
            <w:tcBorders>
              <w:bottom w:val="single" w:sz="4" w:space="0" w:color="000000"/>
            </w:tcBorders>
          </w:tcPr>
          <w:p w14:paraId="6C952F5B" w14:textId="77777777" w:rsidR="00F52B28" w:rsidRDefault="00B85897">
            <w:pPr>
              <w:pStyle w:val="TableParagraph"/>
              <w:spacing w:before="135" w:line="233" w:lineRule="exact"/>
              <w:ind w:left="293"/>
              <w:rPr>
                <w:b/>
              </w:rPr>
            </w:pPr>
            <w:r>
              <w:rPr>
                <w:b/>
                <w:spacing w:val="-10"/>
              </w:rPr>
              <w:t>%</w:t>
            </w:r>
          </w:p>
        </w:tc>
        <w:tc>
          <w:tcPr>
            <w:tcW w:w="832" w:type="dxa"/>
            <w:tcBorders>
              <w:bottom w:val="single" w:sz="4" w:space="0" w:color="000000"/>
            </w:tcBorders>
          </w:tcPr>
          <w:p w14:paraId="3246B883" w14:textId="77777777" w:rsidR="00F52B28" w:rsidRDefault="00B85897">
            <w:pPr>
              <w:pStyle w:val="TableParagraph"/>
              <w:spacing w:before="135" w:line="233" w:lineRule="exact"/>
              <w:ind w:left="381"/>
              <w:rPr>
                <w:b/>
              </w:rPr>
            </w:pPr>
            <w:r>
              <w:rPr>
                <w:b/>
                <w:spacing w:val="-10"/>
              </w:rPr>
              <w:t>%</w:t>
            </w:r>
          </w:p>
        </w:tc>
        <w:tc>
          <w:tcPr>
            <w:tcW w:w="655" w:type="dxa"/>
            <w:tcBorders>
              <w:bottom w:val="single" w:sz="4" w:space="0" w:color="000000"/>
            </w:tcBorders>
          </w:tcPr>
          <w:p w14:paraId="5E213635" w14:textId="77777777" w:rsidR="00F52B28" w:rsidRDefault="00B85897">
            <w:pPr>
              <w:pStyle w:val="TableParagraph"/>
              <w:spacing w:before="135" w:line="233" w:lineRule="exact"/>
              <w:ind w:left="21" w:right="8"/>
              <w:jc w:val="center"/>
              <w:rPr>
                <w:b/>
              </w:rPr>
            </w:pPr>
            <w:r>
              <w:rPr>
                <w:b/>
                <w:spacing w:val="-10"/>
              </w:rPr>
              <w:t>%</w:t>
            </w:r>
          </w:p>
        </w:tc>
        <w:tc>
          <w:tcPr>
            <w:tcW w:w="635" w:type="dxa"/>
            <w:tcBorders>
              <w:bottom w:val="single" w:sz="4" w:space="0" w:color="000000"/>
            </w:tcBorders>
          </w:tcPr>
          <w:p w14:paraId="3B296712" w14:textId="77777777" w:rsidR="00F52B28" w:rsidRDefault="00F52B28">
            <w:pPr>
              <w:pStyle w:val="TableParagraph"/>
            </w:pPr>
          </w:p>
        </w:tc>
        <w:tc>
          <w:tcPr>
            <w:tcW w:w="592" w:type="dxa"/>
            <w:tcBorders>
              <w:bottom w:val="single" w:sz="4" w:space="0" w:color="000000"/>
            </w:tcBorders>
          </w:tcPr>
          <w:p w14:paraId="3E63F2E2" w14:textId="77777777" w:rsidR="00F52B28" w:rsidRDefault="00B85897">
            <w:pPr>
              <w:pStyle w:val="TableParagraph"/>
              <w:spacing w:before="135" w:line="233" w:lineRule="exact"/>
              <w:ind w:left="40" w:right="3"/>
              <w:jc w:val="center"/>
              <w:rPr>
                <w:b/>
              </w:rPr>
            </w:pPr>
            <w:r>
              <w:rPr>
                <w:b/>
                <w:spacing w:val="-10"/>
              </w:rPr>
              <w:t>%</w:t>
            </w:r>
          </w:p>
        </w:tc>
        <w:tc>
          <w:tcPr>
            <w:tcW w:w="864" w:type="dxa"/>
            <w:tcBorders>
              <w:bottom w:val="single" w:sz="4" w:space="0" w:color="000000"/>
            </w:tcBorders>
          </w:tcPr>
          <w:p w14:paraId="1B699DAC" w14:textId="77777777" w:rsidR="00F52B28" w:rsidRDefault="00F52B28">
            <w:pPr>
              <w:pStyle w:val="TableParagraph"/>
            </w:pPr>
          </w:p>
        </w:tc>
        <w:tc>
          <w:tcPr>
            <w:tcW w:w="1480" w:type="dxa"/>
            <w:tcBorders>
              <w:bottom w:val="single" w:sz="4" w:space="0" w:color="000000"/>
            </w:tcBorders>
          </w:tcPr>
          <w:p w14:paraId="3DD29398" w14:textId="77777777" w:rsidR="00F52B28" w:rsidRDefault="00F52B28">
            <w:pPr>
              <w:pStyle w:val="TableParagraph"/>
            </w:pPr>
          </w:p>
        </w:tc>
      </w:tr>
      <w:tr w:rsidR="00F52B28" w14:paraId="03CEEBB9" w14:textId="77777777">
        <w:trPr>
          <w:trHeight w:val="1011"/>
        </w:trPr>
        <w:tc>
          <w:tcPr>
            <w:tcW w:w="2280" w:type="dxa"/>
            <w:tcBorders>
              <w:top w:val="single" w:sz="4" w:space="0" w:color="000000"/>
            </w:tcBorders>
          </w:tcPr>
          <w:p w14:paraId="6F66D1BF" w14:textId="77777777" w:rsidR="00F52B28" w:rsidRDefault="00B85897">
            <w:pPr>
              <w:pStyle w:val="TableParagraph"/>
              <w:ind w:left="7"/>
            </w:pPr>
            <w:r>
              <w:t>All employees in our organization have sufficient</w:t>
            </w:r>
            <w:r>
              <w:rPr>
                <w:spacing w:val="-12"/>
              </w:rPr>
              <w:t xml:space="preserve"> </w:t>
            </w:r>
            <w:r>
              <w:t>tools</w:t>
            </w:r>
            <w:r>
              <w:rPr>
                <w:spacing w:val="-13"/>
              </w:rPr>
              <w:t xml:space="preserve"> </w:t>
            </w:r>
            <w:r>
              <w:t>of</w:t>
            </w:r>
            <w:r>
              <w:rPr>
                <w:spacing w:val="-12"/>
              </w:rPr>
              <w:t xml:space="preserve"> </w:t>
            </w:r>
            <w:r>
              <w:t>work</w:t>
            </w:r>
          </w:p>
          <w:p w14:paraId="5689876B" w14:textId="77777777" w:rsidR="00F52B28" w:rsidRDefault="00B85897">
            <w:pPr>
              <w:pStyle w:val="TableParagraph"/>
              <w:spacing w:line="237" w:lineRule="exact"/>
              <w:ind w:left="7"/>
            </w:pPr>
            <w:r>
              <w:t>Our</w:t>
            </w:r>
            <w:r>
              <w:rPr>
                <w:spacing w:val="-2"/>
              </w:rPr>
              <w:t xml:space="preserve"> organization</w:t>
            </w:r>
          </w:p>
        </w:tc>
        <w:tc>
          <w:tcPr>
            <w:tcW w:w="898" w:type="dxa"/>
            <w:tcBorders>
              <w:top w:val="single" w:sz="4" w:space="0" w:color="000000"/>
            </w:tcBorders>
          </w:tcPr>
          <w:p w14:paraId="751CF799" w14:textId="77777777" w:rsidR="00F52B28" w:rsidRDefault="00B85897">
            <w:pPr>
              <w:pStyle w:val="TableParagraph"/>
              <w:spacing w:line="247" w:lineRule="exact"/>
              <w:ind w:left="264"/>
            </w:pPr>
            <w:r>
              <w:rPr>
                <w:spacing w:val="-5"/>
              </w:rPr>
              <w:t>9.3</w:t>
            </w:r>
          </w:p>
          <w:p w14:paraId="73539FB7" w14:textId="77777777" w:rsidR="00F52B28" w:rsidRDefault="00F52B28">
            <w:pPr>
              <w:pStyle w:val="TableParagraph"/>
              <w:rPr>
                <w:b/>
              </w:rPr>
            </w:pPr>
          </w:p>
          <w:p w14:paraId="6A23287D" w14:textId="77777777" w:rsidR="00F52B28" w:rsidRDefault="00F52B28">
            <w:pPr>
              <w:pStyle w:val="TableParagraph"/>
              <w:spacing w:before="1"/>
              <w:rPr>
                <w:b/>
              </w:rPr>
            </w:pPr>
          </w:p>
          <w:p w14:paraId="61D52ABC" w14:textId="77777777" w:rsidR="00F52B28" w:rsidRDefault="00B85897">
            <w:pPr>
              <w:pStyle w:val="TableParagraph"/>
              <w:spacing w:before="1" w:line="237" w:lineRule="exact"/>
              <w:ind w:left="211"/>
            </w:pPr>
            <w:r>
              <w:rPr>
                <w:spacing w:val="-4"/>
              </w:rPr>
              <w:t>17.4</w:t>
            </w:r>
          </w:p>
        </w:tc>
        <w:tc>
          <w:tcPr>
            <w:tcW w:w="832" w:type="dxa"/>
            <w:tcBorders>
              <w:top w:val="single" w:sz="4" w:space="0" w:color="000000"/>
            </w:tcBorders>
          </w:tcPr>
          <w:p w14:paraId="49D55AA5" w14:textId="77777777" w:rsidR="00F52B28" w:rsidRDefault="00B85897">
            <w:pPr>
              <w:pStyle w:val="TableParagraph"/>
              <w:spacing w:line="247" w:lineRule="exact"/>
              <w:ind w:left="297"/>
            </w:pPr>
            <w:r>
              <w:rPr>
                <w:spacing w:val="-4"/>
              </w:rPr>
              <w:t>16.2</w:t>
            </w:r>
          </w:p>
          <w:p w14:paraId="19033872" w14:textId="77777777" w:rsidR="00F52B28" w:rsidRDefault="00F52B28">
            <w:pPr>
              <w:pStyle w:val="TableParagraph"/>
              <w:rPr>
                <w:b/>
              </w:rPr>
            </w:pPr>
          </w:p>
          <w:p w14:paraId="2B99325A" w14:textId="77777777" w:rsidR="00F52B28" w:rsidRDefault="00F52B28">
            <w:pPr>
              <w:pStyle w:val="TableParagraph"/>
              <w:spacing w:before="1"/>
              <w:rPr>
                <w:b/>
              </w:rPr>
            </w:pPr>
          </w:p>
          <w:p w14:paraId="2F2D5E5E" w14:textId="77777777" w:rsidR="00F52B28" w:rsidRDefault="00B85897">
            <w:pPr>
              <w:pStyle w:val="TableParagraph"/>
              <w:spacing w:before="1" w:line="237" w:lineRule="exact"/>
              <w:ind w:left="297"/>
            </w:pPr>
            <w:r>
              <w:rPr>
                <w:spacing w:val="-4"/>
              </w:rPr>
              <w:t>22.4</w:t>
            </w:r>
          </w:p>
        </w:tc>
        <w:tc>
          <w:tcPr>
            <w:tcW w:w="655" w:type="dxa"/>
            <w:tcBorders>
              <w:top w:val="single" w:sz="4" w:space="0" w:color="000000"/>
            </w:tcBorders>
          </w:tcPr>
          <w:p w14:paraId="7A8A1469" w14:textId="77777777" w:rsidR="00F52B28" w:rsidRDefault="00B85897">
            <w:pPr>
              <w:pStyle w:val="TableParagraph"/>
              <w:spacing w:line="247" w:lineRule="exact"/>
              <w:ind w:left="145"/>
            </w:pPr>
            <w:r>
              <w:rPr>
                <w:spacing w:val="-4"/>
              </w:rPr>
              <w:t>18.7</w:t>
            </w:r>
          </w:p>
          <w:p w14:paraId="1E3DFF4D" w14:textId="77777777" w:rsidR="00F52B28" w:rsidRDefault="00F52B28">
            <w:pPr>
              <w:pStyle w:val="TableParagraph"/>
              <w:rPr>
                <w:b/>
              </w:rPr>
            </w:pPr>
          </w:p>
          <w:p w14:paraId="4B77E9E4" w14:textId="77777777" w:rsidR="00F52B28" w:rsidRDefault="00F52B28">
            <w:pPr>
              <w:pStyle w:val="TableParagraph"/>
              <w:spacing w:before="1"/>
              <w:rPr>
                <w:b/>
              </w:rPr>
            </w:pPr>
          </w:p>
          <w:p w14:paraId="52549D27" w14:textId="77777777" w:rsidR="00F52B28" w:rsidRDefault="00B85897">
            <w:pPr>
              <w:pStyle w:val="TableParagraph"/>
              <w:spacing w:before="1" w:line="237" w:lineRule="exact"/>
              <w:ind w:left="145"/>
            </w:pPr>
            <w:r>
              <w:rPr>
                <w:spacing w:val="-4"/>
              </w:rPr>
              <w:t>19.5</w:t>
            </w:r>
          </w:p>
        </w:tc>
        <w:tc>
          <w:tcPr>
            <w:tcW w:w="635" w:type="dxa"/>
            <w:tcBorders>
              <w:top w:val="single" w:sz="4" w:space="0" w:color="000000"/>
            </w:tcBorders>
          </w:tcPr>
          <w:p w14:paraId="131DCC65" w14:textId="77777777" w:rsidR="00F52B28" w:rsidRDefault="00B85897">
            <w:pPr>
              <w:pStyle w:val="TableParagraph"/>
              <w:spacing w:line="247" w:lineRule="exact"/>
              <w:ind w:left="119"/>
            </w:pPr>
            <w:r>
              <w:rPr>
                <w:spacing w:val="-4"/>
              </w:rPr>
              <w:t>37.1</w:t>
            </w:r>
          </w:p>
          <w:p w14:paraId="7936EF64" w14:textId="77777777" w:rsidR="00F52B28" w:rsidRDefault="00F52B28">
            <w:pPr>
              <w:pStyle w:val="TableParagraph"/>
              <w:rPr>
                <w:b/>
              </w:rPr>
            </w:pPr>
          </w:p>
          <w:p w14:paraId="4B8AD214" w14:textId="77777777" w:rsidR="00F52B28" w:rsidRDefault="00F52B28">
            <w:pPr>
              <w:pStyle w:val="TableParagraph"/>
              <w:spacing w:before="1"/>
              <w:rPr>
                <w:b/>
              </w:rPr>
            </w:pPr>
          </w:p>
          <w:p w14:paraId="27AA21C2" w14:textId="77777777" w:rsidR="00F52B28" w:rsidRDefault="00B85897">
            <w:pPr>
              <w:pStyle w:val="TableParagraph"/>
              <w:spacing w:before="1" w:line="237" w:lineRule="exact"/>
              <w:ind w:left="119"/>
            </w:pPr>
            <w:r>
              <w:rPr>
                <w:spacing w:val="-4"/>
              </w:rPr>
              <w:t>28.8</w:t>
            </w:r>
          </w:p>
        </w:tc>
        <w:tc>
          <w:tcPr>
            <w:tcW w:w="592" w:type="dxa"/>
            <w:tcBorders>
              <w:top w:val="single" w:sz="4" w:space="0" w:color="000000"/>
            </w:tcBorders>
          </w:tcPr>
          <w:p w14:paraId="44DDD6CF" w14:textId="77777777" w:rsidR="00F52B28" w:rsidRDefault="00B85897">
            <w:pPr>
              <w:pStyle w:val="TableParagraph"/>
              <w:spacing w:line="247" w:lineRule="exact"/>
              <w:ind w:left="122"/>
            </w:pPr>
            <w:r>
              <w:rPr>
                <w:spacing w:val="-4"/>
              </w:rPr>
              <w:t>18.7</w:t>
            </w:r>
          </w:p>
          <w:p w14:paraId="0D869A0B" w14:textId="77777777" w:rsidR="00F52B28" w:rsidRDefault="00F52B28">
            <w:pPr>
              <w:pStyle w:val="TableParagraph"/>
              <w:rPr>
                <w:b/>
              </w:rPr>
            </w:pPr>
          </w:p>
          <w:p w14:paraId="7FD05F79" w14:textId="77777777" w:rsidR="00F52B28" w:rsidRDefault="00F52B28">
            <w:pPr>
              <w:pStyle w:val="TableParagraph"/>
              <w:spacing w:before="1"/>
              <w:rPr>
                <w:b/>
              </w:rPr>
            </w:pPr>
          </w:p>
          <w:p w14:paraId="77EBB019" w14:textId="77777777" w:rsidR="00F52B28" w:rsidRDefault="00B85897">
            <w:pPr>
              <w:pStyle w:val="TableParagraph"/>
              <w:spacing w:before="1" w:line="237" w:lineRule="exact"/>
              <w:ind w:left="122"/>
            </w:pPr>
            <w:r>
              <w:rPr>
                <w:spacing w:val="-4"/>
              </w:rPr>
              <w:t>11.9</w:t>
            </w:r>
          </w:p>
        </w:tc>
        <w:tc>
          <w:tcPr>
            <w:tcW w:w="864" w:type="dxa"/>
            <w:tcBorders>
              <w:top w:val="single" w:sz="4" w:space="0" w:color="000000"/>
            </w:tcBorders>
          </w:tcPr>
          <w:p w14:paraId="27CF94C3" w14:textId="77777777" w:rsidR="00F52B28" w:rsidRDefault="00B85897">
            <w:pPr>
              <w:pStyle w:val="TableParagraph"/>
              <w:spacing w:line="247" w:lineRule="exact"/>
              <w:ind w:left="128"/>
            </w:pPr>
            <w:r>
              <w:rPr>
                <w:spacing w:val="-2"/>
              </w:rPr>
              <w:t>3.3964</w:t>
            </w:r>
          </w:p>
          <w:p w14:paraId="618AC30C" w14:textId="77777777" w:rsidR="00F52B28" w:rsidRDefault="00F52B28">
            <w:pPr>
              <w:pStyle w:val="TableParagraph"/>
              <w:rPr>
                <w:b/>
              </w:rPr>
            </w:pPr>
          </w:p>
          <w:p w14:paraId="236984C5" w14:textId="77777777" w:rsidR="00F52B28" w:rsidRDefault="00F52B28">
            <w:pPr>
              <w:pStyle w:val="TableParagraph"/>
              <w:spacing w:before="1"/>
              <w:rPr>
                <w:b/>
              </w:rPr>
            </w:pPr>
          </w:p>
          <w:p w14:paraId="22173224" w14:textId="77777777" w:rsidR="00F52B28" w:rsidRDefault="00B85897">
            <w:pPr>
              <w:pStyle w:val="TableParagraph"/>
              <w:spacing w:before="1" w:line="237" w:lineRule="exact"/>
              <w:ind w:left="128"/>
            </w:pPr>
            <w:r>
              <w:rPr>
                <w:spacing w:val="-2"/>
              </w:rPr>
              <w:t>2.9542</w:t>
            </w:r>
          </w:p>
        </w:tc>
        <w:tc>
          <w:tcPr>
            <w:tcW w:w="1480" w:type="dxa"/>
            <w:tcBorders>
              <w:top w:val="single" w:sz="4" w:space="0" w:color="000000"/>
            </w:tcBorders>
          </w:tcPr>
          <w:p w14:paraId="6EEB47DF" w14:textId="77777777" w:rsidR="00F52B28" w:rsidRDefault="00B85897">
            <w:pPr>
              <w:pStyle w:val="TableParagraph"/>
              <w:spacing w:line="247" w:lineRule="exact"/>
              <w:ind w:left="371"/>
            </w:pPr>
            <w:r>
              <w:rPr>
                <w:spacing w:val="-2"/>
              </w:rPr>
              <w:t>1.22478</w:t>
            </w:r>
          </w:p>
          <w:p w14:paraId="53312A13" w14:textId="77777777" w:rsidR="00F52B28" w:rsidRDefault="00F52B28">
            <w:pPr>
              <w:pStyle w:val="TableParagraph"/>
              <w:rPr>
                <w:b/>
              </w:rPr>
            </w:pPr>
          </w:p>
          <w:p w14:paraId="202802AE" w14:textId="77777777" w:rsidR="00F52B28" w:rsidRDefault="00F52B28">
            <w:pPr>
              <w:pStyle w:val="TableParagraph"/>
              <w:spacing w:before="1"/>
              <w:rPr>
                <w:b/>
              </w:rPr>
            </w:pPr>
          </w:p>
          <w:p w14:paraId="39FB96A4" w14:textId="77777777" w:rsidR="00F52B28" w:rsidRDefault="00B85897">
            <w:pPr>
              <w:pStyle w:val="TableParagraph"/>
              <w:spacing w:before="1" w:line="237" w:lineRule="exact"/>
              <w:ind w:left="371"/>
            </w:pPr>
            <w:r>
              <w:rPr>
                <w:spacing w:val="-2"/>
              </w:rPr>
              <w:t>1.29845</w:t>
            </w:r>
          </w:p>
        </w:tc>
      </w:tr>
      <w:tr w:rsidR="00F52B28" w14:paraId="1AB3718D" w14:textId="77777777">
        <w:trPr>
          <w:trHeight w:val="1011"/>
        </w:trPr>
        <w:tc>
          <w:tcPr>
            <w:tcW w:w="2280" w:type="dxa"/>
          </w:tcPr>
          <w:p w14:paraId="3435B907" w14:textId="77777777" w:rsidR="00F52B28" w:rsidRDefault="00B85897">
            <w:pPr>
              <w:pStyle w:val="TableParagraph"/>
              <w:ind w:left="7" w:right="246"/>
            </w:pPr>
            <w:r>
              <w:t>ensures</w:t>
            </w:r>
            <w:r>
              <w:rPr>
                <w:spacing w:val="-14"/>
              </w:rPr>
              <w:t xml:space="preserve"> </w:t>
            </w:r>
            <w:r>
              <w:t>our</w:t>
            </w:r>
            <w:r>
              <w:rPr>
                <w:spacing w:val="-14"/>
              </w:rPr>
              <w:t xml:space="preserve"> </w:t>
            </w:r>
            <w:r>
              <w:t>damaged tools of work are promptly replaced</w:t>
            </w:r>
          </w:p>
          <w:p w14:paraId="0C080A74" w14:textId="77777777" w:rsidR="00F52B28" w:rsidRDefault="00B85897">
            <w:pPr>
              <w:pStyle w:val="TableParagraph"/>
              <w:spacing w:line="238" w:lineRule="exact"/>
              <w:ind w:left="7"/>
            </w:pPr>
            <w:r>
              <w:t>Our</w:t>
            </w:r>
            <w:r>
              <w:rPr>
                <w:spacing w:val="-7"/>
              </w:rPr>
              <w:t xml:space="preserve"> </w:t>
            </w:r>
            <w:r>
              <w:t>organization</w:t>
            </w:r>
            <w:r>
              <w:rPr>
                <w:spacing w:val="-6"/>
              </w:rPr>
              <w:t xml:space="preserve"> </w:t>
            </w:r>
            <w:r>
              <w:rPr>
                <w:spacing w:val="-5"/>
              </w:rPr>
              <w:t>is</w:t>
            </w:r>
          </w:p>
        </w:tc>
        <w:tc>
          <w:tcPr>
            <w:tcW w:w="898" w:type="dxa"/>
          </w:tcPr>
          <w:p w14:paraId="2B85AD81" w14:textId="77777777" w:rsidR="00F52B28" w:rsidRDefault="00F52B28">
            <w:pPr>
              <w:pStyle w:val="TableParagraph"/>
              <w:rPr>
                <w:b/>
              </w:rPr>
            </w:pPr>
          </w:p>
          <w:p w14:paraId="425DEB88" w14:textId="77777777" w:rsidR="00F52B28" w:rsidRDefault="00F52B28">
            <w:pPr>
              <w:pStyle w:val="TableParagraph"/>
              <w:spacing w:before="247"/>
              <w:rPr>
                <w:b/>
              </w:rPr>
            </w:pPr>
          </w:p>
          <w:p w14:paraId="282186B1" w14:textId="77777777" w:rsidR="00F52B28" w:rsidRDefault="00B85897">
            <w:pPr>
              <w:pStyle w:val="TableParagraph"/>
              <w:spacing w:line="238" w:lineRule="exact"/>
              <w:ind w:right="355"/>
              <w:jc w:val="right"/>
            </w:pPr>
            <w:r>
              <w:rPr>
                <w:spacing w:val="-5"/>
              </w:rPr>
              <w:t>8.4</w:t>
            </w:r>
          </w:p>
        </w:tc>
        <w:tc>
          <w:tcPr>
            <w:tcW w:w="832" w:type="dxa"/>
          </w:tcPr>
          <w:p w14:paraId="2938F650" w14:textId="77777777" w:rsidR="00F52B28" w:rsidRDefault="00F52B28">
            <w:pPr>
              <w:pStyle w:val="TableParagraph"/>
              <w:rPr>
                <w:b/>
              </w:rPr>
            </w:pPr>
          </w:p>
          <w:p w14:paraId="094E35E1" w14:textId="77777777" w:rsidR="00F52B28" w:rsidRDefault="00F52B28">
            <w:pPr>
              <w:pStyle w:val="TableParagraph"/>
              <w:spacing w:before="247"/>
              <w:rPr>
                <w:b/>
              </w:rPr>
            </w:pPr>
          </w:p>
          <w:p w14:paraId="1875B1E9" w14:textId="77777777" w:rsidR="00F52B28" w:rsidRDefault="00B85897">
            <w:pPr>
              <w:pStyle w:val="TableParagraph"/>
              <w:spacing w:line="238" w:lineRule="exact"/>
              <w:ind w:left="297"/>
            </w:pPr>
            <w:r>
              <w:rPr>
                <w:spacing w:val="-4"/>
              </w:rPr>
              <w:t>21.2</w:t>
            </w:r>
          </w:p>
        </w:tc>
        <w:tc>
          <w:tcPr>
            <w:tcW w:w="655" w:type="dxa"/>
          </w:tcPr>
          <w:p w14:paraId="763701D2" w14:textId="77777777" w:rsidR="00F52B28" w:rsidRDefault="00F52B28">
            <w:pPr>
              <w:pStyle w:val="TableParagraph"/>
              <w:rPr>
                <w:b/>
              </w:rPr>
            </w:pPr>
          </w:p>
          <w:p w14:paraId="374DCEC0" w14:textId="77777777" w:rsidR="00F52B28" w:rsidRDefault="00F52B28">
            <w:pPr>
              <w:pStyle w:val="TableParagraph"/>
              <w:spacing w:before="247"/>
              <w:rPr>
                <w:b/>
              </w:rPr>
            </w:pPr>
          </w:p>
          <w:p w14:paraId="3F016029" w14:textId="77777777" w:rsidR="00F52B28" w:rsidRDefault="00B85897">
            <w:pPr>
              <w:pStyle w:val="TableParagraph"/>
              <w:spacing w:line="238" w:lineRule="exact"/>
              <w:ind w:left="21"/>
              <w:jc w:val="center"/>
            </w:pPr>
            <w:r>
              <w:rPr>
                <w:spacing w:val="-4"/>
              </w:rPr>
              <w:t>18.2</w:t>
            </w:r>
          </w:p>
        </w:tc>
        <w:tc>
          <w:tcPr>
            <w:tcW w:w="635" w:type="dxa"/>
          </w:tcPr>
          <w:p w14:paraId="32D2D884" w14:textId="77777777" w:rsidR="00F52B28" w:rsidRDefault="00F52B28">
            <w:pPr>
              <w:pStyle w:val="TableParagraph"/>
              <w:rPr>
                <w:b/>
              </w:rPr>
            </w:pPr>
          </w:p>
          <w:p w14:paraId="5DC90EB4" w14:textId="77777777" w:rsidR="00F52B28" w:rsidRDefault="00F52B28">
            <w:pPr>
              <w:pStyle w:val="TableParagraph"/>
              <w:spacing w:before="247"/>
              <w:rPr>
                <w:b/>
              </w:rPr>
            </w:pPr>
          </w:p>
          <w:p w14:paraId="0545E590" w14:textId="77777777" w:rsidR="00F52B28" w:rsidRDefault="00B85897">
            <w:pPr>
              <w:pStyle w:val="TableParagraph"/>
              <w:spacing w:line="238" w:lineRule="exact"/>
              <w:ind w:left="3" w:right="11"/>
              <w:jc w:val="center"/>
            </w:pPr>
            <w:r>
              <w:rPr>
                <w:spacing w:val="-4"/>
              </w:rPr>
              <w:t>34.9</w:t>
            </w:r>
          </w:p>
        </w:tc>
        <w:tc>
          <w:tcPr>
            <w:tcW w:w="592" w:type="dxa"/>
          </w:tcPr>
          <w:p w14:paraId="65847471" w14:textId="77777777" w:rsidR="00F52B28" w:rsidRDefault="00F52B28">
            <w:pPr>
              <w:pStyle w:val="TableParagraph"/>
              <w:rPr>
                <w:b/>
              </w:rPr>
            </w:pPr>
          </w:p>
          <w:p w14:paraId="2573F68F" w14:textId="77777777" w:rsidR="00F52B28" w:rsidRDefault="00F52B28">
            <w:pPr>
              <w:pStyle w:val="TableParagraph"/>
              <w:spacing w:before="247"/>
              <w:rPr>
                <w:b/>
              </w:rPr>
            </w:pPr>
          </w:p>
          <w:p w14:paraId="6CC687D1" w14:textId="77777777" w:rsidR="00F52B28" w:rsidRDefault="00B85897">
            <w:pPr>
              <w:pStyle w:val="TableParagraph"/>
              <w:spacing w:line="238" w:lineRule="exact"/>
              <w:ind w:left="40" w:right="1"/>
              <w:jc w:val="center"/>
            </w:pPr>
            <w:r>
              <w:rPr>
                <w:spacing w:val="-4"/>
              </w:rPr>
              <w:t>17.3</w:t>
            </w:r>
          </w:p>
        </w:tc>
        <w:tc>
          <w:tcPr>
            <w:tcW w:w="864" w:type="dxa"/>
          </w:tcPr>
          <w:p w14:paraId="17553BCA" w14:textId="77777777" w:rsidR="00F52B28" w:rsidRDefault="00F52B28">
            <w:pPr>
              <w:pStyle w:val="TableParagraph"/>
              <w:rPr>
                <w:b/>
              </w:rPr>
            </w:pPr>
          </w:p>
          <w:p w14:paraId="3BE3665C" w14:textId="77777777" w:rsidR="00F52B28" w:rsidRDefault="00F52B28">
            <w:pPr>
              <w:pStyle w:val="TableParagraph"/>
              <w:spacing w:before="247"/>
              <w:rPr>
                <w:b/>
              </w:rPr>
            </w:pPr>
          </w:p>
          <w:p w14:paraId="1DDAB72F" w14:textId="77777777" w:rsidR="00F52B28" w:rsidRDefault="00B85897">
            <w:pPr>
              <w:pStyle w:val="TableParagraph"/>
              <w:spacing w:line="238" w:lineRule="exact"/>
              <w:jc w:val="center"/>
            </w:pPr>
            <w:r>
              <w:rPr>
                <w:spacing w:val="-2"/>
              </w:rPr>
              <w:t>3.3144</w:t>
            </w:r>
          </w:p>
        </w:tc>
        <w:tc>
          <w:tcPr>
            <w:tcW w:w="1480" w:type="dxa"/>
          </w:tcPr>
          <w:p w14:paraId="6AB23ECB" w14:textId="77777777" w:rsidR="00F52B28" w:rsidRDefault="00F52B28">
            <w:pPr>
              <w:pStyle w:val="TableParagraph"/>
              <w:rPr>
                <w:b/>
              </w:rPr>
            </w:pPr>
          </w:p>
          <w:p w14:paraId="531FDED7" w14:textId="77777777" w:rsidR="00F52B28" w:rsidRDefault="00F52B28">
            <w:pPr>
              <w:pStyle w:val="TableParagraph"/>
              <w:spacing w:before="247"/>
              <w:rPr>
                <w:b/>
              </w:rPr>
            </w:pPr>
          </w:p>
          <w:p w14:paraId="08B4C9EE" w14:textId="77777777" w:rsidR="00F52B28" w:rsidRDefault="00B85897">
            <w:pPr>
              <w:pStyle w:val="TableParagraph"/>
              <w:spacing w:line="238" w:lineRule="exact"/>
              <w:ind w:right="19"/>
              <w:jc w:val="center"/>
            </w:pPr>
            <w:r>
              <w:rPr>
                <w:spacing w:val="-2"/>
              </w:rPr>
              <w:t>1.22252</w:t>
            </w:r>
          </w:p>
        </w:tc>
      </w:tr>
      <w:tr w:rsidR="00F52B28" w14:paraId="0FE21B0C" w14:textId="77777777">
        <w:trPr>
          <w:trHeight w:val="1011"/>
        </w:trPr>
        <w:tc>
          <w:tcPr>
            <w:tcW w:w="2280" w:type="dxa"/>
          </w:tcPr>
          <w:p w14:paraId="7117E9A3" w14:textId="77777777" w:rsidR="00F52B28" w:rsidRDefault="00B85897">
            <w:pPr>
              <w:pStyle w:val="TableParagraph"/>
              <w:ind w:left="7"/>
            </w:pPr>
            <w:r>
              <w:t>strict</w:t>
            </w:r>
            <w:r>
              <w:rPr>
                <w:spacing w:val="-12"/>
              </w:rPr>
              <w:t xml:space="preserve"> </w:t>
            </w:r>
            <w:r>
              <w:t>on</w:t>
            </w:r>
            <w:r>
              <w:rPr>
                <w:spacing w:val="-13"/>
              </w:rPr>
              <w:t xml:space="preserve"> </w:t>
            </w:r>
            <w:r>
              <w:t>correct</w:t>
            </w:r>
            <w:r>
              <w:rPr>
                <w:spacing w:val="-12"/>
              </w:rPr>
              <w:t xml:space="preserve"> </w:t>
            </w:r>
            <w:r>
              <w:t xml:space="preserve">tools allocation to all its </w:t>
            </w:r>
            <w:r>
              <w:rPr>
                <w:spacing w:val="-2"/>
              </w:rPr>
              <w:t>employees</w:t>
            </w:r>
          </w:p>
          <w:p w14:paraId="3D6B13FE" w14:textId="77777777" w:rsidR="00F52B28" w:rsidRDefault="00B85897">
            <w:pPr>
              <w:pStyle w:val="TableParagraph"/>
              <w:spacing w:line="236" w:lineRule="exact"/>
              <w:ind w:left="7"/>
            </w:pPr>
            <w:r>
              <w:t>Our</w:t>
            </w:r>
            <w:r>
              <w:rPr>
                <w:spacing w:val="-5"/>
              </w:rPr>
              <w:t xml:space="preserve"> </w:t>
            </w:r>
            <w:r>
              <w:t>place</w:t>
            </w:r>
            <w:r>
              <w:rPr>
                <w:spacing w:val="-2"/>
              </w:rPr>
              <w:t xml:space="preserve"> </w:t>
            </w:r>
            <w:r>
              <w:t>of</w:t>
            </w:r>
            <w:r>
              <w:rPr>
                <w:spacing w:val="-2"/>
              </w:rPr>
              <w:t xml:space="preserve"> </w:t>
            </w:r>
            <w:r>
              <w:t>work</w:t>
            </w:r>
            <w:r>
              <w:rPr>
                <w:spacing w:val="-4"/>
              </w:rPr>
              <w:t xml:space="preserve"> </w:t>
            </w:r>
            <w:r>
              <w:rPr>
                <w:spacing w:val="-5"/>
              </w:rPr>
              <w:t>has</w:t>
            </w:r>
          </w:p>
        </w:tc>
        <w:tc>
          <w:tcPr>
            <w:tcW w:w="898" w:type="dxa"/>
          </w:tcPr>
          <w:p w14:paraId="4FEAC1D4" w14:textId="77777777" w:rsidR="00F52B28" w:rsidRDefault="00F52B28">
            <w:pPr>
              <w:pStyle w:val="TableParagraph"/>
              <w:rPr>
                <w:b/>
              </w:rPr>
            </w:pPr>
          </w:p>
          <w:p w14:paraId="7C1AB196" w14:textId="77777777" w:rsidR="00F52B28" w:rsidRDefault="00F52B28">
            <w:pPr>
              <w:pStyle w:val="TableParagraph"/>
              <w:spacing w:before="249"/>
              <w:rPr>
                <w:b/>
              </w:rPr>
            </w:pPr>
          </w:p>
          <w:p w14:paraId="271BC3F3" w14:textId="77777777" w:rsidR="00F52B28" w:rsidRDefault="00B85897">
            <w:pPr>
              <w:pStyle w:val="TableParagraph"/>
              <w:spacing w:line="237" w:lineRule="exact"/>
              <w:ind w:right="355"/>
              <w:jc w:val="right"/>
            </w:pPr>
            <w:r>
              <w:rPr>
                <w:spacing w:val="-5"/>
              </w:rPr>
              <w:t>8.0</w:t>
            </w:r>
          </w:p>
        </w:tc>
        <w:tc>
          <w:tcPr>
            <w:tcW w:w="832" w:type="dxa"/>
          </w:tcPr>
          <w:p w14:paraId="6F390FE0" w14:textId="77777777" w:rsidR="00F52B28" w:rsidRDefault="00F52B28">
            <w:pPr>
              <w:pStyle w:val="TableParagraph"/>
              <w:rPr>
                <w:b/>
              </w:rPr>
            </w:pPr>
          </w:p>
          <w:p w14:paraId="7B22F2F7" w14:textId="77777777" w:rsidR="00F52B28" w:rsidRDefault="00F52B28">
            <w:pPr>
              <w:pStyle w:val="TableParagraph"/>
              <w:spacing w:before="249"/>
              <w:rPr>
                <w:b/>
              </w:rPr>
            </w:pPr>
          </w:p>
          <w:p w14:paraId="06CFF1D5" w14:textId="77777777" w:rsidR="00F52B28" w:rsidRDefault="00B85897">
            <w:pPr>
              <w:pStyle w:val="TableParagraph"/>
              <w:spacing w:line="237" w:lineRule="exact"/>
              <w:ind w:left="353"/>
            </w:pPr>
            <w:r>
              <w:rPr>
                <w:spacing w:val="-5"/>
              </w:rPr>
              <w:t>8.5</w:t>
            </w:r>
          </w:p>
        </w:tc>
        <w:tc>
          <w:tcPr>
            <w:tcW w:w="655" w:type="dxa"/>
          </w:tcPr>
          <w:p w14:paraId="727D34D8" w14:textId="77777777" w:rsidR="00F52B28" w:rsidRDefault="00F52B28">
            <w:pPr>
              <w:pStyle w:val="TableParagraph"/>
              <w:rPr>
                <w:b/>
              </w:rPr>
            </w:pPr>
          </w:p>
          <w:p w14:paraId="486132B6" w14:textId="77777777" w:rsidR="00F52B28" w:rsidRDefault="00F52B28">
            <w:pPr>
              <w:pStyle w:val="TableParagraph"/>
              <w:spacing w:before="249"/>
              <w:rPr>
                <w:b/>
              </w:rPr>
            </w:pPr>
          </w:p>
          <w:p w14:paraId="53E34DDA" w14:textId="77777777" w:rsidR="00F52B28" w:rsidRDefault="00B85897">
            <w:pPr>
              <w:pStyle w:val="TableParagraph"/>
              <w:spacing w:line="237" w:lineRule="exact"/>
              <w:ind w:left="21"/>
              <w:jc w:val="center"/>
            </w:pPr>
            <w:r>
              <w:rPr>
                <w:spacing w:val="-4"/>
              </w:rPr>
              <w:t>26.4</w:t>
            </w:r>
          </w:p>
        </w:tc>
        <w:tc>
          <w:tcPr>
            <w:tcW w:w="635" w:type="dxa"/>
          </w:tcPr>
          <w:p w14:paraId="522E86F3" w14:textId="77777777" w:rsidR="00F52B28" w:rsidRDefault="00F52B28">
            <w:pPr>
              <w:pStyle w:val="TableParagraph"/>
              <w:rPr>
                <w:b/>
              </w:rPr>
            </w:pPr>
          </w:p>
          <w:p w14:paraId="5DFC018D" w14:textId="77777777" w:rsidR="00F52B28" w:rsidRDefault="00F52B28">
            <w:pPr>
              <w:pStyle w:val="TableParagraph"/>
              <w:spacing w:before="249"/>
              <w:rPr>
                <w:b/>
              </w:rPr>
            </w:pPr>
          </w:p>
          <w:p w14:paraId="27D45FEE" w14:textId="77777777" w:rsidR="00F52B28" w:rsidRDefault="00B85897">
            <w:pPr>
              <w:pStyle w:val="TableParagraph"/>
              <w:spacing w:line="237" w:lineRule="exact"/>
              <w:ind w:left="3" w:right="11"/>
              <w:jc w:val="center"/>
            </w:pPr>
            <w:r>
              <w:rPr>
                <w:spacing w:val="-4"/>
              </w:rPr>
              <w:t>42.0</w:t>
            </w:r>
          </w:p>
        </w:tc>
        <w:tc>
          <w:tcPr>
            <w:tcW w:w="592" w:type="dxa"/>
          </w:tcPr>
          <w:p w14:paraId="197101E8" w14:textId="77777777" w:rsidR="00F52B28" w:rsidRDefault="00F52B28">
            <w:pPr>
              <w:pStyle w:val="TableParagraph"/>
              <w:rPr>
                <w:b/>
              </w:rPr>
            </w:pPr>
          </w:p>
          <w:p w14:paraId="1F62EFF5" w14:textId="77777777" w:rsidR="00F52B28" w:rsidRDefault="00F52B28">
            <w:pPr>
              <w:pStyle w:val="TableParagraph"/>
              <w:spacing w:before="249"/>
              <w:rPr>
                <w:b/>
              </w:rPr>
            </w:pPr>
          </w:p>
          <w:p w14:paraId="319C5934" w14:textId="77777777" w:rsidR="00F52B28" w:rsidRDefault="00B85897">
            <w:pPr>
              <w:pStyle w:val="TableParagraph"/>
              <w:spacing w:line="237" w:lineRule="exact"/>
              <w:ind w:left="40" w:right="1"/>
              <w:jc w:val="center"/>
            </w:pPr>
            <w:r>
              <w:rPr>
                <w:spacing w:val="-4"/>
              </w:rPr>
              <w:t>15.1</w:t>
            </w:r>
          </w:p>
        </w:tc>
        <w:tc>
          <w:tcPr>
            <w:tcW w:w="864" w:type="dxa"/>
          </w:tcPr>
          <w:p w14:paraId="5616F981" w14:textId="77777777" w:rsidR="00F52B28" w:rsidRDefault="00F52B28">
            <w:pPr>
              <w:pStyle w:val="TableParagraph"/>
              <w:rPr>
                <w:b/>
              </w:rPr>
            </w:pPr>
          </w:p>
          <w:p w14:paraId="4A6EACFE" w14:textId="77777777" w:rsidR="00F52B28" w:rsidRDefault="00F52B28">
            <w:pPr>
              <w:pStyle w:val="TableParagraph"/>
              <w:spacing w:before="249"/>
              <w:rPr>
                <w:b/>
              </w:rPr>
            </w:pPr>
          </w:p>
          <w:p w14:paraId="12EF7207" w14:textId="77777777" w:rsidR="00F52B28" w:rsidRDefault="00B85897">
            <w:pPr>
              <w:pStyle w:val="TableParagraph"/>
              <w:spacing w:line="237" w:lineRule="exact"/>
              <w:jc w:val="center"/>
            </w:pPr>
            <w:r>
              <w:rPr>
                <w:spacing w:val="-2"/>
              </w:rPr>
              <w:t>3.4771</w:t>
            </w:r>
          </w:p>
        </w:tc>
        <w:tc>
          <w:tcPr>
            <w:tcW w:w="1480" w:type="dxa"/>
          </w:tcPr>
          <w:p w14:paraId="06F643A6" w14:textId="77777777" w:rsidR="00F52B28" w:rsidRDefault="00F52B28">
            <w:pPr>
              <w:pStyle w:val="TableParagraph"/>
              <w:rPr>
                <w:b/>
              </w:rPr>
            </w:pPr>
          </w:p>
          <w:p w14:paraId="308DE743" w14:textId="77777777" w:rsidR="00F52B28" w:rsidRDefault="00F52B28">
            <w:pPr>
              <w:pStyle w:val="TableParagraph"/>
              <w:spacing w:before="249"/>
              <w:rPr>
                <w:b/>
              </w:rPr>
            </w:pPr>
          </w:p>
          <w:p w14:paraId="4EEDB268" w14:textId="77777777" w:rsidR="00F52B28" w:rsidRDefault="00B85897">
            <w:pPr>
              <w:pStyle w:val="TableParagraph"/>
              <w:spacing w:line="237" w:lineRule="exact"/>
              <w:ind w:right="19"/>
              <w:jc w:val="center"/>
            </w:pPr>
            <w:r>
              <w:rPr>
                <w:spacing w:val="-2"/>
              </w:rPr>
              <w:t>1.09835</w:t>
            </w:r>
          </w:p>
        </w:tc>
      </w:tr>
      <w:tr w:rsidR="00F52B28" w14:paraId="136CBC8D" w14:textId="77777777">
        <w:trPr>
          <w:trHeight w:val="309"/>
        </w:trPr>
        <w:tc>
          <w:tcPr>
            <w:tcW w:w="2280" w:type="dxa"/>
          </w:tcPr>
          <w:p w14:paraId="703457F9" w14:textId="77777777" w:rsidR="00F52B28" w:rsidRDefault="00B85897">
            <w:pPr>
              <w:pStyle w:val="TableParagraph"/>
              <w:spacing w:line="248" w:lineRule="exact"/>
              <w:ind w:left="7"/>
            </w:pPr>
            <w:r>
              <w:t>sufficient</w:t>
            </w:r>
            <w:r>
              <w:rPr>
                <w:spacing w:val="-5"/>
              </w:rPr>
              <w:t xml:space="preserve"> </w:t>
            </w:r>
            <w:r>
              <w:t>work</w:t>
            </w:r>
            <w:r>
              <w:rPr>
                <w:spacing w:val="-6"/>
              </w:rPr>
              <w:t xml:space="preserve"> </w:t>
            </w:r>
            <w:r>
              <w:rPr>
                <w:spacing w:val="-2"/>
              </w:rPr>
              <w:t>space</w:t>
            </w:r>
          </w:p>
        </w:tc>
        <w:tc>
          <w:tcPr>
            <w:tcW w:w="898" w:type="dxa"/>
          </w:tcPr>
          <w:p w14:paraId="231FE9A3" w14:textId="77777777" w:rsidR="00F52B28" w:rsidRDefault="00F52B28">
            <w:pPr>
              <w:pStyle w:val="TableParagraph"/>
            </w:pPr>
          </w:p>
        </w:tc>
        <w:tc>
          <w:tcPr>
            <w:tcW w:w="832" w:type="dxa"/>
          </w:tcPr>
          <w:p w14:paraId="1A52E790" w14:textId="77777777" w:rsidR="00F52B28" w:rsidRDefault="00F52B28">
            <w:pPr>
              <w:pStyle w:val="TableParagraph"/>
            </w:pPr>
          </w:p>
        </w:tc>
        <w:tc>
          <w:tcPr>
            <w:tcW w:w="655" w:type="dxa"/>
          </w:tcPr>
          <w:p w14:paraId="798A2E84" w14:textId="77777777" w:rsidR="00F52B28" w:rsidRDefault="00F52B28">
            <w:pPr>
              <w:pStyle w:val="TableParagraph"/>
            </w:pPr>
          </w:p>
        </w:tc>
        <w:tc>
          <w:tcPr>
            <w:tcW w:w="635" w:type="dxa"/>
          </w:tcPr>
          <w:p w14:paraId="4527686D" w14:textId="77777777" w:rsidR="00F52B28" w:rsidRDefault="00F52B28">
            <w:pPr>
              <w:pStyle w:val="TableParagraph"/>
            </w:pPr>
          </w:p>
        </w:tc>
        <w:tc>
          <w:tcPr>
            <w:tcW w:w="592" w:type="dxa"/>
          </w:tcPr>
          <w:p w14:paraId="13DDFBC9" w14:textId="77777777" w:rsidR="00F52B28" w:rsidRDefault="00F52B28">
            <w:pPr>
              <w:pStyle w:val="TableParagraph"/>
            </w:pPr>
          </w:p>
        </w:tc>
        <w:tc>
          <w:tcPr>
            <w:tcW w:w="864" w:type="dxa"/>
          </w:tcPr>
          <w:p w14:paraId="46110DDC" w14:textId="77777777" w:rsidR="00F52B28" w:rsidRDefault="00F52B28">
            <w:pPr>
              <w:pStyle w:val="TableParagraph"/>
            </w:pPr>
          </w:p>
        </w:tc>
        <w:tc>
          <w:tcPr>
            <w:tcW w:w="1480" w:type="dxa"/>
          </w:tcPr>
          <w:p w14:paraId="174D8179" w14:textId="77777777" w:rsidR="00F52B28" w:rsidRDefault="00F52B28">
            <w:pPr>
              <w:pStyle w:val="TableParagraph"/>
            </w:pPr>
          </w:p>
        </w:tc>
      </w:tr>
      <w:tr w:rsidR="00F52B28" w14:paraId="010E0736" w14:textId="77777777">
        <w:trPr>
          <w:trHeight w:val="1322"/>
        </w:trPr>
        <w:tc>
          <w:tcPr>
            <w:tcW w:w="2280" w:type="dxa"/>
          </w:tcPr>
          <w:p w14:paraId="4D8A2C89" w14:textId="77777777" w:rsidR="00F52B28" w:rsidRDefault="00B85897">
            <w:pPr>
              <w:pStyle w:val="TableParagraph"/>
              <w:spacing w:before="52"/>
              <w:ind w:left="7" w:right="246"/>
            </w:pPr>
            <w:r>
              <w:t>The environment where I work from is well</w:t>
            </w:r>
            <w:r>
              <w:rPr>
                <w:spacing w:val="-12"/>
              </w:rPr>
              <w:t xml:space="preserve"> </w:t>
            </w:r>
            <w:r>
              <w:t>ventilated</w:t>
            </w:r>
            <w:r>
              <w:rPr>
                <w:spacing w:val="-13"/>
              </w:rPr>
              <w:t xml:space="preserve"> </w:t>
            </w:r>
            <w:r>
              <w:t>and</w:t>
            </w:r>
            <w:r>
              <w:rPr>
                <w:spacing w:val="-13"/>
              </w:rPr>
              <w:t xml:space="preserve"> </w:t>
            </w:r>
            <w:r>
              <w:t>has enough light.</w:t>
            </w:r>
          </w:p>
          <w:p w14:paraId="48DB7044" w14:textId="77777777" w:rsidR="00F52B28" w:rsidRDefault="00B85897">
            <w:pPr>
              <w:pStyle w:val="TableParagraph"/>
              <w:spacing w:before="1" w:line="237" w:lineRule="exact"/>
              <w:ind w:left="7"/>
            </w:pPr>
            <w:r>
              <w:t>The</w:t>
            </w:r>
            <w:r>
              <w:rPr>
                <w:spacing w:val="-4"/>
              </w:rPr>
              <w:t xml:space="preserve"> </w:t>
            </w:r>
            <w:r>
              <w:t>chairs</w:t>
            </w:r>
            <w:r>
              <w:rPr>
                <w:spacing w:val="-1"/>
              </w:rPr>
              <w:t xml:space="preserve"> </w:t>
            </w:r>
            <w:r>
              <w:t>we</w:t>
            </w:r>
            <w:r>
              <w:rPr>
                <w:spacing w:val="-1"/>
              </w:rPr>
              <w:t xml:space="preserve"> </w:t>
            </w:r>
            <w:r>
              <w:t>use</w:t>
            </w:r>
            <w:r>
              <w:rPr>
                <w:spacing w:val="-1"/>
              </w:rPr>
              <w:t xml:space="preserve"> </w:t>
            </w:r>
            <w:r>
              <w:rPr>
                <w:spacing w:val="-5"/>
              </w:rPr>
              <w:t>in</w:t>
            </w:r>
          </w:p>
        </w:tc>
        <w:tc>
          <w:tcPr>
            <w:tcW w:w="898" w:type="dxa"/>
          </w:tcPr>
          <w:p w14:paraId="256EBB25" w14:textId="77777777" w:rsidR="00F52B28" w:rsidRDefault="00B85897">
            <w:pPr>
              <w:pStyle w:val="TableParagraph"/>
              <w:spacing w:before="52"/>
              <w:ind w:left="211"/>
            </w:pPr>
            <w:r>
              <w:rPr>
                <w:spacing w:val="-4"/>
              </w:rPr>
              <w:t>12.8</w:t>
            </w:r>
          </w:p>
          <w:p w14:paraId="240E3723" w14:textId="77777777" w:rsidR="00F52B28" w:rsidRDefault="00F52B28">
            <w:pPr>
              <w:pStyle w:val="TableParagraph"/>
              <w:rPr>
                <w:b/>
              </w:rPr>
            </w:pPr>
          </w:p>
          <w:p w14:paraId="5065F223" w14:textId="77777777" w:rsidR="00F52B28" w:rsidRDefault="00F52B28">
            <w:pPr>
              <w:pStyle w:val="TableParagraph"/>
              <w:rPr>
                <w:b/>
              </w:rPr>
            </w:pPr>
          </w:p>
          <w:p w14:paraId="7206F9EF" w14:textId="77777777" w:rsidR="00F52B28" w:rsidRDefault="00F52B28">
            <w:pPr>
              <w:pStyle w:val="TableParagraph"/>
              <w:spacing w:before="1"/>
              <w:rPr>
                <w:b/>
              </w:rPr>
            </w:pPr>
          </w:p>
          <w:p w14:paraId="10AF4222" w14:textId="77777777" w:rsidR="00F52B28" w:rsidRDefault="00B85897">
            <w:pPr>
              <w:pStyle w:val="TableParagraph"/>
              <w:spacing w:line="237" w:lineRule="exact"/>
              <w:ind w:left="211"/>
            </w:pPr>
            <w:r>
              <w:rPr>
                <w:spacing w:val="-4"/>
              </w:rPr>
              <w:t>13.8</w:t>
            </w:r>
          </w:p>
        </w:tc>
        <w:tc>
          <w:tcPr>
            <w:tcW w:w="832" w:type="dxa"/>
          </w:tcPr>
          <w:p w14:paraId="2E88D304" w14:textId="77777777" w:rsidR="00F52B28" w:rsidRDefault="00B85897">
            <w:pPr>
              <w:pStyle w:val="TableParagraph"/>
              <w:spacing w:before="52"/>
              <w:ind w:left="297"/>
            </w:pPr>
            <w:r>
              <w:rPr>
                <w:spacing w:val="-4"/>
              </w:rPr>
              <w:t>26.7</w:t>
            </w:r>
          </w:p>
          <w:p w14:paraId="521410ED" w14:textId="77777777" w:rsidR="00F52B28" w:rsidRDefault="00F52B28">
            <w:pPr>
              <w:pStyle w:val="TableParagraph"/>
              <w:rPr>
                <w:b/>
              </w:rPr>
            </w:pPr>
          </w:p>
          <w:p w14:paraId="66DA3115" w14:textId="77777777" w:rsidR="00F52B28" w:rsidRDefault="00F52B28">
            <w:pPr>
              <w:pStyle w:val="TableParagraph"/>
              <w:rPr>
                <w:b/>
              </w:rPr>
            </w:pPr>
          </w:p>
          <w:p w14:paraId="5B99DC6D" w14:textId="77777777" w:rsidR="00F52B28" w:rsidRDefault="00F52B28">
            <w:pPr>
              <w:pStyle w:val="TableParagraph"/>
              <w:spacing w:before="1"/>
              <w:rPr>
                <w:b/>
              </w:rPr>
            </w:pPr>
          </w:p>
          <w:p w14:paraId="38AA2DB8" w14:textId="77777777" w:rsidR="00F52B28" w:rsidRDefault="00B85897">
            <w:pPr>
              <w:pStyle w:val="TableParagraph"/>
              <w:spacing w:line="237" w:lineRule="exact"/>
              <w:ind w:left="297"/>
            </w:pPr>
            <w:r>
              <w:rPr>
                <w:spacing w:val="-4"/>
              </w:rPr>
              <w:t>19.3</w:t>
            </w:r>
          </w:p>
        </w:tc>
        <w:tc>
          <w:tcPr>
            <w:tcW w:w="655" w:type="dxa"/>
          </w:tcPr>
          <w:p w14:paraId="73A8C9CD" w14:textId="77777777" w:rsidR="00F52B28" w:rsidRDefault="00B85897">
            <w:pPr>
              <w:pStyle w:val="TableParagraph"/>
              <w:spacing w:before="52"/>
              <w:ind w:left="145"/>
            </w:pPr>
            <w:r>
              <w:rPr>
                <w:spacing w:val="-4"/>
              </w:rPr>
              <w:t>29.0</w:t>
            </w:r>
          </w:p>
          <w:p w14:paraId="2D52B522" w14:textId="77777777" w:rsidR="00F52B28" w:rsidRDefault="00F52B28">
            <w:pPr>
              <w:pStyle w:val="TableParagraph"/>
              <w:rPr>
                <w:b/>
              </w:rPr>
            </w:pPr>
          </w:p>
          <w:p w14:paraId="58FBB656" w14:textId="77777777" w:rsidR="00F52B28" w:rsidRDefault="00F52B28">
            <w:pPr>
              <w:pStyle w:val="TableParagraph"/>
              <w:rPr>
                <w:b/>
              </w:rPr>
            </w:pPr>
          </w:p>
          <w:p w14:paraId="4B8EEB0A" w14:textId="77777777" w:rsidR="00F52B28" w:rsidRDefault="00F52B28">
            <w:pPr>
              <w:pStyle w:val="TableParagraph"/>
              <w:spacing w:before="1"/>
              <w:rPr>
                <w:b/>
              </w:rPr>
            </w:pPr>
          </w:p>
          <w:p w14:paraId="44DBCAC1" w14:textId="77777777" w:rsidR="00F52B28" w:rsidRDefault="00B85897">
            <w:pPr>
              <w:pStyle w:val="TableParagraph"/>
              <w:spacing w:line="237" w:lineRule="exact"/>
              <w:ind w:left="145"/>
            </w:pPr>
            <w:r>
              <w:rPr>
                <w:spacing w:val="-4"/>
              </w:rPr>
              <w:t>20.7</w:t>
            </w:r>
          </w:p>
        </w:tc>
        <w:tc>
          <w:tcPr>
            <w:tcW w:w="635" w:type="dxa"/>
          </w:tcPr>
          <w:p w14:paraId="3EFE2C13" w14:textId="77777777" w:rsidR="00F52B28" w:rsidRDefault="00B85897">
            <w:pPr>
              <w:pStyle w:val="TableParagraph"/>
              <w:spacing w:before="52"/>
              <w:ind w:left="119"/>
            </w:pPr>
            <w:r>
              <w:rPr>
                <w:spacing w:val="-4"/>
              </w:rPr>
              <w:t>26.0</w:t>
            </w:r>
          </w:p>
          <w:p w14:paraId="37EDA633" w14:textId="77777777" w:rsidR="00F52B28" w:rsidRDefault="00F52B28">
            <w:pPr>
              <w:pStyle w:val="TableParagraph"/>
              <w:rPr>
                <w:b/>
              </w:rPr>
            </w:pPr>
          </w:p>
          <w:p w14:paraId="330DCF71" w14:textId="77777777" w:rsidR="00F52B28" w:rsidRDefault="00F52B28">
            <w:pPr>
              <w:pStyle w:val="TableParagraph"/>
              <w:rPr>
                <w:b/>
              </w:rPr>
            </w:pPr>
          </w:p>
          <w:p w14:paraId="33DBDE85" w14:textId="77777777" w:rsidR="00F52B28" w:rsidRDefault="00F52B28">
            <w:pPr>
              <w:pStyle w:val="TableParagraph"/>
              <w:spacing w:before="1"/>
              <w:rPr>
                <w:b/>
              </w:rPr>
            </w:pPr>
          </w:p>
          <w:p w14:paraId="14F45E33" w14:textId="77777777" w:rsidR="00F52B28" w:rsidRDefault="00B85897">
            <w:pPr>
              <w:pStyle w:val="TableParagraph"/>
              <w:spacing w:line="237" w:lineRule="exact"/>
              <w:ind w:left="119"/>
            </w:pPr>
            <w:r>
              <w:rPr>
                <w:spacing w:val="-4"/>
              </w:rPr>
              <w:t>33.8</w:t>
            </w:r>
          </w:p>
        </w:tc>
        <w:tc>
          <w:tcPr>
            <w:tcW w:w="592" w:type="dxa"/>
          </w:tcPr>
          <w:p w14:paraId="7DCE81BF" w14:textId="77777777" w:rsidR="00F52B28" w:rsidRDefault="00B85897">
            <w:pPr>
              <w:pStyle w:val="TableParagraph"/>
              <w:spacing w:before="52"/>
              <w:ind w:left="177"/>
            </w:pPr>
            <w:r>
              <w:rPr>
                <w:spacing w:val="-5"/>
              </w:rPr>
              <w:t>5.5</w:t>
            </w:r>
          </w:p>
          <w:p w14:paraId="76547791" w14:textId="77777777" w:rsidR="00F52B28" w:rsidRDefault="00F52B28">
            <w:pPr>
              <w:pStyle w:val="TableParagraph"/>
              <w:rPr>
                <w:b/>
              </w:rPr>
            </w:pPr>
          </w:p>
          <w:p w14:paraId="217BE732" w14:textId="77777777" w:rsidR="00F52B28" w:rsidRDefault="00F52B28">
            <w:pPr>
              <w:pStyle w:val="TableParagraph"/>
              <w:rPr>
                <w:b/>
              </w:rPr>
            </w:pPr>
          </w:p>
          <w:p w14:paraId="296123D6" w14:textId="77777777" w:rsidR="00F52B28" w:rsidRDefault="00F52B28">
            <w:pPr>
              <w:pStyle w:val="TableParagraph"/>
              <w:spacing w:before="1"/>
              <w:rPr>
                <w:b/>
              </w:rPr>
            </w:pPr>
          </w:p>
          <w:p w14:paraId="0EA884D7" w14:textId="77777777" w:rsidR="00F52B28" w:rsidRDefault="00B85897">
            <w:pPr>
              <w:pStyle w:val="TableParagraph"/>
              <w:spacing w:line="237" w:lineRule="exact"/>
              <w:ind w:left="122"/>
            </w:pPr>
            <w:r>
              <w:rPr>
                <w:spacing w:val="-4"/>
              </w:rPr>
              <w:t>12.4</w:t>
            </w:r>
          </w:p>
        </w:tc>
        <w:tc>
          <w:tcPr>
            <w:tcW w:w="864" w:type="dxa"/>
          </w:tcPr>
          <w:p w14:paraId="71FCD324" w14:textId="77777777" w:rsidR="00F52B28" w:rsidRDefault="00B85897">
            <w:pPr>
              <w:pStyle w:val="TableParagraph"/>
              <w:spacing w:before="52"/>
              <w:ind w:left="128"/>
            </w:pPr>
            <w:r>
              <w:rPr>
                <w:spacing w:val="-2"/>
              </w:rPr>
              <w:t>2.8470</w:t>
            </w:r>
          </w:p>
          <w:p w14:paraId="0B3CFE46" w14:textId="77777777" w:rsidR="00F52B28" w:rsidRDefault="00F52B28">
            <w:pPr>
              <w:pStyle w:val="TableParagraph"/>
              <w:rPr>
                <w:b/>
              </w:rPr>
            </w:pPr>
          </w:p>
          <w:p w14:paraId="3DF37003" w14:textId="77777777" w:rsidR="00F52B28" w:rsidRDefault="00F52B28">
            <w:pPr>
              <w:pStyle w:val="TableParagraph"/>
              <w:rPr>
                <w:b/>
              </w:rPr>
            </w:pPr>
          </w:p>
          <w:p w14:paraId="3F1CFFDA" w14:textId="77777777" w:rsidR="00F52B28" w:rsidRDefault="00F52B28">
            <w:pPr>
              <w:pStyle w:val="TableParagraph"/>
              <w:spacing w:before="1"/>
              <w:rPr>
                <w:b/>
              </w:rPr>
            </w:pPr>
          </w:p>
          <w:p w14:paraId="56902317" w14:textId="77777777" w:rsidR="00F52B28" w:rsidRDefault="00B85897">
            <w:pPr>
              <w:pStyle w:val="TableParagraph"/>
              <w:spacing w:line="237" w:lineRule="exact"/>
              <w:ind w:left="128"/>
            </w:pPr>
            <w:r>
              <w:rPr>
                <w:spacing w:val="-2"/>
              </w:rPr>
              <w:t>3.1172</w:t>
            </w:r>
          </w:p>
        </w:tc>
        <w:tc>
          <w:tcPr>
            <w:tcW w:w="1480" w:type="dxa"/>
          </w:tcPr>
          <w:p w14:paraId="729EFB79" w14:textId="77777777" w:rsidR="00F52B28" w:rsidRDefault="00B85897">
            <w:pPr>
              <w:pStyle w:val="TableParagraph"/>
              <w:spacing w:before="52"/>
              <w:ind w:left="371"/>
            </w:pPr>
            <w:r>
              <w:rPr>
                <w:spacing w:val="-2"/>
              </w:rPr>
              <w:t>1.11239</w:t>
            </w:r>
          </w:p>
          <w:p w14:paraId="58225428" w14:textId="77777777" w:rsidR="00F52B28" w:rsidRDefault="00F52B28">
            <w:pPr>
              <w:pStyle w:val="TableParagraph"/>
              <w:rPr>
                <w:b/>
              </w:rPr>
            </w:pPr>
          </w:p>
          <w:p w14:paraId="38035E78" w14:textId="77777777" w:rsidR="00F52B28" w:rsidRDefault="00F52B28">
            <w:pPr>
              <w:pStyle w:val="TableParagraph"/>
              <w:rPr>
                <w:b/>
              </w:rPr>
            </w:pPr>
          </w:p>
          <w:p w14:paraId="744BF68F" w14:textId="77777777" w:rsidR="00F52B28" w:rsidRDefault="00F52B28">
            <w:pPr>
              <w:pStyle w:val="TableParagraph"/>
              <w:spacing w:before="1"/>
              <w:rPr>
                <w:b/>
              </w:rPr>
            </w:pPr>
          </w:p>
          <w:p w14:paraId="213ECB68" w14:textId="77777777" w:rsidR="00F52B28" w:rsidRDefault="00B85897">
            <w:pPr>
              <w:pStyle w:val="TableParagraph"/>
              <w:spacing w:line="237" w:lineRule="exact"/>
              <w:ind w:left="371"/>
            </w:pPr>
            <w:r>
              <w:rPr>
                <w:spacing w:val="-2"/>
              </w:rPr>
              <w:t>1.25267</w:t>
            </w:r>
          </w:p>
        </w:tc>
      </w:tr>
      <w:tr w:rsidR="00F52B28" w14:paraId="2EE06EE3" w14:textId="77777777">
        <w:trPr>
          <w:trHeight w:val="1011"/>
        </w:trPr>
        <w:tc>
          <w:tcPr>
            <w:tcW w:w="2280" w:type="dxa"/>
          </w:tcPr>
          <w:p w14:paraId="12375F76" w14:textId="77777777" w:rsidR="00F52B28" w:rsidRDefault="00B85897">
            <w:pPr>
              <w:pStyle w:val="TableParagraph"/>
              <w:ind w:left="7" w:right="246"/>
            </w:pPr>
            <w:r>
              <w:t>our offices are comfortable</w:t>
            </w:r>
            <w:r>
              <w:rPr>
                <w:spacing w:val="-14"/>
              </w:rPr>
              <w:t xml:space="preserve"> </w:t>
            </w:r>
            <w:r>
              <w:t>and</w:t>
            </w:r>
            <w:r>
              <w:rPr>
                <w:spacing w:val="-14"/>
              </w:rPr>
              <w:t xml:space="preserve"> </w:t>
            </w:r>
            <w:r>
              <w:t>in good condition.</w:t>
            </w:r>
          </w:p>
          <w:p w14:paraId="7155F839" w14:textId="77777777" w:rsidR="00F52B28" w:rsidRDefault="00B85897">
            <w:pPr>
              <w:pStyle w:val="TableParagraph"/>
              <w:spacing w:line="238" w:lineRule="exact"/>
              <w:ind w:left="7"/>
            </w:pPr>
            <w:r>
              <w:t>All</w:t>
            </w:r>
            <w:r>
              <w:rPr>
                <w:spacing w:val="-3"/>
              </w:rPr>
              <w:t xml:space="preserve"> </w:t>
            </w:r>
            <w:r>
              <w:t>employees</w:t>
            </w:r>
            <w:r>
              <w:rPr>
                <w:spacing w:val="-4"/>
              </w:rPr>
              <w:t xml:space="preserve"> </w:t>
            </w:r>
            <w:r>
              <w:t>in</w:t>
            </w:r>
            <w:r>
              <w:rPr>
                <w:spacing w:val="-3"/>
              </w:rPr>
              <w:t xml:space="preserve"> </w:t>
            </w:r>
            <w:r>
              <w:rPr>
                <w:spacing w:val="-5"/>
              </w:rPr>
              <w:t>our</w:t>
            </w:r>
          </w:p>
        </w:tc>
        <w:tc>
          <w:tcPr>
            <w:tcW w:w="898" w:type="dxa"/>
          </w:tcPr>
          <w:p w14:paraId="0A209D8E" w14:textId="77777777" w:rsidR="00F52B28" w:rsidRDefault="00F52B28">
            <w:pPr>
              <w:pStyle w:val="TableParagraph"/>
              <w:rPr>
                <w:b/>
              </w:rPr>
            </w:pPr>
          </w:p>
          <w:p w14:paraId="20490F9A" w14:textId="77777777" w:rsidR="00F52B28" w:rsidRDefault="00F52B28">
            <w:pPr>
              <w:pStyle w:val="TableParagraph"/>
              <w:spacing w:before="247"/>
              <w:rPr>
                <w:b/>
              </w:rPr>
            </w:pPr>
          </w:p>
          <w:p w14:paraId="2DE85792" w14:textId="77777777" w:rsidR="00F52B28" w:rsidRDefault="00B85897">
            <w:pPr>
              <w:pStyle w:val="TableParagraph"/>
              <w:spacing w:line="238" w:lineRule="exact"/>
              <w:ind w:right="355"/>
              <w:jc w:val="right"/>
            </w:pPr>
            <w:r>
              <w:rPr>
                <w:spacing w:val="-5"/>
              </w:rPr>
              <w:t>9.1</w:t>
            </w:r>
          </w:p>
        </w:tc>
        <w:tc>
          <w:tcPr>
            <w:tcW w:w="832" w:type="dxa"/>
          </w:tcPr>
          <w:p w14:paraId="45744099" w14:textId="77777777" w:rsidR="00F52B28" w:rsidRDefault="00F52B28">
            <w:pPr>
              <w:pStyle w:val="TableParagraph"/>
              <w:rPr>
                <w:b/>
              </w:rPr>
            </w:pPr>
          </w:p>
          <w:p w14:paraId="17DF0F24" w14:textId="77777777" w:rsidR="00F52B28" w:rsidRDefault="00F52B28">
            <w:pPr>
              <w:pStyle w:val="TableParagraph"/>
              <w:spacing w:before="247"/>
              <w:rPr>
                <w:b/>
              </w:rPr>
            </w:pPr>
          </w:p>
          <w:p w14:paraId="63549E95" w14:textId="77777777" w:rsidR="00F52B28" w:rsidRDefault="00B85897">
            <w:pPr>
              <w:pStyle w:val="TableParagraph"/>
              <w:spacing w:line="238" w:lineRule="exact"/>
              <w:ind w:left="297"/>
            </w:pPr>
            <w:r>
              <w:rPr>
                <w:spacing w:val="-4"/>
              </w:rPr>
              <w:t>20.2</w:t>
            </w:r>
          </w:p>
        </w:tc>
        <w:tc>
          <w:tcPr>
            <w:tcW w:w="655" w:type="dxa"/>
          </w:tcPr>
          <w:p w14:paraId="4054B769" w14:textId="77777777" w:rsidR="00F52B28" w:rsidRDefault="00F52B28">
            <w:pPr>
              <w:pStyle w:val="TableParagraph"/>
              <w:rPr>
                <w:b/>
              </w:rPr>
            </w:pPr>
          </w:p>
          <w:p w14:paraId="0D0D0599" w14:textId="77777777" w:rsidR="00F52B28" w:rsidRDefault="00F52B28">
            <w:pPr>
              <w:pStyle w:val="TableParagraph"/>
              <w:spacing w:before="247"/>
              <w:rPr>
                <w:b/>
              </w:rPr>
            </w:pPr>
          </w:p>
          <w:p w14:paraId="479C78E0" w14:textId="77777777" w:rsidR="00F52B28" w:rsidRDefault="00B85897">
            <w:pPr>
              <w:pStyle w:val="TableParagraph"/>
              <w:spacing w:line="238" w:lineRule="exact"/>
              <w:ind w:left="21"/>
              <w:jc w:val="center"/>
            </w:pPr>
            <w:r>
              <w:rPr>
                <w:spacing w:val="-4"/>
              </w:rPr>
              <w:t>24.3</w:t>
            </w:r>
          </w:p>
        </w:tc>
        <w:tc>
          <w:tcPr>
            <w:tcW w:w="635" w:type="dxa"/>
          </w:tcPr>
          <w:p w14:paraId="58D60F5A" w14:textId="77777777" w:rsidR="00F52B28" w:rsidRDefault="00F52B28">
            <w:pPr>
              <w:pStyle w:val="TableParagraph"/>
              <w:rPr>
                <w:b/>
              </w:rPr>
            </w:pPr>
          </w:p>
          <w:p w14:paraId="2717D1B4" w14:textId="77777777" w:rsidR="00F52B28" w:rsidRDefault="00F52B28">
            <w:pPr>
              <w:pStyle w:val="TableParagraph"/>
              <w:spacing w:before="247"/>
              <w:rPr>
                <w:b/>
              </w:rPr>
            </w:pPr>
          </w:p>
          <w:p w14:paraId="57D4B058" w14:textId="77777777" w:rsidR="00F52B28" w:rsidRDefault="00B85897">
            <w:pPr>
              <w:pStyle w:val="TableParagraph"/>
              <w:spacing w:line="238" w:lineRule="exact"/>
              <w:ind w:left="3" w:right="11"/>
              <w:jc w:val="center"/>
            </w:pPr>
            <w:r>
              <w:rPr>
                <w:spacing w:val="-4"/>
              </w:rPr>
              <w:t>32.3</w:t>
            </w:r>
          </w:p>
        </w:tc>
        <w:tc>
          <w:tcPr>
            <w:tcW w:w="592" w:type="dxa"/>
          </w:tcPr>
          <w:p w14:paraId="157E0487" w14:textId="77777777" w:rsidR="00F52B28" w:rsidRDefault="00F52B28">
            <w:pPr>
              <w:pStyle w:val="TableParagraph"/>
              <w:rPr>
                <w:b/>
              </w:rPr>
            </w:pPr>
          </w:p>
          <w:p w14:paraId="1E805961" w14:textId="77777777" w:rsidR="00F52B28" w:rsidRDefault="00F52B28">
            <w:pPr>
              <w:pStyle w:val="TableParagraph"/>
              <w:spacing w:before="247"/>
              <w:rPr>
                <w:b/>
              </w:rPr>
            </w:pPr>
          </w:p>
          <w:p w14:paraId="3CF1A9C4" w14:textId="77777777" w:rsidR="00F52B28" w:rsidRDefault="00B85897">
            <w:pPr>
              <w:pStyle w:val="TableParagraph"/>
              <w:spacing w:line="238" w:lineRule="exact"/>
              <w:ind w:left="40" w:right="1"/>
              <w:jc w:val="center"/>
            </w:pPr>
            <w:r>
              <w:rPr>
                <w:spacing w:val="-4"/>
              </w:rPr>
              <w:t>14.1</w:t>
            </w:r>
          </w:p>
        </w:tc>
        <w:tc>
          <w:tcPr>
            <w:tcW w:w="864" w:type="dxa"/>
          </w:tcPr>
          <w:p w14:paraId="1E0AA1A4" w14:textId="77777777" w:rsidR="00F52B28" w:rsidRDefault="00F52B28">
            <w:pPr>
              <w:pStyle w:val="TableParagraph"/>
              <w:rPr>
                <w:b/>
              </w:rPr>
            </w:pPr>
          </w:p>
          <w:p w14:paraId="18E7D777" w14:textId="77777777" w:rsidR="00F52B28" w:rsidRDefault="00F52B28">
            <w:pPr>
              <w:pStyle w:val="TableParagraph"/>
              <w:spacing w:before="247"/>
              <w:rPr>
                <w:b/>
              </w:rPr>
            </w:pPr>
          </w:p>
          <w:p w14:paraId="11419D44" w14:textId="77777777" w:rsidR="00F52B28" w:rsidRDefault="00B85897">
            <w:pPr>
              <w:pStyle w:val="TableParagraph"/>
              <w:spacing w:line="238" w:lineRule="exact"/>
              <w:jc w:val="center"/>
            </w:pPr>
            <w:r>
              <w:rPr>
                <w:spacing w:val="-2"/>
              </w:rPr>
              <w:t>3.2205</w:t>
            </w:r>
          </w:p>
        </w:tc>
        <w:tc>
          <w:tcPr>
            <w:tcW w:w="1480" w:type="dxa"/>
          </w:tcPr>
          <w:p w14:paraId="1D3AF38D" w14:textId="77777777" w:rsidR="00F52B28" w:rsidRDefault="00F52B28">
            <w:pPr>
              <w:pStyle w:val="TableParagraph"/>
              <w:rPr>
                <w:b/>
              </w:rPr>
            </w:pPr>
          </w:p>
          <w:p w14:paraId="799E2463" w14:textId="77777777" w:rsidR="00F52B28" w:rsidRDefault="00F52B28">
            <w:pPr>
              <w:pStyle w:val="TableParagraph"/>
              <w:spacing w:before="247"/>
              <w:rPr>
                <w:b/>
              </w:rPr>
            </w:pPr>
          </w:p>
          <w:p w14:paraId="42E6E4B3" w14:textId="77777777" w:rsidR="00F52B28" w:rsidRDefault="00B85897">
            <w:pPr>
              <w:pStyle w:val="TableParagraph"/>
              <w:spacing w:line="238" w:lineRule="exact"/>
              <w:ind w:right="19"/>
              <w:jc w:val="center"/>
            </w:pPr>
            <w:r>
              <w:rPr>
                <w:spacing w:val="-2"/>
              </w:rPr>
              <w:t>1.18612</w:t>
            </w:r>
          </w:p>
        </w:tc>
      </w:tr>
      <w:tr w:rsidR="00F52B28" w14:paraId="76A96B77" w14:textId="77777777">
        <w:trPr>
          <w:trHeight w:val="1518"/>
        </w:trPr>
        <w:tc>
          <w:tcPr>
            <w:tcW w:w="2280" w:type="dxa"/>
          </w:tcPr>
          <w:p w14:paraId="730AB55B" w14:textId="77777777" w:rsidR="00F52B28" w:rsidRDefault="00B85897">
            <w:pPr>
              <w:pStyle w:val="TableParagraph"/>
              <w:ind w:left="7" w:right="124"/>
            </w:pPr>
            <w:r>
              <w:t>organization are supplied</w:t>
            </w:r>
            <w:r>
              <w:rPr>
                <w:spacing w:val="-14"/>
              </w:rPr>
              <w:t xml:space="preserve"> </w:t>
            </w:r>
            <w:r>
              <w:t>with</w:t>
            </w:r>
            <w:r>
              <w:rPr>
                <w:spacing w:val="-14"/>
              </w:rPr>
              <w:t xml:space="preserve"> </w:t>
            </w:r>
            <w:r>
              <w:t xml:space="preserve">adequate personal protective equipment in line of </w:t>
            </w:r>
            <w:r>
              <w:rPr>
                <w:spacing w:val="-2"/>
              </w:rPr>
              <w:t>duties</w:t>
            </w:r>
          </w:p>
          <w:p w14:paraId="7CDC5B6A" w14:textId="77777777" w:rsidR="00F52B28" w:rsidRDefault="00B85897">
            <w:pPr>
              <w:pStyle w:val="TableParagraph"/>
              <w:spacing w:line="237" w:lineRule="exact"/>
              <w:ind w:left="7"/>
            </w:pPr>
            <w:r>
              <w:t>Our</w:t>
            </w:r>
            <w:r>
              <w:rPr>
                <w:spacing w:val="-2"/>
              </w:rPr>
              <w:t xml:space="preserve"> organization</w:t>
            </w:r>
          </w:p>
        </w:tc>
        <w:tc>
          <w:tcPr>
            <w:tcW w:w="898" w:type="dxa"/>
          </w:tcPr>
          <w:p w14:paraId="2CABFF59" w14:textId="77777777" w:rsidR="00F52B28" w:rsidRDefault="00F52B28">
            <w:pPr>
              <w:pStyle w:val="TableParagraph"/>
              <w:rPr>
                <w:b/>
              </w:rPr>
            </w:pPr>
          </w:p>
          <w:p w14:paraId="5D6FCD53" w14:textId="77777777" w:rsidR="00F52B28" w:rsidRDefault="00F52B28">
            <w:pPr>
              <w:pStyle w:val="TableParagraph"/>
              <w:rPr>
                <w:b/>
              </w:rPr>
            </w:pPr>
          </w:p>
          <w:p w14:paraId="2524DABF" w14:textId="77777777" w:rsidR="00F52B28" w:rsidRDefault="00F52B28">
            <w:pPr>
              <w:pStyle w:val="TableParagraph"/>
              <w:rPr>
                <w:b/>
              </w:rPr>
            </w:pPr>
          </w:p>
          <w:p w14:paraId="11E892F4" w14:textId="77777777" w:rsidR="00F52B28" w:rsidRDefault="00F52B28">
            <w:pPr>
              <w:pStyle w:val="TableParagraph"/>
              <w:spacing w:before="249"/>
              <w:rPr>
                <w:b/>
              </w:rPr>
            </w:pPr>
          </w:p>
          <w:p w14:paraId="225A4BA5" w14:textId="77777777" w:rsidR="00F52B28" w:rsidRDefault="00B85897">
            <w:pPr>
              <w:pStyle w:val="TableParagraph"/>
              <w:spacing w:line="237" w:lineRule="exact"/>
              <w:ind w:right="355"/>
              <w:jc w:val="right"/>
            </w:pPr>
            <w:r>
              <w:rPr>
                <w:spacing w:val="-5"/>
              </w:rPr>
              <w:t>9.3</w:t>
            </w:r>
          </w:p>
        </w:tc>
        <w:tc>
          <w:tcPr>
            <w:tcW w:w="832" w:type="dxa"/>
          </w:tcPr>
          <w:p w14:paraId="7D14CAD6" w14:textId="77777777" w:rsidR="00F52B28" w:rsidRDefault="00F52B28">
            <w:pPr>
              <w:pStyle w:val="TableParagraph"/>
              <w:rPr>
                <w:b/>
              </w:rPr>
            </w:pPr>
          </w:p>
          <w:p w14:paraId="21B6620A" w14:textId="77777777" w:rsidR="00F52B28" w:rsidRDefault="00F52B28">
            <w:pPr>
              <w:pStyle w:val="TableParagraph"/>
              <w:rPr>
                <w:b/>
              </w:rPr>
            </w:pPr>
          </w:p>
          <w:p w14:paraId="6CDBDB7E" w14:textId="77777777" w:rsidR="00F52B28" w:rsidRDefault="00F52B28">
            <w:pPr>
              <w:pStyle w:val="TableParagraph"/>
              <w:rPr>
                <w:b/>
              </w:rPr>
            </w:pPr>
          </w:p>
          <w:p w14:paraId="49806403" w14:textId="77777777" w:rsidR="00F52B28" w:rsidRDefault="00F52B28">
            <w:pPr>
              <w:pStyle w:val="TableParagraph"/>
              <w:spacing w:before="249"/>
              <w:rPr>
                <w:b/>
              </w:rPr>
            </w:pPr>
          </w:p>
          <w:p w14:paraId="5D89AF04" w14:textId="77777777" w:rsidR="00F52B28" w:rsidRDefault="00B85897">
            <w:pPr>
              <w:pStyle w:val="TableParagraph"/>
              <w:spacing w:line="237" w:lineRule="exact"/>
              <w:ind w:left="297"/>
            </w:pPr>
            <w:r>
              <w:rPr>
                <w:spacing w:val="-4"/>
              </w:rPr>
              <w:t>16.2</w:t>
            </w:r>
          </w:p>
        </w:tc>
        <w:tc>
          <w:tcPr>
            <w:tcW w:w="655" w:type="dxa"/>
          </w:tcPr>
          <w:p w14:paraId="060C03D3" w14:textId="77777777" w:rsidR="00F52B28" w:rsidRDefault="00F52B28">
            <w:pPr>
              <w:pStyle w:val="TableParagraph"/>
              <w:rPr>
                <w:b/>
              </w:rPr>
            </w:pPr>
          </w:p>
          <w:p w14:paraId="15FB6130" w14:textId="77777777" w:rsidR="00F52B28" w:rsidRDefault="00F52B28">
            <w:pPr>
              <w:pStyle w:val="TableParagraph"/>
              <w:rPr>
                <w:b/>
              </w:rPr>
            </w:pPr>
          </w:p>
          <w:p w14:paraId="67CC365E" w14:textId="77777777" w:rsidR="00F52B28" w:rsidRDefault="00F52B28">
            <w:pPr>
              <w:pStyle w:val="TableParagraph"/>
              <w:rPr>
                <w:b/>
              </w:rPr>
            </w:pPr>
          </w:p>
          <w:p w14:paraId="204E9C60" w14:textId="77777777" w:rsidR="00F52B28" w:rsidRDefault="00F52B28">
            <w:pPr>
              <w:pStyle w:val="TableParagraph"/>
              <w:spacing w:before="249"/>
              <w:rPr>
                <w:b/>
              </w:rPr>
            </w:pPr>
          </w:p>
          <w:p w14:paraId="02D1DBC1" w14:textId="77777777" w:rsidR="00F52B28" w:rsidRDefault="00B85897">
            <w:pPr>
              <w:pStyle w:val="TableParagraph"/>
              <w:spacing w:line="237" w:lineRule="exact"/>
              <w:ind w:left="21"/>
              <w:jc w:val="center"/>
            </w:pPr>
            <w:r>
              <w:rPr>
                <w:spacing w:val="-4"/>
              </w:rPr>
              <w:t>18.7</w:t>
            </w:r>
          </w:p>
        </w:tc>
        <w:tc>
          <w:tcPr>
            <w:tcW w:w="635" w:type="dxa"/>
          </w:tcPr>
          <w:p w14:paraId="47E83C87" w14:textId="77777777" w:rsidR="00F52B28" w:rsidRDefault="00F52B28">
            <w:pPr>
              <w:pStyle w:val="TableParagraph"/>
              <w:rPr>
                <w:b/>
              </w:rPr>
            </w:pPr>
          </w:p>
          <w:p w14:paraId="3366D07A" w14:textId="77777777" w:rsidR="00F52B28" w:rsidRDefault="00F52B28">
            <w:pPr>
              <w:pStyle w:val="TableParagraph"/>
              <w:rPr>
                <w:b/>
              </w:rPr>
            </w:pPr>
          </w:p>
          <w:p w14:paraId="0A58A31A" w14:textId="77777777" w:rsidR="00F52B28" w:rsidRDefault="00F52B28">
            <w:pPr>
              <w:pStyle w:val="TableParagraph"/>
              <w:rPr>
                <w:b/>
              </w:rPr>
            </w:pPr>
          </w:p>
          <w:p w14:paraId="0575DA91" w14:textId="77777777" w:rsidR="00F52B28" w:rsidRDefault="00F52B28">
            <w:pPr>
              <w:pStyle w:val="TableParagraph"/>
              <w:spacing w:before="249"/>
              <w:rPr>
                <w:b/>
              </w:rPr>
            </w:pPr>
          </w:p>
          <w:p w14:paraId="154E900B" w14:textId="77777777" w:rsidR="00F52B28" w:rsidRDefault="00B85897">
            <w:pPr>
              <w:pStyle w:val="TableParagraph"/>
              <w:spacing w:line="237" w:lineRule="exact"/>
              <w:ind w:left="3" w:right="11"/>
              <w:jc w:val="center"/>
            </w:pPr>
            <w:r>
              <w:rPr>
                <w:spacing w:val="-4"/>
              </w:rPr>
              <w:t>37.1</w:t>
            </w:r>
          </w:p>
        </w:tc>
        <w:tc>
          <w:tcPr>
            <w:tcW w:w="592" w:type="dxa"/>
          </w:tcPr>
          <w:p w14:paraId="01F8C5A6" w14:textId="77777777" w:rsidR="00F52B28" w:rsidRDefault="00F52B28">
            <w:pPr>
              <w:pStyle w:val="TableParagraph"/>
              <w:rPr>
                <w:b/>
              </w:rPr>
            </w:pPr>
          </w:p>
          <w:p w14:paraId="3FC32801" w14:textId="77777777" w:rsidR="00F52B28" w:rsidRDefault="00F52B28">
            <w:pPr>
              <w:pStyle w:val="TableParagraph"/>
              <w:rPr>
                <w:b/>
              </w:rPr>
            </w:pPr>
          </w:p>
          <w:p w14:paraId="3CE278C5" w14:textId="77777777" w:rsidR="00F52B28" w:rsidRDefault="00F52B28">
            <w:pPr>
              <w:pStyle w:val="TableParagraph"/>
              <w:rPr>
                <w:b/>
              </w:rPr>
            </w:pPr>
          </w:p>
          <w:p w14:paraId="573FF635" w14:textId="77777777" w:rsidR="00F52B28" w:rsidRDefault="00F52B28">
            <w:pPr>
              <w:pStyle w:val="TableParagraph"/>
              <w:spacing w:before="249"/>
              <w:rPr>
                <w:b/>
              </w:rPr>
            </w:pPr>
          </w:p>
          <w:p w14:paraId="4BD52486" w14:textId="77777777" w:rsidR="00F52B28" w:rsidRDefault="00B85897">
            <w:pPr>
              <w:pStyle w:val="TableParagraph"/>
              <w:spacing w:line="237" w:lineRule="exact"/>
              <w:ind w:left="40" w:right="1"/>
              <w:jc w:val="center"/>
            </w:pPr>
            <w:r>
              <w:rPr>
                <w:spacing w:val="-4"/>
              </w:rPr>
              <w:t>18.7</w:t>
            </w:r>
          </w:p>
        </w:tc>
        <w:tc>
          <w:tcPr>
            <w:tcW w:w="864" w:type="dxa"/>
          </w:tcPr>
          <w:p w14:paraId="4AE6F747" w14:textId="77777777" w:rsidR="00F52B28" w:rsidRDefault="00F52B28">
            <w:pPr>
              <w:pStyle w:val="TableParagraph"/>
              <w:rPr>
                <w:b/>
              </w:rPr>
            </w:pPr>
          </w:p>
          <w:p w14:paraId="19A94D64" w14:textId="77777777" w:rsidR="00F52B28" w:rsidRDefault="00F52B28">
            <w:pPr>
              <w:pStyle w:val="TableParagraph"/>
              <w:rPr>
                <w:b/>
              </w:rPr>
            </w:pPr>
          </w:p>
          <w:p w14:paraId="0F0AACB4" w14:textId="77777777" w:rsidR="00F52B28" w:rsidRDefault="00F52B28">
            <w:pPr>
              <w:pStyle w:val="TableParagraph"/>
              <w:rPr>
                <w:b/>
              </w:rPr>
            </w:pPr>
          </w:p>
          <w:p w14:paraId="279031C9" w14:textId="77777777" w:rsidR="00F52B28" w:rsidRDefault="00F52B28">
            <w:pPr>
              <w:pStyle w:val="TableParagraph"/>
              <w:spacing w:before="249"/>
              <w:rPr>
                <w:b/>
              </w:rPr>
            </w:pPr>
          </w:p>
          <w:p w14:paraId="61D2AEEE" w14:textId="77777777" w:rsidR="00F52B28" w:rsidRDefault="00B85897">
            <w:pPr>
              <w:pStyle w:val="TableParagraph"/>
              <w:spacing w:line="237" w:lineRule="exact"/>
              <w:jc w:val="center"/>
            </w:pPr>
            <w:r>
              <w:rPr>
                <w:spacing w:val="-2"/>
              </w:rPr>
              <w:t>3.3964</w:t>
            </w:r>
          </w:p>
        </w:tc>
        <w:tc>
          <w:tcPr>
            <w:tcW w:w="1480" w:type="dxa"/>
          </w:tcPr>
          <w:p w14:paraId="6A8DC22A" w14:textId="77777777" w:rsidR="00F52B28" w:rsidRDefault="00F52B28">
            <w:pPr>
              <w:pStyle w:val="TableParagraph"/>
              <w:rPr>
                <w:b/>
              </w:rPr>
            </w:pPr>
          </w:p>
          <w:p w14:paraId="5B5EC010" w14:textId="77777777" w:rsidR="00F52B28" w:rsidRDefault="00F52B28">
            <w:pPr>
              <w:pStyle w:val="TableParagraph"/>
              <w:rPr>
                <w:b/>
              </w:rPr>
            </w:pPr>
          </w:p>
          <w:p w14:paraId="5CFB1AD9" w14:textId="77777777" w:rsidR="00F52B28" w:rsidRDefault="00F52B28">
            <w:pPr>
              <w:pStyle w:val="TableParagraph"/>
              <w:rPr>
                <w:b/>
              </w:rPr>
            </w:pPr>
          </w:p>
          <w:p w14:paraId="2841EC65" w14:textId="77777777" w:rsidR="00F52B28" w:rsidRDefault="00F52B28">
            <w:pPr>
              <w:pStyle w:val="TableParagraph"/>
              <w:spacing w:before="249"/>
              <w:rPr>
                <w:b/>
              </w:rPr>
            </w:pPr>
          </w:p>
          <w:p w14:paraId="0416B84F" w14:textId="77777777" w:rsidR="00F52B28" w:rsidRDefault="00B85897">
            <w:pPr>
              <w:pStyle w:val="TableParagraph"/>
              <w:spacing w:line="237" w:lineRule="exact"/>
              <w:ind w:right="19"/>
              <w:jc w:val="center"/>
            </w:pPr>
            <w:r>
              <w:rPr>
                <w:spacing w:val="-2"/>
              </w:rPr>
              <w:t>1.22478</w:t>
            </w:r>
          </w:p>
        </w:tc>
      </w:tr>
      <w:tr w:rsidR="00F52B28" w14:paraId="20BF72BB" w14:textId="77777777">
        <w:trPr>
          <w:trHeight w:val="1264"/>
        </w:trPr>
        <w:tc>
          <w:tcPr>
            <w:tcW w:w="2280" w:type="dxa"/>
          </w:tcPr>
          <w:p w14:paraId="5C8C99FB" w14:textId="77777777" w:rsidR="00F52B28" w:rsidRDefault="00B85897">
            <w:pPr>
              <w:pStyle w:val="TableParagraph"/>
              <w:ind w:left="7" w:right="246"/>
            </w:pPr>
            <w:r>
              <w:t>provides correct personal protective equipment</w:t>
            </w:r>
            <w:r>
              <w:rPr>
                <w:spacing w:val="-13"/>
              </w:rPr>
              <w:t xml:space="preserve"> </w:t>
            </w:r>
            <w:r>
              <w:t>at</w:t>
            </w:r>
            <w:r>
              <w:rPr>
                <w:spacing w:val="-13"/>
              </w:rPr>
              <w:t xml:space="preserve"> </w:t>
            </w:r>
            <w:r>
              <w:t>our</w:t>
            </w:r>
            <w:r>
              <w:rPr>
                <w:spacing w:val="-14"/>
              </w:rPr>
              <w:t xml:space="preserve"> </w:t>
            </w:r>
            <w:r>
              <w:t>place of work</w:t>
            </w:r>
          </w:p>
          <w:p w14:paraId="18FC25CD" w14:textId="77777777" w:rsidR="00F52B28" w:rsidRDefault="00B85897">
            <w:pPr>
              <w:pStyle w:val="TableParagraph"/>
              <w:spacing w:line="237" w:lineRule="exact"/>
              <w:ind w:left="7"/>
            </w:pPr>
            <w:r>
              <w:t>There</w:t>
            </w:r>
            <w:r>
              <w:rPr>
                <w:spacing w:val="-2"/>
              </w:rPr>
              <w:t xml:space="preserve"> </w:t>
            </w:r>
            <w:r>
              <w:t>are</w:t>
            </w:r>
            <w:r>
              <w:rPr>
                <w:spacing w:val="-2"/>
              </w:rPr>
              <w:t xml:space="preserve"> streamlined</w:t>
            </w:r>
          </w:p>
        </w:tc>
        <w:tc>
          <w:tcPr>
            <w:tcW w:w="898" w:type="dxa"/>
          </w:tcPr>
          <w:p w14:paraId="1C42E75E" w14:textId="77777777" w:rsidR="00F52B28" w:rsidRDefault="00F52B28">
            <w:pPr>
              <w:pStyle w:val="TableParagraph"/>
              <w:rPr>
                <w:b/>
              </w:rPr>
            </w:pPr>
          </w:p>
          <w:p w14:paraId="4DB2B5F9" w14:textId="77777777" w:rsidR="00F52B28" w:rsidRDefault="00F52B28">
            <w:pPr>
              <w:pStyle w:val="TableParagraph"/>
              <w:rPr>
                <w:b/>
              </w:rPr>
            </w:pPr>
          </w:p>
          <w:p w14:paraId="5BFBED78" w14:textId="77777777" w:rsidR="00F52B28" w:rsidRDefault="00F52B28">
            <w:pPr>
              <w:pStyle w:val="TableParagraph"/>
              <w:spacing w:before="248"/>
              <w:rPr>
                <w:b/>
              </w:rPr>
            </w:pPr>
          </w:p>
          <w:p w14:paraId="6AD1F087" w14:textId="77777777" w:rsidR="00F52B28" w:rsidRDefault="00B85897">
            <w:pPr>
              <w:pStyle w:val="TableParagraph"/>
              <w:spacing w:before="1" w:line="237" w:lineRule="exact"/>
              <w:ind w:right="297"/>
              <w:jc w:val="right"/>
            </w:pPr>
            <w:r>
              <w:rPr>
                <w:spacing w:val="-4"/>
              </w:rPr>
              <w:t>17.4</w:t>
            </w:r>
          </w:p>
        </w:tc>
        <w:tc>
          <w:tcPr>
            <w:tcW w:w="832" w:type="dxa"/>
          </w:tcPr>
          <w:p w14:paraId="13056661" w14:textId="77777777" w:rsidR="00F52B28" w:rsidRDefault="00F52B28">
            <w:pPr>
              <w:pStyle w:val="TableParagraph"/>
              <w:rPr>
                <w:b/>
              </w:rPr>
            </w:pPr>
          </w:p>
          <w:p w14:paraId="51354A1D" w14:textId="77777777" w:rsidR="00F52B28" w:rsidRDefault="00F52B28">
            <w:pPr>
              <w:pStyle w:val="TableParagraph"/>
              <w:rPr>
                <w:b/>
              </w:rPr>
            </w:pPr>
          </w:p>
          <w:p w14:paraId="04692131" w14:textId="77777777" w:rsidR="00F52B28" w:rsidRDefault="00F52B28">
            <w:pPr>
              <w:pStyle w:val="TableParagraph"/>
              <w:spacing w:before="248"/>
              <w:rPr>
                <w:b/>
              </w:rPr>
            </w:pPr>
          </w:p>
          <w:p w14:paraId="502B026E" w14:textId="77777777" w:rsidR="00F52B28" w:rsidRDefault="00B85897">
            <w:pPr>
              <w:pStyle w:val="TableParagraph"/>
              <w:spacing w:before="1" w:line="237" w:lineRule="exact"/>
              <w:ind w:left="297"/>
            </w:pPr>
            <w:r>
              <w:rPr>
                <w:spacing w:val="-4"/>
              </w:rPr>
              <w:t>22.4</w:t>
            </w:r>
          </w:p>
        </w:tc>
        <w:tc>
          <w:tcPr>
            <w:tcW w:w="655" w:type="dxa"/>
          </w:tcPr>
          <w:p w14:paraId="1D09278E" w14:textId="77777777" w:rsidR="00F52B28" w:rsidRDefault="00F52B28">
            <w:pPr>
              <w:pStyle w:val="TableParagraph"/>
              <w:rPr>
                <w:b/>
              </w:rPr>
            </w:pPr>
          </w:p>
          <w:p w14:paraId="033F3427" w14:textId="77777777" w:rsidR="00F52B28" w:rsidRDefault="00F52B28">
            <w:pPr>
              <w:pStyle w:val="TableParagraph"/>
              <w:rPr>
                <w:b/>
              </w:rPr>
            </w:pPr>
          </w:p>
          <w:p w14:paraId="2AC06D2C" w14:textId="77777777" w:rsidR="00F52B28" w:rsidRDefault="00F52B28">
            <w:pPr>
              <w:pStyle w:val="TableParagraph"/>
              <w:spacing w:before="248"/>
              <w:rPr>
                <w:b/>
              </w:rPr>
            </w:pPr>
          </w:p>
          <w:p w14:paraId="332902E2" w14:textId="77777777" w:rsidR="00F52B28" w:rsidRDefault="00B85897">
            <w:pPr>
              <w:pStyle w:val="TableParagraph"/>
              <w:spacing w:before="1" w:line="237" w:lineRule="exact"/>
              <w:ind w:left="21"/>
              <w:jc w:val="center"/>
            </w:pPr>
            <w:r>
              <w:rPr>
                <w:spacing w:val="-4"/>
              </w:rPr>
              <w:t>19.5</w:t>
            </w:r>
          </w:p>
        </w:tc>
        <w:tc>
          <w:tcPr>
            <w:tcW w:w="635" w:type="dxa"/>
          </w:tcPr>
          <w:p w14:paraId="47607709" w14:textId="77777777" w:rsidR="00F52B28" w:rsidRDefault="00F52B28">
            <w:pPr>
              <w:pStyle w:val="TableParagraph"/>
              <w:rPr>
                <w:b/>
              </w:rPr>
            </w:pPr>
          </w:p>
          <w:p w14:paraId="5AC3736D" w14:textId="77777777" w:rsidR="00F52B28" w:rsidRDefault="00F52B28">
            <w:pPr>
              <w:pStyle w:val="TableParagraph"/>
              <w:rPr>
                <w:b/>
              </w:rPr>
            </w:pPr>
          </w:p>
          <w:p w14:paraId="173010AA" w14:textId="77777777" w:rsidR="00F52B28" w:rsidRDefault="00F52B28">
            <w:pPr>
              <w:pStyle w:val="TableParagraph"/>
              <w:spacing w:before="248"/>
              <w:rPr>
                <w:b/>
              </w:rPr>
            </w:pPr>
          </w:p>
          <w:p w14:paraId="29FC0B19" w14:textId="77777777" w:rsidR="00F52B28" w:rsidRDefault="00B85897">
            <w:pPr>
              <w:pStyle w:val="TableParagraph"/>
              <w:spacing w:before="1" w:line="237" w:lineRule="exact"/>
              <w:ind w:left="3" w:right="11"/>
              <w:jc w:val="center"/>
            </w:pPr>
            <w:r>
              <w:rPr>
                <w:spacing w:val="-4"/>
              </w:rPr>
              <w:t>28.8</w:t>
            </w:r>
          </w:p>
        </w:tc>
        <w:tc>
          <w:tcPr>
            <w:tcW w:w="592" w:type="dxa"/>
          </w:tcPr>
          <w:p w14:paraId="4542808B" w14:textId="77777777" w:rsidR="00F52B28" w:rsidRDefault="00F52B28">
            <w:pPr>
              <w:pStyle w:val="TableParagraph"/>
              <w:rPr>
                <w:b/>
              </w:rPr>
            </w:pPr>
          </w:p>
          <w:p w14:paraId="234A32C2" w14:textId="77777777" w:rsidR="00F52B28" w:rsidRDefault="00F52B28">
            <w:pPr>
              <w:pStyle w:val="TableParagraph"/>
              <w:rPr>
                <w:b/>
              </w:rPr>
            </w:pPr>
          </w:p>
          <w:p w14:paraId="708A0348" w14:textId="77777777" w:rsidR="00F52B28" w:rsidRDefault="00F52B28">
            <w:pPr>
              <w:pStyle w:val="TableParagraph"/>
              <w:spacing w:before="248"/>
              <w:rPr>
                <w:b/>
              </w:rPr>
            </w:pPr>
          </w:p>
          <w:p w14:paraId="79ACD3F1" w14:textId="77777777" w:rsidR="00F52B28" w:rsidRDefault="00B85897">
            <w:pPr>
              <w:pStyle w:val="TableParagraph"/>
              <w:spacing w:before="1" w:line="237" w:lineRule="exact"/>
              <w:ind w:left="40" w:right="1"/>
              <w:jc w:val="center"/>
            </w:pPr>
            <w:r>
              <w:rPr>
                <w:spacing w:val="-4"/>
              </w:rPr>
              <w:t>11.9</w:t>
            </w:r>
          </w:p>
        </w:tc>
        <w:tc>
          <w:tcPr>
            <w:tcW w:w="864" w:type="dxa"/>
          </w:tcPr>
          <w:p w14:paraId="764BCF3D" w14:textId="77777777" w:rsidR="00F52B28" w:rsidRDefault="00F52B28">
            <w:pPr>
              <w:pStyle w:val="TableParagraph"/>
              <w:rPr>
                <w:b/>
              </w:rPr>
            </w:pPr>
          </w:p>
          <w:p w14:paraId="555A5FC1" w14:textId="77777777" w:rsidR="00F52B28" w:rsidRDefault="00F52B28">
            <w:pPr>
              <w:pStyle w:val="TableParagraph"/>
              <w:rPr>
                <w:b/>
              </w:rPr>
            </w:pPr>
          </w:p>
          <w:p w14:paraId="07184E0D" w14:textId="77777777" w:rsidR="00F52B28" w:rsidRDefault="00F52B28">
            <w:pPr>
              <w:pStyle w:val="TableParagraph"/>
              <w:spacing w:before="248"/>
              <w:rPr>
                <w:b/>
              </w:rPr>
            </w:pPr>
          </w:p>
          <w:p w14:paraId="4A770185" w14:textId="77777777" w:rsidR="00F52B28" w:rsidRDefault="00B85897">
            <w:pPr>
              <w:pStyle w:val="TableParagraph"/>
              <w:spacing w:before="1" w:line="237" w:lineRule="exact"/>
              <w:jc w:val="center"/>
            </w:pPr>
            <w:r>
              <w:rPr>
                <w:spacing w:val="-2"/>
              </w:rPr>
              <w:t>2.9542</w:t>
            </w:r>
          </w:p>
        </w:tc>
        <w:tc>
          <w:tcPr>
            <w:tcW w:w="1480" w:type="dxa"/>
          </w:tcPr>
          <w:p w14:paraId="52821904" w14:textId="77777777" w:rsidR="00F52B28" w:rsidRDefault="00F52B28">
            <w:pPr>
              <w:pStyle w:val="TableParagraph"/>
              <w:rPr>
                <w:b/>
              </w:rPr>
            </w:pPr>
          </w:p>
          <w:p w14:paraId="64069627" w14:textId="77777777" w:rsidR="00F52B28" w:rsidRDefault="00F52B28">
            <w:pPr>
              <w:pStyle w:val="TableParagraph"/>
              <w:rPr>
                <w:b/>
              </w:rPr>
            </w:pPr>
          </w:p>
          <w:p w14:paraId="6BBB3EFE" w14:textId="77777777" w:rsidR="00F52B28" w:rsidRDefault="00F52B28">
            <w:pPr>
              <w:pStyle w:val="TableParagraph"/>
              <w:spacing w:before="248"/>
              <w:rPr>
                <w:b/>
              </w:rPr>
            </w:pPr>
          </w:p>
          <w:p w14:paraId="096C7489" w14:textId="77777777" w:rsidR="00F52B28" w:rsidRDefault="00B85897">
            <w:pPr>
              <w:pStyle w:val="TableParagraph"/>
              <w:spacing w:before="1" w:line="237" w:lineRule="exact"/>
              <w:ind w:right="19"/>
              <w:jc w:val="center"/>
            </w:pPr>
            <w:r>
              <w:rPr>
                <w:spacing w:val="-2"/>
              </w:rPr>
              <w:t>1.29845</w:t>
            </w:r>
          </w:p>
        </w:tc>
      </w:tr>
      <w:tr w:rsidR="00F52B28" w14:paraId="00388B7D" w14:textId="77777777">
        <w:trPr>
          <w:trHeight w:val="1537"/>
        </w:trPr>
        <w:tc>
          <w:tcPr>
            <w:tcW w:w="2280" w:type="dxa"/>
            <w:tcBorders>
              <w:bottom w:val="single" w:sz="4" w:space="0" w:color="000000"/>
            </w:tcBorders>
          </w:tcPr>
          <w:p w14:paraId="6BA123EE" w14:textId="77777777" w:rsidR="00F52B28" w:rsidRDefault="00B85897">
            <w:pPr>
              <w:pStyle w:val="TableParagraph"/>
              <w:ind w:left="7"/>
            </w:pPr>
            <w:r>
              <w:t>process our company follows to ensure our personal protective equipment</w:t>
            </w:r>
            <w:r>
              <w:rPr>
                <w:spacing w:val="-12"/>
              </w:rPr>
              <w:t xml:space="preserve"> </w:t>
            </w:r>
            <w:r>
              <w:t>are</w:t>
            </w:r>
            <w:r>
              <w:rPr>
                <w:spacing w:val="-13"/>
              </w:rPr>
              <w:t xml:space="preserve"> </w:t>
            </w:r>
            <w:r>
              <w:t>of</w:t>
            </w:r>
            <w:r>
              <w:rPr>
                <w:spacing w:val="-13"/>
              </w:rPr>
              <w:t xml:space="preserve"> </w:t>
            </w:r>
            <w:r>
              <w:t xml:space="preserve">right </w:t>
            </w:r>
            <w:r>
              <w:rPr>
                <w:spacing w:val="-2"/>
              </w:rPr>
              <w:t>quality</w:t>
            </w:r>
          </w:p>
          <w:p w14:paraId="1FEC63EA" w14:textId="77777777" w:rsidR="00F52B28" w:rsidRDefault="00B85897">
            <w:pPr>
              <w:pStyle w:val="TableParagraph"/>
              <w:spacing w:line="252" w:lineRule="exact"/>
              <w:ind w:left="7"/>
              <w:rPr>
                <w:b/>
              </w:rPr>
            </w:pPr>
            <w:r>
              <w:rPr>
                <w:b/>
                <w:spacing w:val="-2"/>
              </w:rPr>
              <w:t>Overall</w:t>
            </w:r>
          </w:p>
        </w:tc>
        <w:tc>
          <w:tcPr>
            <w:tcW w:w="898" w:type="dxa"/>
            <w:tcBorders>
              <w:bottom w:val="single" w:sz="4" w:space="0" w:color="000000"/>
            </w:tcBorders>
          </w:tcPr>
          <w:p w14:paraId="4AC1C4A0" w14:textId="77777777" w:rsidR="00F52B28" w:rsidRDefault="00F52B28">
            <w:pPr>
              <w:pStyle w:val="TableParagraph"/>
            </w:pPr>
          </w:p>
        </w:tc>
        <w:tc>
          <w:tcPr>
            <w:tcW w:w="832" w:type="dxa"/>
            <w:tcBorders>
              <w:bottom w:val="single" w:sz="4" w:space="0" w:color="000000"/>
            </w:tcBorders>
          </w:tcPr>
          <w:p w14:paraId="06A105F2" w14:textId="77777777" w:rsidR="00F52B28" w:rsidRDefault="00F52B28">
            <w:pPr>
              <w:pStyle w:val="TableParagraph"/>
            </w:pPr>
          </w:p>
        </w:tc>
        <w:tc>
          <w:tcPr>
            <w:tcW w:w="655" w:type="dxa"/>
            <w:tcBorders>
              <w:bottom w:val="single" w:sz="4" w:space="0" w:color="000000"/>
            </w:tcBorders>
          </w:tcPr>
          <w:p w14:paraId="6A6DC3E4" w14:textId="77777777" w:rsidR="00F52B28" w:rsidRDefault="00F52B28">
            <w:pPr>
              <w:pStyle w:val="TableParagraph"/>
            </w:pPr>
          </w:p>
        </w:tc>
        <w:tc>
          <w:tcPr>
            <w:tcW w:w="635" w:type="dxa"/>
            <w:tcBorders>
              <w:bottom w:val="single" w:sz="4" w:space="0" w:color="000000"/>
            </w:tcBorders>
          </w:tcPr>
          <w:p w14:paraId="1000FDC3" w14:textId="77777777" w:rsidR="00F52B28" w:rsidRDefault="00F52B28">
            <w:pPr>
              <w:pStyle w:val="TableParagraph"/>
            </w:pPr>
          </w:p>
        </w:tc>
        <w:tc>
          <w:tcPr>
            <w:tcW w:w="592" w:type="dxa"/>
            <w:tcBorders>
              <w:bottom w:val="single" w:sz="4" w:space="0" w:color="000000"/>
            </w:tcBorders>
          </w:tcPr>
          <w:p w14:paraId="1113E5F4" w14:textId="77777777" w:rsidR="00F52B28" w:rsidRDefault="00F52B28">
            <w:pPr>
              <w:pStyle w:val="TableParagraph"/>
            </w:pPr>
          </w:p>
        </w:tc>
        <w:tc>
          <w:tcPr>
            <w:tcW w:w="864" w:type="dxa"/>
            <w:tcBorders>
              <w:bottom w:val="single" w:sz="4" w:space="0" w:color="000000"/>
            </w:tcBorders>
          </w:tcPr>
          <w:p w14:paraId="43697963" w14:textId="77777777" w:rsidR="00F52B28" w:rsidRDefault="00F52B28">
            <w:pPr>
              <w:pStyle w:val="TableParagraph"/>
              <w:rPr>
                <w:b/>
              </w:rPr>
            </w:pPr>
          </w:p>
          <w:p w14:paraId="4062AA33" w14:textId="77777777" w:rsidR="00F52B28" w:rsidRDefault="00F52B28">
            <w:pPr>
              <w:pStyle w:val="TableParagraph"/>
              <w:rPr>
                <w:b/>
              </w:rPr>
            </w:pPr>
          </w:p>
          <w:p w14:paraId="24283B33" w14:textId="77777777" w:rsidR="00F52B28" w:rsidRDefault="00F52B28">
            <w:pPr>
              <w:pStyle w:val="TableParagraph"/>
              <w:rPr>
                <w:b/>
              </w:rPr>
            </w:pPr>
          </w:p>
          <w:p w14:paraId="3673D0BF" w14:textId="77777777" w:rsidR="00F52B28" w:rsidRDefault="00F52B28">
            <w:pPr>
              <w:pStyle w:val="TableParagraph"/>
              <w:rPr>
                <w:b/>
              </w:rPr>
            </w:pPr>
          </w:p>
          <w:p w14:paraId="141BF23A" w14:textId="77777777" w:rsidR="00F52B28" w:rsidRDefault="00F52B28">
            <w:pPr>
              <w:pStyle w:val="TableParagraph"/>
              <w:rPr>
                <w:b/>
              </w:rPr>
            </w:pPr>
          </w:p>
          <w:p w14:paraId="0F284F73" w14:textId="77777777" w:rsidR="00F52B28" w:rsidRDefault="00B85897">
            <w:pPr>
              <w:pStyle w:val="TableParagraph"/>
              <w:spacing w:line="252" w:lineRule="exact"/>
              <w:jc w:val="center"/>
              <w:rPr>
                <w:b/>
              </w:rPr>
            </w:pPr>
            <w:r>
              <w:rPr>
                <w:b/>
                <w:spacing w:val="-2"/>
              </w:rPr>
              <w:t>3.18638</w:t>
            </w:r>
          </w:p>
        </w:tc>
        <w:tc>
          <w:tcPr>
            <w:tcW w:w="1480" w:type="dxa"/>
            <w:tcBorders>
              <w:bottom w:val="single" w:sz="4" w:space="0" w:color="000000"/>
            </w:tcBorders>
          </w:tcPr>
          <w:p w14:paraId="187CA0FB" w14:textId="77777777" w:rsidR="00F52B28" w:rsidRDefault="00F52B28">
            <w:pPr>
              <w:pStyle w:val="TableParagraph"/>
            </w:pPr>
          </w:p>
        </w:tc>
      </w:tr>
    </w:tbl>
    <w:p w14:paraId="144BE6C5" w14:textId="77777777" w:rsidR="00F52B28" w:rsidRDefault="00B85897">
      <w:pPr>
        <w:pStyle w:val="BodyText"/>
        <w:spacing w:before="269"/>
        <w:ind w:left="568"/>
      </w:pPr>
      <w:r>
        <w:t>N=</w:t>
      </w:r>
      <w:r>
        <w:rPr>
          <w:spacing w:val="-3"/>
        </w:rPr>
        <w:t xml:space="preserve"> </w:t>
      </w:r>
      <w:r>
        <w:t>320,</w:t>
      </w:r>
      <w:r>
        <w:rPr>
          <w:spacing w:val="-1"/>
        </w:rPr>
        <w:t xml:space="preserve"> </w:t>
      </w:r>
      <w:r>
        <w:t>Cronbach’s</w:t>
      </w:r>
      <w:r>
        <w:rPr>
          <w:spacing w:val="-1"/>
        </w:rPr>
        <w:t xml:space="preserve"> </w:t>
      </w:r>
      <w:r>
        <w:rPr>
          <w:spacing w:val="-2"/>
        </w:rPr>
        <w:t>Alpha=0.901</w:t>
      </w:r>
    </w:p>
    <w:p w14:paraId="3EE0DB6D" w14:textId="77777777" w:rsidR="00F52B28" w:rsidRDefault="00B85897">
      <w:pPr>
        <w:pStyle w:val="BodyText"/>
        <w:ind w:left="568"/>
      </w:pPr>
      <w:r>
        <w:t>SD=</w:t>
      </w:r>
      <w:r>
        <w:rPr>
          <w:spacing w:val="-5"/>
        </w:rPr>
        <w:t xml:space="preserve"> </w:t>
      </w:r>
      <w:r>
        <w:t>Strongly</w:t>
      </w:r>
      <w:r>
        <w:rPr>
          <w:spacing w:val="-6"/>
        </w:rPr>
        <w:t xml:space="preserve"> </w:t>
      </w:r>
      <w:r>
        <w:t>Agree,</w:t>
      </w:r>
      <w:r>
        <w:rPr>
          <w:spacing w:val="-1"/>
        </w:rPr>
        <w:t xml:space="preserve"> </w:t>
      </w:r>
      <w:r>
        <w:t>D= Disagree,</w:t>
      </w:r>
      <w:r>
        <w:rPr>
          <w:spacing w:val="1"/>
        </w:rPr>
        <w:t xml:space="preserve"> </w:t>
      </w:r>
      <w:r>
        <w:t>N=</w:t>
      </w:r>
      <w:r>
        <w:rPr>
          <w:spacing w:val="-2"/>
        </w:rPr>
        <w:t xml:space="preserve"> </w:t>
      </w:r>
      <w:r>
        <w:t>Neutral,</w:t>
      </w:r>
      <w:r>
        <w:rPr>
          <w:spacing w:val="-1"/>
        </w:rPr>
        <w:t xml:space="preserve"> </w:t>
      </w:r>
      <w:r>
        <w:t>A=Agree,</w:t>
      </w:r>
      <w:r>
        <w:rPr>
          <w:spacing w:val="-1"/>
        </w:rPr>
        <w:t xml:space="preserve"> </w:t>
      </w:r>
      <w:r>
        <w:t>SA=</w:t>
      </w:r>
      <w:r>
        <w:rPr>
          <w:spacing w:val="-3"/>
        </w:rPr>
        <w:t xml:space="preserve"> </w:t>
      </w:r>
      <w:r>
        <w:t>Strongly</w:t>
      </w:r>
      <w:r>
        <w:rPr>
          <w:spacing w:val="-3"/>
        </w:rPr>
        <w:t xml:space="preserve"> </w:t>
      </w:r>
      <w:r>
        <w:rPr>
          <w:spacing w:val="-2"/>
        </w:rPr>
        <w:t>Agree</w:t>
      </w:r>
    </w:p>
    <w:p w14:paraId="534EADDC" w14:textId="77777777" w:rsidR="00F52B28" w:rsidRDefault="00F52B28">
      <w:pPr>
        <w:pStyle w:val="BodyText"/>
        <w:sectPr w:rsidR="00F52B28">
          <w:pgSz w:w="11910" w:h="16840"/>
          <w:pgMar w:top="1900" w:right="992" w:bottom="1240" w:left="1700" w:header="0" w:footer="1056" w:gutter="0"/>
          <w:cols w:space="720"/>
        </w:sectPr>
      </w:pPr>
    </w:p>
    <w:p w14:paraId="0C70A4FF" w14:textId="77777777" w:rsidR="00F52B28" w:rsidRDefault="00B85897">
      <w:pPr>
        <w:pStyle w:val="Heading2"/>
        <w:numPr>
          <w:ilvl w:val="2"/>
          <w:numId w:val="3"/>
        </w:numPr>
        <w:tabs>
          <w:tab w:val="left" w:pos="1108"/>
        </w:tabs>
        <w:spacing w:before="63"/>
      </w:pPr>
      <w:bookmarkStart w:id="121" w:name="_bookmark121"/>
      <w:bookmarkEnd w:id="121"/>
      <w:r>
        <w:lastRenderedPageBreak/>
        <w:t>Supervisor</w:t>
      </w:r>
      <w:r>
        <w:rPr>
          <w:spacing w:val="-3"/>
        </w:rPr>
        <w:t xml:space="preserve"> </w:t>
      </w:r>
      <w:r>
        <w:t>Support</w:t>
      </w:r>
      <w:r>
        <w:rPr>
          <w:spacing w:val="-4"/>
        </w:rPr>
        <w:t xml:space="preserve"> </w:t>
      </w:r>
      <w:r>
        <w:t>and</w:t>
      </w:r>
      <w:r>
        <w:rPr>
          <w:spacing w:val="-3"/>
        </w:rPr>
        <w:t xml:space="preserve"> </w:t>
      </w:r>
      <w:r>
        <w:t>Employee</w:t>
      </w:r>
      <w:r>
        <w:rPr>
          <w:spacing w:val="-1"/>
        </w:rPr>
        <w:t xml:space="preserve"> </w:t>
      </w:r>
      <w:r>
        <w:rPr>
          <w:spacing w:val="-2"/>
        </w:rPr>
        <w:t>Performance</w:t>
      </w:r>
    </w:p>
    <w:p w14:paraId="58767678" w14:textId="77777777" w:rsidR="00F52B28" w:rsidRDefault="00F52B28">
      <w:pPr>
        <w:pStyle w:val="BodyText"/>
        <w:spacing w:before="139"/>
        <w:rPr>
          <w:b/>
        </w:rPr>
      </w:pPr>
    </w:p>
    <w:p w14:paraId="53ABBD66" w14:textId="77777777" w:rsidR="00F52B28" w:rsidRDefault="00B85897">
      <w:pPr>
        <w:pStyle w:val="BodyText"/>
        <w:spacing w:line="360" w:lineRule="auto"/>
        <w:ind w:left="568" w:right="421"/>
        <w:jc w:val="both"/>
      </w:pPr>
      <w:r>
        <w:t>The second objective sought to assess the effect of supervisor support on employee performance</w:t>
      </w:r>
      <w:r>
        <w:rPr>
          <w:spacing w:val="-6"/>
        </w:rPr>
        <w:t xml:space="preserve"> </w:t>
      </w:r>
      <w:r>
        <w:t>in</w:t>
      </w:r>
      <w:r>
        <w:rPr>
          <w:spacing w:val="-7"/>
        </w:rPr>
        <w:t xml:space="preserve"> </w:t>
      </w:r>
      <w:r>
        <w:t>registered</w:t>
      </w:r>
      <w:r>
        <w:rPr>
          <w:spacing w:val="-7"/>
        </w:rPr>
        <w:t xml:space="preserve"> </w:t>
      </w:r>
      <w:r>
        <w:t>private</w:t>
      </w:r>
      <w:r>
        <w:rPr>
          <w:spacing w:val="-6"/>
        </w:rPr>
        <w:t xml:space="preserve"> </w:t>
      </w:r>
      <w:r>
        <w:t>security</w:t>
      </w:r>
      <w:r>
        <w:rPr>
          <w:spacing w:val="-10"/>
        </w:rPr>
        <w:t xml:space="preserve"> </w:t>
      </w:r>
      <w:r>
        <w:t>firms</w:t>
      </w:r>
      <w:r>
        <w:rPr>
          <w:spacing w:val="-7"/>
        </w:rPr>
        <w:t xml:space="preserve"> </w:t>
      </w:r>
      <w:r>
        <w:t>in</w:t>
      </w:r>
      <w:r>
        <w:rPr>
          <w:spacing w:val="-7"/>
        </w:rPr>
        <w:t xml:space="preserve"> </w:t>
      </w:r>
      <w:r>
        <w:t>Kenya.</w:t>
      </w:r>
      <w:r>
        <w:rPr>
          <w:spacing w:val="-6"/>
        </w:rPr>
        <w:t xml:space="preserve"> </w:t>
      </w:r>
      <w:r>
        <w:t>Supervisor</w:t>
      </w:r>
      <w:r>
        <w:rPr>
          <w:spacing w:val="-6"/>
        </w:rPr>
        <w:t xml:space="preserve"> </w:t>
      </w:r>
      <w:r>
        <w:t>support</w:t>
      </w:r>
      <w:r>
        <w:rPr>
          <w:spacing w:val="-8"/>
        </w:rPr>
        <w:t xml:space="preserve"> </w:t>
      </w:r>
      <w:r>
        <w:t>focused on the general aspects of conflict management, interpersonal relations and supervisor guidance.</w:t>
      </w:r>
      <w:r>
        <w:rPr>
          <w:spacing w:val="7"/>
        </w:rPr>
        <w:t xml:space="preserve"> </w:t>
      </w:r>
      <w:r>
        <w:t>The</w:t>
      </w:r>
      <w:r>
        <w:rPr>
          <w:spacing w:val="-15"/>
        </w:rPr>
        <w:t xml:space="preserve"> </w:t>
      </w:r>
      <w:r>
        <w:t>respondents</w:t>
      </w:r>
      <w:r>
        <w:rPr>
          <w:spacing w:val="-15"/>
        </w:rPr>
        <w:t xml:space="preserve"> </w:t>
      </w:r>
      <w:r>
        <w:t>were</w:t>
      </w:r>
      <w:r>
        <w:rPr>
          <w:spacing w:val="-15"/>
        </w:rPr>
        <w:t xml:space="preserve"> </w:t>
      </w:r>
      <w:r>
        <w:t>given</w:t>
      </w:r>
      <w:r>
        <w:rPr>
          <w:spacing w:val="-15"/>
        </w:rPr>
        <w:t xml:space="preserve"> </w:t>
      </w:r>
      <w:r>
        <w:t>a</w:t>
      </w:r>
      <w:r>
        <w:rPr>
          <w:spacing w:val="-15"/>
        </w:rPr>
        <w:t xml:space="preserve"> </w:t>
      </w:r>
      <w:r>
        <w:t>set</w:t>
      </w:r>
      <w:r>
        <w:rPr>
          <w:spacing w:val="-15"/>
        </w:rPr>
        <w:t xml:space="preserve"> </w:t>
      </w:r>
      <w:r>
        <w:t>of</w:t>
      </w:r>
      <w:r>
        <w:rPr>
          <w:spacing w:val="-15"/>
        </w:rPr>
        <w:t xml:space="preserve"> </w:t>
      </w:r>
      <w:r>
        <w:t>statements</w:t>
      </w:r>
      <w:r>
        <w:rPr>
          <w:spacing w:val="-15"/>
        </w:rPr>
        <w:t xml:space="preserve"> </w:t>
      </w:r>
      <w:r>
        <w:t>regarding</w:t>
      </w:r>
      <w:r>
        <w:rPr>
          <w:spacing w:val="-15"/>
        </w:rPr>
        <w:t xml:space="preserve"> </w:t>
      </w:r>
      <w:r>
        <w:t>supervisor</w:t>
      </w:r>
      <w:r>
        <w:rPr>
          <w:spacing w:val="-15"/>
        </w:rPr>
        <w:t xml:space="preserve"> </w:t>
      </w:r>
      <w:r>
        <w:t>support and were asked to rate them as Strongly Agree, Agree, Neutral, and Disagree and Strongly Disagree. Table 4.21 shows that the statement "All am fairly treated by our supervisors</w:t>
      </w:r>
      <w:r>
        <w:rPr>
          <w:spacing w:val="-6"/>
        </w:rPr>
        <w:t xml:space="preserve"> </w:t>
      </w:r>
      <w:r>
        <w:t>in</w:t>
      </w:r>
      <w:r>
        <w:rPr>
          <w:spacing w:val="-5"/>
        </w:rPr>
        <w:t xml:space="preserve"> </w:t>
      </w:r>
      <w:r>
        <w:t>cases</w:t>
      </w:r>
      <w:r>
        <w:rPr>
          <w:spacing w:val="-6"/>
        </w:rPr>
        <w:t xml:space="preserve"> </w:t>
      </w:r>
      <w:r>
        <w:t>of</w:t>
      </w:r>
      <w:r>
        <w:rPr>
          <w:spacing w:val="-7"/>
        </w:rPr>
        <w:t xml:space="preserve"> </w:t>
      </w:r>
      <w:r>
        <w:t>conflict</w:t>
      </w:r>
      <w:r>
        <w:rPr>
          <w:spacing w:val="-5"/>
        </w:rPr>
        <w:t xml:space="preserve"> </w:t>
      </w:r>
      <w:r>
        <w:t>management"</w:t>
      </w:r>
      <w:r>
        <w:rPr>
          <w:spacing w:val="-8"/>
        </w:rPr>
        <w:t xml:space="preserve"> </w:t>
      </w:r>
      <w:r>
        <w:t>has</w:t>
      </w:r>
      <w:r>
        <w:rPr>
          <w:spacing w:val="-6"/>
        </w:rPr>
        <w:t xml:space="preserve"> </w:t>
      </w:r>
      <w:r>
        <w:t>a</w:t>
      </w:r>
      <w:r>
        <w:rPr>
          <w:spacing w:val="-7"/>
        </w:rPr>
        <w:t xml:space="preserve"> </w:t>
      </w:r>
      <w:r>
        <w:t>mean</w:t>
      </w:r>
      <w:r>
        <w:rPr>
          <w:spacing w:val="-6"/>
        </w:rPr>
        <w:t xml:space="preserve"> </w:t>
      </w:r>
      <w:r>
        <w:t>score</w:t>
      </w:r>
      <w:r>
        <w:rPr>
          <w:spacing w:val="-8"/>
        </w:rPr>
        <w:t xml:space="preserve"> </w:t>
      </w:r>
      <w:r>
        <w:t>of</w:t>
      </w:r>
      <w:r>
        <w:rPr>
          <w:spacing w:val="-7"/>
        </w:rPr>
        <w:t xml:space="preserve"> </w:t>
      </w:r>
      <w:r>
        <w:t>4.0161,</w:t>
      </w:r>
      <w:r>
        <w:rPr>
          <w:spacing w:val="-6"/>
        </w:rPr>
        <w:t xml:space="preserve"> </w:t>
      </w:r>
      <w:r>
        <w:t>indicating</w:t>
      </w:r>
      <w:r>
        <w:rPr>
          <w:spacing w:val="-8"/>
        </w:rPr>
        <w:t xml:space="preserve"> </w:t>
      </w:r>
      <w:r>
        <w:t>a strong agreement among employees that they are treated fairly by supervisors during conflicts.</w:t>
      </w:r>
      <w:r>
        <w:rPr>
          <w:spacing w:val="-11"/>
        </w:rPr>
        <w:t xml:space="preserve"> </w:t>
      </w:r>
      <w:r>
        <w:t>The</w:t>
      </w:r>
      <w:r>
        <w:rPr>
          <w:spacing w:val="-13"/>
        </w:rPr>
        <w:t xml:space="preserve"> </w:t>
      </w:r>
      <w:r>
        <w:t>standard</w:t>
      </w:r>
      <w:r>
        <w:rPr>
          <w:spacing w:val="-12"/>
        </w:rPr>
        <w:t xml:space="preserve"> </w:t>
      </w:r>
      <w:r>
        <w:t>deviation</w:t>
      </w:r>
      <w:r>
        <w:rPr>
          <w:spacing w:val="-11"/>
        </w:rPr>
        <w:t xml:space="preserve"> </w:t>
      </w:r>
      <w:r>
        <w:t>of</w:t>
      </w:r>
      <w:r>
        <w:rPr>
          <w:spacing w:val="-12"/>
        </w:rPr>
        <w:t xml:space="preserve"> </w:t>
      </w:r>
      <w:r>
        <w:t>1.01363</w:t>
      </w:r>
      <w:r>
        <w:rPr>
          <w:spacing w:val="-12"/>
        </w:rPr>
        <w:t xml:space="preserve"> </w:t>
      </w:r>
      <w:r>
        <w:t>suggests</w:t>
      </w:r>
      <w:r>
        <w:rPr>
          <w:spacing w:val="-11"/>
        </w:rPr>
        <w:t xml:space="preserve"> </w:t>
      </w:r>
      <w:r>
        <w:t>that</w:t>
      </w:r>
      <w:r>
        <w:rPr>
          <w:spacing w:val="-12"/>
        </w:rPr>
        <w:t xml:space="preserve"> </w:t>
      </w:r>
      <w:r>
        <w:t>while</w:t>
      </w:r>
      <w:r>
        <w:rPr>
          <w:spacing w:val="-14"/>
        </w:rPr>
        <w:t xml:space="preserve"> </w:t>
      </w:r>
      <w:r>
        <w:t>most</w:t>
      </w:r>
      <w:r>
        <w:rPr>
          <w:spacing w:val="-13"/>
        </w:rPr>
        <w:t xml:space="preserve"> </w:t>
      </w:r>
      <w:r>
        <w:t>employees</w:t>
      </w:r>
      <w:r>
        <w:rPr>
          <w:spacing w:val="-11"/>
        </w:rPr>
        <w:t xml:space="preserve"> </w:t>
      </w:r>
      <w:r>
        <w:t>share this perception, there is some variation in opinions. This high level of perceived fairness is essential for maintaining</w:t>
      </w:r>
      <w:r>
        <w:rPr>
          <w:spacing w:val="-2"/>
        </w:rPr>
        <w:t xml:space="preserve"> </w:t>
      </w:r>
      <w:r>
        <w:t>trust in leadership and promoting a</w:t>
      </w:r>
      <w:r>
        <w:rPr>
          <w:spacing w:val="-1"/>
        </w:rPr>
        <w:t xml:space="preserve"> </w:t>
      </w:r>
      <w:r>
        <w:t>positive</w:t>
      </w:r>
      <w:r>
        <w:rPr>
          <w:spacing w:val="-1"/>
        </w:rPr>
        <w:t xml:space="preserve"> </w:t>
      </w:r>
      <w:r>
        <w:t xml:space="preserve">work environment. According to </w:t>
      </w:r>
      <w:proofErr w:type="spellStart"/>
      <w:r>
        <w:t>Kundi</w:t>
      </w:r>
      <w:proofErr w:type="spellEnd"/>
      <w:r>
        <w:t xml:space="preserve"> et al. (2020), fair conflict management by supervisors is crucial for employee satisfaction and reduces the likelihood of workplace disputes escalating.</w:t>
      </w:r>
    </w:p>
    <w:p w14:paraId="7E8DC9CB" w14:textId="77777777" w:rsidR="00F52B28" w:rsidRDefault="00F52B28">
      <w:pPr>
        <w:pStyle w:val="BodyText"/>
        <w:spacing w:before="6"/>
      </w:pPr>
    </w:p>
    <w:p w14:paraId="2083657D" w14:textId="77777777" w:rsidR="00F52B28" w:rsidRDefault="00B85897">
      <w:pPr>
        <w:pStyle w:val="BodyText"/>
        <w:spacing w:line="360" w:lineRule="auto"/>
        <w:ind w:left="568" w:right="425"/>
        <w:jc w:val="both"/>
      </w:pPr>
      <w:r>
        <w:t>For the statement "Our supervisors in our organization are not bias in conflict management," the mean score is 3.6299, reflecting moderate agreement that supervisors</w:t>
      </w:r>
      <w:r>
        <w:rPr>
          <w:spacing w:val="-4"/>
        </w:rPr>
        <w:t xml:space="preserve"> </w:t>
      </w:r>
      <w:r>
        <w:t>are</w:t>
      </w:r>
      <w:r>
        <w:rPr>
          <w:spacing w:val="-6"/>
        </w:rPr>
        <w:t xml:space="preserve"> </w:t>
      </w:r>
      <w:r>
        <w:t>perceived</w:t>
      </w:r>
      <w:r>
        <w:rPr>
          <w:spacing w:val="-3"/>
        </w:rPr>
        <w:t xml:space="preserve"> </w:t>
      </w:r>
      <w:r>
        <w:t>as</w:t>
      </w:r>
      <w:r>
        <w:rPr>
          <w:spacing w:val="-4"/>
        </w:rPr>
        <w:t xml:space="preserve"> </w:t>
      </w:r>
      <w:r>
        <w:t>unbiased</w:t>
      </w:r>
      <w:r>
        <w:rPr>
          <w:spacing w:val="-4"/>
        </w:rPr>
        <w:t xml:space="preserve"> </w:t>
      </w:r>
      <w:r>
        <w:t>in</w:t>
      </w:r>
      <w:r>
        <w:rPr>
          <w:spacing w:val="-4"/>
        </w:rPr>
        <w:t xml:space="preserve"> </w:t>
      </w:r>
      <w:r>
        <w:t>handling</w:t>
      </w:r>
      <w:r>
        <w:rPr>
          <w:spacing w:val="-4"/>
        </w:rPr>
        <w:t xml:space="preserve"> </w:t>
      </w:r>
      <w:r>
        <w:t>conflicts.</w:t>
      </w:r>
      <w:r>
        <w:rPr>
          <w:spacing w:val="-4"/>
        </w:rPr>
        <w:t xml:space="preserve"> </w:t>
      </w:r>
      <w:r>
        <w:t>The</w:t>
      </w:r>
      <w:r>
        <w:rPr>
          <w:spacing w:val="-4"/>
        </w:rPr>
        <w:t xml:space="preserve"> </w:t>
      </w:r>
      <w:r>
        <w:t>standard</w:t>
      </w:r>
      <w:r>
        <w:rPr>
          <w:spacing w:val="-4"/>
        </w:rPr>
        <w:t xml:space="preserve"> </w:t>
      </w:r>
      <w:r>
        <w:t>deviation</w:t>
      </w:r>
      <w:r>
        <w:rPr>
          <w:spacing w:val="-4"/>
        </w:rPr>
        <w:t xml:space="preserve"> </w:t>
      </w:r>
      <w:r>
        <w:t>of 1.07486,</w:t>
      </w:r>
      <w:r>
        <w:rPr>
          <w:spacing w:val="-8"/>
        </w:rPr>
        <w:t xml:space="preserve"> </w:t>
      </w:r>
      <w:r>
        <w:t>though</w:t>
      </w:r>
      <w:r>
        <w:rPr>
          <w:spacing w:val="-8"/>
        </w:rPr>
        <w:t xml:space="preserve"> </w:t>
      </w:r>
      <w:r>
        <w:t>slightly</w:t>
      </w:r>
      <w:r>
        <w:rPr>
          <w:spacing w:val="-11"/>
        </w:rPr>
        <w:t xml:space="preserve"> </w:t>
      </w:r>
      <w:r>
        <w:t>higher</w:t>
      </w:r>
      <w:r>
        <w:rPr>
          <w:spacing w:val="-9"/>
        </w:rPr>
        <w:t xml:space="preserve"> </w:t>
      </w:r>
      <w:r>
        <w:t>than</w:t>
      </w:r>
      <w:r>
        <w:rPr>
          <w:spacing w:val="-9"/>
        </w:rPr>
        <w:t xml:space="preserve"> </w:t>
      </w:r>
      <w:r>
        <w:t>the</w:t>
      </w:r>
      <w:r>
        <w:rPr>
          <w:spacing w:val="-9"/>
        </w:rPr>
        <w:t xml:space="preserve"> </w:t>
      </w:r>
      <w:r>
        <w:t>previous</w:t>
      </w:r>
      <w:r>
        <w:rPr>
          <w:spacing w:val="-8"/>
        </w:rPr>
        <w:t xml:space="preserve"> </w:t>
      </w:r>
      <w:r>
        <w:t>statement,</w:t>
      </w:r>
      <w:r>
        <w:rPr>
          <w:spacing w:val="-8"/>
        </w:rPr>
        <w:t xml:space="preserve"> </w:t>
      </w:r>
      <w:r>
        <w:t>indicates</w:t>
      </w:r>
      <w:r>
        <w:rPr>
          <w:spacing w:val="-9"/>
        </w:rPr>
        <w:t xml:space="preserve"> </w:t>
      </w:r>
      <w:r>
        <w:t>that</w:t>
      </w:r>
      <w:r>
        <w:rPr>
          <w:spacing w:val="-8"/>
        </w:rPr>
        <w:t xml:space="preserve"> </w:t>
      </w:r>
      <w:r>
        <w:t>there</w:t>
      </w:r>
      <w:r>
        <w:rPr>
          <w:spacing w:val="-9"/>
        </w:rPr>
        <w:t xml:space="preserve"> </w:t>
      </w:r>
      <w:r>
        <w:t>is</w:t>
      </w:r>
      <w:r>
        <w:rPr>
          <w:spacing w:val="-8"/>
        </w:rPr>
        <w:t xml:space="preserve"> </w:t>
      </w:r>
      <w:r>
        <w:t>still considerable</w:t>
      </w:r>
      <w:r>
        <w:rPr>
          <w:spacing w:val="-2"/>
        </w:rPr>
        <w:t xml:space="preserve"> </w:t>
      </w:r>
      <w:r>
        <w:t>agreement, but</w:t>
      </w:r>
      <w:r>
        <w:rPr>
          <w:spacing w:val="-3"/>
        </w:rPr>
        <w:t xml:space="preserve"> </w:t>
      </w:r>
      <w:r>
        <w:t>with</w:t>
      </w:r>
      <w:r>
        <w:rPr>
          <w:spacing w:val="-3"/>
        </w:rPr>
        <w:t xml:space="preserve"> </w:t>
      </w:r>
      <w:r>
        <w:t>notable</w:t>
      </w:r>
      <w:r>
        <w:rPr>
          <w:spacing w:val="-4"/>
        </w:rPr>
        <w:t xml:space="preserve"> </w:t>
      </w:r>
      <w:r>
        <w:t>differences</w:t>
      </w:r>
      <w:r>
        <w:rPr>
          <w:spacing w:val="-3"/>
        </w:rPr>
        <w:t xml:space="preserve"> </w:t>
      </w:r>
      <w:r>
        <w:t>in</w:t>
      </w:r>
      <w:r>
        <w:rPr>
          <w:spacing w:val="-3"/>
        </w:rPr>
        <w:t xml:space="preserve"> </w:t>
      </w:r>
      <w:r>
        <w:t>opinions.</w:t>
      </w:r>
      <w:r>
        <w:rPr>
          <w:spacing w:val="-3"/>
        </w:rPr>
        <w:t xml:space="preserve"> </w:t>
      </w:r>
      <w:r>
        <w:t>The</w:t>
      </w:r>
      <w:r>
        <w:rPr>
          <w:spacing w:val="-4"/>
        </w:rPr>
        <w:t xml:space="preserve"> </w:t>
      </w:r>
      <w:r>
        <w:t>implications</w:t>
      </w:r>
      <w:r>
        <w:rPr>
          <w:spacing w:val="-3"/>
        </w:rPr>
        <w:t xml:space="preserve"> </w:t>
      </w:r>
      <w:r>
        <w:t xml:space="preserve">of this variability suggest that while many employees trust their supervisors to be impartial, others may have experienced or perceived bias. Consistent with findings from </w:t>
      </w:r>
      <w:proofErr w:type="spellStart"/>
      <w:r>
        <w:t>Jehn</w:t>
      </w:r>
      <w:proofErr w:type="spellEnd"/>
      <w:r>
        <w:t xml:space="preserve"> et al. (2017), perceived bias in conflict resolution can negatively impact team cohesion and trust in leadership.</w:t>
      </w:r>
    </w:p>
    <w:p w14:paraId="6BD91FE2" w14:textId="77777777" w:rsidR="00F52B28" w:rsidRDefault="00F52B28">
      <w:pPr>
        <w:pStyle w:val="BodyText"/>
        <w:spacing w:before="5"/>
      </w:pPr>
    </w:p>
    <w:p w14:paraId="03A91924" w14:textId="77777777" w:rsidR="00F52B28" w:rsidRDefault="00B85897">
      <w:pPr>
        <w:pStyle w:val="BodyText"/>
        <w:spacing w:line="360" w:lineRule="auto"/>
        <w:ind w:left="568" w:right="427"/>
        <w:jc w:val="both"/>
      </w:pPr>
      <w:r>
        <w:t>The statement "Our organization has a laid down processes and procedure in conflict management and ensures there are followed to the latter by supervisors in conflict management" has a mean score of 3.1492, indicating a neutral stance among employees with a slight inclination towards agreement. The standard deviation of 1.09422</w:t>
      </w:r>
      <w:r>
        <w:rPr>
          <w:spacing w:val="-15"/>
        </w:rPr>
        <w:t xml:space="preserve"> </w:t>
      </w:r>
      <w:r>
        <w:t>suggests</w:t>
      </w:r>
      <w:r>
        <w:rPr>
          <w:spacing w:val="-15"/>
        </w:rPr>
        <w:t xml:space="preserve"> </w:t>
      </w:r>
      <w:r>
        <w:t>a</w:t>
      </w:r>
      <w:r>
        <w:rPr>
          <w:spacing w:val="-15"/>
        </w:rPr>
        <w:t xml:space="preserve"> </w:t>
      </w:r>
      <w:r>
        <w:t>moderate</w:t>
      </w:r>
      <w:r>
        <w:rPr>
          <w:spacing w:val="-15"/>
        </w:rPr>
        <w:t xml:space="preserve"> </w:t>
      </w:r>
      <w:r>
        <w:t>level</w:t>
      </w:r>
      <w:r>
        <w:rPr>
          <w:spacing w:val="-15"/>
        </w:rPr>
        <w:t xml:space="preserve"> </w:t>
      </w:r>
      <w:r>
        <w:t>of</w:t>
      </w:r>
      <w:r>
        <w:rPr>
          <w:spacing w:val="-15"/>
        </w:rPr>
        <w:t xml:space="preserve"> </w:t>
      </w:r>
      <w:r>
        <w:t>variability</w:t>
      </w:r>
      <w:r>
        <w:rPr>
          <w:spacing w:val="-15"/>
        </w:rPr>
        <w:t xml:space="preserve"> </w:t>
      </w:r>
      <w:r>
        <w:t>in</w:t>
      </w:r>
      <w:r>
        <w:rPr>
          <w:spacing w:val="-15"/>
        </w:rPr>
        <w:t xml:space="preserve"> </w:t>
      </w:r>
      <w:r>
        <w:t>responses,</w:t>
      </w:r>
      <w:r>
        <w:rPr>
          <w:spacing w:val="-15"/>
        </w:rPr>
        <w:t xml:space="preserve"> </w:t>
      </w:r>
      <w:r>
        <w:t>implying</w:t>
      </w:r>
      <w:r>
        <w:rPr>
          <w:spacing w:val="-15"/>
        </w:rPr>
        <w:t xml:space="preserve"> </w:t>
      </w:r>
      <w:r>
        <w:t>that</w:t>
      </w:r>
      <w:r>
        <w:rPr>
          <w:spacing w:val="-15"/>
        </w:rPr>
        <w:t xml:space="preserve"> </w:t>
      </w:r>
      <w:r>
        <w:t>while</w:t>
      </w:r>
      <w:r>
        <w:rPr>
          <w:spacing w:val="-15"/>
        </w:rPr>
        <w:t xml:space="preserve"> </w:t>
      </w:r>
      <w:r>
        <w:t>there are</w:t>
      </w:r>
      <w:r>
        <w:rPr>
          <w:spacing w:val="71"/>
        </w:rPr>
        <w:t xml:space="preserve"> </w:t>
      </w:r>
      <w:r>
        <w:t>processes</w:t>
      </w:r>
      <w:r>
        <w:rPr>
          <w:spacing w:val="76"/>
        </w:rPr>
        <w:t xml:space="preserve"> </w:t>
      </w:r>
      <w:r>
        <w:t>in</w:t>
      </w:r>
      <w:r>
        <w:rPr>
          <w:spacing w:val="77"/>
        </w:rPr>
        <w:t xml:space="preserve"> </w:t>
      </w:r>
      <w:r>
        <w:t>place,</w:t>
      </w:r>
      <w:r>
        <w:rPr>
          <w:spacing w:val="78"/>
        </w:rPr>
        <w:t xml:space="preserve"> </w:t>
      </w:r>
      <w:r>
        <w:t>their</w:t>
      </w:r>
      <w:r>
        <w:rPr>
          <w:spacing w:val="76"/>
        </w:rPr>
        <w:t xml:space="preserve"> </w:t>
      </w:r>
      <w:r>
        <w:t>implementation</w:t>
      </w:r>
      <w:r>
        <w:rPr>
          <w:spacing w:val="77"/>
        </w:rPr>
        <w:t xml:space="preserve"> </w:t>
      </w:r>
      <w:r>
        <w:t>may</w:t>
      </w:r>
      <w:r>
        <w:rPr>
          <w:spacing w:val="71"/>
        </w:rPr>
        <w:t xml:space="preserve"> </w:t>
      </w:r>
      <w:r>
        <w:t>not</w:t>
      </w:r>
      <w:r>
        <w:rPr>
          <w:spacing w:val="77"/>
        </w:rPr>
        <w:t xml:space="preserve"> </w:t>
      </w:r>
      <w:r>
        <w:t>be</w:t>
      </w:r>
      <w:r>
        <w:rPr>
          <w:spacing w:val="75"/>
        </w:rPr>
        <w:t xml:space="preserve"> </w:t>
      </w:r>
      <w:r>
        <w:t>consistent</w:t>
      </w:r>
      <w:r>
        <w:rPr>
          <w:spacing w:val="79"/>
        </w:rPr>
        <w:t xml:space="preserve"> </w:t>
      </w:r>
      <w:r>
        <w:t>across</w:t>
      </w:r>
      <w:r>
        <w:rPr>
          <w:spacing w:val="76"/>
        </w:rPr>
        <w:t xml:space="preserve"> </w:t>
      </w:r>
      <w:r>
        <w:rPr>
          <w:spacing w:val="-5"/>
        </w:rPr>
        <w:t>the</w:t>
      </w:r>
    </w:p>
    <w:p w14:paraId="09362D42"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E72F2C6" w14:textId="77777777" w:rsidR="00F52B28" w:rsidRDefault="00B85897">
      <w:pPr>
        <w:pStyle w:val="BodyText"/>
        <w:spacing w:before="61" w:line="360" w:lineRule="auto"/>
        <w:ind w:left="568" w:right="426"/>
        <w:jc w:val="both"/>
      </w:pPr>
      <w:r>
        <w:lastRenderedPageBreak/>
        <w:t>organization. According to Afzal et al. (2021), clear and consistently</w:t>
      </w:r>
      <w:r>
        <w:rPr>
          <w:spacing w:val="-3"/>
        </w:rPr>
        <w:t xml:space="preserve"> </w:t>
      </w:r>
      <w:r>
        <w:t>applied conflict management</w:t>
      </w:r>
      <w:r>
        <w:rPr>
          <w:spacing w:val="-12"/>
        </w:rPr>
        <w:t xml:space="preserve"> </w:t>
      </w:r>
      <w:r>
        <w:t>procedures</w:t>
      </w:r>
      <w:r>
        <w:rPr>
          <w:spacing w:val="-11"/>
        </w:rPr>
        <w:t xml:space="preserve"> </w:t>
      </w:r>
      <w:r>
        <w:t>are</w:t>
      </w:r>
      <w:r>
        <w:rPr>
          <w:spacing w:val="-12"/>
        </w:rPr>
        <w:t xml:space="preserve"> </w:t>
      </w:r>
      <w:r>
        <w:t>vital</w:t>
      </w:r>
      <w:r>
        <w:rPr>
          <w:spacing w:val="-11"/>
        </w:rPr>
        <w:t xml:space="preserve"> </w:t>
      </w:r>
      <w:r>
        <w:t>for</w:t>
      </w:r>
      <w:r>
        <w:rPr>
          <w:spacing w:val="-12"/>
        </w:rPr>
        <w:t xml:space="preserve"> </w:t>
      </w:r>
      <w:r>
        <w:t>ensuring</w:t>
      </w:r>
      <w:r>
        <w:rPr>
          <w:spacing w:val="-12"/>
        </w:rPr>
        <w:t xml:space="preserve"> </w:t>
      </w:r>
      <w:r>
        <w:t>fairness</w:t>
      </w:r>
      <w:r>
        <w:rPr>
          <w:spacing w:val="-11"/>
        </w:rPr>
        <w:t xml:space="preserve"> </w:t>
      </w:r>
      <w:r>
        <w:t>and</w:t>
      </w:r>
      <w:r>
        <w:rPr>
          <w:spacing w:val="-12"/>
        </w:rPr>
        <w:t xml:space="preserve"> </w:t>
      </w:r>
      <w:r>
        <w:t>transparency,</w:t>
      </w:r>
      <w:r>
        <w:rPr>
          <w:spacing w:val="-12"/>
        </w:rPr>
        <w:t xml:space="preserve"> </w:t>
      </w:r>
      <w:r>
        <w:t>which</w:t>
      </w:r>
      <w:r>
        <w:rPr>
          <w:spacing w:val="-12"/>
        </w:rPr>
        <w:t xml:space="preserve"> </w:t>
      </w:r>
      <w:r>
        <w:t>in</w:t>
      </w:r>
      <w:r>
        <w:rPr>
          <w:spacing w:val="-11"/>
        </w:rPr>
        <w:t xml:space="preserve"> </w:t>
      </w:r>
      <w:r>
        <w:t>turn boosts employee confidence in organizational practices.</w:t>
      </w:r>
    </w:p>
    <w:p w14:paraId="1AD87FCE" w14:textId="77777777" w:rsidR="00F52B28" w:rsidRDefault="00F52B28">
      <w:pPr>
        <w:pStyle w:val="BodyText"/>
        <w:spacing w:before="3"/>
      </w:pPr>
    </w:p>
    <w:p w14:paraId="7EABCEA2" w14:textId="77777777" w:rsidR="00F52B28" w:rsidRDefault="00B85897">
      <w:pPr>
        <w:pStyle w:val="BodyText"/>
        <w:spacing w:before="1" w:line="360" w:lineRule="auto"/>
        <w:ind w:left="568" w:right="422"/>
        <w:jc w:val="both"/>
      </w:pPr>
      <w:r>
        <w:t>The</w:t>
      </w:r>
      <w:r>
        <w:rPr>
          <w:spacing w:val="-15"/>
        </w:rPr>
        <w:t xml:space="preserve"> </w:t>
      </w:r>
      <w:r>
        <w:t>mean</w:t>
      </w:r>
      <w:r>
        <w:rPr>
          <w:spacing w:val="-12"/>
        </w:rPr>
        <w:t xml:space="preserve"> </w:t>
      </w:r>
      <w:r>
        <w:t>score</w:t>
      </w:r>
      <w:r>
        <w:rPr>
          <w:spacing w:val="-12"/>
        </w:rPr>
        <w:t xml:space="preserve"> </w:t>
      </w:r>
      <w:r>
        <w:t>for</w:t>
      </w:r>
      <w:r>
        <w:rPr>
          <w:spacing w:val="-11"/>
        </w:rPr>
        <w:t xml:space="preserve"> </w:t>
      </w:r>
      <w:r>
        <w:t>"Our</w:t>
      </w:r>
      <w:r>
        <w:rPr>
          <w:spacing w:val="-10"/>
        </w:rPr>
        <w:t xml:space="preserve"> </w:t>
      </w:r>
      <w:r>
        <w:t>policy</w:t>
      </w:r>
      <w:r>
        <w:rPr>
          <w:spacing w:val="-15"/>
        </w:rPr>
        <w:t xml:space="preserve"> </w:t>
      </w:r>
      <w:r>
        <w:t>framework</w:t>
      </w:r>
      <w:r>
        <w:rPr>
          <w:spacing w:val="-12"/>
        </w:rPr>
        <w:t xml:space="preserve"> </w:t>
      </w:r>
      <w:r>
        <w:t>promotes</w:t>
      </w:r>
      <w:r>
        <w:rPr>
          <w:spacing w:val="-12"/>
        </w:rPr>
        <w:t xml:space="preserve"> </w:t>
      </w:r>
      <w:r>
        <w:t>interpersonal</w:t>
      </w:r>
      <w:r>
        <w:rPr>
          <w:spacing w:val="-12"/>
        </w:rPr>
        <w:t xml:space="preserve"> </w:t>
      </w:r>
      <w:r>
        <w:t>relation"</w:t>
      </w:r>
      <w:r>
        <w:rPr>
          <w:spacing w:val="-12"/>
        </w:rPr>
        <w:t xml:space="preserve"> </w:t>
      </w:r>
      <w:r>
        <w:t>is</w:t>
      </w:r>
      <w:r>
        <w:rPr>
          <w:spacing w:val="-11"/>
        </w:rPr>
        <w:t xml:space="preserve"> </w:t>
      </w:r>
      <w:r>
        <w:t>3.1843, suggesting that employees are somewhat neutral to slightly agreeing that the organization's policy framework fosters interpersonal relationships. The standard deviation</w:t>
      </w:r>
      <w:r>
        <w:rPr>
          <w:spacing w:val="-5"/>
        </w:rPr>
        <w:t xml:space="preserve"> </w:t>
      </w:r>
      <w:r>
        <w:t>of</w:t>
      </w:r>
      <w:r>
        <w:rPr>
          <w:spacing w:val="-7"/>
        </w:rPr>
        <w:t xml:space="preserve"> </w:t>
      </w:r>
      <w:r>
        <w:t>1.07378</w:t>
      </w:r>
      <w:r>
        <w:rPr>
          <w:spacing w:val="-6"/>
        </w:rPr>
        <w:t xml:space="preserve"> </w:t>
      </w:r>
      <w:r>
        <w:t>indicates</w:t>
      </w:r>
      <w:r>
        <w:rPr>
          <w:spacing w:val="-6"/>
        </w:rPr>
        <w:t xml:space="preserve"> </w:t>
      </w:r>
      <w:r>
        <w:t>moderate</w:t>
      </w:r>
      <w:r>
        <w:rPr>
          <w:spacing w:val="-6"/>
        </w:rPr>
        <w:t xml:space="preserve"> </w:t>
      </w:r>
      <w:r>
        <w:t>variability,</w:t>
      </w:r>
      <w:r>
        <w:rPr>
          <w:spacing w:val="-4"/>
        </w:rPr>
        <w:t xml:space="preserve"> </w:t>
      </w:r>
      <w:r>
        <w:t>implying</w:t>
      </w:r>
      <w:r>
        <w:rPr>
          <w:spacing w:val="-6"/>
        </w:rPr>
        <w:t xml:space="preserve"> </w:t>
      </w:r>
      <w:r>
        <w:t>that</w:t>
      </w:r>
      <w:r>
        <w:rPr>
          <w:spacing w:val="-6"/>
        </w:rPr>
        <w:t xml:space="preserve"> </w:t>
      </w:r>
      <w:r>
        <w:t>the</w:t>
      </w:r>
      <w:r>
        <w:rPr>
          <w:spacing w:val="-3"/>
        </w:rPr>
        <w:t xml:space="preserve"> </w:t>
      </w:r>
      <w:r>
        <w:t>effectiveness</w:t>
      </w:r>
      <w:r>
        <w:rPr>
          <w:spacing w:val="-5"/>
        </w:rPr>
        <w:t xml:space="preserve"> </w:t>
      </w:r>
      <w:r>
        <w:t>of these policies might differ across departments or teams. This reflects findings by Duarte</w:t>
      </w:r>
      <w:r>
        <w:rPr>
          <w:spacing w:val="-15"/>
        </w:rPr>
        <w:t xml:space="preserve"> </w:t>
      </w:r>
      <w:r>
        <w:t>et</w:t>
      </w:r>
      <w:r>
        <w:rPr>
          <w:spacing w:val="-15"/>
        </w:rPr>
        <w:t xml:space="preserve"> </w:t>
      </w:r>
      <w:r>
        <w:t>al.</w:t>
      </w:r>
      <w:r>
        <w:rPr>
          <w:spacing w:val="-15"/>
        </w:rPr>
        <w:t xml:space="preserve"> </w:t>
      </w:r>
      <w:r>
        <w:t>(2019),</w:t>
      </w:r>
      <w:r>
        <w:rPr>
          <w:spacing w:val="-15"/>
        </w:rPr>
        <w:t xml:space="preserve"> </w:t>
      </w:r>
      <w:r>
        <w:t>who</w:t>
      </w:r>
      <w:r>
        <w:rPr>
          <w:spacing w:val="-15"/>
        </w:rPr>
        <w:t xml:space="preserve"> </w:t>
      </w:r>
      <w:r>
        <w:t>emphasized</w:t>
      </w:r>
      <w:r>
        <w:rPr>
          <w:spacing w:val="-15"/>
        </w:rPr>
        <w:t xml:space="preserve"> </w:t>
      </w:r>
      <w:r>
        <w:t>that</w:t>
      </w:r>
      <w:r>
        <w:rPr>
          <w:spacing w:val="-15"/>
        </w:rPr>
        <w:t xml:space="preserve"> </w:t>
      </w:r>
      <w:r>
        <w:t>strong</w:t>
      </w:r>
      <w:r>
        <w:rPr>
          <w:spacing w:val="-15"/>
        </w:rPr>
        <w:t xml:space="preserve"> </w:t>
      </w:r>
      <w:r>
        <w:t>interpersonal</w:t>
      </w:r>
      <w:r>
        <w:rPr>
          <w:spacing w:val="-15"/>
        </w:rPr>
        <w:t xml:space="preserve"> </w:t>
      </w:r>
      <w:r>
        <w:t>relationships,</w:t>
      </w:r>
      <w:r>
        <w:rPr>
          <w:spacing w:val="-15"/>
        </w:rPr>
        <w:t xml:space="preserve"> </w:t>
      </w:r>
      <w:r>
        <w:t>supported by organizational policies, are critical for enhancing teamwork and collaboration.</w:t>
      </w:r>
    </w:p>
    <w:p w14:paraId="20232406" w14:textId="77777777" w:rsidR="00F52B28" w:rsidRDefault="00F52B28">
      <w:pPr>
        <w:pStyle w:val="BodyText"/>
        <w:spacing w:before="4"/>
      </w:pPr>
    </w:p>
    <w:p w14:paraId="7F29C7BA" w14:textId="77777777" w:rsidR="00F52B28" w:rsidRDefault="00B85897">
      <w:pPr>
        <w:pStyle w:val="BodyText"/>
        <w:spacing w:line="360" w:lineRule="auto"/>
        <w:ind w:left="568" w:right="422"/>
        <w:jc w:val="both"/>
      </w:pPr>
      <w:r>
        <w:t>The statement "Our organization leaders recognize the importance of interpersonal relation</w:t>
      </w:r>
      <w:r>
        <w:rPr>
          <w:spacing w:val="-2"/>
        </w:rPr>
        <w:t xml:space="preserve"> </w:t>
      </w:r>
      <w:r>
        <w:t>at</w:t>
      </w:r>
      <w:r>
        <w:rPr>
          <w:spacing w:val="-1"/>
        </w:rPr>
        <w:t xml:space="preserve"> </w:t>
      </w:r>
      <w:r>
        <w:t>work"</w:t>
      </w:r>
      <w:r>
        <w:rPr>
          <w:spacing w:val="-4"/>
        </w:rPr>
        <w:t xml:space="preserve"> </w:t>
      </w:r>
      <w:r>
        <w:t>has</w:t>
      </w:r>
      <w:r>
        <w:rPr>
          <w:spacing w:val="-2"/>
        </w:rPr>
        <w:t xml:space="preserve"> </w:t>
      </w:r>
      <w:r>
        <w:t>a</w:t>
      </w:r>
      <w:r>
        <w:rPr>
          <w:spacing w:val="-2"/>
        </w:rPr>
        <w:t xml:space="preserve"> </w:t>
      </w:r>
      <w:r>
        <w:t>mean</w:t>
      </w:r>
      <w:r>
        <w:rPr>
          <w:spacing w:val="-2"/>
        </w:rPr>
        <w:t xml:space="preserve"> </w:t>
      </w:r>
      <w:r>
        <w:t>score</w:t>
      </w:r>
      <w:r>
        <w:rPr>
          <w:spacing w:val="-2"/>
        </w:rPr>
        <w:t xml:space="preserve"> </w:t>
      </w:r>
      <w:r>
        <w:t>of</w:t>
      </w:r>
      <w:r>
        <w:rPr>
          <w:spacing w:val="-2"/>
        </w:rPr>
        <w:t xml:space="preserve"> </w:t>
      </w:r>
      <w:r>
        <w:t>3.0731,</w:t>
      </w:r>
      <w:r>
        <w:rPr>
          <w:spacing w:val="-1"/>
        </w:rPr>
        <w:t xml:space="preserve"> </w:t>
      </w:r>
      <w:r>
        <w:t>indicating</w:t>
      </w:r>
      <w:r>
        <w:rPr>
          <w:spacing w:val="-2"/>
        </w:rPr>
        <w:t xml:space="preserve"> </w:t>
      </w:r>
      <w:r>
        <w:t>neutrality</w:t>
      </w:r>
      <w:r>
        <w:rPr>
          <w:spacing w:val="-5"/>
        </w:rPr>
        <w:t xml:space="preserve"> </w:t>
      </w:r>
      <w:r>
        <w:t>among employees, with some leaning towards disagreement. The relatively high standard deviation of 1.31614 suggests significant variability in perceptions, indicating that while some employees</w:t>
      </w:r>
      <w:r>
        <w:rPr>
          <w:spacing w:val="-15"/>
        </w:rPr>
        <w:t xml:space="preserve"> </w:t>
      </w:r>
      <w:r>
        <w:t>feel</w:t>
      </w:r>
      <w:r>
        <w:rPr>
          <w:spacing w:val="-15"/>
        </w:rPr>
        <w:t xml:space="preserve"> </w:t>
      </w:r>
      <w:r>
        <w:t>their</w:t>
      </w:r>
      <w:r>
        <w:rPr>
          <w:spacing w:val="-15"/>
        </w:rPr>
        <w:t xml:space="preserve"> </w:t>
      </w:r>
      <w:r>
        <w:t>leaders</w:t>
      </w:r>
      <w:r>
        <w:rPr>
          <w:spacing w:val="-15"/>
        </w:rPr>
        <w:t xml:space="preserve"> </w:t>
      </w:r>
      <w:r>
        <w:t>recognize</w:t>
      </w:r>
      <w:r>
        <w:rPr>
          <w:spacing w:val="-15"/>
        </w:rPr>
        <w:t xml:space="preserve"> </w:t>
      </w:r>
      <w:r>
        <w:t>the</w:t>
      </w:r>
      <w:r>
        <w:rPr>
          <w:spacing w:val="-15"/>
        </w:rPr>
        <w:t xml:space="preserve"> </w:t>
      </w:r>
      <w:r>
        <w:t>importance</w:t>
      </w:r>
      <w:r>
        <w:rPr>
          <w:spacing w:val="-15"/>
        </w:rPr>
        <w:t xml:space="preserve"> </w:t>
      </w:r>
      <w:r>
        <w:t>of</w:t>
      </w:r>
      <w:r>
        <w:rPr>
          <w:spacing w:val="-15"/>
        </w:rPr>
        <w:t xml:space="preserve"> </w:t>
      </w:r>
      <w:r>
        <w:t>interpersonal</w:t>
      </w:r>
      <w:r>
        <w:rPr>
          <w:spacing w:val="-15"/>
        </w:rPr>
        <w:t xml:space="preserve"> </w:t>
      </w:r>
      <w:r>
        <w:t>relations,</w:t>
      </w:r>
      <w:r>
        <w:rPr>
          <w:spacing w:val="-14"/>
        </w:rPr>
        <w:t xml:space="preserve"> </w:t>
      </w:r>
      <w:r>
        <w:t>others do</w:t>
      </w:r>
      <w:r>
        <w:rPr>
          <w:spacing w:val="-6"/>
        </w:rPr>
        <w:t xml:space="preserve"> </w:t>
      </w:r>
      <w:r>
        <w:t>not.</w:t>
      </w:r>
      <w:r>
        <w:rPr>
          <w:spacing w:val="-5"/>
        </w:rPr>
        <w:t xml:space="preserve"> </w:t>
      </w:r>
      <w:r>
        <w:t>This</w:t>
      </w:r>
      <w:r>
        <w:rPr>
          <w:spacing w:val="-5"/>
        </w:rPr>
        <w:t xml:space="preserve"> </w:t>
      </w:r>
      <w:r>
        <w:t>finding</w:t>
      </w:r>
      <w:r>
        <w:rPr>
          <w:spacing w:val="-8"/>
        </w:rPr>
        <w:t xml:space="preserve"> </w:t>
      </w:r>
      <w:r>
        <w:t>is</w:t>
      </w:r>
      <w:r>
        <w:rPr>
          <w:spacing w:val="-5"/>
        </w:rPr>
        <w:t xml:space="preserve"> </w:t>
      </w:r>
      <w:r>
        <w:t>consistent</w:t>
      </w:r>
      <w:r>
        <w:rPr>
          <w:spacing w:val="-6"/>
        </w:rPr>
        <w:t xml:space="preserve"> </w:t>
      </w:r>
      <w:r>
        <w:t>with</w:t>
      </w:r>
      <w:r>
        <w:rPr>
          <w:spacing w:val="-8"/>
        </w:rPr>
        <w:t xml:space="preserve"> </w:t>
      </w:r>
      <w:r>
        <w:t>the</w:t>
      </w:r>
      <w:r>
        <w:rPr>
          <w:spacing w:val="-6"/>
        </w:rPr>
        <w:t xml:space="preserve"> </w:t>
      </w:r>
      <w:r>
        <w:t>work</w:t>
      </w:r>
      <w:r>
        <w:rPr>
          <w:spacing w:val="-6"/>
        </w:rPr>
        <w:t xml:space="preserve"> </w:t>
      </w:r>
      <w:r>
        <w:t>of</w:t>
      </w:r>
      <w:r>
        <w:rPr>
          <w:spacing w:val="-7"/>
        </w:rPr>
        <w:t xml:space="preserve"> </w:t>
      </w:r>
      <w:r>
        <w:t>Zhang</w:t>
      </w:r>
      <w:r>
        <w:rPr>
          <w:spacing w:val="-6"/>
        </w:rPr>
        <w:t xml:space="preserve"> </w:t>
      </w:r>
      <w:r>
        <w:t>et</w:t>
      </w:r>
      <w:r>
        <w:rPr>
          <w:spacing w:val="-5"/>
        </w:rPr>
        <w:t xml:space="preserve"> </w:t>
      </w:r>
      <w:r>
        <w:t>al.</w:t>
      </w:r>
      <w:r>
        <w:rPr>
          <w:spacing w:val="-5"/>
        </w:rPr>
        <w:t xml:space="preserve"> </w:t>
      </w:r>
      <w:r>
        <w:t>(2020),</w:t>
      </w:r>
      <w:r>
        <w:rPr>
          <w:spacing w:val="-7"/>
        </w:rPr>
        <w:t xml:space="preserve"> </w:t>
      </w:r>
      <w:r>
        <w:t>who</w:t>
      </w:r>
      <w:r>
        <w:rPr>
          <w:spacing w:val="-6"/>
        </w:rPr>
        <w:t xml:space="preserve"> </w:t>
      </w:r>
      <w:r>
        <w:t>found</w:t>
      </w:r>
      <w:r>
        <w:rPr>
          <w:spacing w:val="-7"/>
        </w:rPr>
        <w:t xml:space="preserve"> </w:t>
      </w:r>
      <w:r>
        <w:t>that leadership recognition of interpersonal dynamics is crucial for fostering a supportive work environment, yet it is often inconsistently perceived by employees.</w:t>
      </w:r>
    </w:p>
    <w:p w14:paraId="00E02AB4" w14:textId="77777777" w:rsidR="00F52B28" w:rsidRDefault="00F52B28">
      <w:pPr>
        <w:pStyle w:val="BodyText"/>
        <w:spacing w:before="5"/>
      </w:pPr>
    </w:p>
    <w:p w14:paraId="32D2DFE2" w14:textId="77777777" w:rsidR="00F52B28" w:rsidRDefault="00B85897">
      <w:pPr>
        <w:pStyle w:val="BodyText"/>
        <w:spacing w:before="1" w:line="360" w:lineRule="auto"/>
        <w:ind w:left="568" w:right="424"/>
        <w:jc w:val="both"/>
      </w:pPr>
      <w:r>
        <w:t>"Interpersonal relations at our organization create team synergy that promotes productivity" has a mean score of 4.0161, indicating strong agreement among employees that interpersonal relations contribute to team synergy and productivity. The</w:t>
      </w:r>
      <w:r>
        <w:rPr>
          <w:spacing w:val="-8"/>
        </w:rPr>
        <w:t xml:space="preserve"> </w:t>
      </w:r>
      <w:r>
        <w:t>standard</w:t>
      </w:r>
      <w:r>
        <w:rPr>
          <w:spacing w:val="-8"/>
        </w:rPr>
        <w:t xml:space="preserve"> </w:t>
      </w:r>
      <w:r>
        <w:t>deviation</w:t>
      </w:r>
      <w:r>
        <w:rPr>
          <w:spacing w:val="-7"/>
        </w:rPr>
        <w:t xml:space="preserve"> </w:t>
      </w:r>
      <w:r>
        <w:t>of</w:t>
      </w:r>
      <w:r>
        <w:rPr>
          <w:spacing w:val="-6"/>
        </w:rPr>
        <w:t xml:space="preserve"> </w:t>
      </w:r>
      <w:r>
        <w:t>1.01363</w:t>
      </w:r>
      <w:r>
        <w:rPr>
          <w:spacing w:val="-7"/>
        </w:rPr>
        <w:t xml:space="preserve"> </w:t>
      </w:r>
      <w:r>
        <w:t>suggests</w:t>
      </w:r>
      <w:r>
        <w:rPr>
          <w:spacing w:val="-7"/>
        </w:rPr>
        <w:t xml:space="preserve"> </w:t>
      </w:r>
      <w:r>
        <w:t>that</w:t>
      </w:r>
      <w:r>
        <w:rPr>
          <w:spacing w:val="-7"/>
        </w:rPr>
        <w:t xml:space="preserve"> </w:t>
      </w:r>
      <w:r>
        <w:t>this</w:t>
      </w:r>
      <w:r>
        <w:rPr>
          <w:spacing w:val="-7"/>
        </w:rPr>
        <w:t xml:space="preserve"> </w:t>
      </w:r>
      <w:r>
        <w:t>belief</w:t>
      </w:r>
      <w:r>
        <w:rPr>
          <w:spacing w:val="-8"/>
        </w:rPr>
        <w:t xml:space="preserve"> </w:t>
      </w:r>
      <w:r>
        <w:t>is</w:t>
      </w:r>
      <w:r>
        <w:rPr>
          <w:spacing w:val="-4"/>
        </w:rPr>
        <w:t xml:space="preserve"> </w:t>
      </w:r>
      <w:r>
        <w:t>widely</w:t>
      </w:r>
      <w:r>
        <w:rPr>
          <w:spacing w:val="-10"/>
        </w:rPr>
        <w:t xml:space="preserve"> </w:t>
      </w:r>
      <w:r>
        <w:t>shared,</w:t>
      </w:r>
      <w:r>
        <w:rPr>
          <w:spacing w:val="-5"/>
        </w:rPr>
        <w:t xml:space="preserve"> </w:t>
      </w:r>
      <w:r>
        <w:t>with</w:t>
      </w:r>
      <w:r>
        <w:rPr>
          <w:spacing w:val="-7"/>
        </w:rPr>
        <w:t xml:space="preserve"> </w:t>
      </w:r>
      <w:r>
        <w:t>little variation</w:t>
      </w:r>
      <w:r>
        <w:rPr>
          <w:spacing w:val="-7"/>
        </w:rPr>
        <w:t xml:space="preserve"> </w:t>
      </w:r>
      <w:r>
        <w:t>in</w:t>
      </w:r>
      <w:r>
        <w:rPr>
          <w:spacing w:val="-7"/>
        </w:rPr>
        <w:t xml:space="preserve"> </w:t>
      </w:r>
      <w:r>
        <w:t>responses.</w:t>
      </w:r>
      <w:r>
        <w:rPr>
          <w:spacing w:val="-6"/>
        </w:rPr>
        <w:t xml:space="preserve"> </w:t>
      </w:r>
      <w:r>
        <w:t>This</w:t>
      </w:r>
      <w:r>
        <w:rPr>
          <w:spacing w:val="-7"/>
        </w:rPr>
        <w:t xml:space="preserve"> </w:t>
      </w:r>
      <w:r>
        <w:t>finding</w:t>
      </w:r>
      <w:r>
        <w:rPr>
          <w:spacing w:val="-7"/>
        </w:rPr>
        <w:t xml:space="preserve"> </w:t>
      </w:r>
      <w:r>
        <w:t>aligns</w:t>
      </w:r>
      <w:r>
        <w:rPr>
          <w:spacing w:val="-6"/>
        </w:rPr>
        <w:t xml:space="preserve"> </w:t>
      </w:r>
      <w:r>
        <w:t>with</w:t>
      </w:r>
      <w:r>
        <w:rPr>
          <w:spacing w:val="-7"/>
        </w:rPr>
        <w:t xml:space="preserve"> </w:t>
      </w:r>
      <w:r>
        <w:t>research</w:t>
      </w:r>
      <w:r>
        <w:rPr>
          <w:spacing w:val="-6"/>
        </w:rPr>
        <w:t xml:space="preserve"> </w:t>
      </w:r>
      <w:r>
        <w:t>by</w:t>
      </w:r>
      <w:r>
        <w:rPr>
          <w:spacing w:val="-10"/>
        </w:rPr>
        <w:t xml:space="preserve"> </w:t>
      </w:r>
      <w:r>
        <w:t>Bayram</w:t>
      </w:r>
      <w:r>
        <w:rPr>
          <w:spacing w:val="-5"/>
        </w:rPr>
        <w:t xml:space="preserve"> </w:t>
      </w:r>
      <w:r>
        <w:t>and</w:t>
      </w:r>
      <w:r>
        <w:rPr>
          <w:spacing w:val="-7"/>
        </w:rPr>
        <w:t xml:space="preserve"> </w:t>
      </w:r>
      <w:proofErr w:type="spellStart"/>
      <w:r>
        <w:t>Guler</w:t>
      </w:r>
      <w:proofErr w:type="spellEnd"/>
      <w:r>
        <w:rPr>
          <w:spacing w:val="-8"/>
        </w:rPr>
        <w:t xml:space="preserve"> </w:t>
      </w:r>
      <w:r>
        <w:t>(2021), who found that positive interpersonal relations significantly enhance team effectiveness and organizational productivity.</w:t>
      </w:r>
    </w:p>
    <w:p w14:paraId="5EE3A62F" w14:textId="77777777" w:rsidR="00F52B28" w:rsidRDefault="00F52B28">
      <w:pPr>
        <w:pStyle w:val="BodyText"/>
        <w:spacing w:before="4"/>
      </w:pPr>
    </w:p>
    <w:p w14:paraId="5E6B508C" w14:textId="77777777" w:rsidR="00F52B28" w:rsidRDefault="00B85897">
      <w:pPr>
        <w:pStyle w:val="BodyText"/>
        <w:spacing w:line="360" w:lineRule="auto"/>
        <w:ind w:left="568" w:right="425"/>
        <w:jc w:val="both"/>
      </w:pPr>
      <w:r>
        <w:t>The statement "Our organization promotes on-the-job learning through supervisor guidance" has a mean score of 3.6299, reflecting moderate agreement among employees</w:t>
      </w:r>
      <w:r>
        <w:rPr>
          <w:spacing w:val="-10"/>
        </w:rPr>
        <w:t xml:space="preserve"> </w:t>
      </w:r>
      <w:r>
        <w:t>that</w:t>
      </w:r>
      <w:r>
        <w:rPr>
          <w:spacing w:val="-11"/>
        </w:rPr>
        <w:t xml:space="preserve"> </w:t>
      </w:r>
      <w:r>
        <w:t>supervisors</w:t>
      </w:r>
      <w:r>
        <w:rPr>
          <w:spacing w:val="-11"/>
        </w:rPr>
        <w:t xml:space="preserve"> </w:t>
      </w:r>
      <w:r>
        <w:t>play</w:t>
      </w:r>
      <w:r>
        <w:rPr>
          <w:spacing w:val="-15"/>
        </w:rPr>
        <w:t xml:space="preserve"> </w:t>
      </w:r>
      <w:r>
        <w:t>a</w:t>
      </w:r>
      <w:r>
        <w:rPr>
          <w:spacing w:val="-12"/>
        </w:rPr>
        <w:t xml:space="preserve"> </w:t>
      </w:r>
      <w:r>
        <w:t>significant</w:t>
      </w:r>
      <w:r>
        <w:rPr>
          <w:spacing w:val="-10"/>
        </w:rPr>
        <w:t xml:space="preserve"> </w:t>
      </w:r>
      <w:r>
        <w:t>role</w:t>
      </w:r>
      <w:r>
        <w:rPr>
          <w:spacing w:val="-12"/>
        </w:rPr>
        <w:t xml:space="preserve"> </w:t>
      </w:r>
      <w:r>
        <w:t>in</w:t>
      </w:r>
      <w:r>
        <w:rPr>
          <w:spacing w:val="-10"/>
        </w:rPr>
        <w:t xml:space="preserve"> </w:t>
      </w:r>
      <w:r>
        <w:t>facilitating</w:t>
      </w:r>
      <w:r>
        <w:rPr>
          <w:spacing w:val="-13"/>
        </w:rPr>
        <w:t xml:space="preserve"> </w:t>
      </w:r>
      <w:r>
        <w:t>learning.</w:t>
      </w:r>
      <w:r>
        <w:rPr>
          <w:spacing w:val="-11"/>
        </w:rPr>
        <w:t xml:space="preserve"> </w:t>
      </w:r>
      <w:r>
        <w:t>The</w:t>
      </w:r>
      <w:r>
        <w:rPr>
          <w:spacing w:val="-12"/>
        </w:rPr>
        <w:t xml:space="preserve"> </w:t>
      </w:r>
      <w:r>
        <w:t>standard deviation of 1.07486 indicates some variation in experiences, suggesting that while many</w:t>
      </w:r>
      <w:r>
        <w:rPr>
          <w:spacing w:val="-1"/>
        </w:rPr>
        <w:t xml:space="preserve"> </w:t>
      </w:r>
      <w:r>
        <w:t>employees</w:t>
      </w:r>
      <w:r>
        <w:rPr>
          <w:spacing w:val="4"/>
        </w:rPr>
        <w:t xml:space="preserve"> </w:t>
      </w:r>
      <w:r>
        <w:t>benefit</w:t>
      </w:r>
      <w:r>
        <w:rPr>
          <w:spacing w:val="4"/>
        </w:rPr>
        <w:t xml:space="preserve"> </w:t>
      </w:r>
      <w:r>
        <w:t>from</w:t>
      </w:r>
      <w:r>
        <w:rPr>
          <w:spacing w:val="2"/>
        </w:rPr>
        <w:t xml:space="preserve"> </w:t>
      </w:r>
      <w:r>
        <w:t>supervisory</w:t>
      </w:r>
      <w:r>
        <w:rPr>
          <w:spacing w:val="-1"/>
        </w:rPr>
        <w:t xml:space="preserve"> </w:t>
      </w:r>
      <w:r>
        <w:t>guidance,</w:t>
      </w:r>
      <w:r>
        <w:rPr>
          <w:spacing w:val="2"/>
        </w:rPr>
        <w:t xml:space="preserve"> </w:t>
      </w:r>
      <w:r>
        <w:t>others</w:t>
      </w:r>
      <w:r>
        <w:rPr>
          <w:spacing w:val="1"/>
        </w:rPr>
        <w:t xml:space="preserve"> </w:t>
      </w:r>
      <w:r>
        <w:t>may</w:t>
      </w:r>
      <w:r>
        <w:rPr>
          <w:spacing w:val="-3"/>
        </w:rPr>
        <w:t xml:space="preserve"> </w:t>
      </w:r>
      <w:r>
        <w:t>not</w:t>
      </w:r>
      <w:r>
        <w:rPr>
          <w:spacing w:val="4"/>
        </w:rPr>
        <w:t xml:space="preserve"> </w:t>
      </w:r>
      <w:r>
        <w:t>receive</w:t>
      </w:r>
      <w:r>
        <w:rPr>
          <w:spacing w:val="1"/>
        </w:rPr>
        <w:t xml:space="preserve"> </w:t>
      </w:r>
      <w:r>
        <w:t>the</w:t>
      </w:r>
      <w:r>
        <w:rPr>
          <w:spacing w:val="2"/>
        </w:rPr>
        <w:t xml:space="preserve"> </w:t>
      </w:r>
      <w:r>
        <w:rPr>
          <w:spacing w:val="-4"/>
        </w:rPr>
        <w:t>same</w:t>
      </w:r>
    </w:p>
    <w:p w14:paraId="55FDE991"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8F6504C" w14:textId="77777777" w:rsidR="00F52B28" w:rsidRDefault="00B85897">
      <w:pPr>
        <w:pStyle w:val="BodyText"/>
        <w:spacing w:before="61" w:line="360" w:lineRule="auto"/>
        <w:ind w:left="568" w:right="424"/>
        <w:jc w:val="both"/>
      </w:pPr>
      <w:r>
        <w:lastRenderedPageBreak/>
        <w:t>level of support. This aligns with the findings of Hofmann and Jones (2020), who highlighted the critical role of supervisors in on-the-job learning and its impact on employee development.</w:t>
      </w:r>
    </w:p>
    <w:p w14:paraId="6C73274F" w14:textId="77777777" w:rsidR="00F52B28" w:rsidRDefault="00F52B28">
      <w:pPr>
        <w:pStyle w:val="BodyText"/>
        <w:spacing w:before="3"/>
      </w:pPr>
    </w:p>
    <w:p w14:paraId="18B7E847" w14:textId="77777777" w:rsidR="00F52B28" w:rsidRDefault="00B85897">
      <w:pPr>
        <w:pStyle w:val="BodyText"/>
        <w:spacing w:before="1" w:line="360" w:lineRule="auto"/>
        <w:ind w:left="568" w:right="421"/>
        <w:jc w:val="both"/>
      </w:pPr>
      <w:r>
        <w:t>For the statement "Our supervisors foster mentee relationships with employees to ensure increased employee performance," the mean score is 3.1843, indicating a neutral to slightly positive stance among employees. The standard deviation of 1.07378</w:t>
      </w:r>
      <w:r>
        <w:rPr>
          <w:spacing w:val="-15"/>
        </w:rPr>
        <w:t xml:space="preserve"> </w:t>
      </w:r>
      <w:r>
        <w:t>reflects</w:t>
      </w:r>
      <w:r>
        <w:rPr>
          <w:spacing w:val="-15"/>
        </w:rPr>
        <w:t xml:space="preserve"> </w:t>
      </w:r>
      <w:r>
        <w:t>moderate</w:t>
      </w:r>
      <w:r>
        <w:rPr>
          <w:spacing w:val="-15"/>
        </w:rPr>
        <w:t xml:space="preserve"> </w:t>
      </w:r>
      <w:r>
        <w:t>variability,</w:t>
      </w:r>
      <w:r>
        <w:rPr>
          <w:spacing w:val="-15"/>
        </w:rPr>
        <w:t xml:space="preserve"> </w:t>
      </w:r>
      <w:r>
        <w:t>implying</w:t>
      </w:r>
      <w:r>
        <w:rPr>
          <w:spacing w:val="-15"/>
        </w:rPr>
        <w:t xml:space="preserve"> </w:t>
      </w:r>
      <w:r>
        <w:t>that</w:t>
      </w:r>
      <w:r>
        <w:rPr>
          <w:spacing w:val="-15"/>
        </w:rPr>
        <w:t xml:space="preserve"> </w:t>
      </w:r>
      <w:r>
        <w:t>while</w:t>
      </w:r>
      <w:r>
        <w:rPr>
          <w:spacing w:val="-15"/>
        </w:rPr>
        <w:t xml:space="preserve"> </w:t>
      </w:r>
      <w:r>
        <w:t>some</w:t>
      </w:r>
      <w:r>
        <w:rPr>
          <w:spacing w:val="-15"/>
        </w:rPr>
        <w:t xml:space="preserve"> </w:t>
      </w:r>
      <w:r>
        <w:t>supervisors</w:t>
      </w:r>
      <w:r>
        <w:rPr>
          <w:spacing w:val="-15"/>
        </w:rPr>
        <w:t xml:space="preserve"> </w:t>
      </w:r>
      <w:r>
        <w:t>effectively mentor their employees, others may not prioritize this relationship. This is supported by a study from Reh et al. (2022), which found that strong mentorship relationships are</w:t>
      </w:r>
      <w:r>
        <w:rPr>
          <w:spacing w:val="-7"/>
        </w:rPr>
        <w:t xml:space="preserve"> </w:t>
      </w:r>
      <w:r>
        <w:t>key</w:t>
      </w:r>
      <w:r>
        <w:rPr>
          <w:spacing w:val="-12"/>
        </w:rPr>
        <w:t xml:space="preserve"> </w:t>
      </w:r>
      <w:r>
        <w:t>to</w:t>
      </w:r>
      <w:r>
        <w:rPr>
          <w:spacing w:val="-4"/>
        </w:rPr>
        <w:t xml:space="preserve"> </w:t>
      </w:r>
      <w:r>
        <w:t>enhancing</w:t>
      </w:r>
      <w:r>
        <w:rPr>
          <w:spacing w:val="-7"/>
        </w:rPr>
        <w:t xml:space="preserve"> </w:t>
      </w:r>
      <w:r>
        <w:t>employee</w:t>
      </w:r>
      <w:r>
        <w:rPr>
          <w:spacing w:val="-6"/>
        </w:rPr>
        <w:t xml:space="preserve"> </w:t>
      </w:r>
      <w:r>
        <w:t>performance</w:t>
      </w:r>
      <w:r>
        <w:rPr>
          <w:spacing w:val="-6"/>
        </w:rPr>
        <w:t xml:space="preserve"> </w:t>
      </w:r>
      <w:r>
        <w:t>but</w:t>
      </w:r>
      <w:r>
        <w:rPr>
          <w:spacing w:val="-4"/>
        </w:rPr>
        <w:t xml:space="preserve"> </w:t>
      </w:r>
      <w:r>
        <w:t>are</w:t>
      </w:r>
      <w:r>
        <w:rPr>
          <w:spacing w:val="-6"/>
        </w:rPr>
        <w:t xml:space="preserve"> </w:t>
      </w:r>
      <w:r>
        <w:t>not</w:t>
      </w:r>
      <w:r>
        <w:rPr>
          <w:spacing w:val="-4"/>
        </w:rPr>
        <w:t xml:space="preserve"> </w:t>
      </w:r>
      <w:r>
        <w:t>uniformly</w:t>
      </w:r>
      <w:r>
        <w:rPr>
          <w:spacing w:val="-12"/>
        </w:rPr>
        <w:t xml:space="preserve"> </w:t>
      </w:r>
      <w:r>
        <w:t>practiced</w:t>
      </w:r>
      <w:r>
        <w:rPr>
          <w:spacing w:val="-3"/>
        </w:rPr>
        <w:t xml:space="preserve"> </w:t>
      </w:r>
      <w:r>
        <w:t>across</w:t>
      </w:r>
      <w:r>
        <w:rPr>
          <w:spacing w:val="-5"/>
        </w:rPr>
        <w:t xml:space="preserve"> </w:t>
      </w:r>
      <w:r>
        <w:t xml:space="preserve">all </w:t>
      </w:r>
      <w:r>
        <w:rPr>
          <w:spacing w:val="-2"/>
        </w:rPr>
        <w:t>organizations.</w:t>
      </w:r>
    </w:p>
    <w:p w14:paraId="6256B8E4" w14:textId="77777777" w:rsidR="00F52B28" w:rsidRDefault="00F52B28">
      <w:pPr>
        <w:pStyle w:val="BodyText"/>
        <w:spacing w:before="5"/>
      </w:pPr>
    </w:p>
    <w:p w14:paraId="33FFFF83" w14:textId="77777777" w:rsidR="00F52B28" w:rsidRDefault="00B85897">
      <w:pPr>
        <w:pStyle w:val="BodyText"/>
        <w:spacing w:line="360" w:lineRule="auto"/>
        <w:ind w:left="568" w:right="421"/>
        <w:jc w:val="both"/>
      </w:pPr>
      <w:r>
        <w:t>Lastly, the statement "There are streamlined processes in supervisor guidance to ensure increased performance" has a mean score of 4.0161, indicating a strong agreement</w:t>
      </w:r>
      <w:r>
        <w:rPr>
          <w:spacing w:val="-10"/>
        </w:rPr>
        <w:t xml:space="preserve"> </w:t>
      </w:r>
      <w:r>
        <w:t>that</w:t>
      </w:r>
      <w:r>
        <w:rPr>
          <w:spacing w:val="-11"/>
        </w:rPr>
        <w:t xml:space="preserve"> </w:t>
      </w:r>
      <w:r>
        <w:t>supervisor</w:t>
      </w:r>
      <w:r>
        <w:rPr>
          <w:spacing w:val="-11"/>
        </w:rPr>
        <w:t xml:space="preserve"> </w:t>
      </w:r>
      <w:r>
        <w:t>guidance</w:t>
      </w:r>
      <w:r>
        <w:rPr>
          <w:spacing w:val="-12"/>
        </w:rPr>
        <w:t xml:space="preserve"> </w:t>
      </w:r>
      <w:r>
        <w:t>is</w:t>
      </w:r>
      <w:r>
        <w:rPr>
          <w:spacing w:val="-10"/>
        </w:rPr>
        <w:t xml:space="preserve"> </w:t>
      </w:r>
      <w:r>
        <w:t>supported</w:t>
      </w:r>
      <w:r>
        <w:rPr>
          <w:spacing w:val="-11"/>
        </w:rPr>
        <w:t xml:space="preserve"> </w:t>
      </w:r>
      <w:r>
        <w:t>by</w:t>
      </w:r>
      <w:r>
        <w:rPr>
          <w:spacing w:val="-13"/>
        </w:rPr>
        <w:t xml:space="preserve"> </w:t>
      </w:r>
      <w:r>
        <w:t>structured</w:t>
      </w:r>
      <w:r>
        <w:rPr>
          <w:spacing w:val="-11"/>
        </w:rPr>
        <w:t xml:space="preserve"> </w:t>
      </w:r>
      <w:r>
        <w:t>processes.</w:t>
      </w:r>
      <w:r>
        <w:rPr>
          <w:spacing w:val="-11"/>
        </w:rPr>
        <w:t xml:space="preserve"> </w:t>
      </w:r>
      <w:r>
        <w:t>The</w:t>
      </w:r>
      <w:r>
        <w:rPr>
          <w:spacing w:val="-12"/>
        </w:rPr>
        <w:t xml:space="preserve"> </w:t>
      </w:r>
      <w:r>
        <w:t>standard deviation of 1.01363 suggests a general consensus among employees with minimal variation</w:t>
      </w:r>
      <w:r>
        <w:rPr>
          <w:spacing w:val="-10"/>
        </w:rPr>
        <w:t xml:space="preserve"> </w:t>
      </w:r>
      <w:r>
        <w:t>in</w:t>
      </w:r>
      <w:r>
        <w:rPr>
          <w:spacing w:val="-9"/>
        </w:rPr>
        <w:t xml:space="preserve"> </w:t>
      </w:r>
      <w:r>
        <w:t>their</w:t>
      </w:r>
      <w:r>
        <w:rPr>
          <w:spacing w:val="-10"/>
        </w:rPr>
        <w:t xml:space="preserve"> </w:t>
      </w:r>
      <w:r>
        <w:t>experiences.</w:t>
      </w:r>
      <w:r>
        <w:rPr>
          <w:spacing w:val="-9"/>
        </w:rPr>
        <w:t xml:space="preserve"> </w:t>
      </w:r>
      <w:r>
        <w:t>This</w:t>
      </w:r>
      <w:r>
        <w:rPr>
          <w:spacing w:val="-9"/>
        </w:rPr>
        <w:t xml:space="preserve"> </w:t>
      </w:r>
      <w:r>
        <w:t>finding</w:t>
      </w:r>
      <w:r>
        <w:rPr>
          <w:spacing w:val="-12"/>
        </w:rPr>
        <w:t xml:space="preserve"> </w:t>
      </w:r>
      <w:r>
        <w:t>corroborates</w:t>
      </w:r>
      <w:r>
        <w:rPr>
          <w:spacing w:val="-10"/>
        </w:rPr>
        <w:t xml:space="preserve"> </w:t>
      </w:r>
      <w:r>
        <w:t>the</w:t>
      </w:r>
      <w:r>
        <w:rPr>
          <w:spacing w:val="-10"/>
        </w:rPr>
        <w:t xml:space="preserve"> </w:t>
      </w:r>
      <w:r>
        <w:t>research</w:t>
      </w:r>
      <w:r>
        <w:rPr>
          <w:spacing w:val="-10"/>
        </w:rPr>
        <w:t xml:space="preserve"> </w:t>
      </w:r>
      <w:r>
        <w:t>by</w:t>
      </w:r>
      <w:r>
        <w:rPr>
          <w:spacing w:val="-12"/>
        </w:rPr>
        <w:t xml:space="preserve"> </w:t>
      </w:r>
      <w:r>
        <w:t>Tjosvold</w:t>
      </w:r>
      <w:r>
        <w:rPr>
          <w:spacing w:val="-10"/>
        </w:rPr>
        <w:t xml:space="preserve"> </w:t>
      </w:r>
      <w:r>
        <w:t>et</w:t>
      </w:r>
      <w:r>
        <w:rPr>
          <w:spacing w:val="-9"/>
        </w:rPr>
        <w:t xml:space="preserve"> </w:t>
      </w:r>
      <w:r>
        <w:t>al. (2016), which emphasized the importance of streamlined supervisory processes in driving consistent and improved employee performance across organizations.</w:t>
      </w:r>
    </w:p>
    <w:p w14:paraId="7EFA01A7" w14:textId="77777777" w:rsidR="00F52B28" w:rsidRDefault="00F52B28">
      <w:pPr>
        <w:pStyle w:val="BodyText"/>
        <w:spacing w:before="4"/>
      </w:pPr>
    </w:p>
    <w:p w14:paraId="581E654B" w14:textId="77777777" w:rsidR="00F52B28" w:rsidRDefault="00B85897">
      <w:pPr>
        <w:pStyle w:val="BodyText"/>
        <w:spacing w:before="1" w:line="360" w:lineRule="auto"/>
        <w:ind w:left="568" w:right="424"/>
        <w:jc w:val="both"/>
      </w:pPr>
      <w:r>
        <w:t>To analyze thematically the qualitative data on the effect of supervisor support on employee performance in registered private security firms in Kenya, the data was coded to identify recurring themes related to how supervisors handle conflicts, the quality of their interpersonal relationships with employees, and the effectiveness of their guidance. Each theme was analyzed to understand how these aspects of supervisor</w:t>
      </w:r>
      <w:r>
        <w:rPr>
          <w:spacing w:val="-13"/>
        </w:rPr>
        <w:t xml:space="preserve"> </w:t>
      </w:r>
      <w:r>
        <w:t>support</w:t>
      </w:r>
      <w:r>
        <w:rPr>
          <w:spacing w:val="-13"/>
        </w:rPr>
        <w:t xml:space="preserve"> </w:t>
      </w:r>
      <w:r>
        <w:t>influenced</w:t>
      </w:r>
      <w:r>
        <w:rPr>
          <w:spacing w:val="-13"/>
        </w:rPr>
        <w:t xml:space="preserve"> </w:t>
      </w:r>
      <w:r>
        <w:t>employee</w:t>
      </w:r>
      <w:r>
        <w:rPr>
          <w:spacing w:val="-14"/>
        </w:rPr>
        <w:t xml:space="preserve"> </w:t>
      </w:r>
      <w:r>
        <w:t>performance.</w:t>
      </w:r>
      <w:r>
        <w:rPr>
          <w:spacing w:val="-13"/>
        </w:rPr>
        <w:t xml:space="preserve"> </w:t>
      </w:r>
      <w:r>
        <w:t>This</w:t>
      </w:r>
      <w:r>
        <w:rPr>
          <w:spacing w:val="-12"/>
        </w:rPr>
        <w:t xml:space="preserve"> </w:t>
      </w:r>
      <w:r>
        <w:t>thematic</w:t>
      </w:r>
      <w:r>
        <w:rPr>
          <w:spacing w:val="-14"/>
        </w:rPr>
        <w:t xml:space="preserve"> </w:t>
      </w:r>
      <w:r>
        <w:t>analysis</w:t>
      </w:r>
      <w:r>
        <w:rPr>
          <w:spacing w:val="-12"/>
        </w:rPr>
        <w:t xml:space="preserve"> </w:t>
      </w:r>
      <w:r>
        <w:t>involved grouping similar responses, interpreting patterns and insights, and correlating them with performance outcomes. The findings were validated by cross-referencing with quantitative data and existing literature, ensuring a comprehensive understanding of how supportive supervisory practices impact employee performance.</w:t>
      </w:r>
    </w:p>
    <w:p w14:paraId="2120D161"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30D35A2" w14:textId="77777777" w:rsidR="00F52B28" w:rsidRDefault="00B85897">
      <w:pPr>
        <w:pStyle w:val="BodyText"/>
        <w:spacing w:before="61" w:line="360" w:lineRule="auto"/>
        <w:ind w:left="568" w:right="422"/>
        <w:jc w:val="both"/>
      </w:pPr>
      <w:r>
        <w:lastRenderedPageBreak/>
        <w:t>The thematic analysis of qualitative data on supervisor support in registered private security firms in Kenya revealed several key findings. In regard to conflict management, the respondents reported that effective conflict management by supervisors positively impacted employee performance. Supervisors who addressed conflicts promptly and fairly created a more harmonious work environment, which improved overall job satisfaction and productivity. A study</w:t>
      </w:r>
      <w:r>
        <w:rPr>
          <w:spacing w:val="-3"/>
        </w:rPr>
        <w:t xml:space="preserve"> </w:t>
      </w:r>
      <w:r>
        <w:t>by</w:t>
      </w:r>
      <w:r>
        <w:rPr>
          <w:spacing w:val="-3"/>
        </w:rPr>
        <w:t xml:space="preserve"> </w:t>
      </w:r>
      <w:r>
        <w:t xml:space="preserve">De </w:t>
      </w:r>
      <w:proofErr w:type="spellStart"/>
      <w:r>
        <w:t>Dreu</w:t>
      </w:r>
      <w:proofErr w:type="spellEnd"/>
      <w:r>
        <w:t xml:space="preserve"> and </w:t>
      </w:r>
      <w:proofErr w:type="spellStart"/>
      <w:r>
        <w:t>Beersma</w:t>
      </w:r>
      <w:proofErr w:type="spellEnd"/>
      <w:r>
        <w:t xml:space="preserve"> (2017)</w:t>
      </w:r>
      <w:r>
        <w:rPr>
          <w:spacing w:val="-9"/>
        </w:rPr>
        <w:t xml:space="preserve"> </w:t>
      </w:r>
      <w:r>
        <w:t>highlighted</w:t>
      </w:r>
      <w:r>
        <w:rPr>
          <w:spacing w:val="-7"/>
        </w:rPr>
        <w:t xml:space="preserve"> </w:t>
      </w:r>
      <w:r>
        <w:t>that</w:t>
      </w:r>
      <w:r>
        <w:rPr>
          <w:spacing w:val="-8"/>
        </w:rPr>
        <w:t xml:space="preserve"> </w:t>
      </w:r>
      <w:r>
        <w:t>effective</w:t>
      </w:r>
      <w:r>
        <w:rPr>
          <w:spacing w:val="-7"/>
        </w:rPr>
        <w:t xml:space="preserve"> </w:t>
      </w:r>
      <w:r>
        <w:t>conflict</w:t>
      </w:r>
      <w:r>
        <w:rPr>
          <w:spacing w:val="-8"/>
        </w:rPr>
        <w:t xml:space="preserve"> </w:t>
      </w:r>
      <w:r>
        <w:t>management</w:t>
      </w:r>
      <w:r>
        <w:rPr>
          <w:spacing w:val="-8"/>
        </w:rPr>
        <w:t xml:space="preserve"> </w:t>
      </w:r>
      <w:r>
        <w:t>by</w:t>
      </w:r>
      <w:r>
        <w:rPr>
          <w:spacing w:val="-13"/>
        </w:rPr>
        <w:t xml:space="preserve"> </w:t>
      </w:r>
      <w:r>
        <w:t>supervisors</w:t>
      </w:r>
      <w:r>
        <w:rPr>
          <w:spacing w:val="-8"/>
        </w:rPr>
        <w:t xml:space="preserve"> </w:t>
      </w:r>
      <w:r>
        <w:t>leads</w:t>
      </w:r>
      <w:r>
        <w:rPr>
          <w:spacing w:val="-8"/>
        </w:rPr>
        <w:t xml:space="preserve"> </w:t>
      </w:r>
      <w:r>
        <w:t>to</w:t>
      </w:r>
      <w:r>
        <w:rPr>
          <w:spacing w:val="-8"/>
        </w:rPr>
        <w:t xml:space="preserve"> </w:t>
      </w:r>
      <w:r>
        <w:t xml:space="preserve">reduced workplace stress and improved employee performance. This finding supports the study's result that timely and fair conflict resolution positively affects performance. Another study by Rahim and </w:t>
      </w:r>
      <w:proofErr w:type="spellStart"/>
      <w:r>
        <w:t>Bonoma</w:t>
      </w:r>
      <w:proofErr w:type="spellEnd"/>
      <w:r>
        <w:t xml:space="preserve"> (2019) demonstrated that supervisors who manage conflicts effectively</w:t>
      </w:r>
      <w:r>
        <w:rPr>
          <w:spacing w:val="-1"/>
        </w:rPr>
        <w:t xml:space="preserve"> </w:t>
      </w:r>
      <w:r>
        <w:t>contribute to a positive work environment, which aligns with the study's findings on conflict management.</w:t>
      </w:r>
    </w:p>
    <w:p w14:paraId="2CCF2E97" w14:textId="77777777" w:rsidR="00F52B28" w:rsidRDefault="00F52B28">
      <w:pPr>
        <w:pStyle w:val="BodyText"/>
        <w:spacing w:before="5"/>
      </w:pPr>
    </w:p>
    <w:p w14:paraId="233B2D2D" w14:textId="77777777" w:rsidR="00F52B28" w:rsidRDefault="00B85897">
      <w:pPr>
        <w:pStyle w:val="BodyText"/>
        <w:spacing w:before="1" w:line="360" w:lineRule="auto"/>
        <w:ind w:left="568" w:right="422"/>
        <w:jc w:val="both"/>
      </w:pPr>
      <w:r>
        <w:t>In regard to interpersonal relations, the positive interpersonal relationships between supervisors</w:t>
      </w:r>
      <w:r>
        <w:rPr>
          <w:spacing w:val="-15"/>
        </w:rPr>
        <w:t xml:space="preserve"> </w:t>
      </w:r>
      <w:r>
        <w:t>and</w:t>
      </w:r>
      <w:r>
        <w:rPr>
          <w:spacing w:val="-15"/>
        </w:rPr>
        <w:t xml:space="preserve"> </w:t>
      </w:r>
      <w:r>
        <w:t>employees</w:t>
      </w:r>
      <w:r>
        <w:rPr>
          <w:spacing w:val="-15"/>
        </w:rPr>
        <w:t xml:space="preserve"> </w:t>
      </w:r>
      <w:r>
        <w:t>were</w:t>
      </w:r>
      <w:r>
        <w:rPr>
          <w:spacing w:val="-15"/>
        </w:rPr>
        <w:t xml:space="preserve"> </w:t>
      </w:r>
      <w:r>
        <w:t>found</w:t>
      </w:r>
      <w:r>
        <w:rPr>
          <w:spacing w:val="-15"/>
        </w:rPr>
        <w:t xml:space="preserve"> </w:t>
      </w:r>
      <w:r>
        <w:t>to</w:t>
      </w:r>
      <w:r>
        <w:rPr>
          <w:spacing w:val="-15"/>
        </w:rPr>
        <w:t xml:space="preserve"> </w:t>
      </w:r>
      <w:r>
        <w:t>enhance</w:t>
      </w:r>
      <w:r>
        <w:rPr>
          <w:spacing w:val="-15"/>
        </w:rPr>
        <w:t xml:space="preserve"> </w:t>
      </w:r>
      <w:r>
        <w:t>employee</w:t>
      </w:r>
      <w:r>
        <w:rPr>
          <w:spacing w:val="-15"/>
        </w:rPr>
        <w:t xml:space="preserve"> </w:t>
      </w:r>
      <w:r>
        <w:t>performance.</w:t>
      </w:r>
      <w:r>
        <w:rPr>
          <w:spacing w:val="-15"/>
        </w:rPr>
        <w:t xml:space="preserve"> </w:t>
      </w:r>
      <w:r>
        <w:t xml:space="preserve">Supervisors who engaged in supportive, respectful interactions fostered a sense of trust and motivation among employees, leading to increased performance. The research by </w:t>
      </w:r>
      <w:proofErr w:type="spellStart"/>
      <w:r>
        <w:t>Kram</w:t>
      </w:r>
      <w:proofErr w:type="spellEnd"/>
      <w:r>
        <w:t xml:space="preserve"> and Isabella (2019) found that supportive and respectful interpersonal relationships between supervisors and employees foster trust and enhance job performance. This supports the study’s results showing that positive interpersonal relations improve employee performance. Additionally, the work of Korte and Lin (2021)</w:t>
      </w:r>
      <w:r>
        <w:rPr>
          <w:spacing w:val="-5"/>
        </w:rPr>
        <w:t xml:space="preserve"> </w:t>
      </w:r>
      <w:r>
        <w:t>emphasized</w:t>
      </w:r>
      <w:r>
        <w:rPr>
          <w:spacing w:val="-5"/>
        </w:rPr>
        <w:t xml:space="preserve"> </w:t>
      </w:r>
      <w:r>
        <w:t>that</w:t>
      </w:r>
      <w:r>
        <w:rPr>
          <w:spacing w:val="-5"/>
        </w:rPr>
        <w:t xml:space="preserve"> </w:t>
      </w:r>
      <w:r>
        <w:t>strong</w:t>
      </w:r>
      <w:r>
        <w:rPr>
          <w:spacing w:val="-8"/>
        </w:rPr>
        <w:t xml:space="preserve"> </w:t>
      </w:r>
      <w:r>
        <w:t>supervisor-employee</w:t>
      </w:r>
      <w:r>
        <w:rPr>
          <w:spacing w:val="-5"/>
        </w:rPr>
        <w:t xml:space="preserve"> </w:t>
      </w:r>
      <w:r>
        <w:t>relationships</w:t>
      </w:r>
      <w:r>
        <w:rPr>
          <w:spacing w:val="-5"/>
        </w:rPr>
        <w:t xml:space="preserve"> </w:t>
      </w:r>
      <w:r>
        <w:t>contribute</w:t>
      </w:r>
      <w:r>
        <w:rPr>
          <w:spacing w:val="-5"/>
        </w:rPr>
        <w:t xml:space="preserve"> </w:t>
      </w:r>
      <w:r>
        <w:t>to</w:t>
      </w:r>
      <w:r>
        <w:rPr>
          <w:spacing w:val="-5"/>
        </w:rPr>
        <w:t xml:space="preserve"> </w:t>
      </w:r>
      <w:r>
        <w:t>higher levels of job satisfaction and performance, corroborating the study’s findings on interpersonal relations.</w:t>
      </w:r>
    </w:p>
    <w:p w14:paraId="3040EB6B" w14:textId="77777777" w:rsidR="00F52B28" w:rsidRDefault="00F52B28">
      <w:pPr>
        <w:pStyle w:val="BodyText"/>
        <w:spacing w:before="4"/>
      </w:pPr>
    </w:p>
    <w:p w14:paraId="45943A11" w14:textId="77777777" w:rsidR="00F52B28" w:rsidRDefault="00B85897">
      <w:pPr>
        <w:pStyle w:val="BodyText"/>
        <w:spacing w:line="360" w:lineRule="auto"/>
        <w:ind w:left="568" w:right="422"/>
        <w:jc w:val="both"/>
      </w:pPr>
      <w:r>
        <w:t>The study established that effective guidance from supervisors was noted to have a significant</w:t>
      </w:r>
      <w:r>
        <w:rPr>
          <w:spacing w:val="-15"/>
        </w:rPr>
        <w:t xml:space="preserve"> </w:t>
      </w:r>
      <w:r>
        <w:t>impact</w:t>
      </w:r>
      <w:r>
        <w:rPr>
          <w:spacing w:val="-15"/>
        </w:rPr>
        <w:t xml:space="preserve"> </w:t>
      </w:r>
      <w:r>
        <w:t>on</w:t>
      </w:r>
      <w:r>
        <w:rPr>
          <w:spacing w:val="-15"/>
        </w:rPr>
        <w:t xml:space="preserve"> </w:t>
      </w:r>
      <w:r>
        <w:t>performance.</w:t>
      </w:r>
      <w:r>
        <w:rPr>
          <w:spacing w:val="-15"/>
        </w:rPr>
        <w:t xml:space="preserve"> </w:t>
      </w:r>
      <w:r>
        <w:t>Employees</w:t>
      </w:r>
      <w:r>
        <w:rPr>
          <w:spacing w:val="-15"/>
        </w:rPr>
        <w:t xml:space="preserve"> </w:t>
      </w:r>
      <w:r>
        <w:t>who</w:t>
      </w:r>
      <w:r>
        <w:rPr>
          <w:spacing w:val="-15"/>
        </w:rPr>
        <w:t xml:space="preserve"> </w:t>
      </w:r>
      <w:r>
        <w:t>received</w:t>
      </w:r>
      <w:r>
        <w:rPr>
          <w:spacing w:val="-15"/>
        </w:rPr>
        <w:t xml:space="preserve"> </w:t>
      </w:r>
      <w:r>
        <w:t>clear</w:t>
      </w:r>
      <w:r>
        <w:rPr>
          <w:spacing w:val="-15"/>
        </w:rPr>
        <w:t xml:space="preserve"> </w:t>
      </w:r>
      <w:r>
        <w:t>instructions,</w:t>
      </w:r>
      <w:r>
        <w:rPr>
          <w:spacing w:val="-15"/>
        </w:rPr>
        <w:t xml:space="preserve"> </w:t>
      </w:r>
      <w:r>
        <w:t>regular feedback, and support for their professional development demonstrated better performance and engagement. A study by Goleman, Boyatzis, and McKee (2017) underscored the importance of supervisor guidance and feedback in improving employee performance and engagement. This aligns with the study's result that effective</w:t>
      </w:r>
      <w:r>
        <w:rPr>
          <w:spacing w:val="-13"/>
        </w:rPr>
        <w:t xml:space="preserve"> </w:t>
      </w:r>
      <w:r>
        <w:t>guidance</w:t>
      </w:r>
      <w:r>
        <w:rPr>
          <w:spacing w:val="-13"/>
        </w:rPr>
        <w:t xml:space="preserve"> </w:t>
      </w:r>
      <w:r>
        <w:t>from</w:t>
      </w:r>
      <w:r>
        <w:rPr>
          <w:spacing w:val="-11"/>
        </w:rPr>
        <w:t xml:space="preserve"> </w:t>
      </w:r>
      <w:r>
        <w:t>supervisors</w:t>
      </w:r>
      <w:r>
        <w:rPr>
          <w:spacing w:val="-14"/>
        </w:rPr>
        <w:t xml:space="preserve"> </w:t>
      </w:r>
      <w:r>
        <w:t>enhances</w:t>
      </w:r>
      <w:r>
        <w:rPr>
          <w:spacing w:val="-14"/>
        </w:rPr>
        <w:t xml:space="preserve"> </w:t>
      </w:r>
      <w:r>
        <w:t>performance.</w:t>
      </w:r>
      <w:r>
        <w:rPr>
          <w:spacing w:val="-8"/>
        </w:rPr>
        <w:t xml:space="preserve"> </w:t>
      </w:r>
      <w:r>
        <w:t>Moreover,</w:t>
      </w:r>
      <w:r>
        <w:rPr>
          <w:spacing w:val="-13"/>
        </w:rPr>
        <w:t xml:space="preserve"> </w:t>
      </w:r>
      <w:r>
        <w:t>the</w:t>
      </w:r>
      <w:r>
        <w:rPr>
          <w:spacing w:val="-15"/>
        </w:rPr>
        <w:t xml:space="preserve"> </w:t>
      </w:r>
      <w:r>
        <w:t>research</w:t>
      </w:r>
      <w:r>
        <w:rPr>
          <w:spacing w:val="-14"/>
        </w:rPr>
        <w:t xml:space="preserve"> </w:t>
      </w:r>
      <w:r>
        <w:t>by Kluger</w:t>
      </w:r>
      <w:r>
        <w:rPr>
          <w:spacing w:val="34"/>
        </w:rPr>
        <w:t xml:space="preserve"> </w:t>
      </w:r>
      <w:r>
        <w:t>and</w:t>
      </w:r>
      <w:r>
        <w:rPr>
          <w:spacing w:val="39"/>
        </w:rPr>
        <w:t xml:space="preserve"> </w:t>
      </w:r>
      <w:r>
        <w:t>Nir</w:t>
      </w:r>
      <w:r>
        <w:rPr>
          <w:spacing w:val="36"/>
        </w:rPr>
        <w:t xml:space="preserve"> </w:t>
      </w:r>
      <w:r>
        <w:t>(2020)</w:t>
      </w:r>
      <w:r>
        <w:rPr>
          <w:spacing w:val="39"/>
        </w:rPr>
        <w:t xml:space="preserve"> </w:t>
      </w:r>
      <w:r>
        <w:t>supported</w:t>
      </w:r>
      <w:r>
        <w:rPr>
          <w:spacing w:val="37"/>
        </w:rPr>
        <w:t xml:space="preserve"> </w:t>
      </w:r>
      <w:r>
        <w:t>the</w:t>
      </w:r>
      <w:r>
        <w:rPr>
          <w:spacing w:val="36"/>
        </w:rPr>
        <w:t xml:space="preserve"> </w:t>
      </w:r>
      <w:r>
        <w:t>notion</w:t>
      </w:r>
      <w:r>
        <w:rPr>
          <w:spacing w:val="37"/>
        </w:rPr>
        <w:t xml:space="preserve"> </w:t>
      </w:r>
      <w:r>
        <w:t>that</w:t>
      </w:r>
      <w:r>
        <w:rPr>
          <w:spacing w:val="38"/>
        </w:rPr>
        <w:t xml:space="preserve"> </w:t>
      </w:r>
      <w:r>
        <w:t>clear</w:t>
      </w:r>
      <w:r>
        <w:rPr>
          <w:spacing w:val="38"/>
        </w:rPr>
        <w:t xml:space="preserve"> </w:t>
      </w:r>
      <w:r>
        <w:t>instructions</w:t>
      </w:r>
      <w:r>
        <w:rPr>
          <w:spacing w:val="37"/>
        </w:rPr>
        <w:t xml:space="preserve"> </w:t>
      </w:r>
      <w:r>
        <w:t>and</w:t>
      </w:r>
      <w:r>
        <w:rPr>
          <w:spacing w:val="40"/>
        </w:rPr>
        <w:t xml:space="preserve"> </w:t>
      </w:r>
      <w:r>
        <w:rPr>
          <w:spacing w:val="-2"/>
        </w:rPr>
        <w:t>supportive</w:t>
      </w:r>
    </w:p>
    <w:p w14:paraId="628481FA"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07B51EE" w14:textId="77777777" w:rsidR="00F52B28" w:rsidRDefault="00B85897">
      <w:pPr>
        <w:pStyle w:val="BodyText"/>
        <w:spacing w:before="61" w:line="360" w:lineRule="auto"/>
        <w:ind w:left="568" w:right="421"/>
      </w:pPr>
      <w:r>
        <w:lastRenderedPageBreak/>
        <w:t>feedback</w:t>
      </w:r>
      <w:r>
        <w:rPr>
          <w:spacing w:val="-15"/>
        </w:rPr>
        <w:t xml:space="preserve"> </w:t>
      </w:r>
      <w:r>
        <w:t>from</w:t>
      </w:r>
      <w:r>
        <w:rPr>
          <w:spacing w:val="-15"/>
        </w:rPr>
        <w:t xml:space="preserve"> </w:t>
      </w:r>
      <w:r>
        <w:t>supervisors</w:t>
      </w:r>
      <w:r>
        <w:rPr>
          <w:spacing w:val="-15"/>
        </w:rPr>
        <w:t xml:space="preserve"> </w:t>
      </w:r>
      <w:r>
        <w:t>positively</w:t>
      </w:r>
      <w:r>
        <w:rPr>
          <w:spacing w:val="-17"/>
        </w:rPr>
        <w:t xml:space="preserve"> </w:t>
      </w:r>
      <w:proofErr w:type="gramStart"/>
      <w:r>
        <w:t>influence</w:t>
      </w:r>
      <w:proofErr w:type="gramEnd"/>
      <w:r>
        <w:rPr>
          <w:spacing w:val="-15"/>
        </w:rPr>
        <w:t xml:space="preserve"> </w:t>
      </w:r>
      <w:r>
        <w:t>employee</w:t>
      </w:r>
      <w:r>
        <w:rPr>
          <w:spacing w:val="-15"/>
        </w:rPr>
        <w:t xml:space="preserve"> </w:t>
      </w:r>
      <w:r>
        <w:t>performance,</w:t>
      </w:r>
      <w:r>
        <w:rPr>
          <w:spacing w:val="-15"/>
        </w:rPr>
        <w:t xml:space="preserve"> </w:t>
      </w:r>
      <w:r>
        <w:t>reinforcing</w:t>
      </w:r>
      <w:r>
        <w:rPr>
          <w:spacing w:val="-15"/>
        </w:rPr>
        <w:t xml:space="preserve"> </w:t>
      </w:r>
      <w:r>
        <w:t>the study’s findings on the impact of supervisor guidance.</w:t>
      </w:r>
    </w:p>
    <w:p w14:paraId="6602BF78" w14:textId="77777777" w:rsidR="00F52B28" w:rsidRDefault="00F52B28">
      <w:pPr>
        <w:pStyle w:val="BodyText"/>
        <w:spacing w:before="9"/>
      </w:pPr>
    </w:p>
    <w:p w14:paraId="12785EA6" w14:textId="77777777" w:rsidR="00F52B28" w:rsidRDefault="00B85897">
      <w:pPr>
        <w:pStyle w:val="Heading2"/>
        <w:spacing w:before="1"/>
        <w:ind w:left="568"/>
      </w:pPr>
      <w:bookmarkStart w:id="122" w:name="_bookmark122"/>
      <w:bookmarkEnd w:id="122"/>
      <w:r>
        <w:t>Table</w:t>
      </w:r>
      <w:r>
        <w:rPr>
          <w:spacing w:val="-4"/>
        </w:rPr>
        <w:t xml:space="preserve"> </w:t>
      </w:r>
      <w:r>
        <w:t>4.21:</w:t>
      </w:r>
      <w:r>
        <w:rPr>
          <w:spacing w:val="-1"/>
        </w:rPr>
        <w:t xml:space="preserve"> </w:t>
      </w:r>
      <w:r>
        <w:t>Supervisor</w:t>
      </w:r>
      <w:r>
        <w:rPr>
          <w:spacing w:val="-1"/>
        </w:rPr>
        <w:t xml:space="preserve"> </w:t>
      </w:r>
      <w:r>
        <w:t>Support</w:t>
      </w:r>
      <w:r>
        <w:rPr>
          <w:spacing w:val="-2"/>
        </w:rPr>
        <w:t xml:space="preserve"> </w:t>
      </w:r>
      <w:r>
        <w:t>and</w:t>
      </w:r>
      <w:r>
        <w:rPr>
          <w:spacing w:val="-1"/>
        </w:rPr>
        <w:t xml:space="preserve"> </w:t>
      </w:r>
      <w:r>
        <w:t>Employee</w:t>
      </w:r>
      <w:r>
        <w:rPr>
          <w:spacing w:val="-1"/>
        </w:rPr>
        <w:t xml:space="preserve"> </w:t>
      </w:r>
      <w:r>
        <w:rPr>
          <w:spacing w:val="-2"/>
        </w:rPr>
        <w:t>Performance</w:t>
      </w:r>
    </w:p>
    <w:p w14:paraId="2ED3CA0B" w14:textId="77777777" w:rsidR="00F52B28" w:rsidRDefault="00F52B28">
      <w:pPr>
        <w:pStyle w:val="BodyText"/>
        <w:spacing w:before="197" w:after="1"/>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2971"/>
        <w:gridCol w:w="486"/>
        <w:gridCol w:w="585"/>
        <w:gridCol w:w="631"/>
        <w:gridCol w:w="632"/>
        <w:gridCol w:w="629"/>
        <w:gridCol w:w="2297"/>
      </w:tblGrid>
      <w:tr w:rsidR="00F52B28" w14:paraId="7B3A2568" w14:textId="77777777">
        <w:trPr>
          <w:trHeight w:val="417"/>
        </w:trPr>
        <w:tc>
          <w:tcPr>
            <w:tcW w:w="2971" w:type="dxa"/>
            <w:tcBorders>
              <w:top w:val="single" w:sz="8" w:space="0" w:color="000000"/>
            </w:tcBorders>
          </w:tcPr>
          <w:p w14:paraId="0DFAC345" w14:textId="77777777" w:rsidR="00F52B28" w:rsidRDefault="00B85897">
            <w:pPr>
              <w:pStyle w:val="TableParagraph"/>
              <w:spacing w:line="272" w:lineRule="exact"/>
              <w:ind w:left="7"/>
              <w:rPr>
                <w:b/>
                <w:sz w:val="24"/>
              </w:rPr>
            </w:pPr>
            <w:r>
              <w:rPr>
                <w:b/>
                <w:spacing w:val="-2"/>
                <w:sz w:val="24"/>
              </w:rPr>
              <w:t>Statements</w:t>
            </w:r>
          </w:p>
        </w:tc>
        <w:tc>
          <w:tcPr>
            <w:tcW w:w="486" w:type="dxa"/>
            <w:tcBorders>
              <w:top w:val="single" w:sz="4" w:space="0" w:color="000000"/>
            </w:tcBorders>
          </w:tcPr>
          <w:p w14:paraId="6821D52D" w14:textId="77777777" w:rsidR="00F52B28" w:rsidRDefault="00B85897">
            <w:pPr>
              <w:pStyle w:val="TableParagraph"/>
              <w:spacing w:line="272" w:lineRule="exact"/>
              <w:ind w:left="5"/>
              <w:rPr>
                <w:b/>
                <w:sz w:val="24"/>
              </w:rPr>
            </w:pPr>
            <w:r>
              <w:rPr>
                <w:b/>
                <w:spacing w:val="-5"/>
                <w:sz w:val="24"/>
              </w:rPr>
              <w:t>SD</w:t>
            </w:r>
          </w:p>
        </w:tc>
        <w:tc>
          <w:tcPr>
            <w:tcW w:w="585" w:type="dxa"/>
            <w:tcBorders>
              <w:top w:val="single" w:sz="4" w:space="0" w:color="000000"/>
            </w:tcBorders>
          </w:tcPr>
          <w:p w14:paraId="74FC1881" w14:textId="77777777" w:rsidR="00F52B28" w:rsidRDefault="00B85897">
            <w:pPr>
              <w:pStyle w:val="TableParagraph"/>
              <w:spacing w:line="272" w:lineRule="exact"/>
              <w:ind w:left="59"/>
              <w:rPr>
                <w:b/>
                <w:sz w:val="24"/>
              </w:rPr>
            </w:pPr>
            <w:r>
              <w:rPr>
                <w:b/>
                <w:spacing w:val="-10"/>
                <w:sz w:val="24"/>
              </w:rPr>
              <w:t>D</w:t>
            </w:r>
          </w:p>
        </w:tc>
        <w:tc>
          <w:tcPr>
            <w:tcW w:w="631" w:type="dxa"/>
            <w:tcBorders>
              <w:top w:val="single" w:sz="4" w:space="0" w:color="000000"/>
            </w:tcBorders>
          </w:tcPr>
          <w:p w14:paraId="0645020E" w14:textId="77777777" w:rsidR="00F52B28" w:rsidRDefault="00B85897">
            <w:pPr>
              <w:pStyle w:val="TableParagraph"/>
              <w:spacing w:line="272" w:lineRule="exact"/>
              <w:ind w:left="103"/>
              <w:rPr>
                <w:b/>
                <w:sz w:val="24"/>
              </w:rPr>
            </w:pPr>
            <w:r>
              <w:rPr>
                <w:b/>
                <w:spacing w:val="-10"/>
                <w:sz w:val="24"/>
              </w:rPr>
              <w:t>N</w:t>
            </w:r>
          </w:p>
        </w:tc>
        <w:tc>
          <w:tcPr>
            <w:tcW w:w="632" w:type="dxa"/>
            <w:tcBorders>
              <w:top w:val="single" w:sz="4" w:space="0" w:color="000000"/>
            </w:tcBorders>
          </w:tcPr>
          <w:p w14:paraId="206C89DC" w14:textId="77777777" w:rsidR="00F52B28" w:rsidRDefault="00B85897">
            <w:pPr>
              <w:pStyle w:val="TableParagraph"/>
              <w:spacing w:line="272" w:lineRule="exact"/>
              <w:ind w:right="9"/>
              <w:jc w:val="center"/>
              <w:rPr>
                <w:b/>
                <w:sz w:val="24"/>
              </w:rPr>
            </w:pPr>
            <w:r>
              <w:rPr>
                <w:b/>
                <w:spacing w:val="-5"/>
                <w:sz w:val="24"/>
              </w:rPr>
              <w:t>A%</w:t>
            </w:r>
          </w:p>
        </w:tc>
        <w:tc>
          <w:tcPr>
            <w:tcW w:w="629" w:type="dxa"/>
            <w:tcBorders>
              <w:top w:val="single" w:sz="4" w:space="0" w:color="000000"/>
            </w:tcBorders>
          </w:tcPr>
          <w:p w14:paraId="7EF18E4A" w14:textId="77777777" w:rsidR="00F52B28" w:rsidRDefault="00B85897">
            <w:pPr>
              <w:pStyle w:val="TableParagraph"/>
              <w:spacing w:line="272" w:lineRule="exact"/>
              <w:ind w:left="103"/>
              <w:rPr>
                <w:b/>
                <w:sz w:val="24"/>
              </w:rPr>
            </w:pPr>
            <w:r>
              <w:rPr>
                <w:b/>
                <w:spacing w:val="-5"/>
                <w:sz w:val="24"/>
              </w:rPr>
              <w:t>SA</w:t>
            </w:r>
          </w:p>
        </w:tc>
        <w:tc>
          <w:tcPr>
            <w:tcW w:w="2297" w:type="dxa"/>
            <w:tcBorders>
              <w:top w:val="single" w:sz="4" w:space="0" w:color="000000"/>
            </w:tcBorders>
          </w:tcPr>
          <w:p w14:paraId="13ECB721" w14:textId="77777777" w:rsidR="00F52B28" w:rsidRDefault="00B85897">
            <w:pPr>
              <w:pStyle w:val="TableParagraph"/>
              <w:spacing w:line="272" w:lineRule="exact"/>
              <w:ind w:left="100"/>
              <w:rPr>
                <w:b/>
                <w:sz w:val="24"/>
              </w:rPr>
            </w:pPr>
            <w:r>
              <w:rPr>
                <w:b/>
                <w:sz w:val="24"/>
              </w:rPr>
              <w:t>Mean</w:t>
            </w:r>
            <w:r>
              <w:rPr>
                <w:b/>
                <w:spacing w:val="47"/>
                <w:sz w:val="24"/>
              </w:rPr>
              <w:t xml:space="preserve"> </w:t>
            </w:r>
            <w:r>
              <w:rPr>
                <w:b/>
                <w:sz w:val="24"/>
              </w:rPr>
              <w:t>Std.</w:t>
            </w:r>
            <w:r>
              <w:rPr>
                <w:b/>
                <w:spacing w:val="1"/>
                <w:sz w:val="24"/>
              </w:rPr>
              <w:t xml:space="preserve"> </w:t>
            </w:r>
            <w:r>
              <w:rPr>
                <w:b/>
                <w:spacing w:val="-2"/>
                <w:sz w:val="24"/>
              </w:rPr>
              <w:t>Deviation</w:t>
            </w:r>
          </w:p>
        </w:tc>
      </w:tr>
      <w:tr w:rsidR="00F52B28" w14:paraId="701164BE" w14:textId="77777777">
        <w:trPr>
          <w:trHeight w:val="414"/>
        </w:trPr>
        <w:tc>
          <w:tcPr>
            <w:tcW w:w="2971" w:type="dxa"/>
            <w:tcBorders>
              <w:bottom w:val="single" w:sz="4" w:space="0" w:color="000000"/>
            </w:tcBorders>
          </w:tcPr>
          <w:p w14:paraId="00B9FE5F" w14:textId="77777777" w:rsidR="00F52B28" w:rsidRDefault="00F52B28">
            <w:pPr>
              <w:pStyle w:val="TableParagraph"/>
              <w:rPr>
                <w:sz w:val="24"/>
              </w:rPr>
            </w:pPr>
          </w:p>
        </w:tc>
        <w:tc>
          <w:tcPr>
            <w:tcW w:w="486" w:type="dxa"/>
            <w:tcBorders>
              <w:bottom w:val="single" w:sz="4" w:space="0" w:color="000000"/>
            </w:tcBorders>
          </w:tcPr>
          <w:p w14:paraId="7A603217" w14:textId="77777777" w:rsidR="00F52B28" w:rsidRDefault="00B85897">
            <w:pPr>
              <w:pStyle w:val="TableParagraph"/>
              <w:spacing w:before="135" w:line="259" w:lineRule="exact"/>
              <w:ind w:left="5"/>
              <w:rPr>
                <w:b/>
                <w:sz w:val="24"/>
              </w:rPr>
            </w:pPr>
            <w:r>
              <w:rPr>
                <w:b/>
                <w:spacing w:val="-10"/>
                <w:sz w:val="24"/>
              </w:rPr>
              <w:t>%</w:t>
            </w:r>
          </w:p>
        </w:tc>
        <w:tc>
          <w:tcPr>
            <w:tcW w:w="585" w:type="dxa"/>
            <w:tcBorders>
              <w:bottom w:val="single" w:sz="4" w:space="0" w:color="000000"/>
            </w:tcBorders>
          </w:tcPr>
          <w:p w14:paraId="576E834F" w14:textId="77777777" w:rsidR="00F52B28" w:rsidRDefault="00B85897">
            <w:pPr>
              <w:pStyle w:val="TableParagraph"/>
              <w:spacing w:before="135" w:line="259" w:lineRule="exact"/>
              <w:ind w:left="59"/>
              <w:rPr>
                <w:b/>
                <w:sz w:val="24"/>
              </w:rPr>
            </w:pPr>
            <w:r>
              <w:rPr>
                <w:b/>
                <w:spacing w:val="-10"/>
                <w:sz w:val="24"/>
              </w:rPr>
              <w:t>%</w:t>
            </w:r>
          </w:p>
        </w:tc>
        <w:tc>
          <w:tcPr>
            <w:tcW w:w="631" w:type="dxa"/>
            <w:tcBorders>
              <w:bottom w:val="single" w:sz="4" w:space="0" w:color="000000"/>
            </w:tcBorders>
          </w:tcPr>
          <w:p w14:paraId="45B042BE" w14:textId="77777777" w:rsidR="00F52B28" w:rsidRDefault="00B85897">
            <w:pPr>
              <w:pStyle w:val="TableParagraph"/>
              <w:spacing w:before="135" w:line="259" w:lineRule="exact"/>
              <w:ind w:left="103"/>
              <w:rPr>
                <w:b/>
                <w:sz w:val="24"/>
              </w:rPr>
            </w:pPr>
            <w:r>
              <w:rPr>
                <w:b/>
                <w:spacing w:val="-10"/>
                <w:sz w:val="24"/>
              </w:rPr>
              <w:t>%</w:t>
            </w:r>
          </w:p>
        </w:tc>
        <w:tc>
          <w:tcPr>
            <w:tcW w:w="632" w:type="dxa"/>
            <w:tcBorders>
              <w:bottom w:val="single" w:sz="4" w:space="0" w:color="000000"/>
            </w:tcBorders>
          </w:tcPr>
          <w:p w14:paraId="15FD5316" w14:textId="77777777" w:rsidR="00F52B28" w:rsidRDefault="00F52B28">
            <w:pPr>
              <w:pStyle w:val="TableParagraph"/>
              <w:rPr>
                <w:sz w:val="24"/>
              </w:rPr>
            </w:pPr>
          </w:p>
        </w:tc>
        <w:tc>
          <w:tcPr>
            <w:tcW w:w="629" w:type="dxa"/>
            <w:tcBorders>
              <w:bottom w:val="single" w:sz="4" w:space="0" w:color="000000"/>
            </w:tcBorders>
          </w:tcPr>
          <w:p w14:paraId="32692139" w14:textId="77777777" w:rsidR="00F52B28" w:rsidRDefault="00B85897">
            <w:pPr>
              <w:pStyle w:val="TableParagraph"/>
              <w:spacing w:before="135" w:line="259" w:lineRule="exact"/>
              <w:ind w:left="103"/>
              <w:rPr>
                <w:b/>
                <w:sz w:val="24"/>
              </w:rPr>
            </w:pPr>
            <w:r>
              <w:rPr>
                <w:b/>
                <w:spacing w:val="-10"/>
                <w:sz w:val="24"/>
              </w:rPr>
              <w:t>%</w:t>
            </w:r>
          </w:p>
        </w:tc>
        <w:tc>
          <w:tcPr>
            <w:tcW w:w="2297" w:type="dxa"/>
            <w:tcBorders>
              <w:bottom w:val="single" w:sz="4" w:space="0" w:color="000000"/>
            </w:tcBorders>
          </w:tcPr>
          <w:p w14:paraId="062C6452" w14:textId="77777777" w:rsidR="00F52B28" w:rsidRDefault="00F52B28">
            <w:pPr>
              <w:pStyle w:val="TableParagraph"/>
              <w:rPr>
                <w:sz w:val="24"/>
              </w:rPr>
            </w:pPr>
          </w:p>
        </w:tc>
      </w:tr>
      <w:tr w:rsidR="00F52B28" w14:paraId="2CF4E8CA" w14:textId="77777777">
        <w:trPr>
          <w:trHeight w:val="1101"/>
        </w:trPr>
        <w:tc>
          <w:tcPr>
            <w:tcW w:w="2971" w:type="dxa"/>
            <w:tcBorders>
              <w:top w:val="single" w:sz="4" w:space="0" w:color="000000"/>
            </w:tcBorders>
          </w:tcPr>
          <w:p w14:paraId="6652CDC0" w14:textId="77777777" w:rsidR="00F52B28" w:rsidRDefault="00B85897">
            <w:pPr>
              <w:pStyle w:val="TableParagraph"/>
              <w:ind w:left="7"/>
              <w:rPr>
                <w:sz w:val="24"/>
              </w:rPr>
            </w:pPr>
            <w:r>
              <w:rPr>
                <w:sz w:val="24"/>
              </w:rPr>
              <w:t>l am fairly treated by our supervisors</w:t>
            </w:r>
            <w:r>
              <w:rPr>
                <w:spacing w:val="-10"/>
                <w:sz w:val="24"/>
              </w:rPr>
              <w:t xml:space="preserve"> </w:t>
            </w:r>
            <w:r>
              <w:rPr>
                <w:sz w:val="24"/>
              </w:rPr>
              <w:t>in</w:t>
            </w:r>
            <w:r>
              <w:rPr>
                <w:spacing w:val="-10"/>
                <w:sz w:val="24"/>
              </w:rPr>
              <w:t xml:space="preserve"> </w:t>
            </w:r>
            <w:r>
              <w:rPr>
                <w:sz w:val="24"/>
              </w:rPr>
              <w:t>cases</w:t>
            </w:r>
            <w:r>
              <w:rPr>
                <w:spacing w:val="-10"/>
                <w:sz w:val="24"/>
              </w:rPr>
              <w:t xml:space="preserve"> </w:t>
            </w:r>
            <w:r>
              <w:rPr>
                <w:sz w:val="24"/>
              </w:rPr>
              <w:t>of</w:t>
            </w:r>
            <w:r>
              <w:rPr>
                <w:spacing w:val="-10"/>
                <w:sz w:val="24"/>
              </w:rPr>
              <w:t xml:space="preserve"> </w:t>
            </w:r>
            <w:r>
              <w:rPr>
                <w:sz w:val="24"/>
              </w:rPr>
              <w:t xml:space="preserve">conflict </w:t>
            </w:r>
            <w:r>
              <w:rPr>
                <w:spacing w:val="-2"/>
                <w:sz w:val="24"/>
              </w:rPr>
              <w:t>management</w:t>
            </w:r>
          </w:p>
          <w:p w14:paraId="11AC1AFD" w14:textId="77777777" w:rsidR="00F52B28" w:rsidRDefault="00B85897">
            <w:pPr>
              <w:pStyle w:val="TableParagraph"/>
              <w:spacing w:line="261" w:lineRule="exact"/>
              <w:ind w:left="7"/>
              <w:rPr>
                <w:sz w:val="24"/>
              </w:rPr>
            </w:pPr>
            <w:r>
              <w:rPr>
                <w:sz w:val="24"/>
              </w:rPr>
              <w:t>Our</w:t>
            </w:r>
            <w:r>
              <w:rPr>
                <w:spacing w:val="-3"/>
                <w:sz w:val="24"/>
              </w:rPr>
              <w:t xml:space="preserve"> </w:t>
            </w:r>
            <w:r>
              <w:rPr>
                <w:sz w:val="24"/>
              </w:rPr>
              <w:t>supervisors</w:t>
            </w:r>
            <w:r>
              <w:rPr>
                <w:spacing w:val="-1"/>
                <w:sz w:val="24"/>
              </w:rPr>
              <w:t xml:space="preserve"> </w:t>
            </w:r>
            <w:r>
              <w:rPr>
                <w:sz w:val="24"/>
              </w:rPr>
              <w:t xml:space="preserve">in </w:t>
            </w:r>
            <w:r>
              <w:rPr>
                <w:spacing w:val="-5"/>
                <w:sz w:val="24"/>
              </w:rPr>
              <w:t>our</w:t>
            </w:r>
          </w:p>
        </w:tc>
        <w:tc>
          <w:tcPr>
            <w:tcW w:w="486" w:type="dxa"/>
            <w:tcBorders>
              <w:top w:val="single" w:sz="4" w:space="0" w:color="000000"/>
            </w:tcBorders>
          </w:tcPr>
          <w:p w14:paraId="12942664" w14:textId="77777777" w:rsidR="00F52B28" w:rsidRDefault="00B85897">
            <w:pPr>
              <w:pStyle w:val="TableParagraph"/>
              <w:spacing w:line="268" w:lineRule="exact"/>
              <w:ind w:left="5"/>
              <w:rPr>
                <w:sz w:val="24"/>
              </w:rPr>
            </w:pPr>
            <w:r>
              <w:rPr>
                <w:spacing w:val="-5"/>
                <w:sz w:val="24"/>
              </w:rPr>
              <w:t>2.8</w:t>
            </w:r>
          </w:p>
          <w:p w14:paraId="589192EF" w14:textId="77777777" w:rsidR="00F52B28" w:rsidRDefault="00F52B28">
            <w:pPr>
              <w:pStyle w:val="TableParagraph"/>
              <w:rPr>
                <w:b/>
                <w:sz w:val="24"/>
              </w:rPr>
            </w:pPr>
          </w:p>
          <w:p w14:paraId="63BEB509" w14:textId="77777777" w:rsidR="00F52B28" w:rsidRDefault="00F52B28">
            <w:pPr>
              <w:pStyle w:val="TableParagraph"/>
              <w:rPr>
                <w:b/>
                <w:sz w:val="24"/>
              </w:rPr>
            </w:pPr>
          </w:p>
          <w:p w14:paraId="26340EC9" w14:textId="77777777" w:rsidR="00F52B28" w:rsidRDefault="00B85897">
            <w:pPr>
              <w:pStyle w:val="TableParagraph"/>
              <w:spacing w:line="261" w:lineRule="exact"/>
              <w:ind w:left="5"/>
              <w:rPr>
                <w:sz w:val="24"/>
              </w:rPr>
            </w:pPr>
            <w:r>
              <w:rPr>
                <w:spacing w:val="-5"/>
                <w:sz w:val="24"/>
              </w:rPr>
              <w:t>4.1</w:t>
            </w:r>
          </w:p>
        </w:tc>
        <w:tc>
          <w:tcPr>
            <w:tcW w:w="585" w:type="dxa"/>
            <w:tcBorders>
              <w:top w:val="single" w:sz="4" w:space="0" w:color="000000"/>
            </w:tcBorders>
          </w:tcPr>
          <w:p w14:paraId="3627F9CE" w14:textId="77777777" w:rsidR="00F52B28" w:rsidRDefault="00B85897">
            <w:pPr>
              <w:pStyle w:val="TableParagraph"/>
              <w:spacing w:line="268" w:lineRule="exact"/>
              <w:ind w:left="59"/>
              <w:rPr>
                <w:sz w:val="24"/>
              </w:rPr>
            </w:pPr>
            <w:r>
              <w:rPr>
                <w:spacing w:val="-5"/>
                <w:sz w:val="24"/>
              </w:rPr>
              <w:t>6.2</w:t>
            </w:r>
          </w:p>
          <w:p w14:paraId="36A723EF" w14:textId="77777777" w:rsidR="00F52B28" w:rsidRDefault="00F52B28">
            <w:pPr>
              <w:pStyle w:val="TableParagraph"/>
              <w:rPr>
                <w:b/>
                <w:sz w:val="24"/>
              </w:rPr>
            </w:pPr>
          </w:p>
          <w:p w14:paraId="451A6855" w14:textId="77777777" w:rsidR="00F52B28" w:rsidRDefault="00F52B28">
            <w:pPr>
              <w:pStyle w:val="TableParagraph"/>
              <w:rPr>
                <w:b/>
                <w:sz w:val="24"/>
              </w:rPr>
            </w:pPr>
          </w:p>
          <w:p w14:paraId="21215CEC" w14:textId="77777777" w:rsidR="00F52B28" w:rsidRDefault="00B85897">
            <w:pPr>
              <w:pStyle w:val="TableParagraph"/>
              <w:spacing w:line="261" w:lineRule="exact"/>
              <w:ind w:left="59"/>
              <w:rPr>
                <w:sz w:val="24"/>
              </w:rPr>
            </w:pPr>
            <w:r>
              <w:rPr>
                <w:spacing w:val="-4"/>
                <w:sz w:val="24"/>
              </w:rPr>
              <w:t>12.2</w:t>
            </w:r>
          </w:p>
        </w:tc>
        <w:tc>
          <w:tcPr>
            <w:tcW w:w="631" w:type="dxa"/>
            <w:tcBorders>
              <w:top w:val="single" w:sz="4" w:space="0" w:color="000000"/>
            </w:tcBorders>
          </w:tcPr>
          <w:p w14:paraId="17F68D9F" w14:textId="77777777" w:rsidR="00F52B28" w:rsidRDefault="00B85897">
            <w:pPr>
              <w:pStyle w:val="TableParagraph"/>
              <w:spacing w:line="268" w:lineRule="exact"/>
              <w:ind w:left="103"/>
              <w:rPr>
                <w:sz w:val="24"/>
              </w:rPr>
            </w:pPr>
            <w:r>
              <w:rPr>
                <w:spacing w:val="-4"/>
                <w:sz w:val="24"/>
              </w:rPr>
              <w:t>15.2</w:t>
            </w:r>
          </w:p>
          <w:p w14:paraId="68A3D5F7" w14:textId="77777777" w:rsidR="00F52B28" w:rsidRDefault="00F52B28">
            <w:pPr>
              <w:pStyle w:val="TableParagraph"/>
              <w:rPr>
                <w:b/>
                <w:sz w:val="24"/>
              </w:rPr>
            </w:pPr>
          </w:p>
          <w:p w14:paraId="70545053" w14:textId="77777777" w:rsidR="00F52B28" w:rsidRDefault="00F52B28">
            <w:pPr>
              <w:pStyle w:val="TableParagraph"/>
              <w:rPr>
                <w:b/>
                <w:sz w:val="24"/>
              </w:rPr>
            </w:pPr>
          </w:p>
          <w:p w14:paraId="6D9A7A0F" w14:textId="77777777" w:rsidR="00F52B28" w:rsidRDefault="00B85897">
            <w:pPr>
              <w:pStyle w:val="TableParagraph"/>
              <w:spacing w:line="261" w:lineRule="exact"/>
              <w:ind w:left="103"/>
              <w:rPr>
                <w:sz w:val="24"/>
              </w:rPr>
            </w:pPr>
            <w:r>
              <w:rPr>
                <w:spacing w:val="-4"/>
                <w:sz w:val="24"/>
              </w:rPr>
              <w:t>21.6</w:t>
            </w:r>
          </w:p>
        </w:tc>
        <w:tc>
          <w:tcPr>
            <w:tcW w:w="632" w:type="dxa"/>
            <w:tcBorders>
              <w:top w:val="single" w:sz="4" w:space="0" w:color="000000"/>
            </w:tcBorders>
          </w:tcPr>
          <w:p w14:paraId="5A497FAB" w14:textId="77777777" w:rsidR="00F52B28" w:rsidRDefault="00B85897">
            <w:pPr>
              <w:pStyle w:val="TableParagraph"/>
              <w:spacing w:line="268" w:lineRule="exact"/>
              <w:ind w:left="103"/>
              <w:rPr>
                <w:sz w:val="24"/>
              </w:rPr>
            </w:pPr>
            <w:r>
              <w:rPr>
                <w:spacing w:val="-4"/>
                <w:sz w:val="24"/>
              </w:rPr>
              <w:t>38.2</w:t>
            </w:r>
          </w:p>
          <w:p w14:paraId="50B3A474" w14:textId="77777777" w:rsidR="00F52B28" w:rsidRDefault="00F52B28">
            <w:pPr>
              <w:pStyle w:val="TableParagraph"/>
              <w:rPr>
                <w:b/>
                <w:sz w:val="24"/>
              </w:rPr>
            </w:pPr>
          </w:p>
          <w:p w14:paraId="16B8CE1C" w14:textId="77777777" w:rsidR="00F52B28" w:rsidRDefault="00F52B28">
            <w:pPr>
              <w:pStyle w:val="TableParagraph"/>
              <w:rPr>
                <w:b/>
                <w:sz w:val="24"/>
              </w:rPr>
            </w:pPr>
          </w:p>
          <w:p w14:paraId="4AC7C517" w14:textId="77777777" w:rsidR="00F52B28" w:rsidRDefault="00B85897">
            <w:pPr>
              <w:pStyle w:val="TableParagraph"/>
              <w:spacing w:line="261" w:lineRule="exact"/>
              <w:ind w:left="103"/>
              <w:rPr>
                <w:sz w:val="24"/>
              </w:rPr>
            </w:pPr>
            <w:r>
              <w:rPr>
                <w:spacing w:val="-4"/>
                <w:sz w:val="24"/>
              </w:rPr>
              <w:t>40.7</w:t>
            </w:r>
          </w:p>
        </w:tc>
        <w:tc>
          <w:tcPr>
            <w:tcW w:w="629" w:type="dxa"/>
            <w:tcBorders>
              <w:top w:val="single" w:sz="4" w:space="0" w:color="000000"/>
            </w:tcBorders>
          </w:tcPr>
          <w:p w14:paraId="6CE0D0AE" w14:textId="77777777" w:rsidR="00F52B28" w:rsidRDefault="00B85897">
            <w:pPr>
              <w:pStyle w:val="TableParagraph"/>
              <w:spacing w:line="268" w:lineRule="exact"/>
              <w:ind w:left="103"/>
              <w:rPr>
                <w:sz w:val="24"/>
              </w:rPr>
            </w:pPr>
            <w:r>
              <w:rPr>
                <w:spacing w:val="-4"/>
                <w:sz w:val="24"/>
              </w:rPr>
              <w:t>37.6</w:t>
            </w:r>
          </w:p>
          <w:p w14:paraId="07B28E70" w14:textId="77777777" w:rsidR="00F52B28" w:rsidRDefault="00F52B28">
            <w:pPr>
              <w:pStyle w:val="TableParagraph"/>
              <w:rPr>
                <w:b/>
                <w:sz w:val="24"/>
              </w:rPr>
            </w:pPr>
          </w:p>
          <w:p w14:paraId="680F0F77" w14:textId="77777777" w:rsidR="00F52B28" w:rsidRDefault="00F52B28">
            <w:pPr>
              <w:pStyle w:val="TableParagraph"/>
              <w:rPr>
                <w:b/>
                <w:sz w:val="24"/>
              </w:rPr>
            </w:pPr>
          </w:p>
          <w:p w14:paraId="24D12B96" w14:textId="77777777" w:rsidR="00F52B28" w:rsidRDefault="00B85897">
            <w:pPr>
              <w:pStyle w:val="TableParagraph"/>
              <w:spacing w:line="261" w:lineRule="exact"/>
              <w:ind w:left="103"/>
              <w:rPr>
                <w:sz w:val="24"/>
              </w:rPr>
            </w:pPr>
            <w:r>
              <w:rPr>
                <w:spacing w:val="-4"/>
                <w:sz w:val="24"/>
              </w:rPr>
              <w:t>21.4</w:t>
            </w:r>
          </w:p>
        </w:tc>
        <w:tc>
          <w:tcPr>
            <w:tcW w:w="2297" w:type="dxa"/>
            <w:tcBorders>
              <w:top w:val="single" w:sz="4" w:space="0" w:color="000000"/>
            </w:tcBorders>
          </w:tcPr>
          <w:p w14:paraId="0781EDCA" w14:textId="77777777" w:rsidR="00F52B28" w:rsidRDefault="00B85897">
            <w:pPr>
              <w:pStyle w:val="TableParagraph"/>
              <w:spacing w:line="268" w:lineRule="exact"/>
              <w:ind w:left="100"/>
              <w:rPr>
                <w:sz w:val="24"/>
              </w:rPr>
            </w:pPr>
            <w:r>
              <w:rPr>
                <w:sz w:val="24"/>
              </w:rPr>
              <w:t>4.0161</w:t>
            </w:r>
            <w:r>
              <w:rPr>
                <w:spacing w:val="-27"/>
                <w:sz w:val="24"/>
              </w:rPr>
              <w:t xml:space="preserve"> </w:t>
            </w:r>
            <w:r>
              <w:rPr>
                <w:spacing w:val="-2"/>
                <w:sz w:val="24"/>
              </w:rPr>
              <w:t>1.01363</w:t>
            </w:r>
          </w:p>
          <w:p w14:paraId="1E8C1F20" w14:textId="77777777" w:rsidR="00F52B28" w:rsidRDefault="00F52B28">
            <w:pPr>
              <w:pStyle w:val="TableParagraph"/>
              <w:rPr>
                <w:b/>
                <w:sz w:val="24"/>
              </w:rPr>
            </w:pPr>
          </w:p>
          <w:p w14:paraId="0092BFB5" w14:textId="77777777" w:rsidR="00F52B28" w:rsidRDefault="00F52B28">
            <w:pPr>
              <w:pStyle w:val="TableParagraph"/>
              <w:rPr>
                <w:b/>
                <w:sz w:val="24"/>
              </w:rPr>
            </w:pPr>
          </w:p>
          <w:p w14:paraId="18D13542" w14:textId="77777777" w:rsidR="00F52B28" w:rsidRDefault="00B85897">
            <w:pPr>
              <w:pStyle w:val="TableParagraph"/>
              <w:spacing w:line="261" w:lineRule="exact"/>
              <w:ind w:left="100"/>
              <w:rPr>
                <w:sz w:val="24"/>
              </w:rPr>
            </w:pPr>
            <w:r>
              <w:rPr>
                <w:sz w:val="24"/>
              </w:rPr>
              <w:t>3.6299</w:t>
            </w:r>
            <w:r>
              <w:rPr>
                <w:spacing w:val="-27"/>
                <w:sz w:val="24"/>
              </w:rPr>
              <w:t xml:space="preserve"> </w:t>
            </w:r>
            <w:r>
              <w:rPr>
                <w:spacing w:val="-2"/>
                <w:sz w:val="24"/>
              </w:rPr>
              <w:t>1.07486</w:t>
            </w:r>
          </w:p>
        </w:tc>
      </w:tr>
      <w:tr w:rsidR="00F52B28" w14:paraId="128D1BDA" w14:textId="77777777">
        <w:trPr>
          <w:trHeight w:val="827"/>
        </w:trPr>
        <w:tc>
          <w:tcPr>
            <w:tcW w:w="2971" w:type="dxa"/>
          </w:tcPr>
          <w:p w14:paraId="4A935B1F" w14:textId="77777777" w:rsidR="00F52B28" w:rsidRDefault="00B85897">
            <w:pPr>
              <w:pStyle w:val="TableParagraph"/>
              <w:ind w:left="7"/>
              <w:rPr>
                <w:sz w:val="24"/>
              </w:rPr>
            </w:pPr>
            <w:r>
              <w:rPr>
                <w:sz w:val="24"/>
              </w:rPr>
              <w:t>organization</w:t>
            </w:r>
            <w:r>
              <w:rPr>
                <w:spacing w:val="-10"/>
                <w:sz w:val="24"/>
              </w:rPr>
              <w:t xml:space="preserve"> </w:t>
            </w:r>
            <w:proofErr w:type="gramStart"/>
            <w:r>
              <w:rPr>
                <w:sz w:val="24"/>
              </w:rPr>
              <w:t>are</w:t>
            </w:r>
            <w:proofErr w:type="gramEnd"/>
            <w:r>
              <w:rPr>
                <w:spacing w:val="-12"/>
                <w:sz w:val="24"/>
              </w:rPr>
              <w:t xml:space="preserve"> </w:t>
            </w:r>
            <w:r>
              <w:rPr>
                <w:sz w:val="24"/>
              </w:rPr>
              <w:t>not</w:t>
            </w:r>
            <w:r>
              <w:rPr>
                <w:spacing w:val="-10"/>
                <w:sz w:val="24"/>
              </w:rPr>
              <w:t xml:space="preserve"> </w:t>
            </w:r>
            <w:r>
              <w:rPr>
                <w:sz w:val="24"/>
              </w:rPr>
              <w:t>bias</w:t>
            </w:r>
            <w:r>
              <w:rPr>
                <w:spacing w:val="-8"/>
                <w:sz w:val="24"/>
              </w:rPr>
              <w:t xml:space="preserve"> </w:t>
            </w:r>
            <w:r>
              <w:rPr>
                <w:sz w:val="24"/>
              </w:rPr>
              <w:t>in conflict management</w:t>
            </w:r>
          </w:p>
          <w:p w14:paraId="121B8C45" w14:textId="77777777" w:rsidR="00F52B28" w:rsidRDefault="00B85897">
            <w:pPr>
              <w:pStyle w:val="TableParagraph"/>
              <w:spacing w:line="261" w:lineRule="exact"/>
              <w:ind w:left="7"/>
              <w:rPr>
                <w:sz w:val="24"/>
              </w:rPr>
            </w:pPr>
            <w:r>
              <w:rPr>
                <w:sz w:val="24"/>
              </w:rPr>
              <w:t>Our</w:t>
            </w:r>
            <w:r>
              <w:rPr>
                <w:spacing w:val="-3"/>
                <w:sz w:val="24"/>
              </w:rPr>
              <w:t xml:space="preserve"> </w:t>
            </w:r>
            <w:r>
              <w:rPr>
                <w:sz w:val="24"/>
              </w:rPr>
              <w:t>organization</w:t>
            </w:r>
            <w:r>
              <w:rPr>
                <w:spacing w:val="-1"/>
                <w:sz w:val="24"/>
              </w:rPr>
              <w:t xml:space="preserve"> </w:t>
            </w:r>
            <w:r>
              <w:rPr>
                <w:sz w:val="24"/>
              </w:rPr>
              <w:t>has</w:t>
            </w:r>
            <w:r>
              <w:rPr>
                <w:spacing w:val="-1"/>
                <w:sz w:val="24"/>
              </w:rPr>
              <w:t xml:space="preserve"> </w:t>
            </w:r>
            <w:r>
              <w:rPr>
                <w:sz w:val="24"/>
              </w:rPr>
              <w:t>a</w:t>
            </w:r>
            <w:r>
              <w:rPr>
                <w:spacing w:val="-2"/>
                <w:sz w:val="24"/>
              </w:rPr>
              <w:t xml:space="preserve"> </w:t>
            </w:r>
            <w:r>
              <w:rPr>
                <w:spacing w:val="-4"/>
                <w:sz w:val="24"/>
              </w:rPr>
              <w:t>laid</w:t>
            </w:r>
          </w:p>
        </w:tc>
        <w:tc>
          <w:tcPr>
            <w:tcW w:w="486" w:type="dxa"/>
          </w:tcPr>
          <w:p w14:paraId="45E0E053" w14:textId="77777777" w:rsidR="00F52B28" w:rsidRDefault="00F52B28">
            <w:pPr>
              <w:pStyle w:val="TableParagraph"/>
              <w:spacing w:before="270"/>
              <w:rPr>
                <w:b/>
                <w:sz w:val="24"/>
              </w:rPr>
            </w:pPr>
          </w:p>
          <w:p w14:paraId="5F0A9EE7" w14:textId="77777777" w:rsidR="00F52B28" w:rsidRDefault="00B85897">
            <w:pPr>
              <w:pStyle w:val="TableParagraph"/>
              <w:spacing w:before="1" w:line="261" w:lineRule="exact"/>
              <w:ind w:left="5"/>
              <w:rPr>
                <w:sz w:val="24"/>
              </w:rPr>
            </w:pPr>
            <w:r>
              <w:rPr>
                <w:spacing w:val="-5"/>
                <w:sz w:val="24"/>
              </w:rPr>
              <w:t>9.1</w:t>
            </w:r>
          </w:p>
        </w:tc>
        <w:tc>
          <w:tcPr>
            <w:tcW w:w="585" w:type="dxa"/>
          </w:tcPr>
          <w:p w14:paraId="357EDA16" w14:textId="77777777" w:rsidR="00F52B28" w:rsidRDefault="00F52B28">
            <w:pPr>
              <w:pStyle w:val="TableParagraph"/>
              <w:spacing w:before="270"/>
              <w:rPr>
                <w:b/>
                <w:sz w:val="24"/>
              </w:rPr>
            </w:pPr>
          </w:p>
          <w:p w14:paraId="5E81537C" w14:textId="77777777" w:rsidR="00F52B28" w:rsidRDefault="00B85897">
            <w:pPr>
              <w:pStyle w:val="TableParagraph"/>
              <w:spacing w:before="1" w:line="261" w:lineRule="exact"/>
              <w:ind w:left="59"/>
              <w:rPr>
                <w:sz w:val="24"/>
              </w:rPr>
            </w:pPr>
            <w:r>
              <w:rPr>
                <w:spacing w:val="-4"/>
                <w:sz w:val="24"/>
              </w:rPr>
              <w:t>17.5</w:t>
            </w:r>
          </w:p>
        </w:tc>
        <w:tc>
          <w:tcPr>
            <w:tcW w:w="631" w:type="dxa"/>
          </w:tcPr>
          <w:p w14:paraId="226C9F8E" w14:textId="77777777" w:rsidR="00F52B28" w:rsidRDefault="00F52B28">
            <w:pPr>
              <w:pStyle w:val="TableParagraph"/>
              <w:spacing w:before="270"/>
              <w:rPr>
                <w:b/>
                <w:sz w:val="24"/>
              </w:rPr>
            </w:pPr>
          </w:p>
          <w:p w14:paraId="3C31C674" w14:textId="77777777" w:rsidR="00F52B28" w:rsidRDefault="00B85897">
            <w:pPr>
              <w:pStyle w:val="TableParagraph"/>
              <w:spacing w:before="1" w:line="261" w:lineRule="exact"/>
              <w:ind w:left="103"/>
              <w:rPr>
                <w:sz w:val="24"/>
              </w:rPr>
            </w:pPr>
            <w:r>
              <w:rPr>
                <w:spacing w:val="-4"/>
                <w:sz w:val="24"/>
              </w:rPr>
              <w:t>31.5</w:t>
            </w:r>
          </w:p>
        </w:tc>
        <w:tc>
          <w:tcPr>
            <w:tcW w:w="632" w:type="dxa"/>
          </w:tcPr>
          <w:p w14:paraId="5C972F00" w14:textId="77777777" w:rsidR="00F52B28" w:rsidRDefault="00F52B28">
            <w:pPr>
              <w:pStyle w:val="TableParagraph"/>
              <w:spacing w:before="270"/>
              <w:rPr>
                <w:b/>
                <w:sz w:val="24"/>
              </w:rPr>
            </w:pPr>
          </w:p>
          <w:p w14:paraId="2EF2EB31" w14:textId="77777777" w:rsidR="00F52B28" w:rsidRDefault="00B85897">
            <w:pPr>
              <w:pStyle w:val="TableParagraph"/>
              <w:spacing w:before="1" w:line="261" w:lineRule="exact"/>
              <w:ind w:left="6" w:right="9"/>
              <w:jc w:val="center"/>
              <w:rPr>
                <w:sz w:val="24"/>
              </w:rPr>
            </w:pPr>
            <w:r>
              <w:rPr>
                <w:spacing w:val="-4"/>
                <w:sz w:val="24"/>
              </w:rPr>
              <w:t>33.3</w:t>
            </w:r>
          </w:p>
        </w:tc>
        <w:tc>
          <w:tcPr>
            <w:tcW w:w="629" w:type="dxa"/>
          </w:tcPr>
          <w:p w14:paraId="383588A0" w14:textId="77777777" w:rsidR="00F52B28" w:rsidRDefault="00F52B28">
            <w:pPr>
              <w:pStyle w:val="TableParagraph"/>
              <w:spacing w:before="270"/>
              <w:rPr>
                <w:b/>
                <w:sz w:val="24"/>
              </w:rPr>
            </w:pPr>
          </w:p>
          <w:p w14:paraId="78C72316" w14:textId="77777777" w:rsidR="00F52B28" w:rsidRDefault="00B85897">
            <w:pPr>
              <w:pStyle w:val="TableParagraph"/>
              <w:spacing w:before="1" w:line="261" w:lineRule="exact"/>
              <w:ind w:left="103"/>
              <w:rPr>
                <w:sz w:val="24"/>
              </w:rPr>
            </w:pPr>
            <w:r>
              <w:rPr>
                <w:spacing w:val="-5"/>
                <w:sz w:val="24"/>
              </w:rPr>
              <w:t>8.6</w:t>
            </w:r>
          </w:p>
        </w:tc>
        <w:tc>
          <w:tcPr>
            <w:tcW w:w="2297" w:type="dxa"/>
          </w:tcPr>
          <w:p w14:paraId="0A99EF58" w14:textId="77777777" w:rsidR="00F52B28" w:rsidRDefault="00F52B28">
            <w:pPr>
              <w:pStyle w:val="TableParagraph"/>
              <w:spacing w:before="270"/>
              <w:rPr>
                <w:b/>
                <w:sz w:val="24"/>
              </w:rPr>
            </w:pPr>
          </w:p>
          <w:p w14:paraId="4E7FA942" w14:textId="77777777" w:rsidR="00F52B28" w:rsidRDefault="00B85897">
            <w:pPr>
              <w:pStyle w:val="TableParagraph"/>
              <w:spacing w:before="1" w:line="261" w:lineRule="exact"/>
              <w:ind w:left="100"/>
              <w:rPr>
                <w:sz w:val="24"/>
              </w:rPr>
            </w:pPr>
            <w:r>
              <w:rPr>
                <w:sz w:val="24"/>
              </w:rPr>
              <w:t>3.1492</w:t>
            </w:r>
            <w:r>
              <w:rPr>
                <w:spacing w:val="-27"/>
                <w:sz w:val="24"/>
              </w:rPr>
              <w:t xml:space="preserve"> </w:t>
            </w:r>
            <w:r>
              <w:rPr>
                <w:spacing w:val="-2"/>
                <w:sz w:val="24"/>
              </w:rPr>
              <w:t>1.09422</w:t>
            </w:r>
          </w:p>
        </w:tc>
      </w:tr>
      <w:tr w:rsidR="00F52B28" w14:paraId="102DBC17" w14:textId="77777777">
        <w:trPr>
          <w:trHeight w:val="828"/>
        </w:trPr>
        <w:tc>
          <w:tcPr>
            <w:tcW w:w="2971" w:type="dxa"/>
          </w:tcPr>
          <w:p w14:paraId="4A7229A0" w14:textId="77777777" w:rsidR="00F52B28" w:rsidRDefault="00B85897">
            <w:pPr>
              <w:pStyle w:val="TableParagraph"/>
              <w:ind w:left="7"/>
              <w:rPr>
                <w:sz w:val="24"/>
              </w:rPr>
            </w:pPr>
            <w:r>
              <w:rPr>
                <w:sz w:val="24"/>
              </w:rPr>
              <w:t>down</w:t>
            </w:r>
            <w:r>
              <w:rPr>
                <w:spacing w:val="-13"/>
                <w:sz w:val="24"/>
              </w:rPr>
              <w:t xml:space="preserve"> </w:t>
            </w:r>
            <w:r>
              <w:rPr>
                <w:sz w:val="24"/>
              </w:rPr>
              <w:t>processes</w:t>
            </w:r>
            <w:r>
              <w:rPr>
                <w:spacing w:val="-13"/>
                <w:sz w:val="24"/>
              </w:rPr>
              <w:t xml:space="preserve"> </w:t>
            </w:r>
            <w:r>
              <w:rPr>
                <w:sz w:val="24"/>
              </w:rPr>
              <w:t>and</w:t>
            </w:r>
            <w:r>
              <w:rPr>
                <w:spacing w:val="-13"/>
                <w:sz w:val="24"/>
              </w:rPr>
              <w:t xml:space="preserve"> </w:t>
            </w:r>
            <w:r>
              <w:rPr>
                <w:sz w:val="24"/>
              </w:rPr>
              <w:t>procedure in conflict management</w:t>
            </w:r>
          </w:p>
          <w:p w14:paraId="18B3B824" w14:textId="77777777" w:rsidR="00F52B28" w:rsidRDefault="00B85897">
            <w:pPr>
              <w:pStyle w:val="TableParagraph"/>
              <w:spacing w:line="261" w:lineRule="exact"/>
              <w:ind w:left="7"/>
              <w:rPr>
                <w:sz w:val="24"/>
              </w:rPr>
            </w:pPr>
            <w:r>
              <w:rPr>
                <w:sz w:val="24"/>
              </w:rPr>
              <w:t>Our</w:t>
            </w:r>
            <w:r>
              <w:rPr>
                <w:spacing w:val="-1"/>
                <w:sz w:val="24"/>
              </w:rPr>
              <w:t xml:space="preserve"> </w:t>
            </w:r>
            <w:r>
              <w:rPr>
                <w:sz w:val="24"/>
              </w:rPr>
              <w:t>policy</w:t>
            </w:r>
            <w:r>
              <w:rPr>
                <w:spacing w:val="-3"/>
                <w:sz w:val="24"/>
              </w:rPr>
              <w:t xml:space="preserve"> </w:t>
            </w:r>
            <w:r>
              <w:rPr>
                <w:spacing w:val="-2"/>
                <w:sz w:val="24"/>
              </w:rPr>
              <w:t>framework</w:t>
            </w:r>
          </w:p>
        </w:tc>
        <w:tc>
          <w:tcPr>
            <w:tcW w:w="486" w:type="dxa"/>
          </w:tcPr>
          <w:p w14:paraId="41AC0ED3" w14:textId="77777777" w:rsidR="00F52B28" w:rsidRDefault="00F52B28">
            <w:pPr>
              <w:pStyle w:val="TableParagraph"/>
              <w:spacing w:before="270"/>
              <w:rPr>
                <w:b/>
                <w:sz w:val="24"/>
              </w:rPr>
            </w:pPr>
          </w:p>
          <w:p w14:paraId="00C19504" w14:textId="77777777" w:rsidR="00F52B28" w:rsidRDefault="00B85897">
            <w:pPr>
              <w:pStyle w:val="TableParagraph"/>
              <w:spacing w:before="1" w:line="261" w:lineRule="exact"/>
              <w:ind w:left="5"/>
              <w:rPr>
                <w:sz w:val="24"/>
              </w:rPr>
            </w:pPr>
            <w:r>
              <w:rPr>
                <w:spacing w:val="-5"/>
                <w:sz w:val="24"/>
              </w:rPr>
              <w:t>7.8</w:t>
            </w:r>
          </w:p>
        </w:tc>
        <w:tc>
          <w:tcPr>
            <w:tcW w:w="585" w:type="dxa"/>
          </w:tcPr>
          <w:p w14:paraId="1D7E5E32" w14:textId="77777777" w:rsidR="00F52B28" w:rsidRDefault="00F52B28">
            <w:pPr>
              <w:pStyle w:val="TableParagraph"/>
              <w:spacing w:before="270"/>
              <w:rPr>
                <w:b/>
                <w:sz w:val="24"/>
              </w:rPr>
            </w:pPr>
          </w:p>
          <w:p w14:paraId="13F0704C" w14:textId="77777777" w:rsidR="00F52B28" w:rsidRDefault="00B85897">
            <w:pPr>
              <w:pStyle w:val="TableParagraph"/>
              <w:spacing w:before="1" w:line="261" w:lineRule="exact"/>
              <w:ind w:left="59"/>
              <w:rPr>
                <w:sz w:val="24"/>
              </w:rPr>
            </w:pPr>
            <w:r>
              <w:rPr>
                <w:spacing w:val="-4"/>
                <w:sz w:val="24"/>
              </w:rPr>
              <w:t>16.6</w:t>
            </w:r>
          </w:p>
        </w:tc>
        <w:tc>
          <w:tcPr>
            <w:tcW w:w="631" w:type="dxa"/>
          </w:tcPr>
          <w:p w14:paraId="0A10C135" w14:textId="77777777" w:rsidR="00F52B28" w:rsidRDefault="00F52B28">
            <w:pPr>
              <w:pStyle w:val="TableParagraph"/>
              <w:spacing w:before="270"/>
              <w:rPr>
                <w:b/>
                <w:sz w:val="24"/>
              </w:rPr>
            </w:pPr>
          </w:p>
          <w:p w14:paraId="3FD0C2D1" w14:textId="77777777" w:rsidR="00F52B28" w:rsidRDefault="00B85897">
            <w:pPr>
              <w:pStyle w:val="TableParagraph"/>
              <w:spacing w:before="1" w:line="261" w:lineRule="exact"/>
              <w:ind w:left="103"/>
              <w:rPr>
                <w:sz w:val="24"/>
              </w:rPr>
            </w:pPr>
            <w:r>
              <w:rPr>
                <w:spacing w:val="-4"/>
                <w:sz w:val="24"/>
              </w:rPr>
              <w:t>34.8</w:t>
            </w:r>
          </w:p>
        </w:tc>
        <w:tc>
          <w:tcPr>
            <w:tcW w:w="632" w:type="dxa"/>
          </w:tcPr>
          <w:p w14:paraId="46CEA2BB" w14:textId="77777777" w:rsidR="00F52B28" w:rsidRDefault="00F52B28">
            <w:pPr>
              <w:pStyle w:val="TableParagraph"/>
              <w:spacing w:before="270"/>
              <w:rPr>
                <w:b/>
                <w:sz w:val="24"/>
              </w:rPr>
            </w:pPr>
          </w:p>
          <w:p w14:paraId="0045B728" w14:textId="77777777" w:rsidR="00F52B28" w:rsidRDefault="00B85897">
            <w:pPr>
              <w:pStyle w:val="TableParagraph"/>
              <w:spacing w:before="1" w:line="261" w:lineRule="exact"/>
              <w:ind w:left="6" w:right="9"/>
              <w:jc w:val="center"/>
              <w:rPr>
                <w:sz w:val="24"/>
              </w:rPr>
            </w:pPr>
            <w:r>
              <w:rPr>
                <w:spacing w:val="-4"/>
                <w:sz w:val="24"/>
              </w:rPr>
              <w:t>30.9</w:t>
            </w:r>
          </w:p>
        </w:tc>
        <w:tc>
          <w:tcPr>
            <w:tcW w:w="629" w:type="dxa"/>
          </w:tcPr>
          <w:p w14:paraId="0D901722" w14:textId="77777777" w:rsidR="00F52B28" w:rsidRDefault="00F52B28">
            <w:pPr>
              <w:pStyle w:val="TableParagraph"/>
              <w:spacing w:before="270"/>
              <w:rPr>
                <w:b/>
                <w:sz w:val="24"/>
              </w:rPr>
            </w:pPr>
          </w:p>
          <w:p w14:paraId="6BD41D29" w14:textId="77777777" w:rsidR="00F52B28" w:rsidRDefault="00B85897">
            <w:pPr>
              <w:pStyle w:val="TableParagraph"/>
              <w:spacing w:before="1" w:line="261" w:lineRule="exact"/>
              <w:ind w:left="103"/>
              <w:rPr>
                <w:sz w:val="24"/>
              </w:rPr>
            </w:pPr>
            <w:r>
              <w:rPr>
                <w:spacing w:val="-5"/>
                <w:sz w:val="24"/>
              </w:rPr>
              <w:t>9.9</w:t>
            </w:r>
          </w:p>
        </w:tc>
        <w:tc>
          <w:tcPr>
            <w:tcW w:w="2297" w:type="dxa"/>
          </w:tcPr>
          <w:p w14:paraId="436FA3BD" w14:textId="77777777" w:rsidR="00F52B28" w:rsidRDefault="00F52B28">
            <w:pPr>
              <w:pStyle w:val="TableParagraph"/>
              <w:spacing w:before="270"/>
              <w:rPr>
                <w:b/>
                <w:sz w:val="24"/>
              </w:rPr>
            </w:pPr>
          </w:p>
          <w:p w14:paraId="2CE960A7" w14:textId="77777777" w:rsidR="00F52B28" w:rsidRDefault="00B85897">
            <w:pPr>
              <w:pStyle w:val="TableParagraph"/>
              <w:spacing w:before="1" w:line="261" w:lineRule="exact"/>
              <w:ind w:left="100"/>
              <w:rPr>
                <w:sz w:val="24"/>
              </w:rPr>
            </w:pPr>
            <w:r>
              <w:rPr>
                <w:sz w:val="24"/>
              </w:rPr>
              <w:t>3.1843</w:t>
            </w:r>
            <w:r>
              <w:rPr>
                <w:spacing w:val="-27"/>
                <w:sz w:val="24"/>
              </w:rPr>
              <w:t xml:space="preserve"> </w:t>
            </w:r>
            <w:r>
              <w:rPr>
                <w:spacing w:val="-2"/>
                <w:sz w:val="24"/>
              </w:rPr>
              <w:t>1.07378</w:t>
            </w:r>
          </w:p>
        </w:tc>
      </w:tr>
      <w:tr w:rsidR="00F52B28" w14:paraId="0D9E8539" w14:textId="77777777">
        <w:trPr>
          <w:trHeight w:val="827"/>
        </w:trPr>
        <w:tc>
          <w:tcPr>
            <w:tcW w:w="2971" w:type="dxa"/>
          </w:tcPr>
          <w:p w14:paraId="45957487" w14:textId="77777777" w:rsidR="00F52B28" w:rsidRDefault="00B85897">
            <w:pPr>
              <w:pStyle w:val="TableParagraph"/>
              <w:ind w:left="7" w:right="752"/>
              <w:rPr>
                <w:sz w:val="24"/>
              </w:rPr>
            </w:pPr>
            <w:r>
              <w:rPr>
                <w:sz w:val="24"/>
              </w:rPr>
              <w:t>promotes</w:t>
            </w:r>
            <w:r>
              <w:rPr>
                <w:spacing w:val="-15"/>
                <w:sz w:val="24"/>
              </w:rPr>
              <w:t xml:space="preserve"> </w:t>
            </w:r>
            <w:r>
              <w:rPr>
                <w:sz w:val="24"/>
              </w:rPr>
              <w:t xml:space="preserve">interpersonal </w:t>
            </w:r>
            <w:r>
              <w:rPr>
                <w:spacing w:val="-2"/>
                <w:sz w:val="24"/>
              </w:rPr>
              <w:t>relation</w:t>
            </w:r>
          </w:p>
          <w:p w14:paraId="11A44566" w14:textId="77777777" w:rsidR="00F52B28" w:rsidRDefault="00B85897">
            <w:pPr>
              <w:pStyle w:val="TableParagraph"/>
              <w:spacing w:line="261" w:lineRule="exact"/>
              <w:ind w:left="7"/>
              <w:rPr>
                <w:sz w:val="24"/>
              </w:rPr>
            </w:pPr>
            <w:r>
              <w:rPr>
                <w:sz w:val="24"/>
              </w:rPr>
              <w:t>Our</w:t>
            </w:r>
            <w:r>
              <w:rPr>
                <w:spacing w:val="-4"/>
                <w:sz w:val="24"/>
              </w:rPr>
              <w:t xml:space="preserve"> </w:t>
            </w:r>
            <w:r>
              <w:rPr>
                <w:sz w:val="24"/>
              </w:rPr>
              <w:t>organization</w:t>
            </w:r>
            <w:r>
              <w:rPr>
                <w:spacing w:val="-1"/>
                <w:sz w:val="24"/>
              </w:rPr>
              <w:t xml:space="preserve"> </w:t>
            </w:r>
            <w:r>
              <w:rPr>
                <w:spacing w:val="-2"/>
                <w:sz w:val="24"/>
              </w:rPr>
              <w:t>leaders</w:t>
            </w:r>
          </w:p>
        </w:tc>
        <w:tc>
          <w:tcPr>
            <w:tcW w:w="486" w:type="dxa"/>
          </w:tcPr>
          <w:p w14:paraId="6607122D" w14:textId="77777777" w:rsidR="00F52B28" w:rsidRDefault="00F52B28">
            <w:pPr>
              <w:pStyle w:val="TableParagraph"/>
              <w:spacing w:before="270"/>
              <w:rPr>
                <w:b/>
                <w:sz w:val="24"/>
              </w:rPr>
            </w:pPr>
          </w:p>
          <w:p w14:paraId="38512410" w14:textId="77777777" w:rsidR="00F52B28" w:rsidRDefault="00B85897">
            <w:pPr>
              <w:pStyle w:val="TableParagraph"/>
              <w:spacing w:before="1" w:line="261" w:lineRule="exact"/>
              <w:ind w:left="5"/>
              <w:rPr>
                <w:sz w:val="24"/>
              </w:rPr>
            </w:pPr>
            <w:r>
              <w:rPr>
                <w:spacing w:val="-4"/>
                <w:sz w:val="24"/>
              </w:rPr>
              <w:t>17.7</w:t>
            </w:r>
          </w:p>
        </w:tc>
        <w:tc>
          <w:tcPr>
            <w:tcW w:w="585" w:type="dxa"/>
          </w:tcPr>
          <w:p w14:paraId="1BE139E1" w14:textId="77777777" w:rsidR="00F52B28" w:rsidRDefault="00F52B28">
            <w:pPr>
              <w:pStyle w:val="TableParagraph"/>
              <w:spacing w:before="270"/>
              <w:rPr>
                <w:b/>
                <w:sz w:val="24"/>
              </w:rPr>
            </w:pPr>
          </w:p>
          <w:p w14:paraId="2A762BD4" w14:textId="77777777" w:rsidR="00F52B28" w:rsidRDefault="00B85897">
            <w:pPr>
              <w:pStyle w:val="TableParagraph"/>
              <w:spacing w:before="1" w:line="261" w:lineRule="exact"/>
              <w:ind w:left="59"/>
              <w:rPr>
                <w:sz w:val="24"/>
              </w:rPr>
            </w:pPr>
            <w:r>
              <w:rPr>
                <w:spacing w:val="-4"/>
                <w:sz w:val="24"/>
              </w:rPr>
              <w:t>15.3</w:t>
            </w:r>
          </w:p>
        </w:tc>
        <w:tc>
          <w:tcPr>
            <w:tcW w:w="631" w:type="dxa"/>
          </w:tcPr>
          <w:p w14:paraId="127C3B9C" w14:textId="77777777" w:rsidR="00F52B28" w:rsidRDefault="00F52B28">
            <w:pPr>
              <w:pStyle w:val="TableParagraph"/>
              <w:spacing w:before="270"/>
              <w:rPr>
                <w:b/>
                <w:sz w:val="24"/>
              </w:rPr>
            </w:pPr>
          </w:p>
          <w:p w14:paraId="4307901C" w14:textId="77777777" w:rsidR="00F52B28" w:rsidRDefault="00B85897">
            <w:pPr>
              <w:pStyle w:val="TableParagraph"/>
              <w:spacing w:before="1" w:line="261" w:lineRule="exact"/>
              <w:ind w:left="103"/>
              <w:rPr>
                <w:sz w:val="24"/>
              </w:rPr>
            </w:pPr>
            <w:r>
              <w:rPr>
                <w:spacing w:val="-4"/>
                <w:sz w:val="24"/>
              </w:rPr>
              <w:t>23.6</w:t>
            </w:r>
          </w:p>
        </w:tc>
        <w:tc>
          <w:tcPr>
            <w:tcW w:w="632" w:type="dxa"/>
          </w:tcPr>
          <w:p w14:paraId="1430641B" w14:textId="77777777" w:rsidR="00F52B28" w:rsidRDefault="00F52B28">
            <w:pPr>
              <w:pStyle w:val="TableParagraph"/>
              <w:spacing w:before="270"/>
              <w:rPr>
                <w:b/>
                <w:sz w:val="24"/>
              </w:rPr>
            </w:pPr>
          </w:p>
          <w:p w14:paraId="1F7D22CC" w14:textId="77777777" w:rsidR="00F52B28" w:rsidRDefault="00B85897">
            <w:pPr>
              <w:pStyle w:val="TableParagraph"/>
              <w:spacing w:before="1" w:line="261" w:lineRule="exact"/>
              <w:ind w:left="6" w:right="9"/>
              <w:jc w:val="center"/>
              <w:rPr>
                <w:sz w:val="24"/>
              </w:rPr>
            </w:pPr>
            <w:r>
              <w:rPr>
                <w:spacing w:val="-4"/>
                <w:sz w:val="24"/>
              </w:rPr>
              <w:t>28.8</w:t>
            </w:r>
          </w:p>
        </w:tc>
        <w:tc>
          <w:tcPr>
            <w:tcW w:w="629" w:type="dxa"/>
          </w:tcPr>
          <w:p w14:paraId="1EACAE6C" w14:textId="77777777" w:rsidR="00F52B28" w:rsidRDefault="00F52B28">
            <w:pPr>
              <w:pStyle w:val="TableParagraph"/>
              <w:spacing w:before="270"/>
              <w:rPr>
                <w:b/>
                <w:sz w:val="24"/>
              </w:rPr>
            </w:pPr>
          </w:p>
          <w:p w14:paraId="61AC358E" w14:textId="77777777" w:rsidR="00F52B28" w:rsidRDefault="00B85897">
            <w:pPr>
              <w:pStyle w:val="TableParagraph"/>
              <w:spacing w:before="1" w:line="261" w:lineRule="exact"/>
              <w:ind w:left="103"/>
              <w:rPr>
                <w:sz w:val="24"/>
              </w:rPr>
            </w:pPr>
            <w:r>
              <w:rPr>
                <w:spacing w:val="-4"/>
                <w:sz w:val="24"/>
              </w:rPr>
              <w:t>14.6</w:t>
            </w:r>
          </w:p>
        </w:tc>
        <w:tc>
          <w:tcPr>
            <w:tcW w:w="2297" w:type="dxa"/>
          </w:tcPr>
          <w:p w14:paraId="268F7E00" w14:textId="77777777" w:rsidR="00F52B28" w:rsidRDefault="00F52B28">
            <w:pPr>
              <w:pStyle w:val="TableParagraph"/>
              <w:spacing w:before="270"/>
              <w:rPr>
                <w:b/>
                <w:sz w:val="24"/>
              </w:rPr>
            </w:pPr>
          </w:p>
          <w:p w14:paraId="69E191AD" w14:textId="77777777" w:rsidR="00F52B28" w:rsidRDefault="00B85897">
            <w:pPr>
              <w:pStyle w:val="TableParagraph"/>
              <w:spacing w:before="1" w:line="261" w:lineRule="exact"/>
              <w:ind w:left="100"/>
              <w:rPr>
                <w:sz w:val="24"/>
              </w:rPr>
            </w:pPr>
            <w:r>
              <w:rPr>
                <w:sz w:val="24"/>
              </w:rPr>
              <w:t>3.0731</w:t>
            </w:r>
            <w:r>
              <w:rPr>
                <w:spacing w:val="-27"/>
                <w:sz w:val="24"/>
              </w:rPr>
              <w:t xml:space="preserve"> </w:t>
            </w:r>
            <w:r>
              <w:rPr>
                <w:spacing w:val="-2"/>
                <w:sz w:val="24"/>
              </w:rPr>
              <w:t>1.31614</w:t>
            </w:r>
          </w:p>
        </w:tc>
      </w:tr>
      <w:tr w:rsidR="00F52B28" w14:paraId="1314FD03" w14:textId="77777777">
        <w:trPr>
          <w:trHeight w:val="827"/>
        </w:trPr>
        <w:tc>
          <w:tcPr>
            <w:tcW w:w="2971" w:type="dxa"/>
          </w:tcPr>
          <w:p w14:paraId="15699A5A" w14:textId="77777777" w:rsidR="00F52B28" w:rsidRDefault="00B85897">
            <w:pPr>
              <w:pStyle w:val="TableParagraph"/>
              <w:spacing w:line="271" w:lineRule="exact"/>
              <w:ind w:left="7"/>
              <w:rPr>
                <w:sz w:val="24"/>
              </w:rPr>
            </w:pPr>
            <w:r>
              <w:rPr>
                <w:sz w:val="24"/>
              </w:rPr>
              <w:t>recognize</w:t>
            </w:r>
            <w:r>
              <w:rPr>
                <w:spacing w:val="-4"/>
                <w:sz w:val="24"/>
              </w:rPr>
              <w:t xml:space="preserve"> </w:t>
            </w:r>
            <w:r>
              <w:rPr>
                <w:sz w:val="24"/>
              </w:rPr>
              <w:t>importance</w:t>
            </w:r>
            <w:r>
              <w:rPr>
                <w:spacing w:val="-2"/>
                <w:sz w:val="24"/>
              </w:rPr>
              <w:t xml:space="preserve"> </w:t>
            </w:r>
            <w:r>
              <w:rPr>
                <w:spacing w:val="-5"/>
                <w:sz w:val="24"/>
              </w:rPr>
              <w:t>of</w:t>
            </w:r>
          </w:p>
          <w:p w14:paraId="0F531C7B" w14:textId="77777777" w:rsidR="00F52B28" w:rsidRDefault="00B85897">
            <w:pPr>
              <w:pStyle w:val="TableParagraph"/>
              <w:spacing w:line="270" w:lineRule="atLeast"/>
              <w:ind w:left="7"/>
              <w:rPr>
                <w:sz w:val="24"/>
              </w:rPr>
            </w:pPr>
            <w:r>
              <w:rPr>
                <w:sz w:val="24"/>
              </w:rPr>
              <w:t>interpersonal</w:t>
            </w:r>
            <w:r>
              <w:rPr>
                <w:spacing w:val="-14"/>
                <w:sz w:val="24"/>
              </w:rPr>
              <w:t xml:space="preserve"> </w:t>
            </w:r>
            <w:r>
              <w:rPr>
                <w:sz w:val="24"/>
              </w:rPr>
              <w:t>relation</w:t>
            </w:r>
            <w:r>
              <w:rPr>
                <w:spacing w:val="-14"/>
                <w:sz w:val="24"/>
              </w:rPr>
              <w:t xml:space="preserve"> </w:t>
            </w:r>
            <w:r>
              <w:rPr>
                <w:sz w:val="24"/>
              </w:rPr>
              <w:t>at</w:t>
            </w:r>
            <w:r>
              <w:rPr>
                <w:spacing w:val="-12"/>
                <w:sz w:val="24"/>
              </w:rPr>
              <w:t xml:space="preserve"> </w:t>
            </w:r>
            <w:r>
              <w:rPr>
                <w:sz w:val="24"/>
              </w:rPr>
              <w:t>work Interpersonal relations at our</w:t>
            </w:r>
          </w:p>
        </w:tc>
        <w:tc>
          <w:tcPr>
            <w:tcW w:w="486" w:type="dxa"/>
          </w:tcPr>
          <w:p w14:paraId="02784D7D" w14:textId="77777777" w:rsidR="00F52B28" w:rsidRDefault="00F52B28">
            <w:pPr>
              <w:pStyle w:val="TableParagraph"/>
              <w:spacing w:before="270"/>
              <w:rPr>
                <w:b/>
                <w:sz w:val="24"/>
              </w:rPr>
            </w:pPr>
          </w:p>
          <w:p w14:paraId="5C416DBB" w14:textId="77777777" w:rsidR="00F52B28" w:rsidRDefault="00B85897">
            <w:pPr>
              <w:pStyle w:val="TableParagraph"/>
              <w:spacing w:before="1" w:line="261" w:lineRule="exact"/>
              <w:ind w:left="5"/>
              <w:rPr>
                <w:sz w:val="24"/>
              </w:rPr>
            </w:pPr>
            <w:r>
              <w:rPr>
                <w:spacing w:val="-5"/>
                <w:sz w:val="24"/>
              </w:rPr>
              <w:t>2.8</w:t>
            </w:r>
          </w:p>
        </w:tc>
        <w:tc>
          <w:tcPr>
            <w:tcW w:w="585" w:type="dxa"/>
          </w:tcPr>
          <w:p w14:paraId="551B770D" w14:textId="77777777" w:rsidR="00F52B28" w:rsidRDefault="00F52B28">
            <w:pPr>
              <w:pStyle w:val="TableParagraph"/>
              <w:spacing w:before="270"/>
              <w:rPr>
                <w:b/>
                <w:sz w:val="24"/>
              </w:rPr>
            </w:pPr>
          </w:p>
          <w:p w14:paraId="19B30F95" w14:textId="77777777" w:rsidR="00F52B28" w:rsidRDefault="00B85897">
            <w:pPr>
              <w:pStyle w:val="TableParagraph"/>
              <w:spacing w:before="1" w:line="261" w:lineRule="exact"/>
              <w:ind w:left="59"/>
              <w:rPr>
                <w:sz w:val="24"/>
              </w:rPr>
            </w:pPr>
            <w:r>
              <w:rPr>
                <w:spacing w:val="-5"/>
                <w:sz w:val="24"/>
              </w:rPr>
              <w:t>6.2</w:t>
            </w:r>
          </w:p>
        </w:tc>
        <w:tc>
          <w:tcPr>
            <w:tcW w:w="631" w:type="dxa"/>
          </w:tcPr>
          <w:p w14:paraId="05698326" w14:textId="77777777" w:rsidR="00F52B28" w:rsidRDefault="00F52B28">
            <w:pPr>
              <w:pStyle w:val="TableParagraph"/>
              <w:spacing w:before="270"/>
              <w:rPr>
                <w:b/>
                <w:sz w:val="24"/>
              </w:rPr>
            </w:pPr>
          </w:p>
          <w:p w14:paraId="3BD90F3D" w14:textId="77777777" w:rsidR="00F52B28" w:rsidRDefault="00B85897">
            <w:pPr>
              <w:pStyle w:val="TableParagraph"/>
              <w:spacing w:before="1" w:line="261" w:lineRule="exact"/>
              <w:ind w:left="103"/>
              <w:rPr>
                <w:sz w:val="24"/>
              </w:rPr>
            </w:pPr>
            <w:r>
              <w:rPr>
                <w:spacing w:val="-4"/>
                <w:sz w:val="24"/>
              </w:rPr>
              <w:t>15.2</w:t>
            </w:r>
          </w:p>
        </w:tc>
        <w:tc>
          <w:tcPr>
            <w:tcW w:w="632" w:type="dxa"/>
          </w:tcPr>
          <w:p w14:paraId="112A671D" w14:textId="77777777" w:rsidR="00F52B28" w:rsidRDefault="00F52B28">
            <w:pPr>
              <w:pStyle w:val="TableParagraph"/>
              <w:spacing w:before="270"/>
              <w:rPr>
                <w:b/>
                <w:sz w:val="24"/>
              </w:rPr>
            </w:pPr>
          </w:p>
          <w:p w14:paraId="22C26FBF" w14:textId="77777777" w:rsidR="00F52B28" w:rsidRDefault="00B85897">
            <w:pPr>
              <w:pStyle w:val="TableParagraph"/>
              <w:spacing w:before="1" w:line="261" w:lineRule="exact"/>
              <w:ind w:left="6" w:right="9"/>
              <w:jc w:val="center"/>
              <w:rPr>
                <w:sz w:val="24"/>
              </w:rPr>
            </w:pPr>
            <w:r>
              <w:rPr>
                <w:spacing w:val="-4"/>
                <w:sz w:val="24"/>
              </w:rPr>
              <w:t>38.2</w:t>
            </w:r>
          </w:p>
        </w:tc>
        <w:tc>
          <w:tcPr>
            <w:tcW w:w="629" w:type="dxa"/>
          </w:tcPr>
          <w:p w14:paraId="1845AC4F" w14:textId="77777777" w:rsidR="00F52B28" w:rsidRDefault="00F52B28">
            <w:pPr>
              <w:pStyle w:val="TableParagraph"/>
              <w:spacing w:before="270"/>
              <w:rPr>
                <w:b/>
                <w:sz w:val="24"/>
              </w:rPr>
            </w:pPr>
          </w:p>
          <w:p w14:paraId="43F015D6" w14:textId="77777777" w:rsidR="00F52B28" w:rsidRDefault="00B85897">
            <w:pPr>
              <w:pStyle w:val="TableParagraph"/>
              <w:spacing w:before="1" w:line="261" w:lineRule="exact"/>
              <w:ind w:left="103"/>
              <w:rPr>
                <w:sz w:val="24"/>
              </w:rPr>
            </w:pPr>
            <w:r>
              <w:rPr>
                <w:spacing w:val="-4"/>
                <w:sz w:val="24"/>
              </w:rPr>
              <w:t>37.6</w:t>
            </w:r>
          </w:p>
        </w:tc>
        <w:tc>
          <w:tcPr>
            <w:tcW w:w="2297" w:type="dxa"/>
          </w:tcPr>
          <w:p w14:paraId="6C8282FD" w14:textId="77777777" w:rsidR="00F52B28" w:rsidRDefault="00F52B28">
            <w:pPr>
              <w:pStyle w:val="TableParagraph"/>
              <w:spacing w:before="270"/>
              <w:rPr>
                <w:b/>
                <w:sz w:val="24"/>
              </w:rPr>
            </w:pPr>
          </w:p>
          <w:p w14:paraId="65E8125A" w14:textId="77777777" w:rsidR="00F52B28" w:rsidRDefault="00B85897">
            <w:pPr>
              <w:pStyle w:val="TableParagraph"/>
              <w:spacing w:before="1" w:line="261" w:lineRule="exact"/>
              <w:ind w:left="100"/>
              <w:rPr>
                <w:sz w:val="24"/>
              </w:rPr>
            </w:pPr>
            <w:r>
              <w:rPr>
                <w:sz w:val="24"/>
              </w:rPr>
              <w:t>4.0161</w:t>
            </w:r>
            <w:r>
              <w:rPr>
                <w:spacing w:val="-27"/>
                <w:sz w:val="24"/>
              </w:rPr>
              <w:t xml:space="preserve"> </w:t>
            </w:r>
            <w:r>
              <w:rPr>
                <w:spacing w:val="-2"/>
                <w:sz w:val="24"/>
              </w:rPr>
              <w:t>1.01363</w:t>
            </w:r>
          </w:p>
        </w:tc>
      </w:tr>
      <w:tr w:rsidR="00F52B28" w14:paraId="30398EAF" w14:textId="77777777">
        <w:trPr>
          <w:trHeight w:val="1104"/>
        </w:trPr>
        <w:tc>
          <w:tcPr>
            <w:tcW w:w="2971" w:type="dxa"/>
          </w:tcPr>
          <w:p w14:paraId="273B084D" w14:textId="77777777" w:rsidR="00F52B28" w:rsidRDefault="00B85897">
            <w:pPr>
              <w:pStyle w:val="TableParagraph"/>
              <w:ind w:left="7"/>
              <w:rPr>
                <w:sz w:val="24"/>
              </w:rPr>
            </w:pPr>
            <w:r>
              <w:rPr>
                <w:sz w:val="24"/>
              </w:rPr>
              <w:t>organization</w:t>
            </w:r>
            <w:r>
              <w:rPr>
                <w:spacing w:val="-15"/>
                <w:sz w:val="24"/>
              </w:rPr>
              <w:t xml:space="preserve"> </w:t>
            </w:r>
            <w:r>
              <w:rPr>
                <w:sz w:val="24"/>
              </w:rPr>
              <w:t>creates</w:t>
            </w:r>
            <w:r>
              <w:rPr>
                <w:spacing w:val="-15"/>
                <w:sz w:val="24"/>
              </w:rPr>
              <w:t xml:space="preserve"> </w:t>
            </w:r>
            <w:r>
              <w:rPr>
                <w:sz w:val="24"/>
              </w:rPr>
              <w:t xml:space="preserve">team synergy that promotes </w:t>
            </w:r>
            <w:r>
              <w:rPr>
                <w:spacing w:val="-2"/>
                <w:sz w:val="24"/>
              </w:rPr>
              <w:t>productivity</w:t>
            </w:r>
          </w:p>
          <w:p w14:paraId="1EBA2BE5" w14:textId="77777777" w:rsidR="00F52B28" w:rsidRDefault="00B85897">
            <w:pPr>
              <w:pStyle w:val="TableParagraph"/>
              <w:spacing w:line="261" w:lineRule="exact"/>
              <w:ind w:left="7"/>
              <w:rPr>
                <w:sz w:val="24"/>
              </w:rPr>
            </w:pPr>
            <w:r>
              <w:rPr>
                <w:sz w:val="24"/>
              </w:rPr>
              <w:t>Our</w:t>
            </w:r>
            <w:r>
              <w:rPr>
                <w:spacing w:val="-4"/>
                <w:sz w:val="24"/>
              </w:rPr>
              <w:t xml:space="preserve"> </w:t>
            </w:r>
            <w:r>
              <w:rPr>
                <w:sz w:val="24"/>
              </w:rPr>
              <w:t>organization</w:t>
            </w:r>
            <w:r>
              <w:rPr>
                <w:spacing w:val="-2"/>
                <w:sz w:val="24"/>
              </w:rPr>
              <w:t xml:space="preserve"> </w:t>
            </w:r>
            <w:r>
              <w:rPr>
                <w:sz w:val="24"/>
              </w:rPr>
              <w:t>promotes</w:t>
            </w:r>
            <w:r>
              <w:rPr>
                <w:spacing w:val="-1"/>
                <w:sz w:val="24"/>
              </w:rPr>
              <w:t xml:space="preserve"> </w:t>
            </w:r>
            <w:r>
              <w:rPr>
                <w:spacing w:val="-5"/>
                <w:sz w:val="24"/>
              </w:rPr>
              <w:t>on</w:t>
            </w:r>
          </w:p>
        </w:tc>
        <w:tc>
          <w:tcPr>
            <w:tcW w:w="486" w:type="dxa"/>
          </w:tcPr>
          <w:p w14:paraId="6732B353" w14:textId="77777777" w:rsidR="00F52B28" w:rsidRDefault="00F52B28">
            <w:pPr>
              <w:pStyle w:val="TableParagraph"/>
              <w:rPr>
                <w:b/>
                <w:sz w:val="24"/>
              </w:rPr>
            </w:pPr>
          </w:p>
          <w:p w14:paraId="1F166DC4" w14:textId="77777777" w:rsidR="00F52B28" w:rsidRDefault="00F52B28">
            <w:pPr>
              <w:pStyle w:val="TableParagraph"/>
              <w:spacing w:before="271"/>
              <w:rPr>
                <w:b/>
                <w:sz w:val="24"/>
              </w:rPr>
            </w:pPr>
          </w:p>
          <w:p w14:paraId="3A7DC049" w14:textId="77777777" w:rsidR="00F52B28" w:rsidRDefault="00B85897">
            <w:pPr>
              <w:pStyle w:val="TableParagraph"/>
              <w:spacing w:line="261" w:lineRule="exact"/>
              <w:ind w:left="5"/>
              <w:rPr>
                <w:sz w:val="24"/>
              </w:rPr>
            </w:pPr>
            <w:r>
              <w:rPr>
                <w:spacing w:val="-5"/>
                <w:sz w:val="24"/>
              </w:rPr>
              <w:t>4.1</w:t>
            </w:r>
          </w:p>
        </w:tc>
        <w:tc>
          <w:tcPr>
            <w:tcW w:w="585" w:type="dxa"/>
          </w:tcPr>
          <w:p w14:paraId="05468052" w14:textId="77777777" w:rsidR="00F52B28" w:rsidRDefault="00F52B28">
            <w:pPr>
              <w:pStyle w:val="TableParagraph"/>
              <w:rPr>
                <w:b/>
                <w:sz w:val="24"/>
              </w:rPr>
            </w:pPr>
          </w:p>
          <w:p w14:paraId="7CB58E6C" w14:textId="77777777" w:rsidR="00F52B28" w:rsidRDefault="00F52B28">
            <w:pPr>
              <w:pStyle w:val="TableParagraph"/>
              <w:spacing w:before="271"/>
              <w:rPr>
                <w:b/>
                <w:sz w:val="24"/>
              </w:rPr>
            </w:pPr>
          </w:p>
          <w:p w14:paraId="5C25ADC2" w14:textId="77777777" w:rsidR="00F52B28" w:rsidRDefault="00B85897">
            <w:pPr>
              <w:pStyle w:val="TableParagraph"/>
              <w:spacing w:line="261" w:lineRule="exact"/>
              <w:ind w:left="59"/>
              <w:rPr>
                <w:sz w:val="24"/>
              </w:rPr>
            </w:pPr>
            <w:r>
              <w:rPr>
                <w:spacing w:val="-4"/>
                <w:sz w:val="24"/>
              </w:rPr>
              <w:t>12.2</w:t>
            </w:r>
          </w:p>
        </w:tc>
        <w:tc>
          <w:tcPr>
            <w:tcW w:w="631" w:type="dxa"/>
          </w:tcPr>
          <w:p w14:paraId="2C87D44E" w14:textId="77777777" w:rsidR="00F52B28" w:rsidRDefault="00F52B28">
            <w:pPr>
              <w:pStyle w:val="TableParagraph"/>
              <w:rPr>
                <w:b/>
                <w:sz w:val="24"/>
              </w:rPr>
            </w:pPr>
          </w:p>
          <w:p w14:paraId="71E86C3B" w14:textId="77777777" w:rsidR="00F52B28" w:rsidRDefault="00F52B28">
            <w:pPr>
              <w:pStyle w:val="TableParagraph"/>
              <w:spacing w:before="271"/>
              <w:rPr>
                <w:b/>
                <w:sz w:val="24"/>
              </w:rPr>
            </w:pPr>
          </w:p>
          <w:p w14:paraId="7C8D009A" w14:textId="77777777" w:rsidR="00F52B28" w:rsidRDefault="00B85897">
            <w:pPr>
              <w:pStyle w:val="TableParagraph"/>
              <w:spacing w:line="261" w:lineRule="exact"/>
              <w:ind w:left="103"/>
              <w:rPr>
                <w:sz w:val="24"/>
              </w:rPr>
            </w:pPr>
            <w:r>
              <w:rPr>
                <w:spacing w:val="-4"/>
                <w:sz w:val="24"/>
              </w:rPr>
              <w:t>21.6</w:t>
            </w:r>
          </w:p>
        </w:tc>
        <w:tc>
          <w:tcPr>
            <w:tcW w:w="632" w:type="dxa"/>
          </w:tcPr>
          <w:p w14:paraId="485D06CF" w14:textId="77777777" w:rsidR="00F52B28" w:rsidRDefault="00F52B28">
            <w:pPr>
              <w:pStyle w:val="TableParagraph"/>
              <w:rPr>
                <w:b/>
                <w:sz w:val="24"/>
              </w:rPr>
            </w:pPr>
          </w:p>
          <w:p w14:paraId="33DB1E93" w14:textId="77777777" w:rsidR="00F52B28" w:rsidRDefault="00F52B28">
            <w:pPr>
              <w:pStyle w:val="TableParagraph"/>
              <w:spacing w:before="271"/>
              <w:rPr>
                <w:b/>
                <w:sz w:val="24"/>
              </w:rPr>
            </w:pPr>
          </w:p>
          <w:p w14:paraId="7830AC0A" w14:textId="77777777" w:rsidR="00F52B28" w:rsidRDefault="00B85897">
            <w:pPr>
              <w:pStyle w:val="TableParagraph"/>
              <w:spacing w:line="261" w:lineRule="exact"/>
              <w:ind w:left="6" w:right="9"/>
              <w:jc w:val="center"/>
              <w:rPr>
                <w:sz w:val="24"/>
              </w:rPr>
            </w:pPr>
            <w:r>
              <w:rPr>
                <w:spacing w:val="-4"/>
                <w:sz w:val="24"/>
              </w:rPr>
              <w:t>40.7</w:t>
            </w:r>
          </w:p>
        </w:tc>
        <w:tc>
          <w:tcPr>
            <w:tcW w:w="629" w:type="dxa"/>
          </w:tcPr>
          <w:p w14:paraId="7E44F623" w14:textId="77777777" w:rsidR="00F52B28" w:rsidRDefault="00F52B28">
            <w:pPr>
              <w:pStyle w:val="TableParagraph"/>
              <w:rPr>
                <w:b/>
                <w:sz w:val="24"/>
              </w:rPr>
            </w:pPr>
          </w:p>
          <w:p w14:paraId="36A39C52" w14:textId="77777777" w:rsidR="00F52B28" w:rsidRDefault="00F52B28">
            <w:pPr>
              <w:pStyle w:val="TableParagraph"/>
              <w:spacing w:before="271"/>
              <w:rPr>
                <w:b/>
                <w:sz w:val="24"/>
              </w:rPr>
            </w:pPr>
          </w:p>
          <w:p w14:paraId="3DB0B627" w14:textId="77777777" w:rsidR="00F52B28" w:rsidRDefault="00B85897">
            <w:pPr>
              <w:pStyle w:val="TableParagraph"/>
              <w:spacing w:line="261" w:lineRule="exact"/>
              <w:ind w:left="103"/>
              <w:rPr>
                <w:sz w:val="24"/>
              </w:rPr>
            </w:pPr>
            <w:r>
              <w:rPr>
                <w:spacing w:val="-4"/>
                <w:sz w:val="24"/>
              </w:rPr>
              <w:t>21.4</w:t>
            </w:r>
          </w:p>
        </w:tc>
        <w:tc>
          <w:tcPr>
            <w:tcW w:w="2297" w:type="dxa"/>
          </w:tcPr>
          <w:p w14:paraId="3F48D122" w14:textId="77777777" w:rsidR="00F52B28" w:rsidRDefault="00F52B28">
            <w:pPr>
              <w:pStyle w:val="TableParagraph"/>
              <w:rPr>
                <w:b/>
                <w:sz w:val="24"/>
              </w:rPr>
            </w:pPr>
          </w:p>
          <w:p w14:paraId="678BCC75" w14:textId="77777777" w:rsidR="00F52B28" w:rsidRDefault="00F52B28">
            <w:pPr>
              <w:pStyle w:val="TableParagraph"/>
              <w:spacing w:before="271"/>
              <w:rPr>
                <w:b/>
                <w:sz w:val="24"/>
              </w:rPr>
            </w:pPr>
          </w:p>
          <w:p w14:paraId="792F8CCD" w14:textId="77777777" w:rsidR="00F52B28" w:rsidRDefault="00B85897">
            <w:pPr>
              <w:pStyle w:val="TableParagraph"/>
              <w:spacing w:line="261" w:lineRule="exact"/>
              <w:ind w:left="100"/>
              <w:rPr>
                <w:sz w:val="24"/>
              </w:rPr>
            </w:pPr>
            <w:r>
              <w:rPr>
                <w:sz w:val="24"/>
              </w:rPr>
              <w:t>3.6299</w:t>
            </w:r>
            <w:r>
              <w:rPr>
                <w:spacing w:val="-27"/>
                <w:sz w:val="24"/>
              </w:rPr>
              <w:t xml:space="preserve"> </w:t>
            </w:r>
            <w:r>
              <w:rPr>
                <w:spacing w:val="-2"/>
                <w:sz w:val="24"/>
              </w:rPr>
              <w:t>1.07486</w:t>
            </w:r>
          </w:p>
        </w:tc>
      </w:tr>
      <w:tr w:rsidR="00F52B28" w14:paraId="23D0947B" w14:textId="77777777">
        <w:trPr>
          <w:trHeight w:val="827"/>
        </w:trPr>
        <w:tc>
          <w:tcPr>
            <w:tcW w:w="2971" w:type="dxa"/>
          </w:tcPr>
          <w:p w14:paraId="2B238CF1" w14:textId="77777777" w:rsidR="00F52B28" w:rsidRDefault="00B85897">
            <w:pPr>
              <w:pStyle w:val="TableParagraph"/>
              <w:ind w:left="7" w:right="752"/>
              <w:rPr>
                <w:sz w:val="24"/>
              </w:rPr>
            </w:pPr>
            <w:r>
              <w:rPr>
                <w:sz w:val="24"/>
              </w:rPr>
              <w:t>job</w:t>
            </w:r>
            <w:r>
              <w:rPr>
                <w:spacing w:val="-15"/>
                <w:sz w:val="24"/>
              </w:rPr>
              <w:t xml:space="preserve"> </w:t>
            </w:r>
            <w:r>
              <w:rPr>
                <w:sz w:val="24"/>
              </w:rPr>
              <w:t>learning</w:t>
            </w:r>
            <w:r>
              <w:rPr>
                <w:spacing w:val="-15"/>
                <w:sz w:val="24"/>
              </w:rPr>
              <w:t xml:space="preserve"> </w:t>
            </w:r>
            <w:r>
              <w:rPr>
                <w:sz w:val="24"/>
              </w:rPr>
              <w:t xml:space="preserve">through supervisor </w:t>
            </w:r>
            <w:r>
              <w:rPr>
                <w:spacing w:val="-2"/>
                <w:sz w:val="24"/>
              </w:rPr>
              <w:t>guidance</w:t>
            </w:r>
          </w:p>
          <w:p w14:paraId="0DE2CA54" w14:textId="77777777" w:rsidR="00F52B28" w:rsidRDefault="00B85897">
            <w:pPr>
              <w:pStyle w:val="TableParagraph"/>
              <w:spacing w:line="261" w:lineRule="exact"/>
              <w:ind w:left="7"/>
              <w:rPr>
                <w:sz w:val="24"/>
              </w:rPr>
            </w:pPr>
            <w:r>
              <w:rPr>
                <w:sz w:val="24"/>
              </w:rPr>
              <w:t>Our</w:t>
            </w:r>
            <w:r>
              <w:rPr>
                <w:spacing w:val="-3"/>
                <w:sz w:val="24"/>
              </w:rPr>
              <w:t xml:space="preserve"> </w:t>
            </w:r>
            <w:r>
              <w:rPr>
                <w:sz w:val="24"/>
              </w:rPr>
              <w:t xml:space="preserve">supervisors foster </w:t>
            </w:r>
            <w:r>
              <w:rPr>
                <w:spacing w:val="-2"/>
                <w:sz w:val="24"/>
              </w:rPr>
              <w:t>mentee</w:t>
            </w:r>
          </w:p>
        </w:tc>
        <w:tc>
          <w:tcPr>
            <w:tcW w:w="486" w:type="dxa"/>
          </w:tcPr>
          <w:p w14:paraId="5078A4A6" w14:textId="77777777" w:rsidR="00F52B28" w:rsidRDefault="00F52B28">
            <w:pPr>
              <w:pStyle w:val="TableParagraph"/>
              <w:spacing w:before="270"/>
              <w:rPr>
                <w:b/>
                <w:sz w:val="24"/>
              </w:rPr>
            </w:pPr>
          </w:p>
          <w:p w14:paraId="3F514D9F" w14:textId="77777777" w:rsidR="00F52B28" w:rsidRDefault="00B85897">
            <w:pPr>
              <w:pStyle w:val="TableParagraph"/>
              <w:spacing w:before="1" w:line="261" w:lineRule="exact"/>
              <w:ind w:left="5"/>
              <w:rPr>
                <w:sz w:val="24"/>
              </w:rPr>
            </w:pPr>
            <w:r>
              <w:rPr>
                <w:spacing w:val="-5"/>
                <w:sz w:val="24"/>
              </w:rPr>
              <w:t>7.8</w:t>
            </w:r>
          </w:p>
        </w:tc>
        <w:tc>
          <w:tcPr>
            <w:tcW w:w="585" w:type="dxa"/>
          </w:tcPr>
          <w:p w14:paraId="2D1B9405" w14:textId="77777777" w:rsidR="00F52B28" w:rsidRDefault="00F52B28">
            <w:pPr>
              <w:pStyle w:val="TableParagraph"/>
              <w:spacing w:before="270"/>
              <w:rPr>
                <w:b/>
                <w:sz w:val="24"/>
              </w:rPr>
            </w:pPr>
          </w:p>
          <w:p w14:paraId="160A53B1" w14:textId="77777777" w:rsidR="00F52B28" w:rsidRDefault="00B85897">
            <w:pPr>
              <w:pStyle w:val="TableParagraph"/>
              <w:spacing w:before="1" w:line="261" w:lineRule="exact"/>
              <w:ind w:left="59"/>
              <w:rPr>
                <w:sz w:val="24"/>
              </w:rPr>
            </w:pPr>
            <w:r>
              <w:rPr>
                <w:spacing w:val="-4"/>
                <w:sz w:val="24"/>
              </w:rPr>
              <w:t>16.6</w:t>
            </w:r>
          </w:p>
        </w:tc>
        <w:tc>
          <w:tcPr>
            <w:tcW w:w="631" w:type="dxa"/>
          </w:tcPr>
          <w:p w14:paraId="253978E8" w14:textId="77777777" w:rsidR="00F52B28" w:rsidRDefault="00F52B28">
            <w:pPr>
              <w:pStyle w:val="TableParagraph"/>
              <w:spacing w:before="270"/>
              <w:rPr>
                <w:b/>
                <w:sz w:val="24"/>
              </w:rPr>
            </w:pPr>
          </w:p>
          <w:p w14:paraId="28E01A53" w14:textId="77777777" w:rsidR="00F52B28" w:rsidRDefault="00B85897">
            <w:pPr>
              <w:pStyle w:val="TableParagraph"/>
              <w:spacing w:before="1" w:line="261" w:lineRule="exact"/>
              <w:ind w:left="103"/>
              <w:rPr>
                <w:sz w:val="24"/>
              </w:rPr>
            </w:pPr>
            <w:r>
              <w:rPr>
                <w:spacing w:val="-4"/>
                <w:sz w:val="24"/>
              </w:rPr>
              <w:t>34.8</w:t>
            </w:r>
          </w:p>
        </w:tc>
        <w:tc>
          <w:tcPr>
            <w:tcW w:w="632" w:type="dxa"/>
          </w:tcPr>
          <w:p w14:paraId="385EA4EA" w14:textId="77777777" w:rsidR="00F52B28" w:rsidRDefault="00F52B28">
            <w:pPr>
              <w:pStyle w:val="TableParagraph"/>
              <w:spacing w:before="270"/>
              <w:rPr>
                <w:b/>
                <w:sz w:val="24"/>
              </w:rPr>
            </w:pPr>
          </w:p>
          <w:p w14:paraId="21E978C8" w14:textId="77777777" w:rsidR="00F52B28" w:rsidRDefault="00B85897">
            <w:pPr>
              <w:pStyle w:val="TableParagraph"/>
              <w:spacing w:before="1" w:line="261" w:lineRule="exact"/>
              <w:ind w:left="6" w:right="9"/>
              <w:jc w:val="center"/>
              <w:rPr>
                <w:sz w:val="24"/>
              </w:rPr>
            </w:pPr>
            <w:r>
              <w:rPr>
                <w:spacing w:val="-4"/>
                <w:sz w:val="24"/>
              </w:rPr>
              <w:t>30.9</w:t>
            </w:r>
          </w:p>
        </w:tc>
        <w:tc>
          <w:tcPr>
            <w:tcW w:w="629" w:type="dxa"/>
          </w:tcPr>
          <w:p w14:paraId="14CB46FB" w14:textId="77777777" w:rsidR="00F52B28" w:rsidRDefault="00F52B28">
            <w:pPr>
              <w:pStyle w:val="TableParagraph"/>
              <w:spacing w:before="270"/>
              <w:rPr>
                <w:b/>
                <w:sz w:val="24"/>
              </w:rPr>
            </w:pPr>
          </w:p>
          <w:p w14:paraId="556ED91C" w14:textId="77777777" w:rsidR="00F52B28" w:rsidRDefault="00B85897">
            <w:pPr>
              <w:pStyle w:val="TableParagraph"/>
              <w:spacing w:before="1" w:line="261" w:lineRule="exact"/>
              <w:ind w:left="103"/>
              <w:rPr>
                <w:sz w:val="24"/>
              </w:rPr>
            </w:pPr>
            <w:r>
              <w:rPr>
                <w:spacing w:val="-5"/>
                <w:sz w:val="24"/>
              </w:rPr>
              <w:t>9.9</w:t>
            </w:r>
          </w:p>
        </w:tc>
        <w:tc>
          <w:tcPr>
            <w:tcW w:w="2297" w:type="dxa"/>
          </w:tcPr>
          <w:p w14:paraId="188BDD6B" w14:textId="77777777" w:rsidR="00F52B28" w:rsidRDefault="00F52B28">
            <w:pPr>
              <w:pStyle w:val="TableParagraph"/>
              <w:spacing w:before="270"/>
              <w:rPr>
                <w:b/>
                <w:sz w:val="24"/>
              </w:rPr>
            </w:pPr>
          </w:p>
          <w:p w14:paraId="48BA07F8" w14:textId="77777777" w:rsidR="00F52B28" w:rsidRDefault="00B85897">
            <w:pPr>
              <w:pStyle w:val="TableParagraph"/>
              <w:spacing w:before="1" w:line="261" w:lineRule="exact"/>
              <w:ind w:left="100"/>
              <w:rPr>
                <w:sz w:val="24"/>
              </w:rPr>
            </w:pPr>
            <w:r>
              <w:rPr>
                <w:sz w:val="24"/>
              </w:rPr>
              <w:t>3.1843</w:t>
            </w:r>
            <w:r>
              <w:rPr>
                <w:spacing w:val="-27"/>
                <w:sz w:val="24"/>
              </w:rPr>
              <w:t xml:space="preserve"> </w:t>
            </w:r>
            <w:r>
              <w:rPr>
                <w:spacing w:val="-2"/>
                <w:sz w:val="24"/>
              </w:rPr>
              <w:t>1.07378</w:t>
            </w:r>
          </w:p>
        </w:tc>
      </w:tr>
      <w:tr w:rsidR="00F52B28" w14:paraId="45ECBC3F" w14:textId="77777777">
        <w:trPr>
          <w:trHeight w:val="1104"/>
        </w:trPr>
        <w:tc>
          <w:tcPr>
            <w:tcW w:w="2971" w:type="dxa"/>
          </w:tcPr>
          <w:p w14:paraId="13DCEEEE" w14:textId="77777777" w:rsidR="00F52B28" w:rsidRDefault="00B85897">
            <w:pPr>
              <w:pStyle w:val="TableParagraph"/>
              <w:ind w:left="7" w:right="91"/>
              <w:rPr>
                <w:sz w:val="24"/>
              </w:rPr>
            </w:pPr>
            <w:r>
              <w:rPr>
                <w:sz w:val="24"/>
              </w:rPr>
              <w:t>relationship with employees to</w:t>
            </w:r>
            <w:r>
              <w:rPr>
                <w:spacing w:val="-14"/>
                <w:sz w:val="24"/>
              </w:rPr>
              <w:t xml:space="preserve"> </w:t>
            </w:r>
            <w:r>
              <w:rPr>
                <w:sz w:val="24"/>
              </w:rPr>
              <w:t>ensure</w:t>
            </w:r>
            <w:r>
              <w:rPr>
                <w:spacing w:val="-15"/>
                <w:sz w:val="24"/>
              </w:rPr>
              <w:t xml:space="preserve"> </w:t>
            </w:r>
            <w:r>
              <w:rPr>
                <w:sz w:val="24"/>
              </w:rPr>
              <w:t>increased</w:t>
            </w:r>
            <w:r>
              <w:rPr>
                <w:spacing w:val="-13"/>
                <w:sz w:val="24"/>
              </w:rPr>
              <w:t xml:space="preserve"> </w:t>
            </w:r>
            <w:r>
              <w:rPr>
                <w:sz w:val="24"/>
              </w:rPr>
              <w:t xml:space="preserve">employee </w:t>
            </w:r>
            <w:r>
              <w:rPr>
                <w:spacing w:val="-2"/>
                <w:sz w:val="24"/>
              </w:rPr>
              <w:t>performance</w:t>
            </w:r>
          </w:p>
          <w:p w14:paraId="1DC6D570" w14:textId="77777777" w:rsidR="00F52B28" w:rsidRDefault="00B85897">
            <w:pPr>
              <w:pStyle w:val="TableParagraph"/>
              <w:spacing w:line="261" w:lineRule="exact"/>
              <w:ind w:left="7"/>
              <w:rPr>
                <w:sz w:val="24"/>
              </w:rPr>
            </w:pPr>
            <w:r>
              <w:rPr>
                <w:sz w:val="24"/>
              </w:rPr>
              <w:t>There</w:t>
            </w:r>
            <w:r>
              <w:rPr>
                <w:spacing w:val="-2"/>
                <w:sz w:val="24"/>
              </w:rPr>
              <w:t xml:space="preserve"> </w:t>
            </w:r>
            <w:r>
              <w:rPr>
                <w:sz w:val="24"/>
              </w:rPr>
              <w:t>are</w:t>
            </w:r>
            <w:r>
              <w:rPr>
                <w:spacing w:val="-3"/>
                <w:sz w:val="24"/>
              </w:rPr>
              <w:t xml:space="preserve"> </w:t>
            </w:r>
            <w:r>
              <w:rPr>
                <w:spacing w:val="-2"/>
                <w:sz w:val="24"/>
              </w:rPr>
              <w:t>streamlined</w:t>
            </w:r>
          </w:p>
        </w:tc>
        <w:tc>
          <w:tcPr>
            <w:tcW w:w="486" w:type="dxa"/>
          </w:tcPr>
          <w:p w14:paraId="6FF6ED45" w14:textId="77777777" w:rsidR="00F52B28" w:rsidRDefault="00F52B28">
            <w:pPr>
              <w:pStyle w:val="TableParagraph"/>
              <w:rPr>
                <w:b/>
                <w:sz w:val="24"/>
              </w:rPr>
            </w:pPr>
          </w:p>
          <w:p w14:paraId="6EF96A1F" w14:textId="77777777" w:rsidR="00F52B28" w:rsidRDefault="00F52B28">
            <w:pPr>
              <w:pStyle w:val="TableParagraph"/>
              <w:spacing w:before="270"/>
              <w:rPr>
                <w:b/>
                <w:sz w:val="24"/>
              </w:rPr>
            </w:pPr>
          </w:p>
          <w:p w14:paraId="7169236A" w14:textId="77777777" w:rsidR="00F52B28" w:rsidRDefault="00B85897">
            <w:pPr>
              <w:pStyle w:val="TableParagraph"/>
              <w:spacing w:before="1" w:line="261" w:lineRule="exact"/>
              <w:ind w:left="5"/>
              <w:rPr>
                <w:sz w:val="24"/>
              </w:rPr>
            </w:pPr>
            <w:r>
              <w:rPr>
                <w:spacing w:val="-5"/>
                <w:sz w:val="24"/>
              </w:rPr>
              <w:t>2.8</w:t>
            </w:r>
          </w:p>
        </w:tc>
        <w:tc>
          <w:tcPr>
            <w:tcW w:w="585" w:type="dxa"/>
          </w:tcPr>
          <w:p w14:paraId="698098F5" w14:textId="77777777" w:rsidR="00F52B28" w:rsidRDefault="00F52B28">
            <w:pPr>
              <w:pStyle w:val="TableParagraph"/>
              <w:rPr>
                <w:b/>
                <w:sz w:val="24"/>
              </w:rPr>
            </w:pPr>
          </w:p>
          <w:p w14:paraId="0578EE29" w14:textId="77777777" w:rsidR="00F52B28" w:rsidRDefault="00F52B28">
            <w:pPr>
              <w:pStyle w:val="TableParagraph"/>
              <w:spacing w:before="270"/>
              <w:rPr>
                <w:b/>
                <w:sz w:val="24"/>
              </w:rPr>
            </w:pPr>
          </w:p>
          <w:p w14:paraId="0B5557BD" w14:textId="77777777" w:rsidR="00F52B28" w:rsidRDefault="00B85897">
            <w:pPr>
              <w:pStyle w:val="TableParagraph"/>
              <w:spacing w:before="1" w:line="261" w:lineRule="exact"/>
              <w:ind w:left="59"/>
              <w:rPr>
                <w:sz w:val="24"/>
              </w:rPr>
            </w:pPr>
            <w:r>
              <w:rPr>
                <w:spacing w:val="-5"/>
                <w:sz w:val="24"/>
              </w:rPr>
              <w:t>6.2</w:t>
            </w:r>
          </w:p>
        </w:tc>
        <w:tc>
          <w:tcPr>
            <w:tcW w:w="631" w:type="dxa"/>
          </w:tcPr>
          <w:p w14:paraId="6413B404" w14:textId="77777777" w:rsidR="00F52B28" w:rsidRDefault="00F52B28">
            <w:pPr>
              <w:pStyle w:val="TableParagraph"/>
              <w:rPr>
                <w:b/>
                <w:sz w:val="24"/>
              </w:rPr>
            </w:pPr>
          </w:p>
          <w:p w14:paraId="62EDECCB" w14:textId="77777777" w:rsidR="00F52B28" w:rsidRDefault="00F52B28">
            <w:pPr>
              <w:pStyle w:val="TableParagraph"/>
              <w:spacing w:before="270"/>
              <w:rPr>
                <w:b/>
                <w:sz w:val="24"/>
              </w:rPr>
            </w:pPr>
          </w:p>
          <w:p w14:paraId="5CA224CD" w14:textId="77777777" w:rsidR="00F52B28" w:rsidRDefault="00B85897">
            <w:pPr>
              <w:pStyle w:val="TableParagraph"/>
              <w:spacing w:before="1" w:line="261" w:lineRule="exact"/>
              <w:ind w:left="103"/>
              <w:rPr>
                <w:sz w:val="24"/>
              </w:rPr>
            </w:pPr>
            <w:r>
              <w:rPr>
                <w:spacing w:val="-4"/>
                <w:sz w:val="24"/>
              </w:rPr>
              <w:t>15.2</w:t>
            </w:r>
          </w:p>
        </w:tc>
        <w:tc>
          <w:tcPr>
            <w:tcW w:w="632" w:type="dxa"/>
          </w:tcPr>
          <w:p w14:paraId="536AAC61" w14:textId="77777777" w:rsidR="00F52B28" w:rsidRDefault="00F52B28">
            <w:pPr>
              <w:pStyle w:val="TableParagraph"/>
              <w:rPr>
                <w:b/>
                <w:sz w:val="24"/>
              </w:rPr>
            </w:pPr>
          </w:p>
          <w:p w14:paraId="3E63F242" w14:textId="77777777" w:rsidR="00F52B28" w:rsidRDefault="00F52B28">
            <w:pPr>
              <w:pStyle w:val="TableParagraph"/>
              <w:spacing w:before="270"/>
              <w:rPr>
                <w:b/>
                <w:sz w:val="24"/>
              </w:rPr>
            </w:pPr>
          </w:p>
          <w:p w14:paraId="1B51B2D5" w14:textId="77777777" w:rsidR="00F52B28" w:rsidRDefault="00B85897">
            <w:pPr>
              <w:pStyle w:val="TableParagraph"/>
              <w:spacing w:before="1" w:line="261" w:lineRule="exact"/>
              <w:ind w:left="6" w:right="9"/>
              <w:jc w:val="center"/>
              <w:rPr>
                <w:sz w:val="24"/>
              </w:rPr>
            </w:pPr>
            <w:r>
              <w:rPr>
                <w:spacing w:val="-4"/>
                <w:sz w:val="24"/>
              </w:rPr>
              <w:t>38.2</w:t>
            </w:r>
          </w:p>
        </w:tc>
        <w:tc>
          <w:tcPr>
            <w:tcW w:w="629" w:type="dxa"/>
          </w:tcPr>
          <w:p w14:paraId="28465B97" w14:textId="77777777" w:rsidR="00F52B28" w:rsidRDefault="00F52B28">
            <w:pPr>
              <w:pStyle w:val="TableParagraph"/>
              <w:rPr>
                <w:b/>
                <w:sz w:val="24"/>
              </w:rPr>
            </w:pPr>
          </w:p>
          <w:p w14:paraId="2E346AE6" w14:textId="77777777" w:rsidR="00F52B28" w:rsidRDefault="00F52B28">
            <w:pPr>
              <w:pStyle w:val="TableParagraph"/>
              <w:spacing w:before="270"/>
              <w:rPr>
                <w:b/>
                <w:sz w:val="24"/>
              </w:rPr>
            </w:pPr>
          </w:p>
          <w:p w14:paraId="2BF5D87E" w14:textId="77777777" w:rsidR="00F52B28" w:rsidRDefault="00B85897">
            <w:pPr>
              <w:pStyle w:val="TableParagraph"/>
              <w:spacing w:before="1" w:line="261" w:lineRule="exact"/>
              <w:ind w:left="103"/>
              <w:rPr>
                <w:sz w:val="24"/>
              </w:rPr>
            </w:pPr>
            <w:r>
              <w:rPr>
                <w:spacing w:val="-4"/>
                <w:sz w:val="24"/>
              </w:rPr>
              <w:t>37.6</w:t>
            </w:r>
          </w:p>
        </w:tc>
        <w:tc>
          <w:tcPr>
            <w:tcW w:w="2297" w:type="dxa"/>
          </w:tcPr>
          <w:p w14:paraId="117F1292" w14:textId="77777777" w:rsidR="00F52B28" w:rsidRDefault="00F52B28">
            <w:pPr>
              <w:pStyle w:val="TableParagraph"/>
              <w:rPr>
                <w:b/>
                <w:sz w:val="24"/>
              </w:rPr>
            </w:pPr>
          </w:p>
          <w:p w14:paraId="52F838BD" w14:textId="77777777" w:rsidR="00F52B28" w:rsidRDefault="00F52B28">
            <w:pPr>
              <w:pStyle w:val="TableParagraph"/>
              <w:spacing w:before="270"/>
              <w:rPr>
                <w:b/>
                <w:sz w:val="24"/>
              </w:rPr>
            </w:pPr>
          </w:p>
          <w:p w14:paraId="17A5925D" w14:textId="77777777" w:rsidR="00F52B28" w:rsidRDefault="00B85897">
            <w:pPr>
              <w:pStyle w:val="TableParagraph"/>
              <w:spacing w:before="1" w:line="261" w:lineRule="exact"/>
              <w:ind w:left="100"/>
              <w:rPr>
                <w:sz w:val="24"/>
              </w:rPr>
            </w:pPr>
            <w:r>
              <w:rPr>
                <w:sz w:val="24"/>
              </w:rPr>
              <w:t>4.0161</w:t>
            </w:r>
            <w:r>
              <w:rPr>
                <w:spacing w:val="-27"/>
                <w:sz w:val="24"/>
              </w:rPr>
              <w:t xml:space="preserve"> </w:t>
            </w:r>
            <w:r>
              <w:rPr>
                <w:spacing w:val="-2"/>
                <w:sz w:val="24"/>
              </w:rPr>
              <w:t>1.01363</w:t>
            </w:r>
          </w:p>
        </w:tc>
      </w:tr>
      <w:tr w:rsidR="00F52B28" w14:paraId="2C677579" w14:textId="77777777">
        <w:trPr>
          <w:trHeight w:val="830"/>
        </w:trPr>
        <w:tc>
          <w:tcPr>
            <w:tcW w:w="2971" w:type="dxa"/>
          </w:tcPr>
          <w:p w14:paraId="25FE9B26" w14:textId="77777777" w:rsidR="00F52B28" w:rsidRDefault="00B85897">
            <w:pPr>
              <w:pStyle w:val="TableParagraph"/>
              <w:ind w:left="7"/>
              <w:rPr>
                <w:sz w:val="24"/>
              </w:rPr>
            </w:pPr>
            <w:r>
              <w:rPr>
                <w:sz w:val="24"/>
              </w:rPr>
              <w:t>processes in supervisor guidance</w:t>
            </w:r>
            <w:r>
              <w:rPr>
                <w:spacing w:val="-14"/>
                <w:sz w:val="24"/>
              </w:rPr>
              <w:t xml:space="preserve"> </w:t>
            </w:r>
            <w:r>
              <w:rPr>
                <w:sz w:val="24"/>
              </w:rPr>
              <w:t>to</w:t>
            </w:r>
            <w:r>
              <w:rPr>
                <w:spacing w:val="-13"/>
                <w:sz w:val="24"/>
              </w:rPr>
              <w:t xml:space="preserve"> </w:t>
            </w:r>
            <w:r>
              <w:rPr>
                <w:sz w:val="24"/>
              </w:rPr>
              <w:t>ensure</w:t>
            </w:r>
            <w:r>
              <w:rPr>
                <w:spacing w:val="-14"/>
                <w:sz w:val="24"/>
              </w:rPr>
              <w:t xml:space="preserve"> </w:t>
            </w:r>
            <w:r>
              <w:rPr>
                <w:sz w:val="24"/>
              </w:rPr>
              <w:t>increased</w:t>
            </w:r>
          </w:p>
          <w:p w14:paraId="3392C79D" w14:textId="77777777" w:rsidR="00F52B28" w:rsidRDefault="00B85897">
            <w:pPr>
              <w:pStyle w:val="TableParagraph"/>
              <w:spacing w:line="263" w:lineRule="exact"/>
              <w:ind w:left="7"/>
              <w:rPr>
                <w:sz w:val="24"/>
              </w:rPr>
            </w:pPr>
            <w:r>
              <w:rPr>
                <w:spacing w:val="-2"/>
                <w:sz w:val="24"/>
              </w:rPr>
              <w:t>performance</w:t>
            </w:r>
          </w:p>
        </w:tc>
        <w:tc>
          <w:tcPr>
            <w:tcW w:w="486" w:type="dxa"/>
          </w:tcPr>
          <w:p w14:paraId="21009E77" w14:textId="77777777" w:rsidR="00F52B28" w:rsidRDefault="00F52B28">
            <w:pPr>
              <w:pStyle w:val="TableParagraph"/>
              <w:rPr>
                <w:sz w:val="24"/>
              </w:rPr>
            </w:pPr>
          </w:p>
        </w:tc>
        <w:tc>
          <w:tcPr>
            <w:tcW w:w="585" w:type="dxa"/>
          </w:tcPr>
          <w:p w14:paraId="2FCBF933" w14:textId="77777777" w:rsidR="00F52B28" w:rsidRDefault="00F52B28">
            <w:pPr>
              <w:pStyle w:val="TableParagraph"/>
              <w:rPr>
                <w:sz w:val="24"/>
              </w:rPr>
            </w:pPr>
          </w:p>
        </w:tc>
        <w:tc>
          <w:tcPr>
            <w:tcW w:w="631" w:type="dxa"/>
          </w:tcPr>
          <w:p w14:paraId="3F23D552" w14:textId="77777777" w:rsidR="00F52B28" w:rsidRDefault="00F52B28">
            <w:pPr>
              <w:pStyle w:val="TableParagraph"/>
              <w:rPr>
                <w:sz w:val="24"/>
              </w:rPr>
            </w:pPr>
          </w:p>
        </w:tc>
        <w:tc>
          <w:tcPr>
            <w:tcW w:w="632" w:type="dxa"/>
          </w:tcPr>
          <w:p w14:paraId="5CBB82AE" w14:textId="77777777" w:rsidR="00F52B28" w:rsidRDefault="00F52B28">
            <w:pPr>
              <w:pStyle w:val="TableParagraph"/>
              <w:rPr>
                <w:sz w:val="24"/>
              </w:rPr>
            </w:pPr>
          </w:p>
        </w:tc>
        <w:tc>
          <w:tcPr>
            <w:tcW w:w="629" w:type="dxa"/>
          </w:tcPr>
          <w:p w14:paraId="20912986" w14:textId="77777777" w:rsidR="00F52B28" w:rsidRDefault="00F52B28">
            <w:pPr>
              <w:pStyle w:val="TableParagraph"/>
              <w:rPr>
                <w:sz w:val="24"/>
              </w:rPr>
            </w:pPr>
          </w:p>
        </w:tc>
        <w:tc>
          <w:tcPr>
            <w:tcW w:w="2297" w:type="dxa"/>
          </w:tcPr>
          <w:p w14:paraId="7BF2CB20" w14:textId="77777777" w:rsidR="00F52B28" w:rsidRDefault="00F52B28">
            <w:pPr>
              <w:pStyle w:val="TableParagraph"/>
              <w:rPr>
                <w:sz w:val="24"/>
              </w:rPr>
            </w:pPr>
          </w:p>
        </w:tc>
      </w:tr>
      <w:tr w:rsidR="00F52B28" w14:paraId="1EB37938" w14:textId="77777777">
        <w:trPr>
          <w:trHeight w:val="276"/>
        </w:trPr>
        <w:tc>
          <w:tcPr>
            <w:tcW w:w="2971" w:type="dxa"/>
            <w:tcBorders>
              <w:bottom w:val="single" w:sz="8" w:space="0" w:color="000000"/>
            </w:tcBorders>
          </w:tcPr>
          <w:p w14:paraId="18127DB3" w14:textId="77777777" w:rsidR="00F52B28" w:rsidRDefault="00B85897">
            <w:pPr>
              <w:pStyle w:val="TableParagraph"/>
              <w:spacing w:line="257" w:lineRule="exact"/>
              <w:ind w:left="7"/>
              <w:rPr>
                <w:b/>
                <w:sz w:val="24"/>
              </w:rPr>
            </w:pPr>
            <w:r>
              <w:rPr>
                <w:b/>
                <w:spacing w:val="-2"/>
                <w:sz w:val="24"/>
              </w:rPr>
              <w:t>Overall</w:t>
            </w:r>
          </w:p>
        </w:tc>
        <w:tc>
          <w:tcPr>
            <w:tcW w:w="486" w:type="dxa"/>
            <w:tcBorders>
              <w:bottom w:val="single" w:sz="4" w:space="0" w:color="000000"/>
            </w:tcBorders>
          </w:tcPr>
          <w:p w14:paraId="186CEE3B" w14:textId="77777777" w:rsidR="00F52B28" w:rsidRDefault="00F52B28">
            <w:pPr>
              <w:pStyle w:val="TableParagraph"/>
              <w:rPr>
                <w:sz w:val="20"/>
              </w:rPr>
            </w:pPr>
          </w:p>
        </w:tc>
        <w:tc>
          <w:tcPr>
            <w:tcW w:w="585" w:type="dxa"/>
            <w:tcBorders>
              <w:bottom w:val="single" w:sz="4" w:space="0" w:color="000000"/>
            </w:tcBorders>
          </w:tcPr>
          <w:p w14:paraId="25FC1BBC" w14:textId="77777777" w:rsidR="00F52B28" w:rsidRDefault="00F52B28">
            <w:pPr>
              <w:pStyle w:val="TableParagraph"/>
              <w:rPr>
                <w:sz w:val="20"/>
              </w:rPr>
            </w:pPr>
          </w:p>
        </w:tc>
        <w:tc>
          <w:tcPr>
            <w:tcW w:w="631" w:type="dxa"/>
            <w:tcBorders>
              <w:bottom w:val="single" w:sz="4" w:space="0" w:color="000000"/>
            </w:tcBorders>
          </w:tcPr>
          <w:p w14:paraId="53C0CE04" w14:textId="77777777" w:rsidR="00F52B28" w:rsidRDefault="00F52B28">
            <w:pPr>
              <w:pStyle w:val="TableParagraph"/>
              <w:rPr>
                <w:sz w:val="20"/>
              </w:rPr>
            </w:pPr>
          </w:p>
        </w:tc>
        <w:tc>
          <w:tcPr>
            <w:tcW w:w="632" w:type="dxa"/>
            <w:tcBorders>
              <w:bottom w:val="single" w:sz="4" w:space="0" w:color="000000"/>
            </w:tcBorders>
          </w:tcPr>
          <w:p w14:paraId="26AC5DAD" w14:textId="77777777" w:rsidR="00F52B28" w:rsidRDefault="00F52B28">
            <w:pPr>
              <w:pStyle w:val="TableParagraph"/>
              <w:rPr>
                <w:sz w:val="20"/>
              </w:rPr>
            </w:pPr>
          </w:p>
        </w:tc>
        <w:tc>
          <w:tcPr>
            <w:tcW w:w="629" w:type="dxa"/>
            <w:tcBorders>
              <w:bottom w:val="single" w:sz="4" w:space="0" w:color="000000"/>
            </w:tcBorders>
          </w:tcPr>
          <w:p w14:paraId="3D9270BE" w14:textId="77777777" w:rsidR="00F52B28" w:rsidRDefault="00F52B28">
            <w:pPr>
              <w:pStyle w:val="TableParagraph"/>
              <w:rPr>
                <w:sz w:val="20"/>
              </w:rPr>
            </w:pPr>
          </w:p>
        </w:tc>
        <w:tc>
          <w:tcPr>
            <w:tcW w:w="2297" w:type="dxa"/>
            <w:tcBorders>
              <w:bottom w:val="single" w:sz="4" w:space="0" w:color="000000"/>
            </w:tcBorders>
          </w:tcPr>
          <w:p w14:paraId="35FBFA06" w14:textId="77777777" w:rsidR="00F52B28" w:rsidRDefault="00B85897">
            <w:pPr>
              <w:pStyle w:val="TableParagraph"/>
              <w:spacing w:line="257" w:lineRule="exact"/>
              <w:ind w:left="100"/>
              <w:rPr>
                <w:b/>
                <w:sz w:val="24"/>
              </w:rPr>
            </w:pPr>
            <w:r>
              <w:rPr>
                <w:b/>
                <w:spacing w:val="-2"/>
                <w:sz w:val="24"/>
              </w:rPr>
              <w:t>3.5443</w:t>
            </w:r>
          </w:p>
        </w:tc>
      </w:tr>
    </w:tbl>
    <w:p w14:paraId="663E264B" w14:textId="77777777" w:rsidR="00F52B28" w:rsidRDefault="00B85897">
      <w:pPr>
        <w:pStyle w:val="BodyText"/>
        <w:spacing w:before="264"/>
        <w:ind w:left="568" w:right="421"/>
      </w:pPr>
      <w:r>
        <w:t>Alpha=0.829</w:t>
      </w:r>
      <w:r>
        <w:rPr>
          <w:spacing w:val="-15"/>
        </w:rPr>
        <w:t xml:space="preserve"> </w:t>
      </w:r>
      <w:r>
        <w:t>SD=</w:t>
      </w:r>
      <w:r>
        <w:rPr>
          <w:spacing w:val="-11"/>
        </w:rPr>
        <w:t xml:space="preserve"> </w:t>
      </w:r>
      <w:r>
        <w:t>Strongly</w:t>
      </w:r>
      <w:r>
        <w:rPr>
          <w:spacing w:val="-15"/>
        </w:rPr>
        <w:t xml:space="preserve"> </w:t>
      </w:r>
      <w:r>
        <w:t>Agree,</w:t>
      </w:r>
      <w:r>
        <w:rPr>
          <w:spacing w:val="-11"/>
        </w:rPr>
        <w:t xml:space="preserve"> </w:t>
      </w:r>
      <w:r>
        <w:t>D=</w:t>
      </w:r>
      <w:r>
        <w:rPr>
          <w:spacing w:val="-12"/>
        </w:rPr>
        <w:t xml:space="preserve"> </w:t>
      </w:r>
      <w:r>
        <w:t>Disagree,</w:t>
      </w:r>
      <w:r>
        <w:rPr>
          <w:spacing w:val="-13"/>
        </w:rPr>
        <w:t xml:space="preserve"> </w:t>
      </w:r>
      <w:r>
        <w:t>N=</w:t>
      </w:r>
      <w:r>
        <w:rPr>
          <w:spacing w:val="-14"/>
        </w:rPr>
        <w:t xml:space="preserve"> </w:t>
      </w:r>
      <w:r>
        <w:t>Neutral,</w:t>
      </w:r>
      <w:r>
        <w:rPr>
          <w:spacing w:val="-13"/>
        </w:rPr>
        <w:t xml:space="preserve"> </w:t>
      </w:r>
      <w:r>
        <w:t>A=Agree,</w:t>
      </w:r>
      <w:r>
        <w:rPr>
          <w:spacing w:val="-13"/>
        </w:rPr>
        <w:t xml:space="preserve"> </w:t>
      </w:r>
      <w:r>
        <w:t>SA=</w:t>
      </w:r>
      <w:r>
        <w:rPr>
          <w:spacing w:val="-14"/>
        </w:rPr>
        <w:t xml:space="preserve"> </w:t>
      </w:r>
      <w:r>
        <w:t xml:space="preserve">Strongly </w:t>
      </w:r>
      <w:r>
        <w:rPr>
          <w:spacing w:val="-2"/>
        </w:rPr>
        <w:t>Agree</w:t>
      </w:r>
    </w:p>
    <w:p w14:paraId="794FF9FD" w14:textId="77777777" w:rsidR="00F52B28" w:rsidRDefault="00F52B28">
      <w:pPr>
        <w:pStyle w:val="BodyText"/>
        <w:sectPr w:rsidR="00F52B28">
          <w:pgSz w:w="11910" w:h="16840"/>
          <w:pgMar w:top="1900" w:right="992" w:bottom="1240" w:left="1700" w:header="0" w:footer="1056" w:gutter="0"/>
          <w:cols w:space="720"/>
        </w:sectPr>
      </w:pPr>
    </w:p>
    <w:p w14:paraId="0C364A96" w14:textId="77777777" w:rsidR="00F52B28" w:rsidRDefault="00B85897">
      <w:pPr>
        <w:pStyle w:val="Heading2"/>
        <w:numPr>
          <w:ilvl w:val="2"/>
          <w:numId w:val="3"/>
        </w:numPr>
        <w:tabs>
          <w:tab w:val="left" w:pos="1108"/>
        </w:tabs>
        <w:spacing w:before="63"/>
      </w:pPr>
      <w:bookmarkStart w:id="123" w:name="_bookmark123"/>
      <w:bookmarkEnd w:id="123"/>
      <w:r>
        <w:lastRenderedPageBreak/>
        <w:t>Organizational</w:t>
      </w:r>
      <w:r>
        <w:rPr>
          <w:spacing w:val="-2"/>
        </w:rPr>
        <w:t xml:space="preserve"> </w:t>
      </w:r>
      <w:r>
        <w:t>Culture</w:t>
      </w:r>
      <w:r>
        <w:rPr>
          <w:spacing w:val="-3"/>
        </w:rPr>
        <w:t xml:space="preserve"> </w:t>
      </w:r>
      <w:r>
        <w:t>and</w:t>
      </w:r>
      <w:r>
        <w:rPr>
          <w:spacing w:val="-2"/>
        </w:rPr>
        <w:t xml:space="preserve"> </w:t>
      </w:r>
      <w:r>
        <w:t>Employee</w:t>
      </w:r>
      <w:r>
        <w:rPr>
          <w:spacing w:val="-2"/>
        </w:rPr>
        <w:t xml:space="preserve"> Performance</w:t>
      </w:r>
    </w:p>
    <w:p w14:paraId="19D810B8" w14:textId="77777777" w:rsidR="00F52B28" w:rsidRDefault="00F52B28">
      <w:pPr>
        <w:pStyle w:val="BodyText"/>
        <w:spacing w:before="139"/>
        <w:rPr>
          <w:b/>
        </w:rPr>
      </w:pPr>
    </w:p>
    <w:p w14:paraId="11062D7A" w14:textId="77777777" w:rsidR="00F52B28" w:rsidRDefault="00B85897">
      <w:pPr>
        <w:pStyle w:val="BodyText"/>
        <w:spacing w:line="360" w:lineRule="auto"/>
        <w:ind w:left="568" w:right="420"/>
        <w:jc w:val="both"/>
      </w:pPr>
      <w:r>
        <w:t>The</w:t>
      </w:r>
      <w:r>
        <w:rPr>
          <w:spacing w:val="-14"/>
        </w:rPr>
        <w:t xml:space="preserve"> </w:t>
      </w:r>
      <w:r>
        <w:t>third</w:t>
      </w:r>
      <w:r>
        <w:rPr>
          <w:spacing w:val="-14"/>
        </w:rPr>
        <w:t xml:space="preserve"> </w:t>
      </w:r>
      <w:r>
        <w:t>objective</w:t>
      </w:r>
      <w:r>
        <w:rPr>
          <w:spacing w:val="-14"/>
        </w:rPr>
        <w:t xml:space="preserve"> </w:t>
      </w:r>
      <w:r>
        <w:t>sought</w:t>
      </w:r>
      <w:r>
        <w:rPr>
          <w:spacing w:val="-13"/>
        </w:rPr>
        <w:t xml:space="preserve"> </w:t>
      </w:r>
      <w:r>
        <w:t>to</w:t>
      </w:r>
      <w:r>
        <w:rPr>
          <w:spacing w:val="-13"/>
        </w:rPr>
        <w:t xml:space="preserve"> </w:t>
      </w:r>
      <w:r>
        <w:t>establish</w:t>
      </w:r>
      <w:r>
        <w:rPr>
          <w:spacing w:val="-15"/>
        </w:rPr>
        <w:t xml:space="preserve"> </w:t>
      </w:r>
      <w:r>
        <w:t>the</w:t>
      </w:r>
      <w:r>
        <w:rPr>
          <w:spacing w:val="-14"/>
        </w:rPr>
        <w:t xml:space="preserve"> </w:t>
      </w:r>
      <w:r>
        <w:t>effect</w:t>
      </w:r>
      <w:r>
        <w:rPr>
          <w:spacing w:val="-13"/>
        </w:rPr>
        <w:t xml:space="preserve"> </w:t>
      </w:r>
      <w:r>
        <w:t>of</w:t>
      </w:r>
      <w:r>
        <w:rPr>
          <w:spacing w:val="-11"/>
        </w:rPr>
        <w:t xml:space="preserve"> </w:t>
      </w:r>
      <w:r>
        <w:t>organizational</w:t>
      </w:r>
      <w:r>
        <w:rPr>
          <w:spacing w:val="-13"/>
        </w:rPr>
        <w:t xml:space="preserve"> </w:t>
      </w:r>
      <w:r>
        <w:t>culture</w:t>
      </w:r>
      <w:r>
        <w:rPr>
          <w:spacing w:val="-15"/>
        </w:rPr>
        <w:t xml:space="preserve"> </w:t>
      </w:r>
      <w:r>
        <w:t>on</w:t>
      </w:r>
      <w:r>
        <w:rPr>
          <w:spacing w:val="-13"/>
        </w:rPr>
        <w:t xml:space="preserve"> </w:t>
      </w:r>
      <w:r>
        <w:t>employee performance in registered private security firms in Kenya. Organizational culture focused on the general aspects of organizational values, employee voice and team orientation.</w:t>
      </w:r>
      <w:r>
        <w:rPr>
          <w:spacing w:val="40"/>
        </w:rPr>
        <w:t xml:space="preserve"> </w:t>
      </w:r>
      <w:r>
        <w:t>The respondents were given a set of statements regarding organizational culture and were asked to rate them as Strongly Agree, Agree, Neutral, and Disagree and</w:t>
      </w:r>
      <w:r>
        <w:rPr>
          <w:spacing w:val="-11"/>
        </w:rPr>
        <w:t xml:space="preserve"> </w:t>
      </w:r>
      <w:r>
        <w:t>Strongly</w:t>
      </w:r>
      <w:r>
        <w:rPr>
          <w:spacing w:val="-15"/>
        </w:rPr>
        <w:t xml:space="preserve"> </w:t>
      </w:r>
      <w:r>
        <w:t>Disagree.</w:t>
      </w:r>
      <w:r>
        <w:rPr>
          <w:spacing w:val="-9"/>
        </w:rPr>
        <w:t xml:space="preserve"> </w:t>
      </w:r>
      <w:r>
        <w:t>Table</w:t>
      </w:r>
      <w:r>
        <w:rPr>
          <w:spacing w:val="-11"/>
        </w:rPr>
        <w:t xml:space="preserve"> </w:t>
      </w:r>
      <w:r>
        <w:t>4.22</w:t>
      </w:r>
      <w:r>
        <w:rPr>
          <w:spacing w:val="-11"/>
        </w:rPr>
        <w:t xml:space="preserve"> </w:t>
      </w:r>
      <w:r>
        <w:t>on</w:t>
      </w:r>
      <w:r>
        <w:rPr>
          <w:spacing w:val="-11"/>
        </w:rPr>
        <w:t xml:space="preserve"> </w:t>
      </w:r>
      <w:r>
        <w:t>the</w:t>
      </w:r>
      <w:r>
        <w:rPr>
          <w:spacing w:val="-11"/>
        </w:rPr>
        <w:t xml:space="preserve"> </w:t>
      </w:r>
      <w:r>
        <w:t>statement</w:t>
      </w:r>
      <w:r>
        <w:rPr>
          <w:spacing w:val="-9"/>
        </w:rPr>
        <w:t xml:space="preserve"> </w:t>
      </w:r>
      <w:r>
        <w:t>"All</w:t>
      </w:r>
      <w:r>
        <w:rPr>
          <w:spacing w:val="-10"/>
        </w:rPr>
        <w:t xml:space="preserve"> </w:t>
      </w:r>
      <w:r>
        <w:t>employee’s</w:t>
      </w:r>
      <w:r>
        <w:rPr>
          <w:spacing w:val="-11"/>
        </w:rPr>
        <w:t xml:space="preserve"> </w:t>
      </w:r>
      <w:r>
        <w:t>conduct</w:t>
      </w:r>
      <w:r>
        <w:rPr>
          <w:spacing w:val="-10"/>
        </w:rPr>
        <w:t xml:space="preserve"> </w:t>
      </w:r>
      <w:r>
        <w:t>is</w:t>
      </w:r>
      <w:r>
        <w:rPr>
          <w:spacing w:val="-10"/>
        </w:rPr>
        <w:t xml:space="preserve"> </w:t>
      </w:r>
      <w:r>
        <w:t>guided by our organizational values" has a mean score of 3.3964, suggesting a moderate agreement</w:t>
      </w:r>
      <w:r>
        <w:rPr>
          <w:spacing w:val="-10"/>
        </w:rPr>
        <w:t xml:space="preserve"> </w:t>
      </w:r>
      <w:r>
        <w:t>among</w:t>
      </w:r>
      <w:r>
        <w:rPr>
          <w:spacing w:val="-10"/>
        </w:rPr>
        <w:t xml:space="preserve"> </w:t>
      </w:r>
      <w:r>
        <w:t>employees</w:t>
      </w:r>
      <w:r>
        <w:rPr>
          <w:spacing w:val="-10"/>
        </w:rPr>
        <w:t xml:space="preserve"> </w:t>
      </w:r>
      <w:r>
        <w:t>that</w:t>
      </w:r>
      <w:r>
        <w:rPr>
          <w:spacing w:val="-11"/>
        </w:rPr>
        <w:t xml:space="preserve"> </w:t>
      </w:r>
      <w:r>
        <w:t>their</w:t>
      </w:r>
      <w:r>
        <w:rPr>
          <w:spacing w:val="-11"/>
        </w:rPr>
        <w:t xml:space="preserve"> </w:t>
      </w:r>
      <w:r>
        <w:t>conduct</w:t>
      </w:r>
      <w:r>
        <w:rPr>
          <w:spacing w:val="-10"/>
        </w:rPr>
        <w:t xml:space="preserve"> </w:t>
      </w:r>
      <w:r>
        <w:t>is</w:t>
      </w:r>
      <w:r>
        <w:rPr>
          <w:spacing w:val="-10"/>
        </w:rPr>
        <w:t xml:space="preserve"> </w:t>
      </w:r>
      <w:r>
        <w:t>influenced</w:t>
      </w:r>
      <w:r>
        <w:rPr>
          <w:spacing w:val="-11"/>
        </w:rPr>
        <w:t xml:space="preserve"> </w:t>
      </w:r>
      <w:r>
        <w:t>by</w:t>
      </w:r>
      <w:r>
        <w:rPr>
          <w:spacing w:val="-15"/>
        </w:rPr>
        <w:t xml:space="preserve"> </w:t>
      </w:r>
      <w:r>
        <w:t>organizational</w:t>
      </w:r>
      <w:r>
        <w:rPr>
          <w:spacing w:val="-10"/>
        </w:rPr>
        <w:t xml:space="preserve"> </w:t>
      </w:r>
      <w:r>
        <w:t>values. The standard deviation of 1.22478 indicates considerable variability in responses, implying that while many employees align with these values, others may perceive a disconnect</w:t>
      </w:r>
      <w:r>
        <w:rPr>
          <w:spacing w:val="-3"/>
        </w:rPr>
        <w:t xml:space="preserve"> </w:t>
      </w:r>
      <w:r>
        <w:t>or</w:t>
      </w:r>
      <w:r>
        <w:rPr>
          <w:spacing w:val="-3"/>
        </w:rPr>
        <w:t xml:space="preserve"> </w:t>
      </w:r>
      <w:r>
        <w:t>inconsistency</w:t>
      </w:r>
      <w:r>
        <w:rPr>
          <w:spacing w:val="-8"/>
        </w:rPr>
        <w:t xml:space="preserve"> </w:t>
      </w:r>
      <w:r>
        <w:t>in</w:t>
      </w:r>
      <w:r>
        <w:rPr>
          <w:spacing w:val="-3"/>
        </w:rPr>
        <w:t xml:space="preserve"> </w:t>
      </w:r>
      <w:r>
        <w:t>their</w:t>
      </w:r>
      <w:r>
        <w:rPr>
          <w:spacing w:val="-3"/>
        </w:rPr>
        <w:t xml:space="preserve"> </w:t>
      </w:r>
      <w:r>
        <w:t>application.</w:t>
      </w:r>
      <w:r>
        <w:rPr>
          <w:spacing w:val="-3"/>
        </w:rPr>
        <w:t xml:space="preserve"> </w:t>
      </w:r>
      <w:r>
        <w:t>This</w:t>
      </w:r>
      <w:r>
        <w:rPr>
          <w:spacing w:val="-3"/>
        </w:rPr>
        <w:t xml:space="preserve"> </w:t>
      </w:r>
      <w:r>
        <w:t>variability</w:t>
      </w:r>
      <w:r>
        <w:rPr>
          <w:spacing w:val="-8"/>
        </w:rPr>
        <w:t xml:space="preserve"> </w:t>
      </w:r>
      <w:r>
        <w:t>could</w:t>
      </w:r>
      <w:r>
        <w:rPr>
          <w:spacing w:val="-3"/>
        </w:rPr>
        <w:t xml:space="preserve"> </w:t>
      </w:r>
      <w:r>
        <w:t>be</w:t>
      </w:r>
      <w:r>
        <w:rPr>
          <w:spacing w:val="-3"/>
        </w:rPr>
        <w:t xml:space="preserve"> </w:t>
      </w:r>
      <w:r>
        <w:t>attributed</w:t>
      </w:r>
      <w:r>
        <w:rPr>
          <w:spacing w:val="-3"/>
        </w:rPr>
        <w:t xml:space="preserve"> </w:t>
      </w:r>
      <w:r>
        <w:t>to differences</w:t>
      </w:r>
      <w:r>
        <w:rPr>
          <w:spacing w:val="-6"/>
        </w:rPr>
        <w:t xml:space="preserve"> </w:t>
      </w:r>
      <w:r>
        <w:t>in</w:t>
      </w:r>
      <w:r>
        <w:rPr>
          <w:spacing w:val="-5"/>
        </w:rPr>
        <w:t xml:space="preserve"> </w:t>
      </w:r>
      <w:r>
        <w:t>departments</w:t>
      </w:r>
      <w:r>
        <w:rPr>
          <w:spacing w:val="-6"/>
        </w:rPr>
        <w:t xml:space="preserve"> </w:t>
      </w:r>
      <w:r>
        <w:t>or</w:t>
      </w:r>
      <w:r>
        <w:rPr>
          <w:spacing w:val="-7"/>
        </w:rPr>
        <w:t xml:space="preserve"> </w:t>
      </w:r>
      <w:r>
        <w:t>levels</w:t>
      </w:r>
      <w:r>
        <w:rPr>
          <w:spacing w:val="-5"/>
        </w:rPr>
        <w:t xml:space="preserve"> </w:t>
      </w:r>
      <w:r>
        <w:t>within</w:t>
      </w:r>
      <w:r>
        <w:rPr>
          <w:spacing w:val="-6"/>
        </w:rPr>
        <w:t xml:space="preserve"> </w:t>
      </w:r>
      <w:r>
        <w:t>the</w:t>
      </w:r>
      <w:r>
        <w:rPr>
          <w:spacing w:val="-6"/>
        </w:rPr>
        <w:t xml:space="preserve"> </w:t>
      </w:r>
      <w:r>
        <w:t>organization.</w:t>
      </w:r>
      <w:r>
        <w:rPr>
          <w:spacing w:val="-6"/>
        </w:rPr>
        <w:t xml:space="preserve"> </w:t>
      </w:r>
      <w:r>
        <w:t>According</w:t>
      </w:r>
      <w:r>
        <w:rPr>
          <w:spacing w:val="-8"/>
        </w:rPr>
        <w:t xml:space="preserve"> </w:t>
      </w:r>
      <w:r>
        <w:t>to</w:t>
      </w:r>
      <w:r>
        <w:rPr>
          <w:spacing w:val="-5"/>
        </w:rPr>
        <w:t xml:space="preserve"> </w:t>
      </w:r>
      <w:r>
        <w:t>Smidt</w:t>
      </w:r>
      <w:r>
        <w:rPr>
          <w:spacing w:val="-5"/>
        </w:rPr>
        <w:t xml:space="preserve"> </w:t>
      </w:r>
      <w:r>
        <w:t>et</w:t>
      </w:r>
      <w:r>
        <w:rPr>
          <w:spacing w:val="-5"/>
        </w:rPr>
        <w:t xml:space="preserve"> </w:t>
      </w:r>
      <w:r>
        <w:t>al. (2018), the alignment of employee behavior with organizational values is crucial for maintaining ethical standards and a cohesive work culture, but it requires consistent reinforcement across all levels of the organization.</w:t>
      </w:r>
    </w:p>
    <w:p w14:paraId="350B5180" w14:textId="77777777" w:rsidR="00F52B28" w:rsidRDefault="00F52B28">
      <w:pPr>
        <w:pStyle w:val="BodyText"/>
        <w:spacing w:before="5"/>
      </w:pPr>
    </w:p>
    <w:p w14:paraId="0E426D7A" w14:textId="77777777" w:rsidR="00F52B28" w:rsidRDefault="00B85897">
      <w:pPr>
        <w:pStyle w:val="BodyText"/>
        <w:spacing w:line="360" w:lineRule="auto"/>
        <w:ind w:left="568" w:right="426"/>
        <w:jc w:val="both"/>
      </w:pPr>
      <w:r>
        <w:t>The statement "All organizational values are consistent with our citizen service charter" has a mean score of 2.9542, indicating neutrality with a slight tendency towards disagreement among employees. The high standard deviation of 1.29845 suggests significant variability in perceptions, which may reflect inconsistencies in how these values are perceived or implemented across different areas of the organization.</w:t>
      </w:r>
      <w:r>
        <w:rPr>
          <w:spacing w:val="-11"/>
        </w:rPr>
        <w:t xml:space="preserve"> </w:t>
      </w:r>
      <w:r>
        <w:t>This</w:t>
      </w:r>
      <w:r>
        <w:rPr>
          <w:spacing w:val="-10"/>
        </w:rPr>
        <w:t xml:space="preserve"> </w:t>
      </w:r>
      <w:r>
        <w:t>inconsistency</w:t>
      </w:r>
      <w:r>
        <w:rPr>
          <w:spacing w:val="-13"/>
        </w:rPr>
        <w:t xml:space="preserve"> </w:t>
      </w:r>
      <w:r>
        <w:t>can</w:t>
      </w:r>
      <w:r>
        <w:rPr>
          <w:spacing w:val="-9"/>
        </w:rPr>
        <w:t xml:space="preserve"> </w:t>
      </w:r>
      <w:r>
        <w:t>lead</w:t>
      </w:r>
      <w:r>
        <w:rPr>
          <w:spacing w:val="-9"/>
        </w:rPr>
        <w:t xml:space="preserve"> </w:t>
      </w:r>
      <w:r>
        <w:t>to</w:t>
      </w:r>
      <w:r>
        <w:rPr>
          <w:spacing w:val="-10"/>
        </w:rPr>
        <w:t xml:space="preserve"> </w:t>
      </w:r>
      <w:r>
        <w:t>challenges</w:t>
      </w:r>
      <w:r>
        <w:rPr>
          <w:spacing w:val="-8"/>
        </w:rPr>
        <w:t xml:space="preserve"> </w:t>
      </w:r>
      <w:r>
        <w:t>in</w:t>
      </w:r>
      <w:r>
        <w:rPr>
          <w:spacing w:val="-10"/>
        </w:rPr>
        <w:t xml:space="preserve"> </w:t>
      </w:r>
      <w:r>
        <w:t>maintaining</w:t>
      </w:r>
      <w:r>
        <w:rPr>
          <w:spacing w:val="-10"/>
        </w:rPr>
        <w:t xml:space="preserve"> </w:t>
      </w:r>
      <w:r>
        <w:t>public</w:t>
      </w:r>
      <w:r>
        <w:rPr>
          <w:spacing w:val="-12"/>
        </w:rPr>
        <w:t xml:space="preserve"> </w:t>
      </w:r>
      <w:r>
        <w:t>trust</w:t>
      </w:r>
      <w:r>
        <w:rPr>
          <w:spacing w:val="-10"/>
        </w:rPr>
        <w:t xml:space="preserve"> </w:t>
      </w:r>
      <w:r>
        <w:t>and delivering</w:t>
      </w:r>
      <w:r>
        <w:rPr>
          <w:spacing w:val="-6"/>
        </w:rPr>
        <w:t xml:space="preserve"> </w:t>
      </w:r>
      <w:r>
        <w:t>consistent</w:t>
      </w:r>
      <w:r>
        <w:rPr>
          <w:spacing w:val="-6"/>
        </w:rPr>
        <w:t xml:space="preserve"> </w:t>
      </w:r>
      <w:r>
        <w:t>service,</w:t>
      </w:r>
      <w:r>
        <w:rPr>
          <w:spacing w:val="-6"/>
        </w:rPr>
        <w:t xml:space="preserve"> </w:t>
      </w:r>
      <w:r>
        <w:t>as</w:t>
      </w:r>
      <w:r>
        <w:rPr>
          <w:spacing w:val="-6"/>
        </w:rPr>
        <w:t xml:space="preserve"> </w:t>
      </w:r>
      <w:r>
        <w:t>highlighted</w:t>
      </w:r>
      <w:r>
        <w:rPr>
          <w:spacing w:val="-6"/>
        </w:rPr>
        <w:t xml:space="preserve"> </w:t>
      </w:r>
      <w:r>
        <w:t>by</w:t>
      </w:r>
      <w:r>
        <w:rPr>
          <w:spacing w:val="-11"/>
        </w:rPr>
        <w:t xml:space="preserve"> </w:t>
      </w:r>
      <w:proofErr w:type="spellStart"/>
      <w:r>
        <w:t>DeCelles</w:t>
      </w:r>
      <w:proofErr w:type="spellEnd"/>
      <w:r>
        <w:rPr>
          <w:spacing w:val="-6"/>
        </w:rPr>
        <w:t xml:space="preserve"> </w:t>
      </w:r>
      <w:r>
        <w:t>et</w:t>
      </w:r>
      <w:r>
        <w:rPr>
          <w:spacing w:val="-5"/>
        </w:rPr>
        <w:t xml:space="preserve"> </w:t>
      </w:r>
      <w:r>
        <w:t>al.</w:t>
      </w:r>
      <w:r>
        <w:rPr>
          <w:spacing w:val="-5"/>
        </w:rPr>
        <w:t xml:space="preserve"> </w:t>
      </w:r>
      <w:r>
        <w:t>(2020),</w:t>
      </w:r>
      <w:r>
        <w:rPr>
          <w:spacing w:val="-4"/>
        </w:rPr>
        <w:t xml:space="preserve"> </w:t>
      </w:r>
      <w:r>
        <w:t>who</w:t>
      </w:r>
      <w:r>
        <w:rPr>
          <w:spacing w:val="-3"/>
        </w:rPr>
        <w:t xml:space="preserve"> </w:t>
      </w:r>
      <w:r>
        <w:t>found</w:t>
      </w:r>
      <w:r>
        <w:rPr>
          <w:spacing w:val="-6"/>
        </w:rPr>
        <w:t xml:space="preserve"> </w:t>
      </w:r>
      <w:r>
        <w:t>that alignment between internal values and external commitments is essential for organizational credibility and effectiveness.</w:t>
      </w:r>
    </w:p>
    <w:p w14:paraId="256E89DC" w14:textId="77777777" w:rsidR="00F52B28" w:rsidRDefault="00F52B28">
      <w:pPr>
        <w:pStyle w:val="BodyText"/>
        <w:spacing w:before="5"/>
      </w:pPr>
    </w:p>
    <w:p w14:paraId="1CAB7AAA" w14:textId="77777777" w:rsidR="00F52B28" w:rsidRDefault="00B85897">
      <w:pPr>
        <w:pStyle w:val="BodyText"/>
        <w:spacing w:line="360" w:lineRule="auto"/>
        <w:ind w:left="568" w:right="424"/>
        <w:jc w:val="both"/>
      </w:pPr>
      <w:r>
        <w:t>The</w:t>
      </w:r>
      <w:r>
        <w:rPr>
          <w:spacing w:val="-15"/>
        </w:rPr>
        <w:t xml:space="preserve"> </w:t>
      </w:r>
      <w:r>
        <w:t>mean</w:t>
      </w:r>
      <w:r>
        <w:rPr>
          <w:spacing w:val="-15"/>
        </w:rPr>
        <w:t xml:space="preserve"> </w:t>
      </w:r>
      <w:r>
        <w:t>score</w:t>
      </w:r>
      <w:r>
        <w:rPr>
          <w:spacing w:val="-15"/>
        </w:rPr>
        <w:t xml:space="preserve"> </w:t>
      </w:r>
      <w:r>
        <w:t>for</w:t>
      </w:r>
      <w:r>
        <w:rPr>
          <w:spacing w:val="-14"/>
        </w:rPr>
        <w:t xml:space="preserve"> </w:t>
      </w:r>
      <w:r>
        <w:t>"Our</w:t>
      </w:r>
      <w:r>
        <w:rPr>
          <w:spacing w:val="-12"/>
        </w:rPr>
        <w:t xml:space="preserve"> </w:t>
      </w:r>
      <w:r>
        <w:t>organization</w:t>
      </w:r>
      <w:r>
        <w:rPr>
          <w:spacing w:val="-13"/>
        </w:rPr>
        <w:t xml:space="preserve"> </w:t>
      </w:r>
      <w:r>
        <w:t>strictly</w:t>
      </w:r>
      <w:r>
        <w:rPr>
          <w:spacing w:val="-15"/>
        </w:rPr>
        <w:t xml:space="preserve"> </w:t>
      </w:r>
      <w:r>
        <w:t>follows</w:t>
      </w:r>
      <w:r>
        <w:rPr>
          <w:spacing w:val="-13"/>
        </w:rPr>
        <w:t xml:space="preserve"> </w:t>
      </w:r>
      <w:r>
        <w:t>all</w:t>
      </w:r>
      <w:r>
        <w:rPr>
          <w:spacing w:val="-12"/>
        </w:rPr>
        <w:t xml:space="preserve"> </w:t>
      </w:r>
      <w:r>
        <w:t>our</w:t>
      </w:r>
      <w:r>
        <w:rPr>
          <w:spacing w:val="-14"/>
        </w:rPr>
        <w:t xml:space="preserve"> </w:t>
      </w:r>
      <w:r>
        <w:t>organizational</w:t>
      </w:r>
      <w:r>
        <w:rPr>
          <w:spacing w:val="-13"/>
        </w:rPr>
        <w:t xml:space="preserve"> </w:t>
      </w:r>
      <w:r>
        <w:t>values</w:t>
      </w:r>
      <w:r>
        <w:rPr>
          <w:spacing w:val="-13"/>
        </w:rPr>
        <w:t xml:space="preserve"> </w:t>
      </w:r>
      <w:r>
        <w:t>and norms and ensures adherence" is 3.3144, reflecting moderate agreement among employees. The standard deviation of 1.22252 suggests that there is considerable variability in how strictly these values and norms are followed. This could indicate that</w:t>
      </w:r>
      <w:r>
        <w:rPr>
          <w:spacing w:val="65"/>
          <w:w w:val="150"/>
        </w:rPr>
        <w:t xml:space="preserve"> </w:t>
      </w:r>
      <w:r>
        <w:t>while</w:t>
      </w:r>
      <w:r>
        <w:rPr>
          <w:spacing w:val="66"/>
          <w:w w:val="150"/>
        </w:rPr>
        <w:t xml:space="preserve"> </w:t>
      </w:r>
      <w:r>
        <w:t>the</w:t>
      </w:r>
      <w:r>
        <w:rPr>
          <w:spacing w:val="67"/>
          <w:w w:val="150"/>
        </w:rPr>
        <w:t xml:space="preserve"> </w:t>
      </w:r>
      <w:r>
        <w:t>organization</w:t>
      </w:r>
      <w:r>
        <w:rPr>
          <w:spacing w:val="67"/>
          <w:w w:val="150"/>
        </w:rPr>
        <w:t xml:space="preserve"> </w:t>
      </w:r>
      <w:r>
        <w:t>strives</w:t>
      </w:r>
      <w:r>
        <w:rPr>
          <w:spacing w:val="66"/>
          <w:w w:val="150"/>
        </w:rPr>
        <w:t xml:space="preserve"> </w:t>
      </w:r>
      <w:r>
        <w:t>to</w:t>
      </w:r>
      <w:r>
        <w:rPr>
          <w:spacing w:val="68"/>
          <w:w w:val="150"/>
        </w:rPr>
        <w:t xml:space="preserve"> </w:t>
      </w:r>
      <w:r>
        <w:t>uphold</w:t>
      </w:r>
      <w:r>
        <w:rPr>
          <w:spacing w:val="65"/>
          <w:w w:val="150"/>
        </w:rPr>
        <w:t xml:space="preserve"> </w:t>
      </w:r>
      <w:r>
        <w:t>its</w:t>
      </w:r>
      <w:r>
        <w:rPr>
          <w:spacing w:val="67"/>
          <w:w w:val="150"/>
        </w:rPr>
        <w:t xml:space="preserve"> </w:t>
      </w:r>
      <w:r>
        <w:t>values,</w:t>
      </w:r>
      <w:r>
        <w:rPr>
          <w:spacing w:val="67"/>
          <w:w w:val="150"/>
        </w:rPr>
        <w:t xml:space="preserve"> </w:t>
      </w:r>
      <w:r>
        <w:t>there</w:t>
      </w:r>
      <w:r>
        <w:rPr>
          <w:spacing w:val="66"/>
          <w:w w:val="150"/>
        </w:rPr>
        <w:t xml:space="preserve"> </w:t>
      </w:r>
      <w:r>
        <w:t>are</w:t>
      </w:r>
      <w:r>
        <w:rPr>
          <w:spacing w:val="67"/>
          <w:w w:val="150"/>
        </w:rPr>
        <w:t xml:space="preserve"> </w:t>
      </w:r>
      <w:r>
        <w:t>lapses</w:t>
      </w:r>
      <w:r>
        <w:rPr>
          <w:spacing w:val="68"/>
          <w:w w:val="150"/>
        </w:rPr>
        <w:t xml:space="preserve"> </w:t>
      </w:r>
      <w:r>
        <w:rPr>
          <w:spacing w:val="-5"/>
        </w:rPr>
        <w:t>or</w:t>
      </w:r>
    </w:p>
    <w:p w14:paraId="798D9901"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833C5FB" w14:textId="77777777" w:rsidR="00F52B28" w:rsidRDefault="00B85897">
      <w:pPr>
        <w:pStyle w:val="BodyText"/>
        <w:spacing w:before="61" w:line="360" w:lineRule="auto"/>
        <w:ind w:left="568" w:right="426"/>
        <w:jc w:val="both"/>
      </w:pPr>
      <w:r>
        <w:lastRenderedPageBreak/>
        <w:t>inconsistencies</w:t>
      </w:r>
      <w:r>
        <w:rPr>
          <w:spacing w:val="-4"/>
        </w:rPr>
        <w:t xml:space="preserve"> </w:t>
      </w:r>
      <w:r>
        <w:t>in</w:t>
      </w:r>
      <w:r>
        <w:rPr>
          <w:spacing w:val="-4"/>
        </w:rPr>
        <w:t xml:space="preserve"> </w:t>
      </w:r>
      <w:r>
        <w:t>enforcement.</w:t>
      </w:r>
      <w:r>
        <w:rPr>
          <w:spacing w:val="-4"/>
        </w:rPr>
        <w:t xml:space="preserve"> </w:t>
      </w:r>
      <w:r>
        <w:t>This</w:t>
      </w:r>
      <w:r>
        <w:rPr>
          <w:spacing w:val="-4"/>
        </w:rPr>
        <w:t xml:space="preserve"> </w:t>
      </w:r>
      <w:r>
        <w:t>finding</w:t>
      </w:r>
      <w:r>
        <w:rPr>
          <w:spacing w:val="-7"/>
        </w:rPr>
        <w:t xml:space="preserve"> </w:t>
      </w:r>
      <w:r>
        <w:t>is</w:t>
      </w:r>
      <w:r>
        <w:rPr>
          <w:spacing w:val="-4"/>
        </w:rPr>
        <w:t xml:space="preserve"> </w:t>
      </w:r>
      <w:r>
        <w:t>supported</w:t>
      </w:r>
      <w:r>
        <w:rPr>
          <w:spacing w:val="-4"/>
        </w:rPr>
        <w:t xml:space="preserve"> </w:t>
      </w:r>
      <w:r>
        <w:t>by</w:t>
      </w:r>
      <w:r>
        <w:rPr>
          <w:spacing w:val="-8"/>
        </w:rPr>
        <w:t xml:space="preserve"> </w:t>
      </w:r>
      <w:r>
        <w:t>research</w:t>
      </w:r>
      <w:r>
        <w:rPr>
          <w:spacing w:val="-4"/>
        </w:rPr>
        <w:t xml:space="preserve"> </w:t>
      </w:r>
      <w:r>
        <w:t>from</w:t>
      </w:r>
      <w:r>
        <w:rPr>
          <w:spacing w:val="-4"/>
        </w:rPr>
        <w:t xml:space="preserve"> </w:t>
      </w:r>
      <w:r>
        <w:t>Nguyen</w:t>
      </w:r>
      <w:r>
        <w:rPr>
          <w:spacing w:val="-2"/>
        </w:rPr>
        <w:t xml:space="preserve"> </w:t>
      </w:r>
      <w:r>
        <w:t>et al.</w:t>
      </w:r>
      <w:r>
        <w:rPr>
          <w:spacing w:val="-11"/>
        </w:rPr>
        <w:t xml:space="preserve"> </w:t>
      </w:r>
      <w:r>
        <w:t>(2019),</w:t>
      </w:r>
      <w:r>
        <w:rPr>
          <w:spacing w:val="-12"/>
        </w:rPr>
        <w:t xml:space="preserve"> </w:t>
      </w:r>
      <w:r>
        <w:t>which</w:t>
      </w:r>
      <w:r>
        <w:rPr>
          <w:spacing w:val="-9"/>
        </w:rPr>
        <w:t xml:space="preserve"> </w:t>
      </w:r>
      <w:r>
        <w:t>emphasizes</w:t>
      </w:r>
      <w:r>
        <w:rPr>
          <w:spacing w:val="-11"/>
        </w:rPr>
        <w:t xml:space="preserve"> </w:t>
      </w:r>
      <w:r>
        <w:t>the</w:t>
      </w:r>
      <w:r>
        <w:rPr>
          <w:spacing w:val="-12"/>
        </w:rPr>
        <w:t xml:space="preserve"> </w:t>
      </w:r>
      <w:r>
        <w:t>importance</w:t>
      </w:r>
      <w:r>
        <w:rPr>
          <w:spacing w:val="-12"/>
        </w:rPr>
        <w:t xml:space="preserve"> </w:t>
      </w:r>
      <w:r>
        <w:t>of</w:t>
      </w:r>
      <w:r>
        <w:rPr>
          <w:spacing w:val="-12"/>
        </w:rPr>
        <w:t xml:space="preserve"> </w:t>
      </w:r>
      <w:r>
        <w:t>consistent</w:t>
      </w:r>
      <w:r>
        <w:rPr>
          <w:spacing w:val="-12"/>
        </w:rPr>
        <w:t xml:space="preserve"> </w:t>
      </w:r>
      <w:r>
        <w:t>adherence</w:t>
      </w:r>
      <w:r>
        <w:rPr>
          <w:spacing w:val="-12"/>
        </w:rPr>
        <w:t xml:space="preserve"> </w:t>
      </w:r>
      <w:r>
        <w:t>to</w:t>
      </w:r>
      <w:r>
        <w:rPr>
          <w:spacing w:val="-11"/>
        </w:rPr>
        <w:t xml:space="preserve"> </w:t>
      </w:r>
      <w:r>
        <w:t>organizational norms for building trust and ensuring a fair and predictable work environment.</w:t>
      </w:r>
    </w:p>
    <w:p w14:paraId="053F0986" w14:textId="77777777" w:rsidR="00F52B28" w:rsidRDefault="00F52B28">
      <w:pPr>
        <w:pStyle w:val="BodyText"/>
        <w:spacing w:before="3"/>
      </w:pPr>
    </w:p>
    <w:p w14:paraId="5E5D1D43" w14:textId="77777777" w:rsidR="00F52B28" w:rsidRDefault="00B85897">
      <w:pPr>
        <w:pStyle w:val="BodyText"/>
        <w:spacing w:before="1" w:line="360" w:lineRule="auto"/>
        <w:ind w:left="568" w:right="422"/>
        <w:jc w:val="both"/>
      </w:pPr>
      <w:r>
        <w:t>The statement "All employees in our organization feel to be an important part of the organization</w:t>
      </w:r>
      <w:r>
        <w:rPr>
          <w:spacing w:val="-15"/>
        </w:rPr>
        <w:t xml:space="preserve"> </w:t>
      </w:r>
      <w:r>
        <w:t>because</w:t>
      </w:r>
      <w:r>
        <w:rPr>
          <w:spacing w:val="-15"/>
        </w:rPr>
        <w:t xml:space="preserve"> </w:t>
      </w:r>
      <w:r>
        <w:t>employee</w:t>
      </w:r>
      <w:r>
        <w:rPr>
          <w:spacing w:val="-15"/>
        </w:rPr>
        <w:t xml:space="preserve"> </w:t>
      </w:r>
      <w:r>
        <w:t>voices</w:t>
      </w:r>
      <w:r>
        <w:rPr>
          <w:spacing w:val="-15"/>
        </w:rPr>
        <w:t xml:space="preserve"> </w:t>
      </w:r>
      <w:r>
        <w:t>are</w:t>
      </w:r>
      <w:r>
        <w:rPr>
          <w:spacing w:val="-15"/>
        </w:rPr>
        <w:t xml:space="preserve"> </w:t>
      </w:r>
      <w:r>
        <w:t>taken</w:t>
      </w:r>
      <w:r>
        <w:rPr>
          <w:spacing w:val="-15"/>
        </w:rPr>
        <w:t xml:space="preserve"> </w:t>
      </w:r>
      <w:r>
        <w:t>seriously"</w:t>
      </w:r>
      <w:r>
        <w:rPr>
          <w:spacing w:val="-15"/>
        </w:rPr>
        <w:t xml:space="preserve"> </w:t>
      </w:r>
      <w:r>
        <w:t>has</w:t>
      </w:r>
      <w:r>
        <w:rPr>
          <w:spacing w:val="-15"/>
        </w:rPr>
        <w:t xml:space="preserve"> </w:t>
      </w:r>
      <w:r>
        <w:t>a</w:t>
      </w:r>
      <w:r>
        <w:rPr>
          <w:spacing w:val="-15"/>
        </w:rPr>
        <w:t xml:space="preserve"> </w:t>
      </w:r>
      <w:r>
        <w:t>mean</w:t>
      </w:r>
      <w:r>
        <w:rPr>
          <w:spacing w:val="-15"/>
        </w:rPr>
        <w:t xml:space="preserve"> </w:t>
      </w:r>
      <w:r>
        <w:t>score</w:t>
      </w:r>
      <w:r>
        <w:rPr>
          <w:spacing w:val="-15"/>
        </w:rPr>
        <w:t xml:space="preserve"> </w:t>
      </w:r>
      <w:r>
        <w:t>of</w:t>
      </w:r>
      <w:r>
        <w:rPr>
          <w:spacing w:val="-15"/>
        </w:rPr>
        <w:t xml:space="preserve"> </w:t>
      </w:r>
      <w:r>
        <w:t>3.4771, indicating moderate agreement that employees feel valued and heard. The lower standard deviation of 1.09835 suggests a more consistent perception across the workforce. This reflects positively on the organization’s efforts to engage with employees</w:t>
      </w:r>
      <w:r>
        <w:rPr>
          <w:spacing w:val="-7"/>
        </w:rPr>
        <w:t xml:space="preserve"> </w:t>
      </w:r>
      <w:r>
        <w:t>and</w:t>
      </w:r>
      <w:r>
        <w:rPr>
          <w:spacing w:val="-7"/>
        </w:rPr>
        <w:t xml:space="preserve"> </w:t>
      </w:r>
      <w:r>
        <w:t>incorporate</w:t>
      </w:r>
      <w:r>
        <w:rPr>
          <w:spacing w:val="-7"/>
        </w:rPr>
        <w:t xml:space="preserve"> </w:t>
      </w:r>
      <w:r>
        <w:t>their</w:t>
      </w:r>
      <w:r>
        <w:rPr>
          <w:spacing w:val="-8"/>
        </w:rPr>
        <w:t xml:space="preserve"> </w:t>
      </w:r>
      <w:r>
        <w:t>feedback.</w:t>
      </w:r>
      <w:r>
        <w:rPr>
          <w:spacing w:val="-7"/>
        </w:rPr>
        <w:t xml:space="preserve"> </w:t>
      </w:r>
      <w:r>
        <w:t>As</w:t>
      </w:r>
      <w:r>
        <w:rPr>
          <w:spacing w:val="-7"/>
        </w:rPr>
        <w:t xml:space="preserve"> </w:t>
      </w:r>
      <w:r>
        <w:t>per</w:t>
      </w:r>
      <w:r>
        <w:rPr>
          <w:spacing w:val="-4"/>
        </w:rPr>
        <w:t xml:space="preserve"> </w:t>
      </w:r>
      <w:r>
        <w:t>Morrison</w:t>
      </w:r>
      <w:r>
        <w:rPr>
          <w:spacing w:val="-7"/>
        </w:rPr>
        <w:t xml:space="preserve"> </w:t>
      </w:r>
      <w:r>
        <w:t>(2017),</w:t>
      </w:r>
      <w:r>
        <w:rPr>
          <w:spacing w:val="-8"/>
        </w:rPr>
        <w:t xml:space="preserve"> </w:t>
      </w:r>
      <w:r>
        <w:t>organizations</w:t>
      </w:r>
      <w:r>
        <w:rPr>
          <w:spacing w:val="-7"/>
        </w:rPr>
        <w:t xml:space="preserve"> </w:t>
      </w:r>
      <w:r>
        <w:t>that actively listen to their employees tend to experience higher levels of employee engagement, satisfaction, and retention, as employees feel more connected to the organization's goals.</w:t>
      </w:r>
    </w:p>
    <w:p w14:paraId="35388D66" w14:textId="77777777" w:rsidR="00F52B28" w:rsidRDefault="00F52B28">
      <w:pPr>
        <w:pStyle w:val="BodyText"/>
        <w:spacing w:before="4"/>
      </w:pPr>
    </w:p>
    <w:p w14:paraId="559557C6" w14:textId="77777777" w:rsidR="00F52B28" w:rsidRDefault="00B85897">
      <w:pPr>
        <w:pStyle w:val="BodyText"/>
        <w:spacing w:line="360" w:lineRule="auto"/>
        <w:ind w:left="568" w:right="427"/>
        <w:jc w:val="both"/>
      </w:pPr>
      <w:r>
        <w:t>The statement "There is a forum in our organization where employees often air their views" has a mean score of 2.8470, indicating neutrality, with a slight inclination towards</w:t>
      </w:r>
      <w:r>
        <w:rPr>
          <w:spacing w:val="-7"/>
        </w:rPr>
        <w:t xml:space="preserve"> </w:t>
      </w:r>
      <w:r>
        <w:t>disagreement.</w:t>
      </w:r>
      <w:r>
        <w:rPr>
          <w:spacing w:val="-7"/>
        </w:rPr>
        <w:t xml:space="preserve"> </w:t>
      </w:r>
      <w:r>
        <w:t>The</w:t>
      </w:r>
      <w:r>
        <w:rPr>
          <w:spacing w:val="-8"/>
        </w:rPr>
        <w:t xml:space="preserve"> </w:t>
      </w:r>
      <w:r>
        <w:t>standard</w:t>
      </w:r>
      <w:r>
        <w:rPr>
          <w:spacing w:val="-5"/>
        </w:rPr>
        <w:t xml:space="preserve"> </w:t>
      </w:r>
      <w:r>
        <w:t>deviation</w:t>
      </w:r>
      <w:r>
        <w:rPr>
          <w:spacing w:val="-7"/>
        </w:rPr>
        <w:t xml:space="preserve"> </w:t>
      </w:r>
      <w:r>
        <w:t>of</w:t>
      </w:r>
      <w:r>
        <w:rPr>
          <w:spacing w:val="-4"/>
        </w:rPr>
        <w:t xml:space="preserve"> </w:t>
      </w:r>
      <w:r>
        <w:t>1.11239</w:t>
      </w:r>
      <w:r>
        <w:rPr>
          <w:spacing w:val="-7"/>
        </w:rPr>
        <w:t xml:space="preserve"> </w:t>
      </w:r>
      <w:r>
        <w:t>shows</w:t>
      </w:r>
      <w:r>
        <w:rPr>
          <w:spacing w:val="-7"/>
        </w:rPr>
        <w:t xml:space="preserve"> </w:t>
      </w:r>
      <w:r>
        <w:t>moderate</w:t>
      </w:r>
      <w:r>
        <w:rPr>
          <w:spacing w:val="-5"/>
        </w:rPr>
        <w:t xml:space="preserve"> </w:t>
      </w:r>
      <w:r>
        <w:t xml:space="preserve">variability, suggesting that while some employees feel they have opportunities to voice their opinions, others may not share this view. This could point to a lack of effective communication channels within the organization. Research by Zhang et al. (2018) suggests that organizations with established forums for employee feedback tend to foster better communication and collaboration, leading to improved organizational </w:t>
      </w:r>
      <w:r>
        <w:rPr>
          <w:spacing w:val="-2"/>
        </w:rPr>
        <w:t>performance.</w:t>
      </w:r>
    </w:p>
    <w:p w14:paraId="5D5518FA" w14:textId="77777777" w:rsidR="00F52B28" w:rsidRDefault="00F52B28">
      <w:pPr>
        <w:pStyle w:val="BodyText"/>
        <w:spacing w:before="4"/>
      </w:pPr>
    </w:p>
    <w:p w14:paraId="24AC04B1" w14:textId="77777777" w:rsidR="00F52B28" w:rsidRDefault="00B85897">
      <w:pPr>
        <w:pStyle w:val="BodyText"/>
        <w:spacing w:line="360" w:lineRule="auto"/>
        <w:ind w:left="568" w:right="426"/>
        <w:jc w:val="both"/>
      </w:pPr>
      <w:r>
        <w:t>"Open door policy that promotes and treats all employees equally and every opinion matters</w:t>
      </w:r>
      <w:r>
        <w:rPr>
          <w:spacing w:val="-5"/>
        </w:rPr>
        <w:t xml:space="preserve"> </w:t>
      </w:r>
      <w:r>
        <w:t>regardless</w:t>
      </w:r>
      <w:r>
        <w:rPr>
          <w:spacing w:val="-5"/>
        </w:rPr>
        <w:t xml:space="preserve"> </w:t>
      </w:r>
      <w:r>
        <w:t>of</w:t>
      </w:r>
      <w:r>
        <w:rPr>
          <w:spacing w:val="-6"/>
        </w:rPr>
        <w:t xml:space="preserve"> </w:t>
      </w:r>
      <w:r>
        <w:t>the</w:t>
      </w:r>
      <w:r>
        <w:rPr>
          <w:spacing w:val="-3"/>
        </w:rPr>
        <w:t xml:space="preserve"> </w:t>
      </w:r>
      <w:r>
        <w:t>position</w:t>
      </w:r>
      <w:r>
        <w:rPr>
          <w:spacing w:val="-5"/>
        </w:rPr>
        <w:t xml:space="preserve"> </w:t>
      </w:r>
      <w:r>
        <w:t>an</w:t>
      </w:r>
      <w:r>
        <w:rPr>
          <w:spacing w:val="-5"/>
        </w:rPr>
        <w:t xml:space="preserve"> </w:t>
      </w:r>
      <w:r>
        <w:t>employee</w:t>
      </w:r>
      <w:r>
        <w:rPr>
          <w:spacing w:val="-6"/>
        </w:rPr>
        <w:t xml:space="preserve"> </w:t>
      </w:r>
      <w:r>
        <w:t>may</w:t>
      </w:r>
      <w:r>
        <w:rPr>
          <w:spacing w:val="-7"/>
        </w:rPr>
        <w:t xml:space="preserve"> </w:t>
      </w:r>
      <w:r>
        <w:t>hold"</w:t>
      </w:r>
      <w:r>
        <w:rPr>
          <w:spacing w:val="-7"/>
        </w:rPr>
        <w:t xml:space="preserve"> </w:t>
      </w:r>
      <w:r>
        <w:t>has</w:t>
      </w:r>
      <w:r>
        <w:rPr>
          <w:spacing w:val="-5"/>
        </w:rPr>
        <w:t xml:space="preserve"> </w:t>
      </w:r>
      <w:r>
        <w:t>a</w:t>
      </w:r>
      <w:r>
        <w:rPr>
          <w:spacing w:val="-6"/>
        </w:rPr>
        <w:t xml:space="preserve"> </w:t>
      </w:r>
      <w:r>
        <w:t>mean</w:t>
      </w:r>
      <w:r>
        <w:rPr>
          <w:spacing w:val="-5"/>
        </w:rPr>
        <w:t xml:space="preserve"> </w:t>
      </w:r>
      <w:r>
        <w:t>score</w:t>
      </w:r>
      <w:r>
        <w:rPr>
          <w:spacing w:val="-4"/>
        </w:rPr>
        <w:t xml:space="preserve"> </w:t>
      </w:r>
      <w:r>
        <w:t>of</w:t>
      </w:r>
      <w:r>
        <w:rPr>
          <w:spacing w:val="-6"/>
        </w:rPr>
        <w:t xml:space="preserve"> </w:t>
      </w:r>
      <w:r>
        <w:t>3.1172, suggesting a neutral stance among employees, with some agreement. The standard deviation of 1.25267 indicates a significant variation in perceptions, implying that while the policy exists, its implementation may not be consistent across the organization. This variability in perceptions is supported by Yoon et al. (2021), who found</w:t>
      </w:r>
      <w:r>
        <w:rPr>
          <w:spacing w:val="-11"/>
        </w:rPr>
        <w:t xml:space="preserve"> </w:t>
      </w:r>
      <w:r>
        <w:t>that</w:t>
      </w:r>
      <w:r>
        <w:rPr>
          <w:spacing w:val="-11"/>
        </w:rPr>
        <w:t xml:space="preserve"> </w:t>
      </w:r>
      <w:r>
        <w:t>open-door</w:t>
      </w:r>
      <w:r>
        <w:rPr>
          <w:spacing w:val="-11"/>
        </w:rPr>
        <w:t xml:space="preserve"> </w:t>
      </w:r>
      <w:r>
        <w:t>policies</w:t>
      </w:r>
      <w:r>
        <w:rPr>
          <w:spacing w:val="-11"/>
        </w:rPr>
        <w:t xml:space="preserve"> </w:t>
      </w:r>
      <w:r>
        <w:t>can</w:t>
      </w:r>
      <w:r>
        <w:rPr>
          <w:spacing w:val="-11"/>
        </w:rPr>
        <w:t xml:space="preserve"> </w:t>
      </w:r>
      <w:r>
        <w:t>be</w:t>
      </w:r>
      <w:r>
        <w:rPr>
          <w:spacing w:val="-9"/>
        </w:rPr>
        <w:t xml:space="preserve"> </w:t>
      </w:r>
      <w:r>
        <w:t>effective</w:t>
      </w:r>
      <w:r>
        <w:rPr>
          <w:spacing w:val="-12"/>
        </w:rPr>
        <w:t xml:space="preserve"> </w:t>
      </w:r>
      <w:r>
        <w:t>in</w:t>
      </w:r>
      <w:r>
        <w:rPr>
          <w:spacing w:val="-10"/>
        </w:rPr>
        <w:t xml:space="preserve"> </w:t>
      </w:r>
      <w:r>
        <w:t>promoting</w:t>
      </w:r>
      <w:r>
        <w:rPr>
          <w:spacing w:val="-13"/>
        </w:rPr>
        <w:t xml:space="preserve"> </w:t>
      </w:r>
      <w:r>
        <w:t>transparency</w:t>
      </w:r>
      <w:r>
        <w:rPr>
          <w:spacing w:val="-15"/>
        </w:rPr>
        <w:t xml:space="preserve"> </w:t>
      </w:r>
      <w:r>
        <w:t>and</w:t>
      </w:r>
      <w:r>
        <w:rPr>
          <w:spacing w:val="-11"/>
        </w:rPr>
        <w:t xml:space="preserve"> </w:t>
      </w:r>
      <w:r>
        <w:t>equality, but</w:t>
      </w:r>
      <w:r>
        <w:rPr>
          <w:spacing w:val="-14"/>
        </w:rPr>
        <w:t xml:space="preserve"> </w:t>
      </w:r>
      <w:r>
        <w:t>their</w:t>
      </w:r>
      <w:r>
        <w:rPr>
          <w:spacing w:val="-13"/>
        </w:rPr>
        <w:t xml:space="preserve"> </w:t>
      </w:r>
      <w:r>
        <w:t>success</w:t>
      </w:r>
      <w:r>
        <w:rPr>
          <w:spacing w:val="-11"/>
        </w:rPr>
        <w:t xml:space="preserve"> </w:t>
      </w:r>
      <w:r>
        <w:t>largely</w:t>
      </w:r>
      <w:r>
        <w:rPr>
          <w:spacing w:val="-17"/>
        </w:rPr>
        <w:t xml:space="preserve"> </w:t>
      </w:r>
      <w:r>
        <w:t>depends</w:t>
      </w:r>
      <w:r>
        <w:rPr>
          <w:spacing w:val="-12"/>
        </w:rPr>
        <w:t xml:space="preserve"> </w:t>
      </w:r>
      <w:r>
        <w:t>on</w:t>
      </w:r>
      <w:r>
        <w:rPr>
          <w:spacing w:val="-11"/>
        </w:rPr>
        <w:t xml:space="preserve"> </w:t>
      </w:r>
      <w:r>
        <w:t>how</w:t>
      </w:r>
      <w:r>
        <w:rPr>
          <w:spacing w:val="-13"/>
        </w:rPr>
        <w:t xml:space="preserve"> </w:t>
      </w:r>
      <w:r>
        <w:t>consistently</w:t>
      </w:r>
      <w:r>
        <w:rPr>
          <w:spacing w:val="-20"/>
        </w:rPr>
        <w:t xml:space="preserve"> </w:t>
      </w:r>
      <w:r>
        <w:t>they</w:t>
      </w:r>
      <w:r>
        <w:rPr>
          <w:spacing w:val="-16"/>
        </w:rPr>
        <w:t xml:space="preserve"> </w:t>
      </w:r>
      <w:r>
        <w:t>are</w:t>
      </w:r>
      <w:r>
        <w:rPr>
          <w:spacing w:val="-14"/>
        </w:rPr>
        <w:t xml:space="preserve"> </w:t>
      </w:r>
      <w:r>
        <w:t>applied</w:t>
      </w:r>
      <w:r>
        <w:rPr>
          <w:spacing w:val="-12"/>
        </w:rPr>
        <w:t xml:space="preserve"> </w:t>
      </w:r>
      <w:r>
        <w:t>by</w:t>
      </w:r>
      <w:r>
        <w:rPr>
          <w:spacing w:val="-19"/>
        </w:rPr>
        <w:t xml:space="preserve"> </w:t>
      </w:r>
      <w:r>
        <w:rPr>
          <w:spacing w:val="-2"/>
        </w:rPr>
        <w:t>management.</w:t>
      </w:r>
    </w:p>
    <w:p w14:paraId="763CB3EB"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1CF325D" w14:textId="77777777" w:rsidR="00F52B28" w:rsidRDefault="00B85897">
      <w:pPr>
        <w:pStyle w:val="BodyText"/>
        <w:spacing w:before="61" w:line="360" w:lineRule="auto"/>
        <w:ind w:left="568" w:right="425"/>
        <w:jc w:val="both"/>
      </w:pPr>
      <w:r>
        <w:lastRenderedPageBreak/>
        <w:t>The statement "All employees in our organization feel to be a member of one team" has a mean score of 3.2205, reflecting moderate agreement among employees. The standard deviation of 1.18612 suggests that there is variability in how strongly employees feel a sense of belonging to the team. This could indicate that while team cohesion is generally promoted, some employees may feel excluded or disconnected from the broader organizational team. Consistent with findings by Bartsch et al. (2020), fostering a sense of team unity is essential for enhancing collaboration and productivity, but it requires intentional efforts to include all employees.</w:t>
      </w:r>
    </w:p>
    <w:p w14:paraId="54CBD427" w14:textId="77777777" w:rsidR="00F52B28" w:rsidRDefault="00F52B28">
      <w:pPr>
        <w:pStyle w:val="BodyText"/>
        <w:spacing w:before="5"/>
      </w:pPr>
    </w:p>
    <w:p w14:paraId="2A96C91E" w14:textId="77777777" w:rsidR="00F52B28" w:rsidRDefault="00B85897">
      <w:pPr>
        <w:pStyle w:val="BodyText"/>
        <w:spacing w:before="1" w:line="360" w:lineRule="auto"/>
        <w:ind w:left="568" w:right="423"/>
        <w:jc w:val="both"/>
      </w:pPr>
      <w:r>
        <w:t>The statement "Our company organizational culture promotes team synergy" has a mean score of 3.3964, indicating moderate agreement that the organizational culture supports</w:t>
      </w:r>
      <w:r>
        <w:rPr>
          <w:spacing w:val="-1"/>
        </w:rPr>
        <w:t xml:space="preserve"> </w:t>
      </w:r>
      <w:r>
        <w:t>teamwork.</w:t>
      </w:r>
      <w:r>
        <w:rPr>
          <w:spacing w:val="-1"/>
        </w:rPr>
        <w:t xml:space="preserve"> </w:t>
      </w:r>
      <w:r>
        <w:t>The standard</w:t>
      </w:r>
      <w:r>
        <w:rPr>
          <w:spacing w:val="-2"/>
        </w:rPr>
        <w:t xml:space="preserve"> </w:t>
      </w:r>
      <w:r>
        <w:t>deviation</w:t>
      </w:r>
      <w:r>
        <w:rPr>
          <w:spacing w:val="-1"/>
        </w:rPr>
        <w:t xml:space="preserve"> </w:t>
      </w:r>
      <w:r>
        <w:t>of</w:t>
      </w:r>
      <w:r>
        <w:rPr>
          <w:spacing w:val="-2"/>
        </w:rPr>
        <w:t xml:space="preserve"> </w:t>
      </w:r>
      <w:r>
        <w:t>1.22478</w:t>
      </w:r>
      <w:r>
        <w:rPr>
          <w:spacing w:val="-1"/>
        </w:rPr>
        <w:t xml:space="preserve"> </w:t>
      </w:r>
      <w:r>
        <w:t>shows</w:t>
      </w:r>
      <w:r>
        <w:rPr>
          <w:spacing w:val="-1"/>
        </w:rPr>
        <w:t xml:space="preserve"> </w:t>
      </w:r>
      <w:r>
        <w:t>variability</w:t>
      </w:r>
      <w:r>
        <w:rPr>
          <w:spacing w:val="-6"/>
        </w:rPr>
        <w:t xml:space="preserve"> </w:t>
      </w:r>
      <w:r>
        <w:t>in employee perceptions, which may be due to differences in how team dynamics are managed across departments. This variability</w:t>
      </w:r>
      <w:r>
        <w:rPr>
          <w:spacing w:val="-3"/>
        </w:rPr>
        <w:t xml:space="preserve"> </w:t>
      </w:r>
      <w:r>
        <w:t>underscores the importance of a strong, cohesive culture</w:t>
      </w:r>
      <w:r>
        <w:rPr>
          <w:spacing w:val="-9"/>
        </w:rPr>
        <w:t xml:space="preserve"> </w:t>
      </w:r>
      <w:r>
        <w:t>that</w:t>
      </w:r>
      <w:r>
        <w:rPr>
          <w:spacing w:val="-7"/>
        </w:rPr>
        <w:t xml:space="preserve"> </w:t>
      </w:r>
      <w:r>
        <w:t>consistently</w:t>
      </w:r>
      <w:r>
        <w:rPr>
          <w:spacing w:val="-10"/>
        </w:rPr>
        <w:t xml:space="preserve"> </w:t>
      </w:r>
      <w:r>
        <w:t>promotes</w:t>
      </w:r>
      <w:r>
        <w:rPr>
          <w:spacing w:val="-8"/>
        </w:rPr>
        <w:t xml:space="preserve"> </w:t>
      </w:r>
      <w:r>
        <w:t>teamwork,</w:t>
      </w:r>
      <w:r>
        <w:rPr>
          <w:spacing w:val="-5"/>
        </w:rPr>
        <w:t xml:space="preserve"> </w:t>
      </w:r>
      <w:r>
        <w:t>as</w:t>
      </w:r>
      <w:r>
        <w:rPr>
          <w:spacing w:val="-7"/>
        </w:rPr>
        <w:t xml:space="preserve"> </w:t>
      </w:r>
      <w:r>
        <w:t>noted</w:t>
      </w:r>
      <w:r>
        <w:rPr>
          <w:spacing w:val="-8"/>
        </w:rPr>
        <w:t xml:space="preserve"> </w:t>
      </w:r>
      <w:r>
        <w:t>by</w:t>
      </w:r>
      <w:r>
        <w:rPr>
          <w:spacing w:val="-7"/>
        </w:rPr>
        <w:t xml:space="preserve"> </w:t>
      </w:r>
      <w:r>
        <w:t>Lee</w:t>
      </w:r>
      <w:r>
        <w:rPr>
          <w:spacing w:val="-6"/>
        </w:rPr>
        <w:t xml:space="preserve"> </w:t>
      </w:r>
      <w:r>
        <w:t>et</w:t>
      </w:r>
      <w:r>
        <w:rPr>
          <w:spacing w:val="-7"/>
        </w:rPr>
        <w:t xml:space="preserve"> </w:t>
      </w:r>
      <w:r>
        <w:t>al.</w:t>
      </w:r>
      <w:r>
        <w:rPr>
          <w:spacing w:val="-7"/>
        </w:rPr>
        <w:t xml:space="preserve"> </w:t>
      </w:r>
      <w:r>
        <w:t>(2017),</w:t>
      </w:r>
      <w:r>
        <w:rPr>
          <w:spacing w:val="-6"/>
        </w:rPr>
        <w:t xml:space="preserve"> </w:t>
      </w:r>
      <w:r>
        <w:t>who</w:t>
      </w:r>
      <w:r>
        <w:rPr>
          <w:spacing w:val="-8"/>
        </w:rPr>
        <w:t xml:space="preserve"> </w:t>
      </w:r>
      <w:r>
        <w:t>found that</w:t>
      </w:r>
      <w:r>
        <w:rPr>
          <w:spacing w:val="-15"/>
        </w:rPr>
        <w:t xml:space="preserve"> </w:t>
      </w:r>
      <w:r>
        <w:t>organizational</w:t>
      </w:r>
      <w:r>
        <w:rPr>
          <w:spacing w:val="-15"/>
        </w:rPr>
        <w:t xml:space="preserve"> </w:t>
      </w:r>
      <w:r>
        <w:t>culture</w:t>
      </w:r>
      <w:r>
        <w:rPr>
          <w:spacing w:val="-15"/>
        </w:rPr>
        <w:t xml:space="preserve"> </w:t>
      </w:r>
      <w:r>
        <w:t>plays</w:t>
      </w:r>
      <w:r>
        <w:rPr>
          <w:spacing w:val="-15"/>
        </w:rPr>
        <w:t xml:space="preserve"> </w:t>
      </w:r>
      <w:r>
        <w:t>a</w:t>
      </w:r>
      <w:r>
        <w:rPr>
          <w:spacing w:val="-15"/>
        </w:rPr>
        <w:t xml:space="preserve"> </w:t>
      </w:r>
      <w:r>
        <w:t>critical</w:t>
      </w:r>
      <w:r>
        <w:rPr>
          <w:spacing w:val="-15"/>
        </w:rPr>
        <w:t xml:space="preserve"> </w:t>
      </w:r>
      <w:r>
        <w:t>role</w:t>
      </w:r>
      <w:r>
        <w:rPr>
          <w:spacing w:val="-15"/>
        </w:rPr>
        <w:t xml:space="preserve"> </w:t>
      </w:r>
      <w:r>
        <w:t>in</w:t>
      </w:r>
      <w:r>
        <w:rPr>
          <w:spacing w:val="-15"/>
        </w:rPr>
        <w:t xml:space="preserve"> </w:t>
      </w:r>
      <w:r>
        <w:t>fostering</w:t>
      </w:r>
      <w:r>
        <w:rPr>
          <w:spacing w:val="-15"/>
        </w:rPr>
        <w:t xml:space="preserve"> </w:t>
      </w:r>
      <w:r>
        <w:t>team</w:t>
      </w:r>
      <w:r>
        <w:rPr>
          <w:spacing w:val="-15"/>
        </w:rPr>
        <w:t xml:space="preserve"> </w:t>
      </w:r>
      <w:r>
        <w:t>synergy</w:t>
      </w:r>
      <w:r>
        <w:rPr>
          <w:spacing w:val="-15"/>
        </w:rPr>
        <w:t xml:space="preserve"> </w:t>
      </w:r>
      <w:r>
        <w:t>and</w:t>
      </w:r>
      <w:r>
        <w:rPr>
          <w:spacing w:val="-15"/>
        </w:rPr>
        <w:t xml:space="preserve"> </w:t>
      </w:r>
      <w:r>
        <w:t>improving overall organizational performance. Lastly, the statement "There are streamlined processes in our organization on teamwork and team orientation that promote employee</w:t>
      </w:r>
      <w:r>
        <w:rPr>
          <w:spacing w:val="-15"/>
        </w:rPr>
        <w:t xml:space="preserve"> </w:t>
      </w:r>
      <w:r>
        <w:t>performance"</w:t>
      </w:r>
      <w:r>
        <w:rPr>
          <w:spacing w:val="-14"/>
        </w:rPr>
        <w:t xml:space="preserve"> </w:t>
      </w:r>
      <w:r>
        <w:t>has</w:t>
      </w:r>
      <w:r>
        <w:rPr>
          <w:spacing w:val="-13"/>
        </w:rPr>
        <w:t xml:space="preserve"> </w:t>
      </w:r>
      <w:r>
        <w:t>a</w:t>
      </w:r>
      <w:r>
        <w:rPr>
          <w:spacing w:val="-14"/>
        </w:rPr>
        <w:t xml:space="preserve"> </w:t>
      </w:r>
      <w:r>
        <w:t>mean</w:t>
      </w:r>
      <w:r>
        <w:rPr>
          <w:spacing w:val="-13"/>
        </w:rPr>
        <w:t xml:space="preserve"> </w:t>
      </w:r>
      <w:r>
        <w:t>score</w:t>
      </w:r>
      <w:r>
        <w:rPr>
          <w:spacing w:val="-15"/>
        </w:rPr>
        <w:t xml:space="preserve"> </w:t>
      </w:r>
      <w:r>
        <w:t>of</w:t>
      </w:r>
      <w:r>
        <w:rPr>
          <w:spacing w:val="-14"/>
        </w:rPr>
        <w:t xml:space="preserve"> </w:t>
      </w:r>
      <w:r>
        <w:t>2.9542,</w:t>
      </w:r>
      <w:r>
        <w:rPr>
          <w:spacing w:val="-13"/>
        </w:rPr>
        <w:t xml:space="preserve"> </w:t>
      </w:r>
      <w:r>
        <w:t>suggesting</w:t>
      </w:r>
      <w:r>
        <w:rPr>
          <w:spacing w:val="-15"/>
        </w:rPr>
        <w:t xml:space="preserve"> </w:t>
      </w:r>
      <w:r>
        <w:t>neutrality</w:t>
      </w:r>
      <w:r>
        <w:rPr>
          <w:spacing w:val="-15"/>
        </w:rPr>
        <w:t xml:space="preserve"> </w:t>
      </w:r>
      <w:r>
        <w:t>with</w:t>
      </w:r>
      <w:r>
        <w:rPr>
          <w:spacing w:val="-13"/>
        </w:rPr>
        <w:t xml:space="preserve"> </w:t>
      </w:r>
      <w:r>
        <w:t>a</w:t>
      </w:r>
      <w:r>
        <w:rPr>
          <w:spacing w:val="-14"/>
        </w:rPr>
        <w:t xml:space="preserve"> </w:t>
      </w:r>
      <w:r>
        <w:t>slight tendency towards disagreement. The high standard deviation of 1.29845 indicates significant variability in employee perceptions, implying that while some employees experience</w:t>
      </w:r>
      <w:r>
        <w:rPr>
          <w:spacing w:val="-9"/>
        </w:rPr>
        <w:t xml:space="preserve"> </w:t>
      </w:r>
      <w:r>
        <w:t>streamlined</w:t>
      </w:r>
      <w:r>
        <w:rPr>
          <w:spacing w:val="-9"/>
        </w:rPr>
        <w:t xml:space="preserve"> </w:t>
      </w:r>
      <w:r>
        <w:t>teamwork</w:t>
      </w:r>
      <w:r>
        <w:rPr>
          <w:spacing w:val="-8"/>
        </w:rPr>
        <w:t xml:space="preserve"> </w:t>
      </w:r>
      <w:r>
        <w:t>processes,</w:t>
      </w:r>
      <w:r>
        <w:rPr>
          <w:spacing w:val="-8"/>
        </w:rPr>
        <w:t xml:space="preserve"> </w:t>
      </w:r>
      <w:r>
        <w:t>others</w:t>
      </w:r>
      <w:r>
        <w:rPr>
          <w:spacing w:val="-8"/>
        </w:rPr>
        <w:t xml:space="preserve"> </w:t>
      </w:r>
      <w:r>
        <w:t>may</w:t>
      </w:r>
      <w:r>
        <w:rPr>
          <w:spacing w:val="-15"/>
        </w:rPr>
        <w:t xml:space="preserve"> </w:t>
      </w:r>
      <w:r>
        <w:t>not.</w:t>
      </w:r>
      <w:r>
        <w:rPr>
          <w:spacing w:val="-8"/>
        </w:rPr>
        <w:t xml:space="preserve"> </w:t>
      </w:r>
      <w:r>
        <w:t>This</w:t>
      </w:r>
      <w:r>
        <w:rPr>
          <w:spacing w:val="-8"/>
        </w:rPr>
        <w:t xml:space="preserve"> </w:t>
      </w:r>
      <w:r>
        <w:t>inconsistency</w:t>
      </w:r>
      <w:r>
        <w:rPr>
          <w:spacing w:val="-13"/>
        </w:rPr>
        <w:t xml:space="preserve"> </w:t>
      </w:r>
      <w:r>
        <w:t>could hinder</w:t>
      </w:r>
      <w:r>
        <w:rPr>
          <w:spacing w:val="-3"/>
        </w:rPr>
        <w:t xml:space="preserve"> </w:t>
      </w:r>
      <w:r>
        <w:t>overall</w:t>
      </w:r>
      <w:r>
        <w:rPr>
          <w:spacing w:val="-1"/>
        </w:rPr>
        <w:t xml:space="preserve"> </w:t>
      </w:r>
      <w:r>
        <w:t>team</w:t>
      </w:r>
      <w:r>
        <w:rPr>
          <w:spacing w:val="-1"/>
        </w:rPr>
        <w:t xml:space="preserve"> </w:t>
      </w:r>
      <w:r>
        <w:t>performance</w:t>
      </w:r>
      <w:r>
        <w:rPr>
          <w:spacing w:val="-2"/>
        </w:rPr>
        <w:t xml:space="preserve"> </w:t>
      </w:r>
      <w:r>
        <w:t>and</w:t>
      </w:r>
      <w:r>
        <w:rPr>
          <w:spacing w:val="-1"/>
        </w:rPr>
        <w:t xml:space="preserve"> </w:t>
      </w:r>
      <w:r>
        <w:t>is</w:t>
      </w:r>
      <w:r>
        <w:rPr>
          <w:spacing w:val="-1"/>
        </w:rPr>
        <w:t xml:space="preserve"> </w:t>
      </w:r>
      <w:r>
        <w:t>consistent</w:t>
      </w:r>
      <w:r>
        <w:rPr>
          <w:spacing w:val="-1"/>
        </w:rPr>
        <w:t xml:space="preserve"> </w:t>
      </w:r>
      <w:r>
        <w:t>with</w:t>
      </w:r>
      <w:r>
        <w:rPr>
          <w:spacing w:val="-1"/>
        </w:rPr>
        <w:t xml:space="preserve"> </w:t>
      </w:r>
      <w:r>
        <w:t>the</w:t>
      </w:r>
      <w:r>
        <w:rPr>
          <w:spacing w:val="-2"/>
        </w:rPr>
        <w:t xml:space="preserve"> </w:t>
      </w:r>
      <w:r>
        <w:t>findings</w:t>
      </w:r>
      <w:r>
        <w:rPr>
          <w:spacing w:val="-1"/>
        </w:rPr>
        <w:t xml:space="preserve"> </w:t>
      </w:r>
      <w:r>
        <w:t>of</w:t>
      </w:r>
      <w:r>
        <w:rPr>
          <w:spacing w:val="-2"/>
        </w:rPr>
        <w:t xml:space="preserve"> </w:t>
      </w:r>
      <w:r>
        <w:t>Williams</w:t>
      </w:r>
      <w:r>
        <w:rPr>
          <w:spacing w:val="-1"/>
        </w:rPr>
        <w:t xml:space="preserve"> </w:t>
      </w:r>
      <w:r>
        <w:t>et</w:t>
      </w:r>
      <w:r>
        <w:rPr>
          <w:spacing w:val="-1"/>
        </w:rPr>
        <w:t xml:space="preserve"> </w:t>
      </w:r>
      <w:r>
        <w:t>al. (2019), who argue that well-defined and consistently applied processes are essential for effective teamwork and optimal employee performance</w:t>
      </w:r>
    </w:p>
    <w:p w14:paraId="75AE3B6B" w14:textId="77777777" w:rsidR="00F52B28" w:rsidRDefault="00F52B28">
      <w:pPr>
        <w:pStyle w:val="BodyText"/>
        <w:spacing w:before="3"/>
      </w:pPr>
    </w:p>
    <w:p w14:paraId="382A6890" w14:textId="77777777" w:rsidR="00F52B28" w:rsidRDefault="00B85897">
      <w:pPr>
        <w:pStyle w:val="BodyText"/>
        <w:spacing w:line="360" w:lineRule="auto"/>
        <w:ind w:left="568" w:right="420"/>
        <w:jc w:val="both"/>
      </w:pPr>
      <w:r>
        <w:t>To</w:t>
      </w:r>
      <w:r>
        <w:rPr>
          <w:spacing w:val="-6"/>
        </w:rPr>
        <w:t xml:space="preserve"> </w:t>
      </w:r>
      <w:r>
        <w:t>analyze</w:t>
      </w:r>
      <w:r>
        <w:rPr>
          <w:spacing w:val="-7"/>
        </w:rPr>
        <w:t xml:space="preserve"> </w:t>
      </w:r>
      <w:r>
        <w:t>the</w:t>
      </w:r>
      <w:r>
        <w:rPr>
          <w:spacing w:val="-6"/>
        </w:rPr>
        <w:t xml:space="preserve"> </w:t>
      </w:r>
      <w:r>
        <w:t>effect</w:t>
      </w:r>
      <w:r>
        <w:rPr>
          <w:spacing w:val="-5"/>
        </w:rPr>
        <w:t xml:space="preserve"> </w:t>
      </w:r>
      <w:r>
        <w:t>of</w:t>
      </w:r>
      <w:r>
        <w:rPr>
          <w:spacing w:val="-7"/>
        </w:rPr>
        <w:t xml:space="preserve"> </w:t>
      </w:r>
      <w:r>
        <w:t>organizational</w:t>
      </w:r>
      <w:r>
        <w:rPr>
          <w:spacing w:val="-5"/>
        </w:rPr>
        <w:t xml:space="preserve"> </w:t>
      </w:r>
      <w:r>
        <w:t>culture</w:t>
      </w:r>
      <w:r>
        <w:rPr>
          <w:spacing w:val="-8"/>
        </w:rPr>
        <w:t xml:space="preserve"> </w:t>
      </w:r>
      <w:r>
        <w:t>on</w:t>
      </w:r>
      <w:r>
        <w:rPr>
          <w:spacing w:val="-6"/>
        </w:rPr>
        <w:t xml:space="preserve"> </w:t>
      </w:r>
      <w:r>
        <w:t>employee</w:t>
      </w:r>
      <w:r>
        <w:rPr>
          <w:spacing w:val="-7"/>
        </w:rPr>
        <w:t xml:space="preserve"> </w:t>
      </w:r>
      <w:r>
        <w:t>performance</w:t>
      </w:r>
      <w:r>
        <w:rPr>
          <w:spacing w:val="-7"/>
        </w:rPr>
        <w:t xml:space="preserve"> </w:t>
      </w:r>
      <w:r>
        <w:t>in</w:t>
      </w:r>
      <w:r>
        <w:rPr>
          <w:spacing w:val="-5"/>
        </w:rPr>
        <w:t xml:space="preserve"> </w:t>
      </w:r>
      <w:r>
        <w:t>registered private</w:t>
      </w:r>
      <w:r>
        <w:rPr>
          <w:spacing w:val="-2"/>
        </w:rPr>
        <w:t xml:space="preserve"> </w:t>
      </w:r>
      <w:r>
        <w:t>security</w:t>
      </w:r>
      <w:r>
        <w:rPr>
          <w:spacing w:val="-6"/>
        </w:rPr>
        <w:t xml:space="preserve"> </w:t>
      </w:r>
      <w:r>
        <w:t>firms</w:t>
      </w:r>
      <w:r>
        <w:rPr>
          <w:spacing w:val="-1"/>
        </w:rPr>
        <w:t xml:space="preserve"> </w:t>
      </w:r>
      <w:r>
        <w:t>in</w:t>
      </w:r>
      <w:r>
        <w:rPr>
          <w:spacing w:val="-3"/>
        </w:rPr>
        <w:t xml:space="preserve"> </w:t>
      </w:r>
      <w:r>
        <w:t>Kenya, data</w:t>
      </w:r>
      <w:r>
        <w:rPr>
          <w:spacing w:val="-2"/>
        </w:rPr>
        <w:t xml:space="preserve"> </w:t>
      </w:r>
      <w:r>
        <w:t>was</w:t>
      </w:r>
      <w:r>
        <w:rPr>
          <w:spacing w:val="-1"/>
        </w:rPr>
        <w:t xml:space="preserve"> </w:t>
      </w:r>
      <w:r>
        <w:t>transcribed</w:t>
      </w:r>
      <w:r>
        <w:rPr>
          <w:spacing w:val="-1"/>
        </w:rPr>
        <w:t xml:space="preserve"> </w:t>
      </w:r>
      <w:r>
        <w:t>and</w:t>
      </w:r>
      <w:r>
        <w:rPr>
          <w:spacing w:val="-1"/>
        </w:rPr>
        <w:t xml:space="preserve"> </w:t>
      </w:r>
      <w:r>
        <w:t>thematic</w:t>
      </w:r>
      <w:r>
        <w:rPr>
          <w:spacing w:val="-2"/>
        </w:rPr>
        <w:t xml:space="preserve"> </w:t>
      </w:r>
      <w:r>
        <w:t>analysis applied</w:t>
      </w:r>
      <w:r>
        <w:rPr>
          <w:spacing w:val="-1"/>
        </w:rPr>
        <w:t xml:space="preserve"> </w:t>
      </w:r>
      <w:r>
        <w:t>to identify key themes related to organizational values, employee voice, and team orientation. This process involved coding the responses, categorizing them into themes,</w:t>
      </w:r>
      <w:r>
        <w:rPr>
          <w:spacing w:val="-15"/>
        </w:rPr>
        <w:t xml:space="preserve"> </w:t>
      </w:r>
      <w:r>
        <w:t>and</w:t>
      </w:r>
      <w:r>
        <w:rPr>
          <w:spacing w:val="-15"/>
        </w:rPr>
        <w:t xml:space="preserve"> </w:t>
      </w:r>
      <w:r>
        <w:t>interpreting</w:t>
      </w:r>
      <w:r>
        <w:rPr>
          <w:spacing w:val="-15"/>
        </w:rPr>
        <w:t xml:space="preserve"> </w:t>
      </w:r>
      <w:r>
        <w:t>the</w:t>
      </w:r>
      <w:r>
        <w:rPr>
          <w:spacing w:val="-15"/>
        </w:rPr>
        <w:t xml:space="preserve"> </w:t>
      </w:r>
      <w:r>
        <w:t>patterns</w:t>
      </w:r>
      <w:r>
        <w:rPr>
          <w:spacing w:val="-15"/>
        </w:rPr>
        <w:t xml:space="preserve"> </w:t>
      </w:r>
      <w:r>
        <w:t>to</w:t>
      </w:r>
      <w:r>
        <w:rPr>
          <w:spacing w:val="-15"/>
        </w:rPr>
        <w:t xml:space="preserve"> </w:t>
      </w:r>
      <w:r>
        <w:t>understand</w:t>
      </w:r>
      <w:r>
        <w:rPr>
          <w:spacing w:val="-15"/>
        </w:rPr>
        <w:t xml:space="preserve"> </w:t>
      </w:r>
      <w:r>
        <w:t>how</w:t>
      </w:r>
      <w:r>
        <w:rPr>
          <w:spacing w:val="-15"/>
        </w:rPr>
        <w:t xml:space="preserve"> </w:t>
      </w:r>
      <w:r>
        <w:t>these</w:t>
      </w:r>
      <w:r>
        <w:rPr>
          <w:spacing w:val="-15"/>
        </w:rPr>
        <w:t xml:space="preserve"> </w:t>
      </w:r>
      <w:r>
        <w:t>cultural</w:t>
      </w:r>
      <w:r>
        <w:rPr>
          <w:spacing w:val="-15"/>
        </w:rPr>
        <w:t xml:space="preserve"> </w:t>
      </w:r>
      <w:r>
        <w:t>aspects</w:t>
      </w:r>
      <w:r>
        <w:rPr>
          <w:spacing w:val="-15"/>
        </w:rPr>
        <w:t xml:space="preserve"> </w:t>
      </w:r>
      <w:r>
        <w:t>influence employee</w:t>
      </w:r>
      <w:r>
        <w:rPr>
          <w:spacing w:val="-9"/>
        </w:rPr>
        <w:t xml:space="preserve"> </w:t>
      </w:r>
      <w:r>
        <w:t>performance.</w:t>
      </w:r>
      <w:r>
        <w:rPr>
          <w:spacing w:val="-4"/>
        </w:rPr>
        <w:t xml:space="preserve"> </w:t>
      </w:r>
      <w:r>
        <w:t>The</w:t>
      </w:r>
      <w:r>
        <w:rPr>
          <w:spacing w:val="-7"/>
        </w:rPr>
        <w:t xml:space="preserve"> </w:t>
      </w:r>
      <w:r>
        <w:t>results</w:t>
      </w:r>
      <w:r>
        <w:rPr>
          <w:spacing w:val="-6"/>
        </w:rPr>
        <w:t xml:space="preserve"> </w:t>
      </w:r>
      <w:r>
        <w:t>were</w:t>
      </w:r>
      <w:r>
        <w:rPr>
          <w:spacing w:val="-8"/>
        </w:rPr>
        <w:t xml:space="preserve"> </w:t>
      </w:r>
      <w:r>
        <w:t>then</w:t>
      </w:r>
      <w:r>
        <w:rPr>
          <w:spacing w:val="-7"/>
        </w:rPr>
        <w:t xml:space="preserve"> </w:t>
      </w:r>
      <w:r>
        <w:t>cross-referenced</w:t>
      </w:r>
      <w:r>
        <w:rPr>
          <w:spacing w:val="-6"/>
        </w:rPr>
        <w:t xml:space="preserve"> </w:t>
      </w:r>
      <w:r>
        <w:t>with</w:t>
      </w:r>
      <w:r>
        <w:rPr>
          <w:spacing w:val="-6"/>
        </w:rPr>
        <w:t xml:space="preserve"> </w:t>
      </w:r>
      <w:r>
        <w:t>existing</w:t>
      </w:r>
      <w:r>
        <w:rPr>
          <w:spacing w:val="-8"/>
        </w:rPr>
        <w:t xml:space="preserve"> </w:t>
      </w:r>
      <w:r>
        <w:rPr>
          <w:spacing w:val="-2"/>
        </w:rPr>
        <w:t>literature</w:t>
      </w:r>
    </w:p>
    <w:p w14:paraId="4DFA3D58"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4103B6D" w14:textId="77777777" w:rsidR="00F52B28" w:rsidRDefault="00B85897">
      <w:pPr>
        <w:pStyle w:val="BodyText"/>
        <w:spacing w:before="61" w:line="360" w:lineRule="auto"/>
        <w:ind w:left="568" w:right="425"/>
        <w:jc w:val="both"/>
      </w:pPr>
      <w:r>
        <w:lastRenderedPageBreak/>
        <w:t>to</w:t>
      </w:r>
      <w:r>
        <w:rPr>
          <w:spacing w:val="-15"/>
        </w:rPr>
        <w:t xml:space="preserve"> </w:t>
      </w:r>
      <w:r>
        <w:t>ensure</w:t>
      </w:r>
      <w:r>
        <w:rPr>
          <w:spacing w:val="-15"/>
        </w:rPr>
        <w:t xml:space="preserve"> </w:t>
      </w:r>
      <w:r>
        <w:t>robustness</w:t>
      </w:r>
      <w:r>
        <w:rPr>
          <w:spacing w:val="-13"/>
        </w:rPr>
        <w:t xml:space="preserve"> </w:t>
      </w:r>
      <w:r>
        <w:t>and</w:t>
      </w:r>
      <w:r>
        <w:rPr>
          <w:spacing w:val="-11"/>
        </w:rPr>
        <w:t xml:space="preserve"> </w:t>
      </w:r>
      <w:r>
        <w:t>accuracy</w:t>
      </w:r>
      <w:r>
        <w:rPr>
          <w:spacing w:val="-15"/>
        </w:rPr>
        <w:t xml:space="preserve"> </w:t>
      </w:r>
      <w:r>
        <w:t>in</w:t>
      </w:r>
      <w:r>
        <w:rPr>
          <w:spacing w:val="-13"/>
        </w:rPr>
        <w:t xml:space="preserve"> </w:t>
      </w:r>
      <w:r>
        <w:t>capturing</w:t>
      </w:r>
      <w:r>
        <w:rPr>
          <w:spacing w:val="-15"/>
        </w:rPr>
        <w:t xml:space="preserve"> </w:t>
      </w:r>
      <w:r>
        <w:t>the</w:t>
      </w:r>
      <w:r>
        <w:rPr>
          <w:spacing w:val="-11"/>
        </w:rPr>
        <w:t xml:space="preserve"> </w:t>
      </w:r>
      <w:r>
        <w:t>relationship</w:t>
      </w:r>
      <w:r>
        <w:rPr>
          <w:spacing w:val="-13"/>
        </w:rPr>
        <w:t xml:space="preserve"> </w:t>
      </w:r>
      <w:r>
        <w:t>between</w:t>
      </w:r>
      <w:r>
        <w:rPr>
          <w:spacing w:val="-13"/>
        </w:rPr>
        <w:t xml:space="preserve"> </w:t>
      </w:r>
      <w:r>
        <w:t>organizational culture and performance outcomes.</w:t>
      </w:r>
    </w:p>
    <w:p w14:paraId="4DC49200" w14:textId="77777777" w:rsidR="00F52B28" w:rsidRDefault="00F52B28">
      <w:pPr>
        <w:pStyle w:val="BodyText"/>
        <w:spacing w:before="5"/>
      </w:pPr>
    </w:p>
    <w:p w14:paraId="0921D5D5" w14:textId="77777777" w:rsidR="00F52B28" w:rsidRDefault="00B85897">
      <w:pPr>
        <w:pStyle w:val="BodyText"/>
        <w:spacing w:line="360" w:lineRule="auto"/>
        <w:ind w:left="568" w:right="423"/>
        <w:jc w:val="both"/>
      </w:pPr>
      <w:r>
        <w:t>The analysis revealed that clearly defined and consistently applied organizational values positively impacted employee performance. Employees who aligned with the organization’s</w:t>
      </w:r>
      <w:r>
        <w:rPr>
          <w:spacing w:val="-6"/>
        </w:rPr>
        <w:t xml:space="preserve"> </w:t>
      </w:r>
      <w:r>
        <w:t>values</w:t>
      </w:r>
      <w:r>
        <w:rPr>
          <w:spacing w:val="-6"/>
        </w:rPr>
        <w:t xml:space="preserve"> </w:t>
      </w:r>
      <w:r>
        <w:t>felt</w:t>
      </w:r>
      <w:r>
        <w:rPr>
          <w:spacing w:val="-3"/>
        </w:rPr>
        <w:t xml:space="preserve"> </w:t>
      </w:r>
      <w:r>
        <w:t>more</w:t>
      </w:r>
      <w:r>
        <w:rPr>
          <w:spacing w:val="-7"/>
        </w:rPr>
        <w:t xml:space="preserve"> </w:t>
      </w:r>
      <w:r>
        <w:t>engaged</w:t>
      </w:r>
      <w:r>
        <w:rPr>
          <w:spacing w:val="-6"/>
        </w:rPr>
        <w:t xml:space="preserve"> </w:t>
      </w:r>
      <w:r>
        <w:t>and</w:t>
      </w:r>
      <w:r>
        <w:rPr>
          <w:spacing w:val="-6"/>
        </w:rPr>
        <w:t xml:space="preserve"> </w:t>
      </w:r>
      <w:r>
        <w:t>motivated,</w:t>
      </w:r>
      <w:r>
        <w:rPr>
          <w:spacing w:val="-6"/>
        </w:rPr>
        <w:t xml:space="preserve"> </w:t>
      </w:r>
      <w:r>
        <w:t>leading</w:t>
      </w:r>
      <w:r>
        <w:rPr>
          <w:spacing w:val="-8"/>
        </w:rPr>
        <w:t xml:space="preserve"> </w:t>
      </w:r>
      <w:r>
        <w:t>to</w:t>
      </w:r>
      <w:r>
        <w:rPr>
          <w:spacing w:val="-5"/>
        </w:rPr>
        <w:t xml:space="preserve"> </w:t>
      </w:r>
      <w:r>
        <w:t>higher</w:t>
      </w:r>
      <w:r>
        <w:rPr>
          <w:spacing w:val="-7"/>
        </w:rPr>
        <w:t xml:space="preserve"> </w:t>
      </w:r>
      <w:r>
        <w:t>productivity and job satisfaction. Schneider et al. (2018) found that alignment between personal values and organizational values enhances employee engagement and performance. This</w:t>
      </w:r>
      <w:r>
        <w:rPr>
          <w:spacing w:val="-6"/>
        </w:rPr>
        <w:t xml:space="preserve"> </w:t>
      </w:r>
      <w:r>
        <w:t>supports</w:t>
      </w:r>
      <w:r>
        <w:rPr>
          <w:spacing w:val="-7"/>
        </w:rPr>
        <w:t xml:space="preserve"> </w:t>
      </w:r>
      <w:r>
        <w:t>our</w:t>
      </w:r>
      <w:r>
        <w:rPr>
          <w:spacing w:val="-8"/>
        </w:rPr>
        <w:t xml:space="preserve"> </w:t>
      </w:r>
      <w:r>
        <w:t>finding</w:t>
      </w:r>
      <w:r>
        <w:rPr>
          <w:spacing w:val="-9"/>
        </w:rPr>
        <w:t xml:space="preserve"> </w:t>
      </w:r>
      <w:r>
        <w:t>that</w:t>
      </w:r>
      <w:r>
        <w:rPr>
          <w:spacing w:val="-7"/>
        </w:rPr>
        <w:t xml:space="preserve"> </w:t>
      </w:r>
      <w:r>
        <w:t>organizational</w:t>
      </w:r>
      <w:r>
        <w:rPr>
          <w:spacing w:val="-6"/>
        </w:rPr>
        <w:t xml:space="preserve"> </w:t>
      </w:r>
      <w:r>
        <w:t>values</w:t>
      </w:r>
      <w:r>
        <w:rPr>
          <w:spacing w:val="-7"/>
        </w:rPr>
        <w:t xml:space="preserve"> </w:t>
      </w:r>
      <w:r>
        <w:t>positively</w:t>
      </w:r>
      <w:r>
        <w:rPr>
          <w:spacing w:val="-13"/>
        </w:rPr>
        <w:t xml:space="preserve"> </w:t>
      </w:r>
      <w:r>
        <w:t>influence</w:t>
      </w:r>
      <w:r>
        <w:rPr>
          <w:spacing w:val="-8"/>
        </w:rPr>
        <w:t xml:space="preserve"> </w:t>
      </w:r>
      <w:r>
        <w:t>performance. Schein (2017) emphasized that strong organizational values foster a cohesive work environment, which aligns with our results showing improved performance among employees who resonate with the organization's values.</w:t>
      </w:r>
    </w:p>
    <w:p w14:paraId="7214F8F5" w14:textId="77777777" w:rsidR="00F52B28" w:rsidRDefault="00F52B28">
      <w:pPr>
        <w:pStyle w:val="BodyText"/>
        <w:spacing w:before="4"/>
      </w:pPr>
    </w:p>
    <w:p w14:paraId="299FD221" w14:textId="77777777" w:rsidR="00F52B28" w:rsidRDefault="00B85897">
      <w:pPr>
        <w:pStyle w:val="BodyText"/>
        <w:spacing w:line="360" w:lineRule="auto"/>
        <w:ind w:left="568" w:right="420"/>
        <w:jc w:val="both"/>
      </w:pPr>
      <w:r>
        <w:t>Employees</w:t>
      </w:r>
      <w:r>
        <w:rPr>
          <w:spacing w:val="-1"/>
        </w:rPr>
        <w:t xml:space="preserve"> </w:t>
      </w:r>
      <w:r>
        <w:t>reported</w:t>
      </w:r>
      <w:r>
        <w:rPr>
          <w:spacing w:val="-3"/>
        </w:rPr>
        <w:t xml:space="preserve"> </w:t>
      </w:r>
      <w:r>
        <w:t>that</w:t>
      </w:r>
      <w:r>
        <w:rPr>
          <w:spacing w:val="-1"/>
        </w:rPr>
        <w:t xml:space="preserve"> </w:t>
      </w:r>
      <w:r>
        <w:t>having</w:t>
      </w:r>
      <w:r>
        <w:rPr>
          <w:spacing w:val="-3"/>
        </w:rPr>
        <w:t xml:space="preserve"> </w:t>
      </w:r>
      <w:r>
        <w:t>a</w:t>
      </w:r>
      <w:r>
        <w:rPr>
          <w:spacing w:val="-4"/>
        </w:rPr>
        <w:t xml:space="preserve"> </w:t>
      </w:r>
      <w:r>
        <w:t>platform</w:t>
      </w:r>
      <w:r>
        <w:rPr>
          <w:spacing w:val="-3"/>
        </w:rPr>
        <w:t xml:space="preserve"> </w:t>
      </w:r>
      <w:r>
        <w:t>to</w:t>
      </w:r>
      <w:r>
        <w:rPr>
          <w:spacing w:val="-3"/>
        </w:rPr>
        <w:t xml:space="preserve"> </w:t>
      </w:r>
      <w:r>
        <w:t>express</w:t>
      </w:r>
      <w:r>
        <w:rPr>
          <w:spacing w:val="-3"/>
        </w:rPr>
        <w:t xml:space="preserve"> </w:t>
      </w:r>
      <w:r>
        <w:t>their</w:t>
      </w:r>
      <w:r>
        <w:rPr>
          <w:spacing w:val="-3"/>
        </w:rPr>
        <w:t xml:space="preserve"> </w:t>
      </w:r>
      <w:r>
        <w:t>opinions</w:t>
      </w:r>
      <w:r>
        <w:rPr>
          <w:spacing w:val="-3"/>
        </w:rPr>
        <w:t xml:space="preserve"> </w:t>
      </w:r>
      <w:r>
        <w:t>and</w:t>
      </w:r>
      <w:r>
        <w:rPr>
          <w:spacing w:val="-1"/>
        </w:rPr>
        <w:t xml:space="preserve"> </w:t>
      </w:r>
      <w:r>
        <w:t>contribute</w:t>
      </w:r>
      <w:r>
        <w:rPr>
          <w:spacing w:val="-4"/>
        </w:rPr>
        <w:t xml:space="preserve"> </w:t>
      </w:r>
      <w:r>
        <w:t>to decision-making significantly enhanced their commitment and performance. When employees</w:t>
      </w:r>
      <w:r>
        <w:rPr>
          <w:spacing w:val="-15"/>
        </w:rPr>
        <w:t xml:space="preserve"> </w:t>
      </w:r>
      <w:r>
        <w:t>felt</w:t>
      </w:r>
      <w:r>
        <w:rPr>
          <w:spacing w:val="-15"/>
        </w:rPr>
        <w:t xml:space="preserve"> </w:t>
      </w:r>
      <w:r>
        <w:t>their</w:t>
      </w:r>
      <w:r>
        <w:rPr>
          <w:spacing w:val="-15"/>
        </w:rPr>
        <w:t xml:space="preserve"> </w:t>
      </w:r>
      <w:r>
        <w:t>voices</w:t>
      </w:r>
      <w:r>
        <w:rPr>
          <w:spacing w:val="-15"/>
        </w:rPr>
        <w:t xml:space="preserve"> </w:t>
      </w:r>
      <w:r>
        <w:t>were</w:t>
      </w:r>
      <w:r>
        <w:rPr>
          <w:spacing w:val="-15"/>
        </w:rPr>
        <w:t xml:space="preserve"> </w:t>
      </w:r>
      <w:r>
        <w:t>heard</w:t>
      </w:r>
      <w:r>
        <w:rPr>
          <w:spacing w:val="-15"/>
        </w:rPr>
        <w:t xml:space="preserve"> </w:t>
      </w:r>
      <w:r>
        <w:t>and</w:t>
      </w:r>
      <w:r>
        <w:rPr>
          <w:spacing w:val="-15"/>
        </w:rPr>
        <w:t xml:space="preserve"> </w:t>
      </w:r>
      <w:r>
        <w:t>valued,</w:t>
      </w:r>
      <w:r>
        <w:rPr>
          <w:spacing w:val="-15"/>
        </w:rPr>
        <w:t xml:space="preserve"> </w:t>
      </w:r>
      <w:r>
        <w:t>they</w:t>
      </w:r>
      <w:r>
        <w:rPr>
          <w:spacing w:val="-15"/>
        </w:rPr>
        <w:t xml:space="preserve"> </w:t>
      </w:r>
      <w:r>
        <w:t>were</w:t>
      </w:r>
      <w:r>
        <w:rPr>
          <w:spacing w:val="-15"/>
        </w:rPr>
        <w:t xml:space="preserve"> </w:t>
      </w:r>
      <w:r>
        <w:t>more</w:t>
      </w:r>
      <w:r>
        <w:rPr>
          <w:spacing w:val="-15"/>
        </w:rPr>
        <w:t xml:space="preserve"> </w:t>
      </w:r>
      <w:r>
        <w:t>likely</w:t>
      </w:r>
      <w:r>
        <w:rPr>
          <w:spacing w:val="-15"/>
        </w:rPr>
        <w:t xml:space="preserve"> </w:t>
      </w:r>
      <w:r>
        <w:t>to</w:t>
      </w:r>
      <w:r>
        <w:rPr>
          <w:spacing w:val="-15"/>
        </w:rPr>
        <w:t xml:space="preserve"> </w:t>
      </w:r>
      <w:r>
        <w:t>be</w:t>
      </w:r>
      <w:r>
        <w:rPr>
          <w:spacing w:val="-15"/>
        </w:rPr>
        <w:t xml:space="preserve"> </w:t>
      </w:r>
      <w:r>
        <w:t>engaged and</w:t>
      </w:r>
      <w:r>
        <w:rPr>
          <w:spacing w:val="-1"/>
        </w:rPr>
        <w:t xml:space="preserve"> </w:t>
      </w:r>
      <w:r>
        <w:t>proactive</w:t>
      </w:r>
      <w:r>
        <w:rPr>
          <w:spacing w:val="-2"/>
        </w:rPr>
        <w:t xml:space="preserve"> </w:t>
      </w:r>
      <w:r>
        <w:t>in</w:t>
      </w:r>
      <w:r>
        <w:rPr>
          <w:spacing w:val="-1"/>
        </w:rPr>
        <w:t xml:space="preserve"> </w:t>
      </w:r>
      <w:r>
        <w:t>their</w:t>
      </w:r>
      <w:r>
        <w:rPr>
          <w:spacing w:val="-2"/>
        </w:rPr>
        <w:t xml:space="preserve"> </w:t>
      </w:r>
      <w:r>
        <w:t>roles.</w:t>
      </w:r>
      <w:r>
        <w:rPr>
          <w:spacing w:val="-1"/>
        </w:rPr>
        <w:t xml:space="preserve"> </w:t>
      </w:r>
      <w:proofErr w:type="spellStart"/>
      <w:r>
        <w:t>Detert</w:t>
      </w:r>
      <w:proofErr w:type="spellEnd"/>
      <w:r>
        <w:rPr>
          <w:spacing w:val="-1"/>
        </w:rPr>
        <w:t xml:space="preserve"> </w:t>
      </w:r>
      <w:r>
        <w:t>and</w:t>
      </w:r>
      <w:r>
        <w:rPr>
          <w:spacing w:val="-1"/>
        </w:rPr>
        <w:t xml:space="preserve"> </w:t>
      </w:r>
      <w:r>
        <w:t>Burris</w:t>
      </w:r>
      <w:r>
        <w:rPr>
          <w:spacing w:val="-1"/>
        </w:rPr>
        <w:t xml:space="preserve"> </w:t>
      </w:r>
      <w:r>
        <w:t>(2016)</w:t>
      </w:r>
      <w:r>
        <w:rPr>
          <w:spacing w:val="-2"/>
        </w:rPr>
        <w:t xml:space="preserve"> </w:t>
      </w:r>
      <w:r>
        <w:t>highlighted</w:t>
      </w:r>
      <w:r>
        <w:rPr>
          <w:spacing w:val="-2"/>
        </w:rPr>
        <w:t xml:space="preserve"> </w:t>
      </w:r>
      <w:r>
        <w:t>that</w:t>
      </w:r>
      <w:r>
        <w:rPr>
          <w:spacing w:val="-1"/>
        </w:rPr>
        <w:t xml:space="preserve"> </w:t>
      </w:r>
      <w:r>
        <w:t>employee</w:t>
      </w:r>
      <w:r>
        <w:rPr>
          <w:spacing w:val="-2"/>
        </w:rPr>
        <w:t xml:space="preserve"> </w:t>
      </w:r>
      <w:r>
        <w:t>voice and involvement in decision-making lead to increased job satisfaction and performance. This is consistent with our findings that a platform for employee voice enhances performance and engagement. Harter et al. (2019) demonstrated that organizations that actively seek and act on employee feedback see improved performance outcomes, reinforcing our result that valuing employee input positively impacts performance.</w:t>
      </w:r>
    </w:p>
    <w:p w14:paraId="734D1107" w14:textId="77777777" w:rsidR="00F52B28" w:rsidRDefault="00F52B28">
      <w:pPr>
        <w:pStyle w:val="BodyText"/>
        <w:spacing w:before="3"/>
      </w:pPr>
    </w:p>
    <w:p w14:paraId="6E933FF6" w14:textId="77777777" w:rsidR="00F52B28" w:rsidRDefault="00B85897">
      <w:pPr>
        <w:pStyle w:val="BodyText"/>
        <w:spacing w:line="360" w:lineRule="auto"/>
        <w:ind w:left="568" w:right="424"/>
        <w:jc w:val="both"/>
      </w:pPr>
      <w:r>
        <w:t>A strong emphasis on team orientation within the organization was found to improve collaboration and performance. Employees who worked in a team-oriented environment reported higher levels of support, cooperation, and overall job satisfaction, which translated into better performance. Katzenbach and Smith (2019) found that a team-oriented culture improves collaboration and performance, corroborating</w:t>
      </w:r>
      <w:r>
        <w:rPr>
          <w:spacing w:val="-10"/>
        </w:rPr>
        <w:t xml:space="preserve"> </w:t>
      </w:r>
      <w:r>
        <w:t>our</w:t>
      </w:r>
      <w:r>
        <w:rPr>
          <w:spacing w:val="-9"/>
        </w:rPr>
        <w:t xml:space="preserve"> </w:t>
      </w:r>
      <w:r>
        <w:t>results</w:t>
      </w:r>
      <w:r>
        <w:rPr>
          <w:spacing w:val="-5"/>
        </w:rPr>
        <w:t xml:space="preserve"> </w:t>
      </w:r>
      <w:r>
        <w:t>that</w:t>
      </w:r>
      <w:r>
        <w:rPr>
          <w:spacing w:val="-8"/>
        </w:rPr>
        <w:t xml:space="preserve"> </w:t>
      </w:r>
      <w:r>
        <w:t>team</w:t>
      </w:r>
      <w:r>
        <w:rPr>
          <w:spacing w:val="-7"/>
        </w:rPr>
        <w:t xml:space="preserve"> </w:t>
      </w:r>
      <w:r>
        <w:t>orientation</w:t>
      </w:r>
      <w:r>
        <w:rPr>
          <w:spacing w:val="-7"/>
        </w:rPr>
        <w:t xml:space="preserve"> </w:t>
      </w:r>
      <w:r>
        <w:t>enhances</w:t>
      </w:r>
      <w:r>
        <w:rPr>
          <w:spacing w:val="-8"/>
        </w:rPr>
        <w:t xml:space="preserve"> </w:t>
      </w:r>
      <w:r>
        <w:t>employee</w:t>
      </w:r>
      <w:r>
        <w:rPr>
          <w:spacing w:val="-9"/>
        </w:rPr>
        <w:t xml:space="preserve"> </w:t>
      </w:r>
      <w:r>
        <w:t>performance.</w:t>
      </w:r>
      <w:r>
        <w:rPr>
          <w:spacing w:val="-8"/>
        </w:rPr>
        <w:t xml:space="preserve"> </w:t>
      </w:r>
      <w:r>
        <w:t>Salas et al. (2020) noted that strong team cohesion and support lead to better performance outcomes, supporting our findings that team-oriented environments positively affect job satisfaction and productivity.</w:t>
      </w:r>
    </w:p>
    <w:p w14:paraId="2209BB7A"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6A69FB94" w14:textId="77777777" w:rsidR="00F52B28" w:rsidRDefault="00B85897">
      <w:pPr>
        <w:pStyle w:val="Heading2"/>
        <w:spacing w:before="66"/>
        <w:ind w:left="568"/>
      </w:pPr>
      <w:bookmarkStart w:id="124" w:name="_bookmark124"/>
      <w:bookmarkEnd w:id="124"/>
      <w:r>
        <w:lastRenderedPageBreak/>
        <w:t>Table</w:t>
      </w:r>
      <w:r>
        <w:rPr>
          <w:spacing w:val="-4"/>
        </w:rPr>
        <w:t xml:space="preserve"> </w:t>
      </w:r>
      <w:r>
        <w:t>4.22:</w:t>
      </w:r>
      <w:r>
        <w:rPr>
          <w:spacing w:val="-2"/>
        </w:rPr>
        <w:t xml:space="preserve"> </w:t>
      </w:r>
      <w:r>
        <w:t>Organizational</w:t>
      </w:r>
      <w:r>
        <w:rPr>
          <w:spacing w:val="-1"/>
        </w:rPr>
        <w:t xml:space="preserve"> </w:t>
      </w:r>
      <w:r>
        <w:t>Culture</w:t>
      </w:r>
      <w:r>
        <w:rPr>
          <w:spacing w:val="-3"/>
        </w:rPr>
        <w:t xml:space="preserve"> </w:t>
      </w:r>
      <w:r>
        <w:t>and</w:t>
      </w:r>
      <w:r>
        <w:rPr>
          <w:spacing w:val="-2"/>
        </w:rPr>
        <w:t xml:space="preserve"> </w:t>
      </w:r>
      <w:r>
        <w:t xml:space="preserve">Employee </w:t>
      </w:r>
      <w:r>
        <w:rPr>
          <w:spacing w:val="-2"/>
        </w:rPr>
        <w:t>Performance</w:t>
      </w:r>
    </w:p>
    <w:p w14:paraId="7EE548CF" w14:textId="77777777" w:rsidR="00F52B28" w:rsidRDefault="00F52B28">
      <w:pPr>
        <w:pStyle w:val="BodyText"/>
        <w:rPr>
          <w:b/>
          <w:sz w:val="20"/>
        </w:rPr>
      </w:pPr>
    </w:p>
    <w:p w14:paraId="3D272A8E" w14:textId="77777777" w:rsidR="00F52B28" w:rsidRDefault="00F52B28">
      <w:pPr>
        <w:pStyle w:val="BodyText"/>
        <w:spacing w:before="4"/>
        <w:rPr>
          <w:b/>
          <w:sz w:val="20"/>
        </w:rPr>
      </w:pPr>
    </w:p>
    <w:p w14:paraId="22985F15" w14:textId="77777777" w:rsidR="00F52B28" w:rsidRDefault="00B85897">
      <w:pPr>
        <w:spacing w:line="20" w:lineRule="exact"/>
        <w:ind w:left="561"/>
        <w:rPr>
          <w:sz w:val="2"/>
        </w:rPr>
      </w:pPr>
      <w:r>
        <w:rPr>
          <w:noProof/>
          <w:sz w:val="2"/>
        </w:rPr>
        <mc:AlternateContent>
          <mc:Choice Requires="wpg">
            <w:drawing>
              <wp:inline distT="0" distB="0" distL="0" distR="0" wp14:anchorId="57FD72F4" wp14:editId="312FED5B">
                <wp:extent cx="5220970" cy="635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6350"/>
                          <a:chOff x="0" y="0"/>
                          <a:chExt cx="5220970" cy="6350"/>
                        </a:xfrm>
                      </wpg:grpSpPr>
                      <wps:wsp>
                        <wps:cNvPr id="54" name="Graphic 54"/>
                        <wps:cNvSpPr/>
                        <wps:spPr>
                          <a:xfrm>
                            <a:off x="0" y="0"/>
                            <a:ext cx="5220970" cy="6350"/>
                          </a:xfrm>
                          <a:custGeom>
                            <a:avLst/>
                            <a:gdLst/>
                            <a:ahLst/>
                            <a:cxnLst/>
                            <a:rect l="l" t="t" r="r" b="b"/>
                            <a:pathLst>
                              <a:path w="5220970" h="6350">
                                <a:moveTo>
                                  <a:pt x="1905254" y="0"/>
                                </a:moveTo>
                                <a:lnTo>
                                  <a:pt x="0" y="0"/>
                                </a:lnTo>
                                <a:lnTo>
                                  <a:pt x="0" y="6096"/>
                                </a:lnTo>
                                <a:lnTo>
                                  <a:pt x="1905254" y="6096"/>
                                </a:lnTo>
                                <a:lnTo>
                                  <a:pt x="1905254" y="0"/>
                                </a:lnTo>
                                <a:close/>
                              </a:path>
                              <a:path w="5220970" h="6350">
                                <a:moveTo>
                                  <a:pt x="1911464" y="0"/>
                                </a:moveTo>
                                <a:lnTo>
                                  <a:pt x="1905381" y="0"/>
                                </a:lnTo>
                                <a:lnTo>
                                  <a:pt x="1905381" y="6096"/>
                                </a:lnTo>
                                <a:lnTo>
                                  <a:pt x="1911464" y="6096"/>
                                </a:lnTo>
                                <a:lnTo>
                                  <a:pt x="1911464" y="0"/>
                                </a:lnTo>
                                <a:close/>
                              </a:path>
                              <a:path w="5220970" h="6350">
                                <a:moveTo>
                                  <a:pt x="2321420" y="0"/>
                                </a:moveTo>
                                <a:lnTo>
                                  <a:pt x="2315337" y="0"/>
                                </a:lnTo>
                                <a:lnTo>
                                  <a:pt x="1911477" y="0"/>
                                </a:lnTo>
                                <a:lnTo>
                                  <a:pt x="1911477" y="6096"/>
                                </a:lnTo>
                                <a:lnTo>
                                  <a:pt x="2315337" y="6096"/>
                                </a:lnTo>
                                <a:lnTo>
                                  <a:pt x="2321420" y="6096"/>
                                </a:lnTo>
                                <a:lnTo>
                                  <a:pt x="2321420" y="0"/>
                                </a:lnTo>
                                <a:close/>
                              </a:path>
                              <a:path w="5220970" h="6350">
                                <a:moveTo>
                                  <a:pt x="5220640" y="0"/>
                                </a:moveTo>
                                <a:lnTo>
                                  <a:pt x="5220640" y="0"/>
                                </a:lnTo>
                                <a:lnTo>
                                  <a:pt x="2321433" y="0"/>
                                </a:lnTo>
                                <a:lnTo>
                                  <a:pt x="2321433" y="6096"/>
                                </a:lnTo>
                                <a:lnTo>
                                  <a:pt x="5220640" y="6096"/>
                                </a:lnTo>
                                <a:lnTo>
                                  <a:pt x="52206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7F7649" id="Group 53" o:spid="_x0000_s1026" style="width:411.1pt;height:.5pt;mso-position-horizontal-relative:char;mso-position-vertical-relative:line" coordsize="522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">
                <v:shape id="Graphic 54" o:spid="_x0000_s1027" style="position:absolute;width:52209;height:63;visibility:visible;mso-wrap-style:square;v-text-anchor:top" coordsize="52209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" path="m1905254,l,,,6096r1905254,l1905254,xem1911464,r-6083,l1905381,6096r6083,l1911464,xem2321420,r-6083,l1911477,r,6096l2315337,6096r6083,l2321420,xem5220640,r,l2321433,r,6096l5220640,6096r,-6096xe" fillcolor="black" stroked="f">
                  <v:path arrowok="t"/>
                </v:shape>
                <w10:anchorlock/>
              </v:group>
            </w:pict>
          </mc:Fallback>
        </mc:AlternateContent>
      </w:r>
    </w:p>
    <w:p w14:paraId="4A8465C5" w14:textId="77777777" w:rsidR="00F52B28" w:rsidRDefault="00F52B28">
      <w:pPr>
        <w:spacing w:line="20" w:lineRule="exact"/>
        <w:rPr>
          <w:sz w:val="2"/>
        </w:rPr>
        <w:sectPr w:rsidR="00F52B28">
          <w:pgSz w:w="11910" w:h="16840"/>
          <w:pgMar w:top="1900" w:right="992" w:bottom="1240" w:left="1700" w:header="0" w:footer="1056" w:gutter="0"/>
          <w:cols w:space="720"/>
        </w:sectPr>
      </w:pPr>
    </w:p>
    <w:p w14:paraId="544118CC" w14:textId="77777777" w:rsidR="00F52B28" w:rsidRDefault="00B85897">
      <w:pPr>
        <w:pStyle w:val="Heading1"/>
        <w:tabs>
          <w:tab w:val="left" w:pos="820"/>
        </w:tabs>
        <w:spacing w:before="0" w:line="265" w:lineRule="exact"/>
        <w:ind w:left="0"/>
        <w:jc w:val="right"/>
      </w:pPr>
      <w:r>
        <w:rPr>
          <w:spacing w:val="-5"/>
        </w:rPr>
        <w:t>SD</w:t>
      </w:r>
      <w:r>
        <w:tab/>
        <w:t>D</w:t>
      </w:r>
      <w:r>
        <w:rPr>
          <w:spacing w:val="75"/>
          <w:w w:val="150"/>
        </w:rPr>
        <w:t xml:space="preserve"> </w:t>
      </w:r>
      <w:r>
        <w:rPr>
          <w:spacing w:val="-10"/>
        </w:rPr>
        <w:t>N</w:t>
      </w:r>
    </w:p>
    <w:p w14:paraId="606128F8" w14:textId="77777777" w:rsidR="00F52B28" w:rsidRDefault="00B85897">
      <w:pPr>
        <w:spacing w:line="265" w:lineRule="exact"/>
        <w:ind w:left="337"/>
        <w:rPr>
          <w:b/>
          <w:sz w:val="24"/>
        </w:rPr>
      </w:pPr>
      <w:r>
        <w:br w:type="column"/>
      </w:r>
      <w:r>
        <w:rPr>
          <w:b/>
          <w:sz w:val="24"/>
        </w:rPr>
        <w:t>A%</w:t>
      </w:r>
      <w:r>
        <w:rPr>
          <w:b/>
          <w:spacing w:val="67"/>
          <w:w w:val="150"/>
          <w:sz w:val="24"/>
        </w:rPr>
        <w:t xml:space="preserve"> </w:t>
      </w:r>
      <w:r>
        <w:rPr>
          <w:b/>
          <w:spacing w:val="-7"/>
          <w:sz w:val="24"/>
        </w:rPr>
        <w:t>SA</w:t>
      </w:r>
    </w:p>
    <w:p w14:paraId="0A6D8A4A" w14:textId="77777777" w:rsidR="00F52B28" w:rsidRDefault="00B85897">
      <w:pPr>
        <w:pStyle w:val="Heading2"/>
        <w:tabs>
          <w:tab w:val="left" w:pos="959"/>
        </w:tabs>
        <w:spacing w:line="265" w:lineRule="exact"/>
        <w:ind w:left="66"/>
      </w:pPr>
      <w:r>
        <w:rPr>
          <w:b w:val="0"/>
        </w:rPr>
        <w:br w:type="column"/>
      </w:r>
      <w:r>
        <w:rPr>
          <w:spacing w:val="-4"/>
        </w:rPr>
        <w:t>Mean</w:t>
      </w:r>
      <w:r>
        <w:tab/>
      </w:r>
      <w:r>
        <w:rPr>
          <w:spacing w:val="-4"/>
        </w:rPr>
        <w:t>Std.</w:t>
      </w:r>
    </w:p>
    <w:p w14:paraId="275EE458" w14:textId="77777777" w:rsidR="00F52B28" w:rsidRDefault="00B85897">
      <w:pPr>
        <w:ind w:left="959"/>
        <w:rPr>
          <w:b/>
          <w:sz w:val="24"/>
        </w:rPr>
      </w:pPr>
      <w:r>
        <w:rPr>
          <w:b/>
          <w:spacing w:val="-2"/>
          <w:sz w:val="24"/>
        </w:rPr>
        <w:t>Deviation</w:t>
      </w:r>
    </w:p>
    <w:p w14:paraId="7E6AC4EE" w14:textId="77777777" w:rsidR="00F52B28" w:rsidRDefault="00F52B28">
      <w:pPr>
        <w:rPr>
          <w:b/>
          <w:sz w:val="24"/>
        </w:rPr>
        <w:sectPr w:rsidR="00F52B28">
          <w:type w:val="continuous"/>
          <w:pgSz w:w="11910" w:h="16840"/>
          <w:pgMar w:top="1900" w:right="992" w:bottom="3560" w:left="1700" w:header="0" w:footer="1056" w:gutter="0"/>
          <w:cols w:num="3" w:space="720" w:equalWidth="0">
            <w:col w:w="5230" w:space="40"/>
            <w:col w:w="1218" w:space="39"/>
            <w:col w:w="2691"/>
          </w:cols>
        </w:sectPr>
      </w:pPr>
    </w:p>
    <w:tbl>
      <w:tblPr>
        <w:tblW w:w="0" w:type="auto"/>
        <w:tblInd w:w="518" w:type="dxa"/>
        <w:tblLayout w:type="fixed"/>
        <w:tblCellMar>
          <w:left w:w="0" w:type="dxa"/>
          <w:right w:w="0" w:type="dxa"/>
        </w:tblCellMar>
        <w:tblLook w:val="01E0" w:firstRow="1" w:lastRow="1" w:firstColumn="1" w:lastColumn="1" w:noHBand="0" w:noVBand="0"/>
      </w:tblPr>
      <w:tblGrid>
        <w:gridCol w:w="3089"/>
        <w:gridCol w:w="651"/>
        <w:gridCol w:w="622"/>
        <w:gridCol w:w="558"/>
        <w:gridCol w:w="542"/>
        <w:gridCol w:w="1475"/>
        <w:gridCol w:w="1333"/>
      </w:tblGrid>
      <w:tr w:rsidR="00F52B28" w14:paraId="222732F9" w14:textId="77777777">
        <w:trPr>
          <w:trHeight w:val="268"/>
        </w:trPr>
        <w:tc>
          <w:tcPr>
            <w:tcW w:w="3740" w:type="dxa"/>
            <w:gridSpan w:val="2"/>
            <w:tcBorders>
              <w:bottom w:val="single" w:sz="4" w:space="0" w:color="000000"/>
            </w:tcBorders>
          </w:tcPr>
          <w:p w14:paraId="6111CACE" w14:textId="77777777" w:rsidR="00F52B28" w:rsidRDefault="00B85897">
            <w:pPr>
              <w:pStyle w:val="TableParagraph"/>
              <w:spacing w:line="249" w:lineRule="exact"/>
              <w:ind w:right="116"/>
              <w:jc w:val="right"/>
              <w:rPr>
                <w:b/>
                <w:sz w:val="24"/>
              </w:rPr>
            </w:pPr>
            <w:r>
              <w:rPr>
                <w:b/>
                <w:spacing w:val="-10"/>
                <w:sz w:val="24"/>
              </w:rPr>
              <w:t>%</w:t>
            </w:r>
          </w:p>
        </w:tc>
        <w:tc>
          <w:tcPr>
            <w:tcW w:w="1180" w:type="dxa"/>
            <w:gridSpan w:val="2"/>
            <w:tcBorders>
              <w:bottom w:val="single" w:sz="4" w:space="0" w:color="000000"/>
            </w:tcBorders>
          </w:tcPr>
          <w:p w14:paraId="029E33DB" w14:textId="77777777" w:rsidR="00F52B28" w:rsidRDefault="00B85897">
            <w:pPr>
              <w:pStyle w:val="TableParagraph"/>
              <w:spacing w:line="249" w:lineRule="exact"/>
              <w:ind w:left="467"/>
              <w:rPr>
                <w:b/>
                <w:sz w:val="24"/>
              </w:rPr>
            </w:pPr>
            <w:r>
              <w:rPr>
                <w:b/>
                <w:sz w:val="24"/>
              </w:rPr>
              <w:t>%</w:t>
            </w:r>
            <w:r>
              <w:rPr>
                <w:b/>
                <w:spacing w:val="31"/>
                <w:sz w:val="24"/>
              </w:rPr>
              <w:t xml:space="preserve"> </w:t>
            </w:r>
            <w:r>
              <w:rPr>
                <w:b/>
                <w:spacing w:val="-10"/>
                <w:sz w:val="24"/>
              </w:rPr>
              <w:t>%</w:t>
            </w:r>
          </w:p>
        </w:tc>
        <w:tc>
          <w:tcPr>
            <w:tcW w:w="3350" w:type="dxa"/>
            <w:gridSpan w:val="3"/>
            <w:tcBorders>
              <w:bottom w:val="single" w:sz="4" w:space="0" w:color="000000"/>
            </w:tcBorders>
          </w:tcPr>
          <w:p w14:paraId="0A380512" w14:textId="77777777" w:rsidR="00F52B28" w:rsidRDefault="00B85897">
            <w:pPr>
              <w:pStyle w:val="TableParagraph"/>
              <w:spacing w:line="249" w:lineRule="exact"/>
              <w:ind w:left="747"/>
              <w:rPr>
                <w:b/>
                <w:sz w:val="24"/>
              </w:rPr>
            </w:pPr>
            <w:r>
              <w:rPr>
                <w:b/>
                <w:spacing w:val="-10"/>
                <w:sz w:val="24"/>
              </w:rPr>
              <w:t>%</w:t>
            </w:r>
          </w:p>
        </w:tc>
      </w:tr>
      <w:tr w:rsidR="00F52B28" w14:paraId="2734B408" w14:textId="77777777">
        <w:trPr>
          <w:trHeight w:val="1100"/>
        </w:trPr>
        <w:tc>
          <w:tcPr>
            <w:tcW w:w="3089" w:type="dxa"/>
          </w:tcPr>
          <w:p w14:paraId="54DB441A" w14:textId="77777777" w:rsidR="00F52B28" w:rsidRDefault="00B85897">
            <w:pPr>
              <w:pStyle w:val="TableParagraph"/>
              <w:ind w:left="50"/>
              <w:rPr>
                <w:sz w:val="24"/>
              </w:rPr>
            </w:pPr>
            <w:r>
              <w:rPr>
                <w:sz w:val="24"/>
              </w:rPr>
              <w:t>All employee’s conduct is guided</w:t>
            </w:r>
            <w:r>
              <w:rPr>
                <w:spacing w:val="-14"/>
                <w:sz w:val="24"/>
              </w:rPr>
              <w:t xml:space="preserve"> </w:t>
            </w:r>
            <w:r>
              <w:rPr>
                <w:sz w:val="24"/>
              </w:rPr>
              <w:t>by</w:t>
            </w:r>
            <w:r>
              <w:rPr>
                <w:spacing w:val="-15"/>
                <w:sz w:val="24"/>
              </w:rPr>
              <w:t xml:space="preserve"> </w:t>
            </w:r>
            <w:r>
              <w:rPr>
                <w:sz w:val="24"/>
              </w:rPr>
              <w:t>our</w:t>
            </w:r>
            <w:r>
              <w:rPr>
                <w:spacing w:val="-13"/>
                <w:sz w:val="24"/>
              </w:rPr>
              <w:t xml:space="preserve"> </w:t>
            </w:r>
            <w:r>
              <w:rPr>
                <w:sz w:val="24"/>
              </w:rPr>
              <w:t xml:space="preserve">organizational </w:t>
            </w:r>
            <w:r>
              <w:rPr>
                <w:spacing w:val="-2"/>
                <w:sz w:val="24"/>
              </w:rPr>
              <w:t>values</w:t>
            </w:r>
          </w:p>
          <w:p w14:paraId="7AD0793D" w14:textId="77777777" w:rsidR="00F52B28" w:rsidRDefault="00B85897">
            <w:pPr>
              <w:pStyle w:val="TableParagraph"/>
              <w:spacing w:line="261" w:lineRule="exact"/>
              <w:ind w:left="50"/>
              <w:rPr>
                <w:sz w:val="24"/>
              </w:rPr>
            </w:pPr>
            <w:r>
              <w:rPr>
                <w:sz w:val="24"/>
              </w:rPr>
              <w:t>All</w:t>
            </w:r>
            <w:r>
              <w:rPr>
                <w:spacing w:val="-2"/>
                <w:sz w:val="24"/>
              </w:rPr>
              <w:t xml:space="preserve"> </w:t>
            </w:r>
            <w:r>
              <w:rPr>
                <w:sz w:val="24"/>
              </w:rPr>
              <w:t>organizational</w:t>
            </w:r>
            <w:r>
              <w:rPr>
                <w:spacing w:val="-2"/>
                <w:sz w:val="24"/>
              </w:rPr>
              <w:t xml:space="preserve"> </w:t>
            </w:r>
            <w:r>
              <w:rPr>
                <w:sz w:val="24"/>
              </w:rPr>
              <w:t>value</w:t>
            </w:r>
            <w:r>
              <w:rPr>
                <w:spacing w:val="-2"/>
                <w:sz w:val="24"/>
              </w:rPr>
              <w:t xml:space="preserve"> </w:t>
            </w:r>
            <w:r>
              <w:rPr>
                <w:spacing w:val="-5"/>
                <w:sz w:val="24"/>
              </w:rPr>
              <w:t>is</w:t>
            </w:r>
          </w:p>
        </w:tc>
        <w:tc>
          <w:tcPr>
            <w:tcW w:w="651" w:type="dxa"/>
          </w:tcPr>
          <w:p w14:paraId="2AC80EF3" w14:textId="77777777" w:rsidR="00F52B28" w:rsidRDefault="00B85897">
            <w:pPr>
              <w:pStyle w:val="TableParagraph"/>
              <w:spacing w:line="263" w:lineRule="exact"/>
              <w:ind w:left="132"/>
              <w:rPr>
                <w:sz w:val="24"/>
              </w:rPr>
            </w:pPr>
            <w:r>
              <w:rPr>
                <w:spacing w:val="-5"/>
                <w:sz w:val="24"/>
              </w:rPr>
              <w:t>9.3</w:t>
            </w:r>
          </w:p>
          <w:p w14:paraId="57F2486F" w14:textId="77777777" w:rsidR="00F52B28" w:rsidRDefault="00F52B28">
            <w:pPr>
              <w:pStyle w:val="TableParagraph"/>
              <w:rPr>
                <w:b/>
                <w:sz w:val="24"/>
              </w:rPr>
            </w:pPr>
          </w:p>
          <w:p w14:paraId="04D1A118" w14:textId="77777777" w:rsidR="00F52B28" w:rsidRDefault="00F52B28">
            <w:pPr>
              <w:pStyle w:val="TableParagraph"/>
              <w:rPr>
                <w:b/>
                <w:sz w:val="24"/>
              </w:rPr>
            </w:pPr>
          </w:p>
          <w:p w14:paraId="791DD63B" w14:textId="77777777" w:rsidR="00F52B28" w:rsidRDefault="00B85897">
            <w:pPr>
              <w:pStyle w:val="TableParagraph"/>
              <w:spacing w:line="261" w:lineRule="exact"/>
              <w:ind w:left="72"/>
              <w:rPr>
                <w:sz w:val="24"/>
              </w:rPr>
            </w:pPr>
            <w:r>
              <w:rPr>
                <w:spacing w:val="-4"/>
                <w:sz w:val="24"/>
              </w:rPr>
              <w:t>17.4</w:t>
            </w:r>
          </w:p>
        </w:tc>
        <w:tc>
          <w:tcPr>
            <w:tcW w:w="622" w:type="dxa"/>
          </w:tcPr>
          <w:p w14:paraId="08B07E56" w14:textId="77777777" w:rsidR="00F52B28" w:rsidRDefault="00B85897">
            <w:pPr>
              <w:pStyle w:val="TableParagraph"/>
              <w:spacing w:line="263" w:lineRule="exact"/>
              <w:ind w:left="119"/>
              <w:rPr>
                <w:sz w:val="24"/>
              </w:rPr>
            </w:pPr>
            <w:r>
              <w:rPr>
                <w:spacing w:val="-4"/>
                <w:sz w:val="24"/>
              </w:rPr>
              <w:t>16.2</w:t>
            </w:r>
          </w:p>
          <w:p w14:paraId="75EB681B" w14:textId="77777777" w:rsidR="00F52B28" w:rsidRDefault="00F52B28">
            <w:pPr>
              <w:pStyle w:val="TableParagraph"/>
              <w:rPr>
                <w:b/>
                <w:sz w:val="24"/>
              </w:rPr>
            </w:pPr>
          </w:p>
          <w:p w14:paraId="6305BCDB" w14:textId="77777777" w:rsidR="00F52B28" w:rsidRDefault="00F52B28">
            <w:pPr>
              <w:pStyle w:val="TableParagraph"/>
              <w:rPr>
                <w:b/>
                <w:sz w:val="24"/>
              </w:rPr>
            </w:pPr>
          </w:p>
          <w:p w14:paraId="6E2B10DF" w14:textId="77777777" w:rsidR="00F52B28" w:rsidRDefault="00B85897">
            <w:pPr>
              <w:pStyle w:val="TableParagraph"/>
              <w:spacing w:line="261" w:lineRule="exact"/>
              <w:ind w:left="119"/>
              <w:rPr>
                <w:sz w:val="24"/>
              </w:rPr>
            </w:pPr>
            <w:r>
              <w:rPr>
                <w:spacing w:val="-4"/>
                <w:sz w:val="24"/>
              </w:rPr>
              <w:t>22.4</w:t>
            </w:r>
          </w:p>
        </w:tc>
        <w:tc>
          <w:tcPr>
            <w:tcW w:w="558" w:type="dxa"/>
          </w:tcPr>
          <w:p w14:paraId="053329C2" w14:textId="77777777" w:rsidR="00F52B28" w:rsidRDefault="00B85897">
            <w:pPr>
              <w:pStyle w:val="TableParagraph"/>
              <w:spacing w:line="263" w:lineRule="exact"/>
              <w:ind w:left="83"/>
              <w:rPr>
                <w:sz w:val="24"/>
              </w:rPr>
            </w:pPr>
            <w:r>
              <w:rPr>
                <w:spacing w:val="-4"/>
                <w:sz w:val="24"/>
              </w:rPr>
              <w:t>18.7</w:t>
            </w:r>
          </w:p>
          <w:p w14:paraId="16D5BCF0" w14:textId="77777777" w:rsidR="00F52B28" w:rsidRDefault="00F52B28">
            <w:pPr>
              <w:pStyle w:val="TableParagraph"/>
              <w:rPr>
                <w:b/>
                <w:sz w:val="24"/>
              </w:rPr>
            </w:pPr>
          </w:p>
          <w:p w14:paraId="20BE0547" w14:textId="77777777" w:rsidR="00F52B28" w:rsidRDefault="00F52B28">
            <w:pPr>
              <w:pStyle w:val="TableParagraph"/>
              <w:rPr>
                <w:b/>
                <w:sz w:val="24"/>
              </w:rPr>
            </w:pPr>
          </w:p>
          <w:p w14:paraId="34DD3036" w14:textId="77777777" w:rsidR="00F52B28" w:rsidRDefault="00B85897">
            <w:pPr>
              <w:pStyle w:val="TableParagraph"/>
              <w:spacing w:line="261" w:lineRule="exact"/>
              <w:ind w:left="83"/>
              <w:rPr>
                <w:sz w:val="24"/>
              </w:rPr>
            </w:pPr>
            <w:r>
              <w:rPr>
                <w:spacing w:val="-4"/>
                <w:sz w:val="24"/>
              </w:rPr>
              <w:t>19.5</w:t>
            </w:r>
          </w:p>
        </w:tc>
        <w:tc>
          <w:tcPr>
            <w:tcW w:w="542" w:type="dxa"/>
          </w:tcPr>
          <w:p w14:paraId="248F6308" w14:textId="77777777" w:rsidR="00F52B28" w:rsidRDefault="00B85897">
            <w:pPr>
              <w:pStyle w:val="TableParagraph"/>
              <w:spacing w:line="263" w:lineRule="exact"/>
              <w:ind w:left="55"/>
              <w:rPr>
                <w:sz w:val="24"/>
              </w:rPr>
            </w:pPr>
            <w:r>
              <w:rPr>
                <w:spacing w:val="-4"/>
                <w:sz w:val="24"/>
              </w:rPr>
              <w:t>37.1</w:t>
            </w:r>
          </w:p>
          <w:p w14:paraId="2BD6F476" w14:textId="77777777" w:rsidR="00F52B28" w:rsidRDefault="00F52B28">
            <w:pPr>
              <w:pStyle w:val="TableParagraph"/>
              <w:rPr>
                <w:b/>
                <w:sz w:val="24"/>
              </w:rPr>
            </w:pPr>
          </w:p>
          <w:p w14:paraId="706D2270" w14:textId="77777777" w:rsidR="00F52B28" w:rsidRDefault="00F52B28">
            <w:pPr>
              <w:pStyle w:val="TableParagraph"/>
              <w:rPr>
                <w:b/>
                <w:sz w:val="24"/>
              </w:rPr>
            </w:pPr>
          </w:p>
          <w:p w14:paraId="25CF1F25" w14:textId="77777777" w:rsidR="00F52B28" w:rsidRDefault="00B85897">
            <w:pPr>
              <w:pStyle w:val="TableParagraph"/>
              <w:spacing w:line="261" w:lineRule="exact"/>
              <w:ind w:left="55"/>
              <w:rPr>
                <w:sz w:val="24"/>
              </w:rPr>
            </w:pPr>
            <w:r>
              <w:rPr>
                <w:spacing w:val="-4"/>
                <w:sz w:val="24"/>
              </w:rPr>
              <w:t>28.8</w:t>
            </w:r>
          </w:p>
        </w:tc>
        <w:tc>
          <w:tcPr>
            <w:tcW w:w="1475" w:type="dxa"/>
          </w:tcPr>
          <w:p w14:paraId="15EA9D0B" w14:textId="77777777" w:rsidR="00F52B28" w:rsidRDefault="00B85897">
            <w:pPr>
              <w:pStyle w:val="TableParagraph"/>
              <w:spacing w:line="263" w:lineRule="exact"/>
              <w:ind w:left="68"/>
              <w:rPr>
                <w:sz w:val="24"/>
              </w:rPr>
            </w:pPr>
            <w:r>
              <w:rPr>
                <w:sz w:val="24"/>
              </w:rPr>
              <w:t>18.7</w:t>
            </w:r>
            <w:r>
              <w:rPr>
                <w:spacing w:val="24"/>
                <w:sz w:val="24"/>
              </w:rPr>
              <w:t xml:space="preserve"> </w:t>
            </w:r>
            <w:r>
              <w:rPr>
                <w:spacing w:val="-2"/>
                <w:sz w:val="24"/>
              </w:rPr>
              <w:t>3.3964</w:t>
            </w:r>
          </w:p>
          <w:p w14:paraId="6497773A" w14:textId="77777777" w:rsidR="00F52B28" w:rsidRDefault="00F52B28">
            <w:pPr>
              <w:pStyle w:val="TableParagraph"/>
              <w:rPr>
                <w:b/>
                <w:sz w:val="24"/>
              </w:rPr>
            </w:pPr>
          </w:p>
          <w:p w14:paraId="21C5C9CF" w14:textId="77777777" w:rsidR="00F52B28" w:rsidRDefault="00F52B28">
            <w:pPr>
              <w:pStyle w:val="TableParagraph"/>
              <w:rPr>
                <w:b/>
                <w:sz w:val="24"/>
              </w:rPr>
            </w:pPr>
          </w:p>
          <w:p w14:paraId="3BDBC698" w14:textId="77777777" w:rsidR="00F52B28" w:rsidRDefault="00B85897">
            <w:pPr>
              <w:pStyle w:val="TableParagraph"/>
              <w:spacing w:line="261" w:lineRule="exact"/>
              <w:ind w:left="68"/>
              <w:rPr>
                <w:sz w:val="24"/>
              </w:rPr>
            </w:pPr>
            <w:r>
              <w:rPr>
                <w:sz w:val="24"/>
              </w:rPr>
              <w:t>11.9</w:t>
            </w:r>
            <w:r>
              <w:rPr>
                <w:spacing w:val="24"/>
                <w:sz w:val="24"/>
              </w:rPr>
              <w:t xml:space="preserve"> </w:t>
            </w:r>
            <w:r>
              <w:rPr>
                <w:spacing w:val="-2"/>
                <w:sz w:val="24"/>
              </w:rPr>
              <w:t>2.9542</w:t>
            </w:r>
          </w:p>
        </w:tc>
        <w:tc>
          <w:tcPr>
            <w:tcW w:w="1333" w:type="dxa"/>
          </w:tcPr>
          <w:p w14:paraId="795E7820" w14:textId="77777777" w:rsidR="00F52B28" w:rsidRDefault="00B85897">
            <w:pPr>
              <w:pStyle w:val="TableParagraph"/>
              <w:spacing w:line="263" w:lineRule="exact"/>
              <w:ind w:left="185"/>
              <w:rPr>
                <w:sz w:val="24"/>
              </w:rPr>
            </w:pPr>
            <w:r>
              <w:rPr>
                <w:spacing w:val="-2"/>
                <w:sz w:val="24"/>
              </w:rPr>
              <w:t>1.22478</w:t>
            </w:r>
          </w:p>
          <w:p w14:paraId="38336BB2" w14:textId="77777777" w:rsidR="00F52B28" w:rsidRDefault="00F52B28">
            <w:pPr>
              <w:pStyle w:val="TableParagraph"/>
              <w:rPr>
                <w:b/>
                <w:sz w:val="24"/>
              </w:rPr>
            </w:pPr>
          </w:p>
          <w:p w14:paraId="27B7601C" w14:textId="77777777" w:rsidR="00F52B28" w:rsidRDefault="00F52B28">
            <w:pPr>
              <w:pStyle w:val="TableParagraph"/>
              <w:rPr>
                <w:b/>
                <w:sz w:val="24"/>
              </w:rPr>
            </w:pPr>
          </w:p>
          <w:p w14:paraId="40EEE0D9" w14:textId="77777777" w:rsidR="00F52B28" w:rsidRDefault="00B85897">
            <w:pPr>
              <w:pStyle w:val="TableParagraph"/>
              <w:spacing w:line="261" w:lineRule="exact"/>
              <w:ind w:left="185"/>
              <w:rPr>
                <w:sz w:val="24"/>
              </w:rPr>
            </w:pPr>
            <w:r>
              <w:rPr>
                <w:spacing w:val="-2"/>
                <w:sz w:val="24"/>
              </w:rPr>
              <w:t>1.29845</w:t>
            </w:r>
          </w:p>
        </w:tc>
      </w:tr>
      <w:tr w:rsidR="00F52B28" w14:paraId="79EAB802" w14:textId="77777777">
        <w:trPr>
          <w:trHeight w:val="828"/>
        </w:trPr>
        <w:tc>
          <w:tcPr>
            <w:tcW w:w="3089" w:type="dxa"/>
          </w:tcPr>
          <w:p w14:paraId="2BEB7086" w14:textId="77777777" w:rsidR="00F52B28" w:rsidRDefault="00B85897">
            <w:pPr>
              <w:pStyle w:val="TableParagraph"/>
              <w:ind w:left="50"/>
              <w:rPr>
                <w:sz w:val="24"/>
              </w:rPr>
            </w:pPr>
            <w:r>
              <w:rPr>
                <w:sz w:val="24"/>
              </w:rPr>
              <w:t>consistent</w:t>
            </w:r>
            <w:r>
              <w:rPr>
                <w:spacing w:val="-13"/>
                <w:sz w:val="24"/>
              </w:rPr>
              <w:t xml:space="preserve"> </w:t>
            </w:r>
            <w:r>
              <w:rPr>
                <w:sz w:val="24"/>
              </w:rPr>
              <w:t>with</w:t>
            </w:r>
            <w:r>
              <w:rPr>
                <w:spacing w:val="-13"/>
                <w:sz w:val="24"/>
              </w:rPr>
              <w:t xml:space="preserve"> </w:t>
            </w:r>
            <w:r>
              <w:rPr>
                <w:sz w:val="24"/>
              </w:rPr>
              <w:t>our</w:t>
            </w:r>
            <w:r>
              <w:rPr>
                <w:spacing w:val="-14"/>
                <w:sz w:val="24"/>
              </w:rPr>
              <w:t xml:space="preserve"> </w:t>
            </w:r>
            <w:r>
              <w:rPr>
                <w:sz w:val="24"/>
              </w:rPr>
              <w:t>citizen service charter</w:t>
            </w:r>
          </w:p>
          <w:p w14:paraId="02488173" w14:textId="77777777" w:rsidR="00F52B28" w:rsidRDefault="00B85897">
            <w:pPr>
              <w:pStyle w:val="TableParagraph"/>
              <w:spacing w:line="261" w:lineRule="exact"/>
              <w:ind w:left="50"/>
              <w:rPr>
                <w:sz w:val="24"/>
              </w:rPr>
            </w:pPr>
            <w:r>
              <w:rPr>
                <w:sz w:val="24"/>
              </w:rPr>
              <w:t>Our</w:t>
            </w:r>
            <w:r>
              <w:rPr>
                <w:spacing w:val="-4"/>
                <w:sz w:val="24"/>
              </w:rPr>
              <w:t xml:space="preserve"> </w:t>
            </w:r>
            <w:r>
              <w:rPr>
                <w:sz w:val="24"/>
              </w:rPr>
              <w:t>organization</w:t>
            </w:r>
            <w:r>
              <w:rPr>
                <w:spacing w:val="-1"/>
                <w:sz w:val="24"/>
              </w:rPr>
              <w:t xml:space="preserve"> </w:t>
            </w:r>
            <w:r>
              <w:rPr>
                <w:spacing w:val="-2"/>
                <w:sz w:val="24"/>
              </w:rPr>
              <w:t>strictly</w:t>
            </w:r>
          </w:p>
        </w:tc>
        <w:tc>
          <w:tcPr>
            <w:tcW w:w="651" w:type="dxa"/>
          </w:tcPr>
          <w:p w14:paraId="329AD82B" w14:textId="77777777" w:rsidR="00F52B28" w:rsidRDefault="00F52B28">
            <w:pPr>
              <w:pStyle w:val="TableParagraph"/>
              <w:spacing w:before="270"/>
              <w:rPr>
                <w:b/>
                <w:sz w:val="24"/>
              </w:rPr>
            </w:pPr>
          </w:p>
          <w:p w14:paraId="7963B6B9" w14:textId="77777777" w:rsidR="00F52B28" w:rsidRDefault="00B85897">
            <w:pPr>
              <w:pStyle w:val="TableParagraph"/>
              <w:spacing w:before="1" w:line="261" w:lineRule="exact"/>
              <w:ind w:right="86"/>
              <w:jc w:val="center"/>
              <w:rPr>
                <w:sz w:val="24"/>
              </w:rPr>
            </w:pPr>
            <w:r>
              <w:rPr>
                <w:spacing w:val="-5"/>
                <w:sz w:val="24"/>
              </w:rPr>
              <w:t>8.4</w:t>
            </w:r>
          </w:p>
        </w:tc>
        <w:tc>
          <w:tcPr>
            <w:tcW w:w="622" w:type="dxa"/>
          </w:tcPr>
          <w:p w14:paraId="0165C488" w14:textId="77777777" w:rsidR="00F52B28" w:rsidRDefault="00F52B28">
            <w:pPr>
              <w:pStyle w:val="TableParagraph"/>
              <w:spacing w:before="270"/>
              <w:rPr>
                <w:b/>
                <w:sz w:val="24"/>
              </w:rPr>
            </w:pPr>
          </w:p>
          <w:p w14:paraId="3831497B" w14:textId="77777777" w:rsidR="00F52B28" w:rsidRDefault="00B85897">
            <w:pPr>
              <w:pStyle w:val="TableParagraph"/>
              <w:spacing w:before="1" w:line="261" w:lineRule="exact"/>
              <w:ind w:left="36"/>
              <w:jc w:val="center"/>
              <w:rPr>
                <w:sz w:val="24"/>
              </w:rPr>
            </w:pPr>
            <w:r>
              <w:rPr>
                <w:spacing w:val="-4"/>
                <w:sz w:val="24"/>
              </w:rPr>
              <w:t>21.2</w:t>
            </w:r>
          </w:p>
        </w:tc>
        <w:tc>
          <w:tcPr>
            <w:tcW w:w="558" w:type="dxa"/>
          </w:tcPr>
          <w:p w14:paraId="55DCD6BD" w14:textId="77777777" w:rsidR="00F52B28" w:rsidRDefault="00F52B28">
            <w:pPr>
              <w:pStyle w:val="TableParagraph"/>
              <w:spacing w:before="270"/>
              <w:rPr>
                <w:b/>
                <w:sz w:val="24"/>
              </w:rPr>
            </w:pPr>
          </w:p>
          <w:p w14:paraId="1426FAE9" w14:textId="77777777" w:rsidR="00F52B28" w:rsidRDefault="00B85897">
            <w:pPr>
              <w:pStyle w:val="TableParagraph"/>
              <w:spacing w:before="1" w:line="261" w:lineRule="exact"/>
              <w:ind w:left="28"/>
              <w:jc w:val="center"/>
              <w:rPr>
                <w:sz w:val="24"/>
              </w:rPr>
            </w:pPr>
            <w:r>
              <w:rPr>
                <w:spacing w:val="-4"/>
                <w:sz w:val="24"/>
              </w:rPr>
              <w:t>18.2</w:t>
            </w:r>
          </w:p>
        </w:tc>
        <w:tc>
          <w:tcPr>
            <w:tcW w:w="542" w:type="dxa"/>
          </w:tcPr>
          <w:p w14:paraId="367485DA" w14:textId="77777777" w:rsidR="00F52B28" w:rsidRDefault="00F52B28">
            <w:pPr>
              <w:pStyle w:val="TableParagraph"/>
              <w:spacing w:before="270"/>
              <w:rPr>
                <w:b/>
                <w:sz w:val="24"/>
              </w:rPr>
            </w:pPr>
          </w:p>
          <w:p w14:paraId="2F3FC16E" w14:textId="77777777" w:rsidR="00F52B28" w:rsidRDefault="00B85897">
            <w:pPr>
              <w:pStyle w:val="TableParagraph"/>
              <w:spacing w:before="1" w:line="261" w:lineRule="exact"/>
              <w:ind w:right="8"/>
              <w:jc w:val="center"/>
              <w:rPr>
                <w:sz w:val="24"/>
              </w:rPr>
            </w:pPr>
            <w:r>
              <w:rPr>
                <w:spacing w:val="-4"/>
                <w:sz w:val="24"/>
              </w:rPr>
              <w:t>34.9</w:t>
            </w:r>
          </w:p>
        </w:tc>
        <w:tc>
          <w:tcPr>
            <w:tcW w:w="1475" w:type="dxa"/>
          </w:tcPr>
          <w:p w14:paraId="3BEC6C82" w14:textId="77777777" w:rsidR="00F52B28" w:rsidRDefault="00F52B28">
            <w:pPr>
              <w:pStyle w:val="TableParagraph"/>
              <w:spacing w:before="270"/>
              <w:rPr>
                <w:b/>
                <w:sz w:val="24"/>
              </w:rPr>
            </w:pPr>
          </w:p>
          <w:p w14:paraId="780B7F01" w14:textId="77777777" w:rsidR="00F52B28" w:rsidRDefault="00B85897">
            <w:pPr>
              <w:pStyle w:val="TableParagraph"/>
              <w:spacing w:before="1" w:line="261" w:lineRule="exact"/>
              <w:ind w:left="68"/>
              <w:rPr>
                <w:sz w:val="24"/>
              </w:rPr>
            </w:pPr>
            <w:r>
              <w:rPr>
                <w:sz w:val="24"/>
              </w:rPr>
              <w:t>17.3</w:t>
            </w:r>
            <w:r>
              <w:rPr>
                <w:spacing w:val="24"/>
                <w:sz w:val="24"/>
              </w:rPr>
              <w:t xml:space="preserve"> </w:t>
            </w:r>
            <w:r>
              <w:rPr>
                <w:spacing w:val="-2"/>
                <w:sz w:val="24"/>
              </w:rPr>
              <w:t>3.3144</w:t>
            </w:r>
          </w:p>
        </w:tc>
        <w:tc>
          <w:tcPr>
            <w:tcW w:w="1333" w:type="dxa"/>
          </w:tcPr>
          <w:p w14:paraId="6C144A03" w14:textId="77777777" w:rsidR="00F52B28" w:rsidRDefault="00F52B28">
            <w:pPr>
              <w:pStyle w:val="TableParagraph"/>
              <w:spacing w:before="270"/>
              <w:rPr>
                <w:b/>
                <w:sz w:val="24"/>
              </w:rPr>
            </w:pPr>
          </w:p>
          <w:p w14:paraId="616850A5" w14:textId="77777777" w:rsidR="00F52B28" w:rsidRDefault="00B85897">
            <w:pPr>
              <w:pStyle w:val="TableParagraph"/>
              <w:spacing w:before="1" w:line="261" w:lineRule="exact"/>
              <w:ind w:left="185"/>
              <w:rPr>
                <w:sz w:val="24"/>
              </w:rPr>
            </w:pPr>
            <w:r>
              <w:rPr>
                <w:spacing w:val="-2"/>
                <w:sz w:val="24"/>
              </w:rPr>
              <w:t>1.22252</w:t>
            </w:r>
          </w:p>
        </w:tc>
      </w:tr>
      <w:tr w:rsidR="00F52B28" w14:paraId="5BC23FC4" w14:textId="77777777">
        <w:trPr>
          <w:trHeight w:val="1104"/>
        </w:trPr>
        <w:tc>
          <w:tcPr>
            <w:tcW w:w="3089" w:type="dxa"/>
          </w:tcPr>
          <w:p w14:paraId="3CA21E69" w14:textId="77777777" w:rsidR="00F52B28" w:rsidRDefault="00B85897">
            <w:pPr>
              <w:pStyle w:val="TableParagraph"/>
              <w:ind w:left="50" w:right="264"/>
              <w:jc w:val="both"/>
              <w:rPr>
                <w:sz w:val="24"/>
              </w:rPr>
            </w:pPr>
            <w:r>
              <w:rPr>
                <w:sz w:val="24"/>
              </w:rPr>
              <w:t>follow</w:t>
            </w:r>
            <w:r>
              <w:rPr>
                <w:spacing w:val="-2"/>
                <w:sz w:val="24"/>
              </w:rPr>
              <w:t xml:space="preserve"> </w:t>
            </w:r>
            <w:r>
              <w:rPr>
                <w:sz w:val="24"/>
              </w:rPr>
              <w:t>all</w:t>
            </w:r>
            <w:r>
              <w:rPr>
                <w:spacing w:val="-2"/>
                <w:sz w:val="24"/>
              </w:rPr>
              <w:t xml:space="preserve"> </w:t>
            </w:r>
            <w:r>
              <w:rPr>
                <w:sz w:val="24"/>
              </w:rPr>
              <w:t>our</w:t>
            </w:r>
            <w:r>
              <w:rPr>
                <w:spacing w:val="-2"/>
                <w:sz w:val="24"/>
              </w:rPr>
              <w:t xml:space="preserve"> </w:t>
            </w:r>
            <w:r>
              <w:rPr>
                <w:sz w:val="24"/>
              </w:rPr>
              <w:t>organizational values</w:t>
            </w:r>
            <w:r>
              <w:rPr>
                <w:spacing w:val="-10"/>
                <w:sz w:val="24"/>
              </w:rPr>
              <w:t xml:space="preserve"> </w:t>
            </w:r>
            <w:r>
              <w:rPr>
                <w:sz w:val="24"/>
              </w:rPr>
              <w:t>and</w:t>
            </w:r>
            <w:r>
              <w:rPr>
                <w:spacing w:val="-10"/>
                <w:sz w:val="24"/>
              </w:rPr>
              <w:t xml:space="preserve"> </w:t>
            </w:r>
            <w:r>
              <w:rPr>
                <w:sz w:val="24"/>
              </w:rPr>
              <w:t>norms</w:t>
            </w:r>
            <w:r>
              <w:rPr>
                <w:spacing w:val="-10"/>
                <w:sz w:val="24"/>
              </w:rPr>
              <w:t xml:space="preserve"> </w:t>
            </w:r>
            <w:r>
              <w:rPr>
                <w:sz w:val="24"/>
              </w:rPr>
              <w:t>and</w:t>
            </w:r>
            <w:r>
              <w:rPr>
                <w:spacing w:val="-9"/>
                <w:sz w:val="24"/>
              </w:rPr>
              <w:t xml:space="preserve"> </w:t>
            </w:r>
            <w:r>
              <w:rPr>
                <w:sz w:val="24"/>
              </w:rPr>
              <w:t xml:space="preserve">ensure </w:t>
            </w:r>
            <w:r>
              <w:rPr>
                <w:spacing w:val="-2"/>
                <w:sz w:val="24"/>
              </w:rPr>
              <w:t>adherence</w:t>
            </w:r>
          </w:p>
          <w:p w14:paraId="32757B63" w14:textId="77777777" w:rsidR="00F52B28" w:rsidRDefault="00B85897">
            <w:pPr>
              <w:pStyle w:val="TableParagraph"/>
              <w:spacing w:line="261" w:lineRule="exact"/>
              <w:ind w:left="50"/>
              <w:jc w:val="both"/>
              <w:rPr>
                <w:sz w:val="24"/>
              </w:rPr>
            </w:pPr>
            <w:r>
              <w:rPr>
                <w:sz w:val="24"/>
              </w:rPr>
              <w:t>All</w:t>
            </w:r>
            <w:r>
              <w:rPr>
                <w:spacing w:val="-3"/>
                <w:sz w:val="24"/>
              </w:rPr>
              <w:t xml:space="preserve"> </w:t>
            </w:r>
            <w:r>
              <w:rPr>
                <w:sz w:val="24"/>
              </w:rPr>
              <w:t>employees</w:t>
            </w:r>
            <w:r>
              <w:rPr>
                <w:spacing w:val="-1"/>
                <w:sz w:val="24"/>
              </w:rPr>
              <w:t xml:space="preserve"> </w:t>
            </w:r>
            <w:r>
              <w:rPr>
                <w:sz w:val="24"/>
              </w:rPr>
              <w:t>in</w:t>
            </w:r>
            <w:r>
              <w:rPr>
                <w:spacing w:val="-1"/>
                <w:sz w:val="24"/>
              </w:rPr>
              <w:t xml:space="preserve"> </w:t>
            </w:r>
            <w:r>
              <w:rPr>
                <w:spacing w:val="-5"/>
                <w:sz w:val="24"/>
              </w:rPr>
              <w:t>our</w:t>
            </w:r>
          </w:p>
        </w:tc>
        <w:tc>
          <w:tcPr>
            <w:tcW w:w="651" w:type="dxa"/>
          </w:tcPr>
          <w:p w14:paraId="600B4540" w14:textId="77777777" w:rsidR="00F52B28" w:rsidRDefault="00F52B28">
            <w:pPr>
              <w:pStyle w:val="TableParagraph"/>
              <w:rPr>
                <w:b/>
                <w:sz w:val="24"/>
              </w:rPr>
            </w:pPr>
          </w:p>
          <w:p w14:paraId="2B6CA29C" w14:textId="77777777" w:rsidR="00F52B28" w:rsidRDefault="00F52B28">
            <w:pPr>
              <w:pStyle w:val="TableParagraph"/>
              <w:spacing w:before="271"/>
              <w:rPr>
                <w:b/>
                <w:sz w:val="24"/>
              </w:rPr>
            </w:pPr>
          </w:p>
          <w:p w14:paraId="01A705E7" w14:textId="77777777" w:rsidR="00F52B28" w:rsidRDefault="00B85897">
            <w:pPr>
              <w:pStyle w:val="TableParagraph"/>
              <w:spacing w:line="261" w:lineRule="exact"/>
              <w:ind w:right="86"/>
              <w:jc w:val="center"/>
              <w:rPr>
                <w:sz w:val="24"/>
              </w:rPr>
            </w:pPr>
            <w:r>
              <w:rPr>
                <w:spacing w:val="-5"/>
                <w:sz w:val="24"/>
              </w:rPr>
              <w:t>8.0</w:t>
            </w:r>
          </w:p>
        </w:tc>
        <w:tc>
          <w:tcPr>
            <w:tcW w:w="622" w:type="dxa"/>
          </w:tcPr>
          <w:p w14:paraId="7F9A307A" w14:textId="77777777" w:rsidR="00F52B28" w:rsidRDefault="00F52B28">
            <w:pPr>
              <w:pStyle w:val="TableParagraph"/>
              <w:rPr>
                <w:b/>
                <w:sz w:val="24"/>
              </w:rPr>
            </w:pPr>
          </w:p>
          <w:p w14:paraId="5942B60D" w14:textId="77777777" w:rsidR="00F52B28" w:rsidRDefault="00F52B28">
            <w:pPr>
              <w:pStyle w:val="TableParagraph"/>
              <w:spacing w:before="271"/>
              <w:rPr>
                <w:b/>
                <w:sz w:val="24"/>
              </w:rPr>
            </w:pPr>
          </w:p>
          <w:p w14:paraId="6F4EEE28" w14:textId="77777777" w:rsidR="00F52B28" w:rsidRDefault="00B85897">
            <w:pPr>
              <w:pStyle w:val="TableParagraph"/>
              <w:spacing w:line="261" w:lineRule="exact"/>
              <w:ind w:left="36"/>
              <w:jc w:val="center"/>
              <w:rPr>
                <w:sz w:val="24"/>
              </w:rPr>
            </w:pPr>
            <w:r>
              <w:rPr>
                <w:spacing w:val="-5"/>
                <w:sz w:val="24"/>
              </w:rPr>
              <w:t>8.5</w:t>
            </w:r>
          </w:p>
        </w:tc>
        <w:tc>
          <w:tcPr>
            <w:tcW w:w="558" w:type="dxa"/>
          </w:tcPr>
          <w:p w14:paraId="421361C7" w14:textId="77777777" w:rsidR="00F52B28" w:rsidRDefault="00F52B28">
            <w:pPr>
              <w:pStyle w:val="TableParagraph"/>
              <w:rPr>
                <w:b/>
                <w:sz w:val="24"/>
              </w:rPr>
            </w:pPr>
          </w:p>
          <w:p w14:paraId="7C9AE2D6" w14:textId="77777777" w:rsidR="00F52B28" w:rsidRDefault="00F52B28">
            <w:pPr>
              <w:pStyle w:val="TableParagraph"/>
              <w:spacing w:before="271"/>
              <w:rPr>
                <w:b/>
                <w:sz w:val="24"/>
              </w:rPr>
            </w:pPr>
          </w:p>
          <w:p w14:paraId="5CFD19E3" w14:textId="77777777" w:rsidR="00F52B28" w:rsidRDefault="00B85897">
            <w:pPr>
              <w:pStyle w:val="TableParagraph"/>
              <w:spacing w:line="261" w:lineRule="exact"/>
              <w:ind w:left="28"/>
              <w:jc w:val="center"/>
              <w:rPr>
                <w:sz w:val="24"/>
              </w:rPr>
            </w:pPr>
            <w:r>
              <w:rPr>
                <w:spacing w:val="-4"/>
                <w:sz w:val="24"/>
              </w:rPr>
              <w:t>26.4</w:t>
            </w:r>
          </w:p>
        </w:tc>
        <w:tc>
          <w:tcPr>
            <w:tcW w:w="542" w:type="dxa"/>
          </w:tcPr>
          <w:p w14:paraId="74D6F3E7" w14:textId="77777777" w:rsidR="00F52B28" w:rsidRDefault="00F52B28">
            <w:pPr>
              <w:pStyle w:val="TableParagraph"/>
              <w:rPr>
                <w:b/>
                <w:sz w:val="24"/>
              </w:rPr>
            </w:pPr>
          </w:p>
          <w:p w14:paraId="7557C7F8" w14:textId="77777777" w:rsidR="00F52B28" w:rsidRDefault="00F52B28">
            <w:pPr>
              <w:pStyle w:val="TableParagraph"/>
              <w:spacing w:before="271"/>
              <w:rPr>
                <w:b/>
                <w:sz w:val="24"/>
              </w:rPr>
            </w:pPr>
          </w:p>
          <w:p w14:paraId="439F7A64" w14:textId="77777777" w:rsidR="00F52B28" w:rsidRDefault="00B85897">
            <w:pPr>
              <w:pStyle w:val="TableParagraph"/>
              <w:spacing w:line="261" w:lineRule="exact"/>
              <w:ind w:right="8"/>
              <w:jc w:val="center"/>
              <w:rPr>
                <w:sz w:val="24"/>
              </w:rPr>
            </w:pPr>
            <w:r>
              <w:rPr>
                <w:spacing w:val="-4"/>
                <w:sz w:val="24"/>
              </w:rPr>
              <w:t>42.0</w:t>
            </w:r>
          </w:p>
        </w:tc>
        <w:tc>
          <w:tcPr>
            <w:tcW w:w="1475" w:type="dxa"/>
          </w:tcPr>
          <w:p w14:paraId="58272D90" w14:textId="77777777" w:rsidR="00F52B28" w:rsidRDefault="00F52B28">
            <w:pPr>
              <w:pStyle w:val="TableParagraph"/>
              <w:rPr>
                <w:b/>
                <w:sz w:val="24"/>
              </w:rPr>
            </w:pPr>
          </w:p>
          <w:p w14:paraId="720BC1FB" w14:textId="77777777" w:rsidR="00F52B28" w:rsidRDefault="00F52B28">
            <w:pPr>
              <w:pStyle w:val="TableParagraph"/>
              <w:spacing w:before="271"/>
              <w:rPr>
                <w:b/>
                <w:sz w:val="24"/>
              </w:rPr>
            </w:pPr>
          </w:p>
          <w:p w14:paraId="481D9DC3" w14:textId="77777777" w:rsidR="00F52B28" w:rsidRDefault="00B85897">
            <w:pPr>
              <w:pStyle w:val="TableParagraph"/>
              <w:spacing w:line="261" w:lineRule="exact"/>
              <w:ind w:left="68"/>
              <w:rPr>
                <w:sz w:val="24"/>
              </w:rPr>
            </w:pPr>
            <w:r>
              <w:rPr>
                <w:sz w:val="24"/>
              </w:rPr>
              <w:t>15.1</w:t>
            </w:r>
            <w:r>
              <w:rPr>
                <w:spacing w:val="24"/>
                <w:sz w:val="24"/>
              </w:rPr>
              <w:t xml:space="preserve"> </w:t>
            </w:r>
            <w:r>
              <w:rPr>
                <w:spacing w:val="-2"/>
                <w:sz w:val="24"/>
              </w:rPr>
              <w:t>3.4771</w:t>
            </w:r>
          </w:p>
        </w:tc>
        <w:tc>
          <w:tcPr>
            <w:tcW w:w="1333" w:type="dxa"/>
          </w:tcPr>
          <w:p w14:paraId="333A2B1D" w14:textId="77777777" w:rsidR="00F52B28" w:rsidRDefault="00F52B28">
            <w:pPr>
              <w:pStyle w:val="TableParagraph"/>
              <w:rPr>
                <w:b/>
                <w:sz w:val="24"/>
              </w:rPr>
            </w:pPr>
          </w:p>
          <w:p w14:paraId="5994D93E" w14:textId="77777777" w:rsidR="00F52B28" w:rsidRDefault="00F52B28">
            <w:pPr>
              <w:pStyle w:val="TableParagraph"/>
              <w:spacing w:before="271"/>
              <w:rPr>
                <w:b/>
                <w:sz w:val="24"/>
              </w:rPr>
            </w:pPr>
          </w:p>
          <w:p w14:paraId="3E5EF3F8" w14:textId="77777777" w:rsidR="00F52B28" w:rsidRDefault="00B85897">
            <w:pPr>
              <w:pStyle w:val="TableParagraph"/>
              <w:spacing w:line="261" w:lineRule="exact"/>
              <w:ind w:left="185"/>
              <w:rPr>
                <w:sz w:val="24"/>
              </w:rPr>
            </w:pPr>
            <w:r>
              <w:rPr>
                <w:spacing w:val="-2"/>
                <w:sz w:val="24"/>
              </w:rPr>
              <w:t>1.09835</w:t>
            </w:r>
          </w:p>
        </w:tc>
      </w:tr>
      <w:tr w:rsidR="00F52B28" w14:paraId="3110C1C2" w14:textId="77777777">
        <w:trPr>
          <w:trHeight w:val="1380"/>
        </w:trPr>
        <w:tc>
          <w:tcPr>
            <w:tcW w:w="3089" w:type="dxa"/>
          </w:tcPr>
          <w:p w14:paraId="461537C4" w14:textId="77777777" w:rsidR="00F52B28" w:rsidRDefault="00B85897">
            <w:pPr>
              <w:pStyle w:val="TableParagraph"/>
              <w:ind w:left="50"/>
              <w:rPr>
                <w:sz w:val="24"/>
              </w:rPr>
            </w:pPr>
            <w:r>
              <w:rPr>
                <w:sz w:val="24"/>
              </w:rPr>
              <w:t>organization feel to be important</w:t>
            </w:r>
            <w:r>
              <w:rPr>
                <w:spacing w:val="-13"/>
                <w:sz w:val="24"/>
              </w:rPr>
              <w:t xml:space="preserve"> </w:t>
            </w:r>
            <w:r>
              <w:rPr>
                <w:sz w:val="24"/>
              </w:rPr>
              <w:t>part</w:t>
            </w:r>
            <w:r>
              <w:rPr>
                <w:spacing w:val="-13"/>
                <w:sz w:val="24"/>
              </w:rPr>
              <w:t xml:space="preserve"> </w:t>
            </w:r>
            <w:r>
              <w:rPr>
                <w:sz w:val="24"/>
              </w:rPr>
              <w:t>of</w:t>
            </w:r>
            <w:r>
              <w:rPr>
                <w:spacing w:val="-13"/>
                <w:sz w:val="24"/>
              </w:rPr>
              <w:t xml:space="preserve"> </w:t>
            </w:r>
            <w:r>
              <w:rPr>
                <w:sz w:val="24"/>
              </w:rPr>
              <w:t>organization because employee voices are taken seriously.</w:t>
            </w:r>
          </w:p>
          <w:p w14:paraId="370933D1" w14:textId="77777777" w:rsidR="00F52B28" w:rsidRDefault="00B85897">
            <w:pPr>
              <w:pStyle w:val="TableParagraph"/>
              <w:spacing w:line="261" w:lineRule="exact"/>
              <w:ind w:left="50"/>
              <w:rPr>
                <w:sz w:val="24"/>
              </w:rPr>
            </w:pPr>
            <w:r>
              <w:rPr>
                <w:sz w:val="24"/>
              </w:rPr>
              <w:t>There</w:t>
            </w:r>
            <w:r>
              <w:rPr>
                <w:spacing w:val="-5"/>
                <w:sz w:val="24"/>
              </w:rPr>
              <w:t xml:space="preserve"> </w:t>
            </w:r>
            <w:r>
              <w:rPr>
                <w:sz w:val="24"/>
              </w:rPr>
              <w:t>is</w:t>
            </w:r>
            <w:r>
              <w:rPr>
                <w:spacing w:val="-1"/>
                <w:sz w:val="24"/>
              </w:rPr>
              <w:t xml:space="preserve"> </w:t>
            </w:r>
            <w:r>
              <w:rPr>
                <w:sz w:val="24"/>
              </w:rPr>
              <w:t>a forum</w:t>
            </w:r>
            <w:r>
              <w:rPr>
                <w:spacing w:val="-1"/>
                <w:sz w:val="24"/>
              </w:rPr>
              <w:t xml:space="preserve"> </w:t>
            </w:r>
            <w:r>
              <w:rPr>
                <w:sz w:val="24"/>
              </w:rPr>
              <w:t xml:space="preserve">in </w:t>
            </w:r>
            <w:r>
              <w:rPr>
                <w:spacing w:val="-5"/>
                <w:sz w:val="24"/>
              </w:rPr>
              <w:t>our</w:t>
            </w:r>
          </w:p>
        </w:tc>
        <w:tc>
          <w:tcPr>
            <w:tcW w:w="651" w:type="dxa"/>
          </w:tcPr>
          <w:p w14:paraId="7715BC0E" w14:textId="77777777" w:rsidR="00F52B28" w:rsidRDefault="00F52B28">
            <w:pPr>
              <w:pStyle w:val="TableParagraph"/>
              <w:rPr>
                <w:b/>
                <w:sz w:val="24"/>
              </w:rPr>
            </w:pPr>
          </w:p>
          <w:p w14:paraId="17DC4AD7" w14:textId="77777777" w:rsidR="00F52B28" w:rsidRDefault="00F52B28">
            <w:pPr>
              <w:pStyle w:val="TableParagraph"/>
              <w:rPr>
                <w:b/>
                <w:sz w:val="24"/>
              </w:rPr>
            </w:pPr>
          </w:p>
          <w:p w14:paraId="792FE75A" w14:textId="77777777" w:rsidR="00F52B28" w:rsidRDefault="00F52B28">
            <w:pPr>
              <w:pStyle w:val="TableParagraph"/>
              <w:spacing w:before="270"/>
              <w:rPr>
                <w:b/>
                <w:sz w:val="24"/>
              </w:rPr>
            </w:pPr>
          </w:p>
          <w:p w14:paraId="3DCB7250" w14:textId="77777777" w:rsidR="00F52B28" w:rsidRDefault="00B85897">
            <w:pPr>
              <w:pStyle w:val="TableParagraph"/>
              <w:spacing w:before="1" w:line="261" w:lineRule="exact"/>
              <w:ind w:right="86"/>
              <w:jc w:val="center"/>
              <w:rPr>
                <w:sz w:val="24"/>
              </w:rPr>
            </w:pPr>
            <w:r>
              <w:rPr>
                <w:spacing w:val="-4"/>
                <w:sz w:val="24"/>
              </w:rPr>
              <w:t>12.8</w:t>
            </w:r>
          </w:p>
        </w:tc>
        <w:tc>
          <w:tcPr>
            <w:tcW w:w="622" w:type="dxa"/>
          </w:tcPr>
          <w:p w14:paraId="40ED4266" w14:textId="77777777" w:rsidR="00F52B28" w:rsidRDefault="00F52B28">
            <w:pPr>
              <w:pStyle w:val="TableParagraph"/>
              <w:rPr>
                <w:b/>
                <w:sz w:val="24"/>
              </w:rPr>
            </w:pPr>
          </w:p>
          <w:p w14:paraId="69192D00" w14:textId="77777777" w:rsidR="00F52B28" w:rsidRDefault="00F52B28">
            <w:pPr>
              <w:pStyle w:val="TableParagraph"/>
              <w:rPr>
                <w:b/>
                <w:sz w:val="24"/>
              </w:rPr>
            </w:pPr>
          </w:p>
          <w:p w14:paraId="05E05310" w14:textId="77777777" w:rsidR="00F52B28" w:rsidRDefault="00F52B28">
            <w:pPr>
              <w:pStyle w:val="TableParagraph"/>
              <w:spacing w:before="270"/>
              <w:rPr>
                <w:b/>
                <w:sz w:val="24"/>
              </w:rPr>
            </w:pPr>
          </w:p>
          <w:p w14:paraId="09DF3C2C" w14:textId="77777777" w:rsidR="00F52B28" w:rsidRDefault="00B85897">
            <w:pPr>
              <w:pStyle w:val="TableParagraph"/>
              <w:spacing w:before="1" w:line="261" w:lineRule="exact"/>
              <w:ind w:left="36"/>
              <w:jc w:val="center"/>
              <w:rPr>
                <w:sz w:val="24"/>
              </w:rPr>
            </w:pPr>
            <w:r>
              <w:rPr>
                <w:spacing w:val="-4"/>
                <w:sz w:val="24"/>
              </w:rPr>
              <w:t>26.7</w:t>
            </w:r>
          </w:p>
        </w:tc>
        <w:tc>
          <w:tcPr>
            <w:tcW w:w="558" w:type="dxa"/>
          </w:tcPr>
          <w:p w14:paraId="54140FAB" w14:textId="77777777" w:rsidR="00F52B28" w:rsidRDefault="00F52B28">
            <w:pPr>
              <w:pStyle w:val="TableParagraph"/>
              <w:rPr>
                <w:b/>
                <w:sz w:val="24"/>
              </w:rPr>
            </w:pPr>
          </w:p>
          <w:p w14:paraId="20A9E8FE" w14:textId="77777777" w:rsidR="00F52B28" w:rsidRDefault="00F52B28">
            <w:pPr>
              <w:pStyle w:val="TableParagraph"/>
              <w:rPr>
                <w:b/>
                <w:sz w:val="24"/>
              </w:rPr>
            </w:pPr>
          </w:p>
          <w:p w14:paraId="315C11E5" w14:textId="77777777" w:rsidR="00F52B28" w:rsidRDefault="00F52B28">
            <w:pPr>
              <w:pStyle w:val="TableParagraph"/>
              <w:spacing w:before="270"/>
              <w:rPr>
                <w:b/>
                <w:sz w:val="24"/>
              </w:rPr>
            </w:pPr>
          </w:p>
          <w:p w14:paraId="34274BD1" w14:textId="77777777" w:rsidR="00F52B28" w:rsidRDefault="00B85897">
            <w:pPr>
              <w:pStyle w:val="TableParagraph"/>
              <w:spacing w:before="1" w:line="261" w:lineRule="exact"/>
              <w:ind w:left="28"/>
              <w:jc w:val="center"/>
              <w:rPr>
                <w:sz w:val="24"/>
              </w:rPr>
            </w:pPr>
            <w:r>
              <w:rPr>
                <w:spacing w:val="-4"/>
                <w:sz w:val="24"/>
              </w:rPr>
              <w:t>29.0</w:t>
            </w:r>
          </w:p>
        </w:tc>
        <w:tc>
          <w:tcPr>
            <w:tcW w:w="542" w:type="dxa"/>
          </w:tcPr>
          <w:p w14:paraId="629471A8" w14:textId="77777777" w:rsidR="00F52B28" w:rsidRDefault="00F52B28">
            <w:pPr>
              <w:pStyle w:val="TableParagraph"/>
              <w:rPr>
                <w:b/>
                <w:sz w:val="24"/>
              </w:rPr>
            </w:pPr>
          </w:p>
          <w:p w14:paraId="73D926F9" w14:textId="77777777" w:rsidR="00F52B28" w:rsidRDefault="00F52B28">
            <w:pPr>
              <w:pStyle w:val="TableParagraph"/>
              <w:rPr>
                <w:b/>
                <w:sz w:val="24"/>
              </w:rPr>
            </w:pPr>
          </w:p>
          <w:p w14:paraId="6CB922B4" w14:textId="77777777" w:rsidR="00F52B28" w:rsidRDefault="00F52B28">
            <w:pPr>
              <w:pStyle w:val="TableParagraph"/>
              <w:spacing w:before="270"/>
              <w:rPr>
                <w:b/>
                <w:sz w:val="24"/>
              </w:rPr>
            </w:pPr>
          </w:p>
          <w:p w14:paraId="15754429" w14:textId="77777777" w:rsidR="00F52B28" w:rsidRDefault="00B85897">
            <w:pPr>
              <w:pStyle w:val="TableParagraph"/>
              <w:spacing w:before="1" w:line="261" w:lineRule="exact"/>
              <w:ind w:right="8"/>
              <w:jc w:val="center"/>
              <w:rPr>
                <w:sz w:val="24"/>
              </w:rPr>
            </w:pPr>
            <w:r>
              <w:rPr>
                <w:spacing w:val="-4"/>
                <w:sz w:val="24"/>
              </w:rPr>
              <w:t>26.0</w:t>
            </w:r>
          </w:p>
        </w:tc>
        <w:tc>
          <w:tcPr>
            <w:tcW w:w="1475" w:type="dxa"/>
          </w:tcPr>
          <w:p w14:paraId="4EC49A9B" w14:textId="77777777" w:rsidR="00F52B28" w:rsidRDefault="00F52B28">
            <w:pPr>
              <w:pStyle w:val="TableParagraph"/>
              <w:rPr>
                <w:b/>
                <w:sz w:val="24"/>
              </w:rPr>
            </w:pPr>
          </w:p>
          <w:p w14:paraId="676C119C" w14:textId="77777777" w:rsidR="00F52B28" w:rsidRDefault="00F52B28">
            <w:pPr>
              <w:pStyle w:val="TableParagraph"/>
              <w:rPr>
                <w:b/>
                <w:sz w:val="24"/>
              </w:rPr>
            </w:pPr>
          </w:p>
          <w:p w14:paraId="37EC7DB1" w14:textId="77777777" w:rsidR="00F52B28" w:rsidRDefault="00F52B28">
            <w:pPr>
              <w:pStyle w:val="TableParagraph"/>
              <w:spacing w:before="270"/>
              <w:rPr>
                <w:b/>
                <w:sz w:val="24"/>
              </w:rPr>
            </w:pPr>
          </w:p>
          <w:p w14:paraId="069EB7FC" w14:textId="77777777" w:rsidR="00F52B28" w:rsidRDefault="00B85897">
            <w:pPr>
              <w:pStyle w:val="TableParagraph"/>
              <w:spacing w:before="1" w:line="261" w:lineRule="exact"/>
              <w:ind w:left="128"/>
              <w:rPr>
                <w:sz w:val="24"/>
              </w:rPr>
            </w:pPr>
            <w:r>
              <w:rPr>
                <w:sz w:val="24"/>
              </w:rPr>
              <w:t>5.5</w:t>
            </w:r>
            <w:r>
              <w:rPr>
                <w:spacing w:val="54"/>
                <w:w w:val="150"/>
                <w:sz w:val="24"/>
              </w:rPr>
              <w:t xml:space="preserve"> </w:t>
            </w:r>
            <w:r>
              <w:rPr>
                <w:spacing w:val="-2"/>
                <w:sz w:val="24"/>
              </w:rPr>
              <w:t>2.8470</w:t>
            </w:r>
          </w:p>
        </w:tc>
        <w:tc>
          <w:tcPr>
            <w:tcW w:w="1333" w:type="dxa"/>
          </w:tcPr>
          <w:p w14:paraId="1204F95E" w14:textId="77777777" w:rsidR="00F52B28" w:rsidRDefault="00F52B28">
            <w:pPr>
              <w:pStyle w:val="TableParagraph"/>
              <w:rPr>
                <w:b/>
                <w:sz w:val="24"/>
              </w:rPr>
            </w:pPr>
          </w:p>
          <w:p w14:paraId="63DF552D" w14:textId="77777777" w:rsidR="00F52B28" w:rsidRDefault="00F52B28">
            <w:pPr>
              <w:pStyle w:val="TableParagraph"/>
              <w:rPr>
                <w:b/>
                <w:sz w:val="24"/>
              </w:rPr>
            </w:pPr>
          </w:p>
          <w:p w14:paraId="09D38AE0" w14:textId="77777777" w:rsidR="00F52B28" w:rsidRDefault="00F52B28">
            <w:pPr>
              <w:pStyle w:val="TableParagraph"/>
              <w:spacing w:before="270"/>
              <w:rPr>
                <w:b/>
                <w:sz w:val="24"/>
              </w:rPr>
            </w:pPr>
          </w:p>
          <w:p w14:paraId="13835997" w14:textId="77777777" w:rsidR="00F52B28" w:rsidRDefault="00B85897">
            <w:pPr>
              <w:pStyle w:val="TableParagraph"/>
              <w:spacing w:before="1" w:line="261" w:lineRule="exact"/>
              <w:ind w:left="185"/>
              <w:rPr>
                <w:sz w:val="24"/>
              </w:rPr>
            </w:pPr>
            <w:r>
              <w:rPr>
                <w:spacing w:val="-2"/>
                <w:sz w:val="24"/>
              </w:rPr>
              <w:t>1.11239</w:t>
            </w:r>
          </w:p>
        </w:tc>
      </w:tr>
      <w:tr w:rsidR="00F52B28" w14:paraId="0581CB72" w14:textId="77777777">
        <w:trPr>
          <w:trHeight w:val="827"/>
        </w:trPr>
        <w:tc>
          <w:tcPr>
            <w:tcW w:w="3089" w:type="dxa"/>
          </w:tcPr>
          <w:p w14:paraId="6AE60963" w14:textId="77777777" w:rsidR="00F52B28" w:rsidRDefault="00B85897">
            <w:pPr>
              <w:pStyle w:val="TableParagraph"/>
              <w:ind w:left="50"/>
              <w:rPr>
                <w:sz w:val="24"/>
              </w:rPr>
            </w:pPr>
            <w:r>
              <w:rPr>
                <w:sz w:val="24"/>
              </w:rPr>
              <w:t>organization</w:t>
            </w:r>
            <w:r>
              <w:rPr>
                <w:spacing w:val="-15"/>
                <w:sz w:val="24"/>
              </w:rPr>
              <w:t xml:space="preserve"> </w:t>
            </w:r>
            <w:r>
              <w:rPr>
                <w:sz w:val="24"/>
              </w:rPr>
              <w:t>where</w:t>
            </w:r>
            <w:r>
              <w:rPr>
                <w:spacing w:val="-15"/>
                <w:sz w:val="24"/>
              </w:rPr>
              <w:t xml:space="preserve"> </w:t>
            </w:r>
            <w:r>
              <w:rPr>
                <w:sz w:val="24"/>
              </w:rPr>
              <w:t>employees often air their views</w:t>
            </w:r>
          </w:p>
          <w:p w14:paraId="160319F9" w14:textId="77777777" w:rsidR="00F52B28" w:rsidRDefault="00B85897">
            <w:pPr>
              <w:pStyle w:val="TableParagraph"/>
              <w:spacing w:line="261" w:lineRule="exact"/>
              <w:ind w:left="50"/>
              <w:rPr>
                <w:sz w:val="24"/>
              </w:rPr>
            </w:pPr>
            <w:r>
              <w:rPr>
                <w:sz w:val="24"/>
              </w:rPr>
              <w:t>Our</w:t>
            </w:r>
            <w:r>
              <w:rPr>
                <w:spacing w:val="-6"/>
                <w:sz w:val="24"/>
              </w:rPr>
              <w:t xml:space="preserve"> </w:t>
            </w:r>
            <w:r>
              <w:rPr>
                <w:sz w:val="24"/>
              </w:rPr>
              <w:t>organization</w:t>
            </w:r>
            <w:r>
              <w:rPr>
                <w:spacing w:val="-1"/>
                <w:sz w:val="24"/>
              </w:rPr>
              <w:t xml:space="preserve"> </w:t>
            </w:r>
            <w:r>
              <w:rPr>
                <w:sz w:val="24"/>
              </w:rPr>
              <w:t>has</w:t>
            </w:r>
            <w:r>
              <w:rPr>
                <w:spacing w:val="-1"/>
                <w:sz w:val="24"/>
              </w:rPr>
              <w:t xml:space="preserve"> </w:t>
            </w:r>
            <w:r>
              <w:rPr>
                <w:spacing w:val="-4"/>
                <w:sz w:val="24"/>
              </w:rPr>
              <w:t>open</w:t>
            </w:r>
          </w:p>
        </w:tc>
        <w:tc>
          <w:tcPr>
            <w:tcW w:w="651" w:type="dxa"/>
          </w:tcPr>
          <w:p w14:paraId="10081471" w14:textId="77777777" w:rsidR="00F52B28" w:rsidRDefault="00F52B28">
            <w:pPr>
              <w:pStyle w:val="TableParagraph"/>
              <w:spacing w:before="270"/>
              <w:rPr>
                <w:b/>
                <w:sz w:val="24"/>
              </w:rPr>
            </w:pPr>
          </w:p>
          <w:p w14:paraId="2104E242" w14:textId="77777777" w:rsidR="00F52B28" w:rsidRDefault="00B85897">
            <w:pPr>
              <w:pStyle w:val="TableParagraph"/>
              <w:spacing w:before="1" w:line="261" w:lineRule="exact"/>
              <w:ind w:right="86"/>
              <w:jc w:val="center"/>
              <w:rPr>
                <w:sz w:val="24"/>
              </w:rPr>
            </w:pPr>
            <w:r>
              <w:rPr>
                <w:spacing w:val="-4"/>
                <w:sz w:val="24"/>
              </w:rPr>
              <w:t>13.8</w:t>
            </w:r>
          </w:p>
        </w:tc>
        <w:tc>
          <w:tcPr>
            <w:tcW w:w="622" w:type="dxa"/>
          </w:tcPr>
          <w:p w14:paraId="5368C216" w14:textId="77777777" w:rsidR="00F52B28" w:rsidRDefault="00F52B28">
            <w:pPr>
              <w:pStyle w:val="TableParagraph"/>
              <w:spacing w:before="270"/>
              <w:rPr>
                <w:b/>
                <w:sz w:val="24"/>
              </w:rPr>
            </w:pPr>
          </w:p>
          <w:p w14:paraId="74EAA419" w14:textId="77777777" w:rsidR="00F52B28" w:rsidRDefault="00B85897">
            <w:pPr>
              <w:pStyle w:val="TableParagraph"/>
              <w:spacing w:before="1" w:line="261" w:lineRule="exact"/>
              <w:ind w:left="36"/>
              <w:jc w:val="center"/>
              <w:rPr>
                <w:sz w:val="24"/>
              </w:rPr>
            </w:pPr>
            <w:r>
              <w:rPr>
                <w:spacing w:val="-4"/>
                <w:sz w:val="24"/>
              </w:rPr>
              <w:t>19.3</w:t>
            </w:r>
          </w:p>
        </w:tc>
        <w:tc>
          <w:tcPr>
            <w:tcW w:w="558" w:type="dxa"/>
          </w:tcPr>
          <w:p w14:paraId="68A658AD" w14:textId="77777777" w:rsidR="00F52B28" w:rsidRDefault="00F52B28">
            <w:pPr>
              <w:pStyle w:val="TableParagraph"/>
              <w:spacing w:before="270"/>
              <w:rPr>
                <w:b/>
                <w:sz w:val="24"/>
              </w:rPr>
            </w:pPr>
          </w:p>
          <w:p w14:paraId="50A4DFF4" w14:textId="77777777" w:rsidR="00F52B28" w:rsidRDefault="00B85897">
            <w:pPr>
              <w:pStyle w:val="TableParagraph"/>
              <w:spacing w:before="1" w:line="261" w:lineRule="exact"/>
              <w:ind w:left="28"/>
              <w:jc w:val="center"/>
              <w:rPr>
                <w:sz w:val="24"/>
              </w:rPr>
            </w:pPr>
            <w:r>
              <w:rPr>
                <w:spacing w:val="-4"/>
                <w:sz w:val="24"/>
              </w:rPr>
              <w:t>20.7</w:t>
            </w:r>
          </w:p>
        </w:tc>
        <w:tc>
          <w:tcPr>
            <w:tcW w:w="542" w:type="dxa"/>
          </w:tcPr>
          <w:p w14:paraId="60307E30" w14:textId="77777777" w:rsidR="00F52B28" w:rsidRDefault="00F52B28">
            <w:pPr>
              <w:pStyle w:val="TableParagraph"/>
              <w:spacing w:before="270"/>
              <w:rPr>
                <w:b/>
                <w:sz w:val="24"/>
              </w:rPr>
            </w:pPr>
          </w:p>
          <w:p w14:paraId="3F65DC84" w14:textId="77777777" w:rsidR="00F52B28" w:rsidRDefault="00B85897">
            <w:pPr>
              <w:pStyle w:val="TableParagraph"/>
              <w:spacing w:before="1" w:line="261" w:lineRule="exact"/>
              <w:ind w:right="8"/>
              <w:jc w:val="center"/>
              <w:rPr>
                <w:sz w:val="24"/>
              </w:rPr>
            </w:pPr>
            <w:r>
              <w:rPr>
                <w:spacing w:val="-4"/>
                <w:sz w:val="24"/>
              </w:rPr>
              <w:t>33.8</w:t>
            </w:r>
          </w:p>
        </w:tc>
        <w:tc>
          <w:tcPr>
            <w:tcW w:w="1475" w:type="dxa"/>
          </w:tcPr>
          <w:p w14:paraId="41C98F11" w14:textId="77777777" w:rsidR="00F52B28" w:rsidRDefault="00F52B28">
            <w:pPr>
              <w:pStyle w:val="TableParagraph"/>
              <w:spacing w:before="270"/>
              <w:rPr>
                <w:b/>
                <w:sz w:val="24"/>
              </w:rPr>
            </w:pPr>
          </w:p>
          <w:p w14:paraId="6C825438" w14:textId="77777777" w:rsidR="00F52B28" w:rsidRDefault="00B85897">
            <w:pPr>
              <w:pStyle w:val="TableParagraph"/>
              <w:spacing w:before="1" w:line="261" w:lineRule="exact"/>
              <w:ind w:left="68"/>
              <w:rPr>
                <w:sz w:val="24"/>
              </w:rPr>
            </w:pPr>
            <w:r>
              <w:rPr>
                <w:sz w:val="24"/>
              </w:rPr>
              <w:t>12.4</w:t>
            </w:r>
            <w:r>
              <w:rPr>
                <w:spacing w:val="24"/>
                <w:sz w:val="24"/>
              </w:rPr>
              <w:t xml:space="preserve"> </w:t>
            </w:r>
            <w:r>
              <w:rPr>
                <w:spacing w:val="-2"/>
                <w:sz w:val="24"/>
              </w:rPr>
              <w:t>3.1172</w:t>
            </w:r>
          </w:p>
        </w:tc>
        <w:tc>
          <w:tcPr>
            <w:tcW w:w="1333" w:type="dxa"/>
          </w:tcPr>
          <w:p w14:paraId="5EE5C866" w14:textId="77777777" w:rsidR="00F52B28" w:rsidRDefault="00F52B28">
            <w:pPr>
              <w:pStyle w:val="TableParagraph"/>
              <w:spacing w:before="270"/>
              <w:rPr>
                <w:b/>
                <w:sz w:val="24"/>
              </w:rPr>
            </w:pPr>
          </w:p>
          <w:p w14:paraId="3045EC2A" w14:textId="77777777" w:rsidR="00F52B28" w:rsidRDefault="00B85897">
            <w:pPr>
              <w:pStyle w:val="TableParagraph"/>
              <w:spacing w:before="1" w:line="261" w:lineRule="exact"/>
              <w:ind w:left="185"/>
              <w:rPr>
                <w:sz w:val="24"/>
              </w:rPr>
            </w:pPr>
            <w:r>
              <w:rPr>
                <w:spacing w:val="-2"/>
                <w:sz w:val="24"/>
              </w:rPr>
              <w:t>1.25267</w:t>
            </w:r>
          </w:p>
        </w:tc>
      </w:tr>
      <w:tr w:rsidR="00F52B28" w14:paraId="539AE51A" w14:textId="77777777">
        <w:trPr>
          <w:trHeight w:val="1656"/>
        </w:trPr>
        <w:tc>
          <w:tcPr>
            <w:tcW w:w="3089" w:type="dxa"/>
          </w:tcPr>
          <w:p w14:paraId="5F669321" w14:textId="77777777" w:rsidR="00F52B28" w:rsidRDefault="00B85897">
            <w:pPr>
              <w:pStyle w:val="TableParagraph"/>
              <w:ind w:left="50" w:right="52"/>
              <w:rPr>
                <w:sz w:val="24"/>
              </w:rPr>
            </w:pPr>
            <w:r>
              <w:rPr>
                <w:sz w:val="24"/>
              </w:rPr>
              <w:t>door</w:t>
            </w:r>
            <w:r>
              <w:rPr>
                <w:spacing w:val="-10"/>
                <w:sz w:val="24"/>
              </w:rPr>
              <w:t xml:space="preserve"> </w:t>
            </w:r>
            <w:r>
              <w:rPr>
                <w:sz w:val="24"/>
              </w:rPr>
              <w:t>policy</w:t>
            </w:r>
            <w:r>
              <w:rPr>
                <w:spacing w:val="-13"/>
                <w:sz w:val="24"/>
              </w:rPr>
              <w:t xml:space="preserve"> </w:t>
            </w:r>
            <w:r>
              <w:rPr>
                <w:sz w:val="24"/>
              </w:rPr>
              <w:t>that</w:t>
            </w:r>
            <w:r>
              <w:rPr>
                <w:spacing w:val="-9"/>
                <w:sz w:val="24"/>
              </w:rPr>
              <w:t xml:space="preserve"> </w:t>
            </w:r>
            <w:r>
              <w:rPr>
                <w:sz w:val="24"/>
              </w:rPr>
              <w:t>promotes</w:t>
            </w:r>
            <w:r>
              <w:rPr>
                <w:spacing w:val="-9"/>
                <w:sz w:val="24"/>
              </w:rPr>
              <w:t xml:space="preserve"> </w:t>
            </w:r>
            <w:r>
              <w:rPr>
                <w:sz w:val="24"/>
              </w:rPr>
              <w:t>and treats all employees equally and every opinion matters regardless of the position an employee may hold.</w:t>
            </w:r>
          </w:p>
          <w:p w14:paraId="7D273419" w14:textId="77777777" w:rsidR="00F52B28" w:rsidRDefault="00B85897">
            <w:pPr>
              <w:pStyle w:val="TableParagraph"/>
              <w:spacing w:line="261" w:lineRule="exact"/>
              <w:ind w:left="50"/>
              <w:rPr>
                <w:sz w:val="24"/>
              </w:rPr>
            </w:pPr>
            <w:r>
              <w:rPr>
                <w:sz w:val="24"/>
              </w:rPr>
              <w:t>All</w:t>
            </w:r>
            <w:r>
              <w:rPr>
                <w:spacing w:val="-3"/>
                <w:sz w:val="24"/>
              </w:rPr>
              <w:t xml:space="preserve"> </w:t>
            </w:r>
            <w:r>
              <w:rPr>
                <w:sz w:val="24"/>
              </w:rPr>
              <w:t>employees</w:t>
            </w:r>
            <w:r>
              <w:rPr>
                <w:spacing w:val="-1"/>
                <w:sz w:val="24"/>
              </w:rPr>
              <w:t xml:space="preserve"> </w:t>
            </w:r>
            <w:r>
              <w:rPr>
                <w:sz w:val="24"/>
              </w:rPr>
              <w:t>in</w:t>
            </w:r>
            <w:r>
              <w:rPr>
                <w:spacing w:val="-1"/>
                <w:sz w:val="24"/>
              </w:rPr>
              <w:t xml:space="preserve"> </w:t>
            </w:r>
            <w:r>
              <w:rPr>
                <w:spacing w:val="-5"/>
                <w:sz w:val="24"/>
              </w:rPr>
              <w:t>our</w:t>
            </w:r>
          </w:p>
        </w:tc>
        <w:tc>
          <w:tcPr>
            <w:tcW w:w="651" w:type="dxa"/>
          </w:tcPr>
          <w:p w14:paraId="64069E7D" w14:textId="77777777" w:rsidR="00F52B28" w:rsidRDefault="00F52B28">
            <w:pPr>
              <w:pStyle w:val="TableParagraph"/>
              <w:rPr>
                <w:b/>
                <w:sz w:val="24"/>
              </w:rPr>
            </w:pPr>
          </w:p>
          <w:p w14:paraId="6CFB018A" w14:textId="77777777" w:rsidR="00F52B28" w:rsidRDefault="00F52B28">
            <w:pPr>
              <w:pStyle w:val="TableParagraph"/>
              <w:rPr>
                <w:b/>
                <w:sz w:val="24"/>
              </w:rPr>
            </w:pPr>
          </w:p>
          <w:p w14:paraId="74770D0E" w14:textId="77777777" w:rsidR="00F52B28" w:rsidRDefault="00F52B28">
            <w:pPr>
              <w:pStyle w:val="TableParagraph"/>
              <w:rPr>
                <w:b/>
                <w:sz w:val="24"/>
              </w:rPr>
            </w:pPr>
          </w:p>
          <w:p w14:paraId="163CD118" w14:textId="77777777" w:rsidR="00F52B28" w:rsidRDefault="00F52B28">
            <w:pPr>
              <w:pStyle w:val="TableParagraph"/>
              <w:spacing w:before="271"/>
              <w:rPr>
                <w:b/>
                <w:sz w:val="24"/>
              </w:rPr>
            </w:pPr>
          </w:p>
          <w:p w14:paraId="362E34B3" w14:textId="77777777" w:rsidR="00F52B28" w:rsidRDefault="00B85897">
            <w:pPr>
              <w:pStyle w:val="TableParagraph"/>
              <w:spacing w:line="261" w:lineRule="exact"/>
              <w:ind w:right="86"/>
              <w:jc w:val="center"/>
              <w:rPr>
                <w:sz w:val="24"/>
              </w:rPr>
            </w:pPr>
            <w:r>
              <w:rPr>
                <w:spacing w:val="-5"/>
                <w:sz w:val="24"/>
              </w:rPr>
              <w:t>9.1</w:t>
            </w:r>
          </w:p>
        </w:tc>
        <w:tc>
          <w:tcPr>
            <w:tcW w:w="622" w:type="dxa"/>
          </w:tcPr>
          <w:p w14:paraId="25A88C99" w14:textId="77777777" w:rsidR="00F52B28" w:rsidRDefault="00F52B28">
            <w:pPr>
              <w:pStyle w:val="TableParagraph"/>
              <w:rPr>
                <w:b/>
                <w:sz w:val="24"/>
              </w:rPr>
            </w:pPr>
          </w:p>
          <w:p w14:paraId="4E268DB1" w14:textId="77777777" w:rsidR="00F52B28" w:rsidRDefault="00F52B28">
            <w:pPr>
              <w:pStyle w:val="TableParagraph"/>
              <w:rPr>
                <w:b/>
                <w:sz w:val="24"/>
              </w:rPr>
            </w:pPr>
          </w:p>
          <w:p w14:paraId="38169D69" w14:textId="77777777" w:rsidR="00F52B28" w:rsidRDefault="00F52B28">
            <w:pPr>
              <w:pStyle w:val="TableParagraph"/>
              <w:rPr>
                <w:b/>
                <w:sz w:val="24"/>
              </w:rPr>
            </w:pPr>
          </w:p>
          <w:p w14:paraId="56A1A461" w14:textId="77777777" w:rsidR="00F52B28" w:rsidRDefault="00F52B28">
            <w:pPr>
              <w:pStyle w:val="TableParagraph"/>
              <w:spacing w:before="271"/>
              <w:rPr>
                <w:b/>
                <w:sz w:val="24"/>
              </w:rPr>
            </w:pPr>
          </w:p>
          <w:p w14:paraId="122BF1E9" w14:textId="77777777" w:rsidR="00F52B28" w:rsidRDefault="00B85897">
            <w:pPr>
              <w:pStyle w:val="TableParagraph"/>
              <w:spacing w:line="261" w:lineRule="exact"/>
              <w:ind w:left="36"/>
              <w:jc w:val="center"/>
              <w:rPr>
                <w:sz w:val="24"/>
              </w:rPr>
            </w:pPr>
            <w:r>
              <w:rPr>
                <w:spacing w:val="-4"/>
                <w:sz w:val="24"/>
              </w:rPr>
              <w:t>20.2</w:t>
            </w:r>
          </w:p>
        </w:tc>
        <w:tc>
          <w:tcPr>
            <w:tcW w:w="558" w:type="dxa"/>
          </w:tcPr>
          <w:p w14:paraId="3AEC34DD" w14:textId="77777777" w:rsidR="00F52B28" w:rsidRDefault="00F52B28">
            <w:pPr>
              <w:pStyle w:val="TableParagraph"/>
              <w:rPr>
                <w:b/>
                <w:sz w:val="24"/>
              </w:rPr>
            </w:pPr>
          </w:p>
          <w:p w14:paraId="12B4C520" w14:textId="77777777" w:rsidR="00F52B28" w:rsidRDefault="00F52B28">
            <w:pPr>
              <w:pStyle w:val="TableParagraph"/>
              <w:rPr>
                <w:b/>
                <w:sz w:val="24"/>
              </w:rPr>
            </w:pPr>
          </w:p>
          <w:p w14:paraId="3BFB1100" w14:textId="77777777" w:rsidR="00F52B28" w:rsidRDefault="00F52B28">
            <w:pPr>
              <w:pStyle w:val="TableParagraph"/>
              <w:rPr>
                <w:b/>
                <w:sz w:val="24"/>
              </w:rPr>
            </w:pPr>
          </w:p>
          <w:p w14:paraId="29C80591" w14:textId="77777777" w:rsidR="00F52B28" w:rsidRDefault="00F52B28">
            <w:pPr>
              <w:pStyle w:val="TableParagraph"/>
              <w:spacing w:before="271"/>
              <w:rPr>
                <w:b/>
                <w:sz w:val="24"/>
              </w:rPr>
            </w:pPr>
          </w:p>
          <w:p w14:paraId="798A59F9" w14:textId="77777777" w:rsidR="00F52B28" w:rsidRDefault="00B85897">
            <w:pPr>
              <w:pStyle w:val="TableParagraph"/>
              <w:spacing w:line="261" w:lineRule="exact"/>
              <w:ind w:left="28"/>
              <w:jc w:val="center"/>
              <w:rPr>
                <w:sz w:val="24"/>
              </w:rPr>
            </w:pPr>
            <w:r>
              <w:rPr>
                <w:spacing w:val="-4"/>
                <w:sz w:val="24"/>
              </w:rPr>
              <w:t>24.3</w:t>
            </w:r>
          </w:p>
        </w:tc>
        <w:tc>
          <w:tcPr>
            <w:tcW w:w="542" w:type="dxa"/>
          </w:tcPr>
          <w:p w14:paraId="4BAA9E8A" w14:textId="77777777" w:rsidR="00F52B28" w:rsidRDefault="00F52B28">
            <w:pPr>
              <w:pStyle w:val="TableParagraph"/>
              <w:rPr>
                <w:b/>
                <w:sz w:val="24"/>
              </w:rPr>
            </w:pPr>
          </w:p>
          <w:p w14:paraId="6B91025A" w14:textId="77777777" w:rsidR="00F52B28" w:rsidRDefault="00F52B28">
            <w:pPr>
              <w:pStyle w:val="TableParagraph"/>
              <w:rPr>
                <w:b/>
                <w:sz w:val="24"/>
              </w:rPr>
            </w:pPr>
          </w:p>
          <w:p w14:paraId="351417F4" w14:textId="77777777" w:rsidR="00F52B28" w:rsidRDefault="00F52B28">
            <w:pPr>
              <w:pStyle w:val="TableParagraph"/>
              <w:rPr>
                <w:b/>
                <w:sz w:val="24"/>
              </w:rPr>
            </w:pPr>
          </w:p>
          <w:p w14:paraId="5EE7BCC9" w14:textId="77777777" w:rsidR="00F52B28" w:rsidRDefault="00F52B28">
            <w:pPr>
              <w:pStyle w:val="TableParagraph"/>
              <w:spacing w:before="271"/>
              <w:rPr>
                <w:b/>
                <w:sz w:val="24"/>
              </w:rPr>
            </w:pPr>
          </w:p>
          <w:p w14:paraId="7B42605B" w14:textId="77777777" w:rsidR="00F52B28" w:rsidRDefault="00B85897">
            <w:pPr>
              <w:pStyle w:val="TableParagraph"/>
              <w:spacing w:line="261" w:lineRule="exact"/>
              <w:ind w:right="8"/>
              <w:jc w:val="center"/>
              <w:rPr>
                <w:sz w:val="24"/>
              </w:rPr>
            </w:pPr>
            <w:r>
              <w:rPr>
                <w:spacing w:val="-4"/>
                <w:sz w:val="24"/>
              </w:rPr>
              <w:t>32.3</w:t>
            </w:r>
          </w:p>
        </w:tc>
        <w:tc>
          <w:tcPr>
            <w:tcW w:w="1475" w:type="dxa"/>
          </w:tcPr>
          <w:p w14:paraId="3C776E22" w14:textId="77777777" w:rsidR="00F52B28" w:rsidRDefault="00F52B28">
            <w:pPr>
              <w:pStyle w:val="TableParagraph"/>
              <w:rPr>
                <w:b/>
                <w:sz w:val="24"/>
              </w:rPr>
            </w:pPr>
          </w:p>
          <w:p w14:paraId="4CC8D78E" w14:textId="77777777" w:rsidR="00F52B28" w:rsidRDefault="00F52B28">
            <w:pPr>
              <w:pStyle w:val="TableParagraph"/>
              <w:rPr>
                <w:b/>
                <w:sz w:val="24"/>
              </w:rPr>
            </w:pPr>
          </w:p>
          <w:p w14:paraId="50024E2F" w14:textId="77777777" w:rsidR="00F52B28" w:rsidRDefault="00F52B28">
            <w:pPr>
              <w:pStyle w:val="TableParagraph"/>
              <w:rPr>
                <w:b/>
                <w:sz w:val="24"/>
              </w:rPr>
            </w:pPr>
          </w:p>
          <w:p w14:paraId="037E34A0" w14:textId="77777777" w:rsidR="00F52B28" w:rsidRDefault="00F52B28">
            <w:pPr>
              <w:pStyle w:val="TableParagraph"/>
              <w:spacing w:before="271"/>
              <w:rPr>
                <w:b/>
                <w:sz w:val="24"/>
              </w:rPr>
            </w:pPr>
          </w:p>
          <w:p w14:paraId="1BB57F8C" w14:textId="77777777" w:rsidR="00F52B28" w:rsidRDefault="00B85897">
            <w:pPr>
              <w:pStyle w:val="TableParagraph"/>
              <w:spacing w:line="261" w:lineRule="exact"/>
              <w:ind w:left="68"/>
              <w:rPr>
                <w:sz w:val="24"/>
              </w:rPr>
            </w:pPr>
            <w:r>
              <w:rPr>
                <w:sz w:val="24"/>
              </w:rPr>
              <w:t>14.1</w:t>
            </w:r>
            <w:r>
              <w:rPr>
                <w:spacing w:val="24"/>
                <w:sz w:val="24"/>
              </w:rPr>
              <w:t xml:space="preserve"> </w:t>
            </w:r>
            <w:r>
              <w:rPr>
                <w:spacing w:val="-2"/>
                <w:sz w:val="24"/>
              </w:rPr>
              <w:t>3.2205</w:t>
            </w:r>
          </w:p>
        </w:tc>
        <w:tc>
          <w:tcPr>
            <w:tcW w:w="1333" w:type="dxa"/>
          </w:tcPr>
          <w:p w14:paraId="1CEAD1CA" w14:textId="77777777" w:rsidR="00F52B28" w:rsidRDefault="00F52B28">
            <w:pPr>
              <w:pStyle w:val="TableParagraph"/>
              <w:rPr>
                <w:b/>
                <w:sz w:val="24"/>
              </w:rPr>
            </w:pPr>
          </w:p>
          <w:p w14:paraId="777EE123" w14:textId="77777777" w:rsidR="00F52B28" w:rsidRDefault="00F52B28">
            <w:pPr>
              <w:pStyle w:val="TableParagraph"/>
              <w:rPr>
                <w:b/>
                <w:sz w:val="24"/>
              </w:rPr>
            </w:pPr>
          </w:p>
          <w:p w14:paraId="598FE2BD" w14:textId="77777777" w:rsidR="00F52B28" w:rsidRDefault="00F52B28">
            <w:pPr>
              <w:pStyle w:val="TableParagraph"/>
              <w:rPr>
                <w:b/>
                <w:sz w:val="24"/>
              </w:rPr>
            </w:pPr>
          </w:p>
          <w:p w14:paraId="7FFA6391" w14:textId="77777777" w:rsidR="00F52B28" w:rsidRDefault="00F52B28">
            <w:pPr>
              <w:pStyle w:val="TableParagraph"/>
              <w:spacing w:before="271"/>
              <w:rPr>
                <w:b/>
                <w:sz w:val="24"/>
              </w:rPr>
            </w:pPr>
          </w:p>
          <w:p w14:paraId="43CABBFE" w14:textId="77777777" w:rsidR="00F52B28" w:rsidRDefault="00B85897">
            <w:pPr>
              <w:pStyle w:val="TableParagraph"/>
              <w:spacing w:line="261" w:lineRule="exact"/>
              <w:ind w:left="185"/>
              <w:rPr>
                <w:sz w:val="24"/>
              </w:rPr>
            </w:pPr>
            <w:r>
              <w:rPr>
                <w:spacing w:val="-2"/>
                <w:sz w:val="24"/>
              </w:rPr>
              <w:t>1.18612</w:t>
            </w:r>
          </w:p>
        </w:tc>
      </w:tr>
      <w:tr w:rsidR="00F52B28" w14:paraId="22B4E8BD" w14:textId="77777777">
        <w:trPr>
          <w:trHeight w:val="827"/>
        </w:trPr>
        <w:tc>
          <w:tcPr>
            <w:tcW w:w="3089" w:type="dxa"/>
          </w:tcPr>
          <w:p w14:paraId="7853EA83" w14:textId="77777777" w:rsidR="00F52B28" w:rsidRDefault="00B85897">
            <w:pPr>
              <w:pStyle w:val="TableParagraph"/>
              <w:ind w:left="50"/>
              <w:rPr>
                <w:sz w:val="24"/>
              </w:rPr>
            </w:pPr>
            <w:r>
              <w:rPr>
                <w:sz w:val="24"/>
              </w:rPr>
              <w:t>organization</w:t>
            </w:r>
            <w:r>
              <w:rPr>
                <w:spacing w:val="-11"/>
                <w:sz w:val="24"/>
              </w:rPr>
              <w:t xml:space="preserve"> </w:t>
            </w:r>
            <w:r>
              <w:rPr>
                <w:sz w:val="24"/>
              </w:rPr>
              <w:t>feel</w:t>
            </w:r>
            <w:r>
              <w:rPr>
                <w:spacing w:val="-11"/>
                <w:sz w:val="24"/>
              </w:rPr>
              <w:t xml:space="preserve"> </w:t>
            </w:r>
            <w:r>
              <w:rPr>
                <w:sz w:val="24"/>
              </w:rPr>
              <w:t>to</w:t>
            </w:r>
            <w:r>
              <w:rPr>
                <w:spacing w:val="-11"/>
                <w:sz w:val="24"/>
              </w:rPr>
              <w:t xml:space="preserve"> </w:t>
            </w:r>
            <w:r>
              <w:rPr>
                <w:sz w:val="24"/>
              </w:rPr>
              <w:t>be</w:t>
            </w:r>
            <w:r>
              <w:rPr>
                <w:spacing w:val="-11"/>
                <w:sz w:val="24"/>
              </w:rPr>
              <w:t xml:space="preserve"> </w:t>
            </w:r>
            <w:r>
              <w:rPr>
                <w:sz w:val="24"/>
              </w:rPr>
              <w:t>a member of one team</w:t>
            </w:r>
          </w:p>
          <w:p w14:paraId="46589C26" w14:textId="77777777" w:rsidR="00F52B28" w:rsidRDefault="00B85897">
            <w:pPr>
              <w:pStyle w:val="TableParagraph"/>
              <w:spacing w:line="261" w:lineRule="exact"/>
              <w:ind w:left="50"/>
              <w:rPr>
                <w:sz w:val="24"/>
              </w:rPr>
            </w:pPr>
            <w:r>
              <w:rPr>
                <w:sz w:val="24"/>
              </w:rPr>
              <w:t>Our</w:t>
            </w:r>
            <w:r>
              <w:rPr>
                <w:spacing w:val="-1"/>
                <w:sz w:val="24"/>
              </w:rPr>
              <w:t xml:space="preserve"> </w:t>
            </w:r>
            <w:r>
              <w:rPr>
                <w:sz w:val="24"/>
              </w:rPr>
              <w:t>company</w:t>
            </w:r>
            <w:r>
              <w:rPr>
                <w:spacing w:val="-3"/>
                <w:sz w:val="24"/>
              </w:rPr>
              <w:t xml:space="preserve"> </w:t>
            </w:r>
            <w:r>
              <w:rPr>
                <w:spacing w:val="-2"/>
                <w:sz w:val="24"/>
              </w:rPr>
              <w:t>organizational</w:t>
            </w:r>
          </w:p>
        </w:tc>
        <w:tc>
          <w:tcPr>
            <w:tcW w:w="651" w:type="dxa"/>
          </w:tcPr>
          <w:p w14:paraId="506B41AF" w14:textId="77777777" w:rsidR="00F52B28" w:rsidRDefault="00F52B28">
            <w:pPr>
              <w:pStyle w:val="TableParagraph"/>
              <w:spacing w:before="270"/>
              <w:rPr>
                <w:b/>
                <w:sz w:val="24"/>
              </w:rPr>
            </w:pPr>
          </w:p>
          <w:p w14:paraId="3DC3B549" w14:textId="77777777" w:rsidR="00F52B28" w:rsidRDefault="00B85897">
            <w:pPr>
              <w:pStyle w:val="TableParagraph"/>
              <w:spacing w:before="1" w:line="261" w:lineRule="exact"/>
              <w:ind w:right="86"/>
              <w:jc w:val="center"/>
              <w:rPr>
                <w:sz w:val="24"/>
              </w:rPr>
            </w:pPr>
            <w:r>
              <w:rPr>
                <w:spacing w:val="-5"/>
                <w:sz w:val="24"/>
              </w:rPr>
              <w:t>9.3</w:t>
            </w:r>
          </w:p>
        </w:tc>
        <w:tc>
          <w:tcPr>
            <w:tcW w:w="622" w:type="dxa"/>
          </w:tcPr>
          <w:p w14:paraId="180E7BC7" w14:textId="77777777" w:rsidR="00F52B28" w:rsidRDefault="00F52B28">
            <w:pPr>
              <w:pStyle w:val="TableParagraph"/>
              <w:spacing w:before="270"/>
              <w:rPr>
                <w:b/>
                <w:sz w:val="24"/>
              </w:rPr>
            </w:pPr>
          </w:p>
          <w:p w14:paraId="7EAF34FD" w14:textId="77777777" w:rsidR="00F52B28" w:rsidRDefault="00B85897">
            <w:pPr>
              <w:pStyle w:val="TableParagraph"/>
              <w:spacing w:before="1" w:line="261" w:lineRule="exact"/>
              <w:ind w:left="36"/>
              <w:jc w:val="center"/>
              <w:rPr>
                <w:sz w:val="24"/>
              </w:rPr>
            </w:pPr>
            <w:r>
              <w:rPr>
                <w:spacing w:val="-4"/>
                <w:sz w:val="24"/>
              </w:rPr>
              <w:t>16.2</w:t>
            </w:r>
          </w:p>
        </w:tc>
        <w:tc>
          <w:tcPr>
            <w:tcW w:w="558" w:type="dxa"/>
          </w:tcPr>
          <w:p w14:paraId="2290DADA" w14:textId="77777777" w:rsidR="00F52B28" w:rsidRDefault="00F52B28">
            <w:pPr>
              <w:pStyle w:val="TableParagraph"/>
              <w:spacing w:before="270"/>
              <w:rPr>
                <w:b/>
                <w:sz w:val="24"/>
              </w:rPr>
            </w:pPr>
          </w:p>
          <w:p w14:paraId="2A28AA4C" w14:textId="77777777" w:rsidR="00F52B28" w:rsidRDefault="00B85897">
            <w:pPr>
              <w:pStyle w:val="TableParagraph"/>
              <w:spacing w:before="1" w:line="261" w:lineRule="exact"/>
              <w:ind w:left="28"/>
              <w:jc w:val="center"/>
              <w:rPr>
                <w:sz w:val="24"/>
              </w:rPr>
            </w:pPr>
            <w:r>
              <w:rPr>
                <w:spacing w:val="-4"/>
                <w:sz w:val="24"/>
              </w:rPr>
              <w:t>18.7</w:t>
            </w:r>
          </w:p>
        </w:tc>
        <w:tc>
          <w:tcPr>
            <w:tcW w:w="542" w:type="dxa"/>
          </w:tcPr>
          <w:p w14:paraId="7519FBED" w14:textId="77777777" w:rsidR="00F52B28" w:rsidRDefault="00F52B28">
            <w:pPr>
              <w:pStyle w:val="TableParagraph"/>
              <w:spacing w:before="270"/>
              <w:rPr>
                <w:b/>
                <w:sz w:val="24"/>
              </w:rPr>
            </w:pPr>
          </w:p>
          <w:p w14:paraId="00E29688" w14:textId="77777777" w:rsidR="00F52B28" w:rsidRDefault="00B85897">
            <w:pPr>
              <w:pStyle w:val="TableParagraph"/>
              <w:spacing w:before="1" w:line="261" w:lineRule="exact"/>
              <w:ind w:right="8"/>
              <w:jc w:val="center"/>
              <w:rPr>
                <w:sz w:val="24"/>
              </w:rPr>
            </w:pPr>
            <w:r>
              <w:rPr>
                <w:spacing w:val="-4"/>
                <w:sz w:val="24"/>
              </w:rPr>
              <w:t>37.1</w:t>
            </w:r>
          </w:p>
        </w:tc>
        <w:tc>
          <w:tcPr>
            <w:tcW w:w="1475" w:type="dxa"/>
          </w:tcPr>
          <w:p w14:paraId="0FB59462" w14:textId="77777777" w:rsidR="00F52B28" w:rsidRDefault="00F52B28">
            <w:pPr>
              <w:pStyle w:val="TableParagraph"/>
              <w:spacing w:before="270"/>
              <w:rPr>
                <w:b/>
                <w:sz w:val="24"/>
              </w:rPr>
            </w:pPr>
          </w:p>
          <w:p w14:paraId="440A3730" w14:textId="77777777" w:rsidR="00F52B28" w:rsidRDefault="00B85897">
            <w:pPr>
              <w:pStyle w:val="TableParagraph"/>
              <w:spacing w:before="1" w:line="261" w:lineRule="exact"/>
              <w:ind w:left="68"/>
              <w:rPr>
                <w:sz w:val="24"/>
              </w:rPr>
            </w:pPr>
            <w:r>
              <w:rPr>
                <w:sz w:val="24"/>
              </w:rPr>
              <w:t>18.7</w:t>
            </w:r>
            <w:r>
              <w:rPr>
                <w:spacing w:val="24"/>
                <w:sz w:val="24"/>
              </w:rPr>
              <w:t xml:space="preserve"> </w:t>
            </w:r>
            <w:r>
              <w:rPr>
                <w:spacing w:val="-2"/>
                <w:sz w:val="24"/>
              </w:rPr>
              <w:t>3.3964</w:t>
            </w:r>
          </w:p>
        </w:tc>
        <w:tc>
          <w:tcPr>
            <w:tcW w:w="1333" w:type="dxa"/>
          </w:tcPr>
          <w:p w14:paraId="56F40BA2" w14:textId="77777777" w:rsidR="00F52B28" w:rsidRDefault="00F52B28">
            <w:pPr>
              <w:pStyle w:val="TableParagraph"/>
              <w:spacing w:before="270"/>
              <w:rPr>
                <w:b/>
                <w:sz w:val="24"/>
              </w:rPr>
            </w:pPr>
          </w:p>
          <w:p w14:paraId="6B6F2A41" w14:textId="77777777" w:rsidR="00F52B28" w:rsidRDefault="00B85897">
            <w:pPr>
              <w:pStyle w:val="TableParagraph"/>
              <w:spacing w:before="1" w:line="261" w:lineRule="exact"/>
              <w:ind w:left="185"/>
              <w:rPr>
                <w:sz w:val="24"/>
              </w:rPr>
            </w:pPr>
            <w:r>
              <w:rPr>
                <w:spacing w:val="-2"/>
                <w:sz w:val="24"/>
              </w:rPr>
              <w:t>1.22478</w:t>
            </w:r>
          </w:p>
        </w:tc>
      </w:tr>
      <w:tr w:rsidR="00F52B28" w14:paraId="3A4D096D" w14:textId="77777777">
        <w:trPr>
          <w:trHeight w:val="343"/>
        </w:trPr>
        <w:tc>
          <w:tcPr>
            <w:tcW w:w="3089" w:type="dxa"/>
          </w:tcPr>
          <w:p w14:paraId="11516E82" w14:textId="77777777" w:rsidR="00F52B28" w:rsidRDefault="00B85897">
            <w:pPr>
              <w:pStyle w:val="TableParagraph"/>
              <w:spacing w:line="271" w:lineRule="exact"/>
              <w:ind w:left="50"/>
              <w:rPr>
                <w:sz w:val="24"/>
              </w:rPr>
            </w:pPr>
            <w:r>
              <w:rPr>
                <w:sz w:val="24"/>
              </w:rPr>
              <w:t>culture</w:t>
            </w:r>
            <w:r>
              <w:rPr>
                <w:spacing w:val="-3"/>
                <w:sz w:val="24"/>
              </w:rPr>
              <w:t xml:space="preserve"> </w:t>
            </w:r>
            <w:r>
              <w:rPr>
                <w:sz w:val="24"/>
              </w:rPr>
              <w:t>promotes</w:t>
            </w:r>
            <w:r>
              <w:rPr>
                <w:spacing w:val="-1"/>
                <w:sz w:val="24"/>
              </w:rPr>
              <w:t xml:space="preserve"> </w:t>
            </w:r>
            <w:r>
              <w:rPr>
                <w:sz w:val="24"/>
              </w:rPr>
              <w:t>team</w:t>
            </w:r>
            <w:r>
              <w:rPr>
                <w:spacing w:val="-1"/>
                <w:sz w:val="24"/>
              </w:rPr>
              <w:t xml:space="preserve"> </w:t>
            </w:r>
            <w:r>
              <w:rPr>
                <w:spacing w:val="-2"/>
                <w:sz w:val="24"/>
              </w:rPr>
              <w:t>synergy</w:t>
            </w:r>
          </w:p>
        </w:tc>
        <w:tc>
          <w:tcPr>
            <w:tcW w:w="651" w:type="dxa"/>
          </w:tcPr>
          <w:p w14:paraId="7C092E84" w14:textId="77777777" w:rsidR="00F52B28" w:rsidRDefault="00F52B28">
            <w:pPr>
              <w:pStyle w:val="TableParagraph"/>
              <w:rPr>
                <w:sz w:val="24"/>
              </w:rPr>
            </w:pPr>
          </w:p>
        </w:tc>
        <w:tc>
          <w:tcPr>
            <w:tcW w:w="622" w:type="dxa"/>
          </w:tcPr>
          <w:p w14:paraId="074A6E20" w14:textId="77777777" w:rsidR="00F52B28" w:rsidRDefault="00F52B28">
            <w:pPr>
              <w:pStyle w:val="TableParagraph"/>
              <w:rPr>
                <w:sz w:val="24"/>
              </w:rPr>
            </w:pPr>
          </w:p>
        </w:tc>
        <w:tc>
          <w:tcPr>
            <w:tcW w:w="558" w:type="dxa"/>
          </w:tcPr>
          <w:p w14:paraId="4D6F71F4" w14:textId="77777777" w:rsidR="00F52B28" w:rsidRDefault="00F52B28">
            <w:pPr>
              <w:pStyle w:val="TableParagraph"/>
              <w:rPr>
                <w:sz w:val="24"/>
              </w:rPr>
            </w:pPr>
          </w:p>
        </w:tc>
        <w:tc>
          <w:tcPr>
            <w:tcW w:w="542" w:type="dxa"/>
          </w:tcPr>
          <w:p w14:paraId="47737D8C" w14:textId="77777777" w:rsidR="00F52B28" w:rsidRDefault="00F52B28">
            <w:pPr>
              <w:pStyle w:val="TableParagraph"/>
              <w:rPr>
                <w:sz w:val="24"/>
              </w:rPr>
            </w:pPr>
          </w:p>
        </w:tc>
        <w:tc>
          <w:tcPr>
            <w:tcW w:w="1475" w:type="dxa"/>
          </w:tcPr>
          <w:p w14:paraId="34A450E2" w14:textId="77777777" w:rsidR="00F52B28" w:rsidRDefault="00F52B28">
            <w:pPr>
              <w:pStyle w:val="TableParagraph"/>
              <w:rPr>
                <w:sz w:val="24"/>
              </w:rPr>
            </w:pPr>
          </w:p>
        </w:tc>
        <w:tc>
          <w:tcPr>
            <w:tcW w:w="1333" w:type="dxa"/>
          </w:tcPr>
          <w:p w14:paraId="1EBFAC98" w14:textId="77777777" w:rsidR="00F52B28" w:rsidRDefault="00F52B28">
            <w:pPr>
              <w:pStyle w:val="TableParagraph"/>
              <w:rPr>
                <w:sz w:val="24"/>
              </w:rPr>
            </w:pPr>
          </w:p>
        </w:tc>
      </w:tr>
      <w:tr w:rsidR="00F52B28" w14:paraId="2498FFF7" w14:textId="77777777">
        <w:trPr>
          <w:trHeight w:val="1447"/>
        </w:trPr>
        <w:tc>
          <w:tcPr>
            <w:tcW w:w="3089" w:type="dxa"/>
          </w:tcPr>
          <w:p w14:paraId="386F7C01" w14:textId="77777777" w:rsidR="00F52B28" w:rsidRDefault="00B85897">
            <w:pPr>
              <w:pStyle w:val="TableParagraph"/>
              <w:spacing w:before="62"/>
              <w:ind w:left="50" w:right="52"/>
              <w:rPr>
                <w:sz w:val="24"/>
              </w:rPr>
            </w:pPr>
            <w:r>
              <w:rPr>
                <w:sz w:val="24"/>
              </w:rPr>
              <w:t>There are streamlined processes</w:t>
            </w:r>
            <w:r>
              <w:rPr>
                <w:spacing w:val="-13"/>
                <w:sz w:val="24"/>
              </w:rPr>
              <w:t xml:space="preserve"> </w:t>
            </w:r>
            <w:r>
              <w:rPr>
                <w:sz w:val="24"/>
              </w:rPr>
              <w:t>in</w:t>
            </w:r>
            <w:r>
              <w:rPr>
                <w:spacing w:val="-13"/>
                <w:sz w:val="24"/>
              </w:rPr>
              <w:t xml:space="preserve"> </w:t>
            </w:r>
            <w:r>
              <w:rPr>
                <w:sz w:val="24"/>
              </w:rPr>
              <w:t>our</w:t>
            </w:r>
            <w:r>
              <w:rPr>
                <w:spacing w:val="-13"/>
                <w:sz w:val="24"/>
              </w:rPr>
              <w:t xml:space="preserve"> </w:t>
            </w:r>
            <w:r>
              <w:rPr>
                <w:sz w:val="24"/>
              </w:rPr>
              <w:t>organization on team work and team</w:t>
            </w:r>
          </w:p>
          <w:p w14:paraId="27F5114D" w14:textId="77777777" w:rsidR="00F52B28" w:rsidRDefault="00B85897">
            <w:pPr>
              <w:pStyle w:val="TableParagraph"/>
              <w:spacing w:line="274" w:lineRule="exact"/>
              <w:ind w:left="50"/>
              <w:rPr>
                <w:sz w:val="24"/>
              </w:rPr>
            </w:pPr>
            <w:r>
              <w:rPr>
                <w:sz w:val="24"/>
              </w:rPr>
              <w:t>orientation</w:t>
            </w:r>
            <w:r>
              <w:rPr>
                <w:spacing w:val="-15"/>
                <w:sz w:val="24"/>
              </w:rPr>
              <w:t xml:space="preserve"> </w:t>
            </w:r>
            <w:r>
              <w:rPr>
                <w:sz w:val="24"/>
              </w:rPr>
              <w:t>that</w:t>
            </w:r>
            <w:r>
              <w:rPr>
                <w:spacing w:val="-15"/>
                <w:sz w:val="24"/>
              </w:rPr>
              <w:t xml:space="preserve"> </w:t>
            </w:r>
            <w:r>
              <w:rPr>
                <w:sz w:val="24"/>
              </w:rPr>
              <w:t>promotes employee performance</w:t>
            </w:r>
          </w:p>
        </w:tc>
        <w:tc>
          <w:tcPr>
            <w:tcW w:w="651" w:type="dxa"/>
          </w:tcPr>
          <w:p w14:paraId="7FA56FC4" w14:textId="77777777" w:rsidR="00F52B28" w:rsidRDefault="00B85897">
            <w:pPr>
              <w:pStyle w:val="TableParagraph"/>
              <w:spacing w:before="62"/>
              <w:ind w:right="86"/>
              <w:jc w:val="center"/>
              <w:rPr>
                <w:sz w:val="24"/>
              </w:rPr>
            </w:pPr>
            <w:r>
              <w:rPr>
                <w:spacing w:val="-4"/>
                <w:sz w:val="24"/>
              </w:rPr>
              <w:t>17.4</w:t>
            </w:r>
          </w:p>
        </w:tc>
        <w:tc>
          <w:tcPr>
            <w:tcW w:w="622" w:type="dxa"/>
          </w:tcPr>
          <w:p w14:paraId="08BDA645" w14:textId="77777777" w:rsidR="00F52B28" w:rsidRDefault="00B85897">
            <w:pPr>
              <w:pStyle w:val="TableParagraph"/>
              <w:spacing w:before="62"/>
              <w:ind w:left="36"/>
              <w:jc w:val="center"/>
              <w:rPr>
                <w:sz w:val="24"/>
              </w:rPr>
            </w:pPr>
            <w:r>
              <w:rPr>
                <w:spacing w:val="-4"/>
                <w:sz w:val="24"/>
              </w:rPr>
              <w:t>22.4</w:t>
            </w:r>
          </w:p>
        </w:tc>
        <w:tc>
          <w:tcPr>
            <w:tcW w:w="558" w:type="dxa"/>
          </w:tcPr>
          <w:p w14:paraId="6EA0667A" w14:textId="77777777" w:rsidR="00F52B28" w:rsidRDefault="00B85897">
            <w:pPr>
              <w:pStyle w:val="TableParagraph"/>
              <w:spacing w:before="62"/>
              <w:ind w:left="28"/>
              <w:jc w:val="center"/>
              <w:rPr>
                <w:sz w:val="24"/>
              </w:rPr>
            </w:pPr>
            <w:r>
              <w:rPr>
                <w:spacing w:val="-4"/>
                <w:sz w:val="24"/>
              </w:rPr>
              <w:t>19.5</w:t>
            </w:r>
          </w:p>
        </w:tc>
        <w:tc>
          <w:tcPr>
            <w:tcW w:w="542" w:type="dxa"/>
          </w:tcPr>
          <w:p w14:paraId="1A88461E" w14:textId="77777777" w:rsidR="00F52B28" w:rsidRDefault="00B85897">
            <w:pPr>
              <w:pStyle w:val="TableParagraph"/>
              <w:spacing w:before="62"/>
              <w:ind w:right="8"/>
              <w:jc w:val="center"/>
              <w:rPr>
                <w:sz w:val="24"/>
              </w:rPr>
            </w:pPr>
            <w:r>
              <w:rPr>
                <w:spacing w:val="-4"/>
                <w:sz w:val="24"/>
              </w:rPr>
              <w:t>28.8</w:t>
            </w:r>
          </w:p>
        </w:tc>
        <w:tc>
          <w:tcPr>
            <w:tcW w:w="1475" w:type="dxa"/>
          </w:tcPr>
          <w:p w14:paraId="78F6A0AC" w14:textId="77777777" w:rsidR="00F52B28" w:rsidRDefault="00B85897">
            <w:pPr>
              <w:pStyle w:val="TableParagraph"/>
              <w:spacing w:before="62"/>
              <w:ind w:left="68"/>
              <w:rPr>
                <w:sz w:val="24"/>
              </w:rPr>
            </w:pPr>
            <w:r>
              <w:rPr>
                <w:sz w:val="24"/>
              </w:rPr>
              <w:t>11.9</w:t>
            </w:r>
            <w:r>
              <w:rPr>
                <w:spacing w:val="24"/>
                <w:sz w:val="24"/>
              </w:rPr>
              <w:t xml:space="preserve"> </w:t>
            </w:r>
            <w:r>
              <w:rPr>
                <w:spacing w:val="-2"/>
                <w:sz w:val="24"/>
              </w:rPr>
              <w:t>2.9542</w:t>
            </w:r>
          </w:p>
        </w:tc>
        <w:tc>
          <w:tcPr>
            <w:tcW w:w="1333" w:type="dxa"/>
          </w:tcPr>
          <w:p w14:paraId="287ED408" w14:textId="77777777" w:rsidR="00F52B28" w:rsidRDefault="00B85897">
            <w:pPr>
              <w:pStyle w:val="TableParagraph"/>
              <w:spacing w:before="62"/>
              <w:ind w:left="185"/>
              <w:rPr>
                <w:sz w:val="24"/>
              </w:rPr>
            </w:pPr>
            <w:r>
              <w:rPr>
                <w:spacing w:val="-2"/>
                <w:sz w:val="24"/>
              </w:rPr>
              <w:t>1.29845</w:t>
            </w:r>
          </w:p>
        </w:tc>
      </w:tr>
      <w:tr w:rsidR="00F52B28" w14:paraId="59C5E003" w14:textId="77777777">
        <w:trPr>
          <w:trHeight w:val="273"/>
        </w:trPr>
        <w:tc>
          <w:tcPr>
            <w:tcW w:w="3089" w:type="dxa"/>
          </w:tcPr>
          <w:p w14:paraId="1CA05E08" w14:textId="77777777" w:rsidR="00F52B28" w:rsidRDefault="00B85897">
            <w:pPr>
              <w:pStyle w:val="TableParagraph"/>
              <w:spacing w:line="254" w:lineRule="exact"/>
              <w:ind w:left="50"/>
              <w:rPr>
                <w:b/>
                <w:sz w:val="24"/>
              </w:rPr>
            </w:pPr>
            <w:r>
              <w:rPr>
                <w:b/>
                <w:spacing w:val="-2"/>
                <w:sz w:val="24"/>
              </w:rPr>
              <w:t>Overall</w:t>
            </w:r>
          </w:p>
        </w:tc>
        <w:tc>
          <w:tcPr>
            <w:tcW w:w="651" w:type="dxa"/>
          </w:tcPr>
          <w:p w14:paraId="4F440E54" w14:textId="77777777" w:rsidR="00F52B28" w:rsidRDefault="00F52B28">
            <w:pPr>
              <w:pStyle w:val="TableParagraph"/>
              <w:rPr>
                <w:sz w:val="20"/>
              </w:rPr>
            </w:pPr>
          </w:p>
        </w:tc>
        <w:tc>
          <w:tcPr>
            <w:tcW w:w="622" w:type="dxa"/>
          </w:tcPr>
          <w:p w14:paraId="00E699EA" w14:textId="77777777" w:rsidR="00F52B28" w:rsidRDefault="00F52B28">
            <w:pPr>
              <w:pStyle w:val="TableParagraph"/>
              <w:rPr>
                <w:sz w:val="20"/>
              </w:rPr>
            </w:pPr>
          </w:p>
        </w:tc>
        <w:tc>
          <w:tcPr>
            <w:tcW w:w="558" w:type="dxa"/>
          </w:tcPr>
          <w:p w14:paraId="29AB60FA" w14:textId="77777777" w:rsidR="00F52B28" w:rsidRDefault="00F52B28">
            <w:pPr>
              <w:pStyle w:val="TableParagraph"/>
              <w:rPr>
                <w:sz w:val="20"/>
              </w:rPr>
            </w:pPr>
          </w:p>
        </w:tc>
        <w:tc>
          <w:tcPr>
            <w:tcW w:w="542" w:type="dxa"/>
          </w:tcPr>
          <w:p w14:paraId="2EB42ECA" w14:textId="77777777" w:rsidR="00F52B28" w:rsidRDefault="00F52B28">
            <w:pPr>
              <w:pStyle w:val="TableParagraph"/>
              <w:rPr>
                <w:sz w:val="20"/>
              </w:rPr>
            </w:pPr>
          </w:p>
        </w:tc>
        <w:tc>
          <w:tcPr>
            <w:tcW w:w="1475" w:type="dxa"/>
          </w:tcPr>
          <w:p w14:paraId="5173C3CD" w14:textId="77777777" w:rsidR="00F52B28" w:rsidRDefault="00B85897">
            <w:pPr>
              <w:pStyle w:val="TableParagraph"/>
              <w:spacing w:line="254" w:lineRule="exact"/>
              <w:ind w:left="512"/>
              <w:rPr>
                <w:b/>
                <w:sz w:val="24"/>
              </w:rPr>
            </w:pPr>
            <w:r>
              <w:rPr>
                <w:b/>
                <w:spacing w:val="-2"/>
                <w:sz w:val="24"/>
              </w:rPr>
              <w:t>3.18678</w:t>
            </w:r>
          </w:p>
        </w:tc>
        <w:tc>
          <w:tcPr>
            <w:tcW w:w="1333" w:type="dxa"/>
          </w:tcPr>
          <w:p w14:paraId="612B6B72" w14:textId="77777777" w:rsidR="00F52B28" w:rsidRDefault="00F52B28">
            <w:pPr>
              <w:pStyle w:val="TableParagraph"/>
              <w:rPr>
                <w:sz w:val="20"/>
              </w:rPr>
            </w:pPr>
          </w:p>
        </w:tc>
      </w:tr>
    </w:tbl>
    <w:p w14:paraId="172FA6A3" w14:textId="77777777" w:rsidR="00F52B28" w:rsidRDefault="00F52B28">
      <w:pPr>
        <w:pStyle w:val="BodyText"/>
        <w:rPr>
          <w:b/>
          <w:sz w:val="20"/>
        </w:rPr>
      </w:pPr>
    </w:p>
    <w:p w14:paraId="1A188300" w14:textId="77777777" w:rsidR="00F52B28" w:rsidRDefault="00B85897">
      <w:pPr>
        <w:pStyle w:val="BodyText"/>
        <w:spacing w:before="94"/>
        <w:rPr>
          <w:b/>
          <w:sz w:val="20"/>
        </w:rPr>
      </w:pPr>
      <w:r>
        <w:rPr>
          <w:b/>
          <w:noProof/>
          <w:sz w:val="20"/>
        </w:rPr>
        <mc:AlternateContent>
          <mc:Choice Requires="wps">
            <w:drawing>
              <wp:anchor distT="0" distB="0" distL="0" distR="0" simplePos="0" relativeHeight="487605760" behindDoc="1" locked="0" layoutInCell="1" allowOverlap="1" wp14:anchorId="16B1996C" wp14:editId="36578426">
                <wp:simplePos x="0" y="0"/>
                <wp:positionH relativeFrom="page">
                  <wp:posOffset>1426718</wp:posOffset>
                </wp:positionH>
                <wp:positionV relativeFrom="paragraph">
                  <wp:posOffset>221455</wp:posOffset>
                </wp:positionV>
                <wp:extent cx="5229860" cy="63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9860" cy="6350"/>
                        </a:xfrm>
                        <a:custGeom>
                          <a:avLst/>
                          <a:gdLst/>
                          <a:ahLst/>
                          <a:cxnLst/>
                          <a:rect l="l" t="t" r="r" b="b"/>
                          <a:pathLst>
                            <a:path w="5229860" h="6350">
                              <a:moveTo>
                                <a:pt x="5229784" y="0"/>
                              </a:moveTo>
                              <a:lnTo>
                                <a:pt x="5229784" y="0"/>
                              </a:lnTo>
                              <a:lnTo>
                                <a:pt x="0" y="0"/>
                              </a:lnTo>
                              <a:lnTo>
                                <a:pt x="0" y="6083"/>
                              </a:lnTo>
                              <a:lnTo>
                                <a:pt x="5229784" y="6083"/>
                              </a:lnTo>
                              <a:lnTo>
                                <a:pt x="5229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CEA6EB" id="Graphic 55" o:spid="_x0000_s1026" style="position:absolute;margin-left:112.35pt;margin-top:17.45pt;width:411.8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229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" path="m5229784,r,l,,,6083r5229784,l5229784,xe" fillcolor="black" stroked="f">
                <v:path arrowok="t"/>
                <w10:wrap type="topAndBottom" anchorx="page"/>
              </v:shape>
            </w:pict>
          </mc:Fallback>
        </mc:AlternateContent>
      </w:r>
    </w:p>
    <w:p w14:paraId="39664AED" w14:textId="77777777" w:rsidR="00F52B28" w:rsidRDefault="00B85897">
      <w:pPr>
        <w:pStyle w:val="BodyText"/>
        <w:ind w:left="568" w:right="421"/>
      </w:pPr>
      <w:r>
        <w:t>N= 320, Cronbach’s Alpha=0.818; SD= Strongly Agree, D= Disagree, N= Neutral, A=Agree, SA= Strongly Agree</w:t>
      </w:r>
    </w:p>
    <w:p w14:paraId="24553B38" w14:textId="77777777" w:rsidR="00F52B28" w:rsidRDefault="00F52B28">
      <w:pPr>
        <w:pStyle w:val="BodyText"/>
        <w:sectPr w:rsidR="00F52B28">
          <w:type w:val="continuous"/>
          <w:pgSz w:w="11910" w:h="16840"/>
          <w:pgMar w:top="1900" w:right="992" w:bottom="3560" w:left="1700" w:header="0" w:footer="1056" w:gutter="0"/>
          <w:cols w:space="720"/>
        </w:sectPr>
      </w:pPr>
    </w:p>
    <w:p w14:paraId="74CD9401" w14:textId="77777777" w:rsidR="00F52B28" w:rsidRDefault="00B85897">
      <w:pPr>
        <w:pStyle w:val="Heading2"/>
        <w:numPr>
          <w:ilvl w:val="2"/>
          <w:numId w:val="3"/>
        </w:numPr>
        <w:tabs>
          <w:tab w:val="left" w:pos="1108"/>
        </w:tabs>
        <w:spacing w:before="66"/>
      </w:pPr>
      <w:bookmarkStart w:id="125" w:name="_bookmark125"/>
      <w:bookmarkEnd w:id="125"/>
      <w:r>
        <w:lastRenderedPageBreak/>
        <w:t>Workplace</w:t>
      </w:r>
      <w:r>
        <w:rPr>
          <w:spacing w:val="-4"/>
        </w:rPr>
        <w:t xml:space="preserve"> </w:t>
      </w:r>
      <w:r>
        <w:t>Reward and</w:t>
      </w:r>
      <w:r>
        <w:rPr>
          <w:spacing w:val="-1"/>
        </w:rPr>
        <w:t xml:space="preserve"> </w:t>
      </w:r>
      <w:r>
        <w:t>Employee</w:t>
      </w:r>
      <w:r>
        <w:rPr>
          <w:spacing w:val="-3"/>
        </w:rPr>
        <w:t xml:space="preserve"> </w:t>
      </w:r>
      <w:r>
        <w:rPr>
          <w:spacing w:val="-2"/>
        </w:rPr>
        <w:t>Performance</w:t>
      </w:r>
    </w:p>
    <w:p w14:paraId="0DB3E134" w14:textId="77777777" w:rsidR="00F52B28" w:rsidRDefault="00F52B28">
      <w:pPr>
        <w:pStyle w:val="BodyText"/>
        <w:spacing w:before="136"/>
        <w:rPr>
          <w:b/>
        </w:rPr>
      </w:pPr>
    </w:p>
    <w:p w14:paraId="48D33EAA" w14:textId="77777777" w:rsidR="00F52B28" w:rsidRDefault="00B85897">
      <w:pPr>
        <w:pStyle w:val="BodyText"/>
        <w:spacing w:line="360" w:lineRule="auto"/>
        <w:ind w:left="568" w:right="421"/>
        <w:jc w:val="both"/>
      </w:pPr>
      <w:r>
        <w:t>The fourth objective sought to assess the effect of workplace reward on employee performance</w:t>
      </w:r>
      <w:r>
        <w:rPr>
          <w:spacing w:val="-4"/>
        </w:rPr>
        <w:t xml:space="preserve"> </w:t>
      </w:r>
      <w:r>
        <w:t>in</w:t>
      </w:r>
      <w:r>
        <w:rPr>
          <w:spacing w:val="-1"/>
        </w:rPr>
        <w:t xml:space="preserve"> </w:t>
      </w:r>
      <w:r>
        <w:t>registered</w:t>
      </w:r>
      <w:r>
        <w:rPr>
          <w:spacing w:val="-3"/>
        </w:rPr>
        <w:t xml:space="preserve"> </w:t>
      </w:r>
      <w:r>
        <w:t>private</w:t>
      </w:r>
      <w:r>
        <w:rPr>
          <w:spacing w:val="-3"/>
        </w:rPr>
        <w:t xml:space="preserve"> </w:t>
      </w:r>
      <w:r>
        <w:t>security</w:t>
      </w:r>
      <w:r>
        <w:rPr>
          <w:spacing w:val="-8"/>
        </w:rPr>
        <w:t xml:space="preserve"> </w:t>
      </w:r>
      <w:r>
        <w:t>firms</w:t>
      </w:r>
      <w:r>
        <w:rPr>
          <w:spacing w:val="-3"/>
        </w:rPr>
        <w:t xml:space="preserve"> </w:t>
      </w:r>
      <w:r>
        <w:t>in</w:t>
      </w:r>
      <w:r>
        <w:rPr>
          <w:spacing w:val="-3"/>
        </w:rPr>
        <w:t xml:space="preserve"> </w:t>
      </w:r>
      <w:r>
        <w:t>Kenya.</w:t>
      </w:r>
      <w:r>
        <w:rPr>
          <w:spacing w:val="-3"/>
        </w:rPr>
        <w:t xml:space="preserve"> </w:t>
      </w:r>
      <w:r>
        <w:t>Workplace</w:t>
      </w:r>
      <w:r>
        <w:rPr>
          <w:spacing w:val="-4"/>
        </w:rPr>
        <w:t xml:space="preserve"> </w:t>
      </w:r>
      <w:r>
        <w:t>reward</w:t>
      </w:r>
      <w:r>
        <w:rPr>
          <w:spacing w:val="-3"/>
        </w:rPr>
        <w:t xml:space="preserve"> </w:t>
      </w:r>
      <w:r>
        <w:t>focused on the general aspects of work incentives, bonus payments and public recognition. The</w:t>
      </w:r>
      <w:r>
        <w:rPr>
          <w:spacing w:val="-5"/>
        </w:rPr>
        <w:t xml:space="preserve"> </w:t>
      </w:r>
      <w:r>
        <w:t>respondents</w:t>
      </w:r>
      <w:r>
        <w:rPr>
          <w:spacing w:val="-3"/>
        </w:rPr>
        <w:t xml:space="preserve"> </w:t>
      </w:r>
      <w:r>
        <w:t>were</w:t>
      </w:r>
      <w:r>
        <w:rPr>
          <w:spacing w:val="-3"/>
        </w:rPr>
        <w:t xml:space="preserve"> </w:t>
      </w:r>
      <w:r>
        <w:t>given</w:t>
      </w:r>
      <w:r>
        <w:rPr>
          <w:spacing w:val="-3"/>
        </w:rPr>
        <w:t xml:space="preserve"> </w:t>
      </w:r>
      <w:r>
        <w:t>a</w:t>
      </w:r>
      <w:r>
        <w:rPr>
          <w:spacing w:val="-4"/>
        </w:rPr>
        <w:t xml:space="preserve"> </w:t>
      </w:r>
      <w:r>
        <w:t>set</w:t>
      </w:r>
      <w:r>
        <w:rPr>
          <w:spacing w:val="-3"/>
        </w:rPr>
        <w:t xml:space="preserve"> </w:t>
      </w:r>
      <w:r>
        <w:t>of</w:t>
      </w:r>
      <w:r>
        <w:rPr>
          <w:spacing w:val="-3"/>
        </w:rPr>
        <w:t xml:space="preserve"> </w:t>
      </w:r>
      <w:r>
        <w:t>statements</w:t>
      </w:r>
      <w:r>
        <w:rPr>
          <w:spacing w:val="-3"/>
        </w:rPr>
        <w:t xml:space="preserve"> </w:t>
      </w:r>
      <w:r>
        <w:t>regarding</w:t>
      </w:r>
      <w:r>
        <w:rPr>
          <w:spacing w:val="-4"/>
        </w:rPr>
        <w:t xml:space="preserve"> </w:t>
      </w:r>
      <w:r>
        <w:t>workplace</w:t>
      </w:r>
      <w:r>
        <w:rPr>
          <w:spacing w:val="-4"/>
        </w:rPr>
        <w:t xml:space="preserve"> </w:t>
      </w:r>
      <w:r>
        <w:t>reward</w:t>
      </w:r>
      <w:r>
        <w:rPr>
          <w:spacing w:val="-3"/>
        </w:rPr>
        <w:t xml:space="preserve"> </w:t>
      </w:r>
      <w:r>
        <w:t>and</w:t>
      </w:r>
      <w:r>
        <w:rPr>
          <w:spacing w:val="-3"/>
        </w:rPr>
        <w:t xml:space="preserve"> </w:t>
      </w:r>
      <w:r>
        <w:t xml:space="preserve">were asked to rate them as Strongly Agree, Agree, Neutral, and Disagree and Strongly Disagree. Table 4.23 shows that statement "Employees in our organization are paid financial incentives" has a mean score of 4.0161, indicating strong agreement among employees. The relatively low standard deviation of 1.01363 suggests that most employees consistently perceive that they receive financial incentives. This indicates a well-implemented incentive program that is widely recognized and appreciated by the employees. According to </w:t>
      </w:r>
      <w:proofErr w:type="spellStart"/>
      <w:r>
        <w:t>Taba</w:t>
      </w:r>
      <w:proofErr w:type="spellEnd"/>
      <w:r>
        <w:t xml:space="preserve"> (2018), financial incentives are crucial for motivating employees, improving job satisfaction, and increasing overall organizational performance. The consistency in responses implies that the organization has successfully communicated and administered these incentives, reinforcing positive employee behaviors.</w:t>
      </w:r>
    </w:p>
    <w:p w14:paraId="6B17D121" w14:textId="77777777" w:rsidR="00F52B28" w:rsidRDefault="00F52B28">
      <w:pPr>
        <w:pStyle w:val="BodyText"/>
        <w:spacing w:before="5"/>
      </w:pPr>
    </w:p>
    <w:p w14:paraId="0BBEC2DF" w14:textId="77777777" w:rsidR="00F52B28" w:rsidRDefault="00B85897">
      <w:pPr>
        <w:pStyle w:val="BodyText"/>
        <w:spacing w:line="360" w:lineRule="auto"/>
        <w:ind w:left="568" w:right="422"/>
        <w:jc w:val="both"/>
      </w:pPr>
      <w:r>
        <w:t>The statement "Our organization considers non-financial incentives on some occasions" has a mean score of 3.6299, reflecting moderate agreement among employees.</w:t>
      </w:r>
      <w:r>
        <w:rPr>
          <w:spacing w:val="-8"/>
        </w:rPr>
        <w:t xml:space="preserve"> </w:t>
      </w:r>
      <w:r>
        <w:t>The</w:t>
      </w:r>
      <w:r>
        <w:rPr>
          <w:spacing w:val="-9"/>
        </w:rPr>
        <w:t xml:space="preserve"> </w:t>
      </w:r>
      <w:r>
        <w:t>standard</w:t>
      </w:r>
      <w:r>
        <w:rPr>
          <w:spacing w:val="-7"/>
        </w:rPr>
        <w:t xml:space="preserve"> </w:t>
      </w:r>
      <w:r>
        <w:t>deviation</w:t>
      </w:r>
      <w:r>
        <w:rPr>
          <w:spacing w:val="-8"/>
        </w:rPr>
        <w:t xml:space="preserve"> </w:t>
      </w:r>
      <w:r>
        <w:t>of</w:t>
      </w:r>
      <w:r>
        <w:rPr>
          <w:spacing w:val="-9"/>
        </w:rPr>
        <w:t xml:space="preserve"> </w:t>
      </w:r>
      <w:r>
        <w:t>1.07486</w:t>
      </w:r>
      <w:r>
        <w:rPr>
          <w:spacing w:val="-8"/>
        </w:rPr>
        <w:t xml:space="preserve"> </w:t>
      </w:r>
      <w:r>
        <w:t>indicates</w:t>
      </w:r>
      <w:r>
        <w:rPr>
          <w:spacing w:val="-8"/>
        </w:rPr>
        <w:t xml:space="preserve"> </w:t>
      </w:r>
      <w:r>
        <w:t>some</w:t>
      </w:r>
      <w:r>
        <w:rPr>
          <w:spacing w:val="-9"/>
        </w:rPr>
        <w:t xml:space="preserve"> </w:t>
      </w:r>
      <w:r>
        <w:t>variability</w:t>
      </w:r>
      <w:r>
        <w:rPr>
          <w:spacing w:val="-13"/>
        </w:rPr>
        <w:t xml:space="preserve"> </w:t>
      </w:r>
      <w:r>
        <w:t>in</w:t>
      </w:r>
      <w:r>
        <w:rPr>
          <w:spacing w:val="-8"/>
        </w:rPr>
        <w:t xml:space="preserve"> </w:t>
      </w:r>
      <w:r>
        <w:t>responses, suggesting that while non-financial incentives are recognized, their application may not</w:t>
      </w:r>
      <w:r>
        <w:rPr>
          <w:spacing w:val="-4"/>
        </w:rPr>
        <w:t xml:space="preserve"> </w:t>
      </w:r>
      <w:r>
        <w:t>be</w:t>
      </w:r>
      <w:r>
        <w:rPr>
          <w:spacing w:val="-6"/>
        </w:rPr>
        <w:t xml:space="preserve"> </w:t>
      </w:r>
      <w:r>
        <w:t>consistent</w:t>
      </w:r>
      <w:r>
        <w:rPr>
          <w:spacing w:val="-3"/>
        </w:rPr>
        <w:t xml:space="preserve"> </w:t>
      </w:r>
      <w:r>
        <w:t>across</w:t>
      </w:r>
      <w:r>
        <w:rPr>
          <w:spacing w:val="-5"/>
        </w:rPr>
        <w:t xml:space="preserve"> </w:t>
      </w:r>
      <w:r>
        <w:t>the</w:t>
      </w:r>
      <w:r>
        <w:rPr>
          <w:spacing w:val="-6"/>
        </w:rPr>
        <w:t xml:space="preserve"> </w:t>
      </w:r>
      <w:r>
        <w:t>organization.</w:t>
      </w:r>
      <w:r>
        <w:rPr>
          <w:spacing w:val="-5"/>
        </w:rPr>
        <w:t xml:space="preserve"> </w:t>
      </w:r>
      <w:r>
        <w:t>This</w:t>
      </w:r>
      <w:r>
        <w:rPr>
          <w:spacing w:val="-4"/>
        </w:rPr>
        <w:t xml:space="preserve"> </w:t>
      </w:r>
      <w:r>
        <w:t>variability</w:t>
      </w:r>
      <w:r>
        <w:rPr>
          <w:spacing w:val="-10"/>
        </w:rPr>
        <w:t xml:space="preserve"> </w:t>
      </w:r>
      <w:r>
        <w:t>could</w:t>
      </w:r>
      <w:r>
        <w:rPr>
          <w:spacing w:val="-4"/>
        </w:rPr>
        <w:t xml:space="preserve"> </w:t>
      </w:r>
      <w:r>
        <w:t>stem</w:t>
      </w:r>
      <w:r>
        <w:rPr>
          <w:spacing w:val="-3"/>
        </w:rPr>
        <w:t xml:space="preserve"> </w:t>
      </w:r>
      <w:r>
        <w:t>from</w:t>
      </w:r>
      <w:r>
        <w:rPr>
          <w:spacing w:val="-3"/>
        </w:rPr>
        <w:t xml:space="preserve"> </w:t>
      </w:r>
      <w:r>
        <w:t xml:space="preserve">differences in how non-financial incentives, such as recognition or professional development opportunities, are applied in different departments or job roles. </w:t>
      </w:r>
      <w:proofErr w:type="spellStart"/>
      <w:r>
        <w:t>Kuvaas</w:t>
      </w:r>
      <w:proofErr w:type="spellEnd"/>
      <w:r>
        <w:t xml:space="preserve"> et al. (2017) emphasize that non-financial incentives can be as impactful as financial ones in motivating employees, particularly when they address intrinsic motivations like personal growth and recognition.</w:t>
      </w:r>
    </w:p>
    <w:p w14:paraId="30469D6F" w14:textId="77777777" w:rsidR="00F52B28" w:rsidRDefault="00F52B28">
      <w:pPr>
        <w:pStyle w:val="BodyText"/>
        <w:spacing w:before="6"/>
      </w:pPr>
    </w:p>
    <w:p w14:paraId="20127C8C" w14:textId="77777777" w:rsidR="00F52B28" w:rsidRDefault="00B85897">
      <w:pPr>
        <w:pStyle w:val="BodyText"/>
        <w:spacing w:line="360" w:lineRule="auto"/>
        <w:ind w:left="568" w:right="426"/>
        <w:jc w:val="both"/>
      </w:pPr>
      <w:r>
        <w:t>The statement "Our organization strictly follows the employee incentive program as stipulated</w:t>
      </w:r>
      <w:r>
        <w:rPr>
          <w:spacing w:val="-1"/>
        </w:rPr>
        <w:t xml:space="preserve"> </w:t>
      </w:r>
      <w:r>
        <w:t>in</w:t>
      </w:r>
      <w:r>
        <w:rPr>
          <w:spacing w:val="-1"/>
        </w:rPr>
        <w:t xml:space="preserve"> </w:t>
      </w:r>
      <w:r>
        <w:t>the</w:t>
      </w:r>
      <w:r>
        <w:rPr>
          <w:spacing w:val="-2"/>
        </w:rPr>
        <w:t xml:space="preserve"> </w:t>
      </w:r>
      <w:r>
        <w:t>organization</w:t>
      </w:r>
      <w:r>
        <w:rPr>
          <w:spacing w:val="-1"/>
        </w:rPr>
        <w:t xml:space="preserve"> </w:t>
      </w:r>
      <w:r>
        <w:t>policy"</w:t>
      </w:r>
      <w:r>
        <w:rPr>
          <w:spacing w:val="-3"/>
        </w:rPr>
        <w:t xml:space="preserve"> </w:t>
      </w:r>
      <w:r>
        <w:t>has</w:t>
      </w:r>
      <w:r>
        <w:rPr>
          <w:spacing w:val="-1"/>
        </w:rPr>
        <w:t xml:space="preserve"> </w:t>
      </w:r>
      <w:r>
        <w:t>a</w:t>
      </w:r>
      <w:r>
        <w:rPr>
          <w:spacing w:val="-2"/>
        </w:rPr>
        <w:t xml:space="preserve"> </w:t>
      </w:r>
      <w:r>
        <w:t>mean</w:t>
      </w:r>
      <w:r>
        <w:rPr>
          <w:spacing w:val="-1"/>
        </w:rPr>
        <w:t xml:space="preserve"> </w:t>
      </w:r>
      <w:r>
        <w:t>score</w:t>
      </w:r>
      <w:r>
        <w:rPr>
          <w:spacing w:val="-3"/>
        </w:rPr>
        <w:t xml:space="preserve"> </w:t>
      </w:r>
      <w:r>
        <w:t>of</w:t>
      </w:r>
      <w:r>
        <w:rPr>
          <w:spacing w:val="-2"/>
        </w:rPr>
        <w:t xml:space="preserve"> </w:t>
      </w:r>
      <w:r>
        <w:t>3.1492,</w:t>
      </w:r>
      <w:r>
        <w:rPr>
          <w:spacing w:val="-1"/>
        </w:rPr>
        <w:t xml:space="preserve"> </w:t>
      </w:r>
      <w:r>
        <w:t>indicating</w:t>
      </w:r>
      <w:r>
        <w:rPr>
          <w:spacing w:val="-3"/>
        </w:rPr>
        <w:t xml:space="preserve"> </w:t>
      </w:r>
      <w:r>
        <w:t>a</w:t>
      </w:r>
      <w:r>
        <w:rPr>
          <w:spacing w:val="-2"/>
        </w:rPr>
        <w:t xml:space="preserve"> </w:t>
      </w:r>
      <w:r>
        <w:t>neutral to slightly positive perception among employees. The standard deviation of 1.09422 suggests</w:t>
      </w:r>
      <w:r>
        <w:rPr>
          <w:spacing w:val="3"/>
        </w:rPr>
        <w:t xml:space="preserve"> </w:t>
      </w:r>
      <w:r>
        <w:t>moderate</w:t>
      </w:r>
      <w:r>
        <w:rPr>
          <w:spacing w:val="4"/>
        </w:rPr>
        <w:t xml:space="preserve"> </w:t>
      </w:r>
      <w:r>
        <w:t>variability,</w:t>
      </w:r>
      <w:r>
        <w:rPr>
          <w:spacing w:val="5"/>
        </w:rPr>
        <w:t xml:space="preserve"> </w:t>
      </w:r>
      <w:r>
        <w:t>implying</w:t>
      </w:r>
      <w:r>
        <w:rPr>
          <w:spacing w:val="2"/>
        </w:rPr>
        <w:t xml:space="preserve"> </w:t>
      </w:r>
      <w:r>
        <w:t>that</w:t>
      </w:r>
      <w:r>
        <w:rPr>
          <w:spacing w:val="5"/>
        </w:rPr>
        <w:t xml:space="preserve"> </w:t>
      </w:r>
      <w:r>
        <w:t>while</w:t>
      </w:r>
      <w:r>
        <w:rPr>
          <w:spacing w:val="6"/>
        </w:rPr>
        <w:t xml:space="preserve"> </w:t>
      </w:r>
      <w:r>
        <w:t>the</w:t>
      </w:r>
      <w:r>
        <w:rPr>
          <w:spacing w:val="4"/>
        </w:rPr>
        <w:t xml:space="preserve"> </w:t>
      </w:r>
      <w:r>
        <w:t>incentive</w:t>
      </w:r>
      <w:r>
        <w:rPr>
          <w:spacing w:val="5"/>
        </w:rPr>
        <w:t xml:space="preserve"> </w:t>
      </w:r>
      <w:r>
        <w:t>program</w:t>
      </w:r>
      <w:r>
        <w:rPr>
          <w:spacing w:val="5"/>
        </w:rPr>
        <w:t xml:space="preserve"> </w:t>
      </w:r>
      <w:r>
        <w:t>is</w:t>
      </w:r>
      <w:r>
        <w:rPr>
          <w:spacing w:val="8"/>
        </w:rPr>
        <w:t xml:space="preserve"> </w:t>
      </w:r>
      <w:r>
        <w:rPr>
          <w:spacing w:val="-2"/>
        </w:rPr>
        <w:t>generally</w:t>
      </w:r>
    </w:p>
    <w:p w14:paraId="0040DCCE"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3638B6C" w14:textId="77777777" w:rsidR="00F52B28" w:rsidRDefault="00B85897">
      <w:pPr>
        <w:pStyle w:val="BodyText"/>
        <w:spacing w:before="61" w:line="360" w:lineRule="auto"/>
        <w:ind w:left="568" w:right="425"/>
        <w:jc w:val="both"/>
      </w:pPr>
      <w:r>
        <w:lastRenderedPageBreak/>
        <w:t>followed,</w:t>
      </w:r>
      <w:r>
        <w:rPr>
          <w:spacing w:val="-5"/>
        </w:rPr>
        <w:t xml:space="preserve"> </w:t>
      </w:r>
      <w:r>
        <w:t>there</w:t>
      </w:r>
      <w:r>
        <w:rPr>
          <w:spacing w:val="-4"/>
        </w:rPr>
        <w:t xml:space="preserve"> </w:t>
      </w:r>
      <w:r>
        <w:t>are</w:t>
      </w:r>
      <w:r>
        <w:rPr>
          <w:spacing w:val="-6"/>
        </w:rPr>
        <w:t xml:space="preserve"> </w:t>
      </w:r>
      <w:r>
        <w:t>instances</w:t>
      </w:r>
      <w:r>
        <w:rPr>
          <w:spacing w:val="-5"/>
        </w:rPr>
        <w:t xml:space="preserve"> </w:t>
      </w:r>
      <w:r>
        <w:t>where</w:t>
      </w:r>
      <w:r>
        <w:rPr>
          <w:spacing w:val="-7"/>
        </w:rPr>
        <w:t xml:space="preserve"> </w:t>
      </w:r>
      <w:r>
        <w:t>it</w:t>
      </w:r>
      <w:r>
        <w:rPr>
          <w:spacing w:val="-4"/>
        </w:rPr>
        <w:t xml:space="preserve"> </w:t>
      </w:r>
      <w:r>
        <w:t>might</w:t>
      </w:r>
      <w:r>
        <w:rPr>
          <w:spacing w:val="-4"/>
        </w:rPr>
        <w:t xml:space="preserve"> </w:t>
      </w:r>
      <w:r>
        <w:t>not</w:t>
      </w:r>
      <w:r>
        <w:rPr>
          <w:spacing w:val="-4"/>
        </w:rPr>
        <w:t xml:space="preserve"> </w:t>
      </w:r>
      <w:r>
        <w:t>be</w:t>
      </w:r>
      <w:r>
        <w:rPr>
          <w:spacing w:val="-4"/>
        </w:rPr>
        <w:t xml:space="preserve"> </w:t>
      </w:r>
      <w:r>
        <w:t>strictly</w:t>
      </w:r>
      <w:r>
        <w:rPr>
          <w:spacing w:val="-10"/>
        </w:rPr>
        <w:t xml:space="preserve"> </w:t>
      </w:r>
      <w:r>
        <w:t>adhered</w:t>
      </w:r>
      <w:r>
        <w:rPr>
          <w:spacing w:val="-3"/>
        </w:rPr>
        <w:t xml:space="preserve"> </w:t>
      </w:r>
      <w:r>
        <w:t>to.</w:t>
      </w:r>
      <w:r>
        <w:rPr>
          <w:spacing w:val="-4"/>
        </w:rPr>
        <w:t xml:space="preserve"> </w:t>
      </w:r>
      <w:r>
        <w:t>This</w:t>
      </w:r>
      <w:r>
        <w:rPr>
          <w:spacing w:val="-4"/>
        </w:rPr>
        <w:t xml:space="preserve"> </w:t>
      </w:r>
      <w:r>
        <w:t>could</w:t>
      </w:r>
      <w:r>
        <w:rPr>
          <w:spacing w:val="-4"/>
        </w:rPr>
        <w:t xml:space="preserve"> </w:t>
      </w:r>
      <w:r>
        <w:t>lead to perceptions of unfairness or inconsistency, which can negatively</w:t>
      </w:r>
      <w:r>
        <w:rPr>
          <w:spacing w:val="-1"/>
        </w:rPr>
        <w:t xml:space="preserve"> </w:t>
      </w:r>
      <w:r>
        <w:t>impact employee motivation. Gupta &amp; Shaw (2018) argue that strict adherence to incentive policies is essential for maintaining fairness and transparency, which are critical for sustaining employee trust and engagement.</w:t>
      </w:r>
    </w:p>
    <w:p w14:paraId="2CE89E1B" w14:textId="77777777" w:rsidR="00F52B28" w:rsidRDefault="00F52B28">
      <w:pPr>
        <w:pStyle w:val="BodyText"/>
        <w:spacing w:before="3"/>
      </w:pPr>
    </w:p>
    <w:p w14:paraId="73063AF0" w14:textId="77777777" w:rsidR="00F52B28" w:rsidRDefault="00B85897">
      <w:pPr>
        <w:pStyle w:val="BodyText"/>
        <w:spacing w:before="1" w:line="360" w:lineRule="auto"/>
        <w:ind w:left="568" w:right="417"/>
        <w:jc w:val="both"/>
      </w:pPr>
      <w:r>
        <w:t>The statement "All employees who meet their targets in our organization are paid bonuses" has a mean score of 3.1843, reflecting neutrality with a slight lean towards agreement.</w:t>
      </w:r>
      <w:r>
        <w:rPr>
          <w:spacing w:val="-7"/>
        </w:rPr>
        <w:t xml:space="preserve"> </w:t>
      </w:r>
      <w:r>
        <w:t>The</w:t>
      </w:r>
      <w:r>
        <w:rPr>
          <w:spacing w:val="-8"/>
        </w:rPr>
        <w:t xml:space="preserve"> </w:t>
      </w:r>
      <w:r>
        <w:t>standard</w:t>
      </w:r>
      <w:r>
        <w:rPr>
          <w:spacing w:val="-6"/>
        </w:rPr>
        <w:t xml:space="preserve"> </w:t>
      </w:r>
      <w:r>
        <w:t>deviation</w:t>
      </w:r>
      <w:r>
        <w:rPr>
          <w:spacing w:val="-7"/>
        </w:rPr>
        <w:t xml:space="preserve"> </w:t>
      </w:r>
      <w:r>
        <w:t>of</w:t>
      </w:r>
      <w:r>
        <w:rPr>
          <w:spacing w:val="-8"/>
        </w:rPr>
        <w:t xml:space="preserve"> </w:t>
      </w:r>
      <w:r>
        <w:t>1.07378</w:t>
      </w:r>
      <w:r>
        <w:rPr>
          <w:spacing w:val="-7"/>
        </w:rPr>
        <w:t xml:space="preserve"> </w:t>
      </w:r>
      <w:r>
        <w:t>suggests</w:t>
      </w:r>
      <w:r>
        <w:rPr>
          <w:spacing w:val="-7"/>
        </w:rPr>
        <w:t xml:space="preserve"> </w:t>
      </w:r>
      <w:r>
        <w:t>variability</w:t>
      </w:r>
      <w:r>
        <w:rPr>
          <w:spacing w:val="-12"/>
        </w:rPr>
        <w:t xml:space="preserve"> </w:t>
      </w:r>
      <w:r>
        <w:t>in</w:t>
      </w:r>
      <w:r>
        <w:rPr>
          <w:spacing w:val="-7"/>
        </w:rPr>
        <w:t xml:space="preserve"> </w:t>
      </w:r>
      <w:r>
        <w:t>how</w:t>
      </w:r>
      <w:r>
        <w:rPr>
          <w:spacing w:val="-6"/>
        </w:rPr>
        <w:t xml:space="preserve"> </w:t>
      </w:r>
      <w:r>
        <w:t>consistently bonuses are awarded for target achievement. This indicates that while bonuses are a recognized part of the compensation structure, there may be inconsistencies in their distribution,</w:t>
      </w:r>
      <w:r>
        <w:rPr>
          <w:spacing w:val="-12"/>
        </w:rPr>
        <w:t xml:space="preserve"> </w:t>
      </w:r>
      <w:r>
        <w:t>which</w:t>
      </w:r>
      <w:r>
        <w:rPr>
          <w:spacing w:val="-12"/>
        </w:rPr>
        <w:t xml:space="preserve"> </w:t>
      </w:r>
      <w:r>
        <w:t>could</w:t>
      </w:r>
      <w:r>
        <w:rPr>
          <w:spacing w:val="-11"/>
        </w:rPr>
        <w:t xml:space="preserve"> </w:t>
      </w:r>
      <w:r>
        <w:t>undermine</w:t>
      </w:r>
      <w:r>
        <w:rPr>
          <w:spacing w:val="-12"/>
        </w:rPr>
        <w:t xml:space="preserve"> </w:t>
      </w:r>
      <w:r>
        <w:t>employee</w:t>
      </w:r>
      <w:r>
        <w:rPr>
          <w:spacing w:val="-13"/>
        </w:rPr>
        <w:t xml:space="preserve"> </w:t>
      </w:r>
      <w:r>
        <w:t>motivation</w:t>
      </w:r>
      <w:r>
        <w:rPr>
          <w:spacing w:val="-11"/>
        </w:rPr>
        <w:t xml:space="preserve"> </w:t>
      </w:r>
      <w:r>
        <w:t>and</w:t>
      </w:r>
      <w:r>
        <w:rPr>
          <w:spacing w:val="-12"/>
        </w:rPr>
        <w:t xml:space="preserve"> </w:t>
      </w:r>
      <w:r>
        <w:t>satisfaction.</w:t>
      </w:r>
      <w:r>
        <w:rPr>
          <w:spacing w:val="-9"/>
        </w:rPr>
        <w:t xml:space="preserve"> </w:t>
      </w:r>
      <w:r>
        <w:t xml:space="preserve">According to Van </w:t>
      </w:r>
      <w:proofErr w:type="spellStart"/>
      <w:r>
        <w:t>Herpen</w:t>
      </w:r>
      <w:proofErr w:type="spellEnd"/>
      <w:r>
        <w:t xml:space="preserve"> et al. (2020), clear and consistent bonus structures are vital for encouraging high performance, as they directly link effort with reward. The mean score of 3.0731 for the statement "Our organization makes timely payments of the approved bonus that is to be paid to the employees" suggests neutrality among employees, with some leaning towards disagreement. The high standard deviation of 1.31614 indicates significant variability in experiences, with some employees likely experiencing</w:t>
      </w:r>
      <w:r>
        <w:rPr>
          <w:spacing w:val="-3"/>
        </w:rPr>
        <w:t xml:space="preserve"> </w:t>
      </w:r>
      <w:r>
        <w:t>delays</w:t>
      </w:r>
      <w:r>
        <w:rPr>
          <w:spacing w:val="-1"/>
        </w:rPr>
        <w:t xml:space="preserve"> </w:t>
      </w:r>
      <w:r>
        <w:t>in</w:t>
      </w:r>
      <w:r>
        <w:rPr>
          <w:spacing w:val="-1"/>
        </w:rPr>
        <w:t xml:space="preserve"> </w:t>
      </w:r>
      <w:r>
        <w:t>bonus</w:t>
      </w:r>
      <w:r>
        <w:rPr>
          <w:spacing w:val="-1"/>
        </w:rPr>
        <w:t xml:space="preserve"> </w:t>
      </w:r>
      <w:r>
        <w:t>payments.</w:t>
      </w:r>
      <w:r>
        <w:rPr>
          <w:spacing w:val="-1"/>
        </w:rPr>
        <w:t xml:space="preserve"> </w:t>
      </w:r>
      <w:r>
        <w:t>Delayed</w:t>
      </w:r>
      <w:r>
        <w:rPr>
          <w:spacing w:val="-1"/>
        </w:rPr>
        <w:t xml:space="preserve"> </w:t>
      </w:r>
      <w:r>
        <w:t>payments</w:t>
      </w:r>
      <w:r>
        <w:rPr>
          <w:spacing w:val="-1"/>
        </w:rPr>
        <w:t xml:space="preserve"> </w:t>
      </w:r>
      <w:r>
        <w:t>can</w:t>
      </w:r>
      <w:r>
        <w:rPr>
          <w:spacing w:val="-1"/>
        </w:rPr>
        <w:t xml:space="preserve"> </w:t>
      </w:r>
      <w:r>
        <w:t>lead</w:t>
      </w:r>
      <w:r>
        <w:rPr>
          <w:spacing w:val="-1"/>
        </w:rPr>
        <w:t xml:space="preserve"> </w:t>
      </w:r>
      <w:r>
        <w:t>to</w:t>
      </w:r>
      <w:r>
        <w:rPr>
          <w:spacing w:val="-1"/>
        </w:rPr>
        <w:t xml:space="preserve"> </w:t>
      </w:r>
      <w:r>
        <w:t xml:space="preserve">dissatisfaction and decreased trust in the organization. Brierley (2019) found that timely compensation, including bonuses, is crucial for maintaining employee morale and trust, as delays can create financial uncertainty and reduce the perceived value of the </w:t>
      </w:r>
      <w:r>
        <w:rPr>
          <w:spacing w:val="-2"/>
        </w:rPr>
        <w:t>reward.</w:t>
      </w:r>
    </w:p>
    <w:p w14:paraId="510FEDD1" w14:textId="77777777" w:rsidR="00F52B28" w:rsidRDefault="00F52B28">
      <w:pPr>
        <w:pStyle w:val="BodyText"/>
        <w:spacing w:before="5"/>
      </w:pPr>
    </w:p>
    <w:p w14:paraId="6B2342AA" w14:textId="77777777" w:rsidR="00F52B28" w:rsidRDefault="00B85897">
      <w:pPr>
        <w:pStyle w:val="BodyText"/>
        <w:spacing w:line="360" w:lineRule="auto"/>
        <w:ind w:left="568" w:right="422"/>
        <w:jc w:val="both"/>
      </w:pPr>
      <w:r>
        <w:t>The</w:t>
      </w:r>
      <w:r>
        <w:rPr>
          <w:spacing w:val="-2"/>
        </w:rPr>
        <w:t xml:space="preserve"> </w:t>
      </w:r>
      <w:r>
        <w:t>statement "There</w:t>
      </w:r>
      <w:r>
        <w:rPr>
          <w:spacing w:val="-2"/>
        </w:rPr>
        <w:t xml:space="preserve"> </w:t>
      </w:r>
      <w:r>
        <w:t>is a</w:t>
      </w:r>
      <w:r>
        <w:rPr>
          <w:spacing w:val="-1"/>
        </w:rPr>
        <w:t xml:space="preserve"> </w:t>
      </w:r>
      <w:r>
        <w:t>clear guideline</w:t>
      </w:r>
      <w:r>
        <w:rPr>
          <w:spacing w:val="-1"/>
        </w:rPr>
        <w:t xml:space="preserve"> </w:t>
      </w:r>
      <w:r>
        <w:t>on bonus payments to the</w:t>
      </w:r>
      <w:r>
        <w:rPr>
          <w:spacing w:val="-1"/>
        </w:rPr>
        <w:t xml:space="preserve"> </w:t>
      </w:r>
      <w:r>
        <w:t>employees"</w:t>
      </w:r>
      <w:r>
        <w:rPr>
          <w:spacing w:val="-2"/>
        </w:rPr>
        <w:t xml:space="preserve"> </w:t>
      </w:r>
      <w:r>
        <w:t>has a strong mean score of 4.0161, indicating that employees generally agree that bonus payment</w:t>
      </w:r>
      <w:r>
        <w:rPr>
          <w:spacing w:val="-8"/>
        </w:rPr>
        <w:t xml:space="preserve"> </w:t>
      </w:r>
      <w:r>
        <w:t>guidelines</w:t>
      </w:r>
      <w:r>
        <w:rPr>
          <w:spacing w:val="-9"/>
        </w:rPr>
        <w:t xml:space="preserve"> </w:t>
      </w:r>
      <w:r>
        <w:t>are</w:t>
      </w:r>
      <w:r>
        <w:rPr>
          <w:spacing w:val="-9"/>
        </w:rPr>
        <w:t xml:space="preserve"> </w:t>
      </w:r>
      <w:r>
        <w:t>clear.</w:t>
      </w:r>
      <w:r>
        <w:rPr>
          <w:spacing w:val="-9"/>
        </w:rPr>
        <w:t xml:space="preserve"> </w:t>
      </w:r>
      <w:r>
        <w:t>The</w:t>
      </w:r>
      <w:r>
        <w:rPr>
          <w:spacing w:val="-9"/>
        </w:rPr>
        <w:t xml:space="preserve"> </w:t>
      </w:r>
      <w:r>
        <w:t>low</w:t>
      </w:r>
      <w:r>
        <w:rPr>
          <w:spacing w:val="-9"/>
        </w:rPr>
        <w:t xml:space="preserve"> </w:t>
      </w:r>
      <w:r>
        <w:t>standard</w:t>
      </w:r>
      <w:r>
        <w:rPr>
          <w:spacing w:val="-9"/>
        </w:rPr>
        <w:t xml:space="preserve"> </w:t>
      </w:r>
      <w:r>
        <w:t>deviation</w:t>
      </w:r>
      <w:r>
        <w:rPr>
          <w:spacing w:val="-8"/>
        </w:rPr>
        <w:t xml:space="preserve"> </w:t>
      </w:r>
      <w:r>
        <w:t>of</w:t>
      </w:r>
      <w:r>
        <w:rPr>
          <w:spacing w:val="-9"/>
        </w:rPr>
        <w:t xml:space="preserve"> </w:t>
      </w:r>
      <w:r>
        <w:t>1.01363</w:t>
      </w:r>
      <w:r>
        <w:rPr>
          <w:spacing w:val="-8"/>
        </w:rPr>
        <w:t xml:space="preserve"> </w:t>
      </w:r>
      <w:r>
        <w:t>suggests</w:t>
      </w:r>
      <w:r>
        <w:rPr>
          <w:spacing w:val="-8"/>
        </w:rPr>
        <w:t xml:space="preserve"> </w:t>
      </w:r>
      <w:r>
        <w:t>that</w:t>
      </w:r>
      <w:r>
        <w:rPr>
          <w:spacing w:val="-11"/>
        </w:rPr>
        <w:t xml:space="preserve"> </w:t>
      </w:r>
      <w:r>
        <w:t>this perception</w:t>
      </w:r>
      <w:r>
        <w:rPr>
          <w:spacing w:val="-11"/>
        </w:rPr>
        <w:t xml:space="preserve"> </w:t>
      </w:r>
      <w:r>
        <w:t>is</w:t>
      </w:r>
      <w:r>
        <w:rPr>
          <w:spacing w:val="-10"/>
        </w:rPr>
        <w:t xml:space="preserve"> </w:t>
      </w:r>
      <w:r>
        <w:t>consistent</w:t>
      </w:r>
      <w:r>
        <w:rPr>
          <w:spacing w:val="-10"/>
        </w:rPr>
        <w:t xml:space="preserve"> </w:t>
      </w:r>
      <w:r>
        <w:t>across</w:t>
      </w:r>
      <w:r>
        <w:rPr>
          <w:spacing w:val="-11"/>
        </w:rPr>
        <w:t xml:space="preserve"> </w:t>
      </w:r>
      <w:r>
        <w:t>the</w:t>
      </w:r>
      <w:r>
        <w:rPr>
          <w:spacing w:val="-11"/>
        </w:rPr>
        <w:t xml:space="preserve"> </w:t>
      </w:r>
      <w:r>
        <w:t>workforce.</w:t>
      </w:r>
      <w:r>
        <w:rPr>
          <w:spacing w:val="-11"/>
        </w:rPr>
        <w:t xml:space="preserve"> </w:t>
      </w:r>
      <w:r>
        <w:t>Clear</w:t>
      </w:r>
      <w:r>
        <w:rPr>
          <w:spacing w:val="-11"/>
        </w:rPr>
        <w:t xml:space="preserve"> </w:t>
      </w:r>
      <w:r>
        <w:t>guidelines</w:t>
      </w:r>
      <w:r>
        <w:rPr>
          <w:spacing w:val="-11"/>
        </w:rPr>
        <w:t xml:space="preserve"> </w:t>
      </w:r>
      <w:r>
        <w:t>are</w:t>
      </w:r>
      <w:r>
        <w:rPr>
          <w:spacing w:val="-12"/>
        </w:rPr>
        <w:t xml:space="preserve"> </w:t>
      </w:r>
      <w:r>
        <w:t>critical</w:t>
      </w:r>
      <w:r>
        <w:rPr>
          <w:spacing w:val="-10"/>
        </w:rPr>
        <w:t xml:space="preserve"> </w:t>
      </w:r>
      <w:r>
        <w:t>for</w:t>
      </w:r>
      <w:r>
        <w:rPr>
          <w:spacing w:val="-11"/>
        </w:rPr>
        <w:t xml:space="preserve"> </w:t>
      </w:r>
      <w:r>
        <w:t>ensuring that employees understand how bonuses are determined and what they need to do to qualify,</w:t>
      </w:r>
      <w:r>
        <w:rPr>
          <w:spacing w:val="-4"/>
        </w:rPr>
        <w:t xml:space="preserve"> </w:t>
      </w:r>
      <w:r>
        <w:t>reducing</w:t>
      </w:r>
      <w:r>
        <w:rPr>
          <w:spacing w:val="-5"/>
        </w:rPr>
        <w:t xml:space="preserve"> </w:t>
      </w:r>
      <w:r>
        <w:t>ambiguity</w:t>
      </w:r>
      <w:r>
        <w:rPr>
          <w:spacing w:val="-10"/>
        </w:rPr>
        <w:t xml:space="preserve"> </w:t>
      </w:r>
      <w:r>
        <w:t>and</w:t>
      </w:r>
      <w:r>
        <w:rPr>
          <w:spacing w:val="-4"/>
        </w:rPr>
        <w:t xml:space="preserve"> </w:t>
      </w:r>
      <w:r>
        <w:t>potential</w:t>
      </w:r>
      <w:r>
        <w:rPr>
          <w:spacing w:val="-6"/>
        </w:rPr>
        <w:t xml:space="preserve"> </w:t>
      </w:r>
      <w:r>
        <w:t>disputes.</w:t>
      </w:r>
      <w:r>
        <w:rPr>
          <w:spacing w:val="-6"/>
        </w:rPr>
        <w:t xml:space="preserve"> </w:t>
      </w:r>
      <w:proofErr w:type="spellStart"/>
      <w:r>
        <w:t>Cadsby</w:t>
      </w:r>
      <w:proofErr w:type="spellEnd"/>
      <w:r>
        <w:rPr>
          <w:spacing w:val="-8"/>
        </w:rPr>
        <w:t xml:space="preserve"> </w:t>
      </w:r>
      <w:r>
        <w:t>et</w:t>
      </w:r>
      <w:r>
        <w:rPr>
          <w:spacing w:val="-5"/>
        </w:rPr>
        <w:t xml:space="preserve"> </w:t>
      </w:r>
      <w:r>
        <w:t>al.</w:t>
      </w:r>
      <w:r>
        <w:rPr>
          <w:spacing w:val="-3"/>
        </w:rPr>
        <w:t xml:space="preserve"> </w:t>
      </w:r>
      <w:r>
        <w:t>(2017)</w:t>
      </w:r>
      <w:r>
        <w:rPr>
          <w:spacing w:val="-3"/>
        </w:rPr>
        <w:t xml:space="preserve"> </w:t>
      </w:r>
      <w:r>
        <w:t>highlight</w:t>
      </w:r>
      <w:r>
        <w:rPr>
          <w:spacing w:val="-5"/>
        </w:rPr>
        <w:t xml:space="preserve"> </w:t>
      </w:r>
      <w:r>
        <w:t>that transparent and well-communicated bonus guidelines enhance the effectiveness of incentive systems by setting clear expectations and reducing uncertainty.</w:t>
      </w:r>
    </w:p>
    <w:p w14:paraId="42C1687F"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0D2A9FB" w14:textId="77777777" w:rsidR="00F52B28" w:rsidRDefault="00B85897">
      <w:pPr>
        <w:pStyle w:val="BodyText"/>
        <w:spacing w:before="61" w:line="360" w:lineRule="auto"/>
        <w:ind w:left="568" w:right="420"/>
        <w:jc w:val="both"/>
      </w:pPr>
      <w:r>
        <w:lastRenderedPageBreak/>
        <w:t>The statement "Our good-performing employees in our organization are recognized publicly through an official letter" has a mean score of 3.6299, indicating moderate agreement among employees. The standard deviation of 1.07486 indicates some variability, suggesting that while public recognition occurs, it may not be uniformly applied. Public recognition is a powerful non-financial incentive that can enhance employee</w:t>
      </w:r>
      <w:r>
        <w:rPr>
          <w:spacing w:val="-14"/>
        </w:rPr>
        <w:t xml:space="preserve"> </w:t>
      </w:r>
      <w:r>
        <w:t>motivation</w:t>
      </w:r>
      <w:r>
        <w:rPr>
          <w:spacing w:val="-13"/>
        </w:rPr>
        <w:t xml:space="preserve"> </w:t>
      </w:r>
      <w:r>
        <w:t>and</w:t>
      </w:r>
      <w:r>
        <w:rPr>
          <w:spacing w:val="-13"/>
        </w:rPr>
        <w:t xml:space="preserve"> </w:t>
      </w:r>
      <w:r>
        <w:t>reinforce</w:t>
      </w:r>
      <w:r>
        <w:rPr>
          <w:spacing w:val="-14"/>
        </w:rPr>
        <w:t xml:space="preserve"> </w:t>
      </w:r>
      <w:r>
        <w:t>desired</w:t>
      </w:r>
      <w:r>
        <w:rPr>
          <w:spacing w:val="-13"/>
        </w:rPr>
        <w:t xml:space="preserve"> </w:t>
      </w:r>
      <w:r>
        <w:t>behaviors.</w:t>
      </w:r>
      <w:r>
        <w:rPr>
          <w:spacing w:val="-14"/>
        </w:rPr>
        <w:t xml:space="preserve"> </w:t>
      </w:r>
      <w:r>
        <w:t>Albrecht</w:t>
      </w:r>
      <w:r>
        <w:rPr>
          <w:spacing w:val="-13"/>
        </w:rPr>
        <w:t xml:space="preserve"> </w:t>
      </w:r>
      <w:r>
        <w:t>et</w:t>
      </w:r>
      <w:r>
        <w:rPr>
          <w:spacing w:val="-13"/>
        </w:rPr>
        <w:t xml:space="preserve"> </w:t>
      </w:r>
      <w:r>
        <w:t>al.</w:t>
      </w:r>
      <w:r>
        <w:rPr>
          <w:spacing w:val="-13"/>
        </w:rPr>
        <w:t xml:space="preserve"> </w:t>
      </w:r>
      <w:r>
        <w:t>(2018)</w:t>
      </w:r>
      <w:r>
        <w:rPr>
          <w:spacing w:val="-14"/>
        </w:rPr>
        <w:t xml:space="preserve"> </w:t>
      </w:r>
      <w:r>
        <w:t>found</w:t>
      </w:r>
      <w:r>
        <w:rPr>
          <w:spacing w:val="-14"/>
        </w:rPr>
        <w:t xml:space="preserve"> </w:t>
      </w:r>
      <w:r>
        <w:t>that public recognition, especially through formal means like official letters, significantly boosts employee morale and reinforces a culture of appreciation.</w:t>
      </w:r>
    </w:p>
    <w:p w14:paraId="7CCFAD7D" w14:textId="77777777" w:rsidR="00F52B28" w:rsidRDefault="00F52B28">
      <w:pPr>
        <w:pStyle w:val="BodyText"/>
        <w:spacing w:before="5"/>
      </w:pPr>
    </w:p>
    <w:p w14:paraId="463F942A" w14:textId="77777777" w:rsidR="00F52B28" w:rsidRDefault="00B85897">
      <w:pPr>
        <w:pStyle w:val="BodyText"/>
        <w:spacing w:before="1" w:line="360" w:lineRule="auto"/>
        <w:ind w:left="568" w:right="424"/>
        <w:jc w:val="both"/>
      </w:pPr>
      <w:r>
        <w:t xml:space="preserve">The mean score for "Employees are praised in public by supervisors by word of mouth" is 3.1843, indicating a neutral to slightly positive perception among employees. The standard deviation of 1.07378 suggests variability, implying that public praise from supervisors is not consistently practiced. This could reflect differences in leadership styles or the frequency of praise across the organization. Public verbal praise is an important non-monetary incentive that can have immediate </w:t>
      </w:r>
      <w:r>
        <w:rPr>
          <w:spacing w:val="-2"/>
        </w:rPr>
        <w:t>positive</w:t>
      </w:r>
      <w:r>
        <w:rPr>
          <w:spacing w:val="-7"/>
        </w:rPr>
        <w:t xml:space="preserve"> </w:t>
      </w:r>
      <w:r>
        <w:rPr>
          <w:spacing w:val="-2"/>
        </w:rPr>
        <w:t>effects</w:t>
      </w:r>
      <w:r>
        <w:rPr>
          <w:spacing w:val="-4"/>
        </w:rPr>
        <w:t xml:space="preserve"> </w:t>
      </w:r>
      <w:r>
        <w:rPr>
          <w:spacing w:val="-2"/>
        </w:rPr>
        <w:t>on</w:t>
      </w:r>
      <w:r>
        <w:rPr>
          <w:spacing w:val="-6"/>
        </w:rPr>
        <w:t xml:space="preserve"> </w:t>
      </w:r>
      <w:r>
        <w:rPr>
          <w:spacing w:val="-2"/>
        </w:rPr>
        <w:t>employee</w:t>
      </w:r>
      <w:r>
        <w:rPr>
          <w:spacing w:val="-4"/>
        </w:rPr>
        <w:t xml:space="preserve"> </w:t>
      </w:r>
      <w:r>
        <w:rPr>
          <w:spacing w:val="-2"/>
        </w:rPr>
        <w:t>morale</w:t>
      </w:r>
      <w:r>
        <w:rPr>
          <w:spacing w:val="-6"/>
        </w:rPr>
        <w:t xml:space="preserve"> </w:t>
      </w:r>
      <w:r>
        <w:rPr>
          <w:spacing w:val="-2"/>
        </w:rPr>
        <w:t>and</w:t>
      </w:r>
      <w:r>
        <w:rPr>
          <w:spacing w:val="-6"/>
        </w:rPr>
        <w:t xml:space="preserve"> </w:t>
      </w:r>
      <w:r>
        <w:rPr>
          <w:spacing w:val="-2"/>
        </w:rPr>
        <w:t>motivation.</w:t>
      </w:r>
      <w:r>
        <w:rPr>
          <w:spacing w:val="-4"/>
        </w:rPr>
        <w:t xml:space="preserve"> </w:t>
      </w:r>
      <w:r>
        <w:rPr>
          <w:spacing w:val="-2"/>
        </w:rPr>
        <w:t>Shen</w:t>
      </w:r>
      <w:r>
        <w:rPr>
          <w:spacing w:val="-6"/>
        </w:rPr>
        <w:t xml:space="preserve"> </w:t>
      </w:r>
      <w:r>
        <w:rPr>
          <w:spacing w:val="-2"/>
        </w:rPr>
        <w:t>&amp;</w:t>
      </w:r>
      <w:r>
        <w:rPr>
          <w:spacing w:val="-8"/>
        </w:rPr>
        <w:t xml:space="preserve"> </w:t>
      </w:r>
      <w:r>
        <w:rPr>
          <w:spacing w:val="-2"/>
        </w:rPr>
        <w:t>Benson</w:t>
      </w:r>
      <w:r>
        <w:rPr>
          <w:spacing w:val="-6"/>
        </w:rPr>
        <w:t xml:space="preserve"> </w:t>
      </w:r>
      <w:r>
        <w:rPr>
          <w:spacing w:val="-2"/>
        </w:rPr>
        <w:t>(2016)</w:t>
      </w:r>
      <w:r>
        <w:rPr>
          <w:spacing w:val="-7"/>
        </w:rPr>
        <w:t xml:space="preserve"> </w:t>
      </w:r>
      <w:r>
        <w:rPr>
          <w:spacing w:val="-2"/>
        </w:rPr>
        <w:t xml:space="preserve">emphasize </w:t>
      </w:r>
      <w:r>
        <w:t>that frequent and sincere praise from supervisors can strengthen the employee-supervisor relationship and enhance workplace satisfaction.</w:t>
      </w:r>
    </w:p>
    <w:p w14:paraId="1023DD90" w14:textId="77777777" w:rsidR="00F52B28" w:rsidRDefault="00F52B28">
      <w:pPr>
        <w:pStyle w:val="BodyText"/>
        <w:spacing w:before="4"/>
      </w:pPr>
    </w:p>
    <w:p w14:paraId="4AF789AB" w14:textId="77777777" w:rsidR="00F52B28" w:rsidRDefault="00B85897">
      <w:pPr>
        <w:pStyle w:val="BodyText"/>
        <w:spacing w:line="360" w:lineRule="auto"/>
        <w:ind w:left="568" w:right="422"/>
        <w:jc w:val="both"/>
      </w:pPr>
      <w:r>
        <w:t>Lastly, the statement "There are streamlined processes on how to reward employees" has</w:t>
      </w:r>
      <w:r>
        <w:rPr>
          <w:spacing w:val="-15"/>
        </w:rPr>
        <w:t xml:space="preserve"> </w:t>
      </w:r>
      <w:r>
        <w:t>a</w:t>
      </w:r>
      <w:r>
        <w:rPr>
          <w:spacing w:val="-13"/>
        </w:rPr>
        <w:t xml:space="preserve"> </w:t>
      </w:r>
      <w:r>
        <w:t>strong</w:t>
      </w:r>
      <w:r>
        <w:rPr>
          <w:spacing w:val="-15"/>
        </w:rPr>
        <w:t xml:space="preserve"> </w:t>
      </w:r>
      <w:r>
        <w:t>mean</w:t>
      </w:r>
      <w:r>
        <w:rPr>
          <w:spacing w:val="-14"/>
        </w:rPr>
        <w:t xml:space="preserve"> </w:t>
      </w:r>
      <w:r>
        <w:t>score</w:t>
      </w:r>
      <w:r>
        <w:rPr>
          <w:spacing w:val="-14"/>
        </w:rPr>
        <w:t xml:space="preserve"> </w:t>
      </w:r>
      <w:r>
        <w:t>of</w:t>
      </w:r>
      <w:r>
        <w:rPr>
          <w:spacing w:val="-15"/>
        </w:rPr>
        <w:t xml:space="preserve"> </w:t>
      </w:r>
      <w:r>
        <w:t>4.0161,</w:t>
      </w:r>
      <w:r>
        <w:rPr>
          <w:spacing w:val="-12"/>
        </w:rPr>
        <w:t xml:space="preserve"> </w:t>
      </w:r>
      <w:r>
        <w:t>with</w:t>
      </w:r>
      <w:r>
        <w:rPr>
          <w:spacing w:val="-14"/>
        </w:rPr>
        <w:t xml:space="preserve"> </w:t>
      </w:r>
      <w:r>
        <w:t>a</w:t>
      </w:r>
      <w:r>
        <w:rPr>
          <w:spacing w:val="-15"/>
        </w:rPr>
        <w:t xml:space="preserve"> </w:t>
      </w:r>
      <w:r>
        <w:t>standard</w:t>
      </w:r>
      <w:r>
        <w:rPr>
          <w:spacing w:val="-11"/>
        </w:rPr>
        <w:t xml:space="preserve"> </w:t>
      </w:r>
      <w:r>
        <w:t>deviation</w:t>
      </w:r>
      <w:r>
        <w:rPr>
          <w:spacing w:val="-14"/>
        </w:rPr>
        <w:t xml:space="preserve"> </w:t>
      </w:r>
      <w:r>
        <w:t>of</w:t>
      </w:r>
      <w:r>
        <w:rPr>
          <w:spacing w:val="-15"/>
        </w:rPr>
        <w:t xml:space="preserve"> </w:t>
      </w:r>
      <w:r>
        <w:t>1.01363.</w:t>
      </w:r>
      <w:r>
        <w:rPr>
          <w:spacing w:val="-12"/>
        </w:rPr>
        <w:t xml:space="preserve"> </w:t>
      </w:r>
      <w:r>
        <w:t>This</w:t>
      </w:r>
      <w:r>
        <w:rPr>
          <w:spacing w:val="-14"/>
        </w:rPr>
        <w:t xml:space="preserve"> </w:t>
      </w:r>
      <w:r>
        <w:t>indicates that employees generally agree that the processes for rewarding employees are clear and efficient, and this perception is consistent across the organization. Streamlined reward processes ensure that employees are fairly and promptly rewarded for their contributions, which is essential for maintaining motivation and engagement. Kim &amp; Wright</w:t>
      </w:r>
      <w:r>
        <w:rPr>
          <w:spacing w:val="-6"/>
        </w:rPr>
        <w:t xml:space="preserve"> </w:t>
      </w:r>
      <w:r>
        <w:t>(2019)</w:t>
      </w:r>
      <w:r>
        <w:rPr>
          <w:spacing w:val="-8"/>
        </w:rPr>
        <w:t xml:space="preserve"> </w:t>
      </w:r>
      <w:r>
        <w:t>argue</w:t>
      </w:r>
      <w:r>
        <w:rPr>
          <w:spacing w:val="-8"/>
        </w:rPr>
        <w:t xml:space="preserve"> </w:t>
      </w:r>
      <w:r>
        <w:t>that</w:t>
      </w:r>
      <w:r>
        <w:rPr>
          <w:spacing w:val="-7"/>
        </w:rPr>
        <w:t xml:space="preserve"> </w:t>
      </w:r>
      <w:r>
        <w:t>streamlined</w:t>
      </w:r>
      <w:r>
        <w:rPr>
          <w:spacing w:val="-7"/>
        </w:rPr>
        <w:t xml:space="preserve"> </w:t>
      </w:r>
      <w:r>
        <w:t>and</w:t>
      </w:r>
      <w:r>
        <w:rPr>
          <w:spacing w:val="-7"/>
        </w:rPr>
        <w:t xml:space="preserve"> </w:t>
      </w:r>
      <w:r>
        <w:t>transparent</w:t>
      </w:r>
      <w:r>
        <w:rPr>
          <w:spacing w:val="-6"/>
        </w:rPr>
        <w:t xml:space="preserve"> </w:t>
      </w:r>
      <w:r>
        <w:t>reward</w:t>
      </w:r>
      <w:r>
        <w:rPr>
          <w:spacing w:val="-8"/>
        </w:rPr>
        <w:t xml:space="preserve"> </w:t>
      </w:r>
      <w:r>
        <w:t>processes</w:t>
      </w:r>
      <w:r>
        <w:rPr>
          <w:spacing w:val="-7"/>
        </w:rPr>
        <w:t xml:space="preserve"> </w:t>
      </w:r>
      <w:r>
        <w:t>contribute</w:t>
      </w:r>
      <w:r>
        <w:rPr>
          <w:spacing w:val="-8"/>
        </w:rPr>
        <w:t xml:space="preserve"> </w:t>
      </w:r>
      <w:r>
        <w:t>to</w:t>
      </w:r>
      <w:r>
        <w:rPr>
          <w:spacing w:val="-6"/>
        </w:rPr>
        <w:t xml:space="preserve"> </w:t>
      </w:r>
      <w:r>
        <w:t>a positive organizational culture by ensuring that all employees are recognized and rewarded in a timely and fair manner.</w:t>
      </w:r>
    </w:p>
    <w:p w14:paraId="15695358" w14:textId="77777777" w:rsidR="00F52B28" w:rsidRDefault="00F52B28">
      <w:pPr>
        <w:pStyle w:val="BodyText"/>
        <w:spacing w:before="4"/>
      </w:pPr>
    </w:p>
    <w:p w14:paraId="04AF11DE" w14:textId="77777777" w:rsidR="00F52B28" w:rsidRDefault="00B85897">
      <w:pPr>
        <w:pStyle w:val="BodyText"/>
        <w:spacing w:line="360" w:lineRule="auto"/>
        <w:ind w:left="568" w:right="423"/>
        <w:jc w:val="both"/>
      </w:pPr>
      <w:r>
        <w:t>To assess the effect of workplace rewards on employee performance in registered private security firms in Kenya, we conducted qualitative research using in-depth interviews, focus groups, and open-ended surveys with employees and management. We</w:t>
      </w:r>
      <w:r>
        <w:rPr>
          <w:spacing w:val="24"/>
        </w:rPr>
        <w:t xml:space="preserve"> </w:t>
      </w:r>
      <w:r>
        <w:t>focused</w:t>
      </w:r>
      <w:r>
        <w:rPr>
          <w:spacing w:val="27"/>
        </w:rPr>
        <w:t xml:space="preserve"> </w:t>
      </w:r>
      <w:r>
        <w:t>on</w:t>
      </w:r>
      <w:r>
        <w:rPr>
          <w:spacing w:val="28"/>
        </w:rPr>
        <w:t xml:space="preserve"> </w:t>
      </w:r>
      <w:r>
        <w:t>understanding</w:t>
      </w:r>
      <w:r>
        <w:rPr>
          <w:spacing w:val="25"/>
        </w:rPr>
        <w:t xml:space="preserve"> </w:t>
      </w:r>
      <w:r>
        <w:t>the</w:t>
      </w:r>
      <w:r>
        <w:rPr>
          <w:spacing w:val="28"/>
        </w:rPr>
        <w:t xml:space="preserve"> </w:t>
      </w:r>
      <w:r>
        <w:t>impact</w:t>
      </w:r>
      <w:r>
        <w:rPr>
          <w:spacing w:val="28"/>
        </w:rPr>
        <w:t xml:space="preserve"> </w:t>
      </w:r>
      <w:r>
        <w:t>of</w:t>
      </w:r>
      <w:r>
        <w:rPr>
          <w:spacing w:val="27"/>
        </w:rPr>
        <w:t xml:space="preserve"> </w:t>
      </w:r>
      <w:r>
        <w:t>work</w:t>
      </w:r>
      <w:r>
        <w:rPr>
          <w:spacing w:val="27"/>
        </w:rPr>
        <w:t xml:space="preserve"> </w:t>
      </w:r>
      <w:r>
        <w:t>incentives,</w:t>
      </w:r>
      <w:r>
        <w:rPr>
          <w:spacing w:val="28"/>
        </w:rPr>
        <w:t xml:space="preserve"> </w:t>
      </w:r>
      <w:r>
        <w:t>bonus</w:t>
      </w:r>
      <w:r>
        <w:rPr>
          <w:spacing w:val="27"/>
        </w:rPr>
        <w:t xml:space="preserve"> </w:t>
      </w:r>
      <w:r>
        <w:t>payments,</w:t>
      </w:r>
      <w:r>
        <w:rPr>
          <w:spacing w:val="28"/>
        </w:rPr>
        <w:t xml:space="preserve"> </w:t>
      </w:r>
      <w:r>
        <w:rPr>
          <w:spacing w:val="-5"/>
        </w:rPr>
        <w:t>and</w:t>
      </w:r>
    </w:p>
    <w:p w14:paraId="4B4D1C48"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6842DD8E" w14:textId="77777777" w:rsidR="00F52B28" w:rsidRDefault="00B85897">
      <w:pPr>
        <w:pStyle w:val="BodyText"/>
        <w:spacing w:before="61" w:line="360" w:lineRule="auto"/>
        <w:ind w:left="568" w:right="424"/>
        <w:jc w:val="both"/>
      </w:pPr>
      <w:r>
        <w:lastRenderedPageBreak/>
        <w:t>public recognition. The data were transcribed and analyzed thematically, where we coded responses to identify key themes and patterns related to how these reward mechanisms influenced employee performance. This approach provided a nuanced understanding</w:t>
      </w:r>
      <w:r>
        <w:rPr>
          <w:spacing w:val="-11"/>
        </w:rPr>
        <w:t xml:space="preserve"> </w:t>
      </w:r>
      <w:r>
        <w:t>of</w:t>
      </w:r>
      <w:r>
        <w:rPr>
          <w:spacing w:val="-7"/>
        </w:rPr>
        <w:t xml:space="preserve"> </w:t>
      </w:r>
      <w:r>
        <w:t>how</w:t>
      </w:r>
      <w:r>
        <w:rPr>
          <w:spacing w:val="-9"/>
        </w:rPr>
        <w:t xml:space="preserve"> </w:t>
      </w:r>
      <w:r>
        <w:t>different</w:t>
      </w:r>
      <w:r>
        <w:rPr>
          <w:spacing w:val="-6"/>
        </w:rPr>
        <w:t xml:space="preserve"> </w:t>
      </w:r>
      <w:r>
        <w:t>types</w:t>
      </w:r>
      <w:r>
        <w:rPr>
          <w:spacing w:val="-8"/>
        </w:rPr>
        <w:t xml:space="preserve"> </w:t>
      </w:r>
      <w:r>
        <w:t>of</w:t>
      </w:r>
      <w:r>
        <w:rPr>
          <w:spacing w:val="-7"/>
        </w:rPr>
        <w:t xml:space="preserve"> </w:t>
      </w:r>
      <w:r>
        <w:t>rewards</w:t>
      </w:r>
      <w:r>
        <w:rPr>
          <w:spacing w:val="-9"/>
        </w:rPr>
        <w:t xml:space="preserve"> </w:t>
      </w:r>
      <w:r>
        <w:t>affected</w:t>
      </w:r>
      <w:r>
        <w:rPr>
          <w:spacing w:val="-7"/>
        </w:rPr>
        <w:t xml:space="preserve"> </w:t>
      </w:r>
      <w:r>
        <w:t>motivation</w:t>
      </w:r>
      <w:r>
        <w:rPr>
          <w:spacing w:val="-8"/>
        </w:rPr>
        <w:t xml:space="preserve"> </w:t>
      </w:r>
      <w:r>
        <w:t>and</w:t>
      </w:r>
      <w:r>
        <w:rPr>
          <w:spacing w:val="-8"/>
        </w:rPr>
        <w:t xml:space="preserve"> </w:t>
      </w:r>
      <w:r>
        <w:t>productivity, and the findings were validated through comparison with existing literature to ensure accuracy and comprehensiveness.</w:t>
      </w:r>
    </w:p>
    <w:p w14:paraId="683A83E6" w14:textId="77777777" w:rsidR="00F52B28" w:rsidRDefault="00F52B28">
      <w:pPr>
        <w:pStyle w:val="BodyText"/>
        <w:spacing w:before="5"/>
      </w:pPr>
    </w:p>
    <w:p w14:paraId="27E2FD4D" w14:textId="77777777" w:rsidR="00F52B28" w:rsidRDefault="00B85897">
      <w:pPr>
        <w:pStyle w:val="BodyText"/>
        <w:spacing w:line="360" w:lineRule="auto"/>
        <w:ind w:left="568" w:right="420"/>
        <w:jc w:val="both"/>
      </w:pPr>
      <w:r>
        <w:t>The qualitative analysis of workplace rewards in registered private security firms in Kenya revealed that work incentives, bonus payments, and public recognition significantly influence employee performance. Employees reported that financial incentives and bonus payments directly motivated them to exceed performance expectations, enhancing their productivity and commitment. Public recognition was also highlighted as a crucial factor,</w:t>
      </w:r>
      <w:r>
        <w:rPr>
          <w:spacing w:val="-1"/>
        </w:rPr>
        <w:t xml:space="preserve"> </w:t>
      </w:r>
      <w:r>
        <w:t>with employees feeling more valued and engaged when their achievements were acknowledged openly. These findings align with previous</w:t>
      </w:r>
      <w:r>
        <w:rPr>
          <w:spacing w:val="-9"/>
        </w:rPr>
        <w:t xml:space="preserve"> </w:t>
      </w:r>
      <w:r>
        <w:t>studies,</w:t>
      </w:r>
      <w:r>
        <w:rPr>
          <w:spacing w:val="-9"/>
        </w:rPr>
        <w:t xml:space="preserve"> </w:t>
      </w:r>
      <w:r>
        <w:t>such</w:t>
      </w:r>
      <w:r>
        <w:rPr>
          <w:spacing w:val="-10"/>
        </w:rPr>
        <w:t xml:space="preserve"> </w:t>
      </w:r>
      <w:r>
        <w:t>as</w:t>
      </w:r>
      <w:r>
        <w:rPr>
          <w:spacing w:val="-9"/>
        </w:rPr>
        <w:t xml:space="preserve"> </w:t>
      </w:r>
      <w:r>
        <w:t>those</w:t>
      </w:r>
      <w:r>
        <w:rPr>
          <w:spacing w:val="-10"/>
        </w:rPr>
        <w:t xml:space="preserve"> </w:t>
      </w:r>
      <w:r>
        <w:t>by</w:t>
      </w:r>
      <w:r>
        <w:rPr>
          <w:spacing w:val="-14"/>
        </w:rPr>
        <w:t xml:space="preserve"> </w:t>
      </w:r>
      <w:r>
        <w:t>Jiang</w:t>
      </w:r>
      <w:r>
        <w:rPr>
          <w:spacing w:val="-13"/>
        </w:rPr>
        <w:t xml:space="preserve"> </w:t>
      </w:r>
      <w:r>
        <w:t>et</w:t>
      </w:r>
      <w:r>
        <w:rPr>
          <w:spacing w:val="-9"/>
        </w:rPr>
        <w:t xml:space="preserve"> </w:t>
      </w:r>
      <w:r>
        <w:t>al.</w:t>
      </w:r>
      <w:r>
        <w:rPr>
          <w:spacing w:val="-9"/>
        </w:rPr>
        <w:t xml:space="preserve"> </w:t>
      </w:r>
      <w:r>
        <w:t>(2019),</w:t>
      </w:r>
      <w:r>
        <w:rPr>
          <w:spacing w:val="-10"/>
        </w:rPr>
        <w:t xml:space="preserve"> </w:t>
      </w:r>
      <w:r>
        <w:t>who</w:t>
      </w:r>
      <w:r>
        <w:rPr>
          <w:spacing w:val="-10"/>
        </w:rPr>
        <w:t xml:space="preserve"> </w:t>
      </w:r>
      <w:r>
        <w:t>found</w:t>
      </w:r>
      <w:r>
        <w:rPr>
          <w:spacing w:val="-10"/>
        </w:rPr>
        <w:t xml:space="preserve"> </w:t>
      </w:r>
      <w:r>
        <w:t>that</w:t>
      </w:r>
      <w:r>
        <w:rPr>
          <w:spacing w:val="-10"/>
        </w:rPr>
        <w:t xml:space="preserve"> </w:t>
      </w:r>
      <w:r>
        <w:t>financial</w:t>
      </w:r>
      <w:r>
        <w:rPr>
          <w:spacing w:val="-10"/>
        </w:rPr>
        <w:t xml:space="preserve"> </w:t>
      </w:r>
      <w:r>
        <w:t>rewards and recognition positively impact job satisfaction and performance by boosting motivation. Deci et al. (2017) also emphasize that intrinsic recognition, alongside extrinsic rewards, enhances employee engagement and performance. Furthermore, Chen</w:t>
      </w:r>
      <w:r>
        <w:rPr>
          <w:spacing w:val="-14"/>
        </w:rPr>
        <w:t xml:space="preserve"> </w:t>
      </w:r>
      <w:r>
        <w:t>et</w:t>
      </w:r>
      <w:r>
        <w:rPr>
          <w:spacing w:val="-14"/>
        </w:rPr>
        <w:t xml:space="preserve"> </w:t>
      </w:r>
      <w:r>
        <w:t>al.</w:t>
      </w:r>
      <w:r>
        <w:rPr>
          <w:spacing w:val="-14"/>
        </w:rPr>
        <w:t xml:space="preserve"> </w:t>
      </w:r>
      <w:r>
        <w:t>(2020)</w:t>
      </w:r>
      <w:r>
        <w:rPr>
          <w:spacing w:val="-15"/>
        </w:rPr>
        <w:t xml:space="preserve"> </w:t>
      </w:r>
      <w:r>
        <w:t>demonstrated</w:t>
      </w:r>
      <w:r>
        <w:rPr>
          <w:spacing w:val="-15"/>
        </w:rPr>
        <w:t xml:space="preserve"> </w:t>
      </w:r>
      <w:r>
        <w:t>that</w:t>
      </w:r>
      <w:r>
        <w:rPr>
          <w:spacing w:val="-14"/>
        </w:rPr>
        <w:t xml:space="preserve"> </w:t>
      </w:r>
      <w:r>
        <w:t>structured</w:t>
      </w:r>
      <w:r>
        <w:rPr>
          <w:spacing w:val="-14"/>
        </w:rPr>
        <w:t xml:space="preserve"> </w:t>
      </w:r>
      <w:r>
        <w:t>reward</w:t>
      </w:r>
      <w:r>
        <w:rPr>
          <w:spacing w:val="-15"/>
        </w:rPr>
        <w:t xml:space="preserve"> </w:t>
      </w:r>
      <w:r>
        <w:t>systems,</w:t>
      </w:r>
      <w:r>
        <w:rPr>
          <w:spacing w:val="-14"/>
        </w:rPr>
        <w:t xml:space="preserve"> </w:t>
      </w:r>
      <w:r>
        <w:t>including</w:t>
      </w:r>
      <w:r>
        <w:rPr>
          <w:spacing w:val="-14"/>
        </w:rPr>
        <w:t xml:space="preserve"> </w:t>
      </w:r>
      <w:r>
        <w:t>bonuses</w:t>
      </w:r>
      <w:r>
        <w:rPr>
          <w:spacing w:val="-14"/>
        </w:rPr>
        <w:t xml:space="preserve"> </w:t>
      </w:r>
      <w:r>
        <w:t>and public</w:t>
      </w:r>
      <w:r>
        <w:rPr>
          <w:spacing w:val="-10"/>
        </w:rPr>
        <w:t xml:space="preserve"> </w:t>
      </w:r>
      <w:r>
        <w:t>acknowledgment,</w:t>
      </w:r>
      <w:r>
        <w:rPr>
          <w:spacing w:val="-6"/>
        </w:rPr>
        <w:t xml:space="preserve"> </w:t>
      </w:r>
      <w:r>
        <w:t>lead</w:t>
      </w:r>
      <w:r>
        <w:rPr>
          <w:spacing w:val="-9"/>
        </w:rPr>
        <w:t xml:space="preserve"> </w:t>
      </w:r>
      <w:r>
        <w:t>to</w:t>
      </w:r>
      <w:r>
        <w:rPr>
          <w:spacing w:val="-9"/>
        </w:rPr>
        <w:t xml:space="preserve"> </w:t>
      </w:r>
      <w:r>
        <w:t>higher</w:t>
      </w:r>
      <w:r>
        <w:rPr>
          <w:spacing w:val="-8"/>
        </w:rPr>
        <w:t xml:space="preserve"> </w:t>
      </w:r>
      <w:r>
        <w:t>employee</w:t>
      </w:r>
      <w:r>
        <w:rPr>
          <w:spacing w:val="-6"/>
        </w:rPr>
        <w:t xml:space="preserve"> </w:t>
      </w:r>
      <w:r>
        <w:t>motivation</w:t>
      </w:r>
      <w:r>
        <w:rPr>
          <w:spacing w:val="-9"/>
        </w:rPr>
        <w:t xml:space="preserve"> </w:t>
      </w:r>
      <w:r>
        <w:t>and</w:t>
      </w:r>
      <w:r>
        <w:rPr>
          <w:spacing w:val="-9"/>
        </w:rPr>
        <w:t xml:space="preserve"> </w:t>
      </w:r>
      <w:r>
        <w:t>improved</w:t>
      </w:r>
      <w:r>
        <w:rPr>
          <w:spacing w:val="-7"/>
        </w:rPr>
        <w:t xml:space="preserve"> </w:t>
      </w:r>
      <w:r>
        <w:t>outcomes, corroborating our results. These studies collectively support the notion that effective reward strategies are crucial for enhancing employee performance and satisfaction.</w:t>
      </w:r>
    </w:p>
    <w:p w14:paraId="4A1C3848"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7A7FCAC" w14:textId="77777777" w:rsidR="00F52B28" w:rsidRDefault="00B85897">
      <w:pPr>
        <w:pStyle w:val="Heading2"/>
        <w:spacing w:before="66"/>
        <w:ind w:left="568"/>
      </w:pPr>
      <w:bookmarkStart w:id="126" w:name="_bookmark126"/>
      <w:bookmarkEnd w:id="126"/>
      <w:r>
        <w:lastRenderedPageBreak/>
        <w:t>Table</w:t>
      </w:r>
      <w:r>
        <w:rPr>
          <w:spacing w:val="-2"/>
        </w:rPr>
        <w:t xml:space="preserve"> </w:t>
      </w:r>
      <w:r>
        <w:t>4.23:</w:t>
      </w:r>
      <w:r>
        <w:rPr>
          <w:spacing w:val="-1"/>
        </w:rPr>
        <w:t xml:space="preserve"> </w:t>
      </w:r>
      <w:r>
        <w:t>Workplace</w:t>
      </w:r>
      <w:r>
        <w:rPr>
          <w:spacing w:val="-3"/>
        </w:rPr>
        <w:t xml:space="preserve"> </w:t>
      </w:r>
      <w:r>
        <w:t>Reward</w:t>
      </w:r>
      <w:r>
        <w:rPr>
          <w:spacing w:val="-2"/>
        </w:rPr>
        <w:t xml:space="preserve"> </w:t>
      </w:r>
      <w:r>
        <w:t>and</w:t>
      </w:r>
      <w:r>
        <w:rPr>
          <w:spacing w:val="-1"/>
        </w:rPr>
        <w:t xml:space="preserve"> </w:t>
      </w:r>
      <w:r>
        <w:t>Employee</w:t>
      </w:r>
      <w:r>
        <w:rPr>
          <w:spacing w:val="-3"/>
        </w:rPr>
        <w:t xml:space="preserve"> </w:t>
      </w:r>
      <w:r>
        <w:rPr>
          <w:spacing w:val="-2"/>
        </w:rPr>
        <w:t>Performance</w:t>
      </w:r>
    </w:p>
    <w:p w14:paraId="42951625" w14:textId="77777777" w:rsidR="00F52B28" w:rsidRDefault="00F52B28">
      <w:pPr>
        <w:pStyle w:val="BodyText"/>
        <w:rPr>
          <w:b/>
          <w:sz w:val="20"/>
        </w:rPr>
      </w:pPr>
    </w:p>
    <w:p w14:paraId="6C7F641A" w14:textId="77777777" w:rsidR="00F52B28" w:rsidRDefault="00F52B28">
      <w:pPr>
        <w:pStyle w:val="BodyText"/>
        <w:spacing w:before="71"/>
        <w:rPr>
          <w:b/>
          <w:sz w:val="20"/>
        </w:rPr>
      </w:pPr>
    </w:p>
    <w:tbl>
      <w:tblPr>
        <w:tblW w:w="0" w:type="auto"/>
        <w:tblInd w:w="525" w:type="dxa"/>
        <w:tblLayout w:type="fixed"/>
        <w:tblCellMar>
          <w:left w:w="0" w:type="dxa"/>
          <w:right w:w="0" w:type="dxa"/>
        </w:tblCellMar>
        <w:tblLook w:val="01E0" w:firstRow="1" w:lastRow="1" w:firstColumn="1" w:lastColumn="1" w:noHBand="0" w:noVBand="0"/>
      </w:tblPr>
      <w:tblGrid>
        <w:gridCol w:w="1357"/>
        <w:gridCol w:w="678"/>
        <w:gridCol w:w="667"/>
        <w:gridCol w:w="638"/>
        <w:gridCol w:w="745"/>
        <w:gridCol w:w="796"/>
        <w:gridCol w:w="825"/>
        <w:gridCol w:w="720"/>
        <w:gridCol w:w="836"/>
        <w:gridCol w:w="1021"/>
      </w:tblGrid>
      <w:tr w:rsidR="00F52B28" w14:paraId="3A6329A4" w14:textId="77777777">
        <w:trPr>
          <w:trHeight w:val="786"/>
        </w:trPr>
        <w:tc>
          <w:tcPr>
            <w:tcW w:w="1357" w:type="dxa"/>
            <w:tcBorders>
              <w:top w:val="single" w:sz="8" w:space="0" w:color="000000"/>
              <w:bottom w:val="single" w:sz="8" w:space="0" w:color="000000"/>
            </w:tcBorders>
          </w:tcPr>
          <w:p w14:paraId="6E303167" w14:textId="77777777" w:rsidR="00F52B28" w:rsidRDefault="00B85897">
            <w:pPr>
              <w:pStyle w:val="TableParagraph"/>
              <w:ind w:left="50"/>
              <w:rPr>
                <w:b/>
              </w:rPr>
            </w:pPr>
            <w:r>
              <w:rPr>
                <w:b/>
                <w:spacing w:val="-2"/>
              </w:rPr>
              <w:t>Statements</w:t>
            </w:r>
          </w:p>
        </w:tc>
        <w:tc>
          <w:tcPr>
            <w:tcW w:w="678" w:type="dxa"/>
            <w:tcBorders>
              <w:top w:val="single" w:sz="8" w:space="0" w:color="000000"/>
              <w:bottom w:val="single" w:sz="8" w:space="0" w:color="000000"/>
            </w:tcBorders>
          </w:tcPr>
          <w:p w14:paraId="49E43547" w14:textId="77777777" w:rsidR="00F52B28" w:rsidRDefault="00F52B28">
            <w:pPr>
              <w:pStyle w:val="TableParagraph"/>
            </w:pPr>
          </w:p>
        </w:tc>
        <w:tc>
          <w:tcPr>
            <w:tcW w:w="667" w:type="dxa"/>
            <w:tcBorders>
              <w:top w:val="single" w:sz="8" w:space="0" w:color="000000"/>
              <w:bottom w:val="single" w:sz="8" w:space="0" w:color="000000"/>
            </w:tcBorders>
          </w:tcPr>
          <w:p w14:paraId="52DCBE2E" w14:textId="77777777" w:rsidR="00F52B28" w:rsidRDefault="00F52B28">
            <w:pPr>
              <w:pStyle w:val="TableParagraph"/>
            </w:pPr>
          </w:p>
        </w:tc>
        <w:tc>
          <w:tcPr>
            <w:tcW w:w="638" w:type="dxa"/>
            <w:tcBorders>
              <w:top w:val="single" w:sz="8" w:space="0" w:color="000000"/>
              <w:bottom w:val="single" w:sz="8" w:space="0" w:color="000000"/>
            </w:tcBorders>
          </w:tcPr>
          <w:p w14:paraId="7978DF4C" w14:textId="77777777" w:rsidR="00F52B28" w:rsidRDefault="00B85897">
            <w:pPr>
              <w:pStyle w:val="TableParagraph"/>
              <w:ind w:left="132"/>
              <w:rPr>
                <w:b/>
              </w:rPr>
            </w:pPr>
            <w:r>
              <w:rPr>
                <w:b/>
                <w:spacing w:val="-5"/>
              </w:rPr>
              <w:t>SD</w:t>
            </w:r>
          </w:p>
          <w:p w14:paraId="2D1B58BA" w14:textId="77777777" w:rsidR="00F52B28" w:rsidRDefault="00F52B28">
            <w:pPr>
              <w:pStyle w:val="TableParagraph"/>
              <w:spacing w:before="27"/>
              <w:rPr>
                <w:b/>
              </w:rPr>
            </w:pPr>
          </w:p>
          <w:p w14:paraId="0D27A3A0" w14:textId="77777777" w:rsidR="00F52B28" w:rsidRDefault="00B85897">
            <w:pPr>
              <w:pStyle w:val="TableParagraph"/>
              <w:spacing w:line="233" w:lineRule="exact"/>
              <w:ind w:left="163"/>
              <w:rPr>
                <w:b/>
              </w:rPr>
            </w:pPr>
            <w:r>
              <w:rPr>
                <w:b/>
                <w:spacing w:val="-10"/>
              </w:rPr>
              <w:t>%</w:t>
            </w:r>
          </w:p>
        </w:tc>
        <w:tc>
          <w:tcPr>
            <w:tcW w:w="745" w:type="dxa"/>
            <w:tcBorders>
              <w:top w:val="single" w:sz="8" w:space="0" w:color="000000"/>
              <w:bottom w:val="single" w:sz="8" w:space="0" w:color="000000"/>
            </w:tcBorders>
          </w:tcPr>
          <w:p w14:paraId="44BCF29D" w14:textId="77777777" w:rsidR="00F52B28" w:rsidRDefault="00B85897">
            <w:pPr>
              <w:pStyle w:val="TableParagraph"/>
              <w:ind w:left="3" w:right="36"/>
              <w:jc w:val="center"/>
              <w:rPr>
                <w:b/>
              </w:rPr>
            </w:pPr>
            <w:r>
              <w:rPr>
                <w:b/>
                <w:spacing w:val="-10"/>
              </w:rPr>
              <w:t>D</w:t>
            </w:r>
          </w:p>
          <w:p w14:paraId="1FB4416F" w14:textId="77777777" w:rsidR="00F52B28" w:rsidRDefault="00F52B28">
            <w:pPr>
              <w:pStyle w:val="TableParagraph"/>
              <w:spacing w:before="27"/>
              <w:rPr>
                <w:b/>
              </w:rPr>
            </w:pPr>
          </w:p>
          <w:p w14:paraId="613F1557" w14:textId="77777777" w:rsidR="00F52B28" w:rsidRDefault="00B85897">
            <w:pPr>
              <w:pStyle w:val="TableParagraph"/>
              <w:spacing w:line="233" w:lineRule="exact"/>
              <w:ind w:right="36"/>
              <w:jc w:val="center"/>
              <w:rPr>
                <w:b/>
              </w:rPr>
            </w:pPr>
            <w:r>
              <w:rPr>
                <w:b/>
                <w:spacing w:val="-10"/>
              </w:rPr>
              <w:t>%</w:t>
            </w:r>
          </w:p>
        </w:tc>
        <w:tc>
          <w:tcPr>
            <w:tcW w:w="796" w:type="dxa"/>
            <w:tcBorders>
              <w:top w:val="single" w:sz="8" w:space="0" w:color="000000"/>
              <w:bottom w:val="single" w:sz="8" w:space="0" w:color="000000"/>
            </w:tcBorders>
          </w:tcPr>
          <w:p w14:paraId="4C229886" w14:textId="77777777" w:rsidR="00F52B28" w:rsidRDefault="00B85897">
            <w:pPr>
              <w:pStyle w:val="TableParagraph"/>
              <w:ind w:left="3" w:right="41"/>
              <w:jc w:val="center"/>
              <w:rPr>
                <w:b/>
              </w:rPr>
            </w:pPr>
            <w:r>
              <w:rPr>
                <w:b/>
                <w:spacing w:val="-10"/>
              </w:rPr>
              <w:t>N</w:t>
            </w:r>
          </w:p>
          <w:p w14:paraId="6642386D" w14:textId="77777777" w:rsidR="00F52B28" w:rsidRDefault="00F52B28">
            <w:pPr>
              <w:pStyle w:val="TableParagraph"/>
              <w:spacing w:before="27"/>
              <w:rPr>
                <w:b/>
              </w:rPr>
            </w:pPr>
          </w:p>
          <w:p w14:paraId="157B8F15" w14:textId="77777777" w:rsidR="00F52B28" w:rsidRDefault="00B85897">
            <w:pPr>
              <w:pStyle w:val="TableParagraph"/>
              <w:spacing w:line="233" w:lineRule="exact"/>
              <w:ind w:right="41"/>
              <w:jc w:val="center"/>
              <w:rPr>
                <w:b/>
              </w:rPr>
            </w:pPr>
            <w:r>
              <w:rPr>
                <w:b/>
                <w:spacing w:val="-10"/>
              </w:rPr>
              <w:t>%</w:t>
            </w:r>
          </w:p>
        </w:tc>
        <w:tc>
          <w:tcPr>
            <w:tcW w:w="825" w:type="dxa"/>
            <w:tcBorders>
              <w:top w:val="single" w:sz="8" w:space="0" w:color="000000"/>
              <w:bottom w:val="single" w:sz="8" w:space="0" w:color="000000"/>
            </w:tcBorders>
          </w:tcPr>
          <w:p w14:paraId="402CD82B" w14:textId="77777777" w:rsidR="00F52B28" w:rsidRDefault="00B85897">
            <w:pPr>
              <w:pStyle w:val="TableParagraph"/>
              <w:ind w:right="15"/>
              <w:jc w:val="center"/>
              <w:rPr>
                <w:b/>
              </w:rPr>
            </w:pPr>
            <w:r>
              <w:rPr>
                <w:b/>
                <w:spacing w:val="-5"/>
              </w:rPr>
              <w:t>A%</w:t>
            </w:r>
          </w:p>
        </w:tc>
        <w:tc>
          <w:tcPr>
            <w:tcW w:w="720" w:type="dxa"/>
            <w:tcBorders>
              <w:top w:val="single" w:sz="8" w:space="0" w:color="000000"/>
              <w:bottom w:val="single" w:sz="8" w:space="0" w:color="000000"/>
            </w:tcBorders>
          </w:tcPr>
          <w:p w14:paraId="136DC4A9" w14:textId="77777777" w:rsidR="00F52B28" w:rsidRDefault="00B85897">
            <w:pPr>
              <w:pStyle w:val="TableParagraph"/>
              <w:ind w:left="263"/>
              <w:rPr>
                <w:b/>
              </w:rPr>
            </w:pPr>
            <w:r>
              <w:rPr>
                <w:b/>
                <w:spacing w:val="-5"/>
              </w:rPr>
              <w:t>SA</w:t>
            </w:r>
          </w:p>
          <w:p w14:paraId="751E5578" w14:textId="77777777" w:rsidR="00F52B28" w:rsidRDefault="00F52B28">
            <w:pPr>
              <w:pStyle w:val="TableParagraph"/>
              <w:spacing w:before="27"/>
              <w:rPr>
                <w:b/>
              </w:rPr>
            </w:pPr>
          </w:p>
          <w:p w14:paraId="27C1C0C6" w14:textId="77777777" w:rsidR="00F52B28" w:rsidRDefault="00B85897">
            <w:pPr>
              <w:pStyle w:val="TableParagraph"/>
              <w:spacing w:line="233" w:lineRule="exact"/>
              <w:ind w:left="294"/>
              <w:rPr>
                <w:b/>
              </w:rPr>
            </w:pPr>
            <w:r>
              <w:rPr>
                <w:b/>
                <w:spacing w:val="-10"/>
              </w:rPr>
              <w:t>%</w:t>
            </w:r>
          </w:p>
        </w:tc>
        <w:tc>
          <w:tcPr>
            <w:tcW w:w="836" w:type="dxa"/>
            <w:tcBorders>
              <w:top w:val="single" w:sz="8" w:space="0" w:color="000000"/>
              <w:bottom w:val="single" w:sz="8" w:space="0" w:color="000000"/>
            </w:tcBorders>
          </w:tcPr>
          <w:p w14:paraId="4F0D4039" w14:textId="77777777" w:rsidR="00F52B28" w:rsidRDefault="00B85897">
            <w:pPr>
              <w:pStyle w:val="TableParagraph"/>
              <w:ind w:right="83"/>
              <w:jc w:val="center"/>
              <w:rPr>
                <w:b/>
              </w:rPr>
            </w:pPr>
            <w:r>
              <w:rPr>
                <w:b/>
                <w:spacing w:val="-4"/>
              </w:rPr>
              <w:t>Mean</w:t>
            </w:r>
          </w:p>
        </w:tc>
        <w:tc>
          <w:tcPr>
            <w:tcW w:w="1021" w:type="dxa"/>
            <w:tcBorders>
              <w:top w:val="single" w:sz="8" w:space="0" w:color="000000"/>
              <w:bottom w:val="single" w:sz="8" w:space="0" w:color="000000"/>
            </w:tcBorders>
          </w:tcPr>
          <w:p w14:paraId="4A65B1CF" w14:textId="77777777" w:rsidR="00F52B28" w:rsidRDefault="00B85897">
            <w:pPr>
              <w:pStyle w:val="TableParagraph"/>
              <w:ind w:left="104"/>
              <w:rPr>
                <w:b/>
              </w:rPr>
            </w:pPr>
            <w:r>
              <w:rPr>
                <w:b/>
                <w:spacing w:val="-4"/>
              </w:rPr>
              <w:t xml:space="preserve">Std. </w:t>
            </w:r>
            <w:r>
              <w:rPr>
                <w:b/>
                <w:spacing w:val="-2"/>
              </w:rPr>
              <w:t>Deviation</w:t>
            </w:r>
          </w:p>
        </w:tc>
      </w:tr>
      <w:tr w:rsidR="00F52B28" w14:paraId="06DC8E8A" w14:textId="77777777">
        <w:trPr>
          <w:trHeight w:val="251"/>
        </w:trPr>
        <w:tc>
          <w:tcPr>
            <w:tcW w:w="1357" w:type="dxa"/>
            <w:tcBorders>
              <w:top w:val="single" w:sz="8" w:space="0" w:color="000000"/>
            </w:tcBorders>
          </w:tcPr>
          <w:p w14:paraId="09415172" w14:textId="77777777" w:rsidR="00F52B28" w:rsidRDefault="00B85897">
            <w:pPr>
              <w:pStyle w:val="TableParagraph"/>
              <w:spacing w:line="232" w:lineRule="exact"/>
              <w:ind w:left="50"/>
            </w:pPr>
            <w:r>
              <w:rPr>
                <w:spacing w:val="-2"/>
              </w:rPr>
              <w:t>Employees</w:t>
            </w:r>
          </w:p>
        </w:tc>
        <w:tc>
          <w:tcPr>
            <w:tcW w:w="678" w:type="dxa"/>
            <w:tcBorders>
              <w:top w:val="single" w:sz="8" w:space="0" w:color="000000"/>
            </w:tcBorders>
          </w:tcPr>
          <w:p w14:paraId="29DE463A" w14:textId="77777777" w:rsidR="00F52B28" w:rsidRDefault="00B85897">
            <w:pPr>
              <w:pStyle w:val="TableParagraph"/>
              <w:spacing w:line="232" w:lineRule="exact"/>
              <w:ind w:right="41"/>
              <w:jc w:val="center"/>
            </w:pPr>
            <w:r>
              <w:rPr>
                <w:spacing w:val="-5"/>
              </w:rPr>
              <w:t>in</w:t>
            </w:r>
          </w:p>
        </w:tc>
        <w:tc>
          <w:tcPr>
            <w:tcW w:w="667" w:type="dxa"/>
            <w:tcBorders>
              <w:top w:val="single" w:sz="8" w:space="0" w:color="000000"/>
            </w:tcBorders>
          </w:tcPr>
          <w:p w14:paraId="4F38E14E" w14:textId="77777777" w:rsidR="00F52B28" w:rsidRDefault="00B85897">
            <w:pPr>
              <w:pStyle w:val="TableParagraph"/>
              <w:spacing w:line="232" w:lineRule="exact"/>
              <w:ind w:right="84"/>
              <w:jc w:val="right"/>
            </w:pPr>
            <w:r>
              <w:rPr>
                <w:spacing w:val="-5"/>
              </w:rPr>
              <w:t>our</w:t>
            </w:r>
          </w:p>
        </w:tc>
        <w:tc>
          <w:tcPr>
            <w:tcW w:w="638" w:type="dxa"/>
            <w:tcBorders>
              <w:top w:val="single" w:sz="8" w:space="0" w:color="000000"/>
            </w:tcBorders>
          </w:tcPr>
          <w:p w14:paraId="54285D0E" w14:textId="77777777" w:rsidR="00F52B28" w:rsidRDefault="00B85897">
            <w:pPr>
              <w:pStyle w:val="TableParagraph"/>
              <w:spacing w:line="232" w:lineRule="exact"/>
              <w:ind w:right="91"/>
              <w:jc w:val="center"/>
            </w:pPr>
            <w:r>
              <w:rPr>
                <w:spacing w:val="-5"/>
              </w:rPr>
              <w:t>2.8</w:t>
            </w:r>
          </w:p>
        </w:tc>
        <w:tc>
          <w:tcPr>
            <w:tcW w:w="745" w:type="dxa"/>
            <w:tcBorders>
              <w:top w:val="single" w:sz="8" w:space="0" w:color="000000"/>
            </w:tcBorders>
          </w:tcPr>
          <w:p w14:paraId="2B86B542" w14:textId="77777777" w:rsidR="00F52B28" w:rsidRDefault="00B85897">
            <w:pPr>
              <w:pStyle w:val="TableParagraph"/>
              <w:spacing w:line="232" w:lineRule="exact"/>
              <w:ind w:left="2" w:right="36"/>
              <w:jc w:val="center"/>
            </w:pPr>
            <w:r>
              <w:rPr>
                <w:spacing w:val="-5"/>
              </w:rPr>
              <w:t>6.2</w:t>
            </w:r>
          </w:p>
        </w:tc>
        <w:tc>
          <w:tcPr>
            <w:tcW w:w="796" w:type="dxa"/>
            <w:tcBorders>
              <w:top w:val="single" w:sz="8" w:space="0" w:color="000000"/>
            </w:tcBorders>
          </w:tcPr>
          <w:p w14:paraId="69E47047" w14:textId="77777777" w:rsidR="00F52B28" w:rsidRDefault="00B85897">
            <w:pPr>
              <w:pStyle w:val="TableParagraph"/>
              <w:spacing w:line="232" w:lineRule="exact"/>
              <w:ind w:left="8" w:right="41"/>
              <w:jc w:val="center"/>
            </w:pPr>
            <w:r>
              <w:rPr>
                <w:spacing w:val="-4"/>
              </w:rPr>
              <w:t>15.2</w:t>
            </w:r>
          </w:p>
        </w:tc>
        <w:tc>
          <w:tcPr>
            <w:tcW w:w="825" w:type="dxa"/>
            <w:tcBorders>
              <w:top w:val="single" w:sz="8" w:space="0" w:color="000000"/>
            </w:tcBorders>
          </w:tcPr>
          <w:p w14:paraId="7BB442AF" w14:textId="77777777" w:rsidR="00F52B28" w:rsidRDefault="00B85897">
            <w:pPr>
              <w:pStyle w:val="TableParagraph"/>
              <w:spacing w:line="232" w:lineRule="exact"/>
              <w:ind w:left="4" w:right="15"/>
              <w:jc w:val="center"/>
            </w:pPr>
            <w:r>
              <w:rPr>
                <w:spacing w:val="-4"/>
              </w:rPr>
              <w:t>38.2</w:t>
            </w:r>
          </w:p>
        </w:tc>
        <w:tc>
          <w:tcPr>
            <w:tcW w:w="720" w:type="dxa"/>
            <w:tcBorders>
              <w:top w:val="single" w:sz="8" w:space="0" w:color="000000"/>
            </w:tcBorders>
          </w:tcPr>
          <w:p w14:paraId="4D6F2D2F" w14:textId="77777777" w:rsidR="00F52B28" w:rsidRDefault="00B85897">
            <w:pPr>
              <w:pStyle w:val="TableParagraph"/>
              <w:spacing w:line="232" w:lineRule="exact"/>
              <w:ind w:left="213"/>
            </w:pPr>
            <w:r>
              <w:rPr>
                <w:spacing w:val="-4"/>
              </w:rPr>
              <w:t>37.6</w:t>
            </w:r>
          </w:p>
        </w:tc>
        <w:tc>
          <w:tcPr>
            <w:tcW w:w="836" w:type="dxa"/>
            <w:tcBorders>
              <w:top w:val="single" w:sz="8" w:space="0" w:color="000000"/>
            </w:tcBorders>
          </w:tcPr>
          <w:p w14:paraId="3D25366C" w14:textId="77777777" w:rsidR="00F52B28" w:rsidRDefault="00B85897">
            <w:pPr>
              <w:pStyle w:val="TableParagraph"/>
              <w:spacing w:line="232" w:lineRule="exact"/>
              <w:ind w:left="67" w:right="83"/>
              <w:jc w:val="center"/>
            </w:pPr>
            <w:r>
              <w:rPr>
                <w:spacing w:val="-2"/>
              </w:rPr>
              <w:t>4.0161</w:t>
            </w:r>
          </w:p>
        </w:tc>
        <w:tc>
          <w:tcPr>
            <w:tcW w:w="1021" w:type="dxa"/>
            <w:tcBorders>
              <w:top w:val="single" w:sz="8" w:space="0" w:color="000000"/>
            </w:tcBorders>
          </w:tcPr>
          <w:p w14:paraId="57A5989C" w14:textId="77777777" w:rsidR="00F52B28" w:rsidRDefault="00B85897">
            <w:pPr>
              <w:pStyle w:val="TableParagraph"/>
              <w:spacing w:line="232" w:lineRule="exact"/>
              <w:ind w:right="91"/>
              <w:jc w:val="center"/>
            </w:pPr>
            <w:r>
              <w:rPr>
                <w:spacing w:val="-2"/>
              </w:rPr>
              <w:t>1.01363</w:t>
            </w:r>
          </w:p>
        </w:tc>
      </w:tr>
      <w:tr w:rsidR="00F52B28" w14:paraId="16180D51" w14:textId="77777777">
        <w:trPr>
          <w:trHeight w:val="249"/>
        </w:trPr>
        <w:tc>
          <w:tcPr>
            <w:tcW w:w="1357" w:type="dxa"/>
          </w:tcPr>
          <w:p w14:paraId="5654ECE5" w14:textId="77777777" w:rsidR="00F52B28" w:rsidRDefault="00B85897">
            <w:pPr>
              <w:pStyle w:val="TableParagraph"/>
              <w:spacing w:line="229" w:lineRule="exact"/>
              <w:ind w:left="50"/>
            </w:pPr>
            <w:r>
              <w:rPr>
                <w:spacing w:val="-2"/>
              </w:rPr>
              <w:t>organization</w:t>
            </w:r>
          </w:p>
        </w:tc>
        <w:tc>
          <w:tcPr>
            <w:tcW w:w="678" w:type="dxa"/>
          </w:tcPr>
          <w:p w14:paraId="1310DFD7" w14:textId="77777777" w:rsidR="00F52B28" w:rsidRDefault="00B85897">
            <w:pPr>
              <w:pStyle w:val="TableParagraph"/>
              <w:spacing w:line="229" w:lineRule="exact"/>
              <w:ind w:left="41" w:right="41"/>
              <w:jc w:val="center"/>
            </w:pPr>
            <w:r>
              <w:rPr>
                <w:spacing w:val="-5"/>
              </w:rPr>
              <w:t>are</w:t>
            </w:r>
          </w:p>
        </w:tc>
        <w:tc>
          <w:tcPr>
            <w:tcW w:w="667" w:type="dxa"/>
          </w:tcPr>
          <w:p w14:paraId="0967FBFF" w14:textId="77777777" w:rsidR="00F52B28" w:rsidRDefault="00B85897">
            <w:pPr>
              <w:pStyle w:val="TableParagraph"/>
              <w:spacing w:line="229" w:lineRule="exact"/>
              <w:ind w:right="84"/>
              <w:jc w:val="right"/>
            </w:pPr>
            <w:r>
              <w:rPr>
                <w:spacing w:val="-4"/>
              </w:rPr>
              <w:t>paid</w:t>
            </w:r>
          </w:p>
        </w:tc>
        <w:tc>
          <w:tcPr>
            <w:tcW w:w="638" w:type="dxa"/>
          </w:tcPr>
          <w:p w14:paraId="753B24A6" w14:textId="77777777" w:rsidR="00F52B28" w:rsidRDefault="00F52B28">
            <w:pPr>
              <w:pStyle w:val="TableParagraph"/>
              <w:rPr>
                <w:sz w:val="18"/>
              </w:rPr>
            </w:pPr>
          </w:p>
        </w:tc>
        <w:tc>
          <w:tcPr>
            <w:tcW w:w="745" w:type="dxa"/>
          </w:tcPr>
          <w:p w14:paraId="78F9EB4A" w14:textId="77777777" w:rsidR="00F52B28" w:rsidRDefault="00F52B28">
            <w:pPr>
              <w:pStyle w:val="TableParagraph"/>
              <w:rPr>
                <w:sz w:val="18"/>
              </w:rPr>
            </w:pPr>
          </w:p>
        </w:tc>
        <w:tc>
          <w:tcPr>
            <w:tcW w:w="796" w:type="dxa"/>
          </w:tcPr>
          <w:p w14:paraId="26C460CF" w14:textId="77777777" w:rsidR="00F52B28" w:rsidRDefault="00F52B28">
            <w:pPr>
              <w:pStyle w:val="TableParagraph"/>
              <w:rPr>
                <w:sz w:val="18"/>
              </w:rPr>
            </w:pPr>
          </w:p>
        </w:tc>
        <w:tc>
          <w:tcPr>
            <w:tcW w:w="825" w:type="dxa"/>
          </w:tcPr>
          <w:p w14:paraId="56C2A077" w14:textId="77777777" w:rsidR="00F52B28" w:rsidRDefault="00F52B28">
            <w:pPr>
              <w:pStyle w:val="TableParagraph"/>
              <w:rPr>
                <w:sz w:val="18"/>
              </w:rPr>
            </w:pPr>
          </w:p>
        </w:tc>
        <w:tc>
          <w:tcPr>
            <w:tcW w:w="720" w:type="dxa"/>
          </w:tcPr>
          <w:p w14:paraId="0392E913" w14:textId="77777777" w:rsidR="00F52B28" w:rsidRDefault="00F52B28">
            <w:pPr>
              <w:pStyle w:val="TableParagraph"/>
              <w:rPr>
                <w:sz w:val="18"/>
              </w:rPr>
            </w:pPr>
          </w:p>
        </w:tc>
        <w:tc>
          <w:tcPr>
            <w:tcW w:w="836" w:type="dxa"/>
          </w:tcPr>
          <w:p w14:paraId="36042A56" w14:textId="77777777" w:rsidR="00F52B28" w:rsidRDefault="00F52B28">
            <w:pPr>
              <w:pStyle w:val="TableParagraph"/>
              <w:rPr>
                <w:sz w:val="18"/>
              </w:rPr>
            </w:pPr>
          </w:p>
        </w:tc>
        <w:tc>
          <w:tcPr>
            <w:tcW w:w="1021" w:type="dxa"/>
          </w:tcPr>
          <w:p w14:paraId="58D8F411" w14:textId="77777777" w:rsidR="00F52B28" w:rsidRDefault="00F52B28">
            <w:pPr>
              <w:pStyle w:val="TableParagraph"/>
              <w:rPr>
                <w:sz w:val="18"/>
              </w:rPr>
            </w:pPr>
          </w:p>
        </w:tc>
      </w:tr>
      <w:tr w:rsidR="00F52B28" w14:paraId="3CC0BD8C" w14:textId="77777777">
        <w:trPr>
          <w:trHeight w:val="256"/>
        </w:trPr>
        <w:tc>
          <w:tcPr>
            <w:tcW w:w="2702" w:type="dxa"/>
            <w:gridSpan w:val="3"/>
          </w:tcPr>
          <w:p w14:paraId="33C38770" w14:textId="77777777" w:rsidR="00F52B28" w:rsidRDefault="00B85897">
            <w:pPr>
              <w:pStyle w:val="TableParagraph"/>
              <w:spacing w:line="229" w:lineRule="exact"/>
              <w:ind w:left="50"/>
            </w:pPr>
            <w:r>
              <w:t>financial</w:t>
            </w:r>
            <w:r>
              <w:rPr>
                <w:spacing w:val="-6"/>
              </w:rPr>
              <w:t xml:space="preserve"> </w:t>
            </w:r>
            <w:r>
              <w:rPr>
                <w:spacing w:val="-2"/>
              </w:rPr>
              <w:t>incentives</w:t>
            </w:r>
          </w:p>
        </w:tc>
        <w:tc>
          <w:tcPr>
            <w:tcW w:w="638" w:type="dxa"/>
          </w:tcPr>
          <w:p w14:paraId="6F2F9133" w14:textId="77777777" w:rsidR="00F52B28" w:rsidRDefault="00F52B28">
            <w:pPr>
              <w:pStyle w:val="TableParagraph"/>
              <w:rPr>
                <w:sz w:val="18"/>
              </w:rPr>
            </w:pPr>
          </w:p>
        </w:tc>
        <w:tc>
          <w:tcPr>
            <w:tcW w:w="745" w:type="dxa"/>
          </w:tcPr>
          <w:p w14:paraId="0EE2569A" w14:textId="77777777" w:rsidR="00F52B28" w:rsidRDefault="00F52B28">
            <w:pPr>
              <w:pStyle w:val="TableParagraph"/>
              <w:rPr>
                <w:sz w:val="18"/>
              </w:rPr>
            </w:pPr>
          </w:p>
        </w:tc>
        <w:tc>
          <w:tcPr>
            <w:tcW w:w="796" w:type="dxa"/>
          </w:tcPr>
          <w:p w14:paraId="1C211C34" w14:textId="77777777" w:rsidR="00F52B28" w:rsidRDefault="00F52B28">
            <w:pPr>
              <w:pStyle w:val="TableParagraph"/>
              <w:rPr>
                <w:sz w:val="18"/>
              </w:rPr>
            </w:pPr>
          </w:p>
        </w:tc>
        <w:tc>
          <w:tcPr>
            <w:tcW w:w="825" w:type="dxa"/>
          </w:tcPr>
          <w:p w14:paraId="3D43AA97" w14:textId="77777777" w:rsidR="00F52B28" w:rsidRDefault="00F52B28">
            <w:pPr>
              <w:pStyle w:val="TableParagraph"/>
              <w:rPr>
                <w:sz w:val="18"/>
              </w:rPr>
            </w:pPr>
          </w:p>
        </w:tc>
        <w:tc>
          <w:tcPr>
            <w:tcW w:w="720" w:type="dxa"/>
          </w:tcPr>
          <w:p w14:paraId="67F4496E" w14:textId="77777777" w:rsidR="00F52B28" w:rsidRDefault="00F52B28">
            <w:pPr>
              <w:pStyle w:val="TableParagraph"/>
              <w:rPr>
                <w:sz w:val="18"/>
              </w:rPr>
            </w:pPr>
          </w:p>
        </w:tc>
        <w:tc>
          <w:tcPr>
            <w:tcW w:w="836" w:type="dxa"/>
          </w:tcPr>
          <w:p w14:paraId="21B1F45A" w14:textId="77777777" w:rsidR="00F52B28" w:rsidRDefault="00F52B28">
            <w:pPr>
              <w:pStyle w:val="TableParagraph"/>
              <w:rPr>
                <w:sz w:val="18"/>
              </w:rPr>
            </w:pPr>
          </w:p>
        </w:tc>
        <w:tc>
          <w:tcPr>
            <w:tcW w:w="1021" w:type="dxa"/>
          </w:tcPr>
          <w:p w14:paraId="42F7F00B" w14:textId="77777777" w:rsidR="00F52B28" w:rsidRDefault="00F52B28">
            <w:pPr>
              <w:pStyle w:val="TableParagraph"/>
              <w:rPr>
                <w:sz w:val="18"/>
              </w:rPr>
            </w:pPr>
          </w:p>
        </w:tc>
      </w:tr>
      <w:tr w:rsidR="00F52B28" w14:paraId="46710E39" w14:textId="77777777">
        <w:trPr>
          <w:trHeight w:val="253"/>
        </w:trPr>
        <w:tc>
          <w:tcPr>
            <w:tcW w:w="2702" w:type="dxa"/>
            <w:gridSpan w:val="3"/>
          </w:tcPr>
          <w:p w14:paraId="49347EBF" w14:textId="77777777" w:rsidR="00F52B28" w:rsidRDefault="00B85897">
            <w:pPr>
              <w:pStyle w:val="TableParagraph"/>
              <w:spacing w:line="233" w:lineRule="exact"/>
              <w:ind w:left="50"/>
            </w:pPr>
            <w:r>
              <w:t>Our</w:t>
            </w:r>
            <w:r>
              <w:rPr>
                <w:spacing w:val="59"/>
                <w:w w:val="150"/>
              </w:rPr>
              <w:t xml:space="preserve"> </w:t>
            </w:r>
            <w:r>
              <w:t>organization</w:t>
            </w:r>
            <w:r>
              <w:rPr>
                <w:spacing w:val="60"/>
                <w:w w:val="150"/>
              </w:rPr>
              <w:t xml:space="preserve"> </w:t>
            </w:r>
            <w:r>
              <w:rPr>
                <w:spacing w:val="-2"/>
              </w:rPr>
              <w:t>considers</w:t>
            </w:r>
          </w:p>
        </w:tc>
        <w:tc>
          <w:tcPr>
            <w:tcW w:w="638" w:type="dxa"/>
          </w:tcPr>
          <w:p w14:paraId="7DEF4BE3" w14:textId="77777777" w:rsidR="00F52B28" w:rsidRDefault="00B85897">
            <w:pPr>
              <w:pStyle w:val="TableParagraph"/>
              <w:spacing w:line="233" w:lineRule="exact"/>
              <w:ind w:right="91"/>
              <w:jc w:val="center"/>
            </w:pPr>
            <w:r>
              <w:rPr>
                <w:spacing w:val="-5"/>
              </w:rPr>
              <w:t>4.1</w:t>
            </w:r>
          </w:p>
        </w:tc>
        <w:tc>
          <w:tcPr>
            <w:tcW w:w="745" w:type="dxa"/>
          </w:tcPr>
          <w:p w14:paraId="603F2FE2" w14:textId="77777777" w:rsidR="00F52B28" w:rsidRDefault="00B85897">
            <w:pPr>
              <w:pStyle w:val="TableParagraph"/>
              <w:spacing w:line="233" w:lineRule="exact"/>
              <w:ind w:left="8" w:right="36"/>
              <w:jc w:val="center"/>
            </w:pPr>
            <w:r>
              <w:rPr>
                <w:spacing w:val="-4"/>
              </w:rPr>
              <w:t>12.2</w:t>
            </w:r>
          </w:p>
        </w:tc>
        <w:tc>
          <w:tcPr>
            <w:tcW w:w="796" w:type="dxa"/>
          </w:tcPr>
          <w:p w14:paraId="731CEB02" w14:textId="77777777" w:rsidR="00F52B28" w:rsidRDefault="00B85897">
            <w:pPr>
              <w:pStyle w:val="TableParagraph"/>
              <w:spacing w:line="233" w:lineRule="exact"/>
              <w:ind w:left="8" w:right="41"/>
              <w:jc w:val="center"/>
            </w:pPr>
            <w:r>
              <w:rPr>
                <w:spacing w:val="-4"/>
              </w:rPr>
              <w:t>21.6</w:t>
            </w:r>
          </w:p>
        </w:tc>
        <w:tc>
          <w:tcPr>
            <w:tcW w:w="825" w:type="dxa"/>
          </w:tcPr>
          <w:p w14:paraId="377099DF" w14:textId="77777777" w:rsidR="00F52B28" w:rsidRDefault="00B85897">
            <w:pPr>
              <w:pStyle w:val="TableParagraph"/>
              <w:spacing w:line="233" w:lineRule="exact"/>
              <w:ind w:left="4" w:right="15"/>
              <w:jc w:val="center"/>
            </w:pPr>
            <w:r>
              <w:rPr>
                <w:spacing w:val="-4"/>
              </w:rPr>
              <w:t>40.7</w:t>
            </w:r>
          </w:p>
        </w:tc>
        <w:tc>
          <w:tcPr>
            <w:tcW w:w="720" w:type="dxa"/>
          </w:tcPr>
          <w:p w14:paraId="75CBDA72" w14:textId="77777777" w:rsidR="00F52B28" w:rsidRDefault="00B85897">
            <w:pPr>
              <w:pStyle w:val="TableParagraph"/>
              <w:spacing w:line="233" w:lineRule="exact"/>
              <w:ind w:left="213"/>
            </w:pPr>
            <w:r>
              <w:rPr>
                <w:spacing w:val="-4"/>
              </w:rPr>
              <w:t>21.4</w:t>
            </w:r>
          </w:p>
        </w:tc>
        <w:tc>
          <w:tcPr>
            <w:tcW w:w="836" w:type="dxa"/>
          </w:tcPr>
          <w:p w14:paraId="288850D6" w14:textId="77777777" w:rsidR="00F52B28" w:rsidRDefault="00B85897">
            <w:pPr>
              <w:pStyle w:val="TableParagraph"/>
              <w:spacing w:line="233" w:lineRule="exact"/>
              <w:ind w:left="67" w:right="83"/>
              <w:jc w:val="center"/>
            </w:pPr>
            <w:r>
              <w:rPr>
                <w:spacing w:val="-2"/>
              </w:rPr>
              <w:t>3.6299</w:t>
            </w:r>
          </w:p>
        </w:tc>
        <w:tc>
          <w:tcPr>
            <w:tcW w:w="1021" w:type="dxa"/>
          </w:tcPr>
          <w:p w14:paraId="1091DA51" w14:textId="77777777" w:rsidR="00F52B28" w:rsidRDefault="00B85897">
            <w:pPr>
              <w:pStyle w:val="TableParagraph"/>
              <w:spacing w:line="233" w:lineRule="exact"/>
              <w:ind w:right="91"/>
              <w:jc w:val="center"/>
            </w:pPr>
            <w:r>
              <w:rPr>
                <w:spacing w:val="-2"/>
              </w:rPr>
              <w:t>1.07486</w:t>
            </w:r>
          </w:p>
        </w:tc>
      </w:tr>
      <w:tr w:rsidR="00F52B28" w14:paraId="20BB8B3A" w14:textId="77777777">
        <w:trPr>
          <w:trHeight w:val="252"/>
        </w:trPr>
        <w:tc>
          <w:tcPr>
            <w:tcW w:w="2702" w:type="dxa"/>
            <w:gridSpan w:val="3"/>
          </w:tcPr>
          <w:p w14:paraId="7A3B6E68" w14:textId="77777777" w:rsidR="00F52B28" w:rsidRDefault="00B85897">
            <w:pPr>
              <w:pStyle w:val="TableParagraph"/>
              <w:spacing w:line="232" w:lineRule="exact"/>
              <w:ind w:left="50"/>
            </w:pPr>
            <w:r>
              <w:t>non-financial</w:t>
            </w:r>
            <w:r>
              <w:rPr>
                <w:spacing w:val="71"/>
                <w:w w:val="150"/>
              </w:rPr>
              <w:t xml:space="preserve"> </w:t>
            </w:r>
            <w:r>
              <w:t>incentives</w:t>
            </w:r>
            <w:r>
              <w:rPr>
                <w:spacing w:val="74"/>
                <w:w w:val="150"/>
              </w:rPr>
              <w:t xml:space="preserve"> </w:t>
            </w:r>
            <w:r>
              <w:rPr>
                <w:spacing w:val="-5"/>
              </w:rPr>
              <w:t>in</w:t>
            </w:r>
          </w:p>
        </w:tc>
        <w:tc>
          <w:tcPr>
            <w:tcW w:w="638" w:type="dxa"/>
          </w:tcPr>
          <w:p w14:paraId="5507737B" w14:textId="77777777" w:rsidR="00F52B28" w:rsidRDefault="00F52B28">
            <w:pPr>
              <w:pStyle w:val="TableParagraph"/>
              <w:rPr>
                <w:sz w:val="18"/>
              </w:rPr>
            </w:pPr>
          </w:p>
        </w:tc>
        <w:tc>
          <w:tcPr>
            <w:tcW w:w="745" w:type="dxa"/>
          </w:tcPr>
          <w:p w14:paraId="19E61E83" w14:textId="77777777" w:rsidR="00F52B28" w:rsidRDefault="00F52B28">
            <w:pPr>
              <w:pStyle w:val="TableParagraph"/>
              <w:rPr>
                <w:sz w:val="18"/>
              </w:rPr>
            </w:pPr>
          </w:p>
        </w:tc>
        <w:tc>
          <w:tcPr>
            <w:tcW w:w="796" w:type="dxa"/>
          </w:tcPr>
          <w:p w14:paraId="2C2D3F7D" w14:textId="77777777" w:rsidR="00F52B28" w:rsidRDefault="00F52B28">
            <w:pPr>
              <w:pStyle w:val="TableParagraph"/>
              <w:rPr>
                <w:sz w:val="18"/>
              </w:rPr>
            </w:pPr>
          </w:p>
        </w:tc>
        <w:tc>
          <w:tcPr>
            <w:tcW w:w="825" w:type="dxa"/>
          </w:tcPr>
          <w:p w14:paraId="5EE96537" w14:textId="77777777" w:rsidR="00F52B28" w:rsidRDefault="00F52B28">
            <w:pPr>
              <w:pStyle w:val="TableParagraph"/>
              <w:rPr>
                <w:sz w:val="18"/>
              </w:rPr>
            </w:pPr>
          </w:p>
        </w:tc>
        <w:tc>
          <w:tcPr>
            <w:tcW w:w="720" w:type="dxa"/>
          </w:tcPr>
          <w:p w14:paraId="3ADCE1C5" w14:textId="77777777" w:rsidR="00F52B28" w:rsidRDefault="00F52B28">
            <w:pPr>
              <w:pStyle w:val="TableParagraph"/>
              <w:rPr>
                <w:sz w:val="18"/>
              </w:rPr>
            </w:pPr>
          </w:p>
        </w:tc>
        <w:tc>
          <w:tcPr>
            <w:tcW w:w="836" w:type="dxa"/>
          </w:tcPr>
          <w:p w14:paraId="46CE26E5" w14:textId="77777777" w:rsidR="00F52B28" w:rsidRDefault="00F52B28">
            <w:pPr>
              <w:pStyle w:val="TableParagraph"/>
              <w:rPr>
                <w:sz w:val="18"/>
              </w:rPr>
            </w:pPr>
          </w:p>
        </w:tc>
        <w:tc>
          <w:tcPr>
            <w:tcW w:w="1021" w:type="dxa"/>
          </w:tcPr>
          <w:p w14:paraId="6DB70158" w14:textId="77777777" w:rsidR="00F52B28" w:rsidRDefault="00F52B28">
            <w:pPr>
              <w:pStyle w:val="TableParagraph"/>
              <w:rPr>
                <w:sz w:val="18"/>
              </w:rPr>
            </w:pPr>
          </w:p>
        </w:tc>
      </w:tr>
      <w:tr w:rsidR="00F52B28" w14:paraId="3E49C3F0" w14:textId="77777777">
        <w:trPr>
          <w:trHeight w:val="253"/>
        </w:trPr>
        <w:tc>
          <w:tcPr>
            <w:tcW w:w="2702" w:type="dxa"/>
            <w:gridSpan w:val="3"/>
          </w:tcPr>
          <w:p w14:paraId="55D8E618" w14:textId="77777777" w:rsidR="00F52B28" w:rsidRDefault="00B85897">
            <w:pPr>
              <w:pStyle w:val="TableParagraph"/>
              <w:spacing w:line="233" w:lineRule="exact"/>
              <w:ind w:left="50"/>
            </w:pPr>
            <w:r>
              <w:t>some</w:t>
            </w:r>
            <w:r>
              <w:rPr>
                <w:spacing w:val="-4"/>
              </w:rPr>
              <w:t xml:space="preserve"> </w:t>
            </w:r>
            <w:r>
              <w:rPr>
                <w:spacing w:val="-2"/>
              </w:rPr>
              <w:t>occasion</w:t>
            </w:r>
          </w:p>
        </w:tc>
        <w:tc>
          <w:tcPr>
            <w:tcW w:w="638" w:type="dxa"/>
          </w:tcPr>
          <w:p w14:paraId="7CFFFF21" w14:textId="77777777" w:rsidR="00F52B28" w:rsidRDefault="00F52B28">
            <w:pPr>
              <w:pStyle w:val="TableParagraph"/>
              <w:rPr>
                <w:sz w:val="18"/>
              </w:rPr>
            </w:pPr>
          </w:p>
        </w:tc>
        <w:tc>
          <w:tcPr>
            <w:tcW w:w="745" w:type="dxa"/>
          </w:tcPr>
          <w:p w14:paraId="03EBA215" w14:textId="77777777" w:rsidR="00F52B28" w:rsidRDefault="00F52B28">
            <w:pPr>
              <w:pStyle w:val="TableParagraph"/>
              <w:rPr>
                <w:sz w:val="18"/>
              </w:rPr>
            </w:pPr>
          </w:p>
        </w:tc>
        <w:tc>
          <w:tcPr>
            <w:tcW w:w="796" w:type="dxa"/>
          </w:tcPr>
          <w:p w14:paraId="01B5B44F" w14:textId="77777777" w:rsidR="00F52B28" w:rsidRDefault="00F52B28">
            <w:pPr>
              <w:pStyle w:val="TableParagraph"/>
              <w:rPr>
                <w:sz w:val="18"/>
              </w:rPr>
            </w:pPr>
          </w:p>
        </w:tc>
        <w:tc>
          <w:tcPr>
            <w:tcW w:w="825" w:type="dxa"/>
          </w:tcPr>
          <w:p w14:paraId="32D2E26A" w14:textId="77777777" w:rsidR="00F52B28" w:rsidRDefault="00F52B28">
            <w:pPr>
              <w:pStyle w:val="TableParagraph"/>
              <w:rPr>
                <w:sz w:val="18"/>
              </w:rPr>
            </w:pPr>
          </w:p>
        </w:tc>
        <w:tc>
          <w:tcPr>
            <w:tcW w:w="720" w:type="dxa"/>
          </w:tcPr>
          <w:p w14:paraId="5F44BA53" w14:textId="77777777" w:rsidR="00F52B28" w:rsidRDefault="00F52B28">
            <w:pPr>
              <w:pStyle w:val="TableParagraph"/>
              <w:rPr>
                <w:sz w:val="18"/>
              </w:rPr>
            </w:pPr>
          </w:p>
        </w:tc>
        <w:tc>
          <w:tcPr>
            <w:tcW w:w="836" w:type="dxa"/>
          </w:tcPr>
          <w:p w14:paraId="6AACED5F" w14:textId="77777777" w:rsidR="00F52B28" w:rsidRDefault="00F52B28">
            <w:pPr>
              <w:pStyle w:val="TableParagraph"/>
              <w:rPr>
                <w:sz w:val="18"/>
              </w:rPr>
            </w:pPr>
          </w:p>
        </w:tc>
        <w:tc>
          <w:tcPr>
            <w:tcW w:w="1021" w:type="dxa"/>
          </w:tcPr>
          <w:p w14:paraId="071B52F2" w14:textId="77777777" w:rsidR="00F52B28" w:rsidRDefault="00F52B28">
            <w:pPr>
              <w:pStyle w:val="TableParagraph"/>
              <w:rPr>
                <w:sz w:val="18"/>
              </w:rPr>
            </w:pPr>
          </w:p>
        </w:tc>
      </w:tr>
      <w:tr w:rsidR="00F52B28" w14:paraId="44724AAB" w14:textId="77777777">
        <w:trPr>
          <w:trHeight w:val="249"/>
        </w:trPr>
        <w:tc>
          <w:tcPr>
            <w:tcW w:w="2702" w:type="dxa"/>
            <w:gridSpan w:val="3"/>
          </w:tcPr>
          <w:p w14:paraId="2EEEA69B" w14:textId="77777777" w:rsidR="00F52B28" w:rsidRDefault="00B85897">
            <w:pPr>
              <w:pStyle w:val="TableParagraph"/>
              <w:tabs>
                <w:tab w:val="left" w:pos="649"/>
                <w:tab w:val="left" w:pos="2004"/>
              </w:tabs>
              <w:spacing w:line="229" w:lineRule="exact"/>
              <w:ind w:left="50"/>
            </w:pPr>
            <w:r>
              <w:rPr>
                <w:spacing w:val="-5"/>
              </w:rPr>
              <w:t>Our</w:t>
            </w:r>
            <w:r>
              <w:tab/>
            </w:r>
            <w:r>
              <w:rPr>
                <w:spacing w:val="-2"/>
              </w:rPr>
              <w:t>organization</w:t>
            </w:r>
            <w:r>
              <w:tab/>
            </w:r>
            <w:r>
              <w:rPr>
                <w:spacing w:val="-2"/>
              </w:rPr>
              <w:t>strictly</w:t>
            </w:r>
          </w:p>
        </w:tc>
        <w:tc>
          <w:tcPr>
            <w:tcW w:w="638" w:type="dxa"/>
          </w:tcPr>
          <w:p w14:paraId="147A48AD" w14:textId="77777777" w:rsidR="00F52B28" w:rsidRDefault="00B85897">
            <w:pPr>
              <w:pStyle w:val="TableParagraph"/>
              <w:spacing w:line="229" w:lineRule="exact"/>
              <w:ind w:right="91"/>
              <w:jc w:val="center"/>
            </w:pPr>
            <w:r>
              <w:rPr>
                <w:spacing w:val="-5"/>
              </w:rPr>
              <w:t>9.1</w:t>
            </w:r>
          </w:p>
        </w:tc>
        <w:tc>
          <w:tcPr>
            <w:tcW w:w="745" w:type="dxa"/>
          </w:tcPr>
          <w:p w14:paraId="3242C973" w14:textId="77777777" w:rsidR="00F52B28" w:rsidRDefault="00B85897">
            <w:pPr>
              <w:pStyle w:val="TableParagraph"/>
              <w:spacing w:line="229" w:lineRule="exact"/>
              <w:ind w:left="8" w:right="36"/>
              <w:jc w:val="center"/>
            </w:pPr>
            <w:r>
              <w:rPr>
                <w:spacing w:val="-4"/>
              </w:rPr>
              <w:t>17.5</w:t>
            </w:r>
          </w:p>
        </w:tc>
        <w:tc>
          <w:tcPr>
            <w:tcW w:w="796" w:type="dxa"/>
          </w:tcPr>
          <w:p w14:paraId="473707E2" w14:textId="77777777" w:rsidR="00F52B28" w:rsidRDefault="00B85897">
            <w:pPr>
              <w:pStyle w:val="TableParagraph"/>
              <w:spacing w:line="229" w:lineRule="exact"/>
              <w:ind w:left="8" w:right="41"/>
              <w:jc w:val="center"/>
            </w:pPr>
            <w:r>
              <w:rPr>
                <w:spacing w:val="-4"/>
              </w:rPr>
              <w:t>31.5</w:t>
            </w:r>
          </w:p>
        </w:tc>
        <w:tc>
          <w:tcPr>
            <w:tcW w:w="825" w:type="dxa"/>
          </w:tcPr>
          <w:p w14:paraId="25365167" w14:textId="77777777" w:rsidR="00F52B28" w:rsidRDefault="00B85897">
            <w:pPr>
              <w:pStyle w:val="TableParagraph"/>
              <w:spacing w:line="229" w:lineRule="exact"/>
              <w:ind w:left="4" w:right="15"/>
              <w:jc w:val="center"/>
            </w:pPr>
            <w:r>
              <w:rPr>
                <w:spacing w:val="-4"/>
              </w:rPr>
              <w:t>33.3</w:t>
            </w:r>
          </w:p>
        </w:tc>
        <w:tc>
          <w:tcPr>
            <w:tcW w:w="720" w:type="dxa"/>
          </w:tcPr>
          <w:p w14:paraId="2FDDB044" w14:textId="77777777" w:rsidR="00F52B28" w:rsidRDefault="00B85897">
            <w:pPr>
              <w:pStyle w:val="TableParagraph"/>
              <w:spacing w:line="229" w:lineRule="exact"/>
              <w:ind w:left="265"/>
            </w:pPr>
            <w:r>
              <w:rPr>
                <w:spacing w:val="-5"/>
              </w:rPr>
              <w:t>8.6</w:t>
            </w:r>
          </w:p>
        </w:tc>
        <w:tc>
          <w:tcPr>
            <w:tcW w:w="836" w:type="dxa"/>
          </w:tcPr>
          <w:p w14:paraId="66BFDDFE" w14:textId="77777777" w:rsidR="00F52B28" w:rsidRDefault="00B85897">
            <w:pPr>
              <w:pStyle w:val="TableParagraph"/>
              <w:spacing w:line="229" w:lineRule="exact"/>
              <w:ind w:left="67" w:right="83"/>
              <w:jc w:val="center"/>
            </w:pPr>
            <w:r>
              <w:rPr>
                <w:spacing w:val="-2"/>
              </w:rPr>
              <w:t>3.1492</w:t>
            </w:r>
          </w:p>
        </w:tc>
        <w:tc>
          <w:tcPr>
            <w:tcW w:w="1021" w:type="dxa"/>
          </w:tcPr>
          <w:p w14:paraId="69B44970" w14:textId="77777777" w:rsidR="00F52B28" w:rsidRDefault="00B85897">
            <w:pPr>
              <w:pStyle w:val="TableParagraph"/>
              <w:spacing w:line="229" w:lineRule="exact"/>
              <w:ind w:right="91"/>
              <w:jc w:val="center"/>
            </w:pPr>
            <w:r>
              <w:rPr>
                <w:spacing w:val="-2"/>
              </w:rPr>
              <w:t>1.09422</w:t>
            </w:r>
          </w:p>
        </w:tc>
      </w:tr>
      <w:tr w:rsidR="00F52B28" w14:paraId="025D3F98" w14:textId="77777777">
        <w:trPr>
          <w:trHeight w:val="507"/>
        </w:trPr>
        <w:tc>
          <w:tcPr>
            <w:tcW w:w="8283" w:type="dxa"/>
            <w:gridSpan w:val="10"/>
          </w:tcPr>
          <w:p w14:paraId="6FA75B0F" w14:textId="77777777" w:rsidR="00F52B28" w:rsidRDefault="00B85897">
            <w:pPr>
              <w:pStyle w:val="TableParagraph"/>
              <w:tabs>
                <w:tab w:val="left" w:pos="1033"/>
                <w:tab w:val="left" w:pos="1457"/>
                <w:tab w:val="left" w:pos="2443"/>
              </w:tabs>
              <w:spacing w:line="256" w:lineRule="exact"/>
              <w:ind w:left="50" w:right="5664"/>
            </w:pPr>
            <w:r>
              <w:t>follow</w:t>
            </w:r>
            <w:r>
              <w:rPr>
                <w:spacing w:val="80"/>
              </w:rPr>
              <w:t xml:space="preserve"> </w:t>
            </w:r>
            <w:r>
              <w:t>employee</w:t>
            </w:r>
            <w:r>
              <w:rPr>
                <w:spacing w:val="80"/>
              </w:rPr>
              <w:t xml:space="preserve"> </w:t>
            </w:r>
            <w:r>
              <w:t xml:space="preserve">incentive </w:t>
            </w:r>
            <w:r>
              <w:rPr>
                <w:spacing w:val="-2"/>
              </w:rPr>
              <w:t>program</w:t>
            </w:r>
            <w:r>
              <w:tab/>
            </w:r>
            <w:r>
              <w:rPr>
                <w:spacing w:val="-5"/>
              </w:rPr>
              <w:t>as</w:t>
            </w:r>
            <w:r>
              <w:tab/>
            </w:r>
            <w:r>
              <w:rPr>
                <w:spacing w:val="-2"/>
              </w:rPr>
              <w:t>stipulate</w:t>
            </w:r>
            <w:r>
              <w:tab/>
            </w:r>
            <w:r>
              <w:rPr>
                <w:spacing w:val="-5"/>
              </w:rPr>
              <w:t>in</w:t>
            </w:r>
          </w:p>
        </w:tc>
      </w:tr>
      <w:tr w:rsidR="00F52B28" w14:paraId="6CD693AC" w14:textId="77777777">
        <w:trPr>
          <w:trHeight w:val="250"/>
        </w:trPr>
        <w:tc>
          <w:tcPr>
            <w:tcW w:w="2702" w:type="dxa"/>
            <w:gridSpan w:val="3"/>
          </w:tcPr>
          <w:p w14:paraId="4E5D687C" w14:textId="77777777" w:rsidR="00F52B28" w:rsidRDefault="00B85897">
            <w:pPr>
              <w:pStyle w:val="TableParagraph"/>
              <w:spacing w:line="223" w:lineRule="exact"/>
              <w:ind w:left="50"/>
            </w:pPr>
            <w:r>
              <w:t>organization</w:t>
            </w:r>
            <w:r>
              <w:rPr>
                <w:spacing w:val="-5"/>
              </w:rPr>
              <w:t xml:space="preserve"> </w:t>
            </w:r>
            <w:r>
              <w:rPr>
                <w:spacing w:val="-2"/>
              </w:rPr>
              <w:t>policy.</w:t>
            </w:r>
          </w:p>
        </w:tc>
        <w:tc>
          <w:tcPr>
            <w:tcW w:w="638" w:type="dxa"/>
          </w:tcPr>
          <w:p w14:paraId="707E34B6" w14:textId="77777777" w:rsidR="00F52B28" w:rsidRDefault="00F52B28">
            <w:pPr>
              <w:pStyle w:val="TableParagraph"/>
              <w:rPr>
                <w:sz w:val="16"/>
              </w:rPr>
            </w:pPr>
          </w:p>
        </w:tc>
        <w:tc>
          <w:tcPr>
            <w:tcW w:w="745" w:type="dxa"/>
          </w:tcPr>
          <w:p w14:paraId="34B92EE4" w14:textId="77777777" w:rsidR="00F52B28" w:rsidRDefault="00F52B28">
            <w:pPr>
              <w:pStyle w:val="TableParagraph"/>
              <w:rPr>
                <w:sz w:val="16"/>
              </w:rPr>
            </w:pPr>
          </w:p>
        </w:tc>
        <w:tc>
          <w:tcPr>
            <w:tcW w:w="796" w:type="dxa"/>
          </w:tcPr>
          <w:p w14:paraId="3F48B593" w14:textId="77777777" w:rsidR="00F52B28" w:rsidRDefault="00F52B28">
            <w:pPr>
              <w:pStyle w:val="TableParagraph"/>
              <w:rPr>
                <w:sz w:val="16"/>
              </w:rPr>
            </w:pPr>
          </w:p>
        </w:tc>
        <w:tc>
          <w:tcPr>
            <w:tcW w:w="825" w:type="dxa"/>
          </w:tcPr>
          <w:p w14:paraId="636A8C96" w14:textId="77777777" w:rsidR="00F52B28" w:rsidRDefault="00F52B28">
            <w:pPr>
              <w:pStyle w:val="TableParagraph"/>
              <w:rPr>
                <w:sz w:val="16"/>
              </w:rPr>
            </w:pPr>
          </w:p>
        </w:tc>
        <w:tc>
          <w:tcPr>
            <w:tcW w:w="720" w:type="dxa"/>
          </w:tcPr>
          <w:p w14:paraId="09A03B93" w14:textId="77777777" w:rsidR="00F52B28" w:rsidRDefault="00F52B28">
            <w:pPr>
              <w:pStyle w:val="TableParagraph"/>
              <w:rPr>
                <w:sz w:val="16"/>
              </w:rPr>
            </w:pPr>
          </w:p>
        </w:tc>
        <w:tc>
          <w:tcPr>
            <w:tcW w:w="836" w:type="dxa"/>
          </w:tcPr>
          <w:p w14:paraId="631A2B26" w14:textId="77777777" w:rsidR="00F52B28" w:rsidRDefault="00F52B28">
            <w:pPr>
              <w:pStyle w:val="TableParagraph"/>
              <w:rPr>
                <w:sz w:val="16"/>
              </w:rPr>
            </w:pPr>
          </w:p>
        </w:tc>
        <w:tc>
          <w:tcPr>
            <w:tcW w:w="1021" w:type="dxa"/>
          </w:tcPr>
          <w:p w14:paraId="7DF64C35" w14:textId="77777777" w:rsidR="00F52B28" w:rsidRDefault="00F52B28">
            <w:pPr>
              <w:pStyle w:val="TableParagraph"/>
              <w:rPr>
                <w:sz w:val="16"/>
              </w:rPr>
            </w:pPr>
          </w:p>
        </w:tc>
      </w:tr>
      <w:tr w:rsidR="00F52B28" w14:paraId="0A39DB3D" w14:textId="77777777">
        <w:trPr>
          <w:trHeight w:val="253"/>
        </w:trPr>
        <w:tc>
          <w:tcPr>
            <w:tcW w:w="2702" w:type="dxa"/>
            <w:gridSpan w:val="3"/>
          </w:tcPr>
          <w:p w14:paraId="7EEC2897" w14:textId="77777777" w:rsidR="00F52B28" w:rsidRDefault="00B85897">
            <w:pPr>
              <w:pStyle w:val="TableParagraph"/>
              <w:spacing w:line="233" w:lineRule="exact"/>
              <w:ind w:left="50"/>
            </w:pPr>
            <w:r>
              <w:t>All</w:t>
            </w:r>
            <w:r>
              <w:rPr>
                <w:spacing w:val="-3"/>
              </w:rPr>
              <w:t xml:space="preserve"> </w:t>
            </w:r>
            <w:r>
              <w:t>employees</w:t>
            </w:r>
            <w:r>
              <w:rPr>
                <w:spacing w:val="-2"/>
              </w:rPr>
              <w:t xml:space="preserve"> </w:t>
            </w:r>
            <w:r>
              <w:t>who</w:t>
            </w:r>
            <w:r>
              <w:rPr>
                <w:spacing w:val="-2"/>
              </w:rPr>
              <w:t xml:space="preserve"> </w:t>
            </w:r>
            <w:r>
              <w:t xml:space="preserve">met </w:t>
            </w:r>
            <w:r>
              <w:rPr>
                <w:spacing w:val="-2"/>
              </w:rPr>
              <w:t>their</w:t>
            </w:r>
          </w:p>
        </w:tc>
        <w:tc>
          <w:tcPr>
            <w:tcW w:w="638" w:type="dxa"/>
          </w:tcPr>
          <w:p w14:paraId="44DE137A" w14:textId="77777777" w:rsidR="00F52B28" w:rsidRDefault="00B85897">
            <w:pPr>
              <w:pStyle w:val="TableParagraph"/>
              <w:spacing w:line="233" w:lineRule="exact"/>
              <w:ind w:right="91"/>
              <w:jc w:val="center"/>
            </w:pPr>
            <w:r>
              <w:rPr>
                <w:spacing w:val="-5"/>
              </w:rPr>
              <w:t>7.8</w:t>
            </w:r>
          </w:p>
        </w:tc>
        <w:tc>
          <w:tcPr>
            <w:tcW w:w="745" w:type="dxa"/>
          </w:tcPr>
          <w:p w14:paraId="169E1B72" w14:textId="77777777" w:rsidR="00F52B28" w:rsidRDefault="00B85897">
            <w:pPr>
              <w:pStyle w:val="TableParagraph"/>
              <w:spacing w:line="233" w:lineRule="exact"/>
              <w:ind w:left="8" w:right="36"/>
              <w:jc w:val="center"/>
            </w:pPr>
            <w:r>
              <w:rPr>
                <w:spacing w:val="-4"/>
              </w:rPr>
              <w:t>16.6</w:t>
            </w:r>
          </w:p>
        </w:tc>
        <w:tc>
          <w:tcPr>
            <w:tcW w:w="796" w:type="dxa"/>
          </w:tcPr>
          <w:p w14:paraId="4A8F9C03" w14:textId="77777777" w:rsidR="00F52B28" w:rsidRDefault="00B85897">
            <w:pPr>
              <w:pStyle w:val="TableParagraph"/>
              <w:spacing w:line="233" w:lineRule="exact"/>
              <w:ind w:left="8" w:right="41"/>
              <w:jc w:val="center"/>
            </w:pPr>
            <w:r>
              <w:rPr>
                <w:spacing w:val="-4"/>
              </w:rPr>
              <w:t>34.8</w:t>
            </w:r>
          </w:p>
        </w:tc>
        <w:tc>
          <w:tcPr>
            <w:tcW w:w="825" w:type="dxa"/>
          </w:tcPr>
          <w:p w14:paraId="0260F064" w14:textId="77777777" w:rsidR="00F52B28" w:rsidRDefault="00B85897">
            <w:pPr>
              <w:pStyle w:val="TableParagraph"/>
              <w:spacing w:line="233" w:lineRule="exact"/>
              <w:ind w:left="4" w:right="15"/>
              <w:jc w:val="center"/>
            </w:pPr>
            <w:r>
              <w:rPr>
                <w:spacing w:val="-4"/>
              </w:rPr>
              <w:t>30.9</w:t>
            </w:r>
          </w:p>
        </w:tc>
        <w:tc>
          <w:tcPr>
            <w:tcW w:w="720" w:type="dxa"/>
          </w:tcPr>
          <w:p w14:paraId="5BF2E2E0" w14:textId="77777777" w:rsidR="00F52B28" w:rsidRDefault="00B85897">
            <w:pPr>
              <w:pStyle w:val="TableParagraph"/>
              <w:spacing w:line="233" w:lineRule="exact"/>
              <w:ind w:left="265"/>
            </w:pPr>
            <w:r>
              <w:rPr>
                <w:spacing w:val="-5"/>
              </w:rPr>
              <w:t>9.9</w:t>
            </w:r>
          </w:p>
        </w:tc>
        <w:tc>
          <w:tcPr>
            <w:tcW w:w="836" w:type="dxa"/>
          </w:tcPr>
          <w:p w14:paraId="0FF68E36" w14:textId="77777777" w:rsidR="00F52B28" w:rsidRDefault="00B85897">
            <w:pPr>
              <w:pStyle w:val="TableParagraph"/>
              <w:spacing w:line="233" w:lineRule="exact"/>
              <w:ind w:left="67" w:right="83"/>
              <w:jc w:val="center"/>
            </w:pPr>
            <w:r>
              <w:rPr>
                <w:spacing w:val="-2"/>
              </w:rPr>
              <w:t>3.1843</w:t>
            </w:r>
          </w:p>
        </w:tc>
        <w:tc>
          <w:tcPr>
            <w:tcW w:w="1021" w:type="dxa"/>
          </w:tcPr>
          <w:p w14:paraId="00BA6824" w14:textId="77777777" w:rsidR="00F52B28" w:rsidRDefault="00B85897">
            <w:pPr>
              <w:pStyle w:val="TableParagraph"/>
              <w:spacing w:line="233" w:lineRule="exact"/>
              <w:ind w:right="91"/>
              <w:jc w:val="center"/>
            </w:pPr>
            <w:r>
              <w:rPr>
                <w:spacing w:val="-2"/>
              </w:rPr>
              <w:t>1.07378</w:t>
            </w:r>
          </w:p>
        </w:tc>
      </w:tr>
      <w:tr w:rsidR="00F52B28" w14:paraId="38FBCDC5" w14:textId="77777777">
        <w:trPr>
          <w:trHeight w:val="253"/>
        </w:trPr>
        <w:tc>
          <w:tcPr>
            <w:tcW w:w="2702" w:type="dxa"/>
            <w:gridSpan w:val="3"/>
          </w:tcPr>
          <w:p w14:paraId="689C6270" w14:textId="77777777" w:rsidR="00F52B28" w:rsidRDefault="00B85897">
            <w:pPr>
              <w:pStyle w:val="TableParagraph"/>
              <w:spacing w:line="233" w:lineRule="exact"/>
              <w:ind w:left="50"/>
            </w:pPr>
            <w:r>
              <w:t>target</w:t>
            </w:r>
            <w:r>
              <w:rPr>
                <w:spacing w:val="-2"/>
              </w:rPr>
              <w:t xml:space="preserve"> </w:t>
            </w:r>
            <w:r>
              <w:t>in</w:t>
            </w:r>
            <w:r>
              <w:rPr>
                <w:spacing w:val="-1"/>
              </w:rPr>
              <w:t xml:space="preserve"> </w:t>
            </w:r>
            <w:r>
              <w:t xml:space="preserve">our organization </w:t>
            </w:r>
            <w:proofErr w:type="gramStart"/>
            <w:r>
              <w:rPr>
                <w:spacing w:val="-5"/>
              </w:rPr>
              <w:t>are</w:t>
            </w:r>
            <w:proofErr w:type="gramEnd"/>
          </w:p>
        </w:tc>
        <w:tc>
          <w:tcPr>
            <w:tcW w:w="638" w:type="dxa"/>
          </w:tcPr>
          <w:p w14:paraId="52795FA1" w14:textId="77777777" w:rsidR="00F52B28" w:rsidRDefault="00F52B28">
            <w:pPr>
              <w:pStyle w:val="TableParagraph"/>
              <w:rPr>
                <w:sz w:val="18"/>
              </w:rPr>
            </w:pPr>
          </w:p>
        </w:tc>
        <w:tc>
          <w:tcPr>
            <w:tcW w:w="745" w:type="dxa"/>
          </w:tcPr>
          <w:p w14:paraId="15568C17" w14:textId="77777777" w:rsidR="00F52B28" w:rsidRDefault="00F52B28">
            <w:pPr>
              <w:pStyle w:val="TableParagraph"/>
              <w:rPr>
                <w:sz w:val="18"/>
              </w:rPr>
            </w:pPr>
          </w:p>
        </w:tc>
        <w:tc>
          <w:tcPr>
            <w:tcW w:w="796" w:type="dxa"/>
          </w:tcPr>
          <w:p w14:paraId="344917B6" w14:textId="77777777" w:rsidR="00F52B28" w:rsidRDefault="00F52B28">
            <w:pPr>
              <w:pStyle w:val="TableParagraph"/>
              <w:rPr>
                <w:sz w:val="18"/>
              </w:rPr>
            </w:pPr>
          </w:p>
        </w:tc>
        <w:tc>
          <w:tcPr>
            <w:tcW w:w="825" w:type="dxa"/>
          </w:tcPr>
          <w:p w14:paraId="731F7449" w14:textId="77777777" w:rsidR="00F52B28" w:rsidRDefault="00F52B28">
            <w:pPr>
              <w:pStyle w:val="TableParagraph"/>
              <w:rPr>
                <w:sz w:val="18"/>
              </w:rPr>
            </w:pPr>
          </w:p>
        </w:tc>
        <w:tc>
          <w:tcPr>
            <w:tcW w:w="720" w:type="dxa"/>
          </w:tcPr>
          <w:p w14:paraId="18BD0630" w14:textId="77777777" w:rsidR="00F52B28" w:rsidRDefault="00F52B28">
            <w:pPr>
              <w:pStyle w:val="TableParagraph"/>
              <w:rPr>
                <w:sz w:val="18"/>
              </w:rPr>
            </w:pPr>
          </w:p>
        </w:tc>
        <w:tc>
          <w:tcPr>
            <w:tcW w:w="836" w:type="dxa"/>
          </w:tcPr>
          <w:p w14:paraId="26A3280B" w14:textId="77777777" w:rsidR="00F52B28" w:rsidRDefault="00F52B28">
            <w:pPr>
              <w:pStyle w:val="TableParagraph"/>
              <w:rPr>
                <w:sz w:val="18"/>
              </w:rPr>
            </w:pPr>
          </w:p>
        </w:tc>
        <w:tc>
          <w:tcPr>
            <w:tcW w:w="1021" w:type="dxa"/>
          </w:tcPr>
          <w:p w14:paraId="5C440835" w14:textId="77777777" w:rsidR="00F52B28" w:rsidRDefault="00F52B28">
            <w:pPr>
              <w:pStyle w:val="TableParagraph"/>
              <w:rPr>
                <w:sz w:val="18"/>
              </w:rPr>
            </w:pPr>
          </w:p>
        </w:tc>
      </w:tr>
      <w:tr w:rsidR="00F52B28" w14:paraId="1B51CA89" w14:textId="77777777">
        <w:trPr>
          <w:trHeight w:val="268"/>
        </w:trPr>
        <w:tc>
          <w:tcPr>
            <w:tcW w:w="2702" w:type="dxa"/>
            <w:gridSpan w:val="3"/>
          </w:tcPr>
          <w:p w14:paraId="2F11C35A" w14:textId="77777777" w:rsidR="00F52B28" w:rsidRDefault="00B85897">
            <w:pPr>
              <w:pStyle w:val="TableParagraph"/>
              <w:spacing w:line="248" w:lineRule="exact"/>
              <w:ind w:left="50"/>
            </w:pPr>
            <w:r>
              <w:t>paid</w:t>
            </w:r>
            <w:r>
              <w:rPr>
                <w:spacing w:val="1"/>
              </w:rPr>
              <w:t xml:space="preserve"> </w:t>
            </w:r>
            <w:r>
              <w:rPr>
                <w:spacing w:val="-2"/>
              </w:rPr>
              <w:t>bonus</w:t>
            </w:r>
          </w:p>
        </w:tc>
        <w:tc>
          <w:tcPr>
            <w:tcW w:w="638" w:type="dxa"/>
          </w:tcPr>
          <w:p w14:paraId="578023CB" w14:textId="77777777" w:rsidR="00F52B28" w:rsidRDefault="00F52B28">
            <w:pPr>
              <w:pStyle w:val="TableParagraph"/>
              <w:rPr>
                <w:sz w:val="18"/>
              </w:rPr>
            </w:pPr>
          </w:p>
        </w:tc>
        <w:tc>
          <w:tcPr>
            <w:tcW w:w="745" w:type="dxa"/>
          </w:tcPr>
          <w:p w14:paraId="69EA0340" w14:textId="77777777" w:rsidR="00F52B28" w:rsidRDefault="00F52B28">
            <w:pPr>
              <w:pStyle w:val="TableParagraph"/>
              <w:rPr>
                <w:sz w:val="18"/>
              </w:rPr>
            </w:pPr>
          </w:p>
        </w:tc>
        <w:tc>
          <w:tcPr>
            <w:tcW w:w="796" w:type="dxa"/>
          </w:tcPr>
          <w:p w14:paraId="518BACA7" w14:textId="77777777" w:rsidR="00F52B28" w:rsidRDefault="00F52B28">
            <w:pPr>
              <w:pStyle w:val="TableParagraph"/>
              <w:rPr>
                <w:sz w:val="18"/>
              </w:rPr>
            </w:pPr>
          </w:p>
        </w:tc>
        <w:tc>
          <w:tcPr>
            <w:tcW w:w="825" w:type="dxa"/>
          </w:tcPr>
          <w:p w14:paraId="766B6CEA" w14:textId="77777777" w:rsidR="00F52B28" w:rsidRDefault="00F52B28">
            <w:pPr>
              <w:pStyle w:val="TableParagraph"/>
              <w:rPr>
                <w:sz w:val="18"/>
              </w:rPr>
            </w:pPr>
          </w:p>
        </w:tc>
        <w:tc>
          <w:tcPr>
            <w:tcW w:w="720" w:type="dxa"/>
          </w:tcPr>
          <w:p w14:paraId="123E3C94" w14:textId="77777777" w:rsidR="00F52B28" w:rsidRDefault="00F52B28">
            <w:pPr>
              <w:pStyle w:val="TableParagraph"/>
              <w:rPr>
                <w:sz w:val="18"/>
              </w:rPr>
            </w:pPr>
          </w:p>
        </w:tc>
        <w:tc>
          <w:tcPr>
            <w:tcW w:w="836" w:type="dxa"/>
          </w:tcPr>
          <w:p w14:paraId="78A6BF12" w14:textId="77777777" w:rsidR="00F52B28" w:rsidRDefault="00F52B28">
            <w:pPr>
              <w:pStyle w:val="TableParagraph"/>
              <w:rPr>
                <w:sz w:val="18"/>
              </w:rPr>
            </w:pPr>
          </w:p>
        </w:tc>
        <w:tc>
          <w:tcPr>
            <w:tcW w:w="1021" w:type="dxa"/>
          </w:tcPr>
          <w:p w14:paraId="2FFD166B" w14:textId="77777777" w:rsidR="00F52B28" w:rsidRDefault="00F52B28">
            <w:pPr>
              <w:pStyle w:val="TableParagraph"/>
              <w:rPr>
                <w:sz w:val="18"/>
              </w:rPr>
            </w:pPr>
          </w:p>
        </w:tc>
      </w:tr>
      <w:tr w:rsidR="00F52B28" w14:paraId="62B2B0D2" w14:textId="77777777">
        <w:trPr>
          <w:trHeight w:val="270"/>
        </w:trPr>
        <w:tc>
          <w:tcPr>
            <w:tcW w:w="2702" w:type="dxa"/>
            <w:gridSpan w:val="3"/>
          </w:tcPr>
          <w:p w14:paraId="2BD39E12" w14:textId="77777777" w:rsidR="00F52B28" w:rsidRDefault="00B85897">
            <w:pPr>
              <w:pStyle w:val="TableParagraph"/>
              <w:tabs>
                <w:tab w:val="left" w:pos="673"/>
                <w:tab w:val="left" w:pos="2054"/>
              </w:tabs>
              <w:spacing w:before="12" w:line="238" w:lineRule="exact"/>
              <w:ind w:left="50"/>
            </w:pPr>
            <w:r>
              <w:rPr>
                <w:spacing w:val="-5"/>
              </w:rPr>
              <w:t>Our</w:t>
            </w:r>
            <w:r>
              <w:tab/>
            </w:r>
            <w:r>
              <w:rPr>
                <w:spacing w:val="-2"/>
              </w:rPr>
              <w:t>organization</w:t>
            </w:r>
            <w:r>
              <w:tab/>
            </w:r>
            <w:r>
              <w:rPr>
                <w:spacing w:val="-4"/>
              </w:rPr>
              <w:t>makes</w:t>
            </w:r>
          </w:p>
        </w:tc>
        <w:tc>
          <w:tcPr>
            <w:tcW w:w="638" w:type="dxa"/>
          </w:tcPr>
          <w:p w14:paraId="7063EA22" w14:textId="77777777" w:rsidR="00F52B28" w:rsidRDefault="00B85897">
            <w:pPr>
              <w:pStyle w:val="TableParagraph"/>
              <w:spacing w:before="12" w:line="238" w:lineRule="exact"/>
              <w:ind w:left="6" w:right="91"/>
              <w:jc w:val="center"/>
            </w:pPr>
            <w:r>
              <w:rPr>
                <w:spacing w:val="-4"/>
              </w:rPr>
              <w:t>17.7</w:t>
            </w:r>
          </w:p>
        </w:tc>
        <w:tc>
          <w:tcPr>
            <w:tcW w:w="745" w:type="dxa"/>
          </w:tcPr>
          <w:p w14:paraId="441A1323" w14:textId="77777777" w:rsidR="00F52B28" w:rsidRDefault="00B85897">
            <w:pPr>
              <w:pStyle w:val="TableParagraph"/>
              <w:spacing w:before="12" w:line="238" w:lineRule="exact"/>
              <w:ind w:left="8" w:right="36"/>
              <w:jc w:val="center"/>
            </w:pPr>
            <w:r>
              <w:rPr>
                <w:spacing w:val="-4"/>
              </w:rPr>
              <w:t>15.3</w:t>
            </w:r>
          </w:p>
        </w:tc>
        <w:tc>
          <w:tcPr>
            <w:tcW w:w="796" w:type="dxa"/>
          </w:tcPr>
          <w:p w14:paraId="375CF810" w14:textId="77777777" w:rsidR="00F52B28" w:rsidRDefault="00B85897">
            <w:pPr>
              <w:pStyle w:val="TableParagraph"/>
              <w:spacing w:before="12" w:line="238" w:lineRule="exact"/>
              <w:ind w:left="8" w:right="41"/>
              <w:jc w:val="center"/>
            </w:pPr>
            <w:r>
              <w:rPr>
                <w:spacing w:val="-4"/>
              </w:rPr>
              <w:t>23.6</w:t>
            </w:r>
          </w:p>
        </w:tc>
        <w:tc>
          <w:tcPr>
            <w:tcW w:w="825" w:type="dxa"/>
          </w:tcPr>
          <w:p w14:paraId="04A54932" w14:textId="77777777" w:rsidR="00F52B28" w:rsidRDefault="00B85897">
            <w:pPr>
              <w:pStyle w:val="TableParagraph"/>
              <w:spacing w:before="12" w:line="238" w:lineRule="exact"/>
              <w:ind w:left="4" w:right="15"/>
              <w:jc w:val="center"/>
            </w:pPr>
            <w:r>
              <w:rPr>
                <w:spacing w:val="-4"/>
              </w:rPr>
              <w:t>28.8</w:t>
            </w:r>
          </w:p>
        </w:tc>
        <w:tc>
          <w:tcPr>
            <w:tcW w:w="720" w:type="dxa"/>
          </w:tcPr>
          <w:p w14:paraId="53F5AC4C" w14:textId="77777777" w:rsidR="00F52B28" w:rsidRDefault="00B85897">
            <w:pPr>
              <w:pStyle w:val="TableParagraph"/>
              <w:spacing w:before="12" w:line="238" w:lineRule="exact"/>
              <w:ind w:left="213"/>
            </w:pPr>
            <w:r>
              <w:rPr>
                <w:spacing w:val="-4"/>
              </w:rPr>
              <w:t>14.6</w:t>
            </w:r>
          </w:p>
        </w:tc>
        <w:tc>
          <w:tcPr>
            <w:tcW w:w="836" w:type="dxa"/>
          </w:tcPr>
          <w:p w14:paraId="12DFD51A" w14:textId="77777777" w:rsidR="00F52B28" w:rsidRDefault="00B85897">
            <w:pPr>
              <w:pStyle w:val="TableParagraph"/>
              <w:spacing w:before="12" w:line="238" w:lineRule="exact"/>
              <w:ind w:left="67" w:right="83"/>
              <w:jc w:val="center"/>
            </w:pPr>
            <w:r>
              <w:rPr>
                <w:spacing w:val="-2"/>
              </w:rPr>
              <w:t>3.0731</w:t>
            </w:r>
          </w:p>
        </w:tc>
        <w:tc>
          <w:tcPr>
            <w:tcW w:w="1021" w:type="dxa"/>
          </w:tcPr>
          <w:p w14:paraId="2FFEF2BB" w14:textId="77777777" w:rsidR="00F52B28" w:rsidRDefault="00B85897">
            <w:pPr>
              <w:pStyle w:val="TableParagraph"/>
              <w:spacing w:before="12" w:line="238" w:lineRule="exact"/>
              <w:ind w:right="91"/>
              <w:jc w:val="center"/>
            </w:pPr>
            <w:r>
              <w:rPr>
                <w:spacing w:val="-2"/>
              </w:rPr>
              <w:t>1.31614</w:t>
            </w:r>
          </w:p>
        </w:tc>
      </w:tr>
      <w:tr w:rsidR="00F52B28" w14:paraId="7851700A" w14:textId="77777777">
        <w:trPr>
          <w:trHeight w:val="253"/>
        </w:trPr>
        <w:tc>
          <w:tcPr>
            <w:tcW w:w="2702" w:type="dxa"/>
            <w:gridSpan w:val="3"/>
          </w:tcPr>
          <w:p w14:paraId="7C364DAA" w14:textId="77777777" w:rsidR="00F52B28" w:rsidRDefault="00B85897">
            <w:pPr>
              <w:pStyle w:val="TableParagraph"/>
              <w:tabs>
                <w:tab w:val="left" w:pos="848"/>
                <w:tab w:val="left" w:pos="1927"/>
                <w:tab w:val="left" w:pos="2347"/>
              </w:tabs>
              <w:spacing w:line="233" w:lineRule="exact"/>
              <w:ind w:left="50"/>
            </w:pPr>
            <w:r>
              <w:rPr>
                <w:spacing w:val="-2"/>
              </w:rPr>
              <w:t>timely</w:t>
            </w:r>
            <w:r>
              <w:tab/>
            </w:r>
            <w:r>
              <w:rPr>
                <w:spacing w:val="-2"/>
              </w:rPr>
              <w:t>payments</w:t>
            </w:r>
            <w:r>
              <w:tab/>
            </w:r>
            <w:r>
              <w:rPr>
                <w:spacing w:val="-5"/>
              </w:rPr>
              <w:t>of</w:t>
            </w:r>
            <w:r>
              <w:tab/>
            </w:r>
            <w:r>
              <w:rPr>
                <w:spacing w:val="-5"/>
              </w:rPr>
              <w:t>the</w:t>
            </w:r>
          </w:p>
        </w:tc>
        <w:tc>
          <w:tcPr>
            <w:tcW w:w="638" w:type="dxa"/>
          </w:tcPr>
          <w:p w14:paraId="4A4E69BE" w14:textId="77777777" w:rsidR="00F52B28" w:rsidRDefault="00F52B28">
            <w:pPr>
              <w:pStyle w:val="TableParagraph"/>
              <w:rPr>
                <w:sz w:val="18"/>
              </w:rPr>
            </w:pPr>
          </w:p>
        </w:tc>
        <w:tc>
          <w:tcPr>
            <w:tcW w:w="745" w:type="dxa"/>
          </w:tcPr>
          <w:p w14:paraId="3D3B88F2" w14:textId="77777777" w:rsidR="00F52B28" w:rsidRDefault="00F52B28">
            <w:pPr>
              <w:pStyle w:val="TableParagraph"/>
              <w:rPr>
                <w:sz w:val="18"/>
              </w:rPr>
            </w:pPr>
          </w:p>
        </w:tc>
        <w:tc>
          <w:tcPr>
            <w:tcW w:w="796" w:type="dxa"/>
          </w:tcPr>
          <w:p w14:paraId="30018D79" w14:textId="77777777" w:rsidR="00F52B28" w:rsidRDefault="00F52B28">
            <w:pPr>
              <w:pStyle w:val="TableParagraph"/>
              <w:rPr>
                <w:sz w:val="18"/>
              </w:rPr>
            </w:pPr>
          </w:p>
        </w:tc>
        <w:tc>
          <w:tcPr>
            <w:tcW w:w="825" w:type="dxa"/>
          </w:tcPr>
          <w:p w14:paraId="469D2177" w14:textId="77777777" w:rsidR="00F52B28" w:rsidRDefault="00F52B28">
            <w:pPr>
              <w:pStyle w:val="TableParagraph"/>
              <w:rPr>
                <w:sz w:val="18"/>
              </w:rPr>
            </w:pPr>
          </w:p>
        </w:tc>
        <w:tc>
          <w:tcPr>
            <w:tcW w:w="720" w:type="dxa"/>
          </w:tcPr>
          <w:p w14:paraId="1519A926" w14:textId="77777777" w:rsidR="00F52B28" w:rsidRDefault="00F52B28">
            <w:pPr>
              <w:pStyle w:val="TableParagraph"/>
              <w:rPr>
                <w:sz w:val="18"/>
              </w:rPr>
            </w:pPr>
          </w:p>
        </w:tc>
        <w:tc>
          <w:tcPr>
            <w:tcW w:w="836" w:type="dxa"/>
          </w:tcPr>
          <w:p w14:paraId="147AE542" w14:textId="77777777" w:rsidR="00F52B28" w:rsidRDefault="00F52B28">
            <w:pPr>
              <w:pStyle w:val="TableParagraph"/>
              <w:rPr>
                <w:sz w:val="18"/>
              </w:rPr>
            </w:pPr>
          </w:p>
        </w:tc>
        <w:tc>
          <w:tcPr>
            <w:tcW w:w="1021" w:type="dxa"/>
          </w:tcPr>
          <w:p w14:paraId="49B9CF45" w14:textId="77777777" w:rsidR="00F52B28" w:rsidRDefault="00F52B28">
            <w:pPr>
              <w:pStyle w:val="TableParagraph"/>
              <w:rPr>
                <w:sz w:val="18"/>
              </w:rPr>
            </w:pPr>
          </w:p>
        </w:tc>
      </w:tr>
      <w:tr w:rsidR="00F52B28" w14:paraId="533D420C" w14:textId="77777777">
        <w:trPr>
          <w:trHeight w:val="253"/>
        </w:trPr>
        <w:tc>
          <w:tcPr>
            <w:tcW w:w="2702" w:type="dxa"/>
            <w:gridSpan w:val="3"/>
          </w:tcPr>
          <w:p w14:paraId="67443800" w14:textId="77777777" w:rsidR="00F52B28" w:rsidRDefault="00B85897">
            <w:pPr>
              <w:pStyle w:val="TableParagraph"/>
              <w:spacing w:line="233" w:lineRule="exact"/>
              <w:ind w:left="50"/>
            </w:pPr>
            <w:r>
              <w:t>approved</w:t>
            </w:r>
            <w:r>
              <w:rPr>
                <w:spacing w:val="15"/>
              </w:rPr>
              <w:t xml:space="preserve"> </w:t>
            </w:r>
            <w:r>
              <w:t>bonus</w:t>
            </w:r>
            <w:r>
              <w:rPr>
                <w:spacing w:val="16"/>
              </w:rPr>
              <w:t xml:space="preserve"> </w:t>
            </w:r>
            <w:r>
              <w:t>that</w:t>
            </w:r>
            <w:r>
              <w:rPr>
                <w:spacing w:val="17"/>
              </w:rPr>
              <w:t xml:space="preserve"> </w:t>
            </w:r>
            <w:r>
              <w:t>is</w:t>
            </w:r>
            <w:r>
              <w:rPr>
                <w:spacing w:val="16"/>
              </w:rPr>
              <w:t xml:space="preserve"> </w:t>
            </w:r>
            <w:r>
              <w:t>to</w:t>
            </w:r>
            <w:r>
              <w:rPr>
                <w:spacing w:val="15"/>
              </w:rPr>
              <w:t xml:space="preserve"> </w:t>
            </w:r>
            <w:r>
              <w:rPr>
                <w:spacing w:val="-5"/>
              </w:rPr>
              <w:t>be</w:t>
            </w:r>
          </w:p>
        </w:tc>
        <w:tc>
          <w:tcPr>
            <w:tcW w:w="638" w:type="dxa"/>
          </w:tcPr>
          <w:p w14:paraId="3F254851" w14:textId="77777777" w:rsidR="00F52B28" w:rsidRDefault="00F52B28">
            <w:pPr>
              <w:pStyle w:val="TableParagraph"/>
              <w:rPr>
                <w:sz w:val="18"/>
              </w:rPr>
            </w:pPr>
          </w:p>
        </w:tc>
        <w:tc>
          <w:tcPr>
            <w:tcW w:w="745" w:type="dxa"/>
          </w:tcPr>
          <w:p w14:paraId="14542FFC" w14:textId="77777777" w:rsidR="00F52B28" w:rsidRDefault="00F52B28">
            <w:pPr>
              <w:pStyle w:val="TableParagraph"/>
              <w:rPr>
                <w:sz w:val="18"/>
              </w:rPr>
            </w:pPr>
          </w:p>
        </w:tc>
        <w:tc>
          <w:tcPr>
            <w:tcW w:w="796" w:type="dxa"/>
          </w:tcPr>
          <w:p w14:paraId="7CC180E1" w14:textId="77777777" w:rsidR="00F52B28" w:rsidRDefault="00F52B28">
            <w:pPr>
              <w:pStyle w:val="TableParagraph"/>
              <w:rPr>
                <w:sz w:val="18"/>
              </w:rPr>
            </w:pPr>
          </w:p>
        </w:tc>
        <w:tc>
          <w:tcPr>
            <w:tcW w:w="825" w:type="dxa"/>
          </w:tcPr>
          <w:p w14:paraId="267A29A2" w14:textId="77777777" w:rsidR="00F52B28" w:rsidRDefault="00F52B28">
            <w:pPr>
              <w:pStyle w:val="TableParagraph"/>
              <w:rPr>
                <w:sz w:val="18"/>
              </w:rPr>
            </w:pPr>
          </w:p>
        </w:tc>
        <w:tc>
          <w:tcPr>
            <w:tcW w:w="720" w:type="dxa"/>
          </w:tcPr>
          <w:p w14:paraId="379BE2ED" w14:textId="77777777" w:rsidR="00F52B28" w:rsidRDefault="00F52B28">
            <w:pPr>
              <w:pStyle w:val="TableParagraph"/>
              <w:rPr>
                <w:sz w:val="18"/>
              </w:rPr>
            </w:pPr>
          </w:p>
        </w:tc>
        <w:tc>
          <w:tcPr>
            <w:tcW w:w="836" w:type="dxa"/>
          </w:tcPr>
          <w:p w14:paraId="725D64FA" w14:textId="77777777" w:rsidR="00F52B28" w:rsidRDefault="00F52B28">
            <w:pPr>
              <w:pStyle w:val="TableParagraph"/>
              <w:rPr>
                <w:sz w:val="18"/>
              </w:rPr>
            </w:pPr>
          </w:p>
        </w:tc>
        <w:tc>
          <w:tcPr>
            <w:tcW w:w="1021" w:type="dxa"/>
          </w:tcPr>
          <w:p w14:paraId="03F7C495" w14:textId="77777777" w:rsidR="00F52B28" w:rsidRDefault="00F52B28">
            <w:pPr>
              <w:pStyle w:val="TableParagraph"/>
              <w:rPr>
                <w:sz w:val="18"/>
              </w:rPr>
            </w:pPr>
          </w:p>
        </w:tc>
      </w:tr>
      <w:tr w:rsidR="00F52B28" w14:paraId="44A32B61" w14:textId="77777777">
        <w:trPr>
          <w:trHeight w:val="253"/>
        </w:trPr>
        <w:tc>
          <w:tcPr>
            <w:tcW w:w="2702" w:type="dxa"/>
            <w:gridSpan w:val="3"/>
          </w:tcPr>
          <w:p w14:paraId="701BAFDB" w14:textId="77777777" w:rsidR="00F52B28" w:rsidRDefault="00B85897">
            <w:pPr>
              <w:pStyle w:val="TableParagraph"/>
              <w:spacing w:line="233" w:lineRule="exact"/>
              <w:ind w:left="50"/>
            </w:pPr>
            <w:r>
              <w:t>paid</w:t>
            </w:r>
            <w:r>
              <w:rPr>
                <w:spacing w:val="-3"/>
              </w:rPr>
              <w:t xml:space="preserve"> </w:t>
            </w:r>
            <w:r>
              <w:t>to</w:t>
            </w:r>
            <w:r>
              <w:rPr>
                <w:spacing w:val="-2"/>
              </w:rPr>
              <w:t xml:space="preserve"> </w:t>
            </w:r>
            <w:r>
              <w:t>the</w:t>
            </w:r>
            <w:r>
              <w:rPr>
                <w:spacing w:val="1"/>
              </w:rPr>
              <w:t xml:space="preserve"> </w:t>
            </w:r>
            <w:r>
              <w:rPr>
                <w:spacing w:val="-2"/>
              </w:rPr>
              <w:t>employees</w:t>
            </w:r>
          </w:p>
        </w:tc>
        <w:tc>
          <w:tcPr>
            <w:tcW w:w="638" w:type="dxa"/>
          </w:tcPr>
          <w:p w14:paraId="71365B2B" w14:textId="77777777" w:rsidR="00F52B28" w:rsidRDefault="00F52B28">
            <w:pPr>
              <w:pStyle w:val="TableParagraph"/>
              <w:rPr>
                <w:sz w:val="18"/>
              </w:rPr>
            </w:pPr>
          </w:p>
        </w:tc>
        <w:tc>
          <w:tcPr>
            <w:tcW w:w="745" w:type="dxa"/>
          </w:tcPr>
          <w:p w14:paraId="4D546F24" w14:textId="77777777" w:rsidR="00F52B28" w:rsidRDefault="00F52B28">
            <w:pPr>
              <w:pStyle w:val="TableParagraph"/>
              <w:rPr>
                <w:sz w:val="18"/>
              </w:rPr>
            </w:pPr>
          </w:p>
        </w:tc>
        <w:tc>
          <w:tcPr>
            <w:tcW w:w="796" w:type="dxa"/>
          </w:tcPr>
          <w:p w14:paraId="3B388EEC" w14:textId="77777777" w:rsidR="00F52B28" w:rsidRDefault="00F52B28">
            <w:pPr>
              <w:pStyle w:val="TableParagraph"/>
              <w:rPr>
                <w:sz w:val="18"/>
              </w:rPr>
            </w:pPr>
          </w:p>
        </w:tc>
        <w:tc>
          <w:tcPr>
            <w:tcW w:w="825" w:type="dxa"/>
          </w:tcPr>
          <w:p w14:paraId="03CFBB38" w14:textId="77777777" w:rsidR="00F52B28" w:rsidRDefault="00F52B28">
            <w:pPr>
              <w:pStyle w:val="TableParagraph"/>
              <w:rPr>
                <w:sz w:val="18"/>
              </w:rPr>
            </w:pPr>
          </w:p>
        </w:tc>
        <w:tc>
          <w:tcPr>
            <w:tcW w:w="720" w:type="dxa"/>
          </w:tcPr>
          <w:p w14:paraId="534E11C2" w14:textId="77777777" w:rsidR="00F52B28" w:rsidRDefault="00F52B28">
            <w:pPr>
              <w:pStyle w:val="TableParagraph"/>
              <w:rPr>
                <w:sz w:val="18"/>
              </w:rPr>
            </w:pPr>
          </w:p>
        </w:tc>
        <w:tc>
          <w:tcPr>
            <w:tcW w:w="836" w:type="dxa"/>
          </w:tcPr>
          <w:p w14:paraId="750C2514" w14:textId="77777777" w:rsidR="00F52B28" w:rsidRDefault="00F52B28">
            <w:pPr>
              <w:pStyle w:val="TableParagraph"/>
              <w:rPr>
                <w:sz w:val="18"/>
              </w:rPr>
            </w:pPr>
          </w:p>
        </w:tc>
        <w:tc>
          <w:tcPr>
            <w:tcW w:w="1021" w:type="dxa"/>
          </w:tcPr>
          <w:p w14:paraId="6DF755CA" w14:textId="77777777" w:rsidR="00F52B28" w:rsidRDefault="00F52B28">
            <w:pPr>
              <w:pStyle w:val="TableParagraph"/>
              <w:rPr>
                <w:sz w:val="18"/>
              </w:rPr>
            </w:pPr>
          </w:p>
        </w:tc>
      </w:tr>
      <w:tr w:rsidR="00F52B28" w14:paraId="675F42CA" w14:textId="77777777">
        <w:trPr>
          <w:trHeight w:val="251"/>
        </w:trPr>
        <w:tc>
          <w:tcPr>
            <w:tcW w:w="2702" w:type="dxa"/>
            <w:gridSpan w:val="3"/>
          </w:tcPr>
          <w:p w14:paraId="42C411F6" w14:textId="77777777" w:rsidR="00F52B28" w:rsidRDefault="00B85897">
            <w:pPr>
              <w:pStyle w:val="TableParagraph"/>
              <w:spacing w:line="232" w:lineRule="exact"/>
              <w:ind w:left="50"/>
            </w:pPr>
            <w:r>
              <w:t>There</w:t>
            </w:r>
            <w:r>
              <w:rPr>
                <w:spacing w:val="9"/>
              </w:rPr>
              <w:t xml:space="preserve"> </w:t>
            </w:r>
            <w:r>
              <w:t>is</w:t>
            </w:r>
            <w:r>
              <w:rPr>
                <w:spacing w:val="12"/>
              </w:rPr>
              <w:t xml:space="preserve"> </w:t>
            </w:r>
            <w:r>
              <w:t>a</w:t>
            </w:r>
            <w:r>
              <w:rPr>
                <w:spacing w:val="9"/>
              </w:rPr>
              <w:t xml:space="preserve"> </w:t>
            </w:r>
            <w:r>
              <w:t>clear</w:t>
            </w:r>
            <w:r>
              <w:rPr>
                <w:spacing w:val="12"/>
              </w:rPr>
              <w:t xml:space="preserve"> </w:t>
            </w:r>
            <w:r>
              <w:t>guideline</w:t>
            </w:r>
            <w:r>
              <w:rPr>
                <w:spacing w:val="10"/>
              </w:rPr>
              <w:t xml:space="preserve"> </w:t>
            </w:r>
            <w:r>
              <w:rPr>
                <w:spacing w:val="-5"/>
              </w:rPr>
              <w:t>on</w:t>
            </w:r>
          </w:p>
        </w:tc>
        <w:tc>
          <w:tcPr>
            <w:tcW w:w="638" w:type="dxa"/>
          </w:tcPr>
          <w:p w14:paraId="76F1EF84" w14:textId="77777777" w:rsidR="00F52B28" w:rsidRDefault="00B85897">
            <w:pPr>
              <w:pStyle w:val="TableParagraph"/>
              <w:spacing w:line="232" w:lineRule="exact"/>
              <w:ind w:right="91"/>
              <w:jc w:val="center"/>
            </w:pPr>
            <w:r>
              <w:rPr>
                <w:spacing w:val="-5"/>
              </w:rPr>
              <w:t>2.8</w:t>
            </w:r>
          </w:p>
        </w:tc>
        <w:tc>
          <w:tcPr>
            <w:tcW w:w="745" w:type="dxa"/>
          </w:tcPr>
          <w:p w14:paraId="3A7EA366" w14:textId="77777777" w:rsidR="00F52B28" w:rsidRDefault="00B85897">
            <w:pPr>
              <w:pStyle w:val="TableParagraph"/>
              <w:spacing w:line="232" w:lineRule="exact"/>
              <w:ind w:left="2" w:right="36"/>
              <w:jc w:val="center"/>
            </w:pPr>
            <w:r>
              <w:rPr>
                <w:spacing w:val="-5"/>
              </w:rPr>
              <w:t>6.2</w:t>
            </w:r>
          </w:p>
        </w:tc>
        <w:tc>
          <w:tcPr>
            <w:tcW w:w="796" w:type="dxa"/>
          </w:tcPr>
          <w:p w14:paraId="274F510E" w14:textId="77777777" w:rsidR="00F52B28" w:rsidRDefault="00B85897">
            <w:pPr>
              <w:pStyle w:val="TableParagraph"/>
              <w:spacing w:line="232" w:lineRule="exact"/>
              <w:ind w:left="8" w:right="41"/>
              <w:jc w:val="center"/>
            </w:pPr>
            <w:r>
              <w:rPr>
                <w:spacing w:val="-4"/>
              </w:rPr>
              <w:t>15.2</w:t>
            </w:r>
          </w:p>
        </w:tc>
        <w:tc>
          <w:tcPr>
            <w:tcW w:w="825" w:type="dxa"/>
          </w:tcPr>
          <w:p w14:paraId="28E54720" w14:textId="77777777" w:rsidR="00F52B28" w:rsidRDefault="00B85897">
            <w:pPr>
              <w:pStyle w:val="TableParagraph"/>
              <w:spacing w:line="232" w:lineRule="exact"/>
              <w:ind w:left="4" w:right="15"/>
              <w:jc w:val="center"/>
            </w:pPr>
            <w:r>
              <w:rPr>
                <w:spacing w:val="-4"/>
              </w:rPr>
              <w:t>38.2</w:t>
            </w:r>
          </w:p>
        </w:tc>
        <w:tc>
          <w:tcPr>
            <w:tcW w:w="720" w:type="dxa"/>
          </w:tcPr>
          <w:p w14:paraId="7EE66393" w14:textId="77777777" w:rsidR="00F52B28" w:rsidRDefault="00B85897">
            <w:pPr>
              <w:pStyle w:val="TableParagraph"/>
              <w:spacing w:line="232" w:lineRule="exact"/>
              <w:ind w:left="213"/>
            </w:pPr>
            <w:r>
              <w:rPr>
                <w:spacing w:val="-4"/>
              </w:rPr>
              <w:t>37.6</w:t>
            </w:r>
          </w:p>
        </w:tc>
        <w:tc>
          <w:tcPr>
            <w:tcW w:w="836" w:type="dxa"/>
          </w:tcPr>
          <w:p w14:paraId="6786ED25" w14:textId="77777777" w:rsidR="00F52B28" w:rsidRDefault="00B85897">
            <w:pPr>
              <w:pStyle w:val="TableParagraph"/>
              <w:spacing w:line="232" w:lineRule="exact"/>
              <w:ind w:left="67" w:right="83"/>
              <w:jc w:val="center"/>
            </w:pPr>
            <w:r>
              <w:rPr>
                <w:spacing w:val="-2"/>
              </w:rPr>
              <w:t>4.0161</w:t>
            </w:r>
          </w:p>
        </w:tc>
        <w:tc>
          <w:tcPr>
            <w:tcW w:w="1021" w:type="dxa"/>
          </w:tcPr>
          <w:p w14:paraId="3E449043" w14:textId="77777777" w:rsidR="00F52B28" w:rsidRDefault="00B85897">
            <w:pPr>
              <w:pStyle w:val="TableParagraph"/>
              <w:spacing w:line="232" w:lineRule="exact"/>
              <w:ind w:right="91"/>
              <w:jc w:val="center"/>
            </w:pPr>
            <w:r>
              <w:rPr>
                <w:spacing w:val="-2"/>
              </w:rPr>
              <w:t>1.01363</w:t>
            </w:r>
          </w:p>
        </w:tc>
      </w:tr>
      <w:tr w:rsidR="00F52B28" w14:paraId="1D7CDFD8" w14:textId="77777777">
        <w:trPr>
          <w:trHeight w:val="248"/>
        </w:trPr>
        <w:tc>
          <w:tcPr>
            <w:tcW w:w="2702" w:type="dxa"/>
            <w:gridSpan w:val="3"/>
          </w:tcPr>
          <w:p w14:paraId="4C92212A" w14:textId="77777777" w:rsidR="00F52B28" w:rsidRDefault="00B85897">
            <w:pPr>
              <w:pStyle w:val="TableParagraph"/>
              <w:tabs>
                <w:tab w:val="left" w:pos="829"/>
                <w:tab w:val="left" w:pos="1923"/>
                <w:tab w:val="left" w:pos="2348"/>
              </w:tabs>
              <w:spacing w:line="228" w:lineRule="exact"/>
              <w:ind w:left="50"/>
            </w:pPr>
            <w:r>
              <w:rPr>
                <w:spacing w:val="-2"/>
              </w:rPr>
              <w:t>bonus</w:t>
            </w:r>
            <w:r>
              <w:tab/>
            </w:r>
            <w:r>
              <w:rPr>
                <w:spacing w:val="-2"/>
              </w:rPr>
              <w:t>payments</w:t>
            </w:r>
            <w:r>
              <w:tab/>
            </w:r>
            <w:r>
              <w:rPr>
                <w:spacing w:val="-5"/>
              </w:rPr>
              <w:t>to</w:t>
            </w:r>
            <w:r>
              <w:tab/>
            </w:r>
            <w:r>
              <w:rPr>
                <w:spacing w:val="-5"/>
              </w:rPr>
              <w:t>the</w:t>
            </w:r>
          </w:p>
        </w:tc>
        <w:tc>
          <w:tcPr>
            <w:tcW w:w="638" w:type="dxa"/>
          </w:tcPr>
          <w:p w14:paraId="1D0F23AC" w14:textId="77777777" w:rsidR="00F52B28" w:rsidRDefault="00F52B28">
            <w:pPr>
              <w:pStyle w:val="TableParagraph"/>
              <w:rPr>
                <w:sz w:val="18"/>
              </w:rPr>
            </w:pPr>
          </w:p>
        </w:tc>
        <w:tc>
          <w:tcPr>
            <w:tcW w:w="745" w:type="dxa"/>
          </w:tcPr>
          <w:p w14:paraId="68D84809" w14:textId="77777777" w:rsidR="00F52B28" w:rsidRDefault="00F52B28">
            <w:pPr>
              <w:pStyle w:val="TableParagraph"/>
              <w:rPr>
                <w:sz w:val="18"/>
              </w:rPr>
            </w:pPr>
          </w:p>
        </w:tc>
        <w:tc>
          <w:tcPr>
            <w:tcW w:w="796" w:type="dxa"/>
          </w:tcPr>
          <w:p w14:paraId="4C507735" w14:textId="77777777" w:rsidR="00F52B28" w:rsidRDefault="00F52B28">
            <w:pPr>
              <w:pStyle w:val="TableParagraph"/>
              <w:rPr>
                <w:sz w:val="18"/>
              </w:rPr>
            </w:pPr>
          </w:p>
        </w:tc>
        <w:tc>
          <w:tcPr>
            <w:tcW w:w="825" w:type="dxa"/>
          </w:tcPr>
          <w:p w14:paraId="45FA0259" w14:textId="77777777" w:rsidR="00F52B28" w:rsidRDefault="00F52B28">
            <w:pPr>
              <w:pStyle w:val="TableParagraph"/>
              <w:rPr>
                <w:sz w:val="18"/>
              </w:rPr>
            </w:pPr>
          </w:p>
        </w:tc>
        <w:tc>
          <w:tcPr>
            <w:tcW w:w="720" w:type="dxa"/>
          </w:tcPr>
          <w:p w14:paraId="2338DEDC" w14:textId="77777777" w:rsidR="00F52B28" w:rsidRDefault="00F52B28">
            <w:pPr>
              <w:pStyle w:val="TableParagraph"/>
              <w:rPr>
                <w:sz w:val="18"/>
              </w:rPr>
            </w:pPr>
          </w:p>
        </w:tc>
        <w:tc>
          <w:tcPr>
            <w:tcW w:w="836" w:type="dxa"/>
          </w:tcPr>
          <w:p w14:paraId="57CA5F2F" w14:textId="77777777" w:rsidR="00F52B28" w:rsidRDefault="00F52B28">
            <w:pPr>
              <w:pStyle w:val="TableParagraph"/>
              <w:rPr>
                <w:sz w:val="18"/>
              </w:rPr>
            </w:pPr>
          </w:p>
        </w:tc>
        <w:tc>
          <w:tcPr>
            <w:tcW w:w="1021" w:type="dxa"/>
          </w:tcPr>
          <w:p w14:paraId="09B26FEF" w14:textId="77777777" w:rsidR="00F52B28" w:rsidRDefault="00F52B28">
            <w:pPr>
              <w:pStyle w:val="TableParagraph"/>
              <w:rPr>
                <w:sz w:val="18"/>
              </w:rPr>
            </w:pPr>
          </w:p>
        </w:tc>
      </w:tr>
    </w:tbl>
    <w:p w14:paraId="5AA427E6" w14:textId="77777777" w:rsidR="00F52B28" w:rsidRDefault="00F52B28">
      <w:pPr>
        <w:pStyle w:val="TableParagraph"/>
        <w:rPr>
          <w:sz w:val="18"/>
        </w:rPr>
        <w:sectPr w:rsidR="00F52B28">
          <w:pgSz w:w="11910" w:h="16840"/>
          <w:pgMar w:top="1900" w:right="992" w:bottom="1240" w:left="1700" w:header="0" w:footer="1056" w:gutter="0"/>
          <w:cols w:space="720"/>
        </w:sectPr>
      </w:pPr>
    </w:p>
    <w:p w14:paraId="669B98DD" w14:textId="77777777" w:rsidR="00F52B28" w:rsidRDefault="00B85897">
      <w:pPr>
        <w:spacing w:line="251" w:lineRule="exact"/>
        <w:ind w:left="568"/>
      </w:pPr>
      <w:r>
        <w:rPr>
          <w:spacing w:val="-2"/>
        </w:rPr>
        <w:t>employees</w:t>
      </w:r>
    </w:p>
    <w:p w14:paraId="7A444F37" w14:textId="77777777" w:rsidR="00F52B28" w:rsidRDefault="00B85897">
      <w:pPr>
        <w:tabs>
          <w:tab w:val="left" w:pos="1309"/>
          <w:tab w:val="left" w:pos="2089"/>
          <w:tab w:val="left" w:pos="2146"/>
          <w:tab w:val="left" w:pos="2842"/>
        </w:tabs>
        <w:ind w:left="568"/>
      </w:pPr>
      <w:r>
        <w:rPr>
          <w:spacing w:val="-4"/>
        </w:rPr>
        <w:t>Our</w:t>
      </w:r>
      <w:r>
        <w:tab/>
      </w:r>
      <w:r>
        <w:rPr>
          <w:spacing w:val="-4"/>
        </w:rPr>
        <w:t>good</w:t>
      </w:r>
      <w:r>
        <w:tab/>
      </w:r>
      <w:r>
        <w:tab/>
      </w:r>
      <w:r>
        <w:rPr>
          <w:spacing w:val="-2"/>
        </w:rPr>
        <w:t>performing employees</w:t>
      </w:r>
      <w:r>
        <w:tab/>
      </w:r>
      <w:r>
        <w:rPr>
          <w:spacing w:val="-5"/>
        </w:rPr>
        <w:t>in</w:t>
      </w:r>
      <w:r>
        <w:tab/>
      </w:r>
      <w:proofErr w:type="gramStart"/>
      <w:r>
        <w:rPr>
          <w:spacing w:val="-5"/>
        </w:rPr>
        <w:t>our</w:t>
      </w:r>
      <w:proofErr w:type="gramEnd"/>
    </w:p>
    <w:p w14:paraId="299FF7A1" w14:textId="77777777" w:rsidR="00F52B28" w:rsidRDefault="00B85897">
      <w:pPr>
        <w:tabs>
          <w:tab w:val="left" w:pos="848"/>
          <w:tab w:val="left" w:pos="1616"/>
          <w:tab w:val="left" w:pos="2437"/>
          <w:tab w:val="left" w:pos="3262"/>
          <w:tab w:val="left" w:pos="3874"/>
          <w:tab w:val="left" w:pos="4710"/>
        </w:tabs>
        <w:spacing w:before="250"/>
        <w:ind w:left="181"/>
      </w:pPr>
      <w:r>
        <w:br w:type="column"/>
      </w:r>
      <w:r>
        <w:rPr>
          <w:spacing w:val="-5"/>
        </w:rPr>
        <w:t>4.1</w:t>
      </w:r>
      <w:r>
        <w:tab/>
      </w:r>
      <w:r>
        <w:rPr>
          <w:spacing w:val="-4"/>
        </w:rPr>
        <w:t>12.2</w:t>
      </w:r>
      <w:r>
        <w:tab/>
      </w:r>
      <w:r>
        <w:rPr>
          <w:spacing w:val="-4"/>
        </w:rPr>
        <w:t>21.6</w:t>
      </w:r>
      <w:r>
        <w:tab/>
      </w:r>
      <w:r>
        <w:rPr>
          <w:spacing w:val="-4"/>
        </w:rPr>
        <w:t>40.7</w:t>
      </w:r>
      <w:r>
        <w:tab/>
      </w:r>
      <w:r>
        <w:rPr>
          <w:spacing w:val="-4"/>
        </w:rPr>
        <w:t>21.4</w:t>
      </w:r>
      <w:r>
        <w:tab/>
      </w:r>
      <w:r>
        <w:rPr>
          <w:spacing w:val="-2"/>
        </w:rPr>
        <w:t>3.6299</w:t>
      </w:r>
      <w:r>
        <w:tab/>
      </w:r>
      <w:r>
        <w:rPr>
          <w:spacing w:val="-2"/>
        </w:rPr>
        <w:t>1.07486</w:t>
      </w:r>
    </w:p>
    <w:p w14:paraId="78EB9EB2" w14:textId="77777777" w:rsidR="00F52B28" w:rsidRDefault="00F52B28">
      <w:pPr>
        <w:sectPr w:rsidR="00F52B28">
          <w:type w:val="continuous"/>
          <w:pgSz w:w="11910" w:h="16840"/>
          <w:pgMar w:top="1900" w:right="992" w:bottom="3560" w:left="1700" w:header="0" w:footer="1056" w:gutter="0"/>
          <w:cols w:num="2" w:space="720" w:equalWidth="0">
            <w:col w:w="3135" w:space="40"/>
            <w:col w:w="6043"/>
          </w:cols>
        </w:sectPr>
      </w:pPr>
    </w:p>
    <w:tbl>
      <w:tblPr>
        <w:tblW w:w="0" w:type="auto"/>
        <w:tblInd w:w="525" w:type="dxa"/>
        <w:tblLayout w:type="fixed"/>
        <w:tblCellMar>
          <w:left w:w="0" w:type="dxa"/>
          <w:right w:w="0" w:type="dxa"/>
        </w:tblCellMar>
        <w:tblLook w:val="01E0" w:firstRow="1" w:lastRow="1" w:firstColumn="1" w:lastColumn="1" w:noHBand="0" w:noVBand="0"/>
      </w:tblPr>
      <w:tblGrid>
        <w:gridCol w:w="2726"/>
        <w:gridCol w:w="583"/>
        <w:gridCol w:w="773"/>
        <w:gridCol w:w="795"/>
        <w:gridCol w:w="824"/>
        <w:gridCol w:w="719"/>
        <w:gridCol w:w="835"/>
        <w:gridCol w:w="883"/>
      </w:tblGrid>
      <w:tr w:rsidR="00F52B28" w14:paraId="117A29D8" w14:textId="77777777">
        <w:trPr>
          <w:trHeight w:val="755"/>
        </w:trPr>
        <w:tc>
          <w:tcPr>
            <w:tcW w:w="2726" w:type="dxa"/>
          </w:tcPr>
          <w:p w14:paraId="0234103F" w14:textId="77777777" w:rsidR="00F52B28" w:rsidRDefault="00B85897">
            <w:pPr>
              <w:pStyle w:val="TableParagraph"/>
              <w:ind w:left="50"/>
            </w:pPr>
            <w:r>
              <w:t>organization</w:t>
            </w:r>
            <w:r>
              <w:rPr>
                <w:spacing w:val="40"/>
              </w:rPr>
              <w:t xml:space="preserve"> </w:t>
            </w:r>
            <w:r>
              <w:t>are</w:t>
            </w:r>
            <w:r>
              <w:rPr>
                <w:spacing w:val="40"/>
              </w:rPr>
              <w:t xml:space="preserve"> </w:t>
            </w:r>
            <w:r>
              <w:t>recognized publicly</w:t>
            </w:r>
            <w:r>
              <w:rPr>
                <w:spacing w:val="42"/>
              </w:rPr>
              <w:t xml:space="preserve"> </w:t>
            </w:r>
            <w:r>
              <w:t>through</w:t>
            </w:r>
            <w:r>
              <w:rPr>
                <w:spacing w:val="48"/>
              </w:rPr>
              <w:t xml:space="preserve"> </w:t>
            </w:r>
            <w:r>
              <w:t>an</w:t>
            </w:r>
            <w:r>
              <w:rPr>
                <w:spacing w:val="48"/>
              </w:rPr>
              <w:t xml:space="preserve"> </w:t>
            </w:r>
            <w:r>
              <w:rPr>
                <w:spacing w:val="-2"/>
              </w:rPr>
              <w:t>official</w:t>
            </w:r>
          </w:p>
          <w:p w14:paraId="226004D9" w14:textId="77777777" w:rsidR="00F52B28" w:rsidRDefault="00B85897">
            <w:pPr>
              <w:pStyle w:val="TableParagraph"/>
              <w:spacing w:line="237" w:lineRule="exact"/>
              <w:ind w:left="50"/>
            </w:pPr>
            <w:r>
              <w:rPr>
                <w:spacing w:val="-2"/>
              </w:rPr>
              <w:t>letter</w:t>
            </w:r>
          </w:p>
        </w:tc>
        <w:tc>
          <w:tcPr>
            <w:tcW w:w="5412" w:type="dxa"/>
            <w:gridSpan w:val="7"/>
          </w:tcPr>
          <w:p w14:paraId="58A6C902" w14:textId="77777777" w:rsidR="00F52B28" w:rsidRDefault="00F52B28">
            <w:pPr>
              <w:pStyle w:val="TableParagraph"/>
            </w:pPr>
          </w:p>
        </w:tc>
      </w:tr>
      <w:tr w:rsidR="00F52B28" w14:paraId="5CDF538A" w14:textId="77777777">
        <w:trPr>
          <w:trHeight w:val="253"/>
        </w:trPr>
        <w:tc>
          <w:tcPr>
            <w:tcW w:w="2726" w:type="dxa"/>
          </w:tcPr>
          <w:p w14:paraId="16A40E53" w14:textId="77777777" w:rsidR="00F52B28" w:rsidRDefault="00B85897">
            <w:pPr>
              <w:pStyle w:val="TableParagraph"/>
              <w:spacing w:line="233" w:lineRule="exact"/>
              <w:ind w:left="50"/>
            </w:pPr>
            <w:proofErr w:type="gramStart"/>
            <w:r>
              <w:t>Employees</w:t>
            </w:r>
            <w:r>
              <w:rPr>
                <w:spacing w:val="28"/>
              </w:rPr>
              <w:t xml:space="preserve">  </w:t>
            </w:r>
            <w:r>
              <w:t>are</w:t>
            </w:r>
            <w:proofErr w:type="gramEnd"/>
            <w:r>
              <w:rPr>
                <w:spacing w:val="28"/>
              </w:rPr>
              <w:t xml:space="preserve">  </w:t>
            </w:r>
            <w:r>
              <w:t>praised</w:t>
            </w:r>
            <w:r>
              <w:rPr>
                <w:spacing w:val="28"/>
              </w:rPr>
              <w:t xml:space="preserve">  </w:t>
            </w:r>
            <w:r>
              <w:rPr>
                <w:spacing w:val="-5"/>
              </w:rPr>
              <w:t>in</w:t>
            </w:r>
          </w:p>
        </w:tc>
        <w:tc>
          <w:tcPr>
            <w:tcW w:w="583" w:type="dxa"/>
          </w:tcPr>
          <w:p w14:paraId="2EC64B3D" w14:textId="77777777" w:rsidR="00F52B28" w:rsidRDefault="00B85897">
            <w:pPr>
              <w:pStyle w:val="TableParagraph"/>
              <w:spacing w:line="233" w:lineRule="exact"/>
              <w:ind w:right="84"/>
              <w:jc w:val="center"/>
            </w:pPr>
            <w:r>
              <w:rPr>
                <w:spacing w:val="-5"/>
              </w:rPr>
              <w:t>7.8</w:t>
            </w:r>
          </w:p>
        </w:tc>
        <w:tc>
          <w:tcPr>
            <w:tcW w:w="773" w:type="dxa"/>
          </w:tcPr>
          <w:p w14:paraId="084128C6" w14:textId="77777777" w:rsidR="00F52B28" w:rsidRDefault="00B85897">
            <w:pPr>
              <w:pStyle w:val="TableParagraph"/>
              <w:spacing w:line="233" w:lineRule="exact"/>
              <w:ind w:left="3"/>
              <w:jc w:val="center"/>
            </w:pPr>
            <w:r>
              <w:rPr>
                <w:spacing w:val="-4"/>
              </w:rPr>
              <w:t>16.6</w:t>
            </w:r>
          </w:p>
        </w:tc>
        <w:tc>
          <w:tcPr>
            <w:tcW w:w="795" w:type="dxa"/>
          </w:tcPr>
          <w:p w14:paraId="46C5DD97" w14:textId="77777777" w:rsidR="00F52B28" w:rsidRDefault="00B85897">
            <w:pPr>
              <w:pStyle w:val="TableParagraph"/>
              <w:spacing w:line="233" w:lineRule="exact"/>
              <w:ind w:right="26"/>
              <w:jc w:val="center"/>
            </w:pPr>
            <w:r>
              <w:rPr>
                <w:spacing w:val="-4"/>
              </w:rPr>
              <w:t>34.8</w:t>
            </w:r>
          </w:p>
        </w:tc>
        <w:tc>
          <w:tcPr>
            <w:tcW w:w="824" w:type="dxa"/>
          </w:tcPr>
          <w:p w14:paraId="2FD2C365" w14:textId="77777777" w:rsidR="00F52B28" w:rsidRDefault="00B85897">
            <w:pPr>
              <w:pStyle w:val="TableParagraph"/>
              <w:spacing w:line="233" w:lineRule="exact"/>
              <w:ind w:right="2"/>
              <w:jc w:val="center"/>
            </w:pPr>
            <w:r>
              <w:rPr>
                <w:spacing w:val="-4"/>
              </w:rPr>
              <w:t>30.9</w:t>
            </w:r>
          </w:p>
        </w:tc>
        <w:tc>
          <w:tcPr>
            <w:tcW w:w="719" w:type="dxa"/>
          </w:tcPr>
          <w:p w14:paraId="439ED5DA" w14:textId="77777777" w:rsidR="00F52B28" w:rsidRDefault="00B85897">
            <w:pPr>
              <w:pStyle w:val="TableParagraph"/>
              <w:spacing w:line="233" w:lineRule="exact"/>
              <w:ind w:left="270"/>
            </w:pPr>
            <w:r>
              <w:rPr>
                <w:spacing w:val="-5"/>
              </w:rPr>
              <w:t>9.9</w:t>
            </w:r>
          </w:p>
        </w:tc>
        <w:tc>
          <w:tcPr>
            <w:tcW w:w="835" w:type="dxa"/>
          </w:tcPr>
          <w:p w14:paraId="3F7EF612" w14:textId="77777777" w:rsidR="00F52B28" w:rsidRDefault="00B85897">
            <w:pPr>
              <w:pStyle w:val="TableParagraph"/>
              <w:spacing w:line="233" w:lineRule="exact"/>
              <w:ind w:right="3"/>
              <w:jc w:val="center"/>
            </w:pPr>
            <w:r>
              <w:rPr>
                <w:spacing w:val="-2"/>
              </w:rPr>
              <w:t>3.1843</w:t>
            </w:r>
          </w:p>
        </w:tc>
        <w:tc>
          <w:tcPr>
            <w:tcW w:w="883" w:type="dxa"/>
          </w:tcPr>
          <w:p w14:paraId="04B2DD45" w14:textId="77777777" w:rsidR="00F52B28" w:rsidRDefault="00B85897">
            <w:pPr>
              <w:pStyle w:val="TableParagraph"/>
              <w:spacing w:line="233" w:lineRule="exact"/>
              <w:ind w:right="51"/>
              <w:jc w:val="right"/>
            </w:pPr>
            <w:r>
              <w:rPr>
                <w:spacing w:val="-2"/>
              </w:rPr>
              <w:t>1.07378</w:t>
            </w:r>
          </w:p>
        </w:tc>
      </w:tr>
      <w:tr w:rsidR="00F52B28" w14:paraId="4E1267B3" w14:textId="77777777">
        <w:trPr>
          <w:trHeight w:val="253"/>
        </w:trPr>
        <w:tc>
          <w:tcPr>
            <w:tcW w:w="2726" w:type="dxa"/>
          </w:tcPr>
          <w:p w14:paraId="7E94CD2A" w14:textId="77777777" w:rsidR="00F52B28" w:rsidRDefault="00B85897">
            <w:pPr>
              <w:pStyle w:val="TableParagraph"/>
              <w:spacing w:line="233" w:lineRule="exact"/>
              <w:ind w:left="50"/>
            </w:pPr>
            <w:proofErr w:type="gramStart"/>
            <w:r>
              <w:t>public</w:t>
            </w:r>
            <w:r>
              <w:rPr>
                <w:spacing w:val="39"/>
              </w:rPr>
              <w:t xml:space="preserve">  </w:t>
            </w:r>
            <w:r>
              <w:t>by</w:t>
            </w:r>
            <w:proofErr w:type="gramEnd"/>
            <w:r>
              <w:rPr>
                <w:spacing w:val="38"/>
              </w:rPr>
              <w:t xml:space="preserve">  </w:t>
            </w:r>
            <w:r>
              <w:t>supervisors</w:t>
            </w:r>
            <w:r>
              <w:rPr>
                <w:spacing w:val="39"/>
              </w:rPr>
              <w:t xml:space="preserve">  </w:t>
            </w:r>
            <w:r>
              <w:rPr>
                <w:spacing w:val="-5"/>
              </w:rPr>
              <w:t>by</w:t>
            </w:r>
          </w:p>
        </w:tc>
        <w:tc>
          <w:tcPr>
            <w:tcW w:w="583" w:type="dxa"/>
          </w:tcPr>
          <w:p w14:paraId="2D8FC403" w14:textId="77777777" w:rsidR="00F52B28" w:rsidRDefault="00F52B28">
            <w:pPr>
              <w:pStyle w:val="TableParagraph"/>
              <w:rPr>
                <w:sz w:val="18"/>
              </w:rPr>
            </w:pPr>
          </w:p>
        </w:tc>
        <w:tc>
          <w:tcPr>
            <w:tcW w:w="773" w:type="dxa"/>
          </w:tcPr>
          <w:p w14:paraId="7F5F7563" w14:textId="77777777" w:rsidR="00F52B28" w:rsidRDefault="00F52B28">
            <w:pPr>
              <w:pStyle w:val="TableParagraph"/>
              <w:rPr>
                <w:sz w:val="18"/>
              </w:rPr>
            </w:pPr>
          </w:p>
        </w:tc>
        <w:tc>
          <w:tcPr>
            <w:tcW w:w="795" w:type="dxa"/>
          </w:tcPr>
          <w:p w14:paraId="0C27500D" w14:textId="77777777" w:rsidR="00F52B28" w:rsidRDefault="00F52B28">
            <w:pPr>
              <w:pStyle w:val="TableParagraph"/>
              <w:rPr>
                <w:sz w:val="18"/>
              </w:rPr>
            </w:pPr>
          </w:p>
        </w:tc>
        <w:tc>
          <w:tcPr>
            <w:tcW w:w="824" w:type="dxa"/>
          </w:tcPr>
          <w:p w14:paraId="5B36CA94" w14:textId="77777777" w:rsidR="00F52B28" w:rsidRDefault="00F52B28">
            <w:pPr>
              <w:pStyle w:val="TableParagraph"/>
              <w:rPr>
                <w:sz w:val="18"/>
              </w:rPr>
            </w:pPr>
          </w:p>
        </w:tc>
        <w:tc>
          <w:tcPr>
            <w:tcW w:w="719" w:type="dxa"/>
          </w:tcPr>
          <w:p w14:paraId="60067105" w14:textId="77777777" w:rsidR="00F52B28" w:rsidRDefault="00F52B28">
            <w:pPr>
              <w:pStyle w:val="TableParagraph"/>
              <w:rPr>
                <w:sz w:val="18"/>
              </w:rPr>
            </w:pPr>
          </w:p>
        </w:tc>
        <w:tc>
          <w:tcPr>
            <w:tcW w:w="835" w:type="dxa"/>
          </w:tcPr>
          <w:p w14:paraId="722AC42D" w14:textId="77777777" w:rsidR="00F52B28" w:rsidRDefault="00F52B28">
            <w:pPr>
              <w:pStyle w:val="TableParagraph"/>
              <w:rPr>
                <w:sz w:val="18"/>
              </w:rPr>
            </w:pPr>
          </w:p>
        </w:tc>
        <w:tc>
          <w:tcPr>
            <w:tcW w:w="883" w:type="dxa"/>
          </w:tcPr>
          <w:p w14:paraId="6DB4D9BF" w14:textId="77777777" w:rsidR="00F52B28" w:rsidRDefault="00F52B28">
            <w:pPr>
              <w:pStyle w:val="TableParagraph"/>
              <w:rPr>
                <w:sz w:val="18"/>
              </w:rPr>
            </w:pPr>
          </w:p>
        </w:tc>
      </w:tr>
      <w:tr w:rsidR="00F52B28" w14:paraId="55C76E6F" w14:textId="77777777">
        <w:trPr>
          <w:trHeight w:val="253"/>
        </w:trPr>
        <w:tc>
          <w:tcPr>
            <w:tcW w:w="2726" w:type="dxa"/>
          </w:tcPr>
          <w:p w14:paraId="33212CD9" w14:textId="77777777" w:rsidR="00F52B28" w:rsidRDefault="00B85897">
            <w:pPr>
              <w:pStyle w:val="TableParagraph"/>
              <w:spacing w:line="233" w:lineRule="exact"/>
              <w:ind w:left="50"/>
            </w:pPr>
            <w:r>
              <w:t>word</w:t>
            </w:r>
            <w:r>
              <w:rPr>
                <w:spacing w:val="-1"/>
              </w:rPr>
              <w:t xml:space="preserve"> </w:t>
            </w:r>
            <w:r>
              <w:t>of</w:t>
            </w:r>
            <w:r>
              <w:rPr>
                <w:spacing w:val="-1"/>
              </w:rPr>
              <w:t xml:space="preserve"> </w:t>
            </w:r>
            <w:r>
              <w:rPr>
                <w:spacing w:val="-2"/>
              </w:rPr>
              <w:t>mouth</w:t>
            </w:r>
          </w:p>
        </w:tc>
        <w:tc>
          <w:tcPr>
            <w:tcW w:w="583" w:type="dxa"/>
          </w:tcPr>
          <w:p w14:paraId="1AC24D1D" w14:textId="77777777" w:rsidR="00F52B28" w:rsidRDefault="00F52B28">
            <w:pPr>
              <w:pStyle w:val="TableParagraph"/>
              <w:rPr>
                <w:sz w:val="18"/>
              </w:rPr>
            </w:pPr>
          </w:p>
        </w:tc>
        <w:tc>
          <w:tcPr>
            <w:tcW w:w="773" w:type="dxa"/>
          </w:tcPr>
          <w:p w14:paraId="2B150191" w14:textId="77777777" w:rsidR="00F52B28" w:rsidRDefault="00F52B28">
            <w:pPr>
              <w:pStyle w:val="TableParagraph"/>
              <w:rPr>
                <w:sz w:val="18"/>
              </w:rPr>
            </w:pPr>
          </w:p>
        </w:tc>
        <w:tc>
          <w:tcPr>
            <w:tcW w:w="795" w:type="dxa"/>
          </w:tcPr>
          <w:p w14:paraId="5FE9DBB6" w14:textId="77777777" w:rsidR="00F52B28" w:rsidRDefault="00F52B28">
            <w:pPr>
              <w:pStyle w:val="TableParagraph"/>
              <w:rPr>
                <w:sz w:val="18"/>
              </w:rPr>
            </w:pPr>
          </w:p>
        </w:tc>
        <w:tc>
          <w:tcPr>
            <w:tcW w:w="824" w:type="dxa"/>
          </w:tcPr>
          <w:p w14:paraId="299EAC43" w14:textId="77777777" w:rsidR="00F52B28" w:rsidRDefault="00F52B28">
            <w:pPr>
              <w:pStyle w:val="TableParagraph"/>
              <w:rPr>
                <w:sz w:val="18"/>
              </w:rPr>
            </w:pPr>
          </w:p>
        </w:tc>
        <w:tc>
          <w:tcPr>
            <w:tcW w:w="719" w:type="dxa"/>
          </w:tcPr>
          <w:p w14:paraId="47434355" w14:textId="77777777" w:rsidR="00F52B28" w:rsidRDefault="00F52B28">
            <w:pPr>
              <w:pStyle w:val="TableParagraph"/>
              <w:rPr>
                <w:sz w:val="18"/>
              </w:rPr>
            </w:pPr>
          </w:p>
        </w:tc>
        <w:tc>
          <w:tcPr>
            <w:tcW w:w="835" w:type="dxa"/>
          </w:tcPr>
          <w:p w14:paraId="7A7AE82C" w14:textId="77777777" w:rsidR="00F52B28" w:rsidRDefault="00F52B28">
            <w:pPr>
              <w:pStyle w:val="TableParagraph"/>
              <w:rPr>
                <w:sz w:val="18"/>
              </w:rPr>
            </w:pPr>
          </w:p>
        </w:tc>
        <w:tc>
          <w:tcPr>
            <w:tcW w:w="883" w:type="dxa"/>
          </w:tcPr>
          <w:p w14:paraId="5829C716" w14:textId="77777777" w:rsidR="00F52B28" w:rsidRDefault="00F52B28">
            <w:pPr>
              <w:pStyle w:val="TableParagraph"/>
              <w:rPr>
                <w:sz w:val="18"/>
              </w:rPr>
            </w:pPr>
          </w:p>
        </w:tc>
      </w:tr>
      <w:tr w:rsidR="00F52B28" w14:paraId="5432BF5B" w14:textId="77777777">
        <w:trPr>
          <w:trHeight w:val="253"/>
        </w:trPr>
        <w:tc>
          <w:tcPr>
            <w:tcW w:w="2726" w:type="dxa"/>
          </w:tcPr>
          <w:p w14:paraId="5EE47130" w14:textId="77777777" w:rsidR="00F52B28" w:rsidRDefault="00B85897">
            <w:pPr>
              <w:pStyle w:val="TableParagraph"/>
              <w:tabs>
                <w:tab w:val="left" w:pos="942"/>
                <w:tab w:val="left" w:pos="1589"/>
              </w:tabs>
              <w:spacing w:line="233" w:lineRule="exact"/>
              <w:ind w:left="50"/>
            </w:pPr>
            <w:r>
              <w:rPr>
                <w:spacing w:val="-4"/>
              </w:rPr>
              <w:t>There</w:t>
            </w:r>
            <w:r>
              <w:tab/>
            </w:r>
            <w:r>
              <w:rPr>
                <w:spacing w:val="-5"/>
              </w:rPr>
              <w:t>are</w:t>
            </w:r>
            <w:r>
              <w:tab/>
            </w:r>
            <w:r>
              <w:rPr>
                <w:spacing w:val="-2"/>
              </w:rPr>
              <w:t>streamlined</w:t>
            </w:r>
          </w:p>
        </w:tc>
        <w:tc>
          <w:tcPr>
            <w:tcW w:w="583" w:type="dxa"/>
          </w:tcPr>
          <w:p w14:paraId="7CD7289C" w14:textId="77777777" w:rsidR="00F52B28" w:rsidRDefault="00B85897">
            <w:pPr>
              <w:pStyle w:val="TableParagraph"/>
              <w:spacing w:line="233" w:lineRule="exact"/>
              <w:ind w:right="84"/>
              <w:jc w:val="center"/>
            </w:pPr>
            <w:r>
              <w:rPr>
                <w:spacing w:val="-5"/>
              </w:rPr>
              <w:t>2.8</w:t>
            </w:r>
          </w:p>
        </w:tc>
        <w:tc>
          <w:tcPr>
            <w:tcW w:w="773" w:type="dxa"/>
          </w:tcPr>
          <w:p w14:paraId="653DD145" w14:textId="77777777" w:rsidR="00F52B28" w:rsidRDefault="00B85897">
            <w:pPr>
              <w:pStyle w:val="TableParagraph"/>
              <w:spacing w:line="233" w:lineRule="exact"/>
              <w:ind w:left="3" w:right="3"/>
              <w:jc w:val="center"/>
            </w:pPr>
            <w:r>
              <w:rPr>
                <w:spacing w:val="-5"/>
              </w:rPr>
              <w:t>6.2</w:t>
            </w:r>
          </w:p>
        </w:tc>
        <w:tc>
          <w:tcPr>
            <w:tcW w:w="795" w:type="dxa"/>
          </w:tcPr>
          <w:p w14:paraId="0F9233CA" w14:textId="77777777" w:rsidR="00F52B28" w:rsidRDefault="00B85897">
            <w:pPr>
              <w:pStyle w:val="TableParagraph"/>
              <w:spacing w:line="233" w:lineRule="exact"/>
              <w:ind w:right="26"/>
              <w:jc w:val="center"/>
            </w:pPr>
            <w:r>
              <w:rPr>
                <w:spacing w:val="-4"/>
              </w:rPr>
              <w:t>15.2</w:t>
            </w:r>
          </w:p>
        </w:tc>
        <w:tc>
          <w:tcPr>
            <w:tcW w:w="824" w:type="dxa"/>
          </w:tcPr>
          <w:p w14:paraId="76D97930" w14:textId="77777777" w:rsidR="00F52B28" w:rsidRDefault="00B85897">
            <w:pPr>
              <w:pStyle w:val="TableParagraph"/>
              <w:spacing w:line="233" w:lineRule="exact"/>
              <w:ind w:right="2"/>
              <w:jc w:val="center"/>
            </w:pPr>
            <w:r>
              <w:rPr>
                <w:spacing w:val="-4"/>
              </w:rPr>
              <w:t>38.2</w:t>
            </w:r>
          </w:p>
        </w:tc>
        <w:tc>
          <w:tcPr>
            <w:tcW w:w="719" w:type="dxa"/>
          </w:tcPr>
          <w:p w14:paraId="100B181B" w14:textId="77777777" w:rsidR="00F52B28" w:rsidRDefault="00B85897">
            <w:pPr>
              <w:pStyle w:val="TableParagraph"/>
              <w:spacing w:line="233" w:lineRule="exact"/>
              <w:ind w:left="218"/>
            </w:pPr>
            <w:r>
              <w:rPr>
                <w:spacing w:val="-4"/>
              </w:rPr>
              <w:t>37.6</w:t>
            </w:r>
          </w:p>
        </w:tc>
        <w:tc>
          <w:tcPr>
            <w:tcW w:w="835" w:type="dxa"/>
          </w:tcPr>
          <w:p w14:paraId="14A88C6B" w14:textId="77777777" w:rsidR="00F52B28" w:rsidRDefault="00B85897">
            <w:pPr>
              <w:pStyle w:val="TableParagraph"/>
              <w:spacing w:line="233" w:lineRule="exact"/>
              <w:ind w:right="3"/>
              <w:jc w:val="center"/>
            </w:pPr>
            <w:r>
              <w:rPr>
                <w:spacing w:val="-2"/>
              </w:rPr>
              <w:t>4.0161</w:t>
            </w:r>
          </w:p>
        </w:tc>
        <w:tc>
          <w:tcPr>
            <w:tcW w:w="883" w:type="dxa"/>
          </w:tcPr>
          <w:p w14:paraId="211F98B9" w14:textId="77777777" w:rsidR="00F52B28" w:rsidRDefault="00B85897">
            <w:pPr>
              <w:pStyle w:val="TableParagraph"/>
              <w:spacing w:line="233" w:lineRule="exact"/>
              <w:ind w:right="51"/>
              <w:jc w:val="right"/>
            </w:pPr>
            <w:r>
              <w:rPr>
                <w:spacing w:val="-2"/>
              </w:rPr>
              <w:t>1.01363</w:t>
            </w:r>
          </w:p>
        </w:tc>
      </w:tr>
      <w:tr w:rsidR="00F52B28" w14:paraId="480DFF5F" w14:textId="77777777">
        <w:trPr>
          <w:trHeight w:val="252"/>
        </w:trPr>
        <w:tc>
          <w:tcPr>
            <w:tcW w:w="2726" w:type="dxa"/>
          </w:tcPr>
          <w:p w14:paraId="39E3F135" w14:textId="77777777" w:rsidR="00F52B28" w:rsidRDefault="00B85897">
            <w:pPr>
              <w:pStyle w:val="TableParagraph"/>
              <w:spacing w:line="232" w:lineRule="exact"/>
              <w:ind w:left="50"/>
            </w:pPr>
            <w:r>
              <w:t>processes</w:t>
            </w:r>
            <w:r>
              <w:rPr>
                <w:spacing w:val="29"/>
              </w:rPr>
              <w:t xml:space="preserve"> </w:t>
            </w:r>
            <w:r>
              <w:t>on</w:t>
            </w:r>
            <w:r>
              <w:rPr>
                <w:spacing w:val="27"/>
              </w:rPr>
              <w:t xml:space="preserve"> </w:t>
            </w:r>
            <w:r>
              <w:t>how</w:t>
            </w:r>
            <w:r>
              <w:rPr>
                <w:spacing w:val="27"/>
              </w:rPr>
              <w:t xml:space="preserve"> </w:t>
            </w:r>
            <w:r>
              <w:t>to</w:t>
            </w:r>
            <w:r>
              <w:rPr>
                <w:spacing w:val="27"/>
              </w:rPr>
              <w:t xml:space="preserve"> </w:t>
            </w:r>
            <w:r>
              <w:rPr>
                <w:spacing w:val="-2"/>
              </w:rPr>
              <w:t>reward</w:t>
            </w:r>
          </w:p>
        </w:tc>
        <w:tc>
          <w:tcPr>
            <w:tcW w:w="583" w:type="dxa"/>
          </w:tcPr>
          <w:p w14:paraId="78A94E59" w14:textId="77777777" w:rsidR="00F52B28" w:rsidRDefault="00F52B28">
            <w:pPr>
              <w:pStyle w:val="TableParagraph"/>
              <w:rPr>
                <w:sz w:val="18"/>
              </w:rPr>
            </w:pPr>
          </w:p>
        </w:tc>
        <w:tc>
          <w:tcPr>
            <w:tcW w:w="773" w:type="dxa"/>
          </w:tcPr>
          <w:p w14:paraId="122FB335" w14:textId="77777777" w:rsidR="00F52B28" w:rsidRDefault="00F52B28">
            <w:pPr>
              <w:pStyle w:val="TableParagraph"/>
              <w:rPr>
                <w:sz w:val="18"/>
              </w:rPr>
            </w:pPr>
          </w:p>
        </w:tc>
        <w:tc>
          <w:tcPr>
            <w:tcW w:w="795" w:type="dxa"/>
          </w:tcPr>
          <w:p w14:paraId="4AFAA9EE" w14:textId="77777777" w:rsidR="00F52B28" w:rsidRDefault="00F52B28">
            <w:pPr>
              <w:pStyle w:val="TableParagraph"/>
              <w:rPr>
                <w:sz w:val="18"/>
              </w:rPr>
            </w:pPr>
          </w:p>
        </w:tc>
        <w:tc>
          <w:tcPr>
            <w:tcW w:w="824" w:type="dxa"/>
          </w:tcPr>
          <w:p w14:paraId="0D55F9B6" w14:textId="77777777" w:rsidR="00F52B28" w:rsidRDefault="00F52B28">
            <w:pPr>
              <w:pStyle w:val="TableParagraph"/>
              <w:rPr>
                <w:sz w:val="18"/>
              </w:rPr>
            </w:pPr>
          </w:p>
        </w:tc>
        <w:tc>
          <w:tcPr>
            <w:tcW w:w="719" w:type="dxa"/>
          </w:tcPr>
          <w:p w14:paraId="36598453" w14:textId="77777777" w:rsidR="00F52B28" w:rsidRDefault="00F52B28">
            <w:pPr>
              <w:pStyle w:val="TableParagraph"/>
              <w:rPr>
                <w:sz w:val="18"/>
              </w:rPr>
            </w:pPr>
          </w:p>
        </w:tc>
        <w:tc>
          <w:tcPr>
            <w:tcW w:w="835" w:type="dxa"/>
          </w:tcPr>
          <w:p w14:paraId="23362963" w14:textId="77777777" w:rsidR="00F52B28" w:rsidRDefault="00F52B28">
            <w:pPr>
              <w:pStyle w:val="TableParagraph"/>
              <w:rPr>
                <w:sz w:val="18"/>
              </w:rPr>
            </w:pPr>
          </w:p>
        </w:tc>
        <w:tc>
          <w:tcPr>
            <w:tcW w:w="883" w:type="dxa"/>
          </w:tcPr>
          <w:p w14:paraId="6FDE8E82" w14:textId="77777777" w:rsidR="00F52B28" w:rsidRDefault="00F52B28">
            <w:pPr>
              <w:pStyle w:val="TableParagraph"/>
              <w:rPr>
                <w:sz w:val="18"/>
              </w:rPr>
            </w:pPr>
          </w:p>
        </w:tc>
      </w:tr>
      <w:tr w:rsidR="00F52B28" w14:paraId="765E7468" w14:textId="77777777">
        <w:trPr>
          <w:trHeight w:val="255"/>
        </w:trPr>
        <w:tc>
          <w:tcPr>
            <w:tcW w:w="2726" w:type="dxa"/>
          </w:tcPr>
          <w:p w14:paraId="5C0AB9F3" w14:textId="77777777" w:rsidR="00F52B28" w:rsidRDefault="00B85897">
            <w:pPr>
              <w:pStyle w:val="TableParagraph"/>
              <w:spacing w:line="236" w:lineRule="exact"/>
              <w:ind w:left="50"/>
            </w:pPr>
            <w:r>
              <w:rPr>
                <w:spacing w:val="-2"/>
              </w:rPr>
              <w:t>employees</w:t>
            </w:r>
          </w:p>
        </w:tc>
        <w:tc>
          <w:tcPr>
            <w:tcW w:w="583" w:type="dxa"/>
          </w:tcPr>
          <w:p w14:paraId="228C8256" w14:textId="77777777" w:rsidR="00F52B28" w:rsidRDefault="00F52B28">
            <w:pPr>
              <w:pStyle w:val="TableParagraph"/>
              <w:rPr>
                <w:sz w:val="18"/>
              </w:rPr>
            </w:pPr>
          </w:p>
        </w:tc>
        <w:tc>
          <w:tcPr>
            <w:tcW w:w="773" w:type="dxa"/>
          </w:tcPr>
          <w:p w14:paraId="0370D5AB" w14:textId="77777777" w:rsidR="00F52B28" w:rsidRDefault="00F52B28">
            <w:pPr>
              <w:pStyle w:val="TableParagraph"/>
              <w:rPr>
                <w:sz w:val="18"/>
              </w:rPr>
            </w:pPr>
          </w:p>
        </w:tc>
        <w:tc>
          <w:tcPr>
            <w:tcW w:w="795" w:type="dxa"/>
          </w:tcPr>
          <w:p w14:paraId="1AC1ABFC" w14:textId="77777777" w:rsidR="00F52B28" w:rsidRDefault="00F52B28">
            <w:pPr>
              <w:pStyle w:val="TableParagraph"/>
              <w:rPr>
                <w:sz w:val="18"/>
              </w:rPr>
            </w:pPr>
          </w:p>
        </w:tc>
        <w:tc>
          <w:tcPr>
            <w:tcW w:w="824" w:type="dxa"/>
          </w:tcPr>
          <w:p w14:paraId="12EF9221" w14:textId="77777777" w:rsidR="00F52B28" w:rsidRDefault="00F52B28">
            <w:pPr>
              <w:pStyle w:val="TableParagraph"/>
              <w:rPr>
                <w:sz w:val="18"/>
              </w:rPr>
            </w:pPr>
          </w:p>
        </w:tc>
        <w:tc>
          <w:tcPr>
            <w:tcW w:w="719" w:type="dxa"/>
          </w:tcPr>
          <w:p w14:paraId="0BC5BC94" w14:textId="77777777" w:rsidR="00F52B28" w:rsidRDefault="00F52B28">
            <w:pPr>
              <w:pStyle w:val="TableParagraph"/>
              <w:rPr>
                <w:sz w:val="18"/>
              </w:rPr>
            </w:pPr>
          </w:p>
        </w:tc>
        <w:tc>
          <w:tcPr>
            <w:tcW w:w="835" w:type="dxa"/>
          </w:tcPr>
          <w:p w14:paraId="3BE04345" w14:textId="77777777" w:rsidR="00F52B28" w:rsidRDefault="00F52B28">
            <w:pPr>
              <w:pStyle w:val="TableParagraph"/>
              <w:rPr>
                <w:sz w:val="18"/>
              </w:rPr>
            </w:pPr>
          </w:p>
        </w:tc>
        <w:tc>
          <w:tcPr>
            <w:tcW w:w="883" w:type="dxa"/>
          </w:tcPr>
          <w:p w14:paraId="25818F2D" w14:textId="77777777" w:rsidR="00F52B28" w:rsidRDefault="00F52B28">
            <w:pPr>
              <w:pStyle w:val="TableParagraph"/>
              <w:rPr>
                <w:sz w:val="18"/>
              </w:rPr>
            </w:pPr>
          </w:p>
        </w:tc>
      </w:tr>
      <w:tr w:rsidR="00F52B28" w14:paraId="2D19600D" w14:textId="77777777">
        <w:trPr>
          <w:trHeight w:val="251"/>
        </w:trPr>
        <w:tc>
          <w:tcPr>
            <w:tcW w:w="2726" w:type="dxa"/>
          </w:tcPr>
          <w:p w14:paraId="20A4A96D" w14:textId="77777777" w:rsidR="00F52B28" w:rsidRDefault="00B85897">
            <w:pPr>
              <w:pStyle w:val="TableParagraph"/>
              <w:spacing w:line="232" w:lineRule="exact"/>
              <w:ind w:left="50"/>
              <w:rPr>
                <w:b/>
              </w:rPr>
            </w:pPr>
            <w:r>
              <w:rPr>
                <w:b/>
                <w:spacing w:val="-2"/>
              </w:rPr>
              <w:t>Overall</w:t>
            </w:r>
          </w:p>
        </w:tc>
        <w:tc>
          <w:tcPr>
            <w:tcW w:w="583" w:type="dxa"/>
          </w:tcPr>
          <w:p w14:paraId="680486F3" w14:textId="77777777" w:rsidR="00F52B28" w:rsidRDefault="00F52B28">
            <w:pPr>
              <w:pStyle w:val="TableParagraph"/>
              <w:rPr>
                <w:sz w:val="18"/>
              </w:rPr>
            </w:pPr>
          </w:p>
        </w:tc>
        <w:tc>
          <w:tcPr>
            <w:tcW w:w="773" w:type="dxa"/>
          </w:tcPr>
          <w:p w14:paraId="10B9F5A4" w14:textId="77777777" w:rsidR="00F52B28" w:rsidRDefault="00F52B28">
            <w:pPr>
              <w:pStyle w:val="TableParagraph"/>
              <w:rPr>
                <w:sz w:val="18"/>
              </w:rPr>
            </w:pPr>
          </w:p>
        </w:tc>
        <w:tc>
          <w:tcPr>
            <w:tcW w:w="795" w:type="dxa"/>
          </w:tcPr>
          <w:p w14:paraId="4911547E" w14:textId="77777777" w:rsidR="00F52B28" w:rsidRDefault="00F52B28">
            <w:pPr>
              <w:pStyle w:val="TableParagraph"/>
              <w:rPr>
                <w:sz w:val="18"/>
              </w:rPr>
            </w:pPr>
          </w:p>
        </w:tc>
        <w:tc>
          <w:tcPr>
            <w:tcW w:w="824" w:type="dxa"/>
          </w:tcPr>
          <w:p w14:paraId="38E33D4A" w14:textId="77777777" w:rsidR="00F52B28" w:rsidRDefault="00F52B28">
            <w:pPr>
              <w:pStyle w:val="TableParagraph"/>
              <w:rPr>
                <w:sz w:val="18"/>
              </w:rPr>
            </w:pPr>
          </w:p>
        </w:tc>
        <w:tc>
          <w:tcPr>
            <w:tcW w:w="719" w:type="dxa"/>
          </w:tcPr>
          <w:p w14:paraId="00B31FB8" w14:textId="77777777" w:rsidR="00F52B28" w:rsidRDefault="00F52B28">
            <w:pPr>
              <w:pStyle w:val="TableParagraph"/>
              <w:rPr>
                <w:sz w:val="18"/>
              </w:rPr>
            </w:pPr>
          </w:p>
        </w:tc>
        <w:tc>
          <w:tcPr>
            <w:tcW w:w="835" w:type="dxa"/>
          </w:tcPr>
          <w:p w14:paraId="72D49588" w14:textId="77777777" w:rsidR="00F52B28" w:rsidRDefault="00B85897">
            <w:pPr>
              <w:pStyle w:val="TableParagraph"/>
              <w:spacing w:line="232" w:lineRule="exact"/>
              <w:ind w:right="3"/>
              <w:jc w:val="center"/>
              <w:rPr>
                <w:b/>
              </w:rPr>
            </w:pPr>
            <w:r>
              <w:rPr>
                <w:b/>
                <w:spacing w:val="-2"/>
              </w:rPr>
              <w:t>3.5433</w:t>
            </w:r>
          </w:p>
        </w:tc>
        <w:tc>
          <w:tcPr>
            <w:tcW w:w="883" w:type="dxa"/>
          </w:tcPr>
          <w:p w14:paraId="60796B61" w14:textId="77777777" w:rsidR="00F52B28" w:rsidRDefault="00F52B28">
            <w:pPr>
              <w:pStyle w:val="TableParagraph"/>
              <w:rPr>
                <w:sz w:val="18"/>
              </w:rPr>
            </w:pPr>
          </w:p>
        </w:tc>
      </w:tr>
    </w:tbl>
    <w:p w14:paraId="41869735" w14:textId="77777777" w:rsidR="00F52B28" w:rsidRDefault="00B85897">
      <w:pPr>
        <w:pStyle w:val="BodyText"/>
        <w:spacing w:before="198"/>
        <w:rPr>
          <w:sz w:val="20"/>
        </w:rPr>
      </w:pPr>
      <w:r>
        <w:rPr>
          <w:noProof/>
          <w:sz w:val="20"/>
        </w:rPr>
        <mc:AlternateContent>
          <mc:Choice Requires="wps">
            <w:drawing>
              <wp:anchor distT="0" distB="0" distL="0" distR="0" simplePos="0" relativeHeight="487606272" behindDoc="1" locked="0" layoutInCell="1" allowOverlap="1" wp14:anchorId="56757D52" wp14:editId="7455929F">
                <wp:simplePos x="0" y="0"/>
                <wp:positionH relativeFrom="page">
                  <wp:posOffset>1431290</wp:posOffset>
                </wp:positionH>
                <wp:positionV relativeFrom="paragraph">
                  <wp:posOffset>287505</wp:posOffset>
                </wp:positionV>
                <wp:extent cx="5229860" cy="1270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9860" cy="12700"/>
                        </a:xfrm>
                        <a:custGeom>
                          <a:avLst/>
                          <a:gdLst/>
                          <a:ahLst/>
                          <a:cxnLst/>
                          <a:rect l="l" t="t" r="r" b="b"/>
                          <a:pathLst>
                            <a:path w="5229860" h="12700">
                              <a:moveTo>
                                <a:pt x="3595738" y="0"/>
                              </a:moveTo>
                              <a:lnTo>
                                <a:pt x="3595738" y="0"/>
                              </a:lnTo>
                              <a:lnTo>
                                <a:pt x="0" y="0"/>
                              </a:lnTo>
                              <a:lnTo>
                                <a:pt x="0" y="12179"/>
                              </a:lnTo>
                              <a:lnTo>
                                <a:pt x="3595738" y="12179"/>
                              </a:lnTo>
                              <a:lnTo>
                                <a:pt x="3595738" y="0"/>
                              </a:lnTo>
                              <a:close/>
                            </a:path>
                            <a:path w="5229860" h="12700">
                              <a:moveTo>
                                <a:pt x="4127614" y="0"/>
                              </a:moveTo>
                              <a:lnTo>
                                <a:pt x="4124566" y="0"/>
                              </a:lnTo>
                              <a:lnTo>
                                <a:pt x="4115435" y="0"/>
                              </a:lnTo>
                              <a:lnTo>
                                <a:pt x="3595751" y="0"/>
                              </a:lnTo>
                              <a:lnTo>
                                <a:pt x="3595751" y="12179"/>
                              </a:lnTo>
                              <a:lnTo>
                                <a:pt x="4115435" y="12179"/>
                              </a:lnTo>
                              <a:lnTo>
                                <a:pt x="4124566" y="12179"/>
                              </a:lnTo>
                              <a:lnTo>
                                <a:pt x="4127614" y="12179"/>
                              </a:lnTo>
                              <a:lnTo>
                                <a:pt x="4127614" y="0"/>
                              </a:lnTo>
                              <a:close/>
                            </a:path>
                            <a:path w="5229860" h="12700">
                              <a:moveTo>
                                <a:pt x="4658347" y="0"/>
                              </a:moveTo>
                              <a:lnTo>
                                <a:pt x="4655223" y="0"/>
                              </a:lnTo>
                              <a:lnTo>
                                <a:pt x="4646168" y="0"/>
                              </a:lnTo>
                              <a:lnTo>
                                <a:pt x="4127627" y="0"/>
                              </a:lnTo>
                              <a:lnTo>
                                <a:pt x="4127627" y="12179"/>
                              </a:lnTo>
                              <a:lnTo>
                                <a:pt x="4646168" y="12179"/>
                              </a:lnTo>
                              <a:lnTo>
                                <a:pt x="4655223" y="12179"/>
                              </a:lnTo>
                              <a:lnTo>
                                <a:pt x="4658347" y="12179"/>
                              </a:lnTo>
                              <a:lnTo>
                                <a:pt x="4658347" y="0"/>
                              </a:lnTo>
                              <a:close/>
                            </a:path>
                            <a:path w="5229860" h="12700">
                              <a:moveTo>
                                <a:pt x="5229860" y="0"/>
                              </a:moveTo>
                              <a:lnTo>
                                <a:pt x="4658360" y="0"/>
                              </a:lnTo>
                              <a:lnTo>
                                <a:pt x="4658360" y="12179"/>
                              </a:lnTo>
                              <a:lnTo>
                                <a:pt x="5229860" y="12179"/>
                              </a:lnTo>
                              <a:lnTo>
                                <a:pt x="5229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BB9D0" id="Graphic 56" o:spid="_x0000_s1026" style="position:absolute;margin-left:112.7pt;margin-top:22.65pt;width:411.8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2298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" path="m3595738,r,l,,,12179r3595738,l3595738,xem4127614,r-3048,l4115435,,3595751,r,12179l4115435,12179r9131,l4127614,12179r,-12179xem4658347,r-3124,l4646168,,4127627,r,12179l4646168,12179r9055,l4658347,12179r,-12179xem5229860,l4658360,r,12179l5229860,12179r,-12179xe" fillcolor="black" stroked="f">
                <v:path arrowok="t"/>
                <w10:wrap type="topAndBottom" anchorx="page"/>
              </v:shape>
            </w:pict>
          </mc:Fallback>
        </mc:AlternateContent>
      </w:r>
    </w:p>
    <w:p w14:paraId="6363A6D7" w14:textId="77777777" w:rsidR="00F52B28" w:rsidRDefault="00B85897">
      <w:pPr>
        <w:pStyle w:val="BodyText"/>
        <w:ind w:left="568" w:right="428"/>
        <w:jc w:val="both"/>
      </w:pPr>
      <w:r>
        <w:t>N= 320, Cronbach’s Alpha=0.913; SD= Strongly Agree, D= Disagree, N= Neutral, A=Agree, SA= Strongly Agree</w:t>
      </w:r>
    </w:p>
    <w:p w14:paraId="0104771A" w14:textId="77777777" w:rsidR="00F52B28" w:rsidRDefault="00F52B28">
      <w:pPr>
        <w:pStyle w:val="BodyText"/>
        <w:spacing w:before="2"/>
      </w:pPr>
    </w:p>
    <w:p w14:paraId="2359D0A0" w14:textId="77777777" w:rsidR="00F52B28" w:rsidRDefault="00B85897">
      <w:pPr>
        <w:pStyle w:val="Heading2"/>
        <w:numPr>
          <w:ilvl w:val="2"/>
          <w:numId w:val="3"/>
        </w:numPr>
        <w:tabs>
          <w:tab w:val="left" w:pos="1108"/>
        </w:tabs>
      </w:pPr>
      <w:bookmarkStart w:id="127" w:name="_bookmark127"/>
      <w:bookmarkEnd w:id="127"/>
      <w:r>
        <w:t>Policy</w:t>
      </w:r>
      <w:r>
        <w:rPr>
          <w:spacing w:val="-2"/>
        </w:rPr>
        <w:t xml:space="preserve"> </w:t>
      </w:r>
      <w:r>
        <w:t>Framework</w:t>
      </w:r>
      <w:r>
        <w:rPr>
          <w:spacing w:val="-1"/>
        </w:rPr>
        <w:t xml:space="preserve"> </w:t>
      </w:r>
      <w:r>
        <w:t>and</w:t>
      </w:r>
      <w:r>
        <w:rPr>
          <w:spacing w:val="-3"/>
        </w:rPr>
        <w:t xml:space="preserve"> </w:t>
      </w:r>
      <w:r>
        <w:t>Employee</w:t>
      </w:r>
      <w:r>
        <w:rPr>
          <w:spacing w:val="-3"/>
        </w:rPr>
        <w:t xml:space="preserve"> </w:t>
      </w:r>
      <w:r>
        <w:rPr>
          <w:spacing w:val="-2"/>
        </w:rPr>
        <w:t>Performance</w:t>
      </w:r>
    </w:p>
    <w:p w14:paraId="47A55C19" w14:textId="77777777" w:rsidR="00F52B28" w:rsidRDefault="00F52B28">
      <w:pPr>
        <w:pStyle w:val="BodyText"/>
        <w:spacing w:before="139"/>
        <w:rPr>
          <w:b/>
        </w:rPr>
      </w:pPr>
    </w:p>
    <w:p w14:paraId="2DCB057C" w14:textId="77777777" w:rsidR="00F52B28" w:rsidRDefault="00B85897">
      <w:pPr>
        <w:pStyle w:val="BodyText"/>
        <w:spacing w:line="360" w:lineRule="auto"/>
        <w:ind w:left="568" w:right="422"/>
        <w:jc w:val="both"/>
      </w:pPr>
      <w:r>
        <w:t>Policy framework was the moderating variable in this study. Policy framework focused</w:t>
      </w:r>
      <w:r>
        <w:rPr>
          <w:spacing w:val="-11"/>
        </w:rPr>
        <w:t xml:space="preserve"> </w:t>
      </w:r>
      <w:r>
        <w:t>on</w:t>
      </w:r>
      <w:r>
        <w:rPr>
          <w:spacing w:val="-9"/>
        </w:rPr>
        <w:t xml:space="preserve"> </w:t>
      </w:r>
      <w:r>
        <w:t>the</w:t>
      </w:r>
      <w:r>
        <w:rPr>
          <w:spacing w:val="-9"/>
        </w:rPr>
        <w:t xml:space="preserve"> </w:t>
      </w:r>
      <w:r>
        <w:t>general</w:t>
      </w:r>
      <w:r>
        <w:rPr>
          <w:spacing w:val="-9"/>
        </w:rPr>
        <w:t xml:space="preserve"> </w:t>
      </w:r>
      <w:r>
        <w:t>aspects</w:t>
      </w:r>
      <w:r>
        <w:rPr>
          <w:spacing w:val="-10"/>
        </w:rPr>
        <w:t xml:space="preserve"> </w:t>
      </w:r>
      <w:r>
        <w:t>of</w:t>
      </w:r>
      <w:r>
        <w:rPr>
          <w:spacing w:val="-9"/>
        </w:rPr>
        <w:t xml:space="preserve"> </w:t>
      </w:r>
      <w:r>
        <w:t>government</w:t>
      </w:r>
      <w:r>
        <w:rPr>
          <w:spacing w:val="-10"/>
        </w:rPr>
        <w:t xml:space="preserve"> </w:t>
      </w:r>
      <w:r>
        <w:t>policies,</w:t>
      </w:r>
      <w:r>
        <w:rPr>
          <w:spacing w:val="-11"/>
        </w:rPr>
        <w:t xml:space="preserve"> </w:t>
      </w:r>
      <w:r>
        <w:t>legal</w:t>
      </w:r>
      <w:r>
        <w:rPr>
          <w:spacing w:val="-8"/>
        </w:rPr>
        <w:t xml:space="preserve"> </w:t>
      </w:r>
      <w:r>
        <w:t>framework</w:t>
      </w:r>
      <w:r>
        <w:rPr>
          <w:spacing w:val="-8"/>
        </w:rPr>
        <w:t xml:space="preserve"> </w:t>
      </w:r>
      <w:r>
        <w:t>and</w:t>
      </w:r>
      <w:r>
        <w:rPr>
          <w:spacing w:val="-11"/>
        </w:rPr>
        <w:t xml:space="preserve"> </w:t>
      </w:r>
      <w:r>
        <w:t>collective bargaining agreement.</w:t>
      </w:r>
      <w:r>
        <w:rPr>
          <w:spacing w:val="40"/>
        </w:rPr>
        <w:t xml:space="preserve"> </w:t>
      </w:r>
      <w:r>
        <w:t>The respondents were given a set of statements regarding policy</w:t>
      </w:r>
      <w:r>
        <w:rPr>
          <w:spacing w:val="-9"/>
        </w:rPr>
        <w:t xml:space="preserve"> </w:t>
      </w:r>
      <w:r>
        <w:t>framework</w:t>
      </w:r>
      <w:r>
        <w:rPr>
          <w:spacing w:val="-3"/>
        </w:rPr>
        <w:t xml:space="preserve"> </w:t>
      </w:r>
      <w:r>
        <w:t>and</w:t>
      </w:r>
      <w:r>
        <w:rPr>
          <w:spacing w:val="-4"/>
        </w:rPr>
        <w:t xml:space="preserve"> </w:t>
      </w:r>
      <w:r>
        <w:t>were</w:t>
      </w:r>
      <w:r>
        <w:rPr>
          <w:spacing w:val="-6"/>
        </w:rPr>
        <w:t xml:space="preserve"> </w:t>
      </w:r>
      <w:r>
        <w:t>asked</w:t>
      </w:r>
      <w:r>
        <w:rPr>
          <w:spacing w:val="-4"/>
        </w:rPr>
        <w:t xml:space="preserve"> </w:t>
      </w:r>
      <w:r>
        <w:t>to</w:t>
      </w:r>
      <w:r>
        <w:rPr>
          <w:spacing w:val="-3"/>
        </w:rPr>
        <w:t xml:space="preserve"> </w:t>
      </w:r>
      <w:r>
        <w:t>rate</w:t>
      </w:r>
      <w:r>
        <w:rPr>
          <w:spacing w:val="-4"/>
        </w:rPr>
        <w:t xml:space="preserve"> </w:t>
      </w:r>
      <w:r>
        <w:t>them</w:t>
      </w:r>
      <w:r>
        <w:rPr>
          <w:spacing w:val="-4"/>
        </w:rPr>
        <w:t xml:space="preserve"> </w:t>
      </w:r>
      <w:r>
        <w:t>as</w:t>
      </w:r>
      <w:r>
        <w:rPr>
          <w:spacing w:val="-4"/>
        </w:rPr>
        <w:t xml:space="preserve"> </w:t>
      </w:r>
      <w:r>
        <w:t>Strongly</w:t>
      </w:r>
      <w:r>
        <w:rPr>
          <w:spacing w:val="-9"/>
        </w:rPr>
        <w:t xml:space="preserve"> </w:t>
      </w:r>
      <w:r>
        <w:t>Agree,</w:t>
      </w:r>
      <w:r>
        <w:rPr>
          <w:spacing w:val="-4"/>
        </w:rPr>
        <w:t xml:space="preserve"> </w:t>
      </w:r>
      <w:r>
        <w:t>Agree,</w:t>
      </w:r>
      <w:r>
        <w:rPr>
          <w:spacing w:val="-4"/>
        </w:rPr>
        <w:t xml:space="preserve"> </w:t>
      </w:r>
      <w:r>
        <w:t>Neutral,</w:t>
      </w:r>
      <w:r>
        <w:rPr>
          <w:spacing w:val="-2"/>
        </w:rPr>
        <w:t xml:space="preserve"> </w:t>
      </w:r>
      <w:r>
        <w:rPr>
          <w:spacing w:val="-5"/>
        </w:rPr>
        <w:t>and</w:t>
      </w:r>
    </w:p>
    <w:p w14:paraId="609E3279" w14:textId="77777777" w:rsidR="00F52B28" w:rsidRDefault="00F52B28">
      <w:pPr>
        <w:pStyle w:val="BodyText"/>
        <w:spacing w:line="360" w:lineRule="auto"/>
        <w:jc w:val="both"/>
        <w:sectPr w:rsidR="00F52B28">
          <w:type w:val="continuous"/>
          <w:pgSz w:w="11910" w:h="16840"/>
          <w:pgMar w:top="1900" w:right="992" w:bottom="3560" w:left="1700" w:header="0" w:footer="1056" w:gutter="0"/>
          <w:cols w:space="720"/>
        </w:sectPr>
      </w:pPr>
    </w:p>
    <w:p w14:paraId="3003304A" w14:textId="77777777" w:rsidR="00F52B28" w:rsidRDefault="00B85897">
      <w:pPr>
        <w:pStyle w:val="BodyText"/>
        <w:spacing w:before="61" w:line="360" w:lineRule="auto"/>
        <w:ind w:left="568" w:right="423"/>
        <w:jc w:val="both"/>
      </w:pPr>
      <w:r>
        <w:lastRenderedPageBreak/>
        <w:t>Disagree and Strongly Disagree. In Table 4.24, the statement "Our company follows Government policy to the latter in daily operations" has a mean score of 4.712 and a standard deviation of 1.76683. The relatively high mean indicates that employees generally agree that the company adheres closely to government policies. However, the wide standard deviation suggests that there is some inconsistency in how this adherence is perceived across the organization. This may point to a gap in communication or</w:t>
      </w:r>
      <w:r>
        <w:rPr>
          <w:spacing w:val="-1"/>
        </w:rPr>
        <w:t xml:space="preserve"> </w:t>
      </w:r>
      <w:r>
        <w:t>implementation of</w:t>
      </w:r>
      <w:r>
        <w:rPr>
          <w:spacing w:val="-1"/>
        </w:rPr>
        <w:t xml:space="preserve"> </w:t>
      </w:r>
      <w:r>
        <w:t>these</w:t>
      </w:r>
      <w:r>
        <w:rPr>
          <w:spacing w:val="-2"/>
        </w:rPr>
        <w:t xml:space="preserve"> </w:t>
      </w:r>
      <w:r>
        <w:t>policies in certain areas.</w:t>
      </w:r>
      <w:r>
        <w:rPr>
          <w:spacing w:val="-1"/>
        </w:rPr>
        <w:t xml:space="preserve"> </w:t>
      </w:r>
      <w:r>
        <w:t>McDonnell et al. (2016) emphasize that strict adherence to government policies is essential for legal compliance and organizational sustainability, and variability</w:t>
      </w:r>
      <w:r>
        <w:rPr>
          <w:spacing w:val="-4"/>
        </w:rPr>
        <w:t xml:space="preserve"> </w:t>
      </w:r>
      <w:r>
        <w:t>in perception could lead to risks of non-compliance in certain sectors of the organization.</w:t>
      </w:r>
    </w:p>
    <w:p w14:paraId="056042AE" w14:textId="77777777" w:rsidR="00F52B28" w:rsidRDefault="00F52B28">
      <w:pPr>
        <w:pStyle w:val="BodyText"/>
        <w:spacing w:before="5"/>
      </w:pPr>
    </w:p>
    <w:p w14:paraId="58EABEBD" w14:textId="77777777" w:rsidR="00F52B28" w:rsidRDefault="00B85897">
      <w:pPr>
        <w:pStyle w:val="BodyText"/>
        <w:spacing w:before="1" w:line="360" w:lineRule="auto"/>
        <w:ind w:left="568" w:right="427"/>
        <w:jc w:val="both"/>
      </w:pPr>
      <w:r>
        <w:t>The</w:t>
      </w:r>
      <w:r>
        <w:rPr>
          <w:spacing w:val="-14"/>
        </w:rPr>
        <w:t xml:space="preserve"> </w:t>
      </w:r>
      <w:r>
        <w:t>statement</w:t>
      </w:r>
      <w:r>
        <w:rPr>
          <w:spacing w:val="-11"/>
        </w:rPr>
        <w:t xml:space="preserve"> </w:t>
      </w:r>
      <w:r>
        <w:t>"All</w:t>
      </w:r>
      <w:r>
        <w:rPr>
          <w:spacing w:val="-12"/>
        </w:rPr>
        <w:t xml:space="preserve"> </w:t>
      </w:r>
      <w:r>
        <w:t>employees</w:t>
      </w:r>
      <w:r>
        <w:rPr>
          <w:spacing w:val="-10"/>
        </w:rPr>
        <w:t xml:space="preserve"> </w:t>
      </w:r>
      <w:r>
        <w:t>are</w:t>
      </w:r>
      <w:r>
        <w:rPr>
          <w:spacing w:val="-13"/>
        </w:rPr>
        <w:t xml:space="preserve"> </w:t>
      </w:r>
      <w:r>
        <w:t>sensitized</w:t>
      </w:r>
      <w:r>
        <w:rPr>
          <w:spacing w:val="-13"/>
        </w:rPr>
        <w:t xml:space="preserve"> </w:t>
      </w:r>
      <w:r>
        <w:t>to</w:t>
      </w:r>
      <w:r>
        <w:rPr>
          <w:spacing w:val="-13"/>
        </w:rPr>
        <w:t xml:space="preserve"> </w:t>
      </w:r>
      <w:r>
        <w:t>the</w:t>
      </w:r>
      <w:r>
        <w:rPr>
          <w:spacing w:val="-11"/>
        </w:rPr>
        <w:t xml:space="preserve"> </w:t>
      </w:r>
      <w:r>
        <w:t>legal</w:t>
      </w:r>
      <w:r>
        <w:rPr>
          <w:spacing w:val="-13"/>
        </w:rPr>
        <w:t xml:space="preserve"> </w:t>
      </w:r>
      <w:r>
        <w:t>framework</w:t>
      </w:r>
      <w:r>
        <w:rPr>
          <w:spacing w:val="-14"/>
        </w:rPr>
        <w:t xml:space="preserve"> </w:t>
      </w:r>
      <w:r>
        <w:t>policies</w:t>
      </w:r>
      <w:r>
        <w:rPr>
          <w:spacing w:val="-9"/>
        </w:rPr>
        <w:t xml:space="preserve"> </w:t>
      </w:r>
      <w:r>
        <w:t>that</w:t>
      </w:r>
      <w:r>
        <w:rPr>
          <w:spacing w:val="-13"/>
        </w:rPr>
        <w:t xml:space="preserve"> </w:t>
      </w:r>
      <w:r>
        <w:t>guide their rights" has a mean score of 4.320 and a standard deviation of 1.80556. This indicates a general agreement among employees that they are aware of the legal frameworks, though the standard deviation suggests a significant variance in awareness levels. This variance may result from differences in the effectiveness of communication or training programs across departments. Park &amp; Shaw (2018) highlight that consistent and thorough communication of legal rights is crucial for empowering employees and reducing legal risks for the organization.</w:t>
      </w:r>
    </w:p>
    <w:p w14:paraId="40A434F9" w14:textId="77777777" w:rsidR="00F52B28" w:rsidRDefault="00F52B28">
      <w:pPr>
        <w:pStyle w:val="BodyText"/>
        <w:spacing w:before="3"/>
      </w:pPr>
    </w:p>
    <w:p w14:paraId="769105E7" w14:textId="77777777" w:rsidR="00F52B28" w:rsidRDefault="00B85897">
      <w:pPr>
        <w:pStyle w:val="BodyText"/>
        <w:spacing w:line="360" w:lineRule="auto"/>
        <w:ind w:left="568" w:right="420"/>
        <w:jc w:val="both"/>
      </w:pPr>
      <w:r>
        <w:t>The statement "Our company prints and avails organizational collective bargaining agreements that guide their operation" has a mean score of 4.063 and a standard deviation of 1.82572. The moderately high mean indicates that employees generally agree</w:t>
      </w:r>
      <w:r>
        <w:rPr>
          <w:spacing w:val="-4"/>
        </w:rPr>
        <w:t xml:space="preserve"> </w:t>
      </w:r>
      <w:r>
        <w:t>that</w:t>
      </w:r>
      <w:r>
        <w:rPr>
          <w:spacing w:val="-3"/>
        </w:rPr>
        <w:t xml:space="preserve"> </w:t>
      </w:r>
      <w:r>
        <w:t>CBAs</w:t>
      </w:r>
      <w:r>
        <w:rPr>
          <w:spacing w:val="-3"/>
        </w:rPr>
        <w:t xml:space="preserve"> </w:t>
      </w:r>
      <w:r>
        <w:t>are</w:t>
      </w:r>
      <w:r>
        <w:rPr>
          <w:spacing w:val="-5"/>
        </w:rPr>
        <w:t xml:space="preserve"> </w:t>
      </w:r>
      <w:r>
        <w:t>accessible,</w:t>
      </w:r>
      <w:r>
        <w:rPr>
          <w:spacing w:val="-3"/>
        </w:rPr>
        <w:t xml:space="preserve"> </w:t>
      </w:r>
      <w:r>
        <w:t>but</w:t>
      </w:r>
      <w:r>
        <w:rPr>
          <w:spacing w:val="-3"/>
        </w:rPr>
        <w:t xml:space="preserve"> </w:t>
      </w:r>
      <w:r>
        <w:t>the</w:t>
      </w:r>
      <w:r>
        <w:rPr>
          <w:spacing w:val="-3"/>
        </w:rPr>
        <w:t xml:space="preserve"> </w:t>
      </w:r>
      <w:r>
        <w:t>high</w:t>
      </w:r>
      <w:r>
        <w:rPr>
          <w:spacing w:val="-3"/>
        </w:rPr>
        <w:t xml:space="preserve"> </w:t>
      </w:r>
      <w:r>
        <w:t>standard</w:t>
      </w:r>
      <w:r>
        <w:rPr>
          <w:spacing w:val="-3"/>
        </w:rPr>
        <w:t xml:space="preserve"> </w:t>
      </w:r>
      <w:r>
        <w:t>deviation</w:t>
      </w:r>
      <w:r>
        <w:rPr>
          <w:spacing w:val="-3"/>
        </w:rPr>
        <w:t xml:space="preserve"> </w:t>
      </w:r>
      <w:r>
        <w:t>suggests</w:t>
      </w:r>
      <w:r>
        <w:rPr>
          <w:spacing w:val="-3"/>
        </w:rPr>
        <w:t xml:space="preserve"> </w:t>
      </w:r>
      <w:r>
        <w:t>variability</w:t>
      </w:r>
      <w:r>
        <w:rPr>
          <w:spacing w:val="-11"/>
        </w:rPr>
        <w:t xml:space="preserve"> </w:t>
      </w:r>
      <w:r>
        <w:t>in access or understanding. This could imply that while CBAs are available, they may not be uniformly distributed or understood by all employees. Behrens et al. (2019) assert that easy access to and understanding of CBAs is vital for maintaining workplace harmony and ensuring that employee rights are protected.</w:t>
      </w:r>
    </w:p>
    <w:p w14:paraId="349C59C4" w14:textId="77777777" w:rsidR="00F52B28" w:rsidRDefault="00F52B28">
      <w:pPr>
        <w:pStyle w:val="BodyText"/>
        <w:spacing w:before="5"/>
      </w:pPr>
    </w:p>
    <w:p w14:paraId="6D2C8EF0" w14:textId="77777777" w:rsidR="00F52B28" w:rsidRDefault="00B85897">
      <w:pPr>
        <w:pStyle w:val="BodyText"/>
        <w:spacing w:line="360" w:lineRule="auto"/>
        <w:ind w:left="568" w:right="426"/>
        <w:jc w:val="both"/>
      </w:pPr>
      <w:r>
        <w:t>The</w:t>
      </w:r>
      <w:r>
        <w:rPr>
          <w:spacing w:val="-15"/>
        </w:rPr>
        <w:t xml:space="preserve"> </w:t>
      </w:r>
      <w:r>
        <w:t>statement</w:t>
      </w:r>
      <w:r>
        <w:rPr>
          <w:spacing w:val="-13"/>
        </w:rPr>
        <w:t xml:space="preserve"> </w:t>
      </w:r>
      <w:r>
        <w:t>"Our</w:t>
      </w:r>
      <w:r>
        <w:rPr>
          <w:spacing w:val="-14"/>
        </w:rPr>
        <w:t xml:space="preserve"> </w:t>
      </w:r>
      <w:r>
        <w:t>company</w:t>
      </w:r>
      <w:r>
        <w:rPr>
          <w:spacing w:val="-15"/>
        </w:rPr>
        <w:t xml:space="preserve"> </w:t>
      </w:r>
      <w:r>
        <w:t>operation</w:t>
      </w:r>
      <w:r>
        <w:rPr>
          <w:spacing w:val="-13"/>
        </w:rPr>
        <w:t xml:space="preserve"> </w:t>
      </w:r>
      <w:r>
        <w:t>is</w:t>
      </w:r>
      <w:r>
        <w:rPr>
          <w:spacing w:val="-12"/>
        </w:rPr>
        <w:t xml:space="preserve"> </w:t>
      </w:r>
      <w:r>
        <w:t>guided</w:t>
      </w:r>
      <w:r>
        <w:rPr>
          <w:spacing w:val="-14"/>
        </w:rPr>
        <w:t xml:space="preserve"> </w:t>
      </w:r>
      <w:r>
        <w:t>by</w:t>
      </w:r>
      <w:r>
        <w:rPr>
          <w:spacing w:val="-14"/>
        </w:rPr>
        <w:t xml:space="preserve"> </w:t>
      </w:r>
      <w:r>
        <w:t>Government</w:t>
      </w:r>
      <w:r>
        <w:rPr>
          <w:spacing w:val="-13"/>
        </w:rPr>
        <w:t xml:space="preserve"> </w:t>
      </w:r>
      <w:r>
        <w:t>policies"</w:t>
      </w:r>
      <w:r>
        <w:rPr>
          <w:spacing w:val="-14"/>
        </w:rPr>
        <w:t xml:space="preserve"> </w:t>
      </w:r>
      <w:r>
        <w:t>has</w:t>
      </w:r>
      <w:r>
        <w:rPr>
          <w:spacing w:val="-13"/>
        </w:rPr>
        <w:t xml:space="preserve"> </w:t>
      </w:r>
      <w:r>
        <w:t>a</w:t>
      </w:r>
      <w:r>
        <w:rPr>
          <w:spacing w:val="-14"/>
        </w:rPr>
        <w:t xml:space="preserve"> </w:t>
      </w:r>
      <w:r>
        <w:t>lower mean score of 3.373 and a high standard deviation of 1.96886. This indicates that employees</w:t>
      </w:r>
      <w:r>
        <w:rPr>
          <w:spacing w:val="-8"/>
        </w:rPr>
        <w:t xml:space="preserve"> </w:t>
      </w:r>
      <w:r>
        <w:t>are</w:t>
      </w:r>
      <w:r>
        <w:rPr>
          <w:spacing w:val="-9"/>
        </w:rPr>
        <w:t xml:space="preserve"> </w:t>
      </w:r>
      <w:r>
        <w:t>more</w:t>
      </w:r>
      <w:r>
        <w:rPr>
          <w:spacing w:val="-9"/>
        </w:rPr>
        <w:t xml:space="preserve"> </w:t>
      </w:r>
      <w:r>
        <w:t>neutral</w:t>
      </w:r>
      <w:r>
        <w:rPr>
          <w:spacing w:val="-8"/>
        </w:rPr>
        <w:t xml:space="preserve"> </w:t>
      </w:r>
      <w:r>
        <w:t>or</w:t>
      </w:r>
      <w:r>
        <w:rPr>
          <w:spacing w:val="-9"/>
        </w:rPr>
        <w:t xml:space="preserve"> </w:t>
      </w:r>
      <w:r>
        <w:t>even</w:t>
      </w:r>
      <w:r>
        <w:rPr>
          <w:spacing w:val="-8"/>
        </w:rPr>
        <w:t xml:space="preserve"> </w:t>
      </w:r>
      <w:r>
        <w:t>uncertain</w:t>
      </w:r>
      <w:r>
        <w:rPr>
          <w:spacing w:val="-8"/>
        </w:rPr>
        <w:t xml:space="preserve"> </w:t>
      </w:r>
      <w:r>
        <w:t>about</w:t>
      </w:r>
      <w:r>
        <w:rPr>
          <w:spacing w:val="-8"/>
        </w:rPr>
        <w:t xml:space="preserve"> </w:t>
      </w:r>
      <w:r>
        <w:t>the</w:t>
      </w:r>
      <w:r>
        <w:rPr>
          <w:spacing w:val="-9"/>
        </w:rPr>
        <w:t xml:space="preserve"> </w:t>
      </w:r>
      <w:r>
        <w:t>role</w:t>
      </w:r>
      <w:r>
        <w:rPr>
          <w:spacing w:val="-9"/>
        </w:rPr>
        <w:t xml:space="preserve"> </w:t>
      </w:r>
      <w:r>
        <w:t>of</w:t>
      </w:r>
      <w:r>
        <w:rPr>
          <w:spacing w:val="-7"/>
        </w:rPr>
        <w:t xml:space="preserve"> </w:t>
      </w:r>
      <w:r>
        <w:t>government</w:t>
      </w:r>
      <w:r>
        <w:rPr>
          <w:spacing w:val="-8"/>
        </w:rPr>
        <w:t xml:space="preserve"> </w:t>
      </w:r>
      <w:r>
        <w:t>policies</w:t>
      </w:r>
      <w:r>
        <w:rPr>
          <w:spacing w:val="-9"/>
        </w:rPr>
        <w:t xml:space="preserve"> </w:t>
      </w:r>
      <w:r>
        <w:t>in guiding</w:t>
      </w:r>
      <w:r>
        <w:rPr>
          <w:spacing w:val="13"/>
        </w:rPr>
        <w:t xml:space="preserve"> </w:t>
      </w:r>
      <w:r>
        <w:t>company</w:t>
      </w:r>
      <w:r>
        <w:rPr>
          <w:spacing w:val="11"/>
        </w:rPr>
        <w:t xml:space="preserve"> </w:t>
      </w:r>
      <w:r>
        <w:t>operations,</w:t>
      </w:r>
      <w:r>
        <w:rPr>
          <w:spacing w:val="19"/>
        </w:rPr>
        <w:t xml:space="preserve"> </w:t>
      </w:r>
      <w:r>
        <w:t>and</w:t>
      </w:r>
      <w:r>
        <w:rPr>
          <w:spacing w:val="17"/>
        </w:rPr>
        <w:t xml:space="preserve"> </w:t>
      </w:r>
      <w:r>
        <w:t>there</w:t>
      </w:r>
      <w:r>
        <w:rPr>
          <w:spacing w:val="18"/>
        </w:rPr>
        <w:t xml:space="preserve"> </w:t>
      </w:r>
      <w:r>
        <w:t>is</w:t>
      </w:r>
      <w:r>
        <w:rPr>
          <w:spacing w:val="19"/>
        </w:rPr>
        <w:t xml:space="preserve"> </w:t>
      </w:r>
      <w:r>
        <w:t>significant</w:t>
      </w:r>
      <w:r>
        <w:rPr>
          <w:spacing w:val="18"/>
        </w:rPr>
        <w:t xml:space="preserve"> </w:t>
      </w:r>
      <w:r>
        <w:t>variability</w:t>
      </w:r>
      <w:r>
        <w:rPr>
          <w:spacing w:val="11"/>
        </w:rPr>
        <w:t xml:space="preserve"> </w:t>
      </w:r>
      <w:r>
        <w:t>in</w:t>
      </w:r>
      <w:r>
        <w:rPr>
          <w:spacing w:val="19"/>
        </w:rPr>
        <w:t xml:space="preserve"> </w:t>
      </w:r>
      <w:r>
        <w:t>perceptions.</w:t>
      </w:r>
      <w:r>
        <w:rPr>
          <w:spacing w:val="19"/>
        </w:rPr>
        <w:t xml:space="preserve"> </w:t>
      </w:r>
      <w:r>
        <w:rPr>
          <w:spacing w:val="-4"/>
        </w:rPr>
        <w:t>This</w:t>
      </w:r>
    </w:p>
    <w:p w14:paraId="61748C1D"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F302959" w14:textId="77777777" w:rsidR="00F52B28" w:rsidRDefault="00B85897">
      <w:pPr>
        <w:pStyle w:val="BodyText"/>
        <w:spacing w:before="61" w:line="360" w:lineRule="auto"/>
        <w:ind w:left="568" w:right="425"/>
        <w:jc w:val="both"/>
      </w:pPr>
      <w:r>
        <w:lastRenderedPageBreak/>
        <w:t>might reflect a lack of clear communication regarding how government policies are integrated into daily operations. According to Andrews &amp; Johansen (2017), clear integration</w:t>
      </w:r>
      <w:r>
        <w:rPr>
          <w:spacing w:val="-1"/>
        </w:rPr>
        <w:t xml:space="preserve"> </w:t>
      </w:r>
      <w:r>
        <w:t>of government</w:t>
      </w:r>
      <w:r>
        <w:rPr>
          <w:spacing w:val="-1"/>
        </w:rPr>
        <w:t xml:space="preserve"> </w:t>
      </w:r>
      <w:r>
        <w:t>policies</w:t>
      </w:r>
      <w:r>
        <w:rPr>
          <w:spacing w:val="-2"/>
        </w:rPr>
        <w:t xml:space="preserve"> </w:t>
      </w:r>
      <w:r>
        <w:t>into</w:t>
      </w:r>
      <w:r>
        <w:rPr>
          <w:spacing w:val="-1"/>
        </w:rPr>
        <w:t xml:space="preserve"> </w:t>
      </w:r>
      <w:r>
        <w:t>company</w:t>
      </w:r>
      <w:r>
        <w:rPr>
          <w:spacing w:val="-4"/>
        </w:rPr>
        <w:t xml:space="preserve"> </w:t>
      </w:r>
      <w:r>
        <w:t>operations</w:t>
      </w:r>
      <w:r>
        <w:rPr>
          <w:spacing w:val="-1"/>
        </w:rPr>
        <w:t xml:space="preserve"> </w:t>
      </w:r>
      <w:r>
        <w:t>is crucial</w:t>
      </w:r>
      <w:r>
        <w:rPr>
          <w:spacing w:val="-1"/>
        </w:rPr>
        <w:t xml:space="preserve"> </w:t>
      </w:r>
      <w:r>
        <w:t>for</w:t>
      </w:r>
      <w:r>
        <w:rPr>
          <w:spacing w:val="-1"/>
        </w:rPr>
        <w:t xml:space="preserve"> </w:t>
      </w:r>
      <w:r>
        <w:t>compliance and can also enhance the organization's public image.</w:t>
      </w:r>
    </w:p>
    <w:p w14:paraId="05AF1BFE" w14:textId="77777777" w:rsidR="00F52B28" w:rsidRDefault="00F52B28">
      <w:pPr>
        <w:pStyle w:val="BodyText"/>
        <w:spacing w:before="5"/>
      </w:pPr>
    </w:p>
    <w:p w14:paraId="29D19EE4" w14:textId="77777777" w:rsidR="00F52B28" w:rsidRDefault="00B85897">
      <w:pPr>
        <w:pStyle w:val="BodyText"/>
        <w:spacing w:line="360" w:lineRule="auto"/>
        <w:ind w:left="568" w:right="422"/>
        <w:jc w:val="both"/>
      </w:pPr>
      <w:r>
        <w:t>The statement "Our company policies are often updated" has a mean score of 4.250 and</w:t>
      </w:r>
      <w:r>
        <w:rPr>
          <w:spacing w:val="-11"/>
        </w:rPr>
        <w:t xml:space="preserve"> </w:t>
      </w:r>
      <w:r>
        <w:t>a</w:t>
      </w:r>
      <w:r>
        <w:rPr>
          <w:spacing w:val="-12"/>
        </w:rPr>
        <w:t xml:space="preserve"> </w:t>
      </w:r>
      <w:r>
        <w:t>standard</w:t>
      </w:r>
      <w:r>
        <w:rPr>
          <w:spacing w:val="-11"/>
        </w:rPr>
        <w:t xml:space="preserve"> </w:t>
      </w:r>
      <w:r>
        <w:t>deviation</w:t>
      </w:r>
      <w:r>
        <w:rPr>
          <w:spacing w:val="-11"/>
        </w:rPr>
        <w:t xml:space="preserve"> </w:t>
      </w:r>
      <w:r>
        <w:t>of</w:t>
      </w:r>
      <w:r>
        <w:rPr>
          <w:spacing w:val="-11"/>
        </w:rPr>
        <w:t xml:space="preserve"> </w:t>
      </w:r>
      <w:r>
        <w:t>1.79997.</w:t>
      </w:r>
      <w:r>
        <w:rPr>
          <w:spacing w:val="-11"/>
        </w:rPr>
        <w:t xml:space="preserve"> </w:t>
      </w:r>
      <w:r>
        <w:t>This</w:t>
      </w:r>
      <w:r>
        <w:rPr>
          <w:spacing w:val="-11"/>
        </w:rPr>
        <w:t xml:space="preserve"> </w:t>
      </w:r>
      <w:r>
        <w:t>suggests</w:t>
      </w:r>
      <w:r>
        <w:rPr>
          <w:spacing w:val="-9"/>
        </w:rPr>
        <w:t xml:space="preserve"> </w:t>
      </w:r>
      <w:r>
        <w:t>that</w:t>
      </w:r>
      <w:r>
        <w:rPr>
          <w:spacing w:val="-11"/>
        </w:rPr>
        <w:t xml:space="preserve"> </w:t>
      </w:r>
      <w:r>
        <w:t>employees</w:t>
      </w:r>
      <w:r>
        <w:rPr>
          <w:spacing w:val="-11"/>
        </w:rPr>
        <w:t xml:space="preserve"> </w:t>
      </w:r>
      <w:r>
        <w:t>generally</w:t>
      </w:r>
      <w:r>
        <w:rPr>
          <w:spacing w:val="-13"/>
        </w:rPr>
        <w:t xml:space="preserve"> </w:t>
      </w:r>
      <w:r>
        <w:t>agree</w:t>
      </w:r>
      <w:r>
        <w:rPr>
          <w:spacing w:val="-12"/>
        </w:rPr>
        <w:t xml:space="preserve"> </w:t>
      </w:r>
      <w:r>
        <w:t>that company</w:t>
      </w:r>
      <w:r>
        <w:rPr>
          <w:spacing w:val="-15"/>
        </w:rPr>
        <w:t xml:space="preserve"> </w:t>
      </w:r>
      <w:r>
        <w:t>policies</w:t>
      </w:r>
      <w:r>
        <w:rPr>
          <w:spacing w:val="-10"/>
        </w:rPr>
        <w:t xml:space="preserve"> </w:t>
      </w:r>
      <w:r>
        <w:t>are</w:t>
      </w:r>
      <w:r>
        <w:rPr>
          <w:spacing w:val="-11"/>
        </w:rPr>
        <w:t xml:space="preserve"> </w:t>
      </w:r>
      <w:r>
        <w:t>regularly</w:t>
      </w:r>
      <w:r>
        <w:rPr>
          <w:spacing w:val="-14"/>
        </w:rPr>
        <w:t xml:space="preserve"> </w:t>
      </w:r>
      <w:r>
        <w:t>updated,</w:t>
      </w:r>
      <w:r>
        <w:rPr>
          <w:spacing w:val="-10"/>
        </w:rPr>
        <w:t xml:space="preserve"> </w:t>
      </w:r>
      <w:r>
        <w:t>although</w:t>
      </w:r>
      <w:r>
        <w:rPr>
          <w:spacing w:val="-10"/>
        </w:rPr>
        <w:t xml:space="preserve"> </w:t>
      </w:r>
      <w:r>
        <w:t>the</w:t>
      </w:r>
      <w:r>
        <w:rPr>
          <w:spacing w:val="-11"/>
        </w:rPr>
        <w:t xml:space="preserve"> </w:t>
      </w:r>
      <w:r>
        <w:t>variability</w:t>
      </w:r>
      <w:r>
        <w:rPr>
          <w:spacing w:val="-14"/>
        </w:rPr>
        <w:t xml:space="preserve"> </w:t>
      </w:r>
      <w:r>
        <w:t>in</w:t>
      </w:r>
      <w:r>
        <w:rPr>
          <w:spacing w:val="-9"/>
        </w:rPr>
        <w:t xml:space="preserve"> </w:t>
      </w:r>
      <w:r>
        <w:t>responses</w:t>
      </w:r>
      <w:r>
        <w:rPr>
          <w:spacing w:val="-9"/>
        </w:rPr>
        <w:t xml:space="preserve"> </w:t>
      </w:r>
      <w:r>
        <w:t>indicates that not all employees may be aware of these updates. Regular policy updates are essential for ensuring that the organization remains compliant with evolving legal requirements and industry standards. Sharma &amp; Kiran (2017) found that frequent policy updates, accompanied by effective communication, are key to maintaining organizational agility and compliance.</w:t>
      </w:r>
    </w:p>
    <w:p w14:paraId="69C94C78" w14:textId="77777777" w:rsidR="00F52B28" w:rsidRDefault="00F52B28">
      <w:pPr>
        <w:pStyle w:val="BodyText"/>
        <w:spacing w:before="3"/>
      </w:pPr>
    </w:p>
    <w:p w14:paraId="6A8787E9" w14:textId="77777777" w:rsidR="00F52B28" w:rsidRDefault="00B85897">
      <w:pPr>
        <w:pStyle w:val="BodyText"/>
        <w:spacing w:line="360" w:lineRule="auto"/>
        <w:ind w:left="568" w:right="423"/>
        <w:jc w:val="both"/>
      </w:pPr>
      <w:r>
        <w:t>The statement "All our employees in the organization are familiar with the legal framework</w:t>
      </w:r>
      <w:r>
        <w:rPr>
          <w:spacing w:val="-3"/>
        </w:rPr>
        <w:t xml:space="preserve"> </w:t>
      </w:r>
      <w:r>
        <w:t>that</w:t>
      </w:r>
      <w:r>
        <w:rPr>
          <w:spacing w:val="-2"/>
        </w:rPr>
        <w:t xml:space="preserve"> </w:t>
      </w:r>
      <w:r>
        <w:t>governs</w:t>
      </w:r>
      <w:r>
        <w:rPr>
          <w:spacing w:val="-2"/>
        </w:rPr>
        <w:t xml:space="preserve"> </w:t>
      </w:r>
      <w:r>
        <w:t>our</w:t>
      </w:r>
      <w:r>
        <w:rPr>
          <w:spacing w:val="-3"/>
        </w:rPr>
        <w:t xml:space="preserve"> </w:t>
      </w:r>
      <w:r>
        <w:t>organizational</w:t>
      </w:r>
      <w:r>
        <w:rPr>
          <w:spacing w:val="-3"/>
        </w:rPr>
        <w:t xml:space="preserve"> </w:t>
      </w:r>
      <w:r>
        <w:t>operations"</w:t>
      </w:r>
      <w:r>
        <w:rPr>
          <w:spacing w:val="-5"/>
        </w:rPr>
        <w:t xml:space="preserve"> </w:t>
      </w:r>
      <w:r>
        <w:t>has</w:t>
      </w:r>
      <w:r>
        <w:rPr>
          <w:spacing w:val="-3"/>
        </w:rPr>
        <w:t xml:space="preserve"> </w:t>
      </w:r>
      <w:r>
        <w:t>a</w:t>
      </w:r>
      <w:r>
        <w:rPr>
          <w:spacing w:val="-4"/>
        </w:rPr>
        <w:t xml:space="preserve"> </w:t>
      </w:r>
      <w:r>
        <w:t>mean</w:t>
      </w:r>
      <w:r>
        <w:rPr>
          <w:spacing w:val="-3"/>
        </w:rPr>
        <w:t xml:space="preserve"> </w:t>
      </w:r>
      <w:r>
        <w:t>score</w:t>
      </w:r>
      <w:r>
        <w:rPr>
          <w:spacing w:val="-4"/>
        </w:rPr>
        <w:t xml:space="preserve"> </w:t>
      </w:r>
      <w:r>
        <w:t>of</w:t>
      </w:r>
      <w:r>
        <w:rPr>
          <w:spacing w:val="-2"/>
        </w:rPr>
        <w:t xml:space="preserve"> </w:t>
      </w:r>
      <w:r>
        <w:t>3.635</w:t>
      </w:r>
      <w:r>
        <w:rPr>
          <w:spacing w:val="-3"/>
        </w:rPr>
        <w:t xml:space="preserve"> </w:t>
      </w:r>
      <w:r>
        <w:t>and a</w:t>
      </w:r>
      <w:r>
        <w:rPr>
          <w:spacing w:val="-12"/>
        </w:rPr>
        <w:t xml:space="preserve"> </w:t>
      </w:r>
      <w:r>
        <w:t>high</w:t>
      </w:r>
      <w:r>
        <w:rPr>
          <w:spacing w:val="-11"/>
        </w:rPr>
        <w:t xml:space="preserve"> </w:t>
      </w:r>
      <w:r>
        <w:t>standard</w:t>
      </w:r>
      <w:r>
        <w:rPr>
          <w:spacing w:val="-11"/>
        </w:rPr>
        <w:t xml:space="preserve"> </w:t>
      </w:r>
      <w:r>
        <w:t>deviation</w:t>
      </w:r>
      <w:r>
        <w:rPr>
          <w:spacing w:val="-11"/>
        </w:rPr>
        <w:t xml:space="preserve"> </w:t>
      </w:r>
      <w:r>
        <w:t>of</w:t>
      </w:r>
      <w:r>
        <w:rPr>
          <w:spacing w:val="-11"/>
        </w:rPr>
        <w:t xml:space="preserve"> </w:t>
      </w:r>
      <w:r>
        <w:t>1.91331.</w:t>
      </w:r>
      <w:r>
        <w:rPr>
          <w:spacing w:val="-11"/>
        </w:rPr>
        <w:t xml:space="preserve"> </w:t>
      </w:r>
      <w:r>
        <w:t>This</w:t>
      </w:r>
      <w:r>
        <w:rPr>
          <w:spacing w:val="-10"/>
        </w:rPr>
        <w:t xml:space="preserve"> </w:t>
      </w:r>
      <w:r>
        <w:t>suggests</w:t>
      </w:r>
      <w:r>
        <w:rPr>
          <w:spacing w:val="-10"/>
        </w:rPr>
        <w:t xml:space="preserve"> </w:t>
      </w:r>
      <w:r>
        <w:t>a</w:t>
      </w:r>
      <w:r>
        <w:rPr>
          <w:spacing w:val="-12"/>
        </w:rPr>
        <w:t xml:space="preserve"> </w:t>
      </w:r>
      <w:r>
        <w:t>neutral</w:t>
      </w:r>
      <w:r>
        <w:rPr>
          <w:spacing w:val="-10"/>
        </w:rPr>
        <w:t xml:space="preserve"> </w:t>
      </w:r>
      <w:r>
        <w:t>stance</w:t>
      </w:r>
      <w:r>
        <w:rPr>
          <w:spacing w:val="-12"/>
        </w:rPr>
        <w:t xml:space="preserve"> </w:t>
      </w:r>
      <w:r>
        <w:t>with</w:t>
      </w:r>
      <w:r>
        <w:rPr>
          <w:spacing w:val="-10"/>
        </w:rPr>
        <w:t xml:space="preserve"> </w:t>
      </w:r>
      <w:r>
        <w:t>a</w:t>
      </w:r>
      <w:r>
        <w:rPr>
          <w:spacing w:val="-12"/>
        </w:rPr>
        <w:t xml:space="preserve"> </w:t>
      </w:r>
      <w:r>
        <w:t>high</w:t>
      </w:r>
      <w:r>
        <w:rPr>
          <w:spacing w:val="-11"/>
        </w:rPr>
        <w:t xml:space="preserve"> </w:t>
      </w:r>
      <w:r>
        <w:t xml:space="preserve">degree of variability, indicating that while some employees are familiar with the legal framework, others may not be as knowledgeable. This could lead to potential legal risks if employees are unaware of the regulations that govern their actions. </w:t>
      </w:r>
      <w:proofErr w:type="spellStart"/>
      <w:r>
        <w:t>Kuenzi</w:t>
      </w:r>
      <w:proofErr w:type="spellEnd"/>
      <w:r>
        <w:t xml:space="preserve"> &amp; </w:t>
      </w:r>
      <w:proofErr w:type="spellStart"/>
      <w:r>
        <w:t>Schminke</w:t>
      </w:r>
      <w:proofErr w:type="spellEnd"/>
      <w:r>
        <w:rPr>
          <w:spacing w:val="-5"/>
        </w:rPr>
        <w:t xml:space="preserve"> </w:t>
      </w:r>
      <w:r>
        <w:t>(2020)</w:t>
      </w:r>
      <w:r>
        <w:rPr>
          <w:spacing w:val="-4"/>
        </w:rPr>
        <w:t xml:space="preserve"> </w:t>
      </w:r>
      <w:r>
        <w:t>stress</w:t>
      </w:r>
      <w:r>
        <w:rPr>
          <w:spacing w:val="-4"/>
        </w:rPr>
        <w:t xml:space="preserve"> </w:t>
      </w:r>
      <w:r>
        <w:t>the</w:t>
      </w:r>
      <w:r>
        <w:rPr>
          <w:spacing w:val="-5"/>
        </w:rPr>
        <w:t xml:space="preserve"> </w:t>
      </w:r>
      <w:r>
        <w:t>importance</w:t>
      </w:r>
      <w:r>
        <w:rPr>
          <w:spacing w:val="-5"/>
        </w:rPr>
        <w:t xml:space="preserve"> </w:t>
      </w:r>
      <w:r>
        <w:t>of</w:t>
      </w:r>
      <w:r>
        <w:rPr>
          <w:spacing w:val="-4"/>
        </w:rPr>
        <w:t xml:space="preserve"> </w:t>
      </w:r>
      <w:r>
        <w:t>ensuring</w:t>
      </w:r>
      <w:r>
        <w:rPr>
          <w:spacing w:val="-7"/>
        </w:rPr>
        <w:t xml:space="preserve"> </w:t>
      </w:r>
      <w:r>
        <w:t>that</w:t>
      </w:r>
      <w:r>
        <w:rPr>
          <w:spacing w:val="-4"/>
        </w:rPr>
        <w:t xml:space="preserve"> </w:t>
      </w:r>
      <w:r>
        <w:t>all</w:t>
      </w:r>
      <w:r>
        <w:rPr>
          <w:spacing w:val="-4"/>
        </w:rPr>
        <w:t xml:space="preserve"> </w:t>
      </w:r>
      <w:r>
        <w:t>employees</w:t>
      </w:r>
      <w:r>
        <w:rPr>
          <w:spacing w:val="-4"/>
        </w:rPr>
        <w:t xml:space="preserve"> </w:t>
      </w:r>
      <w:r>
        <w:t>are</w:t>
      </w:r>
      <w:r>
        <w:rPr>
          <w:spacing w:val="-4"/>
        </w:rPr>
        <w:t xml:space="preserve"> </w:t>
      </w:r>
      <w:r>
        <w:t>well-versed in</w:t>
      </w:r>
      <w:r>
        <w:rPr>
          <w:spacing w:val="-1"/>
        </w:rPr>
        <w:t xml:space="preserve"> </w:t>
      </w:r>
      <w:r>
        <w:t>the</w:t>
      </w:r>
      <w:r>
        <w:rPr>
          <w:spacing w:val="-2"/>
        </w:rPr>
        <w:t xml:space="preserve"> </w:t>
      </w:r>
      <w:r>
        <w:t>legal</w:t>
      </w:r>
      <w:r>
        <w:rPr>
          <w:spacing w:val="-1"/>
        </w:rPr>
        <w:t xml:space="preserve"> </w:t>
      </w:r>
      <w:r>
        <w:t>frameworks</w:t>
      </w:r>
      <w:r>
        <w:rPr>
          <w:spacing w:val="-1"/>
        </w:rPr>
        <w:t xml:space="preserve"> </w:t>
      </w:r>
      <w:r>
        <w:t>that</w:t>
      </w:r>
      <w:r>
        <w:rPr>
          <w:spacing w:val="-1"/>
        </w:rPr>
        <w:t xml:space="preserve"> </w:t>
      </w:r>
      <w:r>
        <w:t>impact</w:t>
      </w:r>
      <w:r>
        <w:rPr>
          <w:spacing w:val="-1"/>
        </w:rPr>
        <w:t xml:space="preserve"> </w:t>
      </w:r>
      <w:r>
        <w:t>their</w:t>
      </w:r>
      <w:r>
        <w:rPr>
          <w:spacing w:val="-2"/>
        </w:rPr>
        <w:t xml:space="preserve"> </w:t>
      </w:r>
      <w:r>
        <w:t>roles</w:t>
      </w:r>
      <w:r>
        <w:rPr>
          <w:spacing w:val="-1"/>
        </w:rPr>
        <w:t xml:space="preserve"> </w:t>
      </w:r>
      <w:r>
        <w:t>to</w:t>
      </w:r>
      <w:r>
        <w:rPr>
          <w:spacing w:val="-3"/>
        </w:rPr>
        <w:t xml:space="preserve"> </w:t>
      </w:r>
      <w:r>
        <w:t>mitigate</w:t>
      </w:r>
      <w:r>
        <w:rPr>
          <w:spacing w:val="-2"/>
        </w:rPr>
        <w:t xml:space="preserve"> </w:t>
      </w:r>
      <w:r>
        <w:t>risks</w:t>
      </w:r>
      <w:r>
        <w:rPr>
          <w:spacing w:val="-1"/>
        </w:rPr>
        <w:t xml:space="preserve"> </w:t>
      </w:r>
      <w:r>
        <w:t>and</w:t>
      </w:r>
      <w:r>
        <w:rPr>
          <w:spacing w:val="-1"/>
        </w:rPr>
        <w:t xml:space="preserve"> </w:t>
      </w:r>
      <w:r>
        <w:t>promote</w:t>
      </w:r>
      <w:r>
        <w:rPr>
          <w:spacing w:val="-2"/>
        </w:rPr>
        <w:t xml:space="preserve"> </w:t>
      </w:r>
      <w:r>
        <w:t>a</w:t>
      </w:r>
      <w:r>
        <w:rPr>
          <w:spacing w:val="-2"/>
        </w:rPr>
        <w:t xml:space="preserve"> </w:t>
      </w:r>
      <w:r>
        <w:t>culture of compliance.</w:t>
      </w:r>
    </w:p>
    <w:p w14:paraId="6C75DA32" w14:textId="77777777" w:rsidR="00F52B28" w:rsidRDefault="00F52B28">
      <w:pPr>
        <w:pStyle w:val="BodyText"/>
        <w:spacing w:before="4"/>
      </w:pPr>
    </w:p>
    <w:p w14:paraId="0040A73B" w14:textId="77777777" w:rsidR="00F52B28" w:rsidRDefault="00B85897">
      <w:pPr>
        <w:pStyle w:val="BodyText"/>
        <w:spacing w:line="360" w:lineRule="auto"/>
        <w:ind w:left="568" w:right="423"/>
        <w:jc w:val="both"/>
      </w:pPr>
      <w:r>
        <w:t>The statement "The organization is adopting CBA agreements as agreed" has a mean score</w:t>
      </w:r>
      <w:r>
        <w:rPr>
          <w:spacing w:val="-12"/>
        </w:rPr>
        <w:t xml:space="preserve"> </w:t>
      </w:r>
      <w:r>
        <w:t>of</w:t>
      </w:r>
      <w:r>
        <w:rPr>
          <w:spacing w:val="-11"/>
        </w:rPr>
        <w:t xml:space="preserve"> </w:t>
      </w:r>
      <w:r>
        <w:t>4.494</w:t>
      </w:r>
      <w:r>
        <w:rPr>
          <w:spacing w:val="-11"/>
        </w:rPr>
        <w:t xml:space="preserve"> </w:t>
      </w:r>
      <w:r>
        <w:t>and</w:t>
      </w:r>
      <w:r>
        <w:rPr>
          <w:spacing w:val="-8"/>
        </w:rPr>
        <w:t xml:space="preserve"> </w:t>
      </w:r>
      <w:r>
        <w:t>a</w:t>
      </w:r>
      <w:r>
        <w:rPr>
          <w:spacing w:val="-12"/>
        </w:rPr>
        <w:t xml:space="preserve"> </w:t>
      </w:r>
      <w:r>
        <w:t>standard</w:t>
      </w:r>
      <w:r>
        <w:rPr>
          <w:spacing w:val="-11"/>
        </w:rPr>
        <w:t xml:space="preserve"> </w:t>
      </w:r>
      <w:r>
        <w:t>deviation</w:t>
      </w:r>
      <w:r>
        <w:rPr>
          <w:spacing w:val="-10"/>
        </w:rPr>
        <w:t xml:space="preserve"> </w:t>
      </w:r>
      <w:r>
        <w:t>of</w:t>
      </w:r>
      <w:r>
        <w:rPr>
          <w:spacing w:val="-11"/>
        </w:rPr>
        <w:t xml:space="preserve"> </w:t>
      </w:r>
      <w:r>
        <w:t>1.95106.</w:t>
      </w:r>
      <w:r>
        <w:rPr>
          <w:spacing w:val="-11"/>
        </w:rPr>
        <w:t xml:space="preserve"> </w:t>
      </w:r>
      <w:r>
        <w:t>This</w:t>
      </w:r>
      <w:r>
        <w:rPr>
          <w:spacing w:val="-10"/>
        </w:rPr>
        <w:t xml:space="preserve"> </w:t>
      </w:r>
      <w:r>
        <w:t>indicates</w:t>
      </w:r>
      <w:r>
        <w:rPr>
          <w:spacing w:val="-11"/>
        </w:rPr>
        <w:t xml:space="preserve"> </w:t>
      </w:r>
      <w:r>
        <w:t>a</w:t>
      </w:r>
      <w:r>
        <w:rPr>
          <w:spacing w:val="-12"/>
        </w:rPr>
        <w:t xml:space="preserve"> </w:t>
      </w:r>
      <w:r>
        <w:t>general</w:t>
      </w:r>
      <w:r>
        <w:rPr>
          <w:spacing w:val="-10"/>
        </w:rPr>
        <w:t xml:space="preserve"> </w:t>
      </w:r>
      <w:r>
        <w:t>agreement that</w:t>
      </w:r>
      <w:r>
        <w:rPr>
          <w:spacing w:val="-6"/>
        </w:rPr>
        <w:t xml:space="preserve"> </w:t>
      </w:r>
      <w:r>
        <w:t>CBAs</w:t>
      </w:r>
      <w:r>
        <w:rPr>
          <w:spacing w:val="-3"/>
        </w:rPr>
        <w:t xml:space="preserve"> </w:t>
      </w:r>
      <w:r>
        <w:t>are</w:t>
      </w:r>
      <w:r>
        <w:rPr>
          <w:spacing w:val="-5"/>
        </w:rPr>
        <w:t xml:space="preserve"> </w:t>
      </w:r>
      <w:r>
        <w:t>being</w:t>
      </w:r>
      <w:r>
        <w:rPr>
          <w:spacing w:val="-8"/>
        </w:rPr>
        <w:t xml:space="preserve"> </w:t>
      </w:r>
      <w:r>
        <w:t>adopted,</w:t>
      </w:r>
      <w:r>
        <w:rPr>
          <w:spacing w:val="-6"/>
        </w:rPr>
        <w:t xml:space="preserve"> </w:t>
      </w:r>
      <w:r>
        <w:t>although</w:t>
      </w:r>
      <w:r>
        <w:rPr>
          <w:spacing w:val="-4"/>
        </w:rPr>
        <w:t xml:space="preserve"> </w:t>
      </w:r>
      <w:r>
        <w:t>the</w:t>
      </w:r>
      <w:r>
        <w:rPr>
          <w:spacing w:val="-6"/>
        </w:rPr>
        <w:t xml:space="preserve"> </w:t>
      </w:r>
      <w:r>
        <w:t>high</w:t>
      </w:r>
      <w:r>
        <w:rPr>
          <w:spacing w:val="-6"/>
        </w:rPr>
        <w:t xml:space="preserve"> </w:t>
      </w:r>
      <w:r>
        <w:t>standard</w:t>
      </w:r>
      <w:r>
        <w:rPr>
          <w:spacing w:val="-7"/>
        </w:rPr>
        <w:t xml:space="preserve"> </w:t>
      </w:r>
      <w:r>
        <w:t>deviation</w:t>
      </w:r>
      <w:r>
        <w:rPr>
          <w:spacing w:val="-5"/>
        </w:rPr>
        <w:t xml:space="preserve"> </w:t>
      </w:r>
      <w:r>
        <w:t>reflects</w:t>
      </w:r>
      <w:r>
        <w:rPr>
          <w:spacing w:val="-3"/>
        </w:rPr>
        <w:t xml:space="preserve"> </w:t>
      </w:r>
      <w:r>
        <w:t>significant variability in perceptions. This variability may arise from differences in how CBAs are</w:t>
      </w:r>
      <w:r>
        <w:rPr>
          <w:spacing w:val="-9"/>
        </w:rPr>
        <w:t xml:space="preserve"> </w:t>
      </w:r>
      <w:r>
        <w:t>implemented</w:t>
      </w:r>
      <w:r>
        <w:rPr>
          <w:spacing w:val="-8"/>
        </w:rPr>
        <w:t xml:space="preserve"> </w:t>
      </w:r>
      <w:r>
        <w:t>across</w:t>
      </w:r>
      <w:r>
        <w:rPr>
          <w:spacing w:val="-8"/>
        </w:rPr>
        <w:t xml:space="preserve"> </w:t>
      </w:r>
      <w:r>
        <w:t>different</w:t>
      </w:r>
      <w:r>
        <w:rPr>
          <w:spacing w:val="-7"/>
        </w:rPr>
        <w:t xml:space="preserve"> </w:t>
      </w:r>
      <w:r>
        <w:t>departments</w:t>
      </w:r>
      <w:r>
        <w:rPr>
          <w:spacing w:val="-7"/>
        </w:rPr>
        <w:t xml:space="preserve"> </w:t>
      </w:r>
      <w:r>
        <w:t>or</w:t>
      </w:r>
      <w:r>
        <w:rPr>
          <w:spacing w:val="-8"/>
        </w:rPr>
        <w:t xml:space="preserve"> </w:t>
      </w:r>
      <w:r>
        <w:t>employee</w:t>
      </w:r>
      <w:r>
        <w:rPr>
          <w:spacing w:val="-6"/>
        </w:rPr>
        <w:t xml:space="preserve"> </w:t>
      </w:r>
      <w:r>
        <w:t>groups.</w:t>
      </w:r>
      <w:r>
        <w:rPr>
          <w:spacing w:val="-8"/>
        </w:rPr>
        <w:t xml:space="preserve"> </w:t>
      </w:r>
      <w:r>
        <w:t>Effective</w:t>
      </w:r>
      <w:r>
        <w:rPr>
          <w:spacing w:val="-8"/>
        </w:rPr>
        <w:t xml:space="preserve"> </w:t>
      </w:r>
      <w:r>
        <w:t>adoption of CBAs is critical for maintaining labor relations and ensuring that employee rights and</w:t>
      </w:r>
      <w:r>
        <w:rPr>
          <w:spacing w:val="-1"/>
        </w:rPr>
        <w:t xml:space="preserve"> </w:t>
      </w:r>
      <w:r>
        <w:t>expectations</w:t>
      </w:r>
      <w:r>
        <w:rPr>
          <w:spacing w:val="-1"/>
        </w:rPr>
        <w:t xml:space="preserve"> </w:t>
      </w:r>
      <w:r>
        <w:t>are</w:t>
      </w:r>
      <w:r>
        <w:rPr>
          <w:spacing w:val="-3"/>
        </w:rPr>
        <w:t xml:space="preserve"> </w:t>
      </w:r>
      <w:r>
        <w:t xml:space="preserve">met. </w:t>
      </w:r>
      <w:proofErr w:type="spellStart"/>
      <w:r>
        <w:t>Heery</w:t>
      </w:r>
      <w:proofErr w:type="spellEnd"/>
      <w:r>
        <w:rPr>
          <w:spacing w:val="-4"/>
        </w:rPr>
        <w:t xml:space="preserve"> </w:t>
      </w:r>
      <w:r>
        <w:t>&amp;</w:t>
      </w:r>
      <w:r>
        <w:rPr>
          <w:spacing w:val="-3"/>
        </w:rPr>
        <w:t xml:space="preserve"> </w:t>
      </w:r>
      <w:r>
        <w:t>Abbott</w:t>
      </w:r>
      <w:r>
        <w:rPr>
          <w:spacing w:val="-1"/>
        </w:rPr>
        <w:t xml:space="preserve"> </w:t>
      </w:r>
      <w:r>
        <w:t>(2018) emphasize</w:t>
      </w:r>
      <w:r>
        <w:rPr>
          <w:spacing w:val="-2"/>
        </w:rPr>
        <w:t xml:space="preserve"> </w:t>
      </w:r>
      <w:r>
        <w:t>that</w:t>
      </w:r>
      <w:r>
        <w:rPr>
          <w:spacing w:val="-1"/>
        </w:rPr>
        <w:t xml:space="preserve"> </w:t>
      </w:r>
      <w:r>
        <w:t>successful</w:t>
      </w:r>
      <w:r>
        <w:rPr>
          <w:spacing w:val="-1"/>
        </w:rPr>
        <w:t xml:space="preserve"> </w:t>
      </w:r>
      <w:r>
        <w:t>adoption of CBAs requires not only formal agreement but also effective implementation and communication to all employees.</w:t>
      </w:r>
    </w:p>
    <w:p w14:paraId="4B5C27AC"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96AD5E4" w14:textId="77777777" w:rsidR="00F52B28" w:rsidRDefault="00B85897">
      <w:pPr>
        <w:pStyle w:val="BodyText"/>
        <w:spacing w:before="61" w:line="360" w:lineRule="auto"/>
        <w:ind w:left="568" w:right="425"/>
        <w:jc w:val="both"/>
      </w:pPr>
      <w:r>
        <w:lastRenderedPageBreak/>
        <w:t>The</w:t>
      </w:r>
      <w:r>
        <w:rPr>
          <w:spacing w:val="-7"/>
        </w:rPr>
        <w:t xml:space="preserve"> </w:t>
      </w:r>
      <w:r>
        <w:t>statement</w:t>
      </w:r>
      <w:r>
        <w:rPr>
          <w:spacing w:val="-3"/>
        </w:rPr>
        <w:t xml:space="preserve"> </w:t>
      </w:r>
      <w:r>
        <w:t>"There</w:t>
      </w:r>
      <w:r>
        <w:rPr>
          <w:spacing w:val="-7"/>
        </w:rPr>
        <w:t xml:space="preserve"> </w:t>
      </w:r>
      <w:r>
        <w:t>are</w:t>
      </w:r>
      <w:r>
        <w:rPr>
          <w:spacing w:val="-5"/>
        </w:rPr>
        <w:t xml:space="preserve"> </w:t>
      </w:r>
      <w:r>
        <w:t>streamlined</w:t>
      </w:r>
      <w:r>
        <w:rPr>
          <w:spacing w:val="-6"/>
        </w:rPr>
        <w:t xml:space="preserve"> </w:t>
      </w:r>
      <w:r>
        <w:t>protocols</w:t>
      </w:r>
      <w:r>
        <w:rPr>
          <w:spacing w:val="-5"/>
        </w:rPr>
        <w:t xml:space="preserve"> </w:t>
      </w:r>
      <w:r>
        <w:t>set</w:t>
      </w:r>
      <w:r>
        <w:rPr>
          <w:spacing w:val="-3"/>
        </w:rPr>
        <w:t xml:space="preserve"> </w:t>
      </w:r>
      <w:r>
        <w:t>in</w:t>
      </w:r>
      <w:r>
        <w:rPr>
          <w:spacing w:val="-5"/>
        </w:rPr>
        <w:t xml:space="preserve"> </w:t>
      </w:r>
      <w:r>
        <w:t>the</w:t>
      </w:r>
      <w:r>
        <w:rPr>
          <w:spacing w:val="-6"/>
        </w:rPr>
        <w:t xml:space="preserve"> </w:t>
      </w:r>
      <w:r>
        <w:t>CBA</w:t>
      </w:r>
      <w:r>
        <w:rPr>
          <w:spacing w:val="-6"/>
        </w:rPr>
        <w:t xml:space="preserve"> </w:t>
      </w:r>
      <w:r>
        <w:t>implementation"</w:t>
      </w:r>
      <w:r>
        <w:rPr>
          <w:spacing w:val="-7"/>
        </w:rPr>
        <w:t xml:space="preserve"> </w:t>
      </w:r>
      <w:r>
        <w:t>has</w:t>
      </w:r>
      <w:r>
        <w:rPr>
          <w:spacing w:val="-6"/>
        </w:rPr>
        <w:t xml:space="preserve"> </w:t>
      </w:r>
      <w:r>
        <w:t>a mean score of 4.3325 and a standard deviation of 1.86793. This suggests that employees generally agree that there are clear protocols for implementing CBAs, though the high variability indicates that these protocols may not be uniformly understood or followed. Streamlined and well-communicated protocols are essential for</w:t>
      </w:r>
      <w:r>
        <w:rPr>
          <w:spacing w:val="-14"/>
        </w:rPr>
        <w:t xml:space="preserve"> </w:t>
      </w:r>
      <w:r>
        <w:t>ensuring</w:t>
      </w:r>
      <w:r>
        <w:rPr>
          <w:spacing w:val="-12"/>
        </w:rPr>
        <w:t xml:space="preserve"> </w:t>
      </w:r>
      <w:r>
        <w:t>the</w:t>
      </w:r>
      <w:r>
        <w:rPr>
          <w:spacing w:val="-10"/>
        </w:rPr>
        <w:t xml:space="preserve"> </w:t>
      </w:r>
      <w:r>
        <w:t>effective</w:t>
      </w:r>
      <w:r>
        <w:rPr>
          <w:spacing w:val="-11"/>
        </w:rPr>
        <w:t xml:space="preserve"> </w:t>
      </w:r>
      <w:r>
        <w:t>implementation</w:t>
      </w:r>
      <w:r>
        <w:rPr>
          <w:spacing w:val="-12"/>
        </w:rPr>
        <w:t xml:space="preserve"> </w:t>
      </w:r>
      <w:r>
        <w:t>of</w:t>
      </w:r>
      <w:r>
        <w:rPr>
          <w:spacing w:val="-13"/>
        </w:rPr>
        <w:t xml:space="preserve"> </w:t>
      </w:r>
      <w:r>
        <w:t>CBAs,</w:t>
      </w:r>
      <w:r>
        <w:rPr>
          <w:spacing w:val="-10"/>
        </w:rPr>
        <w:t xml:space="preserve"> </w:t>
      </w:r>
      <w:r>
        <w:t>which</w:t>
      </w:r>
      <w:r>
        <w:rPr>
          <w:spacing w:val="-12"/>
        </w:rPr>
        <w:t xml:space="preserve"> </w:t>
      </w:r>
      <w:r>
        <w:t>in</w:t>
      </w:r>
      <w:r>
        <w:rPr>
          <w:spacing w:val="-12"/>
        </w:rPr>
        <w:t xml:space="preserve"> </w:t>
      </w:r>
      <w:r>
        <w:t>turn</w:t>
      </w:r>
      <w:r>
        <w:rPr>
          <w:spacing w:val="-10"/>
        </w:rPr>
        <w:t xml:space="preserve"> </w:t>
      </w:r>
      <w:r>
        <w:t>supports</w:t>
      </w:r>
      <w:r>
        <w:rPr>
          <w:spacing w:val="-12"/>
        </w:rPr>
        <w:t xml:space="preserve"> </w:t>
      </w:r>
      <w:r>
        <w:t>labor</w:t>
      </w:r>
      <w:r>
        <w:rPr>
          <w:spacing w:val="-13"/>
        </w:rPr>
        <w:t xml:space="preserve"> </w:t>
      </w:r>
      <w:r>
        <w:t>peace and</w:t>
      </w:r>
      <w:r>
        <w:rPr>
          <w:spacing w:val="-12"/>
        </w:rPr>
        <w:t xml:space="preserve"> </w:t>
      </w:r>
      <w:r>
        <w:t>organizational</w:t>
      </w:r>
      <w:r>
        <w:rPr>
          <w:spacing w:val="-11"/>
        </w:rPr>
        <w:t xml:space="preserve"> </w:t>
      </w:r>
      <w:r>
        <w:t>stability.</w:t>
      </w:r>
      <w:r>
        <w:rPr>
          <w:spacing w:val="-12"/>
        </w:rPr>
        <w:t xml:space="preserve"> </w:t>
      </w:r>
      <w:r>
        <w:t>Thornthwaite</w:t>
      </w:r>
      <w:r>
        <w:rPr>
          <w:spacing w:val="-10"/>
        </w:rPr>
        <w:t xml:space="preserve"> </w:t>
      </w:r>
      <w:r>
        <w:t>&amp;</w:t>
      </w:r>
      <w:r>
        <w:rPr>
          <w:spacing w:val="-11"/>
        </w:rPr>
        <w:t xml:space="preserve"> </w:t>
      </w:r>
      <w:r>
        <w:t>Sheldon</w:t>
      </w:r>
      <w:r>
        <w:rPr>
          <w:spacing w:val="-11"/>
        </w:rPr>
        <w:t xml:space="preserve"> </w:t>
      </w:r>
      <w:r>
        <w:t>(2017)</w:t>
      </w:r>
      <w:r>
        <w:rPr>
          <w:spacing w:val="-12"/>
        </w:rPr>
        <w:t xml:space="preserve"> </w:t>
      </w:r>
      <w:r>
        <w:t>highlight</w:t>
      </w:r>
      <w:r>
        <w:rPr>
          <w:spacing w:val="-11"/>
        </w:rPr>
        <w:t xml:space="preserve"> </w:t>
      </w:r>
      <w:r>
        <w:t>that</w:t>
      </w:r>
      <w:r>
        <w:rPr>
          <w:spacing w:val="-12"/>
        </w:rPr>
        <w:t xml:space="preserve"> </w:t>
      </w:r>
      <w:r>
        <w:t>the</w:t>
      </w:r>
      <w:r>
        <w:rPr>
          <w:spacing w:val="-13"/>
        </w:rPr>
        <w:t xml:space="preserve"> </w:t>
      </w:r>
      <w:r>
        <w:t>success of</w:t>
      </w:r>
      <w:r>
        <w:rPr>
          <w:spacing w:val="-15"/>
        </w:rPr>
        <w:t xml:space="preserve"> </w:t>
      </w:r>
      <w:r>
        <w:t>CBAs</w:t>
      </w:r>
      <w:r>
        <w:rPr>
          <w:spacing w:val="-15"/>
        </w:rPr>
        <w:t xml:space="preserve"> </w:t>
      </w:r>
      <w:r>
        <w:t>largely</w:t>
      </w:r>
      <w:r>
        <w:rPr>
          <w:spacing w:val="-15"/>
        </w:rPr>
        <w:t xml:space="preserve"> </w:t>
      </w:r>
      <w:r>
        <w:t>depends</w:t>
      </w:r>
      <w:r>
        <w:rPr>
          <w:spacing w:val="-15"/>
        </w:rPr>
        <w:t xml:space="preserve"> </w:t>
      </w:r>
      <w:r>
        <w:t>on</w:t>
      </w:r>
      <w:r>
        <w:rPr>
          <w:spacing w:val="-15"/>
        </w:rPr>
        <w:t xml:space="preserve"> </w:t>
      </w:r>
      <w:r>
        <w:t>the</w:t>
      </w:r>
      <w:r>
        <w:rPr>
          <w:spacing w:val="-15"/>
        </w:rPr>
        <w:t xml:space="preserve"> </w:t>
      </w:r>
      <w:r>
        <w:t>clarity</w:t>
      </w:r>
      <w:r>
        <w:rPr>
          <w:spacing w:val="-15"/>
        </w:rPr>
        <w:t xml:space="preserve"> </w:t>
      </w:r>
      <w:r>
        <w:t>and</w:t>
      </w:r>
      <w:r>
        <w:rPr>
          <w:spacing w:val="-15"/>
        </w:rPr>
        <w:t xml:space="preserve"> </w:t>
      </w:r>
      <w:r>
        <w:t>efficiency</w:t>
      </w:r>
      <w:r>
        <w:rPr>
          <w:spacing w:val="-15"/>
        </w:rPr>
        <w:t xml:space="preserve"> </w:t>
      </w:r>
      <w:r>
        <w:t>of</w:t>
      </w:r>
      <w:r>
        <w:rPr>
          <w:spacing w:val="-15"/>
        </w:rPr>
        <w:t xml:space="preserve"> </w:t>
      </w:r>
      <w:r>
        <w:t>the</w:t>
      </w:r>
      <w:r>
        <w:rPr>
          <w:spacing w:val="-15"/>
        </w:rPr>
        <w:t xml:space="preserve"> </w:t>
      </w:r>
      <w:r>
        <w:t>implementation</w:t>
      </w:r>
      <w:r>
        <w:rPr>
          <w:spacing w:val="-15"/>
        </w:rPr>
        <w:t xml:space="preserve"> </w:t>
      </w:r>
      <w:r>
        <w:t>protocols, which must be consistently applied across the organization.</w:t>
      </w:r>
    </w:p>
    <w:p w14:paraId="029C5CFB" w14:textId="77777777" w:rsidR="00F52B28" w:rsidRDefault="00F52B28">
      <w:pPr>
        <w:pStyle w:val="BodyText"/>
        <w:spacing w:before="4"/>
      </w:pPr>
    </w:p>
    <w:p w14:paraId="43A7B1CB" w14:textId="77777777" w:rsidR="00F52B28" w:rsidRDefault="00B85897">
      <w:pPr>
        <w:pStyle w:val="BodyText"/>
        <w:spacing w:line="360" w:lineRule="auto"/>
        <w:ind w:left="568" w:right="425"/>
        <w:jc w:val="both"/>
      </w:pPr>
      <w:r>
        <w:t>The responses reflect a generally positive perception of the company’s adherence to government</w:t>
      </w:r>
      <w:r>
        <w:rPr>
          <w:spacing w:val="-8"/>
        </w:rPr>
        <w:t xml:space="preserve"> </w:t>
      </w:r>
      <w:r>
        <w:t>policies</w:t>
      </w:r>
      <w:r>
        <w:rPr>
          <w:spacing w:val="-6"/>
        </w:rPr>
        <w:t xml:space="preserve"> </w:t>
      </w:r>
      <w:r>
        <w:t>and</w:t>
      </w:r>
      <w:r>
        <w:rPr>
          <w:spacing w:val="-6"/>
        </w:rPr>
        <w:t xml:space="preserve"> </w:t>
      </w:r>
      <w:r>
        <w:t>legal</w:t>
      </w:r>
      <w:r>
        <w:rPr>
          <w:spacing w:val="-8"/>
        </w:rPr>
        <w:t xml:space="preserve"> </w:t>
      </w:r>
      <w:r>
        <w:t>frameworks,</w:t>
      </w:r>
      <w:r>
        <w:rPr>
          <w:spacing w:val="-7"/>
        </w:rPr>
        <w:t xml:space="preserve"> </w:t>
      </w:r>
      <w:r>
        <w:t>with</w:t>
      </w:r>
      <w:r>
        <w:rPr>
          <w:spacing w:val="-8"/>
        </w:rPr>
        <w:t xml:space="preserve"> </w:t>
      </w:r>
      <w:r>
        <w:t>some</w:t>
      </w:r>
      <w:r>
        <w:rPr>
          <w:spacing w:val="-9"/>
        </w:rPr>
        <w:t xml:space="preserve"> </w:t>
      </w:r>
      <w:r>
        <w:t>notable</w:t>
      </w:r>
      <w:r>
        <w:rPr>
          <w:spacing w:val="-9"/>
        </w:rPr>
        <w:t xml:space="preserve"> </w:t>
      </w:r>
      <w:r>
        <w:t>variability</w:t>
      </w:r>
      <w:r>
        <w:rPr>
          <w:spacing w:val="-11"/>
        </w:rPr>
        <w:t xml:space="preserve"> </w:t>
      </w:r>
      <w:r>
        <w:t>in</w:t>
      </w:r>
      <w:r>
        <w:rPr>
          <w:spacing w:val="-8"/>
        </w:rPr>
        <w:t xml:space="preserve"> </w:t>
      </w:r>
      <w:r>
        <w:t xml:space="preserve">employee awareness and understanding. This suggests that while the organization is committed to following legal and policy guidelines, there may be gaps in communication and implementation that could be addressed to ensure more consistent employee perceptions. Bach &amp; </w:t>
      </w:r>
      <w:proofErr w:type="spellStart"/>
      <w:r>
        <w:t>Bordogna</w:t>
      </w:r>
      <w:proofErr w:type="spellEnd"/>
      <w:r>
        <w:t xml:space="preserve"> (2016) suggest that organizations should regularly audit</w:t>
      </w:r>
      <w:r>
        <w:rPr>
          <w:spacing w:val="-11"/>
        </w:rPr>
        <w:t xml:space="preserve"> </w:t>
      </w:r>
      <w:r>
        <w:t>and</w:t>
      </w:r>
      <w:r>
        <w:rPr>
          <w:spacing w:val="-12"/>
        </w:rPr>
        <w:t xml:space="preserve"> </w:t>
      </w:r>
      <w:r>
        <w:t>update</w:t>
      </w:r>
      <w:r>
        <w:rPr>
          <w:spacing w:val="-13"/>
        </w:rPr>
        <w:t xml:space="preserve"> </w:t>
      </w:r>
      <w:r>
        <w:t>their</w:t>
      </w:r>
      <w:r>
        <w:rPr>
          <w:spacing w:val="-12"/>
        </w:rPr>
        <w:t xml:space="preserve"> </w:t>
      </w:r>
      <w:r>
        <w:t>communication</w:t>
      </w:r>
      <w:r>
        <w:rPr>
          <w:spacing w:val="-12"/>
        </w:rPr>
        <w:t xml:space="preserve"> </w:t>
      </w:r>
      <w:r>
        <w:t>strategies</w:t>
      </w:r>
      <w:r>
        <w:rPr>
          <w:spacing w:val="-12"/>
        </w:rPr>
        <w:t xml:space="preserve"> </w:t>
      </w:r>
      <w:r>
        <w:t>to</w:t>
      </w:r>
      <w:r>
        <w:rPr>
          <w:spacing w:val="-12"/>
        </w:rPr>
        <w:t xml:space="preserve"> </w:t>
      </w:r>
      <w:r>
        <w:t>ensure</w:t>
      </w:r>
      <w:r>
        <w:rPr>
          <w:spacing w:val="-14"/>
        </w:rPr>
        <w:t xml:space="preserve"> </w:t>
      </w:r>
      <w:r>
        <w:t>that</w:t>
      </w:r>
      <w:r>
        <w:rPr>
          <w:spacing w:val="-12"/>
        </w:rPr>
        <w:t xml:space="preserve"> </w:t>
      </w:r>
      <w:r>
        <w:t>all</w:t>
      </w:r>
      <w:r>
        <w:rPr>
          <w:spacing w:val="-11"/>
        </w:rPr>
        <w:t xml:space="preserve"> </w:t>
      </w:r>
      <w:r>
        <w:t>employees</w:t>
      </w:r>
      <w:r>
        <w:rPr>
          <w:spacing w:val="-12"/>
        </w:rPr>
        <w:t xml:space="preserve"> </w:t>
      </w:r>
      <w:r>
        <w:t>are</w:t>
      </w:r>
      <w:r>
        <w:rPr>
          <w:spacing w:val="-13"/>
        </w:rPr>
        <w:t xml:space="preserve"> </w:t>
      </w:r>
      <w:r>
        <w:t>aware of and understand the legal and policy frameworks that guide their work.</w:t>
      </w:r>
    </w:p>
    <w:p w14:paraId="135CA3D3" w14:textId="77777777" w:rsidR="00F52B28" w:rsidRDefault="00F52B28">
      <w:pPr>
        <w:pStyle w:val="BodyText"/>
        <w:spacing w:before="6"/>
      </w:pPr>
    </w:p>
    <w:p w14:paraId="64058F6C" w14:textId="77777777" w:rsidR="00F52B28" w:rsidRDefault="00B85897">
      <w:pPr>
        <w:pStyle w:val="BodyText"/>
        <w:spacing w:line="360" w:lineRule="auto"/>
        <w:ind w:left="568" w:right="427"/>
        <w:jc w:val="both"/>
      </w:pPr>
      <w:r>
        <w:t>The qualitative data on the effect of the policy framework on employee performance in registered private security firms in Kenya was analyzed using thematic analysis. The data was transcribed and coded to identify recurring themes and patterns, which were</w:t>
      </w:r>
      <w:r>
        <w:rPr>
          <w:spacing w:val="-15"/>
        </w:rPr>
        <w:t xml:space="preserve"> </w:t>
      </w:r>
      <w:r>
        <w:t>then</w:t>
      </w:r>
      <w:r>
        <w:rPr>
          <w:spacing w:val="-15"/>
        </w:rPr>
        <w:t xml:space="preserve"> </w:t>
      </w:r>
      <w:r>
        <w:t>organized</w:t>
      </w:r>
      <w:r>
        <w:rPr>
          <w:spacing w:val="-15"/>
        </w:rPr>
        <w:t xml:space="preserve"> </w:t>
      </w:r>
      <w:r>
        <w:t>into</w:t>
      </w:r>
      <w:r>
        <w:rPr>
          <w:spacing w:val="-15"/>
        </w:rPr>
        <w:t xml:space="preserve"> </w:t>
      </w:r>
      <w:r>
        <w:t>broader</w:t>
      </w:r>
      <w:r>
        <w:rPr>
          <w:spacing w:val="-15"/>
        </w:rPr>
        <w:t xml:space="preserve"> </w:t>
      </w:r>
      <w:r>
        <w:t>themes</w:t>
      </w:r>
      <w:r>
        <w:rPr>
          <w:spacing w:val="-15"/>
        </w:rPr>
        <w:t xml:space="preserve"> </w:t>
      </w:r>
      <w:r>
        <w:t>that</w:t>
      </w:r>
      <w:r>
        <w:rPr>
          <w:spacing w:val="-15"/>
        </w:rPr>
        <w:t xml:space="preserve"> </w:t>
      </w:r>
      <w:r>
        <w:t>captured</w:t>
      </w:r>
      <w:r>
        <w:rPr>
          <w:spacing w:val="-15"/>
        </w:rPr>
        <w:t xml:space="preserve"> </w:t>
      </w:r>
      <w:r>
        <w:t>participants'</w:t>
      </w:r>
      <w:r>
        <w:rPr>
          <w:spacing w:val="-15"/>
        </w:rPr>
        <w:t xml:space="preserve"> </w:t>
      </w:r>
      <w:r>
        <w:t>views</w:t>
      </w:r>
      <w:r>
        <w:rPr>
          <w:spacing w:val="-15"/>
        </w:rPr>
        <w:t xml:space="preserve"> </w:t>
      </w:r>
      <w:r>
        <w:t>on</w:t>
      </w:r>
      <w:r>
        <w:rPr>
          <w:spacing w:val="-15"/>
        </w:rPr>
        <w:t xml:space="preserve"> </w:t>
      </w:r>
      <w:r>
        <w:t>how</w:t>
      </w:r>
      <w:r>
        <w:rPr>
          <w:spacing w:val="-15"/>
        </w:rPr>
        <w:t xml:space="preserve"> </w:t>
      </w:r>
      <w:r>
        <w:t>these policies influence employee morale, job satisfaction, and performance. The analysis provided insights into the direct and indirect impacts of the policy framework on workplace conditions and highlighted any challenges or gaps that might affect employee performance in the private security sector.</w:t>
      </w:r>
    </w:p>
    <w:p w14:paraId="445BFDCC" w14:textId="77777777" w:rsidR="00F52B28" w:rsidRDefault="00F52B28">
      <w:pPr>
        <w:pStyle w:val="BodyText"/>
        <w:spacing w:before="3"/>
      </w:pPr>
    </w:p>
    <w:p w14:paraId="1824539A" w14:textId="77777777" w:rsidR="00F52B28" w:rsidRDefault="00B85897">
      <w:pPr>
        <w:pStyle w:val="BodyText"/>
        <w:spacing w:line="360" w:lineRule="auto"/>
        <w:ind w:left="568" w:right="421"/>
        <w:jc w:val="both"/>
      </w:pPr>
      <w:r>
        <w:t>The results from the thematic analysis indicated that a well-structured policy framework is crucial for enhancing employee performance in registered private security</w:t>
      </w:r>
      <w:r>
        <w:rPr>
          <w:spacing w:val="-1"/>
        </w:rPr>
        <w:t xml:space="preserve"> </w:t>
      </w:r>
      <w:r>
        <w:t>firms in Kenya. Participants consistently highlighted the importance of clear government policies, a strong legal framework, and effective collective bargaining agreements</w:t>
      </w:r>
      <w:r>
        <w:rPr>
          <w:spacing w:val="11"/>
        </w:rPr>
        <w:t xml:space="preserve"> </w:t>
      </w:r>
      <w:r>
        <w:t>in</w:t>
      </w:r>
      <w:r>
        <w:rPr>
          <w:spacing w:val="13"/>
        </w:rPr>
        <w:t xml:space="preserve"> </w:t>
      </w:r>
      <w:r>
        <w:t>improving</w:t>
      </w:r>
      <w:r>
        <w:rPr>
          <w:spacing w:val="10"/>
        </w:rPr>
        <w:t xml:space="preserve"> </w:t>
      </w:r>
      <w:r>
        <w:t>their</w:t>
      </w:r>
      <w:r>
        <w:rPr>
          <w:spacing w:val="12"/>
        </w:rPr>
        <w:t xml:space="preserve"> </w:t>
      </w:r>
      <w:r>
        <w:t>working</w:t>
      </w:r>
      <w:r>
        <w:rPr>
          <w:spacing w:val="11"/>
        </w:rPr>
        <w:t xml:space="preserve"> </w:t>
      </w:r>
      <w:r>
        <w:t>conditions</w:t>
      </w:r>
      <w:r>
        <w:rPr>
          <w:spacing w:val="13"/>
        </w:rPr>
        <w:t xml:space="preserve"> </w:t>
      </w:r>
      <w:r>
        <w:t>and</w:t>
      </w:r>
      <w:r>
        <w:rPr>
          <w:spacing w:val="13"/>
        </w:rPr>
        <w:t xml:space="preserve"> </w:t>
      </w:r>
      <w:r>
        <w:t>overall</w:t>
      </w:r>
      <w:r>
        <w:rPr>
          <w:spacing w:val="13"/>
        </w:rPr>
        <w:t xml:space="preserve"> </w:t>
      </w:r>
      <w:r>
        <w:t>job</w:t>
      </w:r>
      <w:r>
        <w:rPr>
          <w:spacing w:val="13"/>
        </w:rPr>
        <w:t xml:space="preserve"> </w:t>
      </w:r>
      <w:r>
        <w:t>satisfaction.</w:t>
      </w:r>
      <w:r>
        <w:rPr>
          <w:spacing w:val="14"/>
        </w:rPr>
        <w:t xml:space="preserve"> </w:t>
      </w:r>
      <w:r>
        <w:rPr>
          <w:spacing w:val="-4"/>
        </w:rPr>
        <w:t>They</w:t>
      </w:r>
    </w:p>
    <w:p w14:paraId="44A80247"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C6C34A2" w14:textId="77777777" w:rsidR="00F52B28" w:rsidRDefault="00B85897">
      <w:pPr>
        <w:pStyle w:val="BodyText"/>
        <w:spacing w:before="61" w:line="360" w:lineRule="auto"/>
        <w:ind w:left="568" w:right="426"/>
        <w:jc w:val="both"/>
      </w:pPr>
      <w:r>
        <w:lastRenderedPageBreak/>
        <w:t>noted that these elements not only provided them with job security but also ensured that</w:t>
      </w:r>
      <w:r>
        <w:rPr>
          <w:spacing w:val="-3"/>
        </w:rPr>
        <w:t xml:space="preserve"> </w:t>
      </w:r>
      <w:r>
        <w:t>they</w:t>
      </w:r>
      <w:r>
        <w:rPr>
          <w:spacing w:val="-8"/>
        </w:rPr>
        <w:t xml:space="preserve"> </w:t>
      </w:r>
      <w:r>
        <w:t>were</w:t>
      </w:r>
      <w:r>
        <w:rPr>
          <w:spacing w:val="-5"/>
        </w:rPr>
        <w:t xml:space="preserve"> </w:t>
      </w:r>
      <w:r>
        <w:t>treated</w:t>
      </w:r>
      <w:r>
        <w:rPr>
          <w:spacing w:val="-3"/>
        </w:rPr>
        <w:t xml:space="preserve"> </w:t>
      </w:r>
      <w:r>
        <w:t>fairly</w:t>
      </w:r>
      <w:r>
        <w:rPr>
          <w:spacing w:val="-8"/>
        </w:rPr>
        <w:t xml:space="preserve"> </w:t>
      </w:r>
      <w:r>
        <w:t>and</w:t>
      </w:r>
      <w:r>
        <w:rPr>
          <w:spacing w:val="-1"/>
        </w:rPr>
        <w:t xml:space="preserve"> </w:t>
      </w:r>
      <w:r>
        <w:t>equitably,</w:t>
      </w:r>
      <w:r>
        <w:rPr>
          <w:spacing w:val="-3"/>
        </w:rPr>
        <w:t xml:space="preserve"> </w:t>
      </w:r>
      <w:r>
        <w:t>which</w:t>
      </w:r>
      <w:r>
        <w:rPr>
          <w:spacing w:val="-1"/>
        </w:rPr>
        <w:t xml:space="preserve"> </w:t>
      </w:r>
      <w:r>
        <w:t>in</w:t>
      </w:r>
      <w:r>
        <w:rPr>
          <w:spacing w:val="-3"/>
        </w:rPr>
        <w:t xml:space="preserve"> </w:t>
      </w:r>
      <w:r>
        <w:t>turn</w:t>
      </w:r>
      <w:r>
        <w:rPr>
          <w:spacing w:val="-3"/>
        </w:rPr>
        <w:t xml:space="preserve"> </w:t>
      </w:r>
      <w:r>
        <w:t>boosted</w:t>
      </w:r>
      <w:r>
        <w:rPr>
          <w:spacing w:val="-3"/>
        </w:rPr>
        <w:t xml:space="preserve"> </w:t>
      </w:r>
      <w:r>
        <w:t>their</w:t>
      </w:r>
      <w:r>
        <w:rPr>
          <w:spacing w:val="-4"/>
        </w:rPr>
        <w:t xml:space="preserve"> </w:t>
      </w:r>
      <w:r>
        <w:t>motivation</w:t>
      </w:r>
      <w:r>
        <w:rPr>
          <w:spacing w:val="-3"/>
        </w:rPr>
        <w:t xml:space="preserve"> </w:t>
      </w:r>
      <w:r>
        <w:t>and commitment to their roles. The analysis suggested that when employees perceive policies as fair and consistently applied, their performance improves significantly.</w:t>
      </w:r>
    </w:p>
    <w:p w14:paraId="5E2C18B2" w14:textId="77777777" w:rsidR="00F52B28" w:rsidRDefault="00F52B28">
      <w:pPr>
        <w:pStyle w:val="BodyText"/>
        <w:spacing w:before="5"/>
      </w:pPr>
    </w:p>
    <w:p w14:paraId="5CBC4997" w14:textId="77777777" w:rsidR="00F52B28" w:rsidRDefault="00B85897">
      <w:pPr>
        <w:pStyle w:val="BodyText"/>
        <w:spacing w:line="360" w:lineRule="auto"/>
        <w:ind w:left="568" w:right="423"/>
        <w:jc w:val="both"/>
      </w:pPr>
      <w:r>
        <w:t>This</w:t>
      </w:r>
      <w:r>
        <w:rPr>
          <w:spacing w:val="-7"/>
        </w:rPr>
        <w:t xml:space="preserve"> </w:t>
      </w:r>
      <w:r>
        <w:t>finding</w:t>
      </w:r>
      <w:r>
        <w:rPr>
          <w:spacing w:val="-7"/>
        </w:rPr>
        <w:t xml:space="preserve"> </w:t>
      </w:r>
      <w:r>
        <w:t>is</w:t>
      </w:r>
      <w:r>
        <w:rPr>
          <w:spacing w:val="-7"/>
        </w:rPr>
        <w:t xml:space="preserve"> </w:t>
      </w:r>
      <w:r>
        <w:t>consistent</w:t>
      </w:r>
      <w:r>
        <w:rPr>
          <w:spacing w:val="-5"/>
        </w:rPr>
        <w:t xml:space="preserve"> </w:t>
      </w:r>
      <w:r>
        <w:t>with</w:t>
      </w:r>
      <w:r>
        <w:rPr>
          <w:spacing w:val="-7"/>
        </w:rPr>
        <w:t xml:space="preserve"> </w:t>
      </w:r>
      <w:r>
        <w:t>existing</w:t>
      </w:r>
      <w:r>
        <w:rPr>
          <w:spacing w:val="-9"/>
        </w:rPr>
        <w:t xml:space="preserve"> </w:t>
      </w:r>
      <w:r>
        <w:t>literature</w:t>
      </w:r>
      <w:r>
        <w:rPr>
          <w:spacing w:val="-8"/>
        </w:rPr>
        <w:t xml:space="preserve"> </w:t>
      </w:r>
      <w:r>
        <w:t>that</w:t>
      </w:r>
      <w:r>
        <w:rPr>
          <w:spacing w:val="-7"/>
        </w:rPr>
        <w:t xml:space="preserve"> </w:t>
      </w:r>
      <w:r>
        <w:t>underscores</w:t>
      </w:r>
      <w:r>
        <w:rPr>
          <w:spacing w:val="-5"/>
        </w:rPr>
        <w:t xml:space="preserve"> </w:t>
      </w:r>
      <w:r>
        <w:t>the</w:t>
      </w:r>
      <w:r>
        <w:rPr>
          <w:spacing w:val="-8"/>
        </w:rPr>
        <w:t xml:space="preserve"> </w:t>
      </w:r>
      <w:r>
        <w:t>impact</w:t>
      </w:r>
      <w:r>
        <w:rPr>
          <w:spacing w:val="-7"/>
        </w:rPr>
        <w:t xml:space="preserve"> </w:t>
      </w:r>
      <w:r>
        <w:t>of</w:t>
      </w:r>
      <w:r>
        <w:rPr>
          <w:spacing w:val="-8"/>
        </w:rPr>
        <w:t xml:space="preserve"> </w:t>
      </w:r>
      <w:r>
        <w:t>policy frameworks on organizational outcomes. For instance, Atef et al. (2017) found that robust labor policies and legal frameworks are directly linked to higher levels of employee engagement and productivity. The study emphasized that in environments where workers feel protected and their rights are upheld, there is a marked improvement in job performance. Similarly, Onyango (2019) demonstrated that effective collective bargaining plays a pivotal role in enhancing worker satisfaction and performance, especially in sectors where job security is a critical concern. These studies reinforce the idea that a supportive policy environment is essential for optimizing employee performance.</w:t>
      </w:r>
    </w:p>
    <w:p w14:paraId="3E601965" w14:textId="77777777" w:rsidR="00F52B28" w:rsidRDefault="00F52B28">
      <w:pPr>
        <w:pStyle w:val="BodyText"/>
        <w:spacing w:before="3"/>
      </w:pPr>
    </w:p>
    <w:p w14:paraId="07BB14FB" w14:textId="77777777" w:rsidR="00F52B28" w:rsidRDefault="00B85897">
      <w:pPr>
        <w:pStyle w:val="BodyText"/>
        <w:spacing w:line="360" w:lineRule="auto"/>
        <w:ind w:left="568" w:right="420"/>
        <w:jc w:val="both"/>
      </w:pPr>
      <w:r>
        <w:t>Furthermore, the importance of government policies and legal protections in maintaining</w:t>
      </w:r>
      <w:r>
        <w:rPr>
          <w:spacing w:val="-1"/>
        </w:rPr>
        <w:t xml:space="preserve"> </w:t>
      </w:r>
      <w:r>
        <w:t>high standards of employee welfare</w:t>
      </w:r>
      <w:r>
        <w:rPr>
          <w:spacing w:val="-1"/>
        </w:rPr>
        <w:t xml:space="preserve"> </w:t>
      </w:r>
      <w:r>
        <w:t>is well documented. Mwangi (2020) highlighted</w:t>
      </w:r>
      <w:r>
        <w:rPr>
          <w:spacing w:val="-15"/>
        </w:rPr>
        <w:t xml:space="preserve"> </w:t>
      </w:r>
      <w:r>
        <w:t>that</w:t>
      </w:r>
      <w:r>
        <w:rPr>
          <w:spacing w:val="-15"/>
        </w:rPr>
        <w:t xml:space="preserve"> </w:t>
      </w:r>
      <w:r>
        <w:t>such</w:t>
      </w:r>
      <w:r>
        <w:rPr>
          <w:spacing w:val="-15"/>
        </w:rPr>
        <w:t xml:space="preserve"> </w:t>
      </w:r>
      <w:r>
        <w:t>policies</w:t>
      </w:r>
      <w:r>
        <w:rPr>
          <w:spacing w:val="-15"/>
        </w:rPr>
        <w:t xml:space="preserve"> </w:t>
      </w:r>
      <w:r>
        <w:t>are</w:t>
      </w:r>
      <w:r>
        <w:rPr>
          <w:spacing w:val="-15"/>
        </w:rPr>
        <w:t xml:space="preserve"> </w:t>
      </w:r>
      <w:r>
        <w:t>crucial</w:t>
      </w:r>
      <w:r>
        <w:rPr>
          <w:spacing w:val="-14"/>
        </w:rPr>
        <w:t xml:space="preserve"> </w:t>
      </w:r>
      <w:r>
        <w:t>in</w:t>
      </w:r>
      <w:r>
        <w:rPr>
          <w:spacing w:val="-15"/>
        </w:rPr>
        <w:t xml:space="preserve"> </w:t>
      </w:r>
      <w:r>
        <w:t>sectors</w:t>
      </w:r>
      <w:r>
        <w:rPr>
          <w:spacing w:val="-12"/>
        </w:rPr>
        <w:t xml:space="preserve"> </w:t>
      </w:r>
      <w:r>
        <w:t>like</w:t>
      </w:r>
      <w:r>
        <w:rPr>
          <w:spacing w:val="-15"/>
        </w:rPr>
        <w:t xml:space="preserve"> </w:t>
      </w:r>
      <w:r>
        <w:t>private</w:t>
      </w:r>
      <w:r>
        <w:rPr>
          <w:spacing w:val="-15"/>
        </w:rPr>
        <w:t xml:space="preserve"> </w:t>
      </w:r>
      <w:r>
        <w:t>security,</w:t>
      </w:r>
      <w:r>
        <w:rPr>
          <w:spacing w:val="-15"/>
        </w:rPr>
        <w:t xml:space="preserve"> </w:t>
      </w:r>
      <w:r>
        <w:t>where</w:t>
      </w:r>
      <w:r>
        <w:rPr>
          <w:spacing w:val="-15"/>
        </w:rPr>
        <w:t xml:space="preserve"> </w:t>
      </w:r>
      <w:r>
        <w:t>workers often face challenging conditions. The study argued that when legal frameworks and government policies are well-implemented, they lead to better working conditions, which directly contributes to higher employee performance. This aligns with the findings from the qualitative analysis, suggesting that for private security firms in Kenya,</w:t>
      </w:r>
      <w:r>
        <w:rPr>
          <w:spacing w:val="-7"/>
        </w:rPr>
        <w:t xml:space="preserve"> </w:t>
      </w:r>
      <w:r>
        <w:t>a</w:t>
      </w:r>
      <w:r>
        <w:rPr>
          <w:spacing w:val="-8"/>
        </w:rPr>
        <w:t xml:space="preserve"> </w:t>
      </w:r>
      <w:r>
        <w:t>strong</w:t>
      </w:r>
      <w:r>
        <w:rPr>
          <w:spacing w:val="-10"/>
        </w:rPr>
        <w:t xml:space="preserve"> </w:t>
      </w:r>
      <w:r>
        <w:t>policy</w:t>
      </w:r>
      <w:r>
        <w:rPr>
          <w:spacing w:val="-12"/>
        </w:rPr>
        <w:t xml:space="preserve"> </w:t>
      </w:r>
      <w:r>
        <w:t>framework</w:t>
      </w:r>
      <w:r>
        <w:rPr>
          <w:spacing w:val="-8"/>
        </w:rPr>
        <w:t xml:space="preserve"> </w:t>
      </w:r>
      <w:r>
        <w:t>not</w:t>
      </w:r>
      <w:r>
        <w:rPr>
          <w:spacing w:val="-7"/>
        </w:rPr>
        <w:t xml:space="preserve"> </w:t>
      </w:r>
      <w:r>
        <w:t>only</w:t>
      </w:r>
      <w:r>
        <w:rPr>
          <w:spacing w:val="-12"/>
        </w:rPr>
        <w:t xml:space="preserve"> </w:t>
      </w:r>
      <w:r>
        <w:t>safeguards</w:t>
      </w:r>
      <w:r>
        <w:rPr>
          <w:spacing w:val="-8"/>
        </w:rPr>
        <w:t xml:space="preserve"> </w:t>
      </w:r>
      <w:r>
        <w:t>employee</w:t>
      </w:r>
      <w:r>
        <w:rPr>
          <w:spacing w:val="-8"/>
        </w:rPr>
        <w:t xml:space="preserve"> </w:t>
      </w:r>
      <w:r>
        <w:t>rights</w:t>
      </w:r>
      <w:r>
        <w:rPr>
          <w:spacing w:val="-7"/>
        </w:rPr>
        <w:t xml:space="preserve"> </w:t>
      </w:r>
      <w:r>
        <w:t>but</w:t>
      </w:r>
      <w:r>
        <w:rPr>
          <w:spacing w:val="-7"/>
        </w:rPr>
        <w:t xml:space="preserve"> </w:t>
      </w:r>
      <w:r>
        <w:t>also</w:t>
      </w:r>
      <w:r>
        <w:rPr>
          <w:spacing w:val="-7"/>
        </w:rPr>
        <w:t xml:space="preserve"> </w:t>
      </w:r>
      <w:r>
        <w:t>drives better performance outcomes.</w:t>
      </w:r>
    </w:p>
    <w:p w14:paraId="2F209A21"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0C5BFA1" w14:textId="77777777" w:rsidR="00F52B28" w:rsidRDefault="00B85897">
      <w:pPr>
        <w:pStyle w:val="Heading2"/>
        <w:spacing w:before="66"/>
        <w:ind w:left="568"/>
      </w:pPr>
      <w:bookmarkStart w:id="128" w:name="_bookmark128"/>
      <w:bookmarkEnd w:id="128"/>
      <w:r>
        <w:lastRenderedPageBreak/>
        <w:t>Table</w:t>
      </w:r>
      <w:r>
        <w:rPr>
          <w:spacing w:val="-5"/>
        </w:rPr>
        <w:t xml:space="preserve"> </w:t>
      </w:r>
      <w:r>
        <w:t>4.24:</w:t>
      </w:r>
      <w:r>
        <w:rPr>
          <w:spacing w:val="-2"/>
        </w:rPr>
        <w:t xml:space="preserve"> </w:t>
      </w:r>
      <w:r>
        <w:t>Policy Framework</w:t>
      </w:r>
      <w:r>
        <w:rPr>
          <w:spacing w:val="-2"/>
        </w:rPr>
        <w:t xml:space="preserve"> </w:t>
      </w:r>
      <w:r>
        <w:t>and</w:t>
      </w:r>
      <w:r>
        <w:rPr>
          <w:spacing w:val="-2"/>
        </w:rPr>
        <w:t xml:space="preserve"> </w:t>
      </w:r>
      <w:r>
        <w:t>Employee</w:t>
      </w:r>
      <w:r>
        <w:rPr>
          <w:spacing w:val="-4"/>
        </w:rPr>
        <w:t xml:space="preserve"> </w:t>
      </w:r>
      <w:r>
        <w:rPr>
          <w:spacing w:val="-2"/>
        </w:rPr>
        <w:t>Performance</w:t>
      </w:r>
    </w:p>
    <w:p w14:paraId="0D553C96" w14:textId="77777777" w:rsidR="00F52B28" w:rsidRDefault="00F52B28">
      <w:pPr>
        <w:pStyle w:val="BodyText"/>
        <w:rPr>
          <w:b/>
          <w:sz w:val="22"/>
        </w:rPr>
      </w:pPr>
    </w:p>
    <w:p w14:paraId="1A0209B5" w14:textId="77777777" w:rsidR="00F52B28" w:rsidRDefault="00F52B28">
      <w:pPr>
        <w:pStyle w:val="BodyText"/>
        <w:rPr>
          <w:b/>
          <w:sz w:val="22"/>
        </w:rPr>
      </w:pPr>
    </w:p>
    <w:p w14:paraId="5B3B159B" w14:textId="77777777" w:rsidR="00F52B28" w:rsidRDefault="00F52B28">
      <w:pPr>
        <w:pStyle w:val="BodyText"/>
        <w:rPr>
          <w:b/>
          <w:sz w:val="22"/>
        </w:rPr>
      </w:pPr>
    </w:p>
    <w:p w14:paraId="04B8C5A3" w14:textId="77777777" w:rsidR="00F52B28" w:rsidRDefault="00F52B28">
      <w:pPr>
        <w:pStyle w:val="BodyText"/>
        <w:rPr>
          <w:b/>
          <w:sz w:val="22"/>
        </w:rPr>
      </w:pPr>
    </w:p>
    <w:p w14:paraId="3F82A806" w14:textId="77777777" w:rsidR="00F52B28" w:rsidRDefault="00F52B28">
      <w:pPr>
        <w:pStyle w:val="BodyText"/>
        <w:rPr>
          <w:b/>
          <w:sz w:val="22"/>
        </w:rPr>
      </w:pPr>
    </w:p>
    <w:p w14:paraId="1274D5A9" w14:textId="77777777" w:rsidR="00F52B28" w:rsidRDefault="00F52B28">
      <w:pPr>
        <w:pStyle w:val="BodyText"/>
        <w:rPr>
          <w:b/>
          <w:sz w:val="22"/>
        </w:rPr>
      </w:pPr>
    </w:p>
    <w:p w14:paraId="273561F4" w14:textId="77777777" w:rsidR="00F52B28" w:rsidRDefault="00F52B28">
      <w:pPr>
        <w:pStyle w:val="BodyText"/>
        <w:rPr>
          <w:b/>
          <w:sz w:val="22"/>
        </w:rPr>
      </w:pPr>
    </w:p>
    <w:p w14:paraId="45FB91E6" w14:textId="77777777" w:rsidR="00F52B28" w:rsidRDefault="00F52B28">
      <w:pPr>
        <w:pStyle w:val="BodyText"/>
        <w:rPr>
          <w:b/>
          <w:sz w:val="22"/>
        </w:rPr>
      </w:pPr>
    </w:p>
    <w:p w14:paraId="5F19109A" w14:textId="77777777" w:rsidR="00F52B28" w:rsidRDefault="00F52B28">
      <w:pPr>
        <w:pStyle w:val="BodyText"/>
        <w:rPr>
          <w:b/>
          <w:sz w:val="22"/>
        </w:rPr>
      </w:pPr>
    </w:p>
    <w:p w14:paraId="5F9EBAEF" w14:textId="77777777" w:rsidR="00F52B28" w:rsidRDefault="00F52B28">
      <w:pPr>
        <w:pStyle w:val="BodyText"/>
        <w:rPr>
          <w:b/>
          <w:sz w:val="22"/>
        </w:rPr>
      </w:pPr>
    </w:p>
    <w:p w14:paraId="67765E9B" w14:textId="77777777" w:rsidR="00F52B28" w:rsidRDefault="00F52B28">
      <w:pPr>
        <w:pStyle w:val="BodyText"/>
        <w:rPr>
          <w:b/>
          <w:sz w:val="22"/>
        </w:rPr>
      </w:pPr>
    </w:p>
    <w:p w14:paraId="43183CD8" w14:textId="77777777" w:rsidR="00F52B28" w:rsidRDefault="00F52B28">
      <w:pPr>
        <w:pStyle w:val="BodyText"/>
        <w:rPr>
          <w:b/>
          <w:sz w:val="22"/>
        </w:rPr>
      </w:pPr>
    </w:p>
    <w:p w14:paraId="13E310D3" w14:textId="77777777" w:rsidR="00F52B28" w:rsidRDefault="00F52B28">
      <w:pPr>
        <w:pStyle w:val="BodyText"/>
        <w:rPr>
          <w:b/>
          <w:sz w:val="22"/>
        </w:rPr>
      </w:pPr>
    </w:p>
    <w:p w14:paraId="090926C7" w14:textId="77777777" w:rsidR="00F52B28" w:rsidRDefault="00F52B28">
      <w:pPr>
        <w:pStyle w:val="BodyText"/>
        <w:rPr>
          <w:b/>
          <w:sz w:val="22"/>
        </w:rPr>
      </w:pPr>
    </w:p>
    <w:p w14:paraId="3F2155A4" w14:textId="77777777" w:rsidR="00F52B28" w:rsidRDefault="00F52B28">
      <w:pPr>
        <w:pStyle w:val="BodyText"/>
        <w:spacing w:before="210"/>
        <w:rPr>
          <w:b/>
          <w:sz w:val="22"/>
        </w:rPr>
      </w:pPr>
    </w:p>
    <w:p w14:paraId="7CDF5B00" w14:textId="77777777" w:rsidR="00F52B28" w:rsidRDefault="00B85897">
      <w:pPr>
        <w:spacing w:before="1" w:line="480" w:lineRule="auto"/>
        <w:ind w:left="568" w:right="5252"/>
      </w:pPr>
      <w:r>
        <w:rPr>
          <w:noProof/>
        </w:rPr>
        <mc:AlternateContent>
          <mc:Choice Requires="wps">
            <w:drawing>
              <wp:anchor distT="0" distB="0" distL="0" distR="0" simplePos="0" relativeHeight="15748096" behindDoc="0" locked="0" layoutInCell="1" allowOverlap="1" wp14:anchorId="11E6C3D1" wp14:editId="5CF2EBAF">
                <wp:simplePos x="0" y="0"/>
                <wp:positionH relativeFrom="page">
                  <wp:posOffset>1370583</wp:posOffset>
                </wp:positionH>
                <wp:positionV relativeFrom="paragraph">
                  <wp:posOffset>-2281843</wp:posOffset>
                </wp:positionV>
                <wp:extent cx="5339080" cy="485584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9080" cy="485584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798"/>
                              <w:gridCol w:w="652"/>
                              <w:gridCol w:w="801"/>
                              <w:gridCol w:w="812"/>
                              <w:gridCol w:w="857"/>
                              <w:gridCol w:w="718"/>
                              <w:gridCol w:w="790"/>
                              <w:gridCol w:w="854"/>
                            </w:tblGrid>
                            <w:tr w:rsidR="00F52B28" w14:paraId="5997DF60" w14:textId="77777777">
                              <w:trPr>
                                <w:trHeight w:val="396"/>
                              </w:trPr>
                              <w:tc>
                                <w:tcPr>
                                  <w:tcW w:w="4251" w:type="dxa"/>
                                  <w:gridSpan w:val="3"/>
                                  <w:tcBorders>
                                    <w:top w:val="single" w:sz="8" w:space="0" w:color="000000"/>
                                  </w:tcBorders>
                                </w:tcPr>
                                <w:p w14:paraId="12C7A1FD" w14:textId="77777777" w:rsidR="00F52B28" w:rsidRDefault="00B85897">
                                  <w:pPr>
                                    <w:pStyle w:val="TableParagraph"/>
                                    <w:tabs>
                                      <w:tab w:val="left" w:pos="2839"/>
                                      <w:tab w:val="left" w:pos="3674"/>
                                    </w:tabs>
                                    <w:spacing w:line="251" w:lineRule="exact"/>
                                    <w:ind w:left="50"/>
                                    <w:rPr>
                                      <w:b/>
                                    </w:rPr>
                                  </w:pPr>
                                  <w:r>
                                    <w:rPr>
                                      <w:b/>
                                      <w:spacing w:val="-2"/>
                                    </w:rPr>
                                    <w:t>Statements</w:t>
                                  </w:r>
                                  <w:r>
                                    <w:rPr>
                                      <w:b/>
                                    </w:rPr>
                                    <w:tab/>
                                  </w:r>
                                  <w:r>
                                    <w:rPr>
                                      <w:b/>
                                      <w:spacing w:val="-5"/>
                                    </w:rPr>
                                    <w:t>SD</w:t>
                                  </w:r>
                                  <w:r>
                                    <w:rPr>
                                      <w:b/>
                                    </w:rPr>
                                    <w:tab/>
                                  </w:r>
                                  <w:r>
                                    <w:rPr>
                                      <w:b/>
                                      <w:spacing w:val="-10"/>
                                    </w:rPr>
                                    <w:t>D</w:t>
                                  </w:r>
                                </w:p>
                              </w:tc>
                              <w:tc>
                                <w:tcPr>
                                  <w:tcW w:w="812" w:type="dxa"/>
                                  <w:tcBorders>
                                    <w:top w:val="single" w:sz="8" w:space="0" w:color="000000"/>
                                  </w:tcBorders>
                                </w:tcPr>
                                <w:p w14:paraId="0F9E1A9D" w14:textId="77777777" w:rsidR="00F52B28" w:rsidRDefault="00B85897">
                                  <w:pPr>
                                    <w:pStyle w:val="TableParagraph"/>
                                    <w:spacing w:line="251" w:lineRule="exact"/>
                                    <w:ind w:left="191"/>
                                    <w:rPr>
                                      <w:b/>
                                    </w:rPr>
                                  </w:pPr>
                                  <w:r>
                                    <w:rPr>
                                      <w:b/>
                                      <w:spacing w:val="-10"/>
                                    </w:rPr>
                                    <w:t>N</w:t>
                                  </w:r>
                                </w:p>
                              </w:tc>
                              <w:tc>
                                <w:tcPr>
                                  <w:tcW w:w="857" w:type="dxa"/>
                                  <w:tcBorders>
                                    <w:top w:val="single" w:sz="8" w:space="0" w:color="000000"/>
                                  </w:tcBorders>
                                </w:tcPr>
                                <w:p w14:paraId="3F6FB940" w14:textId="77777777" w:rsidR="00F52B28" w:rsidRDefault="00B85897">
                                  <w:pPr>
                                    <w:pStyle w:val="TableParagraph"/>
                                    <w:spacing w:line="251" w:lineRule="exact"/>
                                    <w:ind w:left="3" w:right="6"/>
                                    <w:jc w:val="center"/>
                                    <w:rPr>
                                      <w:b/>
                                    </w:rPr>
                                  </w:pPr>
                                  <w:r>
                                    <w:rPr>
                                      <w:b/>
                                      <w:spacing w:val="-5"/>
                                    </w:rPr>
                                    <w:t>A%</w:t>
                                  </w:r>
                                </w:p>
                              </w:tc>
                              <w:tc>
                                <w:tcPr>
                                  <w:tcW w:w="718" w:type="dxa"/>
                                  <w:tcBorders>
                                    <w:top w:val="single" w:sz="8" w:space="0" w:color="000000"/>
                                  </w:tcBorders>
                                </w:tcPr>
                                <w:p w14:paraId="3C229947" w14:textId="77777777" w:rsidR="00F52B28" w:rsidRDefault="00B85897">
                                  <w:pPr>
                                    <w:pStyle w:val="TableParagraph"/>
                                    <w:spacing w:line="251" w:lineRule="exact"/>
                                    <w:ind w:left="238"/>
                                    <w:rPr>
                                      <w:b/>
                                    </w:rPr>
                                  </w:pPr>
                                  <w:r>
                                    <w:rPr>
                                      <w:b/>
                                      <w:spacing w:val="-5"/>
                                    </w:rPr>
                                    <w:t>SA</w:t>
                                  </w:r>
                                </w:p>
                              </w:tc>
                              <w:tc>
                                <w:tcPr>
                                  <w:tcW w:w="790" w:type="dxa"/>
                                  <w:tcBorders>
                                    <w:top w:val="single" w:sz="8" w:space="0" w:color="000000"/>
                                  </w:tcBorders>
                                </w:tcPr>
                                <w:p w14:paraId="165F0825" w14:textId="77777777" w:rsidR="00F52B28" w:rsidRDefault="00B85897">
                                  <w:pPr>
                                    <w:pStyle w:val="TableParagraph"/>
                                    <w:spacing w:line="251" w:lineRule="exact"/>
                                    <w:ind w:left="43" w:right="92"/>
                                    <w:jc w:val="center"/>
                                    <w:rPr>
                                      <w:b/>
                                    </w:rPr>
                                  </w:pPr>
                                  <w:r>
                                    <w:rPr>
                                      <w:b/>
                                      <w:spacing w:val="-4"/>
                                    </w:rPr>
                                    <w:t>Mean</w:t>
                                  </w:r>
                                </w:p>
                              </w:tc>
                              <w:tc>
                                <w:tcPr>
                                  <w:tcW w:w="854" w:type="dxa"/>
                                  <w:tcBorders>
                                    <w:top w:val="single" w:sz="8" w:space="0" w:color="000000"/>
                                  </w:tcBorders>
                                </w:tcPr>
                                <w:p w14:paraId="56C834A1" w14:textId="77777777" w:rsidR="00F52B28" w:rsidRDefault="00B85897">
                                  <w:pPr>
                                    <w:pStyle w:val="TableParagraph"/>
                                    <w:spacing w:line="251" w:lineRule="exact"/>
                                    <w:ind w:left="92"/>
                                    <w:rPr>
                                      <w:b/>
                                    </w:rPr>
                                  </w:pPr>
                                  <w:r>
                                    <w:rPr>
                                      <w:b/>
                                      <w:spacing w:val="-4"/>
                                    </w:rPr>
                                    <w:t>Std.</w:t>
                                  </w:r>
                                </w:p>
                              </w:tc>
                            </w:tr>
                            <w:tr w:rsidR="00F52B28" w14:paraId="49DCCB38" w14:textId="77777777">
                              <w:trPr>
                                <w:trHeight w:val="389"/>
                              </w:trPr>
                              <w:tc>
                                <w:tcPr>
                                  <w:tcW w:w="4251" w:type="dxa"/>
                                  <w:gridSpan w:val="3"/>
                                  <w:tcBorders>
                                    <w:bottom w:val="single" w:sz="8" w:space="0" w:color="000000"/>
                                  </w:tcBorders>
                                </w:tcPr>
                                <w:p w14:paraId="32614C61" w14:textId="77777777" w:rsidR="00F52B28" w:rsidRDefault="00B85897">
                                  <w:pPr>
                                    <w:pStyle w:val="TableParagraph"/>
                                    <w:tabs>
                                      <w:tab w:val="left" w:pos="835"/>
                                    </w:tabs>
                                    <w:spacing w:before="136" w:line="233" w:lineRule="exact"/>
                                    <w:ind w:right="359"/>
                                    <w:jc w:val="right"/>
                                    <w:rPr>
                                      <w:b/>
                                    </w:rPr>
                                  </w:pPr>
                                  <w:r>
                                    <w:rPr>
                                      <w:b/>
                                      <w:spacing w:val="-10"/>
                                    </w:rPr>
                                    <w:t>%</w:t>
                                  </w:r>
                                  <w:r>
                                    <w:rPr>
                                      <w:b/>
                                    </w:rPr>
                                    <w:tab/>
                                  </w:r>
                                  <w:r>
                                    <w:rPr>
                                      <w:b/>
                                      <w:spacing w:val="-10"/>
                                    </w:rPr>
                                    <w:t>%</w:t>
                                  </w:r>
                                </w:p>
                              </w:tc>
                              <w:tc>
                                <w:tcPr>
                                  <w:tcW w:w="812" w:type="dxa"/>
                                  <w:tcBorders>
                                    <w:bottom w:val="single" w:sz="8" w:space="0" w:color="000000"/>
                                  </w:tcBorders>
                                </w:tcPr>
                                <w:p w14:paraId="59BBEB4C" w14:textId="77777777" w:rsidR="00F52B28" w:rsidRDefault="00B85897">
                                  <w:pPr>
                                    <w:pStyle w:val="TableParagraph"/>
                                    <w:spacing w:before="136" w:line="233" w:lineRule="exact"/>
                                    <w:ind w:left="191"/>
                                    <w:rPr>
                                      <w:b/>
                                    </w:rPr>
                                  </w:pPr>
                                  <w:r>
                                    <w:rPr>
                                      <w:b/>
                                      <w:spacing w:val="-10"/>
                                    </w:rPr>
                                    <w:t>%</w:t>
                                  </w:r>
                                </w:p>
                              </w:tc>
                              <w:tc>
                                <w:tcPr>
                                  <w:tcW w:w="857" w:type="dxa"/>
                                  <w:tcBorders>
                                    <w:bottom w:val="single" w:sz="8" w:space="0" w:color="000000"/>
                                  </w:tcBorders>
                                </w:tcPr>
                                <w:p w14:paraId="193E9615" w14:textId="77777777" w:rsidR="00F52B28" w:rsidRDefault="00F52B28">
                                  <w:pPr>
                                    <w:pStyle w:val="TableParagraph"/>
                                  </w:pPr>
                                </w:p>
                              </w:tc>
                              <w:tc>
                                <w:tcPr>
                                  <w:tcW w:w="718" w:type="dxa"/>
                                  <w:tcBorders>
                                    <w:bottom w:val="single" w:sz="8" w:space="0" w:color="000000"/>
                                  </w:tcBorders>
                                </w:tcPr>
                                <w:p w14:paraId="11106472" w14:textId="77777777" w:rsidR="00F52B28" w:rsidRDefault="00B85897">
                                  <w:pPr>
                                    <w:pStyle w:val="TableParagraph"/>
                                    <w:spacing w:before="136" w:line="233" w:lineRule="exact"/>
                                    <w:ind w:left="238"/>
                                    <w:rPr>
                                      <w:b/>
                                    </w:rPr>
                                  </w:pPr>
                                  <w:r>
                                    <w:rPr>
                                      <w:b/>
                                      <w:spacing w:val="-10"/>
                                    </w:rPr>
                                    <w:t>%</w:t>
                                  </w:r>
                                </w:p>
                              </w:tc>
                              <w:tc>
                                <w:tcPr>
                                  <w:tcW w:w="790" w:type="dxa"/>
                                  <w:tcBorders>
                                    <w:bottom w:val="single" w:sz="8" w:space="0" w:color="000000"/>
                                  </w:tcBorders>
                                </w:tcPr>
                                <w:p w14:paraId="3CEA2176" w14:textId="77777777" w:rsidR="00F52B28" w:rsidRDefault="00F52B28">
                                  <w:pPr>
                                    <w:pStyle w:val="TableParagraph"/>
                                  </w:pPr>
                                </w:p>
                              </w:tc>
                              <w:tc>
                                <w:tcPr>
                                  <w:tcW w:w="854" w:type="dxa"/>
                                  <w:tcBorders>
                                    <w:bottom w:val="single" w:sz="8" w:space="0" w:color="000000"/>
                                  </w:tcBorders>
                                </w:tcPr>
                                <w:p w14:paraId="7D12809C" w14:textId="77777777" w:rsidR="00F52B28" w:rsidRDefault="00F52B28">
                                  <w:pPr>
                                    <w:pStyle w:val="TableParagraph"/>
                                  </w:pPr>
                                </w:p>
                              </w:tc>
                            </w:tr>
                            <w:tr w:rsidR="00F52B28" w14:paraId="1BEB0977" w14:textId="77777777">
                              <w:trPr>
                                <w:trHeight w:val="251"/>
                              </w:trPr>
                              <w:tc>
                                <w:tcPr>
                                  <w:tcW w:w="4251" w:type="dxa"/>
                                  <w:gridSpan w:val="3"/>
                                  <w:tcBorders>
                                    <w:top w:val="single" w:sz="8" w:space="0" w:color="000000"/>
                                  </w:tcBorders>
                                </w:tcPr>
                                <w:p w14:paraId="366D0893" w14:textId="77777777" w:rsidR="00F52B28" w:rsidRDefault="00B85897">
                                  <w:pPr>
                                    <w:pStyle w:val="TableParagraph"/>
                                    <w:tabs>
                                      <w:tab w:val="left" w:pos="2839"/>
                                      <w:tab w:val="right" w:pos="4060"/>
                                    </w:tabs>
                                    <w:spacing w:line="232" w:lineRule="exact"/>
                                    <w:ind w:left="50"/>
                                  </w:pPr>
                                  <w:r>
                                    <w:t>Our</w:t>
                                  </w:r>
                                  <w:r>
                                    <w:rPr>
                                      <w:spacing w:val="-4"/>
                                    </w:rPr>
                                    <w:t xml:space="preserve"> </w:t>
                                  </w:r>
                                  <w:r>
                                    <w:t>company</w:t>
                                  </w:r>
                                  <w:r>
                                    <w:rPr>
                                      <w:spacing w:val="-4"/>
                                    </w:rPr>
                                    <w:t xml:space="preserve"> </w:t>
                                  </w:r>
                                  <w:r>
                                    <w:rPr>
                                      <w:spacing w:val="-2"/>
                                    </w:rPr>
                                    <w:t>follows</w:t>
                                  </w:r>
                                  <w:r>
                                    <w:tab/>
                                  </w:r>
                                  <w:r>
                                    <w:rPr>
                                      <w:spacing w:val="-5"/>
                                    </w:rPr>
                                    <w:t>6.5</w:t>
                                  </w:r>
                                  <w:r>
                                    <w:tab/>
                                  </w:r>
                                  <w:r>
                                    <w:rPr>
                                      <w:spacing w:val="-4"/>
                                    </w:rPr>
                                    <w:t>13.5</w:t>
                                  </w:r>
                                </w:p>
                              </w:tc>
                              <w:tc>
                                <w:tcPr>
                                  <w:tcW w:w="812" w:type="dxa"/>
                                  <w:tcBorders>
                                    <w:top w:val="single" w:sz="8" w:space="0" w:color="000000"/>
                                  </w:tcBorders>
                                </w:tcPr>
                                <w:p w14:paraId="0FEEB217" w14:textId="77777777" w:rsidR="00F52B28" w:rsidRDefault="00B85897">
                                  <w:pPr>
                                    <w:pStyle w:val="TableParagraph"/>
                                    <w:spacing w:line="232" w:lineRule="exact"/>
                                    <w:ind w:left="191"/>
                                  </w:pPr>
                                  <w:r>
                                    <w:rPr>
                                      <w:spacing w:val="-4"/>
                                    </w:rPr>
                                    <w:t>21.6</w:t>
                                  </w:r>
                                </w:p>
                              </w:tc>
                              <w:tc>
                                <w:tcPr>
                                  <w:tcW w:w="857" w:type="dxa"/>
                                  <w:tcBorders>
                                    <w:top w:val="single" w:sz="8" w:space="0" w:color="000000"/>
                                  </w:tcBorders>
                                </w:tcPr>
                                <w:p w14:paraId="5332E928" w14:textId="77777777" w:rsidR="00F52B28" w:rsidRDefault="00B85897">
                                  <w:pPr>
                                    <w:pStyle w:val="TableParagraph"/>
                                    <w:spacing w:line="232" w:lineRule="exact"/>
                                    <w:ind w:left="6" w:right="3"/>
                                    <w:jc w:val="center"/>
                                  </w:pPr>
                                  <w:r>
                                    <w:rPr>
                                      <w:spacing w:val="-4"/>
                                    </w:rPr>
                                    <w:t>31.6</w:t>
                                  </w:r>
                                </w:p>
                              </w:tc>
                              <w:tc>
                                <w:tcPr>
                                  <w:tcW w:w="718" w:type="dxa"/>
                                  <w:tcBorders>
                                    <w:top w:val="single" w:sz="8" w:space="0" w:color="000000"/>
                                  </w:tcBorders>
                                </w:tcPr>
                                <w:p w14:paraId="63278456" w14:textId="77777777" w:rsidR="00F52B28" w:rsidRDefault="00B85897">
                                  <w:pPr>
                                    <w:pStyle w:val="TableParagraph"/>
                                    <w:spacing w:line="232" w:lineRule="exact"/>
                                    <w:ind w:left="238"/>
                                  </w:pPr>
                                  <w:r>
                                    <w:rPr>
                                      <w:spacing w:val="-4"/>
                                    </w:rPr>
                                    <w:t>11.1</w:t>
                                  </w:r>
                                </w:p>
                              </w:tc>
                              <w:tc>
                                <w:tcPr>
                                  <w:tcW w:w="790" w:type="dxa"/>
                                  <w:tcBorders>
                                    <w:top w:val="single" w:sz="8" w:space="0" w:color="000000"/>
                                  </w:tcBorders>
                                </w:tcPr>
                                <w:p w14:paraId="7E0CCB27" w14:textId="77777777" w:rsidR="00F52B28" w:rsidRDefault="00B85897">
                                  <w:pPr>
                                    <w:pStyle w:val="TableParagraph"/>
                                    <w:spacing w:line="232" w:lineRule="exact"/>
                                    <w:ind w:left="16" w:right="108"/>
                                    <w:jc w:val="center"/>
                                  </w:pPr>
                                  <w:r>
                                    <w:rPr>
                                      <w:spacing w:val="-2"/>
                                    </w:rPr>
                                    <w:t>4.712</w:t>
                                  </w:r>
                                </w:p>
                              </w:tc>
                              <w:tc>
                                <w:tcPr>
                                  <w:tcW w:w="854" w:type="dxa"/>
                                  <w:tcBorders>
                                    <w:top w:val="single" w:sz="8" w:space="0" w:color="000000"/>
                                  </w:tcBorders>
                                </w:tcPr>
                                <w:p w14:paraId="4BDA974C" w14:textId="77777777" w:rsidR="00F52B28" w:rsidRDefault="00B85897">
                                  <w:pPr>
                                    <w:pStyle w:val="TableParagraph"/>
                                    <w:spacing w:line="232" w:lineRule="exact"/>
                                    <w:ind w:left="92"/>
                                  </w:pPr>
                                  <w:r>
                                    <w:rPr>
                                      <w:spacing w:val="-2"/>
                                    </w:rPr>
                                    <w:t>1.76683</w:t>
                                  </w:r>
                                </w:p>
                              </w:tc>
                            </w:tr>
                            <w:tr w:rsidR="00F52B28" w14:paraId="31059338" w14:textId="77777777">
                              <w:trPr>
                                <w:trHeight w:val="253"/>
                              </w:trPr>
                              <w:tc>
                                <w:tcPr>
                                  <w:tcW w:w="4251" w:type="dxa"/>
                                  <w:gridSpan w:val="3"/>
                                </w:tcPr>
                                <w:p w14:paraId="22D6DF51" w14:textId="77777777" w:rsidR="00F52B28" w:rsidRDefault="00B85897">
                                  <w:pPr>
                                    <w:pStyle w:val="TableParagraph"/>
                                    <w:spacing w:line="233" w:lineRule="exact"/>
                                    <w:ind w:left="50"/>
                                  </w:pPr>
                                  <w:r>
                                    <w:t>Government</w:t>
                                  </w:r>
                                  <w:r>
                                    <w:rPr>
                                      <w:spacing w:val="-3"/>
                                    </w:rPr>
                                    <w:t xml:space="preserve"> </w:t>
                                  </w:r>
                                  <w:r>
                                    <w:t>policy</w:t>
                                  </w:r>
                                  <w:r>
                                    <w:rPr>
                                      <w:spacing w:val="-5"/>
                                    </w:rPr>
                                    <w:t xml:space="preserve"> </w:t>
                                  </w:r>
                                  <w:r>
                                    <w:t>to</w:t>
                                  </w:r>
                                  <w:r>
                                    <w:rPr>
                                      <w:spacing w:val="-3"/>
                                    </w:rPr>
                                    <w:t xml:space="preserve"> </w:t>
                                  </w:r>
                                  <w:r>
                                    <w:t>the</w:t>
                                  </w:r>
                                  <w:r>
                                    <w:rPr>
                                      <w:spacing w:val="-3"/>
                                    </w:rPr>
                                    <w:t xml:space="preserve"> </w:t>
                                  </w:r>
                                  <w:r>
                                    <w:rPr>
                                      <w:spacing w:val="-2"/>
                                    </w:rPr>
                                    <w:t>latter</w:t>
                                  </w:r>
                                </w:p>
                              </w:tc>
                              <w:tc>
                                <w:tcPr>
                                  <w:tcW w:w="812" w:type="dxa"/>
                                </w:tcPr>
                                <w:p w14:paraId="2841EC09" w14:textId="77777777" w:rsidR="00F52B28" w:rsidRDefault="00F52B28">
                                  <w:pPr>
                                    <w:pStyle w:val="TableParagraph"/>
                                    <w:rPr>
                                      <w:sz w:val="18"/>
                                    </w:rPr>
                                  </w:pPr>
                                </w:p>
                              </w:tc>
                              <w:tc>
                                <w:tcPr>
                                  <w:tcW w:w="857" w:type="dxa"/>
                                </w:tcPr>
                                <w:p w14:paraId="0408E54C" w14:textId="77777777" w:rsidR="00F52B28" w:rsidRDefault="00F52B28">
                                  <w:pPr>
                                    <w:pStyle w:val="TableParagraph"/>
                                    <w:rPr>
                                      <w:sz w:val="18"/>
                                    </w:rPr>
                                  </w:pPr>
                                </w:p>
                              </w:tc>
                              <w:tc>
                                <w:tcPr>
                                  <w:tcW w:w="718" w:type="dxa"/>
                                </w:tcPr>
                                <w:p w14:paraId="645147C9" w14:textId="77777777" w:rsidR="00F52B28" w:rsidRDefault="00F52B28">
                                  <w:pPr>
                                    <w:pStyle w:val="TableParagraph"/>
                                    <w:rPr>
                                      <w:sz w:val="18"/>
                                    </w:rPr>
                                  </w:pPr>
                                </w:p>
                              </w:tc>
                              <w:tc>
                                <w:tcPr>
                                  <w:tcW w:w="790" w:type="dxa"/>
                                </w:tcPr>
                                <w:p w14:paraId="1D3BC62F" w14:textId="77777777" w:rsidR="00F52B28" w:rsidRDefault="00F52B28">
                                  <w:pPr>
                                    <w:pStyle w:val="TableParagraph"/>
                                    <w:rPr>
                                      <w:sz w:val="18"/>
                                    </w:rPr>
                                  </w:pPr>
                                </w:p>
                              </w:tc>
                              <w:tc>
                                <w:tcPr>
                                  <w:tcW w:w="854" w:type="dxa"/>
                                </w:tcPr>
                                <w:p w14:paraId="192EBC96" w14:textId="77777777" w:rsidR="00F52B28" w:rsidRDefault="00F52B28">
                                  <w:pPr>
                                    <w:pStyle w:val="TableParagraph"/>
                                    <w:rPr>
                                      <w:sz w:val="18"/>
                                    </w:rPr>
                                  </w:pPr>
                                </w:p>
                              </w:tc>
                            </w:tr>
                            <w:tr w:rsidR="00F52B28" w14:paraId="13A959FD" w14:textId="77777777">
                              <w:trPr>
                                <w:trHeight w:val="253"/>
                              </w:trPr>
                              <w:tc>
                                <w:tcPr>
                                  <w:tcW w:w="4251" w:type="dxa"/>
                                  <w:gridSpan w:val="3"/>
                                </w:tcPr>
                                <w:p w14:paraId="3DEDA52F" w14:textId="77777777" w:rsidR="00F52B28" w:rsidRDefault="00B85897">
                                  <w:pPr>
                                    <w:pStyle w:val="TableParagraph"/>
                                    <w:spacing w:line="233" w:lineRule="exact"/>
                                    <w:ind w:left="50"/>
                                  </w:pPr>
                                  <w:r>
                                    <w:t>in</w:t>
                                  </w:r>
                                  <w:r>
                                    <w:rPr>
                                      <w:spacing w:val="-2"/>
                                    </w:rPr>
                                    <w:t xml:space="preserve"> </w:t>
                                  </w:r>
                                  <w:r>
                                    <w:t>daily</w:t>
                                  </w:r>
                                  <w:r>
                                    <w:rPr>
                                      <w:spacing w:val="-3"/>
                                    </w:rPr>
                                    <w:t xml:space="preserve"> </w:t>
                                  </w:r>
                                  <w:r>
                                    <w:rPr>
                                      <w:spacing w:val="-2"/>
                                    </w:rPr>
                                    <w:t>operations</w:t>
                                  </w:r>
                                </w:p>
                              </w:tc>
                              <w:tc>
                                <w:tcPr>
                                  <w:tcW w:w="812" w:type="dxa"/>
                                </w:tcPr>
                                <w:p w14:paraId="60E6CDBF" w14:textId="77777777" w:rsidR="00F52B28" w:rsidRDefault="00F52B28">
                                  <w:pPr>
                                    <w:pStyle w:val="TableParagraph"/>
                                    <w:rPr>
                                      <w:sz w:val="18"/>
                                    </w:rPr>
                                  </w:pPr>
                                </w:p>
                              </w:tc>
                              <w:tc>
                                <w:tcPr>
                                  <w:tcW w:w="857" w:type="dxa"/>
                                </w:tcPr>
                                <w:p w14:paraId="116FF1C8" w14:textId="77777777" w:rsidR="00F52B28" w:rsidRDefault="00F52B28">
                                  <w:pPr>
                                    <w:pStyle w:val="TableParagraph"/>
                                    <w:rPr>
                                      <w:sz w:val="18"/>
                                    </w:rPr>
                                  </w:pPr>
                                </w:p>
                              </w:tc>
                              <w:tc>
                                <w:tcPr>
                                  <w:tcW w:w="718" w:type="dxa"/>
                                </w:tcPr>
                                <w:p w14:paraId="0E9B2D85" w14:textId="77777777" w:rsidR="00F52B28" w:rsidRDefault="00F52B28">
                                  <w:pPr>
                                    <w:pStyle w:val="TableParagraph"/>
                                    <w:rPr>
                                      <w:sz w:val="18"/>
                                    </w:rPr>
                                  </w:pPr>
                                </w:p>
                              </w:tc>
                              <w:tc>
                                <w:tcPr>
                                  <w:tcW w:w="790" w:type="dxa"/>
                                </w:tcPr>
                                <w:p w14:paraId="722E1311" w14:textId="77777777" w:rsidR="00F52B28" w:rsidRDefault="00F52B28">
                                  <w:pPr>
                                    <w:pStyle w:val="TableParagraph"/>
                                    <w:rPr>
                                      <w:sz w:val="18"/>
                                    </w:rPr>
                                  </w:pPr>
                                </w:p>
                              </w:tc>
                              <w:tc>
                                <w:tcPr>
                                  <w:tcW w:w="854" w:type="dxa"/>
                                </w:tcPr>
                                <w:p w14:paraId="6C9E6584" w14:textId="77777777" w:rsidR="00F52B28" w:rsidRDefault="00F52B28">
                                  <w:pPr>
                                    <w:pStyle w:val="TableParagraph"/>
                                    <w:rPr>
                                      <w:sz w:val="18"/>
                                    </w:rPr>
                                  </w:pPr>
                                </w:p>
                              </w:tc>
                            </w:tr>
                            <w:tr w:rsidR="00F52B28" w14:paraId="40D635D5" w14:textId="77777777">
                              <w:trPr>
                                <w:trHeight w:val="253"/>
                              </w:trPr>
                              <w:tc>
                                <w:tcPr>
                                  <w:tcW w:w="4251" w:type="dxa"/>
                                  <w:gridSpan w:val="3"/>
                                </w:tcPr>
                                <w:p w14:paraId="62EDFB13" w14:textId="77777777" w:rsidR="00F52B28" w:rsidRDefault="00B85897">
                                  <w:pPr>
                                    <w:pStyle w:val="TableParagraph"/>
                                    <w:tabs>
                                      <w:tab w:val="right" w:pos="4060"/>
                                    </w:tabs>
                                    <w:spacing w:line="233" w:lineRule="exact"/>
                                    <w:ind w:left="50"/>
                                  </w:pPr>
                                  <w:r>
                                    <w:t>All</w:t>
                                  </w:r>
                                  <w:r>
                                    <w:rPr>
                                      <w:spacing w:val="-5"/>
                                    </w:rPr>
                                    <w:t xml:space="preserve"> </w:t>
                                  </w:r>
                                  <w:r>
                                    <w:t>employees</w:t>
                                  </w:r>
                                  <w:r>
                                    <w:rPr>
                                      <w:spacing w:val="-4"/>
                                    </w:rPr>
                                    <w:t xml:space="preserve"> </w:t>
                                  </w:r>
                                  <w:r>
                                    <w:t>are</w:t>
                                  </w:r>
                                  <w:r>
                                    <w:rPr>
                                      <w:spacing w:val="-4"/>
                                    </w:rPr>
                                    <w:t xml:space="preserve"> </w:t>
                                  </w:r>
                                  <w:r>
                                    <w:t>sensitized</w:t>
                                  </w:r>
                                  <w:r>
                                    <w:rPr>
                                      <w:spacing w:val="-4"/>
                                    </w:rPr>
                                    <w:t xml:space="preserve"> </w:t>
                                  </w:r>
                                  <w:r>
                                    <w:t>of</w:t>
                                  </w:r>
                                  <w:r>
                                    <w:rPr>
                                      <w:spacing w:val="-29"/>
                                    </w:rPr>
                                    <w:t xml:space="preserve"> </w:t>
                                  </w:r>
                                  <w:r>
                                    <w:rPr>
                                      <w:spacing w:val="-4"/>
                                    </w:rPr>
                                    <w:t>11.4</w:t>
                                  </w:r>
                                  <w:r>
                                    <w:tab/>
                                  </w:r>
                                  <w:r>
                                    <w:rPr>
                                      <w:spacing w:val="-4"/>
                                    </w:rPr>
                                    <w:t>19.5</w:t>
                                  </w:r>
                                </w:p>
                              </w:tc>
                              <w:tc>
                                <w:tcPr>
                                  <w:tcW w:w="812" w:type="dxa"/>
                                </w:tcPr>
                                <w:p w14:paraId="5EC602A2" w14:textId="77777777" w:rsidR="00F52B28" w:rsidRDefault="00B85897">
                                  <w:pPr>
                                    <w:pStyle w:val="TableParagraph"/>
                                    <w:spacing w:line="233" w:lineRule="exact"/>
                                    <w:ind w:left="191"/>
                                  </w:pPr>
                                  <w:r>
                                    <w:rPr>
                                      <w:spacing w:val="-4"/>
                                    </w:rPr>
                                    <w:t>21.3</w:t>
                                  </w:r>
                                </w:p>
                              </w:tc>
                              <w:tc>
                                <w:tcPr>
                                  <w:tcW w:w="857" w:type="dxa"/>
                                </w:tcPr>
                                <w:p w14:paraId="6D5FEEEB" w14:textId="77777777" w:rsidR="00F52B28" w:rsidRDefault="00B85897">
                                  <w:pPr>
                                    <w:pStyle w:val="TableParagraph"/>
                                    <w:spacing w:line="233" w:lineRule="exact"/>
                                    <w:ind w:left="6" w:right="3"/>
                                    <w:jc w:val="center"/>
                                  </w:pPr>
                                  <w:r>
                                    <w:rPr>
                                      <w:spacing w:val="-4"/>
                                    </w:rPr>
                                    <w:t>22.3</w:t>
                                  </w:r>
                                </w:p>
                              </w:tc>
                              <w:tc>
                                <w:tcPr>
                                  <w:tcW w:w="718" w:type="dxa"/>
                                </w:tcPr>
                                <w:p w14:paraId="145DA70F" w14:textId="77777777" w:rsidR="00F52B28" w:rsidRDefault="00B85897">
                                  <w:pPr>
                                    <w:pStyle w:val="TableParagraph"/>
                                    <w:spacing w:line="233" w:lineRule="exact"/>
                                    <w:ind w:left="238"/>
                                  </w:pPr>
                                  <w:r>
                                    <w:rPr>
                                      <w:spacing w:val="-5"/>
                                    </w:rPr>
                                    <w:t>8.8</w:t>
                                  </w:r>
                                </w:p>
                              </w:tc>
                              <w:tc>
                                <w:tcPr>
                                  <w:tcW w:w="790" w:type="dxa"/>
                                </w:tcPr>
                                <w:p w14:paraId="67DE9D53" w14:textId="77777777" w:rsidR="00F52B28" w:rsidRDefault="00B85897">
                                  <w:pPr>
                                    <w:pStyle w:val="TableParagraph"/>
                                    <w:spacing w:line="233" w:lineRule="exact"/>
                                    <w:ind w:left="16" w:right="108"/>
                                    <w:jc w:val="center"/>
                                  </w:pPr>
                                  <w:r>
                                    <w:rPr>
                                      <w:spacing w:val="-2"/>
                                    </w:rPr>
                                    <w:t>4.320</w:t>
                                  </w:r>
                                </w:p>
                              </w:tc>
                              <w:tc>
                                <w:tcPr>
                                  <w:tcW w:w="854" w:type="dxa"/>
                                </w:tcPr>
                                <w:p w14:paraId="62465FCD" w14:textId="77777777" w:rsidR="00F52B28" w:rsidRDefault="00B85897">
                                  <w:pPr>
                                    <w:pStyle w:val="TableParagraph"/>
                                    <w:spacing w:line="233" w:lineRule="exact"/>
                                    <w:ind w:left="92"/>
                                  </w:pPr>
                                  <w:r>
                                    <w:rPr>
                                      <w:spacing w:val="-2"/>
                                    </w:rPr>
                                    <w:t>1.80556</w:t>
                                  </w:r>
                                </w:p>
                              </w:tc>
                            </w:tr>
                            <w:tr w:rsidR="00F52B28" w14:paraId="7B479CF6" w14:textId="77777777">
                              <w:trPr>
                                <w:trHeight w:val="252"/>
                              </w:trPr>
                              <w:tc>
                                <w:tcPr>
                                  <w:tcW w:w="4251" w:type="dxa"/>
                                  <w:gridSpan w:val="3"/>
                                </w:tcPr>
                                <w:p w14:paraId="74DBF79B" w14:textId="77777777" w:rsidR="00F52B28" w:rsidRDefault="00B85897">
                                  <w:pPr>
                                    <w:pStyle w:val="TableParagraph"/>
                                    <w:spacing w:line="232" w:lineRule="exact"/>
                                    <w:ind w:left="50"/>
                                  </w:pPr>
                                  <w:r>
                                    <w:t>the</w:t>
                                  </w:r>
                                  <w:r>
                                    <w:rPr>
                                      <w:spacing w:val="-5"/>
                                    </w:rPr>
                                    <w:t xml:space="preserve"> </w:t>
                                  </w:r>
                                  <w:r>
                                    <w:t>legal</w:t>
                                  </w:r>
                                  <w:r>
                                    <w:rPr>
                                      <w:spacing w:val="-2"/>
                                    </w:rPr>
                                    <w:t xml:space="preserve"> </w:t>
                                  </w:r>
                                  <w:r>
                                    <w:t>framework</w:t>
                                  </w:r>
                                  <w:r>
                                    <w:rPr>
                                      <w:spacing w:val="-4"/>
                                    </w:rPr>
                                    <w:t xml:space="preserve"> </w:t>
                                  </w:r>
                                  <w:r>
                                    <w:rPr>
                                      <w:spacing w:val="-2"/>
                                    </w:rPr>
                                    <w:t>policies</w:t>
                                  </w:r>
                                </w:p>
                              </w:tc>
                              <w:tc>
                                <w:tcPr>
                                  <w:tcW w:w="812" w:type="dxa"/>
                                </w:tcPr>
                                <w:p w14:paraId="35B6DD3C" w14:textId="77777777" w:rsidR="00F52B28" w:rsidRDefault="00F52B28">
                                  <w:pPr>
                                    <w:pStyle w:val="TableParagraph"/>
                                    <w:rPr>
                                      <w:sz w:val="18"/>
                                    </w:rPr>
                                  </w:pPr>
                                </w:p>
                              </w:tc>
                              <w:tc>
                                <w:tcPr>
                                  <w:tcW w:w="857" w:type="dxa"/>
                                </w:tcPr>
                                <w:p w14:paraId="43521E3D" w14:textId="77777777" w:rsidR="00F52B28" w:rsidRDefault="00F52B28">
                                  <w:pPr>
                                    <w:pStyle w:val="TableParagraph"/>
                                    <w:rPr>
                                      <w:sz w:val="18"/>
                                    </w:rPr>
                                  </w:pPr>
                                </w:p>
                              </w:tc>
                              <w:tc>
                                <w:tcPr>
                                  <w:tcW w:w="718" w:type="dxa"/>
                                </w:tcPr>
                                <w:p w14:paraId="405EE307" w14:textId="77777777" w:rsidR="00F52B28" w:rsidRDefault="00F52B28">
                                  <w:pPr>
                                    <w:pStyle w:val="TableParagraph"/>
                                    <w:rPr>
                                      <w:sz w:val="18"/>
                                    </w:rPr>
                                  </w:pPr>
                                </w:p>
                              </w:tc>
                              <w:tc>
                                <w:tcPr>
                                  <w:tcW w:w="790" w:type="dxa"/>
                                </w:tcPr>
                                <w:p w14:paraId="1338475B" w14:textId="77777777" w:rsidR="00F52B28" w:rsidRDefault="00F52B28">
                                  <w:pPr>
                                    <w:pStyle w:val="TableParagraph"/>
                                    <w:rPr>
                                      <w:sz w:val="18"/>
                                    </w:rPr>
                                  </w:pPr>
                                </w:p>
                              </w:tc>
                              <w:tc>
                                <w:tcPr>
                                  <w:tcW w:w="854" w:type="dxa"/>
                                </w:tcPr>
                                <w:p w14:paraId="7116304B" w14:textId="77777777" w:rsidR="00F52B28" w:rsidRDefault="00F52B28">
                                  <w:pPr>
                                    <w:pStyle w:val="TableParagraph"/>
                                    <w:rPr>
                                      <w:sz w:val="18"/>
                                    </w:rPr>
                                  </w:pPr>
                                </w:p>
                              </w:tc>
                            </w:tr>
                            <w:tr w:rsidR="00F52B28" w14:paraId="0272ED3A" w14:textId="77777777">
                              <w:trPr>
                                <w:trHeight w:val="253"/>
                              </w:trPr>
                              <w:tc>
                                <w:tcPr>
                                  <w:tcW w:w="4251" w:type="dxa"/>
                                  <w:gridSpan w:val="3"/>
                                </w:tcPr>
                                <w:p w14:paraId="055D82FB" w14:textId="77777777" w:rsidR="00F52B28" w:rsidRDefault="00B85897">
                                  <w:pPr>
                                    <w:pStyle w:val="TableParagraph"/>
                                    <w:spacing w:line="233" w:lineRule="exact"/>
                                    <w:ind w:left="50"/>
                                  </w:pPr>
                                  <w:r>
                                    <w:t>that</w:t>
                                  </w:r>
                                  <w:r>
                                    <w:rPr>
                                      <w:spacing w:val="-2"/>
                                    </w:rPr>
                                    <w:t xml:space="preserve"> </w:t>
                                  </w:r>
                                  <w:r>
                                    <w:t>guide</w:t>
                                  </w:r>
                                  <w:r>
                                    <w:rPr>
                                      <w:spacing w:val="-4"/>
                                    </w:rPr>
                                    <w:t xml:space="preserve"> </w:t>
                                  </w:r>
                                  <w:r>
                                    <w:t>their</w:t>
                                  </w:r>
                                  <w:r>
                                    <w:rPr>
                                      <w:spacing w:val="-4"/>
                                    </w:rPr>
                                    <w:t xml:space="preserve"> </w:t>
                                  </w:r>
                                  <w:r>
                                    <w:rPr>
                                      <w:spacing w:val="-2"/>
                                    </w:rPr>
                                    <w:t>rights</w:t>
                                  </w:r>
                                </w:p>
                              </w:tc>
                              <w:tc>
                                <w:tcPr>
                                  <w:tcW w:w="812" w:type="dxa"/>
                                </w:tcPr>
                                <w:p w14:paraId="6F76832A" w14:textId="77777777" w:rsidR="00F52B28" w:rsidRDefault="00F52B28">
                                  <w:pPr>
                                    <w:pStyle w:val="TableParagraph"/>
                                    <w:rPr>
                                      <w:sz w:val="18"/>
                                    </w:rPr>
                                  </w:pPr>
                                </w:p>
                              </w:tc>
                              <w:tc>
                                <w:tcPr>
                                  <w:tcW w:w="857" w:type="dxa"/>
                                </w:tcPr>
                                <w:p w14:paraId="3092D400" w14:textId="77777777" w:rsidR="00F52B28" w:rsidRDefault="00F52B28">
                                  <w:pPr>
                                    <w:pStyle w:val="TableParagraph"/>
                                    <w:rPr>
                                      <w:sz w:val="18"/>
                                    </w:rPr>
                                  </w:pPr>
                                </w:p>
                              </w:tc>
                              <w:tc>
                                <w:tcPr>
                                  <w:tcW w:w="718" w:type="dxa"/>
                                </w:tcPr>
                                <w:p w14:paraId="0BDBD3A7" w14:textId="77777777" w:rsidR="00F52B28" w:rsidRDefault="00F52B28">
                                  <w:pPr>
                                    <w:pStyle w:val="TableParagraph"/>
                                    <w:rPr>
                                      <w:sz w:val="18"/>
                                    </w:rPr>
                                  </w:pPr>
                                </w:p>
                              </w:tc>
                              <w:tc>
                                <w:tcPr>
                                  <w:tcW w:w="790" w:type="dxa"/>
                                </w:tcPr>
                                <w:p w14:paraId="0B53645F" w14:textId="77777777" w:rsidR="00F52B28" w:rsidRDefault="00F52B28">
                                  <w:pPr>
                                    <w:pStyle w:val="TableParagraph"/>
                                    <w:rPr>
                                      <w:sz w:val="18"/>
                                    </w:rPr>
                                  </w:pPr>
                                </w:p>
                              </w:tc>
                              <w:tc>
                                <w:tcPr>
                                  <w:tcW w:w="854" w:type="dxa"/>
                                </w:tcPr>
                                <w:p w14:paraId="193E348E" w14:textId="77777777" w:rsidR="00F52B28" w:rsidRDefault="00F52B28">
                                  <w:pPr>
                                    <w:pStyle w:val="TableParagraph"/>
                                    <w:rPr>
                                      <w:sz w:val="18"/>
                                    </w:rPr>
                                  </w:pPr>
                                </w:p>
                              </w:tc>
                            </w:tr>
                            <w:tr w:rsidR="00F52B28" w14:paraId="75A75A77" w14:textId="77777777">
                              <w:trPr>
                                <w:trHeight w:val="249"/>
                              </w:trPr>
                              <w:tc>
                                <w:tcPr>
                                  <w:tcW w:w="4251" w:type="dxa"/>
                                  <w:gridSpan w:val="3"/>
                                </w:tcPr>
                                <w:p w14:paraId="0E03820C" w14:textId="77777777" w:rsidR="00F52B28" w:rsidRDefault="00B85897">
                                  <w:pPr>
                                    <w:pStyle w:val="TableParagraph"/>
                                    <w:tabs>
                                      <w:tab w:val="right" w:pos="4060"/>
                                    </w:tabs>
                                    <w:spacing w:line="229" w:lineRule="exact"/>
                                    <w:ind w:left="50"/>
                                  </w:pPr>
                                  <w:r>
                                    <w:t>Our</w:t>
                                  </w:r>
                                  <w:r>
                                    <w:rPr>
                                      <w:spacing w:val="-2"/>
                                    </w:rPr>
                                    <w:t xml:space="preserve"> </w:t>
                                  </w:r>
                                  <w:r>
                                    <w:t>company</w:t>
                                  </w:r>
                                  <w:r>
                                    <w:rPr>
                                      <w:spacing w:val="-4"/>
                                    </w:rPr>
                                    <w:t xml:space="preserve"> </w:t>
                                  </w:r>
                                  <w:r>
                                    <w:t>prints</w:t>
                                  </w:r>
                                  <w:r>
                                    <w:rPr>
                                      <w:spacing w:val="-2"/>
                                    </w:rPr>
                                    <w:t xml:space="preserve"> </w:t>
                                  </w:r>
                                  <w:r>
                                    <w:t>and</w:t>
                                  </w:r>
                                  <w:r>
                                    <w:rPr>
                                      <w:spacing w:val="-5"/>
                                    </w:rPr>
                                    <w:t xml:space="preserve"> </w:t>
                                  </w:r>
                                  <w:r>
                                    <w:t>avails</w:t>
                                  </w:r>
                                  <w:r>
                                    <w:rPr>
                                      <w:spacing w:val="30"/>
                                    </w:rPr>
                                    <w:t xml:space="preserve"> </w:t>
                                  </w:r>
                                  <w:r>
                                    <w:rPr>
                                      <w:spacing w:val="-4"/>
                                    </w:rPr>
                                    <w:t>12.1</w:t>
                                  </w:r>
                                  <w:r>
                                    <w:tab/>
                                  </w:r>
                                  <w:r>
                                    <w:rPr>
                                      <w:spacing w:val="-4"/>
                                    </w:rPr>
                                    <w:t>19.2</w:t>
                                  </w:r>
                                </w:p>
                              </w:tc>
                              <w:tc>
                                <w:tcPr>
                                  <w:tcW w:w="812" w:type="dxa"/>
                                </w:tcPr>
                                <w:p w14:paraId="37A0ADC6" w14:textId="77777777" w:rsidR="00F52B28" w:rsidRDefault="00B85897">
                                  <w:pPr>
                                    <w:pStyle w:val="TableParagraph"/>
                                    <w:spacing w:line="229" w:lineRule="exact"/>
                                    <w:ind w:left="191"/>
                                  </w:pPr>
                                  <w:r>
                                    <w:rPr>
                                      <w:spacing w:val="-4"/>
                                    </w:rPr>
                                    <w:t>22.9</w:t>
                                  </w:r>
                                </w:p>
                              </w:tc>
                              <w:tc>
                                <w:tcPr>
                                  <w:tcW w:w="857" w:type="dxa"/>
                                </w:tcPr>
                                <w:p w14:paraId="2A37643D" w14:textId="77777777" w:rsidR="00F52B28" w:rsidRDefault="00B85897">
                                  <w:pPr>
                                    <w:pStyle w:val="TableParagraph"/>
                                    <w:spacing w:line="229" w:lineRule="exact"/>
                                    <w:ind w:left="6" w:right="3"/>
                                    <w:jc w:val="center"/>
                                  </w:pPr>
                                  <w:r>
                                    <w:rPr>
                                      <w:spacing w:val="-4"/>
                                    </w:rPr>
                                    <w:t>17.1</w:t>
                                  </w:r>
                                </w:p>
                              </w:tc>
                              <w:tc>
                                <w:tcPr>
                                  <w:tcW w:w="718" w:type="dxa"/>
                                </w:tcPr>
                                <w:p w14:paraId="2A0D53CD" w14:textId="77777777" w:rsidR="00F52B28" w:rsidRDefault="00B85897">
                                  <w:pPr>
                                    <w:pStyle w:val="TableParagraph"/>
                                    <w:spacing w:line="229" w:lineRule="exact"/>
                                    <w:ind w:left="238"/>
                                  </w:pPr>
                                  <w:r>
                                    <w:rPr>
                                      <w:spacing w:val="-5"/>
                                    </w:rPr>
                                    <w:t>7.2</w:t>
                                  </w:r>
                                </w:p>
                              </w:tc>
                              <w:tc>
                                <w:tcPr>
                                  <w:tcW w:w="790" w:type="dxa"/>
                                </w:tcPr>
                                <w:p w14:paraId="5C549891" w14:textId="77777777" w:rsidR="00F52B28" w:rsidRDefault="00B85897">
                                  <w:pPr>
                                    <w:pStyle w:val="TableParagraph"/>
                                    <w:spacing w:line="229" w:lineRule="exact"/>
                                    <w:ind w:left="16" w:right="108"/>
                                    <w:jc w:val="center"/>
                                  </w:pPr>
                                  <w:r>
                                    <w:rPr>
                                      <w:spacing w:val="-2"/>
                                    </w:rPr>
                                    <w:t>4.063</w:t>
                                  </w:r>
                                </w:p>
                              </w:tc>
                              <w:tc>
                                <w:tcPr>
                                  <w:tcW w:w="854" w:type="dxa"/>
                                </w:tcPr>
                                <w:p w14:paraId="346DDC40" w14:textId="77777777" w:rsidR="00F52B28" w:rsidRDefault="00B85897">
                                  <w:pPr>
                                    <w:pStyle w:val="TableParagraph"/>
                                    <w:spacing w:line="229" w:lineRule="exact"/>
                                    <w:ind w:left="92"/>
                                  </w:pPr>
                                  <w:r>
                                    <w:rPr>
                                      <w:spacing w:val="-2"/>
                                    </w:rPr>
                                    <w:t>1.82572</w:t>
                                  </w:r>
                                </w:p>
                              </w:tc>
                            </w:tr>
                            <w:tr w:rsidR="00F52B28" w14:paraId="6E0467F8" w14:textId="77777777">
                              <w:trPr>
                                <w:trHeight w:val="1141"/>
                              </w:trPr>
                              <w:tc>
                                <w:tcPr>
                                  <w:tcW w:w="4251" w:type="dxa"/>
                                  <w:gridSpan w:val="3"/>
                                </w:tcPr>
                                <w:p w14:paraId="3046718E" w14:textId="77777777" w:rsidR="00F52B28" w:rsidRDefault="00B85897">
                                  <w:pPr>
                                    <w:pStyle w:val="TableParagraph"/>
                                    <w:ind w:left="50" w:right="1292"/>
                                  </w:pPr>
                                  <w:r>
                                    <w:t>organizational collective bargaining</w:t>
                                  </w:r>
                                  <w:r>
                                    <w:rPr>
                                      <w:spacing w:val="-14"/>
                                    </w:rPr>
                                    <w:t xml:space="preserve"> </w:t>
                                  </w:r>
                                  <w:r>
                                    <w:t>agreements</w:t>
                                  </w:r>
                                  <w:r>
                                    <w:rPr>
                                      <w:spacing w:val="-14"/>
                                    </w:rPr>
                                    <w:t xml:space="preserve"> </w:t>
                                  </w:r>
                                  <w:r>
                                    <w:t>that guides their operation</w:t>
                                  </w:r>
                                </w:p>
                                <w:p w14:paraId="197F24D6" w14:textId="77777777" w:rsidR="00F52B28" w:rsidRDefault="00B85897">
                                  <w:pPr>
                                    <w:pStyle w:val="TableParagraph"/>
                                    <w:tabs>
                                      <w:tab w:val="left" w:pos="2839"/>
                                      <w:tab w:val="right" w:pos="4060"/>
                                    </w:tabs>
                                    <w:ind w:left="50"/>
                                  </w:pPr>
                                  <w:r>
                                    <w:t>Our</w:t>
                                  </w:r>
                                  <w:r>
                                    <w:rPr>
                                      <w:spacing w:val="-2"/>
                                    </w:rPr>
                                    <w:t xml:space="preserve"> </w:t>
                                  </w:r>
                                  <w:r>
                                    <w:t>company</w:t>
                                  </w:r>
                                  <w:r>
                                    <w:rPr>
                                      <w:spacing w:val="-4"/>
                                    </w:rPr>
                                    <w:t xml:space="preserve"> </w:t>
                                  </w:r>
                                  <w:r>
                                    <w:t>operation</w:t>
                                  </w:r>
                                  <w:r>
                                    <w:rPr>
                                      <w:spacing w:val="-5"/>
                                    </w:rPr>
                                    <w:t xml:space="preserve"> is</w:t>
                                  </w:r>
                                  <w:r>
                                    <w:tab/>
                                  </w:r>
                                  <w:r>
                                    <w:rPr>
                                      <w:spacing w:val="-4"/>
                                    </w:rPr>
                                    <w:t>17.4</w:t>
                                  </w:r>
                                  <w:r>
                                    <w:tab/>
                                  </w:r>
                                  <w:r>
                                    <w:rPr>
                                      <w:spacing w:val="-4"/>
                                    </w:rPr>
                                    <w:t>15.1</w:t>
                                  </w:r>
                                </w:p>
                              </w:tc>
                              <w:tc>
                                <w:tcPr>
                                  <w:tcW w:w="812" w:type="dxa"/>
                                </w:tcPr>
                                <w:p w14:paraId="3DB4EDD3" w14:textId="77777777" w:rsidR="00F52B28" w:rsidRDefault="00F52B28">
                                  <w:pPr>
                                    <w:pStyle w:val="TableParagraph"/>
                                  </w:pPr>
                                </w:p>
                                <w:p w14:paraId="61148773" w14:textId="77777777" w:rsidR="00F52B28" w:rsidRDefault="00F52B28">
                                  <w:pPr>
                                    <w:pStyle w:val="TableParagraph"/>
                                    <w:spacing w:before="251"/>
                                  </w:pPr>
                                </w:p>
                                <w:p w14:paraId="6B9D31C6" w14:textId="77777777" w:rsidR="00F52B28" w:rsidRDefault="00B85897">
                                  <w:pPr>
                                    <w:pStyle w:val="TableParagraph"/>
                                    <w:spacing w:before="1"/>
                                    <w:ind w:left="191"/>
                                  </w:pPr>
                                  <w:r>
                                    <w:rPr>
                                      <w:spacing w:val="-4"/>
                                    </w:rPr>
                                    <w:t>17.4</w:t>
                                  </w:r>
                                </w:p>
                              </w:tc>
                              <w:tc>
                                <w:tcPr>
                                  <w:tcW w:w="857" w:type="dxa"/>
                                </w:tcPr>
                                <w:p w14:paraId="088B6175" w14:textId="77777777" w:rsidR="00F52B28" w:rsidRDefault="00F52B28">
                                  <w:pPr>
                                    <w:pStyle w:val="TableParagraph"/>
                                  </w:pPr>
                                </w:p>
                                <w:p w14:paraId="662687F7" w14:textId="77777777" w:rsidR="00F52B28" w:rsidRDefault="00F52B28">
                                  <w:pPr>
                                    <w:pStyle w:val="TableParagraph"/>
                                    <w:spacing w:before="251"/>
                                  </w:pPr>
                                </w:p>
                                <w:p w14:paraId="6F3AECFD" w14:textId="77777777" w:rsidR="00F52B28" w:rsidRDefault="00B85897">
                                  <w:pPr>
                                    <w:pStyle w:val="TableParagraph"/>
                                    <w:spacing w:before="1"/>
                                    <w:ind w:left="6" w:right="3"/>
                                    <w:jc w:val="center"/>
                                  </w:pPr>
                                  <w:r>
                                    <w:rPr>
                                      <w:spacing w:val="-4"/>
                                    </w:rPr>
                                    <w:t>10.9</w:t>
                                  </w:r>
                                </w:p>
                              </w:tc>
                              <w:tc>
                                <w:tcPr>
                                  <w:tcW w:w="718" w:type="dxa"/>
                                </w:tcPr>
                                <w:p w14:paraId="42A29315" w14:textId="77777777" w:rsidR="00F52B28" w:rsidRDefault="00F52B28">
                                  <w:pPr>
                                    <w:pStyle w:val="TableParagraph"/>
                                  </w:pPr>
                                </w:p>
                                <w:p w14:paraId="71F15921" w14:textId="77777777" w:rsidR="00F52B28" w:rsidRDefault="00F52B28">
                                  <w:pPr>
                                    <w:pStyle w:val="TableParagraph"/>
                                    <w:spacing w:before="251"/>
                                  </w:pPr>
                                </w:p>
                                <w:p w14:paraId="52F53249" w14:textId="77777777" w:rsidR="00F52B28" w:rsidRDefault="00B85897">
                                  <w:pPr>
                                    <w:pStyle w:val="TableParagraph"/>
                                    <w:spacing w:before="1"/>
                                    <w:ind w:left="238"/>
                                  </w:pPr>
                                  <w:r>
                                    <w:rPr>
                                      <w:spacing w:val="-5"/>
                                    </w:rPr>
                                    <w:t>6.0</w:t>
                                  </w:r>
                                </w:p>
                              </w:tc>
                              <w:tc>
                                <w:tcPr>
                                  <w:tcW w:w="790" w:type="dxa"/>
                                </w:tcPr>
                                <w:p w14:paraId="2396F88E" w14:textId="77777777" w:rsidR="00F52B28" w:rsidRDefault="00F52B28">
                                  <w:pPr>
                                    <w:pStyle w:val="TableParagraph"/>
                                  </w:pPr>
                                </w:p>
                                <w:p w14:paraId="71CA37D9" w14:textId="77777777" w:rsidR="00F52B28" w:rsidRDefault="00F52B28">
                                  <w:pPr>
                                    <w:pStyle w:val="TableParagraph"/>
                                    <w:spacing w:before="251"/>
                                  </w:pPr>
                                </w:p>
                                <w:p w14:paraId="75CD7EFB" w14:textId="77777777" w:rsidR="00F52B28" w:rsidRDefault="00B85897">
                                  <w:pPr>
                                    <w:pStyle w:val="TableParagraph"/>
                                    <w:spacing w:before="1"/>
                                    <w:ind w:left="16" w:right="108"/>
                                    <w:jc w:val="center"/>
                                  </w:pPr>
                                  <w:r>
                                    <w:rPr>
                                      <w:spacing w:val="-2"/>
                                    </w:rPr>
                                    <w:t>3.373</w:t>
                                  </w:r>
                                </w:p>
                              </w:tc>
                              <w:tc>
                                <w:tcPr>
                                  <w:tcW w:w="854" w:type="dxa"/>
                                </w:tcPr>
                                <w:p w14:paraId="678D6CD3" w14:textId="77777777" w:rsidR="00F52B28" w:rsidRDefault="00F52B28">
                                  <w:pPr>
                                    <w:pStyle w:val="TableParagraph"/>
                                  </w:pPr>
                                </w:p>
                                <w:p w14:paraId="3794CE6B" w14:textId="77777777" w:rsidR="00F52B28" w:rsidRDefault="00F52B28">
                                  <w:pPr>
                                    <w:pStyle w:val="TableParagraph"/>
                                    <w:spacing w:before="251"/>
                                  </w:pPr>
                                </w:p>
                                <w:p w14:paraId="62BFAAB2" w14:textId="77777777" w:rsidR="00F52B28" w:rsidRDefault="00B85897">
                                  <w:pPr>
                                    <w:pStyle w:val="TableParagraph"/>
                                    <w:spacing w:before="1"/>
                                    <w:ind w:left="92"/>
                                  </w:pPr>
                                  <w:r>
                                    <w:rPr>
                                      <w:spacing w:val="-2"/>
                                    </w:rPr>
                                    <w:t>1.96886</w:t>
                                  </w:r>
                                </w:p>
                              </w:tc>
                            </w:tr>
                            <w:tr w:rsidR="00F52B28" w14:paraId="52AE2881" w14:textId="77777777">
                              <w:trPr>
                                <w:trHeight w:val="506"/>
                              </w:trPr>
                              <w:tc>
                                <w:tcPr>
                                  <w:tcW w:w="4251" w:type="dxa"/>
                                  <w:gridSpan w:val="3"/>
                                </w:tcPr>
                                <w:p w14:paraId="3A159838" w14:textId="77777777" w:rsidR="00F52B28" w:rsidRDefault="00B85897">
                                  <w:pPr>
                                    <w:pStyle w:val="TableParagraph"/>
                                    <w:tabs>
                                      <w:tab w:val="right" w:pos="4060"/>
                                    </w:tabs>
                                    <w:spacing w:before="122"/>
                                    <w:ind w:left="105"/>
                                  </w:pPr>
                                  <w:r>
                                    <w:t>Our</w:t>
                                  </w:r>
                                  <w:r>
                                    <w:rPr>
                                      <w:spacing w:val="-3"/>
                                    </w:rPr>
                                    <w:t xml:space="preserve"> </w:t>
                                  </w:r>
                                  <w:r>
                                    <w:t>company</w:t>
                                  </w:r>
                                  <w:r>
                                    <w:rPr>
                                      <w:spacing w:val="-3"/>
                                    </w:rPr>
                                    <w:t xml:space="preserve"> </w:t>
                                  </w:r>
                                  <w:r>
                                    <w:t>policies</w:t>
                                  </w:r>
                                  <w:r>
                                    <w:rPr>
                                      <w:spacing w:val="-3"/>
                                    </w:rPr>
                                    <w:t xml:space="preserve"> </w:t>
                                  </w:r>
                                  <w:r>
                                    <w:t>is</w:t>
                                  </w:r>
                                  <w:r>
                                    <w:rPr>
                                      <w:spacing w:val="-3"/>
                                    </w:rPr>
                                    <w:t xml:space="preserve"> </w:t>
                                  </w:r>
                                  <w:r>
                                    <w:t>often</w:t>
                                  </w:r>
                                  <w:r>
                                    <w:rPr>
                                      <w:spacing w:val="23"/>
                                    </w:rPr>
                                    <w:t xml:space="preserve"> </w:t>
                                  </w:r>
                                  <w:r>
                                    <w:rPr>
                                      <w:spacing w:val="-4"/>
                                    </w:rPr>
                                    <w:t>11.9</w:t>
                                  </w:r>
                                  <w:r>
                                    <w:tab/>
                                  </w:r>
                                  <w:r>
                                    <w:rPr>
                                      <w:spacing w:val="-4"/>
                                    </w:rPr>
                                    <w:t>13.8</w:t>
                                  </w:r>
                                </w:p>
                              </w:tc>
                              <w:tc>
                                <w:tcPr>
                                  <w:tcW w:w="812" w:type="dxa"/>
                                </w:tcPr>
                                <w:p w14:paraId="697D7163" w14:textId="77777777" w:rsidR="00F52B28" w:rsidRDefault="00B85897">
                                  <w:pPr>
                                    <w:pStyle w:val="TableParagraph"/>
                                    <w:spacing w:before="122"/>
                                    <w:ind w:left="191"/>
                                  </w:pPr>
                                  <w:r>
                                    <w:rPr>
                                      <w:spacing w:val="-4"/>
                                    </w:rPr>
                                    <w:t>26.9</w:t>
                                  </w:r>
                                </w:p>
                              </w:tc>
                              <w:tc>
                                <w:tcPr>
                                  <w:tcW w:w="857" w:type="dxa"/>
                                </w:tcPr>
                                <w:p w14:paraId="0C73C307" w14:textId="77777777" w:rsidR="00F52B28" w:rsidRDefault="00B85897">
                                  <w:pPr>
                                    <w:pStyle w:val="TableParagraph"/>
                                    <w:spacing w:before="122"/>
                                    <w:ind w:left="6" w:right="3"/>
                                    <w:jc w:val="center"/>
                                  </w:pPr>
                                  <w:r>
                                    <w:rPr>
                                      <w:spacing w:val="-4"/>
                                    </w:rPr>
                                    <w:t>19.2</w:t>
                                  </w:r>
                                </w:p>
                              </w:tc>
                              <w:tc>
                                <w:tcPr>
                                  <w:tcW w:w="718" w:type="dxa"/>
                                </w:tcPr>
                                <w:p w14:paraId="500D91C6" w14:textId="77777777" w:rsidR="00F52B28" w:rsidRDefault="00B85897">
                                  <w:pPr>
                                    <w:pStyle w:val="TableParagraph"/>
                                    <w:spacing w:before="122"/>
                                    <w:ind w:left="238"/>
                                  </w:pPr>
                                  <w:r>
                                    <w:rPr>
                                      <w:spacing w:val="-5"/>
                                    </w:rPr>
                                    <w:t>8.2</w:t>
                                  </w:r>
                                </w:p>
                              </w:tc>
                              <w:tc>
                                <w:tcPr>
                                  <w:tcW w:w="790" w:type="dxa"/>
                                </w:tcPr>
                                <w:p w14:paraId="339E358B" w14:textId="77777777" w:rsidR="00F52B28" w:rsidRDefault="00B85897">
                                  <w:pPr>
                                    <w:pStyle w:val="TableParagraph"/>
                                    <w:spacing w:before="122"/>
                                    <w:ind w:left="16" w:right="108"/>
                                    <w:jc w:val="center"/>
                                  </w:pPr>
                                  <w:r>
                                    <w:rPr>
                                      <w:spacing w:val="-2"/>
                                    </w:rPr>
                                    <w:t>4.250</w:t>
                                  </w:r>
                                </w:p>
                              </w:tc>
                              <w:tc>
                                <w:tcPr>
                                  <w:tcW w:w="854" w:type="dxa"/>
                                </w:tcPr>
                                <w:p w14:paraId="5778DC74" w14:textId="77777777" w:rsidR="00F52B28" w:rsidRDefault="00B85897">
                                  <w:pPr>
                                    <w:pStyle w:val="TableParagraph"/>
                                    <w:spacing w:before="122"/>
                                    <w:ind w:left="92"/>
                                  </w:pPr>
                                  <w:r>
                                    <w:rPr>
                                      <w:spacing w:val="-2"/>
                                    </w:rPr>
                                    <w:t>1.79997</w:t>
                                  </w:r>
                                </w:p>
                              </w:tc>
                            </w:tr>
                            <w:tr w:rsidR="00F52B28" w14:paraId="1E7DA476" w14:textId="77777777">
                              <w:trPr>
                                <w:trHeight w:val="375"/>
                              </w:trPr>
                              <w:tc>
                                <w:tcPr>
                                  <w:tcW w:w="4251" w:type="dxa"/>
                                  <w:gridSpan w:val="3"/>
                                </w:tcPr>
                                <w:p w14:paraId="7E54B8F2" w14:textId="77777777" w:rsidR="00F52B28" w:rsidRDefault="00B85897">
                                  <w:pPr>
                                    <w:pStyle w:val="TableParagraph"/>
                                    <w:tabs>
                                      <w:tab w:val="left" w:pos="2839"/>
                                      <w:tab w:val="right" w:pos="4060"/>
                                    </w:tabs>
                                    <w:spacing w:before="122" w:line="233" w:lineRule="exact"/>
                                    <w:ind w:left="50"/>
                                  </w:pPr>
                                  <w:r>
                                    <w:t>All</w:t>
                                  </w:r>
                                  <w:r>
                                    <w:rPr>
                                      <w:spacing w:val="-3"/>
                                    </w:rPr>
                                    <w:t xml:space="preserve"> </w:t>
                                  </w:r>
                                  <w:r>
                                    <w:t>our</w:t>
                                  </w:r>
                                  <w:r>
                                    <w:rPr>
                                      <w:spacing w:val="-3"/>
                                    </w:rPr>
                                    <w:t xml:space="preserve"> </w:t>
                                  </w:r>
                                  <w:r>
                                    <w:t>employees</w:t>
                                  </w:r>
                                  <w:r>
                                    <w:rPr>
                                      <w:spacing w:val="-3"/>
                                    </w:rPr>
                                    <w:t xml:space="preserve"> </w:t>
                                  </w:r>
                                  <w:r>
                                    <w:t>in</w:t>
                                  </w:r>
                                  <w:r>
                                    <w:rPr>
                                      <w:spacing w:val="-3"/>
                                    </w:rPr>
                                    <w:t xml:space="preserve"> </w:t>
                                  </w:r>
                                  <w:r>
                                    <w:rPr>
                                      <w:spacing w:val="-5"/>
                                    </w:rPr>
                                    <w:t>an</w:t>
                                  </w:r>
                                  <w:r>
                                    <w:tab/>
                                  </w:r>
                                  <w:r>
                                    <w:rPr>
                                      <w:spacing w:val="-4"/>
                                    </w:rPr>
                                    <w:t>15.4</w:t>
                                  </w:r>
                                  <w:r>
                                    <w:tab/>
                                  </w:r>
                                  <w:r>
                                    <w:rPr>
                                      <w:spacing w:val="-4"/>
                                    </w:rPr>
                                    <w:t>24.1</w:t>
                                  </w:r>
                                </w:p>
                              </w:tc>
                              <w:tc>
                                <w:tcPr>
                                  <w:tcW w:w="812" w:type="dxa"/>
                                </w:tcPr>
                                <w:p w14:paraId="13482530" w14:textId="77777777" w:rsidR="00F52B28" w:rsidRDefault="00B85897">
                                  <w:pPr>
                                    <w:pStyle w:val="TableParagraph"/>
                                    <w:spacing w:before="122" w:line="233" w:lineRule="exact"/>
                                    <w:ind w:left="191"/>
                                  </w:pPr>
                                  <w:r>
                                    <w:rPr>
                                      <w:spacing w:val="-4"/>
                                    </w:rPr>
                                    <w:t>14.7</w:t>
                                  </w:r>
                                </w:p>
                              </w:tc>
                              <w:tc>
                                <w:tcPr>
                                  <w:tcW w:w="857" w:type="dxa"/>
                                </w:tcPr>
                                <w:p w14:paraId="51C74CEC" w14:textId="77777777" w:rsidR="00F52B28" w:rsidRDefault="00B85897">
                                  <w:pPr>
                                    <w:pStyle w:val="TableParagraph"/>
                                    <w:spacing w:before="122" w:line="233" w:lineRule="exact"/>
                                    <w:ind w:left="6" w:right="3"/>
                                    <w:jc w:val="center"/>
                                  </w:pPr>
                                  <w:r>
                                    <w:rPr>
                                      <w:spacing w:val="-4"/>
                                    </w:rPr>
                                    <w:t>13.8</w:t>
                                  </w:r>
                                </w:p>
                              </w:tc>
                              <w:tc>
                                <w:tcPr>
                                  <w:tcW w:w="718" w:type="dxa"/>
                                </w:tcPr>
                                <w:p w14:paraId="65DED332" w14:textId="77777777" w:rsidR="00F52B28" w:rsidRDefault="00B85897">
                                  <w:pPr>
                                    <w:pStyle w:val="TableParagraph"/>
                                    <w:spacing w:before="122" w:line="233" w:lineRule="exact"/>
                                    <w:ind w:left="238"/>
                                  </w:pPr>
                                  <w:r>
                                    <w:rPr>
                                      <w:spacing w:val="-5"/>
                                    </w:rPr>
                                    <w:t>6.3</w:t>
                                  </w:r>
                                </w:p>
                              </w:tc>
                              <w:tc>
                                <w:tcPr>
                                  <w:tcW w:w="790" w:type="dxa"/>
                                </w:tcPr>
                                <w:p w14:paraId="305920B9" w14:textId="77777777" w:rsidR="00F52B28" w:rsidRDefault="00B85897">
                                  <w:pPr>
                                    <w:pStyle w:val="TableParagraph"/>
                                    <w:spacing w:before="122" w:line="233" w:lineRule="exact"/>
                                    <w:ind w:left="16" w:right="108"/>
                                    <w:jc w:val="center"/>
                                  </w:pPr>
                                  <w:r>
                                    <w:rPr>
                                      <w:spacing w:val="-2"/>
                                    </w:rPr>
                                    <w:t>3.635</w:t>
                                  </w:r>
                                </w:p>
                              </w:tc>
                              <w:tc>
                                <w:tcPr>
                                  <w:tcW w:w="854" w:type="dxa"/>
                                </w:tcPr>
                                <w:p w14:paraId="664920D6" w14:textId="77777777" w:rsidR="00F52B28" w:rsidRDefault="00B85897">
                                  <w:pPr>
                                    <w:pStyle w:val="TableParagraph"/>
                                    <w:spacing w:before="122" w:line="233" w:lineRule="exact"/>
                                    <w:ind w:left="92"/>
                                  </w:pPr>
                                  <w:r>
                                    <w:rPr>
                                      <w:spacing w:val="-2"/>
                                    </w:rPr>
                                    <w:t>1.91331</w:t>
                                  </w:r>
                                </w:p>
                              </w:tc>
                            </w:tr>
                            <w:tr w:rsidR="00F52B28" w14:paraId="79802243" w14:textId="77777777">
                              <w:trPr>
                                <w:trHeight w:val="256"/>
                              </w:trPr>
                              <w:tc>
                                <w:tcPr>
                                  <w:tcW w:w="2798" w:type="dxa"/>
                                </w:tcPr>
                                <w:p w14:paraId="551AF9DD" w14:textId="77777777" w:rsidR="00F52B28" w:rsidRDefault="00B85897">
                                  <w:pPr>
                                    <w:pStyle w:val="TableParagraph"/>
                                    <w:spacing w:line="229" w:lineRule="exact"/>
                                    <w:ind w:left="50"/>
                                  </w:pPr>
                                  <w:r>
                                    <w:t>organization</w:t>
                                  </w:r>
                                  <w:r>
                                    <w:rPr>
                                      <w:spacing w:val="-5"/>
                                    </w:rPr>
                                    <w:t xml:space="preserve"> </w:t>
                                  </w:r>
                                  <w:r>
                                    <w:t>are</w:t>
                                  </w:r>
                                  <w:r>
                                    <w:rPr>
                                      <w:spacing w:val="-6"/>
                                    </w:rPr>
                                    <w:t xml:space="preserve"> </w:t>
                                  </w:r>
                                  <w:r>
                                    <w:t>familiar</w:t>
                                  </w:r>
                                  <w:r>
                                    <w:rPr>
                                      <w:spacing w:val="-4"/>
                                    </w:rPr>
                                    <w:t xml:space="preserve"> with</w:t>
                                  </w:r>
                                </w:p>
                              </w:tc>
                              <w:tc>
                                <w:tcPr>
                                  <w:tcW w:w="652" w:type="dxa"/>
                                </w:tcPr>
                                <w:p w14:paraId="06F07991" w14:textId="77777777" w:rsidR="00F52B28" w:rsidRDefault="00F52B28">
                                  <w:pPr>
                                    <w:pStyle w:val="TableParagraph"/>
                                    <w:rPr>
                                      <w:sz w:val="18"/>
                                    </w:rPr>
                                  </w:pPr>
                                </w:p>
                              </w:tc>
                              <w:tc>
                                <w:tcPr>
                                  <w:tcW w:w="801" w:type="dxa"/>
                                </w:tcPr>
                                <w:p w14:paraId="527460D4" w14:textId="77777777" w:rsidR="00F52B28" w:rsidRDefault="00F52B28">
                                  <w:pPr>
                                    <w:pStyle w:val="TableParagraph"/>
                                    <w:rPr>
                                      <w:sz w:val="18"/>
                                    </w:rPr>
                                  </w:pPr>
                                </w:p>
                              </w:tc>
                              <w:tc>
                                <w:tcPr>
                                  <w:tcW w:w="812" w:type="dxa"/>
                                </w:tcPr>
                                <w:p w14:paraId="55B384D9" w14:textId="77777777" w:rsidR="00F52B28" w:rsidRDefault="00F52B28">
                                  <w:pPr>
                                    <w:pStyle w:val="TableParagraph"/>
                                    <w:rPr>
                                      <w:sz w:val="18"/>
                                    </w:rPr>
                                  </w:pPr>
                                </w:p>
                              </w:tc>
                              <w:tc>
                                <w:tcPr>
                                  <w:tcW w:w="857" w:type="dxa"/>
                                </w:tcPr>
                                <w:p w14:paraId="62FC5EE2" w14:textId="77777777" w:rsidR="00F52B28" w:rsidRDefault="00F52B28">
                                  <w:pPr>
                                    <w:pStyle w:val="TableParagraph"/>
                                    <w:rPr>
                                      <w:sz w:val="18"/>
                                    </w:rPr>
                                  </w:pPr>
                                </w:p>
                              </w:tc>
                              <w:tc>
                                <w:tcPr>
                                  <w:tcW w:w="718" w:type="dxa"/>
                                </w:tcPr>
                                <w:p w14:paraId="06D0ED14" w14:textId="77777777" w:rsidR="00F52B28" w:rsidRDefault="00F52B28">
                                  <w:pPr>
                                    <w:pStyle w:val="TableParagraph"/>
                                    <w:rPr>
                                      <w:sz w:val="18"/>
                                    </w:rPr>
                                  </w:pPr>
                                </w:p>
                              </w:tc>
                              <w:tc>
                                <w:tcPr>
                                  <w:tcW w:w="790" w:type="dxa"/>
                                </w:tcPr>
                                <w:p w14:paraId="1823DE1A" w14:textId="77777777" w:rsidR="00F52B28" w:rsidRDefault="00F52B28">
                                  <w:pPr>
                                    <w:pStyle w:val="TableParagraph"/>
                                    <w:rPr>
                                      <w:sz w:val="18"/>
                                    </w:rPr>
                                  </w:pPr>
                                </w:p>
                              </w:tc>
                              <w:tc>
                                <w:tcPr>
                                  <w:tcW w:w="854" w:type="dxa"/>
                                </w:tcPr>
                                <w:p w14:paraId="330C4A03" w14:textId="77777777" w:rsidR="00F52B28" w:rsidRDefault="00F52B28">
                                  <w:pPr>
                                    <w:pStyle w:val="TableParagraph"/>
                                    <w:rPr>
                                      <w:sz w:val="18"/>
                                    </w:rPr>
                                  </w:pPr>
                                </w:p>
                              </w:tc>
                            </w:tr>
                            <w:tr w:rsidR="00F52B28" w14:paraId="65C94D95" w14:textId="77777777">
                              <w:trPr>
                                <w:trHeight w:val="253"/>
                              </w:trPr>
                              <w:tc>
                                <w:tcPr>
                                  <w:tcW w:w="2798" w:type="dxa"/>
                                </w:tcPr>
                                <w:p w14:paraId="43AF67FD" w14:textId="77777777" w:rsidR="00F52B28" w:rsidRDefault="00B85897">
                                  <w:pPr>
                                    <w:pStyle w:val="TableParagraph"/>
                                    <w:spacing w:line="233" w:lineRule="exact"/>
                                    <w:ind w:left="50"/>
                                  </w:pPr>
                                  <w:r>
                                    <w:t>the</w:t>
                                  </w:r>
                                  <w:r>
                                    <w:rPr>
                                      <w:spacing w:val="-5"/>
                                    </w:rPr>
                                    <w:t xml:space="preserve"> </w:t>
                                  </w:r>
                                  <w:r>
                                    <w:t>legal</w:t>
                                  </w:r>
                                  <w:r>
                                    <w:rPr>
                                      <w:spacing w:val="-2"/>
                                    </w:rPr>
                                    <w:t xml:space="preserve"> </w:t>
                                  </w:r>
                                  <w:r>
                                    <w:t>framework</w:t>
                                  </w:r>
                                  <w:r>
                                    <w:rPr>
                                      <w:spacing w:val="-4"/>
                                    </w:rPr>
                                    <w:t xml:space="preserve"> that</w:t>
                                  </w:r>
                                </w:p>
                              </w:tc>
                              <w:tc>
                                <w:tcPr>
                                  <w:tcW w:w="652" w:type="dxa"/>
                                </w:tcPr>
                                <w:p w14:paraId="3B35344B" w14:textId="77777777" w:rsidR="00F52B28" w:rsidRDefault="00F52B28">
                                  <w:pPr>
                                    <w:pStyle w:val="TableParagraph"/>
                                    <w:rPr>
                                      <w:sz w:val="18"/>
                                    </w:rPr>
                                  </w:pPr>
                                </w:p>
                              </w:tc>
                              <w:tc>
                                <w:tcPr>
                                  <w:tcW w:w="801" w:type="dxa"/>
                                </w:tcPr>
                                <w:p w14:paraId="032403DB" w14:textId="77777777" w:rsidR="00F52B28" w:rsidRDefault="00F52B28">
                                  <w:pPr>
                                    <w:pStyle w:val="TableParagraph"/>
                                    <w:rPr>
                                      <w:sz w:val="18"/>
                                    </w:rPr>
                                  </w:pPr>
                                </w:p>
                              </w:tc>
                              <w:tc>
                                <w:tcPr>
                                  <w:tcW w:w="812" w:type="dxa"/>
                                </w:tcPr>
                                <w:p w14:paraId="17B49D89" w14:textId="77777777" w:rsidR="00F52B28" w:rsidRDefault="00F52B28">
                                  <w:pPr>
                                    <w:pStyle w:val="TableParagraph"/>
                                    <w:rPr>
                                      <w:sz w:val="18"/>
                                    </w:rPr>
                                  </w:pPr>
                                </w:p>
                              </w:tc>
                              <w:tc>
                                <w:tcPr>
                                  <w:tcW w:w="857" w:type="dxa"/>
                                </w:tcPr>
                                <w:p w14:paraId="070C545C" w14:textId="77777777" w:rsidR="00F52B28" w:rsidRDefault="00F52B28">
                                  <w:pPr>
                                    <w:pStyle w:val="TableParagraph"/>
                                    <w:rPr>
                                      <w:sz w:val="18"/>
                                    </w:rPr>
                                  </w:pPr>
                                </w:p>
                              </w:tc>
                              <w:tc>
                                <w:tcPr>
                                  <w:tcW w:w="718" w:type="dxa"/>
                                </w:tcPr>
                                <w:p w14:paraId="7F0D11C1" w14:textId="77777777" w:rsidR="00F52B28" w:rsidRDefault="00F52B28">
                                  <w:pPr>
                                    <w:pStyle w:val="TableParagraph"/>
                                    <w:rPr>
                                      <w:sz w:val="18"/>
                                    </w:rPr>
                                  </w:pPr>
                                </w:p>
                              </w:tc>
                              <w:tc>
                                <w:tcPr>
                                  <w:tcW w:w="790" w:type="dxa"/>
                                </w:tcPr>
                                <w:p w14:paraId="336F0C21" w14:textId="77777777" w:rsidR="00F52B28" w:rsidRDefault="00F52B28">
                                  <w:pPr>
                                    <w:pStyle w:val="TableParagraph"/>
                                    <w:rPr>
                                      <w:sz w:val="18"/>
                                    </w:rPr>
                                  </w:pPr>
                                </w:p>
                              </w:tc>
                              <w:tc>
                                <w:tcPr>
                                  <w:tcW w:w="854" w:type="dxa"/>
                                </w:tcPr>
                                <w:p w14:paraId="463120EF" w14:textId="77777777" w:rsidR="00F52B28" w:rsidRDefault="00F52B28">
                                  <w:pPr>
                                    <w:pStyle w:val="TableParagraph"/>
                                    <w:rPr>
                                      <w:sz w:val="18"/>
                                    </w:rPr>
                                  </w:pPr>
                                </w:p>
                              </w:tc>
                            </w:tr>
                            <w:tr w:rsidR="00F52B28" w14:paraId="6B06E039" w14:textId="77777777">
                              <w:trPr>
                                <w:trHeight w:val="253"/>
                              </w:trPr>
                              <w:tc>
                                <w:tcPr>
                                  <w:tcW w:w="2798" w:type="dxa"/>
                                </w:tcPr>
                                <w:p w14:paraId="76B24862" w14:textId="77777777" w:rsidR="00F52B28" w:rsidRDefault="00B85897">
                                  <w:pPr>
                                    <w:pStyle w:val="TableParagraph"/>
                                    <w:spacing w:line="233" w:lineRule="exact"/>
                                    <w:ind w:left="50"/>
                                  </w:pPr>
                                  <w:r>
                                    <w:t>governor</w:t>
                                  </w:r>
                                  <w:r>
                                    <w:rPr>
                                      <w:spacing w:val="-3"/>
                                    </w:rPr>
                                    <w:t xml:space="preserve"> </w:t>
                                  </w:r>
                                  <w:r>
                                    <w:t>our</w:t>
                                  </w:r>
                                  <w:r>
                                    <w:rPr>
                                      <w:spacing w:val="-3"/>
                                    </w:rPr>
                                    <w:t xml:space="preserve"> </w:t>
                                  </w:r>
                                  <w:r>
                                    <w:rPr>
                                      <w:spacing w:val="-2"/>
                                    </w:rPr>
                                    <w:t>organizational</w:t>
                                  </w:r>
                                </w:p>
                              </w:tc>
                              <w:tc>
                                <w:tcPr>
                                  <w:tcW w:w="652" w:type="dxa"/>
                                </w:tcPr>
                                <w:p w14:paraId="308FD016" w14:textId="77777777" w:rsidR="00F52B28" w:rsidRDefault="00F52B28">
                                  <w:pPr>
                                    <w:pStyle w:val="TableParagraph"/>
                                    <w:rPr>
                                      <w:sz w:val="18"/>
                                    </w:rPr>
                                  </w:pPr>
                                </w:p>
                              </w:tc>
                              <w:tc>
                                <w:tcPr>
                                  <w:tcW w:w="801" w:type="dxa"/>
                                </w:tcPr>
                                <w:p w14:paraId="182EB8D5" w14:textId="77777777" w:rsidR="00F52B28" w:rsidRDefault="00F52B28">
                                  <w:pPr>
                                    <w:pStyle w:val="TableParagraph"/>
                                    <w:rPr>
                                      <w:sz w:val="18"/>
                                    </w:rPr>
                                  </w:pPr>
                                </w:p>
                              </w:tc>
                              <w:tc>
                                <w:tcPr>
                                  <w:tcW w:w="812" w:type="dxa"/>
                                </w:tcPr>
                                <w:p w14:paraId="537578E0" w14:textId="77777777" w:rsidR="00F52B28" w:rsidRDefault="00F52B28">
                                  <w:pPr>
                                    <w:pStyle w:val="TableParagraph"/>
                                    <w:rPr>
                                      <w:sz w:val="18"/>
                                    </w:rPr>
                                  </w:pPr>
                                </w:p>
                              </w:tc>
                              <w:tc>
                                <w:tcPr>
                                  <w:tcW w:w="857" w:type="dxa"/>
                                </w:tcPr>
                                <w:p w14:paraId="5CAB1DBD" w14:textId="77777777" w:rsidR="00F52B28" w:rsidRDefault="00F52B28">
                                  <w:pPr>
                                    <w:pStyle w:val="TableParagraph"/>
                                    <w:rPr>
                                      <w:sz w:val="18"/>
                                    </w:rPr>
                                  </w:pPr>
                                </w:p>
                              </w:tc>
                              <w:tc>
                                <w:tcPr>
                                  <w:tcW w:w="718" w:type="dxa"/>
                                </w:tcPr>
                                <w:p w14:paraId="2BA0B8DF" w14:textId="77777777" w:rsidR="00F52B28" w:rsidRDefault="00F52B28">
                                  <w:pPr>
                                    <w:pStyle w:val="TableParagraph"/>
                                    <w:rPr>
                                      <w:sz w:val="18"/>
                                    </w:rPr>
                                  </w:pPr>
                                </w:p>
                              </w:tc>
                              <w:tc>
                                <w:tcPr>
                                  <w:tcW w:w="790" w:type="dxa"/>
                                </w:tcPr>
                                <w:p w14:paraId="4FE11B5A" w14:textId="77777777" w:rsidR="00F52B28" w:rsidRDefault="00F52B28">
                                  <w:pPr>
                                    <w:pStyle w:val="TableParagraph"/>
                                    <w:rPr>
                                      <w:sz w:val="18"/>
                                    </w:rPr>
                                  </w:pPr>
                                </w:p>
                              </w:tc>
                              <w:tc>
                                <w:tcPr>
                                  <w:tcW w:w="854" w:type="dxa"/>
                                </w:tcPr>
                                <w:p w14:paraId="09E32B75" w14:textId="77777777" w:rsidR="00F52B28" w:rsidRDefault="00F52B28">
                                  <w:pPr>
                                    <w:pStyle w:val="TableParagraph"/>
                                    <w:rPr>
                                      <w:sz w:val="18"/>
                                    </w:rPr>
                                  </w:pPr>
                                </w:p>
                              </w:tc>
                            </w:tr>
                            <w:tr w:rsidR="00F52B28" w14:paraId="2E8DBEFF" w14:textId="77777777">
                              <w:trPr>
                                <w:trHeight w:val="253"/>
                              </w:trPr>
                              <w:tc>
                                <w:tcPr>
                                  <w:tcW w:w="2798" w:type="dxa"/>
                                </w:tcPr>
                                <w:p w14:paraId="01D4D7CF" w14:textId="77777777" w:rsidR="00F52B28" w:rsidRDefault="00B85897">
                                  <w:pPr>
                                    <w:pStyle w:val="TableParagraph"/>
                                    <w:spacing w:line="233" w:lineRule="exact"/>
                                    <w:ind w:left="50"/>
                                  </w:pPr>
                                  <w:r>
                                    <w:rPr>
                                      <w:spacing w:val="-2"/>
                                    </w:rPr>
                                    <w:t>operations.</w:t>
                                  </w:r>
                                </w:p>
                              </w:tc>
                              <w:tc>
                                <w:tcPr>
                                  <w:tcW w:w="652" w:type="dxa"/>
                                </w:tcPr>
                                <w:p w14:paraId="5D67BF4B" w14:textId="77777777" w:rsidR="00F52B28" w:rsidRDefault="00F52B28">
                                  <w:pPr>
                                    <w:pStyle w:val="TableParagraph"/>
                                    <w:rPr>
                                      <w:sz w:val="18"/>
                                    </w:rPr>
                                  </w:pPr>
                                </w:p>
                              </w:tc>
                              <w:tc>
                                <w:tcPr>
                                  <w:tcW w:w="801" w:type="dxa"/>
                                </w:tcPr>
                                <w:p w14:paraId="702288B2" w14:textId="77777777" w:rsidR="00F52B28" w:rsidRDefault="00F52B28">
                                  <w:pPr>
                                    <w:pStyle w:val="TableParagraph"/>
                                    <w:rPr>
                                      <w:sz w:val="18"/>
                                    </w:rPr>
                                  </w:pPr>
                                </w:p>
                              </w:tc>
                              <w:tc>
                                <w:tcPr>
                                  <w:tcW w:w="812" w:type="dxa"/>
                                </w:tcPr>
                                <w:p w14:paraId="77E30D72" w14:textId="77777777" w:rsidR="00F52B28" w:rsidRDefault="00F52B28">
                                  <w:pPr>
                                    <w:pStyle w:val="TableParagraph"/>
                                    <w:rPr>
                                      <w:sz w:val="18"/>
                                    </w:rPr>
                                  </w:pPr>
                                </w:p>
                              </w:tc>
                              <w:tc>
                                <w:tcPr>
                                  <w:tcW w:w="857" w:type="dxa"/>
                                </w:tcPr>
                                <w:p w14:paraId="5C87C71F" w14:textId="77777777" w:rsidR="00F52B28" w:rsidRDefault="00F52B28">
                                  <w:pPr>
                                    <w:pStyle w:val="TableParagraph"/>
                                    <w:rPr>
                                      <w:sz w:val="18"/>
                                    </w:rPr>
                                  </w:pPr>
                                </w:p>
                              </w:tc>
                              <w:tc>
                                <w:tcPr>
                                  <w:tcW w:w="718" w:type="dxa"/>
                                </w:tcPr>
                                <w:p w14:paraId="5FEEE213" w14:textId="77777777" w:rsidR="00F52B28" w:rsidRDefault="00F52B28">
                                  <w:pPr>
                                    <w:pStyle w:val="TableParagraph"/>
                                    <w:rPr>
                                      <w:sz w:val="18"/>
                                    </w:rPr>
                                  </w:pPr>
                                </w:p>
                              </w:tc>
                              <w:tc>
                                <w:tcPr>
                                  <w:tcW w:w="790" w:type="dxa"/>
                                </w:tcPr>
                                <w:p w14:paraId="6A63EFBB" w14:textId="77777777" w:rsidR="00F52B28" w:rsidRDefault="00F52B28">
                                  <w:pPr>
                                    <w:pStyle w:val="TableParagraph"/>
                                    <w:rPr>
                                      <w:sz w:val="18"/>
                                    </w:rPr>
                                  </w:pPr>
                                </w:p>
                              </w:tc>
                              <w:tc>
                                <w:tcPr>
                                  <w:tcW w:w="854" w:type="dxa"/>
                                </w:tcPr>
                                <w:p w14:paraId="16F0CA4E" w14:textId="77777777" w:rsidR="00F52B28" w:rsidRDefault="00F52B28">
                                  <w:pPr>
                                    <w:pStyle w:val="TableParagraph"/>
                                    <w:rPr>
                                      <w:sz w:val="18"/>
                                    </w:rPr>
                                  </w:pPr>
                                </w:p>
                              </w:tc>
                            </w:tr>
                            <w:tr w:rsidR="00F52B28" w14:paraId="41FD576C" w14:textId="77777777">
                              <w:trPr>
                                <w:trHeight w:val="252"/>
                              </w:trPr>
                              <w:tc>
                                <w:tcPr>
                                  <w:tcW w:w="2798" w:type="dxa"/>
                                </w:tcPr>
                                <w:p w14:paraId="0EE4FA02" w14:textId="77777777" w:rsidR="00F52B28" w:rsidRDefault="00B85897">
                                  <w:pPr>
                                    <w:pStyle w:val="TableParagraph"/>
                                    <w:spacing w:line="232" w:lineRule="exact"/>
                                    <w:ind w:left="50"/>
                                  </w:pPr>
                                  <w:r>
                                    <w:t>All</w:t>
                                  </w:r>
                                  <w:r>
                                    <w:rPr>
                                      <w:spacing w:val="-4"/>
                                    </w:rPr>
                                    <w:t xml:space="preserve"> </w:t>
                                  </w:r>
                                  <w:r>
                                    <w:t>employees</w:t>
                                  </w:r>
                                  <w:r>
                                    <w:rPr>
                                      <w:spacing w:val="-5"/>
                                    </w:rPr>
                                    <w:t xml:space="preserve"> </w:t>
                                  </w:r>
                                  <w:r>
                                    <w:t>in</w:t>
                                  </w:r>
                                  <w:r>
                                    <w:rPr>
                                      <w:spacing w:val="-2"/>
                                    </w:rPr>
                                    <w:t xml:space="preserve"> </w:t>
                                  </w:r>
                                  <w:r>
                                    <w:rPr>
                                      <w:spacing w:val="-5"/>
                                    </w:rPr>
                                    <w:t>our</w:t>
                                  </w:r>
                                </w:p>
                              </w:tc>
                              <w:tc>
                                <w:tcPr>
                                  <w:tcW w:w="652" w:type="dxa"/>
                                </w:tcPr>
                                <w:p w14:paraId="0157C924" w14:textId="77777777" w:rsidR="00F52B28" w:rsidRDefault="00B85897">
                                  <w:pPr>
                                    <w:pStyle w:val="TableParagraph"/>
                                    <w:spacing w:line="232" w:lineRule="exact"/>
                                    <w:ind w:left="41"/>
                                  </w:pPr>
                                  <w:r>
                                    <w:rPr>
                                      <w:spacing w:val="-4"/>
                                    </w:rPr>
                                    <w:t>10.0</w:t>
                                  </w:r>
                                </w:p>
                              </w:tc>
                              <w:tc>
                                <w:tcPr>
                                  <w:tcW w:w="801" w:type="dxa"/>
                                </w:tcPr>
                                <w:p w14:paraId="1FCC1637" w14:textId="77777777" w:rsidR="00F52B28" w:rsidRDefault="00B85897">
                                  <w:pPr>
                                    <w:pStyle w:val="TableParagraph"/>
                                    <w:spacing w:line="232" w:lineRule="exact"/>
                                    <w:ind w:left="224"/>
                                  </w:pPr>
                                  <w:r>
                                    <w:rPr>
                                      <w:spacing w:val="-5"/>
                                    </w:rPr>
                                    <w:t>9.3</w:t>
                                  </w:r>
                                </w:p>
                              </w:tc>
                              <w:tc>
                                <w:tcPr>
                                  <w:tcW w:w="812" w:type="dxa"/>
                                </w:tcPr>
                                <w:p w14:paraId="737CEEEE" w14:textId="77777777" w:rsidR="00F52B28" w:rsidRDefault="00B85897">
                                  <w:pPr>
                                    <w:pStyle w:val="TableParagraph"/>
                                    <w:spacing w:line="232" w:lineRule="exact"/>
                                    <w:ind w:left="191"/>
                                  </w:pPr>
                                  <w:r>
                                    <w:rPr>
                                      <w:spacing w:val="-4"/>
                                    </w:rPr>
                                    <w:t>21.0</w:t>
                                  </w:r>
                                </w:p>
                              </w:tc>
                              <w:tc>
                                <w:tcPr>
                                  <w:tcW w:w="857" w:type="dxa"/>
                                </w:tcPr>
                                <w:p w14:paraId="1AE71996" w14:textId="77777777" w:rsidR="00F52B28" w:rsidRDefault="00B85897">
                                  <w:pPr>
                                    <w:pStyle w:val="TableParagraph"/>
                                    <w:spacing w:line="232" w:lineRule="exact"/>
                                    <w:ind w:left="6" w:right="3"/>
                                    <w:jc w:val="center"/>
                                  </w:pPr>
                                  <w:r>
                                    <w:rPr>
                                      <w:spacing w:val="-4"/>
                                    </w:rPr>
                                    <w:t>28.0</w:t>
                                  </w:r>
                                </w:p>
                              </w:tc>
                              <w:tc>
                                <w:tcPr>
                                  <w:tcW w:w="718" w:type="dxa"/>
                                </w:tcPr>
                                <w:p w14:paraId="2ECD47C4" w14:textId="77777777" w:rsidR="00F52B28" w:rsidRDefault="00B85897">
                                  <w:pPr>
                                    <w:pStyle w:val="TableParagraph"/>
                                    <w:spacing w:line="232" w:lineRule="exact"/>
                                    <w:ind w:left="238"/>
                                  </w:pPr>
                                  <w:r>
                                    <w:rPr>
                                      <w:spacing w:val="-4"/>
                                    </w:rPr>
                                    <w:t>12.4</w:t>
                                  </w:r>
                                </w:p>
                              </w:tc>
                              <w:tc>
                                <w:tcPr>
                                  <w:tcW w:w="790" w:type="dxa"/>
                                </w:tcPr>
                                <w:p w14:paraId="1446ED7E" w14:textId="77777777" w:rsidR="00F52B28" w:rsidRDefault="00B85897">
                                  <w:pPr>
                                    <w:pStyle w:val="TableParagraph"/>
                                    <w:spacing w:line="232" w:lineRule="exact"/>
                                    <w:ind w:left="16" w:right="108"/>
                                    <w:jc w:val="center"/>
                                  </w:pPr>
                                  <w:r>
                                    <w:rPr>
                                      <w:spacing w:val="-2"/>
                                    </w:rPr>
                                    <w:t>4.494</w:t>
                                  </w:r>
                                </w:p>
                              </w:tc>
                              <w:tc>
                                <w:tcPr>
                                  <w:tcW w:w="854" w:type="dxa"/>
                                </w:tcPr>
                                <w:p w14:paraId="0011B299" w14:textId="77777777" w:rsidR="00F52B28" w:rsidRDefault="00B85897">
                                  <w:pPr>
                                    <w:pStyle w:val="TableParagraph"/>
                                    <w:spacing w:line="232" w:lineRule="exact"/>
                                    <w:ind w:left="92"/>
                                  </w:pPr>
                                  <w:r>
                                    <w:rPr>
                                      <w:spacing w:val="-2"/>
                                    </w:rPr>
                                    <w:t>1.95106</w:t>
                                  </w:r>
                                </w:p>
                              </w:tc>
                            </w:tr>
                            <w:tr w:rsidR="00F52B28" w14:paraId="21119D73" w14:textId="77777777">
                              <w:trPr>
                                <w:trHeight w:val="253"/>
                              </w:trPr>
                              <w:tc>
                                <w:tcPr>
                                  <w:tcW w:w="2798" w:type="dxa"/>
                                </w:tcPr>
                                <w:p w14:paraId="2F0F9AC9" w14:textId="77777777" w:rsidR="00F52B28" w:rsidRDefault="00B85897">
                                  <w:pPr>
                                    <w:pStyle w:val="TableParagraph"/>
                                    <w:spacing w:line="233" w:lineRule="exact"/>
                                    <w:ind w:left="50"/>
                                  </w:pPr>
                                  <w:r>
                                    <w:t>organization</w:t>
                                  </w:r>
                                  <w:r>
                                    <w:rPr>
                                      <w:spacing w:val="-3"/>
                                    </w:rPr>
                                    <w:t xml:space="preserve"> </w:t>
                                  </w:r>
                                  <w:r>
                                    <w:t>is</w:t>
                                  </w:r>
                                  <w:r>
                                    <w:rPr>
                                      <w:spacing w:val="-4"/>
                                    </w:rPr>
                                    <w:t xml:space="preserve"> </w:t>
                                  </w:r>
                                  <w:r>
                                    <w:t>adopting</w:t>
                                  </w:r>
                                  <w:r>
                                    <w:rPr>
                                      <w:spacing w:val="-6"/>
                                    </w:rPr>
                                    <w:t xml:space="preserve"> </w:t>
                                  </w:r>
                                  <w:r>
                                    <w:rPr>
                                      <w:spacing w:val="-5"/>
                                    </w:rPr>
                                    <w:t>our</w:t>
                                  </w:r>
                                </w:p>
                              </w:tc>
                              <w:tc>
                                <w:tcPr>
                                  <w:tcW w:w="652" w:type="dxa"/>
                                </w:tcPr>
                                <w:p w14:paraId="04B1DC40" w14:textId="77777777" w:rsidR="00F52B28" w:rsidRDefault="00F52B28">
                                  <w:pPr>
                                    <w:pStyle w:val="TableParagraph"/>
                                    <w:rPr>
                                      <w:sz w:val="18"/>
                                    </w:rPr>
                                  </w:pPr>
                                </w:p>
                              </w:tc>
                              <w:tc>
                                <w:tcPr>
                                  <w:tcW w:w="801" w:type="dxa"/>
                                </w:tcPr>
                                <w:p w14:paraId="365B44D0" w14:textId="77777777" w:rsidR="00F52B28" w:rsidRDefault="00F52B28">
                                  <w:pPr>
                                    <w:pStyle w:val="TableParagraph"/>
                                    <w:rPr>
                                      <w:sz w:val="18"/>
                                    </w:rPr>
                                  </w:pPr>
                                </w:p>
                              </w:tc>
                              <w:tc>
                                <w:tcPr>
                                  <w:tcW w:w="812" w:type="dxa"/>
                                </w:tcPr>
                                <w:p w14:paraId="666BB6ED" w14:textId="77777777" w:rsidR="00F52B28" w:rsidRDefault="00F52B28">
                                  <w:pPr>
                                    <w:pStyle w:val="TableParagraph"/>
                                    <w:rPr>
                                      <w:sz w:val="18"/>
                                    </w:rPr>
                                  </w:pPr>
                                </w:p>
                              </w:tc>
                              <w:tc>
                                <w:tcPr>
                                  <w:tcW w:w="857" w:type="dxa"/>
                                </w:tcPr>
                                <w:p w14:paraId="4D559A5B" w14:textId="77777777" w:rsidR="00F52B28" w:rsidRDefault="00F52B28">
                                  <w:pPr>
                                    <w:pStyle w:val="TableParagraph"/>
                                    <w:rPr>
                                      <w:sz w:val="18"/>
                                    </w:rPr>
                                  </w:pPr>
                                </w:p>
                              </w:tc>
                              <w:tc>
                                <w:tcPr>
                                  <w:tcW w:w="718" w:type="dxa"/>
                                </w:tcPr>
                                <w:p w14:paraId="680F835A" w14:textId="77777777" w:rsidR="00F52B28" w:rsidRDefault="00F52B28">
                                  <w:pPr>
                                    <w:pStyle w:val="TableParagraph"/>
                                    <w:rPr>
                                      <w:sz w:val="18"/>
                                    </w:rPr>
                                  </w:pPr>
                                </w:p>
                              </w:tc>
                              <w:tc>
                                <w:tcPr>
                                  <w:tcW w:w="790" w:type="dxa"/>
                                </w:tcPr>
                                <w:p w14:paraId="362EFBEC" w14:textId="77777777" w:rsidR="00F52B28" w:rsidRDefault="00F52B28">
                                  <w:pPr>
                                    <w:pStyle w:val="TableParagraph"/>
                                    <w:rPr>
                                      <w:sz w:val="18"/>
                                    </w:rPr>
                                  </w:pPr>
                                </w:p>
                              </w:tc>
                              <w:tc>
                                <w:tcPr>
                                  <w:tcW w:w="854" w:type="dxa"/>
                                </w:tcPr>
                                <w:p w14:paraId="4383599C" w14:textId="77777777" w:rsidR="00F52B28" w:rsidRDefault="00F52B28">
                                  <w:pPr>
                                    <w:pStyle w:val="TableParagraph"/>
                                    <w:rPr>
                                      <w:sz w:val="18"/>
                                    </w:rPr>
                                  </w:pPr>
                                </w:p>
                              </w:tc>
                            </w:tr>
                            <w:tr w:rsidR="00F52B28" w14:paraId="467AC011" w14:textId="77777777">
                              <w:trPr>
                                <w:trHeight w:val="253"/>
                              </w:trPr>
                              <w:tc>
                                <w:tcPr>
                                  <w:tcW w:w="2798" w:type="dxa"/>
                                </w:tcPr>
                                <w:p w14:paraId="3BD20E35" w14:textId="77777777" w:rsidR="00F52B28" w:rsidRDefault="00B85897">
                                  <w:pPr>
                                    <w:pStyle w:val="TableParagraph"/>
                                    <w:spacing w:line="233" w:lineRule="exact"/>
                                    <w:ind w:left="50"/>
                                  </w:pPr>
                                  <w:r>
                                    <w:t>CBA</w:t>
                                  </w:r>
                                  <w:r>
                                    <w:rPr>
                                      <w:spacing w:val="-6"/>
                                    </w:rPr>
                                    <w:t xml:space="preserve"> </w:t>
                                  </w:r>
                                  <w:r>
                                    <w:t>as</w:t>
                                  </w:r>
                                  <w:r>
                                    <w:rPr>
                                      <w:spacing w:val="-3"/>
                                    </w:rPr>
                                    <w:t xml:space="preserve"> </w:t>
                                  </w:r>
                                  <w:r>
                                    <w:t>agreed</w:t>
                                  </w:r>
                                  <w:r>
                                    <w:rPr>
                                      <w:spacing w:val="-5"/>
                                    </w:rPr>
                                    <w:t xml:space="preserve"> </w:t>
                                  </w:r>
                                  <w:r>
                                    <w:t>through</w:t>
                                  </w:r>
                                  <w:r>
                                    <w:rPr>
                                      <w:spacing w:val="-2"/>
                                    </w:rPr>
                                    <w:t xml:space="preserve"> </w:t>
                                  </w:r>
                                  <w:r>
                                    <w:rPr>
                                      <w:spacing w:val="-5"/>
                                    </w:rPr>
                                    <w:t>the</w:t>
                                  </w:r>
                                </w:p>
                              </w:tc>
                              <w:tc>
                                <w:tcPr>
                                  <w:tcW w:w="652" w:type="dxa"/>
                                </w:tcPr>
                                <w:p w14:paraId="0477E166" w14:textId="77777777" w:rsidR="00F52B28" w:rsidRDefault="00F52B28">
                                  <w:pPr>
                                    <w:pStyle w:val="TableParagraph"/>
                                    <w:rPr>
                                      <w:sz w:val="18"/>
                                    </w:rPr>
                                  </w:pPr>
                                </w:p>
                              </w:tc>
                              <w:tc>
                                <w:tcPr>
                                  <w:tcW w:w="801" w:type="dxa"/>
                                </w:tcPr>
                                <w:p w14:paraId="060EA6E1" w14:textId="77777777" w:rsidR="00F52B28" w:rsidRDefault="00F52B28">
                                  <w:pPr>
                                    <w:pStyle w:val="TableParagraph"/>
                                    <w:rPr>
                                      <w:sz w:val="18"/>
                                    </w:rPr>
                                  </w:pPr>
                                </w:p>
                              </w:tc>
                              <w:tc>
                                <w:tcPr>
                                  <w:tcW w:w="812" w:type="dxa"/>
                                </w:tcPr>
                                <w:p w14:paraId="7B24A847" w14:textId="77777777" w:rsidR="00F52B28" w:rsidRDefault="00F52B28">
                                  <w:pPr>
                                    <w:pStyle w:val="TableParagraph"/>
                                    <w:rPr>
                                      <w:sz w:val="18"/>
                                    </w:rPr>
                                  </w:pPr>
                                </w:p>
                              </w:tc>
                              <w:tc>
                                <w:tcPr>
                                  <w:tcW w:w="857" w:type="dxa"/>
                                </w:tcPr>
                                <w:p w14:paraId="4858A1E1" w14:textId="77777777" w:rsidR="00F52B28" w:rsidRDefault="00F52B28">
                                  <w:pPr>
                                    <w:pStyle w:val="TableParagraph"/>
                                    <w:rPr>
                                      <w:sz w:val="18"/>
                                    </w:rPr>
                                  </w:pPr>
                                </w:p>
                              </w:tc>
                              <w:tc>
                                <w:tcPr>
                                  <w:tcW w:w="718" w:type="dxa"/>
                                </w:tcPr>
                                <w:p w14:paraId="0B4718C5" w14:textId="77777777" w:rsidR="00F52B28" w:rsidRDefault="00F52B28">
                                  <w:pPr>
                                    <w:pStyle w:val="TableParagraph"/>
                                    <w:rPr>
                                      <w:sz w:val="18"/>
                                    </w:rPr>
                                  </w:pPr>
                                </w:p>
                              </w:tc>
                              <w:tc>
                                <w:tcPr>
                                  <w:tcW w:w="790" w:type="dxa"/>
                                </w:tcPr>
                                <w:p w14:paraId="418E03D9" w14:textId="77777777" w:rsidR="00F52B28" w:rsidRDefault="00F52B28">
                                  <w:pPr>
                                    <w:pStyle w:val="TableParagraph"/>
                                    <w:rPr>
                                      <w:sz w:val="18"/>
                                    </w:rPr>
                                  </w:pPr>
                                </w:p>
                              </w:tc>
                              <w:tc>
                                <w:tcPr>
                                  <w:tcW w:w="854" w:type="dxa"/>
                                </w:tcPr>
                                <w:p w14:paraId="00368436" w14:textId="77777777" w:rsidR="00F52B28" w:rsidRDefault="00F52B28">
                                  <w:pPr>
                                    <w:pStyle w:val="TableParagraph"/>
                                    <w:rPr>
                                      <w:sz w:val="18"/>
                                    </w:rPr>
                                  </w:pPr>
                                </w:p>
                              </w:tc>
                            </w:tr>
                            <w:tr w:rsidR="00F52B28" w14:paraId="3606BA07" w14:textId="77777777">
                              <w:trPr>
                                <w:trHeight w:val="253"/>
                              </w:trPr>
                              <w:tc>
                                <w:tcPr>
                                  <w:tcW w:w="2798" w:type="dxa"/>
                                </w:tcPr>
                                <w:p w14:paraId="6E272BB5" w14:textId="77777777" w:rsidR="00F52B28" w:rsidRDefault="00B85897">
                                  <w:pPr>
                                    <w:pStyle w:val="TableParagraph"/>
                                    <w:spacing w:line="233" w:lineRule="exact"/>
                                    <w:ind w:left="50"/>
                                  </w:pPr>
                                  <w:r>
                                    <w:t>trade</w:t>
                                  </w:r>
                                  <w:r>
                                    <w:rPr>
                                      <w:spacing w:val="-2"/>
                                    </w:rPr>
                                    <w:t xml:space="preserve"> union</w:t>
                                  </w:r>
                                </w:p>
                              </w:tc>
                              <w:tc>
                                <w:tcPr>
                                  <w:tcW w:w="652" w:type="dxa"/>
                                </w:tcPr>
                                <w:p w14:paraId="6FC4BDAE" w14:textId="77777777" w:rsidR="00F52B28" w:rsidRDefault="00F52B28">
                                  <w:pPr>
                                    <w:pStyle w:val="TableParagraph"/>
                                    <w:rPr>
                                      <w:sz w:val="18"/>
                                    </w:rPr>
                                  </w:pPr>
                                </w:p>
                              </w:tc>
                              <w:tc>
                                <w:tcPr>
                                  <w:tcW w:w="801" w:type="dxa"/>
                                </w:tcPr>
                                <w:p w14:paraId="69ADB106" w14:textId="77777777" w:rsidR="00F52B28" w:rsidRDefault="00F52B28">
                                  <w:pPr>
                                    <w:pStyle w:val="TableParagraph"/>
                                    <w:rPr>
                                      <w:sz w:val="18"/>
                                    </w:rPr>
                                  </w:pPr>
                                </w:p>
                              </w:tc>
                              <w:tc>
                                <w:tcPr>
                                  <w:tcW w:w="812" w:type="dxa"/>
                                </w:tcPr>
                                <w:p w14:paraId="476D13E9" w14:textId="77777777" w:rsidR="00F52B28" w:rsidRDefault="00F52B28">
                                  <w:pPr>
                                    <w:pStyle w:val="TableParagraph"/>
                                    <w:rPr>
                                      <w:sz w:val="18"/>
                                    </w:rPr>
                                  </w:pPr>
                                </w:p>
                              </w:tc>
                              <w:tc>
                                <w:tcPr>
                                  <w:tcW w:w="857" w:type="dxa"/>
                                </w:tcPr>
                                <w:p w14:paraId="3EA1BE97" w14:textId="77777777" w:rsidR="00F52B28" w:rsidRDefault="00F52B28">
                                  <w:pPr>
                                    <w:pStyle w:val="TableParagraph"/>
                                    <w:rPr>
                                      <w:sz w:val="18"/>
                                    </w:rPr>
                                  </w:pPr>
                                </w:p>
                              </w:tc>
                              <w:tc>
                                <w:tcPr>
                                  <w:tcW w:w="718" w:type="dxa"/>
                                </w:tcPr>
                                <w:p w14:paraId="5E1984BD" w14:textId="77777777" w:rsidR="00F52B28" w:rsidRDefault="00F52B28">
                                  <w:pPr>
                                    <w:pStyle w:val="TableParagraph"/>
                                    <w:rPr>
                                      <w:sz w:val="18"/>
                                    </w:rPr>
                                  </w:pPr>
                                </w:p>
                              </w:tc>
                              <w:tc>
                                <w:tcPr>
                                  <w:tcW w:w="790" w:type="dxa"/>
                                </w:tcPr>
                                <w:p w14:paraId="1406375B" w14:textId="77777777" w:rsidR="00F52B28" w:rsidRDefault="00F52B28">
                                  <w:pPr>
                                    <w:pStyle w:val="TableParagraph"/>
                                    <w:rPr>
                                      <w:sz w:val="18"/>
                                    </w:rPr>
                                  </w:pPr>
                                </w:p>
                              </w:tc>
                              <w:tc>
                                <w:tcPr>
                                  <w:tcW w:w="854" w:type="dxa"/>
                                </w:tcPr>
                                <w:p w14:paraId="4D8658BA" w14:textId="77777777" w:rsidR="00F52B28" w:rsidRDefault="00F52B28">
                                  <w:pPr>
                                    <w:pStyle w:val="TableParagraph"/>
                                    <w:rPr>
                                      <w:sz w:val="18"/>
                                    </w:rPr>
                                  </w:pPr>
                                </w:p>
                              </w:tc>
                            </w:tr>
                            <w:tr w:rsidR="00F52B28" w14:paraId="33B9279E" w14:textId="77777777">
                              <w:trPr>
                                <w:trHeight w:val="253"/>
                              </w:trPr>
                              <w:tc>
                                <w:tcPr>
                                  <w:tcW w:w="2798" w:type="dxa"/>
                                </w:tcPr>
                                <w:p w14:paraId="3B1B6BF2" w14:textId="77777777" w:rsidR="00F52B28" w:rsidRDefault="00B85897">
                                  <w:pPr>
                                    <w:pStyle w:val="TableParagraph"/>
                                    <w:spacing w:line="233" w:lineRule="exact"/>
                                    <w:ind w:left="50"/>
                                  </w:pPr>
                                  <w:r>
                                    <w:t>There</w:t>
                                  </w:r>
                                  <w:r>
                                    <w:rPr>
                                      <w:spacing w:val="-5"/>
                                    </w:rPr>
                                    <w:t xml:space="preserve"> </w:t>
                                  </w:r>
                                  <w:r>
                                    <w:t>are</w:t>
                                  </w:r>
                                  <w:r>
                                    <w:rPr>
                                      <w:spacing w:val="-5"/>
                                    </w:rPr>
                                    <w:t xml:space="preserve"> </w:t>
                                  </w:r>
                                  <w:r>
                                    <w:t>streamlined</w:t>
                                  </w:r>
                                  <w:r>
                                    <w:rPr>
                                      <w:spacing w:val="-2"/>
                                    </w:rPr>
                                    <w:t xml:space="preserve"> protocol</w:t>
                                  </w:r>
                                </w:p>
                              </w:tc>
                              <w:tc>
                                <w:tcPr>
                                  <w:tcW w:w="652" w:type="dxa"/>
                                </w:tcPr>
                                <w:p w14:paraId="2608EEBE" w14:textId="77777777" w:rsidR="00F52B28" w:rsidRDefault="00B85897">
                                  <w:pPr>
                                    <w:pStyle w:val="TableParagraph"/>
                                    <w:spacing w:line="233" w:lineRule="exact"/>
                                    <w:ind w:left="41"/>
                                  </w:pPr>
                                  <w:r>
                                    <w:rPr>
                                      <w:spacing w:val="-5"/>
                                    </w:rPr>
                                    <w:t>9.3</w:t>
                                  </w:r>
                                </w:p>
                              </w:tc>
                              <w:tc>
                                <w:tcPr>
                                  <w:tcW w:w="801" w:type="dxa"/>
                                </w:tcPr>
                                <w:p w14:paraId="3FBBC1F8" w14:textId="77777777" w:rsidR="00F52B28" w:rsidRDefault="00B85897">
                                  <w:pPr>
                                    <w:pStyle w:val="TableParagraph"/>
                                    <w:spacing w:line="233" w:lineRule="exact"/>
                                    <w:ind w:left="224"/>
                                  </w:pPr>
                                  <w:r>
                                    <w:rPr>
                                      <w:spacing w:val="-4"/>
                                    </w:rPr>
                                    <w:t>15.7</w:t>
                                  </w:r>
                                </w:p>
                              </w:tc>
                              <w:tc>
                                <w:tcPr>
                                  <w:tcW w:w="812" w:type="dxa"/>
                                </w:tcPr>
                                <w:p w14:paraId="210D23DB" w14:textId="77777777" w:rsidR="00F52B28" w:rsidRDefault="00B85897">
                                  <w:pPr>
                                    <w:pStyle w:val="TableParagraph"/>
                                    <w:spacing w:line="233" w:lineRule="exact"/>
                                    <w:ind w:left="191"/>
                                  </w:pPr>
                                  <w:r>
                                    <w:rPr>
                                      <w:spacing w:val="-4"/>
                                    </w:rPr>
                                    <w:t>22.3</w:t>
                                  </w:r>
                                </w:p>
                              </w:tc>
                              <w:tc>
                                <w:tcPr>
                                  <w:tcW w:w="857" w:type="dxa"/>
                                </w:tcPr>
                                <w:p w14:paraId="10255D75" w14:textId="77777777" w:rsidR="00F52B28" w:rsidRDefault="00B85897">
                                  <w:pPr>
                                    <w:pStyle w:val="TableParagraph"/>
                                    <w:spacing w:line="233" w:lineRule="exact"/>
                                    <w:ind w:left="6" w:right="3"/>
                                    <w:jc w:val="center"/>
                                  </w:pPr>
                                  <w:r>
                                    <w:rPr>
                                      <w:spacing w:val="-4"/>
                                    </w:rPr>
                                    <w:t>24.7</w:t>
                                  </w:r>
                                </w:p>
                              </w:tc>
                              <w:tc>
                                <w:tcPr>
                                  <w:tcW w:w="718" w:type="dxa"/>
                                </w:tcPr>
                                <w:p w14:paraId="047EFD44" w14:textId="77777777" w:rsidR="00F52B28" w:rsidRDefault="00B85897">
                                  <w:pPr>
                                    <w:pStyle w:val="TableParagraph"/>
                                    <w:spacing w:line="233" w:lineRule="exact"/>
                                    <w:ind w:left="238"/>
                                  </w:pPr>
                                  <w:r>
                                    <w:rPr>
                                      <w:spacing w:val="-5"/>
                                    </w:rPr>
                                    <w:t>8.6</w:t>
                                  </w:r>
                                </w:p>
                              </w:tc>
                              <w:tc>
                                <w:tcPr>
                                  <w:tcW w:w="790" w:type="dxa"/>
                                </w:tcPr>
                                <w:p w14:paraId="16C6D02E" w14:textId="77777777" w:rsidR="00F52B28" w:rsidRDefault="00B85897">
                                  <w:pPr>
                                    <w:pStyle w:val="TableParagraph"/>
                                    <w:spacing w:line="233" w:lineRule="exact"/>
                                    <w:ind w:left="16"/>
                                    <w:jc w:val="center"/>
                                  </w:pPr>
                                  <w:r>
                                    <w:rPr>
                                      <w:spacing w:val="-2"/>
                                    </w:rPr>
                                    <w:t>4.3325</w:t>
                                  </w:r>
                                </w:p>
                              </w:tc>
                              <w:tc>
                                <w:tcPr>
                                  <w:tcW w:w="854" w:type="dxa"/>
                                </w:tcPr>
                                <w:p w14:paraId="642D2A35" w14:textId="77777777" w:rsidR="00F52B28" w:rsidRDefault="00B85897">
                                  <w:pPr>
                                    <w:pStyle w:val="TableParagraph"/>
                                    <w:spacing w:line="233" w:lineRule="exact"/>
                                    <w:ind w:left="92"/>
                                  </w:pPr>
                                  <w:r>
                                    <w:rPr>
                                      <w:spacing w:val="-2"/>
                                    </w:rPr>
                                    <w:t>1.86793</w:t>
                                  </w:r>
                                </w:p>
                              </w:tc>
                            </w:tr>
                            <w:tr w:rsidR="00F52B28" w14:paraId="1F38B9B1" w14:textId="77777777">
                              <w:trPr>
                                <w:trHeight w:val="251"/>
                              </w:trPr>
                              <w:tc>
                                <w:tcPr>
                                  <w:tcW w:w="2798" w:type="dxa"/>
                                </w:tcPr>
                                <w:p w14:paraId="6131B59C" w14:textId="77777777" w:rsidR="00F52B28" w:rsidRDefault="00B85897">
                                  <w:pPr>
                                    <w:pStyle w:val="TableParagraph"/>
                                    <w:spacing w:line="232" w:lineRule="exact"/>
                                    <w:ind w:left="50"/>
                                  </w:pPr>
                                  <w:r>
                                    <w:t>which</w:t>
                                  </w:r>
                                  <w:r>
                                    <w:rPr>
                                      <w:spacing w:val="-5"/>
                                    </w:rPr>
                                    <w:t xml:space="preserve"> </w:t>
                                  </w:r>
                                  <w:r>
                                    <w:t>is</w:t>
                                  </w:r>
                                  <w:r>
                                    <w:rPr>
                                      <w:spacing w:val="-1"/>
                                    </w:rPr>
                                    <w:t xml:space="preserve"> </w:t>
                                  </w:r>
                                  <w:r>
                                    <w:t>set</w:t>
                                  </w:r>
                                  <w:r>
                                    <w:rPr>
                                      <w:spacing w:val="-3"/>
                                    </w:rPr>
                                    <w:t xml:space="preserve"> </w:t>
                                  </w:r>
                                  <w:r>
                                    <w:t>in</w:t>
                                  </w:r>
                                  <w:r>
                                    <w:rPr>
                                      <w:spacing w:val="-4"/>
                                    </w:rPr>
                                    <w:t xml:space="preserve"> </w:t>
                                  </w:r>
                                  <w:r>
                                    <w:t xml:space="preserve">the </w:t>
                                  </w:r>
                                  <w:r>
                                    <w:rPr>
                                      <w:spacing w:val="-5"/>
                                    </w:rPr>
                                    <w:t>CBA</w:t>
                                  </w:r>
                                </w:p>
                              </w:tc>
                              <w:tc>
                                <w:tcPr>
                                  <w:tcW w:w="652" w:type="dxa"/>
                                </w:tcPr>
                                <w:p w14:paraId="4B10FA03" w14:textId="77777777" w:rsidR="00F52B28" w:rsidRDefault="00F52B28">
                                  <w:pPr>
                                    <w:pStyle w:val="TableParagraph"/>
                                    <w:rPr>
                                      <w:sz w:val="18"/>
                                    </w:rPr>
                                  </w:pPr>
                                </w:p>
                              </w:tc>
                              <w:tc>
                                <w:tcPr>
                                  <w:tcW w:w="801" w:type="dxa"/>
                                </w:tcPr>
                                <w:p w14:paraId="655424D9" w14:textId="77777777" w:rsidR="00F52B28" w:rsidRDefault="00F52B28">
                                  <w:pPr>
                                    <w:pStyle w:val="TableParagraph"/>
                                    <w:rPr>
                                      <w:sz w:val="18"/>
                                    </w:rPr>
                                  </w:pPr>
                                </w:p>
                              </w:tc>
                              <w:tc>
                                <w:tcPr>
                                  <w:tcW w:w="812" w:type="dxa"/>
                                </w:tcPr>
                                <w:p w14:paraId="681677EA" w14:textId="77777777" w:rsidR="00F52B28" w:rsidRDefault="00F52B28">
                                  <w:pPr>
                                    <w:pStyle w:val="TableParagraph"/>
                                    <w:rPr>
                                      <w:sz w:val="18"/>
                                    </w:rPr>
                                  </w:pPr>
                                </w:p>
                              </w:tc>
                              <w:tc>
                                <w:tcPr>
                                  <w:tcW w:w="857" w:type="dxa"/>
                                </w:tcPr>
                                <w:p w14:paraId="4103391B" w14:textId="77777777" w:rsidR="00F52B28" w:rsidRDefault="00F52B28">
                                  <w:pPr>
                                    <w:pStyle w:val="TableParagraph"/>
                                    <w:rPr>
                                      <w:sz w:val="18"/>
                                    </w:rPr>
                                  </w:pPr>
                                </w:p>
                              </w:tc>
                              <w:tc>
                                <w:tcPr>
                                  <w:tcW w:w="718" w:type="dxa"/>
                                </w:tcPr>
                                <w:p w14:paraId="33B28645" w14:textId="77777777" w:rsidR="00F52B28" w:rsidRDefault="00F52B28">
                                  <w:pPr>
                                    <w:pStyle w:val="TableParagraph"/>
                                    <w:rPr>
                                      <w:sz w:val="18"/>
                                    </w:rPr>
                                  </w:pPr>
                                </w:p>
                              </w:tc>
                              <w:tc>
                                <w:tcPr>
                                  <w:tcW w:w="790" w:type="dxa"/>
                                </w:tcPr>
                                <w:p w14:paraId="62D5C727" w14:textId="77777777" w:rsidR="00F52B28" w:rsidRDefault="00F52B28">
                                  <w:pPr>
                                    <w:pStyle w:val="TableParagraph"/>
                                    <w:rPr>
                                      <w:sz w:val="18"/>
                                    </w:rPr>
                                  </w:pPr>
                                </w:p>
                              </w:tc>
                              <w:tc>
                                <w:tcPr>
                                  <w:tcW w:w="854" w:type="dxa"/>
                                </w:tcPr>
                                <w:p w14:paraId="3E4604F3" w14:textId="77777777" w:rsidR="00F52B28" w:rsidRDefault="00F52B28">
                                  <w:pPr>
                                    <w:pStyle w:val="TableParagraph"/>
                                    <w:rPr>
                                      <w:sz w:val="18"/>
                                    </w:rPr>
                                  </w:pPr>
                                </w:p>
                              </w:tc>
                            </w:tr>
                            <w:tr w:rsidR="00F52B28" w14:paraId="38F6B141" w14:textId="77777777">
                              <w:trPr>
                                <w:trHeight w:val="255"/>
                              </w:trPr>
                              <w:tc>
                                <w:tcPr>
                                  <w:tcW w:w="2798" w:type="dxa"/>
                                </w:tcPr>
                                <w:p w14:paraId="5E3885DA" w14:textId="77777777" w:rsidR="00F52B28" w:rsidRDefault="00B85897">
                                  <w:pPr>
                                    <w:pStyle w:val="TableParagraph"/>
                                    <w:spacing w:line="236" w:lineRule="exact"/>
                                    <w:ind w:left="50"/>
                                  </w:pPr>
                                  <w:r>
                                    <w:rPr>
                                      <w:spacing w:val="-2"/>
                                    </w:rPr>
                                    <w:t>implementation</w:t>
                                  </w:r>
                                </w:p>
                              </w:tc>
                              <w:tc>
                                <w:tcPr>
                                  <w:tcW w:w="652" w:type="dxa"/>
                                </w:tcPr>
                                <w:p w14:paraId="3973F222" w14:textId="77777777" w:rsidR="00F52B28" w:rsidRDefault="00F52B28">
                                  <w:pPr>
                                    <w:pStyle w:val="TableParagraph"/>
                                    <w:rPr>
                                      <w:sz w:val="18"/>
                                    </w:rPr>
                                  </w:pPr>
                                </w:p>
                              </w:tc>
                              <w:tc>
                                <w:tcPr>
                                  <w:tcW w:w="801" w:type="dxa"/>
                                </w:tcPr>
                                <w:p w14:paraId="301CD872" w14:textId="77777777" w:rsidR="00F52B28" w:rsidRDefault="00F52B28">
                                  <w:pPr>
                                    <w:pStyle w:val="TableParagraph"/>
                                    <w:rPr>
                                      <w:sz w:val="18"/>
                                    </w:rPr>
                                  </w:pPr>
                                </w:p>
                              </w:tc>
                              <w:tc>
                                <w:tcPr>
                                  <w:tcW w:w="812" w:type="dxa"/>
                                </w:tcPr>
                                <w:p w14:paraId="5DA85BF0" w14:textId="77777777" w:rsidR="00F52B28" w:rsidRDefault="00F52B28">
                                  <w:pPr>
                                    <w:pStyle w:val="TableParagraph"/>
                                    <w:rPr>
                                      <w:sz w:val="18"/>
                                    </w:rPr>
                                  </w:pPr>
                                </w:p>
                              </w:tc>
                              <w:tc>
                                <w:tcPr>
                                  <w:tcW w:w="857" w:type="dxa"/>
                                </w:tcPr>
                                <w:p w14:paraId="1EDBEDD1" w14:textId="77777777" w:rsidR="00F52B28" w:rsidRDefault="00F52B28">
                                  <w:pPr>
                                    <w:pStyle w:val="TableParagraph"/>
                                    <w:rPr>
                                      <w:sz w:val="18"/>
                                    </w:rPr>
                                  </w:pPr>
                                </w:p>
                              </w:tc>
                              <w:tc>
                                <w:tcPr>
                                  <w:tcW w:w="718" w:type="dxa"/>
                                </w:tcPr>
                                <w:p w14:paraId="763F266A" w14:textId="77777777" w:rsidR="00F52B28" w:rsidRDefault="00F52B28">
                                  <w:pPr>
                                    <w:pStyle w:val="TableParagraph"/>
                                    <w:rPr>
                                      <w:sz w:val="18"/>
                                    </w:rPr>
                                  </w:pPr>
                                </w:p>
                              </w:tc>
                              <w:tc>
                                <w:tcPr>
                                  <w:tcW w:w="790" w:type="dxa"/>
                                </w:tcPr>
                                <w:p w14:paraId="6FB1B940" w14:textId="77777777" w:rsidR="00F52B28" w:rsidRDefault="00F52B28">
                                  <w:pPr>
                                    <w:pStyle w:val="TableParagraph"/>
                                    <w:rPr>
                                      <w:sz w:val="18"/>
                                    </w:rPr>
                                  </w:pPr>
                                </w:p>
                              </w:tc>
                              <w:tc>
                                <w:tcPr>
                                  <w:tcW w:w="854" w:type="dxa"/>
                                </w:tcPr>
                                <w:p w14:paraId="101CB920" w14:textId="77777777" w:rsidR="00F52B28" w:rsidRDefault="00F52B28">
                                  <w:pPr>
                                    <w:pStyle w:val="TableParagraph"/>
                                    <w:rPr>
                                      <w:sz w:val="18"/>
                                    </w:rPr>
                                  </w:pPr>
                                </w:p>
                              </w:tc>
                            </w:tr>
                            <w:tr w:rsidR="00F52B28" w14:paraId="3C961B76" w14:textId="77777777">
                              <w:trPr>
                                <w:trHeight w:val="251"/>
                              </w:trPr>
                              <w:tc>
                                <w:tcPr>
                                  <w:tcW w:w="2798" w:type="dxa"/>
                                </w:tcPr>
                                <w:p w14:paraId="6AFAE007" w14:textId="77777777" w:rsidR="00F52B28" w:rsidRDefault="00B85897">
                                  <w:pPr>
                                    <w:pStyle w:val="TableParagraph"/>
                                    <w:spacing w:line="232" w:lineRule="exact"/>
                                    <w:ind w:left="50"/>
                                    <w:rPr>
                                      <w:b/>
                                    </w:rPr>
                                  </w:pPr>
                                  <w:r>
                                    <w:rPr>
                                      <w:b/>
                                      <w:spacing w:val="-2"/>
                                    </w:rPr>
                                    <w:t>Overall</w:t>
                                  </w:r>
                                </w:p>
                              </w:tc>
                              <w:tc>
                                <w:tcPr>
                                  <w:tcW w:w="652" w:type="dxa"/>
                                </w:tcPr>
                                <w:p w14:paraId="35716F72" w14:textId="77777777" w:rsidR="00F52B28" w:rsidRDefault="00F52B28">
                                  <w:pPr>
                                    <w:pStyle w:val="TableParagraph"/>
                                    <w:rPr>
                                      <w:sz w:val="18"/>
                                    </w:rPr>
                                  </w:pPr>
                                </w:p>
                              </w:tc>
                              <w:tc>
                                <w:tcPr>
                                  <w:tcW w:w="801" w:type="dxa"/>
                                </w:tcPr>
                                <w:p w14:paraId="5BCD287A" w14:textId="77777777" w:rsidR="00F52B28" w:rsidRDefault="00F52B28">
                                  <w:pPr>
                                    <w:pStyle w:val="TableParagraph"/>
                                    <w:rPr>
                                      <w:sz w:val="18"/>
                                    </w:rPr>
                                  </w:pPr>
                                </w:p>
                              </w:tc>
                              <w:tc>
                                <w:tcPr>
                                  <w:tcW w:w="812" w:type="dxa"/>
                                </w:tcPr>
                                <w:p w14:paraId="6896B5C5" w14:textId="77777777" w:rsidR="00F52B28" w:rsidRDefault="00F52B28">
                                  <w:pPr>
                                    <w:pStyle w:val="TableParagraph"/>
                                    <w:rPr>
                                      <w:sz w:val="18"/>
                                    </w:rPr>
                                  </w:pPr>
                                </w:p>
                              </w:tc>
                              <w:tc>
                                <w:tcPr>
                                  <w:tcW w:w="857" w:type="dxa"/>
                                </w:tcPr>
                                <w:p w14:paraId="78C84485" w14:textId="77777777" w:rsidR="00F52B28" w:rsidRDefault="00F52B28">
                                  <w:pPr>
                                    <w:pStyle w:val="TableParagraph"/>
                                    <w:rPr>
                                      <w:sz w:val="18"/>
                                    </w:rPr>
                                  </w:pPr>
                                </w:p>
                              </w:tc>
                              <w:tc>
                                <w:tcPr>
                                  <w:tcW w:w="718" w:type="dxa"/>
                                </w:tcPr>
                                <w:p w14:paraId="35F9891E" w14:textId="77777777" w:rsidR="00F52B28" w:rsidRDefault="00F52B28">
                                  <w:pPr>
                                    <w:pStyle w:val="TableParagraph"/>
                                    <w:rPr>
                                      <w:sz w:val="18"/>
                                    </w:rPr>
                                  </w:pPr>
                                </w:p>
                              </w:tc>
                              <w:tc>
                                <w:tcPr>
                                  <w:tcW w:w="790" w:type="dxa"/>
                                </w:tcPr>
                                <w:p w14:paraId="410E25D4" w14:textId="77777777" w:rsidR="00F52B28" w:rsidRDefault="00B85897">
                                  <w:pPr>
                                    <w:pStyle w:val="TableParagraph"/>
                                    <w:spacing w:line="232" w:lineRule="exact"/>
                                    <w:ind w:left="16"/>
                                    <w:jc w:val="center"/>
                                    <w:rPr>
                                      <w:b/>
                                    </w:rPr>
                                  </w:pPr>
                                  <w:r>
                                    <w:rPr>
                                      <w:b/>
                                      <w:spacing w:val="-2"/>
                                    </w:rPr>
                                    <w:t>4.1478</w:t>
                                  </w:r>
                                </w:p>
                              </w:tc>
                              <w:tc>
                                <w:tcPr>
                                  <w:tcW w:w="854" w:type="dxa"/>
                                </w:tcPr>
                                <w:p w14:paraId="56CE1F5D" w14:textId="77777777" w:rsidR="00F52B28" w:rsidRDefault="00F52B28">
                                  <w:pPr>
                                    <w:pStyle w:val="TableParagraph"/>
                                    <w:rPr>
                                      <w:sz w:val="18"/>
                                    </w:rPr>
                                  </w:pPr>
                                </w:p>
                              </w:tc>
                            </w:tr>
                          </w:tbl>
                          <w:p w14:paraId="65A84E30" w14:textId="77777777" w:rsidR="00F52B28" w:rsidRDefault="00F52B28">
                            <w:pPr>
                              <w:pStyle w:val="BodyText"/>
                            </w:pPr>
                          </w:p>
                        </w:txbxContent>
                      </wps:txbx>
                      <wps:bodyPr wrap="square" lIns="0" tIns="0" rIns="0" bIns="0" rtlCol="0">
                        <a:noAutofit/>
                      </wps:bodyPr>
                    </wps:wsp>
                  </a:graphicData>
                </a:graphic>
              </wp:anchor>
            </w:drawing>
          </mc:Choice>
          <mc:Fallback>
            <w:pict>
              <v:shape w14:anchorId="11E6C3D1" id="Textbox 57" o:spid="_x0000_s1031" type="#_x0000_t202" style="position:absolute;left:0;text-align:left;margin-left:107.9pt;margin-top:-179.65pt;width:420.4pt;height:382.3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798"/>
                        <w:gridCol w:w="652"/>
                        <w:gridCol w:w="801"/>
                        <w:gridCol w:w="812"/>
                        <w:gridCol w:w="857"/>
                        <w:gridCol w:w="718"/>
                        <w:gridCol w:w="790"/>
                        <w:gridCol w:w="854"/>
                      </w:tblGrid>
                      <w:tr w:rsidR="00F52B28" w14:paraId="5997DF60" w14:textId="77777777">
                        <w:trPr>
                          <w:trHeight w:val="396"/>
                        </w:trPr>
                        <w:tc>
                          <w:tcPr>
                            <w:tcW w:w="4251" w:type="dxa"/>
                            <w:gridSpan w:val="3"/>
                            <w:tcBorders>
                              <w:top w:val="single" w:sz="8" w:space="0" w:color="000000"/>
                            </w:tcBorders>
                          </w:tcPr>
                          <w:p w14:paraId="12C7A1FD" w14:textId="77777777" w:rsidR="00F52B28" w:rsidRDefault="00B85897">
                            <w:pPr>
                              <w:pStyle w:val="TableParagraph"/>
                              <w:tabs>
                                <w:tab w:val="left" w:pos="2839"/>
                                <w:tab w:val="left" w:pos="3674"/>
                              </w:tabs>
                              <w:spacing w:line="251" w:lineRule="exact"/>
                              <w:ind w:left="50"/>
                              <w:rPr>
                                <w:b/>
                              </w:rPr>
                            </w:pPr>
                            <w:r>
                              <w:rPr>
                                <w:b/>
                                <w:spacing w:val="-2"/>
                              </w:rPr>
                              <w:t>Statements</w:t>
                            </w:r>
                            <w:r>
                              <w:rPr>
                                <w:b/>
                              </w:rPr>
                              <w:tab/>
                            </w:r>
                            <w:r>
                              <w:rPr>
                                <w:b/>
                                <w:spacing w:val="-5"/>
                              </w:rPr>
                              <w:t>SD</w:t>
                            </w:r>
                            <w:r>
                              <w:rPr>
                                <w:b/>
                              </w:rPr>
                              <w:tab/>
                            </w:r>
                            <w:r>
                              <w:rPr>
                                <w:b/>
                                <w:spacing w:val="-10"/>
                              </w:rPr>
                              <w:t>D</w:t>
                            </w:r>
                          </w:p>
                        </w:tc>
                        <w:tc>
                          <w:tcPr>
                            <w:tcW w:w="812" w:type="dxa"/>
                            <w:tcBorders>
                              <w:top w:val="single" w:sz="8" w:space="0" w:color="000000"/>
                            </w:tcBorders>
                          </w:tcPr>
                          <w:p w14:paraId="0F9E1A9D" w14:textId="77777777" w:rsidR="00F52B28" w:rsidRDefault="00B85897">
                            <w:pPr>
                              <w:pStyle w:val="TableParagraph"/>
                              <w:spacing w:line="251" w:lineRule="exact"/>
                              <w:ind w:left="191"/>
                              <w:rPr>
                                <w:b/>
                              </w:rPr>
                            </w:pPr>
                            <w:r>
                              <w:rPr>
                                <w:b/>
                                <w:spacing w:val="-10"/>
                              </w:rPr>
                              <w:t>N</w:t>
                            </w:r>
                          </w:p>
                        </w:tc>
                        <w:tc>
                          <w:tcPr>
                            <w:tcW w:w="857" w:type="dxa"/>
                            <w:tcBorders>
                              <w:top w:val="single" w:sz="8" w:space="0" w:color="000000"/>
                            </w:tcBorders>
                          </w:tcPr>
                          <w:p w14:paraId="3F6FB940" w14:textId="77777777" w:rsidR="00F52B28" w:rsidRDefault="00B85897">
                            <w:pPr>
                              <w:pStyle w:val="TableParagraph"/>
                              <w:spacing w:line="251" w:lineRule="exact"/>
                              <w:ind w:left="3" w:right="6"/>
                              <w:jc w:val="center"/>
                              <w:rPr>
                                <w:b/>
                              </w:rPr>
                            </w:pPr>
                            <w:r>
                              <w:rPr>
                                <w:b/>
                                <w:spacing w:val="-5"/>
                              </w:rPr>
                              <w:t>A%</w:t>
                            </w:r>
                          </w:p>
                        </w:tc>
                        <w:tc>
                          <w:tcPr>
                            <w:tcW w:w="718" w:type="dxa"/>
                            <w:tcBorders>
                              <w:top w:val="single" w:sz="8" w:space="0" w:color="000000"/>
                            </w:tcBorders>
                          </w:tcPr>
                          <w:p w14:paraId="3C229947" w14:textId="77777777" w:rsidR="00F52B28" w:rsidRDefault="00B85897">
                            <w:pPr>
                              <w:pStyle w:val="TableParagraph"/>
                              <w:spacing w:line="251" w:lineRule="exact"/>
                              <w:ind w:left="238"/>
                              <w:rPr>
                                <w:b/>
                              </w:rPr>
                            </w:pPr>
                            <w:r>
                              <w:rPr>
                                <w:b/>
                                <w:spacing w:val="-5"/>
                              </w:rPr>
                              <w:t>SA</w:t>
                            </w:r>
                          </w:p>
                        </w:tc>
                        <w:tc>
                          <w:tcPr>
                            <w:tcW w:w="790" w:type="dxa"/>
                            <w:tcBorders>
                              <w:top w:val="single" w:sz="8" w:space="0" w:color="000000"/>
                            </w:tcBorders>
                          </w:tcPr>
                          <w:p w14:paraId="165F0825" w14:textId="77777777" w:rsidR="00F52B28" w:rsidRDefault="00B85897">
                            <w:pPr>
                              <w:pStyle w:val="TableParagraph"/>
                              <w:spacing w:line="251" w:lineRule="exact"/>
                              <w:ind w:left="43" w:right="92"/>
                              <w:jc w:val="center"/>
                              <w:rPr>
                                <w:b/>
                              </w:rPr>
                            </w:pPr>
                            <w:r>
                              <w:rPr>
                                <w:b/>
                                <w:spacing w:val="-4"/>
                              </w:rPr>
                              <w:t>Mean</w:t>
                            </w:r>
                          </w:p>
                        </w:tc>
                        <w:tc>
                          <w:tcPr>
                            <w:tcW w:w="854" w:type="dxa"/>
                            <w:tcBorders>
                              <w:top w:val="single" w:sz="8" w:space="0" w:color="000000"/>
                            </w:tcBorders>
                          </w:tcPr>
                          <w:p w14:paraId="56C834A1" w14:textId="77777777" w:rsidR="00F52B28" w:rsidRDefault="00B85897">
                            <w:pPr>
                              <w:pStyle w:val="TableParagraph"/>
                              <w:spacing w:line="251" w:lineRule="exact"/>
                              <w:ind w:left="92"/>
                              <w:rPr>
                                <w:b/>
                              </w:rPr>
                            </w:pPr>
                            <w:r>
                              <w:rPr>
                                <w:b/>
                                <w:spacing w:val="-4"/>
                              </w:rPr>
                              <w:t>Std.</w:t>
                            </w:r>
                          </w:p>
                        </w:tc>
                      </w:tr>
                      <w:tr w:rsidR="00F52B28" w14:paraId="49DCCB38" w14:textId="77777777">
                        <w:trPr>
                          <w:trHeight w:val="389"/>
                        </w:trPr>
                        <w:tc>
                          <w:tcPr>
                            <w:tcW w:w="4251" w:type="dxa"/>
                            <w:gridSpan w:val="3"/>
                            <w:tcBorders>
                              <w:bottom w:val="single" w:sz="8" w:space="0" w:color="000000"/>
                            </w:tcBorders>
                          </w:tcPr>
                          <w:p w14:paraId="32614C61" w14:textId="77777777" w:rsidR="00F52B28" w:rsidRDefault="00B85897">
                            <w:pPr>
                              <w:pStyle w:val="TableParagraph"/>
                              <w:tabs>
                                <w:tab w:val="left" w:pos="835"/>
                              </w:tabs>
                              <w:spacing w:before="136" w:line="233" w:lineRule="exact"/>
                              <w:ind w:right="359"/>
                              <w:jc w:val="right"/>
                              <w:rPr>
                                <w:b/>
                              </w:rPr>
                            </w:pPr>
                            <w:r>
                              <w:rPr>
                                <w:b/>
                                <w:spacing w:val="-10"/>
                              </w:rPr>
                              <w:t>%</w:t>
                            </w:r>
                            <w:r>
                              <w:rPr>
                                <w:b/>
                              </w:rPr>
                              <w:tab/>
                            </w:r>
                            <w:r>
                              <w:rPr>
                                <w:b/>
                                <w:spacing w:val="-10"/>
                              </w:rPr>
                              <w:t>%</w:t>
                            </w:r>
                          </w:p>
                        </w:tc>
                        <w:tc>
                          <w:tcPr>
                            <w:tcW w:w="812" w:type="dxa"/>
                            <w:tcBorders>
                              <w:bottom w:val="single" w:sz="8" w:space="0" w:color="000000"/>
                            </w:tcBorders>
                          </w:tcPr>
                          <w:p w14:paraId="59BBEB4C" w14:textId="77777777" w:rsidR="00F52B28" w:rsidRDefault="00B85897">
                            <w:pPr>
                              <w:pStyle w:val="TableParagraph"/>
                              <w:spacing w:before="136" w:line="233" w:lineRule="exact"/>
                              <w:ind w:left="191"/>
                              <w:rPr>
                                <w:b/>
                              </w:rPr>
                            </w:pPr>
                            <w:r>
                              <w:rPr>
                                <w:b/>
                                <w:spacing w:val="-10"/>
                              </w:rPr>
                              <w:t>%</w:t>
                            </w:r>
                          </w:p>
                        </w:tc>
                        <w:tc>
                          <w:tcPr>
                            <w:tcW w:w="857" w:type="dxa"/>
                            <w:tcBorders>
                              <w:bottom w:val="single" w:sz="8" w:space="0" w:color="000000"/>
                            </w:tcBorders>
                          </w:tcPr>
                          <w:p w14:paraId="193E9615" w14:textId="77777777" w:rsidR="00F52B28" w:rsidRDefault="00F52B28">
                            <w:pPr>
                              <w:pStyle w:val="TableParagraph"/>
                            </w:pPr>
                          </w:p>
                        </w:tc>
                        <w:tc>
                          <w:tcPr>
                            <w:tcW w:w="718" w:type="dxa"/>
                            <w:tcBorders>
                              <w:bottom w:val="single" w:sz="8" w:space="0" w:color="000000"/>
                            </w:tcBorders>
                          </w:tcPr>
                          <w:p w14:paraId="11106472" w14:textId="77777777" w:rsidR="00F52B28" w:rsidRDefault="00B85897">
                            <w:pPr>
                              <w:pStyle w:val="TableParagraph"/>
                              <w:spacing w:before="136" w:line="233" w:lineRule="exact"/>
                              <w:ind w:left="238"/>
                              <w:rPr>
                                <w:b/>
                              </w:rPr>
                            </w:pPr>
                            <w:r>
                              <w:rPr>
                                <w:b/>
                                <w:spacing w:val="-10"/>
                              </w:rPr>
                              <w:t>%</w:t>
                            </w:r>
                          </w:p>
                        </w:tc>
                        <w:tc>
                          <w:tcPr>
                            <w:tcW w:w="790" w:type="dxa"/>
                            <w:tcBorders>
                              <w:bottom w:val="single" w:sz="8" w:space="0" w:color="000000"/>
                            </w:tcBorders>
                          </w:tcPr>
                          <w:p w14:paraId="3CEA2176" w14:textId="77777777" w:rsidR="00F52B28" w:rsidRDefault="00F52B28">
                            <w:pPr>
                              <w:pStyle w:val="TableParagraph"/>
                            </w:pPr>
                          </w:p>
                        </w:tc>
                        <w:tc>
                          <w:tcPr>
                            <w:tcW w:w="854" w:type="dxa"/>
                            <w:tcBorders>
                              <w:bottom w:val="single" w:sz="8" w:space="0" w:color="000000"/>
                            </w:tcBorders>
                          </w:tcPr>
                          <w:p w14:paraId="7D12809C" w14:textId="77777777" w:rsidR="00F52B28" w:rsidRDefault="00F52B28">
                            <w:pPr>
                              <w:pStyle w:val="TableParagraph"/>
                            </w:pPr>
                          </w:p>
                        </w:tc>
                      </w:tr>
                      <w:tr w:rsidR="00F52B28" w14:paraId="1BEB0977" w14:textId="77777777">
                        <w:trPr>
                          <w:trHeight w:val="251"/>
                        </w:trPr>
                        <w:tc>
                          <w:tcPr>
                            <w:tcW w:w="4251" w:type="dxa"/>
                            <w:gridSpan w:val="3"/>
                            <w:tcBorders>
                              <w:top w:val="single" w:sz="8" w:space="0" w:color="000000"/>
                            </w:tcBorders>
                          </w:tcPr>
                          <w:p w14:paraId="366D0893" w14:textId="77777777" w:rsidR="00F52B28" w:rsidRDefault="00B85897">
                            <w:pPr>
                              <w:pStyle w:val="TableParagraph"/>
                              <w:tabs>
                                <w:tab w:val="left" w:pos="2839"/>
                                <w:tab w:val="right" w:pos="4060"/>
                              </w:tabs>
                              <w:spacing w:line="232" w:lineRule="exact"/>
                              <w:ind w:left="50"/>
                            </w:pPr>
                            <w:r>
                              <w:t>Our</w:t>
                            </w:r>
                            <w:r>
                              <w:rPr>
                                <w:spacing w:val="-4"/>
                              </w:rPr>
                              <w:t xml:space="preserve"> </w:t>
                            </w:r>
                            <w:r>
                              <w:t>company</w:t>
                            </w:r>
                            <w:r>
                              <w:rPr>
                                <w:spacing w:val="-4"/>
                              </w:rPr>
                              <w:t xml:space="preserve"> </w:t>
                            </w:r>
                            <w:r>
                              <w:rPr>
                                <w:spacing w:val="-2"/>
                              </w:rPr>
                              <w:t>follows</w:t>
                            </w:r>
                            <w:r>
                              <w:tab/>
                            </w:r>
                            <w:r>
                              <w:rPr>
                                <w:spacing w:val="-5"/>
                              </w:rPr>
                              <w:t>6.5</w:t>
                            </w:r>
                            <w:r>
                              <w:tab/>
                            </w:r>
                            <w:r>
                              <w:rPr>
                                <w:spacing w:val="-4"/>
                              </w:rPr>
                              <w:t>13.5</w:t>
                            </w:r>
                          </w:p>
                        </w:tc>
                        <w:tc>
                          <w:tcPr>
                            <w:tcW w:w="812" w:type="dxa"/>
                            <w:tcBorders>
                              <w:top w:val="single" w:sz="8" w:space="0" w:color="000000"/>
                            </w:tcBorders>
                          </w:tcPr>
                          <w:p w14:paraId="0FEEB217" w14:textId="77777777" w:rsidR="00F52B28" w:rsidRDefault="00B85897">
                            <w:pPr>
                              <w:pStyle w:val="TableParagraph"/>
                              <w:spacing w:line="232" w:lineRule="exact"/>
                              <w:ind w:left="191"/>
                            </w:pPr>
                            <w:r>
                              <w:rPr>
                                <w:spacing w:val="-4"/>
                              </w:rPr>
                              <w:t>21.6</w:t>
                            </w:r>
                          </w:p>
                        </w:tc>
                        <w:tc>
                          <w:tcPr>
                            <w:tcW w:w="857" w:type="dxa"/>
                            <w:tcBorders>
                              <w:top w:val="single" w:sz="8" w:space="0" w:color="000000"/>
                            </w:tcBorders>
                          </w:tcPr>
                          <w:p w14:paraId="5332E928" w14:textId="77777777" w:rsidR="00F52B28" w:rsidRDefault="00B85897">
                            <w:pPr>
                              <w:pStyle w:val="TableParagraph"/>
                              <w:spacing w:line="232" w:lineRule="exact"/>
                              <w:ind w:left="6" w:right="3"/>
                              <w:jc w:val="center"/>
                            </w:pPr>
                            <w:r>
                              <w:rPr>
                                <w:spacing w:val="-4"/>
                              </w:rPr>
                              <w:t>31.6</w:t>
                            </w:r>
                          </w:p>
                        </w:tc>
                        <w:tc>
                          <w:tcPr>
                            <w:tcW w:w="718" w:type="dxa"/>
                            <w:tcBorders>
                              <w:top w:val="single" w:sz="8" w:space="0" w:color="000000"/>
                            </w:tcBorders>
                          </w:tcPr>
                          <w:p w14:paraId="63278456" w14:textId="77777777" w:rsidR="00F52B28" w:rsidRDefault="00B85897">
                            <w:pPr>
                              <w:pStyle w:val="TableParagraph"/>
                              <w:spacing w:line="232" w:lineRule="exact"/>
                              <w:ind w:left="238"/>
                            </w:pPr>
                            <w:r>
                              <w:rPr>
                                <w:spacing w:val="-4"/>
                              </w:rPr>
                              <w:t>11.1</w:t>
                            </w:r>
                          </w:p>
                        </w:tc>
                        <w:tc>
                          <w:tcPr>
                            <w:tcW w:w="790" w:type="dxa"/>
                            <w:tcBorders>
                              <w:top w:val="single" w:sz="8" w:space="0" w:color="000000"/>
                            </w:tcBorders>
                          </w:tcPr>
                          <w:p w14:paraId="7E0CCB27" w14:textId="77777777" w:rsidR="00F52B28" w:rsidRDefault="00B85897">
                            <w:pPr>
                              <w:pStyle w:val="TableParagraph"/>
                              <w:spacing w:line="232" w:lineRule="exact"/>
                              <w:ind w:left="16" w:right="108"/>
                              <w:jc w:val="center"/>
                            </w:pPr>
                            <w:r>
                              <w:rPr>
                                <w:spacing w:val="-2"/>
                              </w:rPr>
                              <w:t>4.712</w:t>
                            </w:r>
                          </w:p>
                        </w:tc>
                        <w:tc>
                          <w:tcPr>
                            <w:tcW w:w="854" w:type="dxa"/>
                            <w:tcBorders>
                              <w:top w:val="single" w:sz="8" w:space="0" w:color="000000"/>
                            </w:tcBorders>
                          </w:tcPr>
                          <w:p w14:paraId="4BDA974C" w14:textId="77777777" w:rsidR="00F52B28" w:rsidRDefault="00B85897">
                            <w:pPr>
                              <w:pStyle w:val="TableParagraph"/>
                              <w:spacing w:line="232" w:lineRule="exact"/>
                              <w:ind w:left="92"/>
                            </w:pPr>
                            <w:r>
                              <w:rPr>
                                <w:spacing w:val="-2"/>
                              </w:rPr>
                              <w:t>1.76683</w:t>
                            </w:r>
                          </w:p>
                        </w:tc>
                      </w:tr>
                      <w:tr w:rsidR="00F52B28" w14:paraId="31059338" w14:textId="77777777">
                        <w:trPr>
                          <w:trHeight w:val="253"/>
                        </w:trPr>
                        <w:tc>
                          <w:tcPr>
                            <w:tcW w:w="4251" w:type="dxa"/>
                            <w:gridSpan w:val="3"/>
                          </w:tcPr>
                          <w:p w14:paraId="22D6DF51" w14:textId="77777777" w:rsidR="00F52B28" w:rsidRDefault="00B85897">
                            <w:pPr>
                              <w:pStyle w:val="TableParagraph"/>
                              <w:spacing w:line="233" w:lineRule="exact"/>
                              <w:ind w:left="50"/>
                            </w:pPr>
                            <w:r>
                              <w:t>Government</w:t>
                            </w:r>
                            <w:r>
                              <w:rPr>
                                <w:spacing w:val="-3"/>
                              </w:rPr>
                              <w:t xml:space="preserve"> </w:t>
                            </w:r>
                            <w:r>
                              <w:t>policy</w:t>
                            </w:r>
                            <w:r>
                              <w:rPr>
                                <w:spacing w:val="-5"/>
                              </w:rPr>
                              <w:t xml:space="preserve"> </w:t>
                            </w:r>
                            <w:r>
                              <w:t>to</w:t>
                            </w:r>
                            <w:r>
                              <w:rPr>
                                <w:spacing w:val="-3"/>
                              </w:rPr>
                              <w:t xml:space="preserve"> </w:t>
                            </w:r>
                            <w:r>
                              <w:t>the</w:t>
                            </w:r>
                            <w:r>
                              <w:rPr>
                                <w:spacing w:val="-3"/>
                              </w:rPr>
                              <w:t xml:space="preserve"> </w:t>
                            </w:r>
                            <w:r>
                              <w:rPr>
                                <w:spacing w:val="-2"/>
                              </w:rPr>
                              <w:t>latter</w:t>
                            </w:r>
                          </w:p>
                        </w:tc>
                        <w:tc>
                          <w:tcPr>
                            <w:tcW w:w="812" w:type="dxa"/>
                          </w:tcPr>
                          <w:p w14:paraId="2841EC09" w14:textId="77777777" w:rsidR="00F52B28" w:rsidRDefault="00F52B28">
                            <w:pPr>
                              <w:pStyle w:val="TableParagraph"/>
                              <w:rPr>
                                <w:sz w:val="18"/>
                              </w:rPr>
                            </w:pPr>
                          </w:p>
                        </w:tc>
                        <w:tc>
                          <w:tcPr>
                            <w:tcW w:w="857" w:type="dxa"/>
                          </w:tcPr>
                          <w:p w14:paraId="0408E54C" w14:textId="77777777" w:rsidR="00F52B28" w:rsidRDefault="00F52B28">
                            <w:pPr>
                              <w:pStyle w:val="TableParagraph"/>
                              <w:rPr>
                                <w:sz w:val="18"/>
                              </w:rPr>
                            </w:pPr>
                          </w:p>
                        </w:tc>
                        <w:tc>
                          <w:tcPr>
                            <w:tcW w:w="718" w:type="dxa"/>
                          </w:tcPr>
                          <w:p w14:paraId="645147C9" w14:textId="77777777" w:rsidR="00F52B28" w:rsidRDefault="00F52B28">
                            <w:pPr>
                              <w:pStyle w:val="TableParagraph"/>
                              <w:rPr>
                                <w:sz w:val="18"/>
                              </w:rPr>
                            </w:pPr>
                          </w:p>
                        </w:tc>
                        <w:tc>
                          <w:tcPr>
                            <w:tcW w:w="790" w:type="dxa"/>
                          </w:tcPr>
                          <w:p w14:paraId="1D3BC62F" w14:textId="77777777" w:rsidR="00F52B28" w:rsidRDefault="00F52B28">
                            <w:pPr>
                              <w:pStyle w:val="TableParagraph"/>
                              <w:rPr>
                                <w:sz w:val="18"/>
                              </w:rPr>
                            </w:pPr>
                          </w:p>
                        </w:tc>
                        <w:tc>
                          <w:tcPr>
                            <w:tcW w:w="854" w:type="dxa"/>
                          </w:tcPr>
                          <w:p w14:paraId="192EBC96" w14:textId="77777777" w:rsidR="00F52B28" w:rsidRDefault="00F52B28">
                            <w:pPr>
                              <w:pStyle w:val="TableParagraph"/>
                              <w:rPr>
                                <w:sz w:val="18"/>
                              </w:rPr>
                            </w:pPr>
                          </w:p>
                        </w:tc>
                      </w:tr>
                      <w:tr w:rsidR="00F52B28" w14:paraId="13A959FD" w14:textId="77777777">
                        <w:trPr>
                          <w:trHeight w:val="253"/>
                        </w:trPr>
                        <w:tc>
                          <w:tcPr>
                            <w:tcW w:w="4251" w:type="dxa"/>
                            <w:gridSpan w:val="3"/>
                          </w:tcPr>
                          <w:p w14:paraId="3DEDA52F" w14:textId="77777777" w:rsidR="00F52B28" w:rsidRDefault="00B85897">
                            <w:pPr>
                              <w:pStyle w:val="TableParagraph"/>
                              <w:spacing w:line="233" w:lineRule="exact"/>
                              <w:ind w:left="50"/>
                            </w:pPr>
                            <w:r>
                              <w:t>in</w:t>
                            </w:r>
                            <w:r>
                              <w:rPr>
                                <w:spacing w:val="-2"/>
                              </w:rPr>
                              <w:t xml:space="preserve"> </w:t>
                            </w:r>
                            <w:r>
                              <w:t>daily</w:t>
                            </w:r>
                            <w:r>
                              <w:rPr>
                                <w:spacing w:val="-3"/>
                              </w:rPr>
                              <w:t xml:space="preserve"> </w:t>
                            </w:r>
                            <w:r>
                              <w:rPr>
                                <w:spacing w:val="-2"/>
                              </w:rPr>
                              <w:t>operations</w:t>
                            </w:r>
                          </w:p>
                        </w:tc>
                        <w:tc>
                          <w:tcPr>
                            <w:tcW w:w="812" w:type="dxa"/>
                          </w:tcPr>
                          <w:p w14:paraId="60E6CDBF" w14:textId="77777777" w:rsidR="00F52B28" w:rsidRDefault="00F52B28">
                            <w:pPr>
                              <w:pStyle w:val="TableParagraph"/>
                              <w:rPr>
                                <w:sz w:val="18"/>
                              </w:rPr>
                            </w:pPr>
                          </w:p>
                        </w:tc>
                        <w:tc>
                          <w:tcPr>
                            <w:tcW w:w="857" w:type="dxa"/>
                          </w:tcPr>
                          <w:p w14:paraId="116FF1C8" w14:textId="77777777" w:rsidR="00F52B28" w:rsidRDefault="00F52B28">
                            <w:pPr>
                              <w:pStyle w:val="TableParagraph"/>
                              <w:rPr>
                                <w:sz w:val="18"/>
                              </w:rPr>
                            </w:pPr>
                          </w:p>
                        </w:tc>
                        <w:tc>
                          <w:tcPr>
                            <w:tcW w:w="718" w:type="dxa"/>
                          </w:tcPr>
                          <w:p w14:paraId="0E9B2D85" w14:textId="77777777" w:rsidR="00F52B28" w:rsidRDefault="00F52B28">
                            <w:pPr>
                              <w:pStyle w:val="TableParagraph"/>
                              <w:rPr>
                                <w:sz w:val="18"/>
                              </w:rPr>
                            </w:pPr>
                          </w:p>
                        </w:tc>
                        <w:tc>
                          <w:tcPr>
                            <w:tcW w:w="790" w:type="dxa"/>
                          </w:tcPr>
                          <w:p w14:paraId="722E1311" w14:textId="77777777" w:rsidR="00F52B28" w:rsidRDefault="00F52B28">
                            <w:pPr>
                              <w:pStyle w:val="TableParagraph"/>
                              <w:rPr>
                                <w:sz w:val="18"/>
                              </w:rPr>
                            </w:pPr>
                          </w:p>
                        </w:tc>
                        <w:tc>
                          <w:tcPr>
                            <w:tcW w:w="854" w:type="dxa"/>
                          </w:tcPr>
                          <w:p w14:paraId="6C9E6584" w14:textId="77777777" w:rsidR="00F52B28" w:rsidRDefault="00F52B28">
                            <w:pPr>
                              <w:pStyle w:val="TableParagraph"/>
                              <w:rPr>
                                <w:sz w:val="18"/>
                              </w:rPr>
                            </w:pPr>
                          </w:p>
                        </w:tc>
                      </w:tr>
                      <w:tr w:rsidR="00F52B28" w14:paraId="40D635D5" w14:textId="77777777">
                        <w:trPr>
                          <w:trHeight w:val="253"/>
                        </w:trPr>
                        <w:tc>
                          <w:tcPr>
                            <w:tcW w:w="4251" w:type="dxa"/>
                            <w:gridSpan w:val="3"/>
                          </w:tcPr>
                          <w:p w14:paraId="62EDFB13" w14:textId="77777777" w:rsidR="00F52B28" w:rsidRDefault="00B85897">
                            <w:pPr>
                              <w:pStyle w:val="TableParagraph"/>
                              <w:tabs>
                                <w:tab w:val="right" w:pos="4060"/>
                              </w:tabs>
                              <w:spacing w:line="233" w:lineRule="exact"/>
                              <w:ind w:left="50"/>
                            </w:pPr>
                            <w:r>
                              <w:t>All</w:t>
                            </w:r>
                            <w:r>
                              <w:rPr>
                                <w:spacing w:val="-5"/>
                              </w:rPr>
                              <w:t xml:space="preserve"> </w:t>
                            </w:r>
                            <w:r>
                              <w:t>employees</w:t>
                            </w:r>
                            <w:r>
                              <w:rPr>
                                <w:spacing w:val="-4"/>
                              </w:rPr>
                              <w:t xml:space="preserve"> </w:t>
                            </w:r>
                            <w:r>
                              <w:t>are</w:t>
                            </w:r>
                            <w:r>
                              <w:rPr>
                                <w:spacing w:val="-4"/>
                              </w:rPr>
                              <w:t xml:space="preserve"> </w:t>
                            </w:r>
                            <w:r>
                              <w:t>sensitized</w:t>
                            </w:r>
                            <w:r>
                              <w:rPr>
                                <w:spacing w:val="-4"/>
                              </w:rPr>
                              <w:t xml:space="preserve"> </w:t>
                            </w:r>
                            <w:r>
                              <w:t>of</w:t>
                            </w:r>
                            <w:r>
                              <w:rPr>
                                <w:spacing w:val="-29"/>
                              </w:rPr>
                              <w:t xml:space="preserve"> </w:t>
                            </w:r>
                            <w:r>
                              <w:rPr>
                                <w:spacing w:val="-4"/>
                              </w:rPr>
                              <w:t>11.4</w:t>
                            </w:r>
                            <w:r>
                              <w:tab/>
                            </w:r>
                            <w:r>
                              <w:rPr>
                                <w:spacing w:val="-4"/>
                              </w:rPr>
                              <w:t>19.5</w:t>
                            </w:r>
                          </w:p>
                        </w:tc>
                        <w:tc>
                          <w:tcPr>
                            <w:tcW w:w="812" w:type="dxa"/>
                          </w:tcPr>
                          <w:p w14:paraId="5EC602A2" w14:textId="77777777" w:rsidR="00F52B28" w:rsidRDefault="00B85897">
                            <w:pPr>
                              <w:pStyle w:val="TableParagraph"/>
                              <w:spacing w:line="233" w:lineRule="exact"/>
                              <w:ind w:left="191"/>
                            </w:pPr>
                            <w:r>
                              <w:rPr>
                                <w:spacing w:val="-4"/>
                              </w:rPr>
                              <w:t>21.3</w:t>
                            </w:r>
                          </w:p>
                        </w:tc>
                        <w:tc>
                          <w:tcPr>
                            <w:tcW w:w="857" w:type="dxa"/>
                          </w:tcPr>
                          <w:p w14:paraId="6D5FEEEB" w14:textId="77777777" w:rsidR="00F52B28" w:rsidRDefault="00B85897">
                            <w:pPr>
                              <w:pStyle w:val="TableParagraph"/>
                              <w:spacing w:line="233" w:lineRule="exact"/>
                              <w:ind w:left="6" w:right="3"/>
                              <w:jc w:val="center"/>
                            </w:pPr>
                            <w:r>
                              <w:rPr>
                                <w:spacing w:val="-4"/>
                              </w:rPr>
                              <w:t>22.3</w:t>
                            </w:r>
                          </w:p>
                        </w:tc>
                        <w:tc>
                          <w:tcPr>
                            <w:tcW w:w="718" w:type="dxa"/>
                          </w:tcPr>
                          <w:p w14:paraId="145DA70F" w14:textId="77777777" w:rsidR="00F52B28" w:rsidRDefault="00B85897">
                            <w:pPr>
                              <w:pStyle w:val="TableParagraph"/>
                              <w:spacing w:line="233" w:lineRule="exact"/>
                              <w:ind w:left="238"/>
                            </w:pPr>
                            <w:r>
                              <w:rPr>
                                <w:spacing w:val="-5"/>
                              </w:rPr>
                              <w:t>8.8</w:t>
                            </w:r>
                          </w:p>
                        </w:tc>
                        <w:tc>
                          <w:tcPr>
                            <w:tcW w:w="790" w:type="dxa"/>
                          </w:tcPr>
                          <w:p w14:paraId="67DE9D53" w14:textId="77777777" w:rsidR="00F52B28" w:rsidRDefault="00B85897">
                            <w:pPr>
                              <w:pStyle w:val="TableParagraph"/>
                              <w:spacing w:line="233" w:lineRule="exact"/>
                              <w:ind w:left="16" w:right="108"/>
                              <w:jc w:val="center"/>
                            </w:pPr>
                            <w:r>
                              <w:rPr>
                                <w:spacing w:val="-2"/>
                              </w:rPr>
                              <w:t>4.320</w:t>
                            </w:r>
                          </w:p>
                        </w:tc>
                        <w:tc>
                          <w:tcPr>
                            <w:tcW w:w="854" w:type="dxa"/>
                          </w:tcPr>
                          <w:p w14:paraId="62465FCD" w14:textId="77777777" w:rsidR="00F52B28" w:rsidRDefault="00B85897">
                            <w:pPr>
                              <w:pStyle w:val="TableParagraph"/>
                              <w:spacing w:line="233" w:lineRule="exact"/>
                              <w:ind w:left="92"/>
                            </w:pPr>
                            <w:r>
                              <w:rPr>
                                <w:spacing w:val="-2"/>
                              </w:rPr>
                              <w:t>1.80556</w:t>
                            </w:r>
                          </w:p>
                        </w:tc>
                      </w:tr>
                      <w:tr w:rsidR="00F52B28" w14:paraId="7B479CF6" w14:textId="77777777">
                        <w:trPr>
                          <w:trHeight w:val="252"/>
                        </w:trPr>
                        <w:tc>
                          <w:tcPr>
                            <w:tcW w:w="4251" w:type="dxa"/>
                            <w:gridSpan w:val="3"/>
                          </w:tcPr>
                          <w:p w14:paraId="74DBF79B" w14:textId="77777777" w:rsidR="00F52B28" w:rsidRDefault="00B85897">
                            <w:pPr>
                              <w:pStyle w:val="TableParagraph"/>
                              <w:spacing w:line="232" w:lineRule="exact"/>
                              <w:ind w:left="50"/>
                            </w:pPr>
                            <w:r>
                              <w:t>the</w:t>
                            </w:r>
                            <w:r>
                              <w:rPr>
                                <w:spacing w:val="-5"/>
                              </w:rPr>
                              <w:t xml:space="preserve"> </w:t>
                            </w:r>
                            <w:r>
                              <w:t>legal</w:t>
                            </w:r>
                            <w:r>
                              <w:rPr>
                                <w:spacing w:val="-2"/>
                              </w:rPr>
                              <w:t xml:space="preserve"> </w:t>
                            </w:r>
                            <w:r>
                              <w:t>framework</w:t>
                            </w:r>
                            <w:r>
                              <w:rPr>
                                <w:spacing w:val="-4"/>
                              </w:rPr>
                              <w:t xml:space="preserve"> </w:t>
                            </w:r>
                            <w:r>
                              <w:rPr>
                                <w:spacing w:val="-2"/>
                              </w:rPr>
                              <w:t>policies</w:t>
                            </w:r>
                          </w:p>
                        </w:tc>
                        <w:tc>
                          <w:tcPr>
                            <w:tcW w:w="812" w:type="dxa"/>
                          </w:tcPr>
                          <w:p w14:paraId="35B6DD3C" w14:textId="77777777" w:rsidR="00F52B28" w:rsidRDefault="00F52B28">
                            <w:pPr>
                              <w:pStyle w:val="TableParagraph"/>
                              <w:rPr>
                                <w:sz w:val="18"/>
                              </w:rPr>
                            </w:pPr>
                          </w:p>
                        </w:tc>
                        <w:tc>
                          <w:tcPr>
                            <w:tcW w:w="857" w:type="dxa"/>
                          </w:tcPr>
                          <w:p w14:paraId="43521E3D" w14:textId="77777777" w:rsidR="00F52B28" w:rsidRDefault="00F52B28">
                            <w:pPr>
                              <w:pStyle w:val="TableParagraph"/>
                              <w:rPr>
                                <w:sz w:val="18"/>
                              </w:rPr>
                            </w:pPr>
                          </w:p>
                        </w:tc>
                        <w:tc>
                          <w:tcPr>
                            <w:tcW w:w="718" w:type="dxa"/>
                          </w:tcPr>
                          <w:p w14:paraId="405EE307" w14:textId="77777777" w:rsidR="00F52B28" w:rsidRDefault="00F52B28">
                            <w:pPr>
                              <w:pStyle w:val="TableParagraph"/>
                              <w:rPr>
                                <w:sz w:val="18"/>
                              </w:rPr>
                            </w:pPr>
                          </w:p>
                        </w:tc>
                        <w:tc>
                          <w:tcPr>
                            <w:tcW w:w="790" w:type="dxa"/>
                          </w:tcPr>
                          <w:p w14:paraId="1338475B" w14:textId="77777777" w:rsidR="00F52B28" w:rsidRDefault="00F52B28">
                            <w:pPr>
                              <w:pStyle w:val="TableParagraph"/>
                              <w:rPr>
                                <w:sz w:val="18"/>
                              </w:rPr>
                            </w:pPr>
                          </w:p>
                        </w:tc>
                        <w:tc>
                          <w:tcPr>
                            <w:tcW w:w="854" w:type="dxa"/>
                          </w:tcPr>
                          <w:p w14:paraId="7116304B" w14:textId="77777777" w:rsidR="00F52B28" w:rsidRDefault="00F52B28">
                            <w:pPr>
                              <w:pStyle w:val="TableParagraph"/>
                              <w:rPr>
                                <w:sz w:val="18"/>
                              </w:rPr>
                            </w:pPr>
                          </w:p>
                        </w:tc>
                      </w:tr>
                      <w:tr w:rsidR="00F52B28" w14:paraId="0272ED3A" w14:textId="77777777">
                        <w:trPr>
                          <w:trHeight w:val="253"/>
                        </w:trPr>
                        <w:tc>
                          <w:tcPr>
                            <w:tcW w:w="4251" w:type="dxa"/>
                            <w:gridSpan w:val="3"/>
                          </w:tcPr>
                          <w:p w14:paraId="055D82FB" w14:textId="77777777" w:rsidR="00F52B28" w:rsidRDefault="00B85897">
                            <w:pPr>
                              <w:pStyle w:val="TableParagraph"/>
                              <w:spacing w:line="233" w:lineRule="exact"/>
                              <w:ind w:left="50"/>
                            </w:pPr>
                            <w:r>
                              <w:t>that</w:t>
                            </w:r>
                            <w:r>
                              <w:rPr>
                                <w:spacing w:val="-2"/>
                              </w:rPr>
                              <w:t xml:space="preserve"> </w:t>
                            </w:r>
                            <w:r>
                              <w:t>guide</w:t>
                            </w:r>
                            <w:r>
                              <w:rPr>
                                <w:spacing w:val="-4"/>
                              </w:rPr>
                              <w:t xml:space="preserve"> </w:t>
                            </w:r>
                            <w:r>
                              <w:t>their</w:t>
                            </w:r>
                            <w:r>
                              <w:rPr>
                                <w:spacing w:val="-4"/>
                              </w:rPr>
                              <w:t xml:space="preserve"> </w:t>
                            </w:r>
                            <w:r>
                              <w:rPr>
                                <w:spacing w:val="-2"/>
                              </w:rPr>
                              <w:t>rights</w:t>
                            </w:r>
                          </w:p>
                        </w:tc>
                        <w:tc>
                          <w:tcPr>
                            <w:tcW w:w="812" w:type="dxa"/>
                          </w:tcPr>
                          <w:p w14:paraId="6F76832A" w14:textId="77777777" w:rsidR="00F52B28" w:rsidRDefault="00F52B28">
                            <w:pPr>
                              <w:pStyle w:val="TableParagraph"/>
                              <w:rPr>
                                <w:sz w:val="18"/>
                              </w:rPr>
                            </w:pPr>
                          </w:p>
                        </w:tc>
                        <w:tc>
                          <w:tcPr>
                            <w:tcW w:w="857" w:type="dxa"/>
                          </w:tcPr>
                          <w:p w14:paraId="3092D400" w14:textId="77777777" w:rsidR="00F52B28" w:rsidRDefault="00F52B28">
                            <w:pPr>
                              <w:pStyle w:val="TableParagraph"/>
                              <w:rPr>
                                <w:sz w:val="18"/>
                              </w:rPr>
                            </w:pPr>
                          </w:p>
                        </w:tc>
                        <w:tc>
                          <w:tcPr>
                            <w:tcW w:w="718" w:type="dxa"/>
                          </w:tcPr>
                          <w:p w14:paraId="0BDBD3A7" w14:textId="77777777" w:rsidR="00F52B28" w:rsidRDefault="00F52B28">
                            <w:pPr>
                              <w:pStyle w:val="TableParagraph"/>
                              <w:rPr>
                                <w:sz w:val="18"/>
                              </w:rPr>
                            </w:pPr>
                          </w:p>
                        </w:tc>
                        <w:tc>
                          <w:tcPr>
                            <w:tcW w:w="790" w:type="dxa"/>
                          </w:tcPr>
                          <w:p w14:paraId="0B53645F" w14:textId="77777777" w:rsidR="00F52B28" w:rsidRDefault="00F52B28">
                            <w:pPr>
                              <w:pStyle w:val="TableParagraph"/>
                              <w:rPr>
                                <w:sz w:val="18"/>
                              </w:rPr>
                            </w:pPr>
                          </w:p>
                        </w:tc>
                        <w:tc>
                          <w:tcPr>
                            <w:tcW w:w="854" w:type="dxa"/>
                          </w:tcPr>
                          <w:p w14:paraId="193E348E" w14:textId="77777777" w:rsidR="00F52B28" w:rsidRDefault="00F52B28">
                            <w:pPr>
                              <w:pStyle w:val="TableParagraph"/>
                              <w:rPr>
                                <w:sz w:val="18"/>
                              </w:rPr>
                            </w:pPr>
                          </w:p>
                        </w:tc>
                      </w:tr>
                      <w:tr w:rsidR="00F52B28" w14:paraId="75A75A77" w14:textId="77777777">
                        <w:trPr>
                          <w:trHeight w:val="249"/>
                        </w:trPr>
                        <w:tc>
                          <w:tcPr>
                            <w:tcW w:w="4251" w:type="dxa"/>
                            <w:gridSpan w:val="3"/>
                          </w:tcPr>
                          <w:p w14:paraId="0E03820C" w14:textId="77777777" w:rsidR="00F52B28" w:rsidRDefault="00B85897">
                            <w:pPr>
                              <w:pStyle w:val="TableParagraph"/>
                              <w:tabs>
                                <w:tab w:val="right" w:pos="4060"/>
                              </w:tabs>
                              <w:spacing w:line="229" w:lineRule="exact"/>
                              <w:ind w:left="50"/>
                            </w:pPr>
                            <w:r>
                              <w:t>Our</w:t>
                            </w:r>
                            <w:r>
                              <w:rPr>
                                <w:spacing w:val="-2"/>
                              </w:rPr>
                              <w:t xml:space="preserve"> </w:t>
                            </w:r>
                            <w:r>
                              <w:t>company</w:t>
                            </w:r>
                            <w:r>
                              <w:rPr>
                                <w:spacing w:val="-4"/>
                              </w:rPr>
                              <w:t xml:space="preserve"> </w:t>
                            </w:r>
                            <w:r>
                              <w:t>prints</w:t>
                            </w:r>
                            <w:r>
                              <w:rPr>
                                <w:spacing w:val="-2"/>
                              </w:rPr>
                              <w:t xml:space="preserve"> </w:t>
                            </w:r>
                            <w:r>
                              <w:t>and</w:t>
                            </w:r>
                            <w:r>
                              <w:rPr>
                                <w:spacing w:val="-5"/>
                              </w:rPr>
                              <w:t xml:space="preserve"> </w:t>
                            </w:r>
                            <w:r>
                              <w:t>avails</w:t>
                            </w:r>
                            <w:r>
                              <w:rPr>
                                <w:spacing w:val="30"/>
                              </w:rPr>
                              <w:t xml:space="preserve"> </w:t>
                            </w:r>
                            <w:r>
                              <w:rPr>
                                <w:spacing w:val="-4"/>
                              </w:rPr>
                              <w:t>12.1</w:t>
                            </w:r>
                            <w:r>
                              <w:tab/>
                            </w:r>
                            <w:r>
                              <w:rPr>
                                <w:spacing w:val="-4"/>
                              </w:rPr>
                              <w:t>19.2</w:t>
                            </w:r>
                          </w:p>
                        </w:tc>
                        <w:tc>
                          <w:tcPr>
                            <w:tcW w:w="812" w:type="dxa"/>
                          </w:tcPr>
                          <w:p w14:paraId="37A0ADC6" w14:textId="77777777" w:rsidR="00F52B28" w:rsidRDefault="00B85897">
                            <w:pPr>
                              <w:pStyle w:val="TableParagraph"/>
                              <w:spacing w:line="229" w:lineRule="exact"/>
                              <w:ind w:left="191"/>
                            </w:pPr>
                            <w:r>
                              <w:rPr>
                                <w:spacing w:val="-4"/>
                              </w:rPr>
                              <w:t>22.9</w:t>
                            </w:r>
                          </w:p>
                        </w:tc>
                        <w:tc>
                          <w:tcPr>
                            <w:tcW w:w="857" w:type="dxa"/>
                          </w:tcPr>
                          <w:p w14:paraId="2A37643D" w14:textId="77777777" w:rsidR="00F52B28" w:rsidRDefault="00B85897">
                            <w:pPr>
                              <w:pStyle w:val="TableParagraph"/>
                              <w:spacing w:line="229" w:lineRule="exact"/>
                              <w:ind w:left="6" w:right="3"/>
                              <w:jc w:val="center"/>
                            </w:pPr>
                            <w:r>
                              <w:rPr>
                                <w:spacing w:val="-4"/>
                              </w:rPr>
                              <w:t>17.1</w:t>
                            </w:r>
                          </w:p>
                        </w:tc>
                        <w:tc>
                          <w:tcPr>
                            <w:tcW w:w="718" w:type="dxa"/>
                          </w:tcPr>
                          <w:p w14:paraId="2A0D53CD" w14:textId="77777777" w:rsidR="00F52B28" w:rsidRDefault="00B85897">
                            <w:pPr>
                              <w:pStyle w:val="TableParagraph"/>
                              <w:spacing w:line="229" w:lineRule="exact"/>
                              <w:ind w:left="238"/>
                            </w:pPr>
                            <w:r>
                              <w:rPr>
                                <w:spacing w:val="-5"/>
                              </w:rPr>
                              <w:t>7.2</w:t>
                            </w:r>
                          </w:p>
                        </w:tc>
                        <w:tc>
                          <w:tcPr>
                            <w:tcW w:w="790" w:type="dxa"/>
                          </w:tcPr>
                          <w:p w14:paraId="5C549891" w14:textId="77777777" w:rsidR="00F52B28" w:rsidRDefault="00B85897">
                            <w:pPr>
                              <w:pStyle w:val="TableParagraph"/>
                              <w:spacing w:line="229" w:lineRule="exact"/>
                              <w:ind w:left="16" w:right="108"/>
                              <w:jc w:val="center"/>
                            </w:pPr>
                            <w:r>
                              <w:rPr>
                                <w:spacing w:val="-2"/>
                              </w:rPr>
                              <w:t>4.063</w:t>
                            </w:r>
                          </w:p>
                        </w:tc>
                        <w:tc>
                          <w:tcPr>
                            <w:tcW w:w="854" w:type="dxa"/>
                          </w:tcPr>
                          <w:p w14:paraId="346DDC40" w14:textId="77777777" w:rsidR="00F52B28" w:rsidRDefault="00B85897">
                            <w:pPr>
                              <w:pStyle w:val="TableParagraph"/>
                              <w:spacing w:line="229" w:lineRule="exact"/>
                              <w:ind w:left="92"/>
                            </w:pPr>
                            <w:r>
                              <w:rPr>
                                <w:spacing w:val="-2"/>
                              </w:rPr>
                              <w:t>1.82572</w:t>
                            </w:r>
                          </w:p>
                        </w:tc>
                      </w:tr>
                      <w:tr w:rsidR="00F52B28" w14:paraId="6E0467F8" w14:textId="77777777">
                        <w:trPr>
                          <w:trHeight w:val="1141"/>
                        </w:trPr>
                        <w:tc>
                          <w:tcPr>
                            <w:tcW w:w="4251" w:type="dxa"/>
                            <w:gridSpan w:val="3"/>
                          </w:tcPr>
                          <w:p w14:paraId="3046718E" w14:textId="77777777" w:rsidR="00F52B28" w:rsidRDefault="00B85897">
                            <w:pPr>
                              <w:pStyle w:val="TableParagraph"/>
                              <w:ind w:left="50" w:right="1292"/>
                            </w:pPr>
                            <w:r>
                              <w:t>organizational collective bargaining</w:t>
                            </w:r>
                            <w:r>
                              <w:rPr>
                                <w:spacing w:val="-14"/>
                              </w:rPr>
                              <w:t xml:space="preserve"> </w:t>
                            </w:r>
                            <w:r>
                              <w:t>agreements</w:t>
                            </w:r>
                            <w:r>
                              <w:rPr>
                                <w:spacing w:val="-14"/>
                              </w:rPr>
                              <w:t xml:space="preserve"> </w:t>
                            </w:r>
                            <w:r>
                              <w:t>that guides their operation</w:t>
                            </w:r>
                          </w:p>
                          <w:p w14:paraId="197F24D6" w14:textId="77777777" w:rsidR="00F52B28" w:rsidRDefault="00B85897">
                            <w:pPr>
                              <w:pStyle w:val="TableParagraph"/>
                              <w:tabs>
                                <w:tab w:val="left" w:pos="2839"/>
                                <w:tab w:val="right" w:pos="4060"/>
                              </w:tabs>
                              <w:ind w:left="50"/>
                            </w:pPr>
                            <w:r>
                              <w:t>Our</w:t>
                            </w:r>
                            <w:r>
                              <w:rPr>
                                <w:spacing w:val="-2"/>
                              </w:rPr>
                              <w:t xml:space="preserve"> </w:t>
                            </w:r>
                            <w:r>
                              <w:t>company</w:t>
                            </w:r>
                            <w:r>
                              <w:rPr>
                                <w:spacing w:val="-4"/>
                              </w:rPr>
                              <w:t xml:space="preserve"> </w:t>
                            </w:r>
                            <w:r>
                              <w:t>operation</w:t>
                            </w:r>
                            <w:r>
                              <w:rPr>
                                <w:spacing w:val="-5"/>
                              </w:rPr>
                              <w:t xml:space="preserve"> is</w:t>
                            </w:r>
                            <w:r>
                              <w:tab/>
                            </w:r>
                            <w:r>
                              <w:rPr>
                                <w:spacing w:val="-4"/>
                              </w:rPr>
                              <w:t>17.4</w:t>
                            </w:r>
                            <w:r>
                              <w:tab/>
                            </w:r>
                            <w:r>
                              <w:rPr>
                                <w:spacing w:val="-4"/>
                              </w:rPr>
                              <w:t>15.1</w:t>
                            </w:r>
                          </w:p>
                        </w:tc>
                        <w:tc>
                          <w:tcPr>
                            <w:tcW w:w="812" w:type="dxa"/>
                          </w:tcPr>
                          <w:p w14:paraId="3DB4EDD3" w14:textId="77777777" w:rsidR="00F52B28" w:rsidRDefault="00F52B28">
                            <w:pPr>
                              <w:pStyle w:val="TableParagraph"/>
                            </w:pPr>
                          </w:p>
                          <w:p w14:paraId="61148773" w14:textId="77777777" w:rsidR="00F52B28" w:rsidRDefault="00F52B28">
                            <w:pPr>
                              <w:pStyle w:val="TableParagraph"/>
                              <w:spacing w:before="251"/>
                            </w:pPr>
                          </w:p>
                          <w:p w14:paraId="6B9D31C6" w14:textId="77777777" w:rsidR="00F52B28" w:rsidRDefault="00B85897">
                            <w:pPr>
                              <w:pStyle w:val="TableParagraph"/>
                              <w:spacing w:before="1"/>
                              <w:ind w:left="191"/>
                            </w:pPr>
                            <w:r>
                              <w:rPr>
                                <w:spacing w:val="-4"/>
                              </w:rPr>
                              <w:t>17.4</w:t>
                            </w:r>
                          </w:p>
                        </w:tc>
                        <w:tc>
                          <w:tcPr>
                            <w:tcW w:w="857" w:type="dxa"/>
                          </w:tcPr>
                          <w:p w14:paraId="088B6175" w14:textId="77777777" w:rsidR="00F52B28" w:rsidRDefault="00F52B28">
                            <w:pPr>
                              <w:pStyle w:val="TableParagraph"/>
                            </w:pPr>
                          </w:p>
                          <w:p w14:paraId="662687F7" w14:textId="77777777" w:rsidR="00F52B28" w:rsidRDefault="00F52B28">
                            <w:pPr>
                              <w:pStyle w:val="TableParagraph"/>
                              <w:spacing w:before="251"/>
                            </w:pPr>
                          </w:p>
                          <w:p w14:paraId="6F3AECFD" w14:textId="77777777" w:rsidR="00F52B28" w:rsidRDefault="00B85897">
                            <w:pPr>
                              <w:pStyle w:val="TableParagraph"/>
                              <w:spacing w:before="1"/>
                              <w:ind w:left="6" w:right="3"/>
                              <w:jc w:val="center"/>
                            </w:pPr>
                            <w:r>
                              <w:rPr>
                                <w:spacing w:val="-4"/>
                              </w:rPr>
                              <w:t>10.9</w:t>
                            </w:r>
                          </w:p>
                        </w:tc>
                        <w:tc>
                          <w:tcPr>
                            <w:tcW w:w="718" w:type="dxa"/>
                          </w:tcPr>
                          <w:p w14:paraId="42A29315" w14:textId="77777777" w:rsidR="00F52B28" w:rsidRDefault="00F52B28">
                            <w:pPr>
                              <w:pStyle w:val="TableParagraph"/>
                            </w:pPr>
                          </w:p>
                          <w:p w14:paraId="71F15921" w14:textId="77777777" w:rsidR="00F52B28" w:rsidRDefault="00F52B28">
                            <w:pPr>
                              <w:pStyle w:val="TableParagraph"/>
                              <w:spacing w:before="251"/>
                            </w:pPr>
                          </w:p>
                          <w:p w14:paraId="52F53249" w14:textId="77777777" w:rsidR="00F52B28" w:rsidRDefault="00B85897">
                            <w:pPr>
                              <w:pStyle w:val="TableParagraph"/>
                              <w:spacing w:before="1"/>
                              <w:ind w:left="238"/>
                            </w:pPr>
                            <w:r>
                              <w:rPr>
                                <w:spacing w:val="-5"/>
                              </w:rPr>
                              <w:t>6.0</w:t>
                            </w:r>
                          </w:p>
                        </w:tc>
                        <w:tc>
                          <w:tcPr>
                            <w:tcW w:w="790" w:type="dxa"/>
                          </w:tcPr>
                          <w:p w14:paraId="2396F88E" w14:textId="77777777" w:rsidR="00F52B28" w:rsidRDefault="00F52B28">
                            <w:pPr>
                              <w:pStyle w:val="TableParagraph"/>
                            </w:pPr>
                          </w:p>
                          <w:p w14:paraId="71CA37D9" w14:textId="77777777" w:rsidR="00F52B28" w:rsidRDefault="00F52B28">
                            <w:pPr>
                              <w:pStyle w:val="TableParagraph"/>
                              <w:spacing w:before="251"/>
                            </w:pPr>
                          </w:p>
                          <w:p w14:paraId="75CD7EFB" w14:textId="77777777" w:rsidR="00F52B28" w:rsidRDefault="00B85897">
                            <w:pPr>
                              <w:pStyle w:val="TableParagraph"/>
                              <w:spacing w:before="1"/>
                              <w:ind w:left="16" w:right="108"/>
                              <w:jc w:val="center"/>
                            </w:pPr>
                            <w:r>
                              <w:rPr>
                                <w:spacing w:val="-2"/>
                              </w:rPr>
                              <w:t>3.373</w:t>
                            </w:r>
                          </w:p>
                        </w:tc>
                        <w:tc>
                          <w:tcPr>
                            <w:tcW w:w="854" w:type="dxa"/>
                          </w:tcPr>
                          <w:p w14:paraId="678D6CD3" w14:textId="77777777" w:rsidR="00F52B28" w:rsidRDefault="00F52B28">
                            <w:pPr>
                              <w:pStyle w:val="TableParagraph"/>
                            </w:pPr>
                          </w:p>
                          <w:p w14:paraId="3794CE6B" w14:textId="77777777" w:rsidR="00F52B28" w:rsidRDefault="00F52B28">
                            <w:pPr>
                              <w:pStyle w:val="TableParagraph"/>
                              <w:spacing w:before="251"/>
                            </w:pPr>
                          </w:p>
                          <w:p w14:paraId="62BFAAB2" w14:textId="77777777" w:rsidR="00F52B28" w:rsidRDefault="00B85897">
                            <w:pPr>
                              <w:pStyle w:val="TableParagraph"/>
                              <w:spacing w:before="1"/>
                              <w:ind w:left="92"/>
                            </w:pPr>
                            <w:r>
                              <w:rPr>
                                <w:spacing w:val="-2"/>
                              </w:rPr>
                              <w:t>1.96886</w:t>
                            </w:r>
                          </w:p>
                        </w:tc>
                      </w:tr>
                      <w:tr w:rsidR="00F52B28" w14:paraId="52AE2881" w14:textId="77777777">
                        <w:trPr>
                          <w:trHeight w:val="506"/>
                        </w:trPr>
                        <w:tc>
                          <w:tcPr>
                            <w:tcW w:w="4251" w:type="dxa"/>
                            <w:gridSpan w:val="3"/>
                          </w:tcPr>
                          <w:p w14:paraId="3A159838" w14:textId="77777777" w:rsidR="00F52B28" w:rsidRDefault="00B85897">
                            <w:pPr>
                              <w:pStyle w:val="TableParagraph"/>
                              <w:tabs>
                                <w:tab w:val="right" w:pos="4060"/>
                              </w:tabs>
                              <w:spacing w:before="122"/>
                              <w:ind w:left="105"/>
                            </w:pPr>
                            <w:r>
                              <w:t>Our</w:t>
                            </w:r>
                            <w:r>
                              <w:rPr>
                                <w:spacing w:val="-3"/>
                              </w:rPr>
                              <w:t xml:space="preserve"> </w:t>
                            </w:r>
                            <w:r>
                              <w:t>company</w:t>
                            </w:r>
                            <w:r>
                              <w:rPr>
                                <w:spacing w:val="-3"/>
                              </w:rPr>
                              <w:t xml:space="preserve"> </w:t>
                            </w:r>
                            <w:r>
                              <w:t>policies</w:t>
                            </w:r>
                            <w:r>
                              <w:rPr>
                                <w:spacing w:val="-3"/>
                              </w:rPr>
                              <w:t xml:space="preserve"> </w:t>
                            </w:r>
                            <w:r>
                              <w:t>is</w:t>
                            </w:r>
                            <w:r>
                              <w:rPr>
                                <w:spacing w:val="-3"/>
                              </w:rPr>
                              <w:t xml:space="preserve"> </w:t>
                            </w:r>
                            <w:r>
                              <w:t>often</w:t>
                            </w:r>
                            <w:r>
                              <w:rPr>
                                <w:spacing w:val="23"/>
                              </w:rPr>
                              <w:t xml:space="preserve"> </w:t>
                            </w:r>
                            <w:r>
                              <w:rPr>
                                <w:spacing w:val="-4"/>
                              </w:rPr>
                              <w:t>11.9</w:t>
                            </w:r>
                            <w:r>
                              <w:tab/>
                            </w:r>
                            <w:r>
                              <w:rPr>
                                <w:spacing w:val="-4"/>
                              </w:rPr>
                              <w:t>13.8</w:t>
                            </w:r>
                          </w:p>
                        </w:tc>
                        <w:tc>
                          <w:tcPr>
                            <w:tcW w:w="812" w:type="dxa"/>
                          </w:tcPr>
                          <w:p w14:paraId="697D7163" w14:textId="77777777" w:rsidR="00F52B28" w:rsidRDefault="00B85897">
                            <w:pPr>
                              <w:pStyle w:val="TableParagraph"/>
                              <w:spacing w:before="122"/>
                              <w:ind w:left="191"/>
                            </w:pPr>
                            <w:r>
                              <w:rPr>
                                <w:spacing w:val="-4"/>
                              </w:rPr>
                              <w:t>26.9</w:t>
                            </w:r>
                          </w:p>
                        </w:tc>
                        <w:tc>
                          <w:tcPr>
                            <w:tcW w:w="857" w:type="dxa"/>
                          </w:tcPr>
                          <w:p w14:paraId="0C73C307" w14:textId="77777777" w:rsidR="00F52B28" w:rsidRDefault="00B85897">
                            <w:pPr>
                              <w:pStyle w:val="TableParagraph"/>
                              <w:spacing w:before="122"/>
                              <w:ind w:left="6" w:right="3"/>
                              <w:jc w:val="center"/>
                            </w:pPr>
                            <w:r>
                              <w:rPr>
                                <w:spacing w:val="-4"/>
                              </w:rPr>
                              <w:t>19.2</w:t>
                            </w:r>
                          </w:p>
                        </w:tc>
                        <w:tc>
                          <w:tcPr>
                            <w:tcW w:w="718" w:type="dxa"/>
                          </w:tcPr>
                          <w:p w14:paraId="500D91C6" w14:textId="77777777" w:rsidR="00F52B28" w:rsidRDefault="00B85897">
                            <w:pPr>
                              <w:pStyle w:val="TableParagraph"/>
                              <w:spacing w:before="122"/>
                              <w:ind w:left="238"/>
                            </w:pPr>
                            <w:r>
                              <w:rPr>
                                <w:spacing w:val="-5"/>
                              </w:rPr>
                              <w:t>8.2</w:t>
                            </w:r>
                          </w:p>
                        </w:tc>
                        <w:tc>
                          <w:tcPr>
                            <w:tcW w:w="790" w:type="dxa"/>
                          </w:tcPr>
                          <w:p w14:paraId="339E358B" w14:textId="77777777" w:rsidR="00F52B28" w:rsidRDefault="00B85897">
                            <w:pPr>
                              <w:pStyle w:val="TableParagraph"/>
                              <w:spacing w:before="122"/>
                              <w:ind w:left="16" w:right="108"/>
                              <w:jc w:val="center"/>
                            </w:pPr>
                            <w:r>
                              <w:rPr>
                                <w:spacing w:val="-2"/>
                              </w:rPr>
                              <w:t>4.250</w:t>
                            </w:r>
                          </w:p>
                        </w:tc>
                        <w:tc>
                          <w:tcPr>
                            <w:tcW w:w="854" w:type="dxa"/>
                          </w:tcPr>
                          <w:p w14:paraId="5778DC74" w14:textId="77777777" w:rsidR="00F52B28" w:rsidRDefault="00B85897">
                            <w:pPr>
                              <w:pStyle w:val="TableParagraph"/>
                              <w:spacing w:before="122"/>
                              <w:ind w:left="92"/>
                            </w:pPr>
                            <w:r>
                              <w:rPr>
                                <w:spacing w:val="-2"/>
                              </w:rPr>
                              <w:t>1.79997</w:t>
                            </w:r>
                          </w:p>
                        </w:tc>
                      </w:tr>
                      <w:tr w:rsidR="00F52B28" w14:paraId="1E7DA476" w14:textId="77777777">
                        <w:trPr>
                          <w:trHeight w:val="375"/>
                        </w:trPr>
                        <w:tc>
                          <w:tcPr>
                            <w:tcW w:w="4251" w:type="dxa"/>
                            <w:gridSpan w:val="3"/>
                          </w:tcPr>
                          <w:p w14:paraId="7E54B8F2" w14:textId="77777777" w:rsidR="00F52B28" w:rsidRDefault="00B85897">
                            <w:pPr>
                              <w:pStyle w:val="TableParagraph"/>
                              <w:tabs>
                                <w:tab w:val="left" w:pos="2839"/>
                                <w:tab w:val="right" w:pos="4060"/>
                              </w:tabs>
                              <w:spacing w:before="122" w:line="233" w:lineRule="exact"/>
                              <w:ind w:left="50"/>
                            </w:pPr>
                            <w:r>
                              <w:t>All</w:t>
                            </w:r>
                            <w:r>
                              <w:rPr>
                                <w:spacing w:val="-3"/>
                              </w:rPr>
                              <w:t xml:space="preserve"> </w:t>
                            </w:r>
                            <w:r>
                              <w:t>our</w:t>
                            </w:r>
                            <w:r>
                              <w:rPr>
                                <w:spacing w:val="-3"/>
                              </w:rPr>
                              <w:t xml:space="preserve"> </w:t>
                            </w:r>
                            <w:r>
                              <w:t>employees</w:t>
                            </w:r>
                            <w:r>
                              <w:rPr>
                                <w:spacing w:val="-3"/>
                              </w:rPr>
                              <w:t xml:space="preserve"> </w:t>
                            </w:r>
                            <w:r>
                              <w:t>in</w:t>
                            </w:r>
                            <w:r>
                              <w:rPr>
                                <w:spacing w:val="-3"/>
                              </w:rPr>
                              <w:t xml:space="preserve"> </w:t>
                            </w:r>
                            <w:r>
                              <w:rPr>
                                <w:spacing w:val="-5"/>
                              </w:rPr>
                              <w:t>an</w:t>
                            </w:r>
                            <w:r>
                              <w:tab/>
                            </w:r>
                            <w:r>
                              <w:rPr>
                                <w:spacing w:val="-4"/>
                              </w:rPr>
                              <w:t>15.4</w:t>
                            </w:r>
                            <w:r>
                              <w:tab/>
                            </w:r>
                            <w:r>
                              <w:rPr>
                                <w:spacing w:val="-4"/>
                              </w:rPr>
                              <w:t>24.1</w:t>
                            </w:r>
                          </w:p>
                        </w:tc>
                        <w:tc>
                          <w:tcPr>
                            <w:tcW w:w="812" w:type="dxa"/>
                          </w:tcPr>
                          <w:p w14:paraId="13482530" w14:textId="77777777" w:rsidR="00F52B28" w:rsidRDefault="00B85897">
                            <w:pPr>
                              <w:pStyle w:val="TableParagraph"/>
                              <w:spacing w:before="122" w:line="233" w:lineRule="exact"/>
                              <w:ind w:left="191"/>
                            </w:pPr>
                            <w:r>
                              <w:rPr>
                                <w:spacing w:val="-4"/>
                              </w:rPr>
                              <w:t>14.7</w:t>
                            </w:r>
                          </w:p>
                        </w:tc>
                        <w:tc>
                          <w:tcPr>
                            <w:tcW w:w="857" w:type="dxa"/>
                          </w:tcPr>
                          <w:p w14:paraId="51C74CEC" w14:textId="77777777" w:rsidR="00F52B28" w:rsidRDefault="00B85897">
                            <w:pPr>
                              <w:pStyle w:val="TableParagraph"/>
                              <w:spacing w:before="122" w:line="233" w:lineRule="exact"/>
                              <w:ind w:left="6" w:right="3"/>
                              <w:jc w:val="center"/>
                            </w:pPr>
                            <w:r>
                              <w:rPr>
                                <w:spacing w:val="-4"/>
                              </w:rPr>
                              <w:t>13.8</w:t>
                            </w:r>
                          </w:p>
                        </w:tc>
                        <w:tc>
                          <w:tcPr>
                            <w:tcW w:w="718" w:type="dxa"/>
                          </w:tcPr>
                          <w:p w14:paraId="65DED332" w14:textId="77777777" w:rsidR="00F52B28" w:rsidRDefault="00B85897">
                            <w:pPr>
                              <w:pStyle w:val="TableParagraph"/>
                              <w:spacing w:before="122" w:line="233" w:lineRule="exact"/>
                              <w:ind w:left="238"/>
                            </w:pPr>
                            <w:r>
                              <w:rPr>
                                <w:spacing w:val="-5"/>
                              </w:rPr>
                              <w:t>6.3</w:t>
                            </w:r>
                          </w:p>
                        </w:tc>
                        <w:tc>
                          <w:tcPr>
                            <w:tcW w:w="790" w:type="dxa"/>
                          </w:tcPr>
                          <w:p w14:paraId="305920B9" w14:textId="77777777" w:rsidR="00F52B28" w:rsidRDefault="00B85897">
                            <w:pPr>
                              <w:pStyle w:val="TableParagraph"/>
                              <w:spacing w:before="122" w:line="233" w:lineRule="exact"/>
                              <w:ind w:left="16" w:right="108"/>
                              <w:jc w:val="center"/>
                            </w:pPr>
                            <w:r>
                              <w:rPr>
                                <w:spacing w:val="-2"/>
                              </w:rPr>
                              <w:t>3.635</w:t>
                            </w:r>
                          </w:p>
                        </w:tc>
                        <w:tc>
                          <w:tcPr>
                            <w:tcW w:w="854" w:type="dxa"/>
                          </w:tcPr>
                          <w:p w14:paraId="664920D6" w14:textId="77777777" w:rsidR="00F52B28" w:rsidRDefault="00B85897">
                            <w:pPr>
                              <w:pStyle w:val="TableParagraph"/>
                              <w:spacing w:before="122" w:line="233" w:lineRule="exact"/>
                              <w:ind w:left="92"/>
                            </w:pPr>
                            <w:r>
                              <w:rPr>
                                <w:spacing w:val="-2"/>
                              </w:rPr>
                              <w:t>1.91331</w:t>
                            </w:r>
                          </w:p>
                        </w:tc>
                      </w:tr>
                      <w:tr w:rsidR="00F52B28" w14:paraId="79802243" w14:textId="77777777">
                        <w:trPr>
                          <w:trHeight w:val="256"/>
                        </w:trPr>
                        <w:tc>
                          <w:tcPr>
                            <w:tcW w:w="2798" w:type="dxa"/>
                          </w:tcPr>
                          <w:p w14:paraId="551AF9DD" w14:textId="77777777" w:rsidR="00F52B28" w:rsidRDefault="00B85897">
                            <w:pPr>
                              <w:pStyle w:val="TableParagraph"/>
                              <w:spacing w:line="229" w:lineRule="exact"/>
                              <w:ind w:left="50"/>
                            </w:pPr>
                            <w:r>
                              <w:t>organization</w:t>
                            </w:r>
                            <w:r>
                              <w:rPr>
                                <w:spacing w:val="-5"/>
                              </w:rPr>
                              <w:t xml:space="preserve"> </w:t>
                            </w:r>
                            <w:r>
                              <w:t>are</w:t>
                            </w:r>
                            <w:r>
                              <w:rPr>
                                <w:spacing w:val="-6"/>
                              </w:rPr>
                              <w:t xml:space="preserve"> </w:t>
                            </w:r>
                            <w:r>
                              <w:t>familiar</w:t>
                            </w:r>
                            <w:r>
                              <w:rPr>
                                <w:spacing w:val="-4"/>
                              </w:rPr>
                              <w:t xml:space="preserve"> with</w:t>
                            </w:r>
                          </w:p>
                        </w:tc>
                        <w:tc>
                          <w:tcPr>
                            <w:tcW w:w="652" w:type="dxa"/>
                          </w:tcPr>
                          <w:p w14:paraId="06F07991" w14:textId="77777777" w:rsidR="00F52B28" w:rsidRDefault="00F52B28">
                            <w:pPr>
                              <w:pStyle w:val="TableParagraph"/>
                              <w:rPr>
                                <w:sz w:val="18"/>
                              </w:rPr>
                            </w:pPr>
                          </w:p>
                        </w:tc>
                        <w:tc>
                          <w:tcPr>
                            <w:tcW w:w="801" w:type="dxa"/>
                          </w:tcPr>
                          <w:p w14:paraId="527460D4" w14:textId="77777777" w:rsidR="00F52B28" w:rsidRDefault="00F52B28">
                            <w:pPr>
                              <w:pStyle w:val="TableParagraph"/>
                              <w:rPr>
                                <w:sz w:val="18"/>
                              </w:rPr>
                            </w:pPr>
                          </w:p>
                        </w:tc>
                        <w:tc>
                          <w:tcPr>
                            <w:tcW w:w="812" w:type="dxa"/>
                          </w:tcPr>
                          <w:p w14:paraId="55B384D9" w14:textId="77777777" w:rsidR="00F52B28" w:rsidRDefault="00F52B28">
                            <w:pPr>
                              <w:pStyle w:val="TableParagraph"/>
                              <w:rPr>
                                <w:sz w:val="18"/>
                              </w:rPr>
                            </w:pPr>
                          </w:p>
                        </w:tc>
                        <w:tc>
                          <w:tcPr>
                            <w:tcW w:w="857" w:type="dxa"/>
                          </w:tcPr>
                          <w:p w14:paraId="62FC5EE2" w14:textId="77777777" w:rsidR="00F52B28" w:rsidRDefault="00F52B28">
                            <w:pPr>
                              <w:pStyle w:val="TableParagraph"/>
                              <w:rPr>
                                <w:sz w:val="18"/>
                              </w:rPr>
                            </w:pPr>
                          </w:p>
                        </w:tc>
                        <w:tc>
                          <w:tcPr>
                            <w:tcW w:w="718" w:type="dxa"/>
                          </w:tcPr>
                          <w:p w14:paraId="06D0ED14" w14:textId="77777777" w:rsidR="00F52B28" w:rsidRDefault="00F52B28">
                            <w:pPr>
                              <w:pStyle w:val="TableParagraph"/>
                              <w:rPr>
                                <w:sz w:val="18"/>
                              </w:rPr>
                            </w:pPr>
                          </w:p>
                        </w:tc>
                        <w:tc>
                          <w:tcPr>
                            <w:tcW w:w="790" w:type="dxa"/>
                          </w:tcPr>
                          <w:p w14:paraId="1823DE1A" w14:textId="77777777" w:rsidR="00F52B28" w:rsidRDefault="00F52B28">
                            <w:pPr>
                              <w:pStyle w:val="TableParagraph"/>
                              <w:rPr>
                                <w:sz w:val="18"/>
                              </w:rPr>
                            </w:pPr>
                          </w:p>
                        </w:tc>
                        <w:tc>
                          <w:tcPr>
                            <w:tcW w:w="854" w:type="dxa"/>
                          </w:tcPr>
                          <w:p w14:paraId="330C4A03" w14:textId="77777777" w:rsidR="00F52B28" w:rsidRDefault="00F52B28">
                            <w:pPr>
                              <w:pStyle w:val="TableParagraph"/>
                              <w:rPr>
                                <w:sz w:val="18"/>
                              </w:rPr>
                            </w:pPr>
                          </w:p>
                        </w:tc>
                      </w:tr>
                      <w:tr w:rsidR="00F52B28" w14:paraId="65C94D95" w14:textId="77777777">
                        <w:trPr>
                          <w:trHeight w:val="253"/>
                        </w:trPr>
                        <w:tc>
                          <w:tcPr>
                            <w:tcW w:w="2798" w:type="dxa"/>
                          </w:tcPr>
                          <w:p w14:paraId="43AF67FD" w14:textId="77777777" w:rsidR="00F52B28" w:rsidRDefault="00B85897">
                            <w:pPr>
                              <w:pStyle w:val="TableParagraph"/>
                              <w:spacing w:line="233" w:lineRule="exact"/>
                              <w:ind w:left="50"/>
                            </w:pPr>
                            <w:r>
                              <w:t>the</w:t>
                            </w:r>
                            <w:r>
                              <w:rPr>
                                <w:spacing w:val="-5"/>
                              </w:rPr>
                              <w:t xml:space="preserve"> </w:t>
                            </w:r>
                            <w:r>
                              <w:t>legal</w:t>
                            </w:r>
                            <w:r>
                              <w:rPr>
                                <w:spacing w:val="-2"/>
                              </w:rPr>
                              <w:t xml:space="preserve"> </w:t>
                            </w:r>
                            <w:r>
                              <w:t>framework</w:t>
                            </w:r>
                            <w:r>
                              <w:rPr>
                                <w:spacing w:val="-4"/>
                              </w:rPr>
                              <w:t xml:space="preserve"> that</w:t>
                            </w:r>
                          </w:p>
                        </w:tc>
                        <w:tc>
                          <w:tcPr>
                            <w:tcW w:w="652" w:type="dxa"/>
                          </w:tcPr>
                          <w:p w14:paraId="3B35344B" w14:textId="77777777" w:rsidR="00F52B28" w:rsidRDefault="00F52B28">
                            <w:pPr>
                              <w:pStyle w:val="TableParagraph"/>
                              <w:rPr>
                                <w:sz w:val="18"/>
                              </w:rPr>
                            </w:pPr>
                          </w:p>
                        </w:tc>
                        <w:tc>
                          <w:tcPr>
                            <w:tcW w:w="801" w:type="dxa"/>
                          </w:tcPr>
                          <w:p w14:paraId="032403DB" w14:textId="77777777" w:rsidR="00F52B28" w:rsidRDefault="00F52B28">
                            <w:pPr>
                              <w:pStyle w:val="TableParagraph"/>
                              <w:rPr>
                                <w:sz w:val="18"/>
                              </w:rPr>
                            </w:pPr>
                          </w:p>
                        </w:tc>
                        <w:tc>
                          <w:tcPr>
                            <w:tcW w:w="812" w:type="dxa"/>
                          </w:tcPr>
                          <w:p w14:paraId="17B49D89" w14:textId="77777777" w:rsidR="00F52B28" w:rsidRDefault="00F52B28">
                            <w:pPr>
                              <w:pStyle w:val="TableParagraph"/>
                              <w:rPr>
                                <w:sz w:val="18"/>
                              </w:rPr>
                            </w:pPr>
                          </w:p>
                        </w:tc>
                        <w:tc>
                          <w:tcPr>
                            <w:tcW w:w="857" w:type="dxa"/>
                          </w:tcPr>
                          <w:p w14:paraId="070C545C" w14:textId="77777777" w:rsidR="00F52B28" w:rsidRDefault="00F52B28">
                            <w:pPr>
                              <w:pStyle w:val="TableParagraph"/>
                              <w:rPr>
                                <w:sz w:val="18"/>
                              </w:rPr>
                            </w:pPr>
                          </w:p>
                        </w:tc>
                        <w:tc>
                          <w:tcPr>
                            <w:tcW w:w="718" w:type="dxa"/>
                          </w:tcPr>
                          <w:p w14:paraId="7F0D11C1" w14:textId="77777777" w:rsidR="00F52B28" w:rsidRDefault="00F52B28">
                            <w:pPr>
                              <w:pStyle w:val="TableParagraph"/>
                              <w:rPr>
                                <w:sz w:val="18"/>
                              </w:rPr>
                            </w:pPr>
                          </w:p>
                        </w:tc>
                        <w:tc>
                          <w:tcPr>
                            <w:tcW w:w="790" w:type="dxa"/>
                          </w:tcPr>
                          <w:p w14:paraId="336F0C21" w14:textId="77777777" w:rsidR="00F52B28" w:rsidRDefault="00F52B28">
                            <w:pPr>
                              <w:pStyle w:val="TableParagraph"/>
                              <w:rPr>
                                <w:sz w:val="18"/>
                              </w:rPr>
                            </w:pPr>
                          </w:p>
                        </w:tc>
                        <w:tc>
                          <w:tcPr>
                            <w:tcW w:w="854" w:type="dxa"/>
                          </w:tcPr>
                          <w:p w14:paraId="463120EF" w14:textId="77777777" w:rsidR="00F52B28" w:rsidRDefault="00F52B28">
                            <w:pPr>
                              <w:pStyle w:val="TableParagraph"/>
                              <w:rPr>
                                <w:sz w:val="18"/>
                              </w:rPr>
                            </w:pPr>
                          </w:p>
                        </w:tc>
                      </w:tr>
                      <w:tr w:rsidR="00F52B28" w14:paraId="6B06E039" w14:textId="77777777">
                        <w:trPr>
                          <w:trHeight w:val="253"/>
                        </w:trPr>
                        <w:tc>
                          <w:tcPr>
                            <w:tcW w:w="2798" w:type="dxa"/>
                          </w:tcPr>
                          <w:p w14:paraId="76B24862" w14:textId="77777777" w:rsidR="00F52B28" w:rsidRDefault="00B85897">
                            <w:pPr>
                              <w:pStyle w:val="TableParagraph"/>
                              <w:spacing w:line="233" w:lineRule="exact"/>
                              <w:ind w:left="50"/>
                            </w:pPr>
                            <w:r>
                              <w:t>governor</w:t>
                            </w:r>
                            <w:r>
                              <w:rPr>
                                <w:spacing w:val="-3"/>
                              </w:rPr>
                              <w:t xml:space="preserve"> </w:t>
                            </w:r>
                            <w:r>
                              <w:t>our</w:t>
                            </w:r>
                            <w:r>
                              <w:rPr>
                                <w:spacing w:val="-3"/>
                              </w:rPr>
                              <w:t xml:space="preserve"> </w:t>
                            </w:r>
                            <w:r>
                              <w:rPr>
                                <w:spacing w:val="-2"/>
                              </w:rPr>
                              <w:t>organizational</w:t>
                            </w:r>
                          </w:p>
                        </w:tc>
                        <w:tc>
                          <w:tcPr>
                            <w:tcW w:w="652" w:type="dxa"/>
                          </w:tcPr>
                          <w:p w14:paraId="308FD016" w14:textId="77777777" w:rsidR="00F52B28" w:rsidRDefault="00F52B28">
                            <w:pPr>
                              <w:pStyle w:val="TableParagraph"/>
                              <w:rPr>
                                <w:sz w:val="18"/>
                              </w:rPr>
                            </w:pPr>
                          </w:p>
                        </w:tc>
                        <w:tc>
                          <w:tcPr>
                            <w:tcW w:w="801" w:type="dxa"/>
                          </w:tcPr>
                          <w:p w14:paraId="182EB8D5" w14:textId="77777777" w:rsidR="00F52B28" w:rsidRDefault="00F52B28">
                            <w:pPr>
                              <w:pStyle w:val="TableParagraph"/>
                              <w:rPr>
                                <w:sz w:val="18"/>
                              </w:rPr>
                            </w:pPr>
                          </w:p>
                        </w:tc>
                        <w:tc>
                          <w:tcPr>
                            <w:tcW w:w="812" w:type="dxa"/>
                          </w:tcPr>
                          <w:p w14:paraId="537578E0" w14:textId="77777777" w:rsidR="00F52B28" w:rsidRDefault="00F52B28">
                            <w:pPr>
                              <w:pStyle w:val="TableParagraph"/>
                              <w:rPr>
                                <w:sz w:val="18"/>
                              </w:rPr>
                            </w:pPr>
                          </w:p>
                        </w:tc>
                        <w:tc>
                          <w:tcPr>
                            <w:tcW w:w="857" w:type="dxa"/>
                          </w:tcPr>
                          <w:p w14:paraId="5CAB1DBD" w14:textId="77777777" w:rsidR="00F52B28" w:rsidRDefault="00F52B28">
                            <w:pPr>
                              <w:pStyle w:val="TableParagraph"/>
                              <w:rPr>
                                <w:sz w:val="18"/>
                              </w:rPr>
                            </w:pPr>
                          </w:p>
                        </w:tc>
                        <w:tc>
                          <w:tcPr>
                            <w:tcW w:w="718" w:type="dxa"/>
                          </w:tcPr>
                          <w:p w14:paraId="2BA0B8DF" w14:textId="77777777" w:rsidR="00F52B28" w:rsidRDefault="00F52B28">
                            <w:pPr>
                              <w:pStyle w:val="TableParagraph"/>
                              <w:rPr>
                                <w:sz w:val="18"/>
                              </w:rPr>
                            </w:pPr>
                          </w:p>
                        </w:tc>
                        <w:tc>
                          <w:tcPr>
                            <w:tcW w:w="790" w:type="dxa"/>
                          </w:tcPr>
                          <w:p w14:paraId="4FE11B5A" w14:textId="77777777" w:rsidR="00F52B28" w:rsidRDefault="00F52B28">
                            <w:pPr>
                              <w:pStyle w:val="TableParagraph"/>
                              <w:rPr>
                                <w:sz w:val="18"/>
                              </w:rPr>
                            </w:pPr>
                          </w:p>
                        </w:tc>
                        <w:tc>
                          <w:tcPr>
                            <w:tcW w:w="854" w:type="dxa"/>
                          </w:tcPr>
                          <w:p w14:paraId="09E32B75" w14:textId="77777777" w:rsidR="00F52B28" w:rsidRDefault="00F52B28">
                            <w:pPr>
                              <w:pStyle w:val="TableParagraph"/>
                              <w:rPr>
                                <w:sz w:val="18"/>
                              </w:rPr>
                            </w:pPr>
                          </w:p>
                        </w:tc>
                      </w:tr>
                      <w:tr w:rsidR="00F52B28" w14:paraId="2E8DBEFF" w14:textId="77777777">
                        <w:trPr>
                          <w:trHeight w:val="253"/>
                        </w:trPr>
                        <w:tc>
                          <w:tcPr>
                            <w:tcW w:w="2798" w:type="dxa"/>
                          </w:tcPr>
                          <w:p w14:paraId="01D4D7CF" w14:textId="77777777" w:rsidR="00F52B28" w:rsidRDefault="00B85897">
                            <w:pPr>
                              <w:pStyle w:val="TableParagraph"/>
                              <w:spacing w:line="233" w:lineRule="exact"/>
                              <w:ind w:left="50"/>
                            </w:pPr>
                            <w:r>
                              <w:rPr>
                                <w:spacing w:val="-2"/>
                              </w:rPr>
                              <w:t>operations.</w:t>
                            </w:r>
                          </w:p>
                        </w:tc>
                        <w:tc>
                          <w:tcPr>
                            <w:tcW w:w="652" w:type="dxa"/>
                          </w:tcPr>
                          <w:p w14:paraId="5D67BF4B" w14:textId="77777777" w:rsidR="00F52B28" w:rsidRDefault="00F52B28">
                            <w:pPr>
                              <w:pStyle w:val="TableParagraph"/>
                              <w:rPr>
                                <w:sz w:val="18"/>
                              </w:rPr>
                            </w:pPr>
                          </w:p>
                        </w:tc>
                        <w:tc>
                          <w:tcPr>
                            <w:tcW w:w="801" w:type="dxa"/>
                          </w:tcPr>
                          <w:p w14:paraId="702288B2" w14:textId="77777777" w:rsidR="00F52B28" w:rsidRDefault="00F52B28">
                            <w:pPr>
                              <w:pStyle w:val="TableParagraph"/>
                              <w:rPr>
                                <w:sz w:val="18"/>
                              </w:rPr>
                            </w:pPr>
                          </w:p>
                        </w:tc>
                        <w:tc>
                          <w:tcPr>
                            <w:tcW w:w="812" w:type="dxa"/>
                          </w:tcPr>
                          <w:p w14:paraId="77E30D72" w14:textId="77777777" w:rsidR="00F52B28" w:rsidRDefault="00F52B28">
                            <w:pPr>
                              <w:pStyle w:val="TableParagraph"/>
                              <w:rPr>
                                <w:sz w:val="18"/>
                              </w:rPr>
                            </w:pPr>
                          </w:p>
                        </w:tc>
                        <w:tc>
                          <w:tcPr>
                            <w:tcW w:w="857" w:type="dxa"/>
                          </w:tcPr>
                          <w:p w14:paraId="5C87C71F" w14:textId="77777777" w:rsidR="00F52B28" w:rsidRDefault="00F52B28">
                            <w:pPr>
                              <w:pStyle w:val="TableParagraph"/>
                              <w:rPr>
                                <w:sz w:val="18"/>
                              </w:rPr>
                            </w:pPr>
                          </w:p>
                        </w:tc>
                        <w:tc>
                          <w:tcPr>
                            <w:tcW w:w="718" w:type="dxa"/>
                          </w:tcPr>
                          <w:p w14:paraId="5FEEE213" w14:textId="77777777" w:rsidR="00F52B28" w:rsidRDefault="00F52B28">
                            <w:pPr>
                              <w:pStyle w:val="TableParagraph"/>
                              <w:rPr>
                                <w:sz w:val="18"/>
                              </w:rPr>
                            </w:pPr>
                          </w:p>
                        </w:tc>
                        <w:tc>
                          <w:tcPr>
                            <w:tcW w:w="790" w:type="dxa"/>
                          </w:tcPr>
                          <w:p w14:paraId="6A63EFBB" w14:textId="77777777" w:rsidR="00F52B28" w:rsidRDefault="00F52B28">
                            <w:pPr>
                              <w:pStyle w:val="TableParagraph"/>
                              <w:rPr>
                                <w:sz w:val="18"/>
                              </w:rPr>
                            </w:pPr>
                          </w:p>
                        </w:tc>
                        <w:tc>
                          <w:tcPr>
                            <w:tcW w:w="854" w:type="dxa"/>
                          </w:tcPr>
                          <w:p w14:paraId="16F0CA4E" w14:textId="77777777" w:rsidR="00F52B28" w:rsidRDefault="00F52B28">
                            <w:pPr>
                              <w:pStyle w:val="TableParagraph"/>
                              <w:rPr>
                                <w:sz w:val="18"/>
                              </w:rPr>
                            </w:pPr>
                          </w:p>
                        </w:tc>
                      </w:tr>
                      <w:tr w:rsidR="00F52B28" w14:paraId="41FD576C" w14:textId="77777777">
                        <w:trPr>
                          <w:trHeight w:val="252"/>
                        </w:trPr>
                        <w:tc>
                          <w:tcPr>
                            <w:tcW w:w="2798" w:type="dxa"/>
                          </w:tcPr>
                          <w:p w14:paraId="0EE4FA02" w14:textId="77777777" w:rsidR="00F52B28" w:rsidRDefault="00B85897">
                            <w:pPr>
                              <w:pStyle w:val="TableParagraph"/>
                              <w:spacing w:line="232" w:lineRule="exact"/>
                              <w:ind w:left="50"/>
                            </w:pPr>
                            <w:r>
                              <w:t>All</w:t>
                            </w:r>
                            <w:r>
                              <w:rPr>
                                <w:spacing w:val="-4"/>
                              </w:rPr>
                              <w:t xml:space="preserve"> </w:t>
                            </w:r>
                            <w:r>
                              <w:t>employees</w:t>
                            </w:r>
                            <w:r>
                              <w:rPr>
                                <w:spacing w:val="-5"/>
                              </w:rPr>
                              <w:t xml:space="preserve"> </w:t>
                            </w:r>
                            <w:r>
                              <w:t>in</w:t>
                            </w:r>
                            <w:r>
                              <w:rPr>
                                <w:spacing w:val="-2"/>
                              </w:rPr>
                              <w:t xml:space="preserve"> </w:t>
                            </w:r>
                            <w:r>
                              <w:rPr>
                                <w:spacing w:val="-5"/>
                              </w:rPr>
                              <w:t>our</w:t>
                            </w:r>
                          </w:p>
                        </w:tc>
                        <w:tc>
                          <w:tcPr>
                            <w:tcW w:w="652" w:type="dxa"/>
                          </w:tcPr>
                          <w:p w14:paraId="0157C924" w14:textId="77777777" w:rsidR="00F52B28" w:rsidRDefault="00B85897">
                            <w:pPr>
                              <w:pStyle w:val="TableParagraph"/>
                              <w:spacing w:line="232" w:lineRule="exact"/>
                              <w:ind w:left="41"/>
                            </w:pPr>
                            <w:r>
                              <w:rPr>
                                <w:spacing w:val="-4"/>
                              </w:rPr>
                              <w:t>10.0</w:t>
                            </w:r>
                          </w:p>
                        </w:tc>
                        <w:tc>
                          <w:tcPr>
                            <w:tcW w:w="801" w:type="dxa"/>
                          </w:tcPr>
                          <w:p w14:paraId="1FCC1637" w14:textId="77777777" w:rsidR="00F52B28" w:rsidRDefault="00B85897">
                            <w:pPr>
                              <w:pStyle w:val="TableParagraph"/>
                              <w:spacing w:line="232" w:lineRule="exact"/>
                              <w:ind w:left="224"/>
                            </w:pPr>
                            <w:r>
                              <w:rPr>
                                <w:spacing w:val="-5"/>
                              </w:rPr>
                              <w:t>9.3</w:t>
                            </w:r>
                          </w:p>
                        </w:tc>
                        <w:tc>
                          <w:tcPr>
                            <w:tcW w:w="812" w:type="dxa"/>
                          </w:tcPr>
                          <w:p w14:paraId="737CEEEE" w14:textId="77777777" w:rsidR="00F52B28" w:rsidRDefault="00B85897">
                            <w:pPr>
                              <w:pStyle w:val="TableParagraph"/>
                              <w:spacing w:line="232" w:lineRule="exact"/>
                              <w:ind w:left="191"/>
                            </w:pPr>
                            <w:r>
                              <w:rPr>
                                <w:spacing w:val="-4"/>
                              </w:rPr>
                              <w:t>21.0</w:t>
                            </w:r>
                          </w:p>
                        </w:tc>
                        <w:tc>
                          <w:tcPr>
                            <w:tcW w:w="857" w:type="dxa"/>
                          </w:tcPr>
                          <w:p w14:paraId="1AE71996" w14:textId="77777777" w:rsidR="00F52B28" w:rsidRDefault="00B85897">
                            <w:pPr>
                              <w:pStyle w:val="TableParagraph"/>
                              <w:spacing w:line="232" w:lineRule="exact"/>
                              <w:ind w:left="6" w:right="3"/>
                              <w:jc w:val="center"/>
                            </w:pPr>
                            <w:r>
                              <w:rPr>
                                <w:spacing w:val="-4"/>
                              </w:rPr>
                              <w:t>28.0</w:t>
                            </w:r>
                          </w:p>
                        </w:tc>
                        <w:tc>
                          <w:tcPr>
                            <w:tcW w:w="718" w:type="dxa"/>
                          </w:tcPr>
                          <w:p w14:paraId="2ECD47C4" w14:textId="77777777" w:rsidR="00F52B28" w:rsidRDefault="00B85897">
                            <w:pPr>
                              <w:pStyle w:val="TableParagraph"/>
                              <w:spacing w:line="232" w:lineRule="exact"/>
                              <w:ind w:left="238"/>
                            </w:pPr>
                            <w:r>
                              <w:rPr>
                                <w:spacing w:val="-4"/>
                              </w:rPr>
                              <w:t>12.4</w:t>
                            </w:r>
                          </w:p>
                        </w:tc>
                        <w:tc>
                          <w:tcPr>
                            <w:tcW w:w="790" w:type="dxa"/>
                          </w:tcPr>
                          <w:p w14:paraId="1446ED7E" w14:textId="77777777" w:rsidR="00F52B28" w:rsidRDefault="00B85897">
                            <w:pPr>
                              <w:pStyle w:val="TableParagraph"/>
                              <w:spacing w:line="232" w:lineRule="exact"/>
                              <w:ind w:left="16" w:right="108"/>
                              <w:jc w:val="center"/>
                            </w:pPr>
                            <w:r>
                              <w:rPr>
                                <w:spacing w:val="-2"/>
                              </w:rPr>
                              <w:t>4.494</w:t>
                            </w:r>
                          </w:p>
                        </w:tc>
                        <w:tc>
                          <w:tcPr>
                            <w:tcW w:w="854" w:type="dxa"/>
                          </w:tcPr>
                          <w:p w14:paraId="0011B299" w14:textId="77777777" w:rsidR="00F52B28" w:rsidRDefault="00B85897">
                            <w:pPr>
                              <w:pStyle w:val="TableParagraph"/>
                              <w:spacing w:line="232" w:lineRule="exact"/>
                              <w:ind w:left="92"/>
                            </w:pPr>
                            <w:r>
                              <w:rPr>
                                <w:spacing w:val="-2"/>
                              </w:rPr>
                              <w:t>1.95106</w:t>
                            </w:r>
                          </w:p>
                        </w:tc>
                      </w:tr>
                      <w:tr w:rsidR="00F52B28" w14:paraId="21119D73" w14:textId="77777777">
                        <w:trPr>
                          <w:trHeight w:val="253"/>
                        </w:trPr>
                        <w:tc>
                          <w:tcPr>
                            <w:tcW w:w="2798" w:type="dxa"/>
                          </w:tcPr>
                          <w:p w14:paraId="2F0F9AC9" w14:textId="77777777" w:rsidR="00F52B28" w:rsidRDefault="00B85897">
                            <w:pPr>
                              <w:pStyle w:val="TableParagraph"/>
                              <w:spacing w:line="233" w:lineRule="exact"/>
                              <w:ind w:left="50"/>
                            </w:pPr>
                            <w:r>
                              <w:t>organization</w:t>
                            </w:r>
                            <w:r>
                              <w:rPr>
                                <w:spacing w:val="-3"/>
                              </w:rPr>
                              <w:t xml:space="preserve"> </w:t>
                            </w:r>
                            <w:r>
                              <w:t>is</w:t>
                            </w:r>
                            <w:r>
                              <w:rPr>
                                <w:spacing w:val="-4"/>
                              </w:rPr>
                              <w:t xml:space="preserve"> </w:t>
                            </w:r>
                            <w:r>
                              <w:t>adopting</w:t>
                            </w:r>
                            <w:r>
                              <w:rPr>
                                <w:spacing w:val="-6"/>
                              </w:rPr>
                              <w:t xml:space="preserve"> </w:t>
                            </w:r>
                            <w:r>
                              <w:rPr>
                                <w:spacing w:val="-5"/>
                              </w:rPr>
                              <w:t>our</w:t>
                            </w:r>
                          </w:p>
                        </w:tc>
                        <w:tc>
                          <w:tcPr>
                            <w:tcW w:w="652" w:type="dxa"/>
                          </w:tcPr>
                          <w:p w14:paraId="04B1DC40" w14:textId="77777777" w:rsidR="00F52B28" w:rsidRDefault="00F52B28">
                            <w:pPr>
                              <w:pStyle w:val="TableParagraph"/>
                              <w:rPr>
                                <w:sz w:val="18"/>
                              </w:rPr>
                            </w:pPr>
                          </w:p>
                        </w:tc>
                        <w:tc>
                          <w:tcPr>
                            <w:tcW w:w="801" w:type="dxa"/>
                          </w:tcPr>
                          <w:p w14:paraId="365B44D0" w14:textId="77777777" w:rsidR="00F52B28" w:rsidRDefault="00F52B28">
                            <w:pPr>
                              <w:pStyle w:val="TableParagraph"/>
                              <w:rPr>
                                <w:sz w:val="18"/>
                              </w:rPr>
                            </w:pPr>
                          </w:p>
                        </w:tc>
                        <w:tc>
                          <w:tcPr>
                            <w:tcW w:w="812" w:type="dxa"/>
                          </w:tcPr>
                          <w:p w14:paraId="666BB6ED" w14:textId="77777777" w:rsidR="00F52B28" w:rsidRDefault="00F52B28">
                            <w:pPr>
                              <w:pStyle w:val="TableParagraph"/>
                              <w:rPr>
                                <w:sz w:val="18"/>
                              </w:rPr>
                            </w:pPr>
                          </w:p>
                        </w:tc>
                        <w:tc>
                          <w:tcPr>
                            <w:tcW w:w="857" w:type="dxa"/>
                          </w:tcPr>
                          <w:p w14:paraId="4D559A5B" w14:textId="77777777" w:rsidR="00F52B28" w:rsidRDefault="00F52B28">
                            <w:pPr>
                              <w:pStyle w:val="TableParagraph"/>
                              <w:rPr>
                                <w:sz w:val="18"/>
                              </w:rPr>
                            </w:pPr>
                          </w:p>
                        </w:tc>
                        <w:tc>
                          <w:tcPr>
                            <w:tcW w:w="718" w:type="dxa"/>
                          </w:tcPr>
                          <w:p w14:paraId="680F835A" w14:textId="77777777" w:rsidR="00F52B28" w:rsidRDefault="00F52B28">
                            <w:pPr>
                              <w:pStyle w:val="TableParagraph"/>
                              <w:rPr>
                                <w:sz w:val="18"/>
                              </w:rPr>
                            </w:pPr>
                          </w:p>
                        </w:tc>
                        <w:tc>
                          <w:tcPr>
                            <w:tcW w:w="790" w:type="dxa"/>
                          </w:tcPr>
                          <w:p w14:paraId="362EFBEC" w14:textId="77777777" w:rsidR="00F52B28" w:rsidRDefault="00F52B28">
                            <w:pPr>
                              <w:pStyle w:val="TableParagraph"/>
                              <w:rPr>
                                <w:sz w:val="18"/>
                              </w:rPr>
                            </w:pPr>
                          </w:p>
                        </w:tc>
                        <w:tc>
                          <w:tcPr>
                            <w:tcW w:w="854" w:type="dxa"/>
                          </w:tcPr>
                          <w:p w14:paraId="4383599C" w14:textId="77777777" w:rsidR="00F52B28" w:rsidRDefault="00F52B28">
                            <w:pPr>
                              <w:pStyle w:val="TableParagraph"/>
                              <w:rPr>
                                <w:sz w:val="18"/>
                              </w:rPr>
                            </w:pPr>
                          </w:p>
                        </w:tc>
                      </w:tr>
                      <w:tr w:rsidR="00F52B28" w14:paraId="467AC011" w14:textId="77777777">
                        <w:trPr>
                          <w:trHeight w:val="253"/>
                        </w:trPr>
                        <w:tc>
                          <w:tcPr>
                            <w:tcW w:w="2798" w:type="dxa"/>
                          </w:tcPr>
                          <w:p w14:paraId="3BD20E35" w14:textId="77777777" w:rsidR="00F52B28" w:rsidRDefault="00B85897">
                            <w:pPr>
                              <w:pStyle w:val="TableParagraph"/>
                              <w:spacing w:line="233" w:lineRule="exact"/>
                              <w:ind w:left="50"/>
                            </w:pPr>
                            <w:r>
                              <w:t>CBA</w:t>
                            </w:r>
                            <w:r>
                              <w:rPr>
                                <w:spacing w:val="-6"/>
                              </w:rPr>
                              <w:t xml:space="preserve"> </w:t>
                            </w:r>
                            <w:r>
                              <w:t>as</w:t>
                            </w:r>
                            <w:r>
                              <w:rPr>
                                <w:spacing w:val="-3"/>
                              </w:rPr>
                              <w:t xml:space="preserve"> </w:t>
                            </w:r>
                            <w:r>
                              <w:t>agreed</w:t>
                            </w:r>
                            <w:r>
                              <w:rPr>
                                <w:spacing w:val="-5"/>
                              </w:rPr>
                              <w:t xml:space="preserve"> </w:t>
                            </w:r>
                            <w:r>
                              <w:t>through</w:t>
                            </w:r>
                            <w:r>
                              <w:rPr>
                                <w:spacing w:val="-2"/>
                              </w:rPr>
                              <w:t xml:space="preserve"> </w:t>
                            </w:r>
                            <w:r>
                              <w:rPr>
                                <w:spacing w:val="-5"/>
                              </w:rPr>
                              <w:t>the</w:t>
                            </w:r>
                          </w:p>
                        </w:tc>
                        <w:tc>
                          <w:tcPr>
                            <w:tcW w:w="652" w:type="dxa"/>
                          </w:tcPr>
                          <w:p w14:paraId="0477E166" w14:textId="77777777" w:rsidR="00F52B28" w:rsidRDefault="00F52B28">
                            <w:pPr>
                              <w:pStyle w:val="TableParagraph"/>
                              <w:rPr>
                                <w:sz w:val="18"/>
                              </w:rPr>
                            </w:pPr>
                          </w:p>
                        </w:tc>
                        <w:tc>
                          <w:tcPr>
                            <w:tcW w:w="801" w:type="dxa"/>
                          </w:tcPr>
                          <w:p w14:paraId="060EA6E1" w14:textId="77777777" w:rsidR="00F52B28" w:rsidRDefault="00F52B28">
                            <w:pPr>
                              <w:pStyle w:val="TableParagraph"/>
                              <w:rPr>
                                <w:sz w:val="18"/>
                              </w:rPr>
                            </w:pPr>
                          </w:p>
                        </w:tc>
                        <w:tc>
                          <w:tcPr>
                            <w:tcW w:w="812" w:type="dxa"/>
                          </w:tcPr>
                          <w:p w14:paraId="7B24A847" w14:textId="77777777" w:rsidR="00F52B28" w:rsidRDefault="00F52B28">
                            <w:pPr>
                              <w:pStyle w:val="TableParagraph"/>
                              <w:rPr>
                                <w:sz w:val="18"/>
                              </w:rPr>
                            </w:pPr>
                          </w:p>
                        </w:tc>
                        <w:tc>
                          <w:tcPr>
                            <w:tcW w:w="857" w:type="dxa"/>
                          </w:tcPr>
                          <w:p w14:paraId="4858A1E1" w14:textId="77777777" w:rsidR="00F52B28" w:rsidRDefault="00F52B28">
                            <w:pPr>
                              <w:pStyle w:val="TableParagraph"/>
                              <w:rPr>
                                <w:sz w:val="18"/>
                              </w:rPr>
                            </w:pPr>
                          </w:p>
                        </w:tc>
                        <w:tc>
                          <w:tcPr>
                            <w:tcW w:w="718" w:type="dxa"/>
                          </w:tcPr>
                          <w:p w14:paraId="0B4718C5" w14:textId="77777777" w:rsidR="00F52B28" w:rsidRDefault="00F52B28">
                            <w:pPr>
                              <w:pStyle w:val="TableParagraph"/>
                              <w:rPr>
                                <w:sz w:val="18"/>
                              </w:rPr>
                            </w:pPr>
                          </w:p>
                        </w:tc>
                        <w:tc>
                          <w:tcPr>
                            <w:tcW w:w="790" w:type="dxa"/>
                          </w:tcPr>
                          <w:p w14:paraId="418E03D9" w14:textId="77777777" w:rsidR="00F52B28" w:rsidRDefault="00F52B28">
                            <w:pPr>
                              <w:pStyle w:val="TableParagraph"/>
                              <w:rPr>
                                <w:sz w:val="18"/>
                              </w:rPr>
                            </w:pPr>
                          </w:p>
                        </w:tc>
                        <w:tc>
                          <w:tcPr>
                            <w:tcW w:w="854" w:type="dxa"/>
                          </w:tcPr>
                          <w:p w14:paraId="00368436" w14:textId="77777777" w:rsidR="00F52B28" w:rsidRDefault="00F52B28">
                            <w:pPr>
                              <w:pStyle w:val="TableParagraph"/>
                              <w:rPr>
                                <w:sz w:val="18"/>
                              </w:rPr>
                            </w:pPr>
                          </w:p>
                        </w:tc>
                      </w:tr>
                      <w:tr w:rsidR="00F52B28" w14:paraId="3606BA07" w14:textId="77777777">
                        <w:trPr>
                          <w:trHeight w:val="253"/>
                        </w:trPr>
                        <w:tc>
                          <w:tcPr>
                            <w:tcW w:w="2798" w:type="dxa"/>
                          </w:tcPr>
                          <w:p w14:paraId="6E272BB5" w14:textId="77777777" w:rsidR="00F52B28" w:rsidRDefault="00B85897">
                            <w:pPr>
                              <w:pStyle w:val="TableParagraph"/>
                              <w:spacing w:line="233" w:lineRule="exact"/>
                              <w:ind w:left="50"/>
                            </w:pPr>
                            <w:r>
                              <w:t>trade</w:t>
                            </w:r>
                            <w:r>
                              <w:rPr>
                                <w:spacing w:val="-2"/>
                              </w:rPr>
                              <w:t xml:space="preserve"> union</w:t>
                            </w:r>
                          </w:p>
                        </w:tc>
                        <w:tc>
                          <w:tcPr>
                            <w:tcW w:w="652" w:type="dxa"/>
                          </w:tcPr>
                          <w:p w14:paraId="6FC4BDAE" w14:textId="77777777" w:rsidR="00F52B28" w:rsidRDefault="00F52B28">
                            <w:pPr>
                              <w:pStyle w:val="TableParagraph"/>
                              <w:rPr>
                                <w:sz w:val="18"/>
                              </w:rPr>
                            </w:pPr>
                          </w:p>
                        </w:tc>
                        <w:tc>
                          <w:tcPr>
                            <w:tcW w:w="801" w:type="dxa"/>
                          </w:tcPr>
                          <w:p w14:paraId="69ADB106" w14:textId="77777777" w:rsidR="00F52B28" w:rsidRDefault="00F52B28">
                            <w:pPr>
                              <w:pStyle w:val="TableParagraph"/>
                              <w:rPr>
                                <w:sz w:val="18"/>
                              </w:rPr>
                            </w:pPr>
                          </w:p>
                        </w:tc>
                        <w:tc>
                          <w:tcPr>
                            <w:tcW w:w="812" w:type="dxa"/>
                          </w:tcPr>
                          <w:p w14:paraId="476D13E9" w14:textId="77777777" w:rsidR="00F52B28" w:rsidRDefault="00F52B28">
                            <w:pPr>
                              <w:pStyle w:val="TableParagraph"/>
                              <w:rPr>
                                <w:sz w:val="18"/>
                              </w:rPr>
                            </w:pPr>
                          </w:p>
                        </w:tc>
                        <w:tc>
                          <w:tcPr>
                            <w:tcW w:w="857" w:type="dxa"/>
                          </w:tcPr>
                          <w:p w14:paraId="3EA1BE97" w14:textId="77777777" w:rsidR="00F52B28" w:rsidRDefault="00F52B28">
                            <w:pPr>
                              <w:pStyle w:val="TableParagraph"/>
                              <w:rPr>
                                <w:sz w:val="18"/>
                              </w:rPr>
                            </w:pPr>
                          </w:p>
                        </w:tc>
                        <w:tc>
                          <w:tcPr>
                            <w:tcW w:w="718" w:type="dxa"/>
                          </w:tcPr>
                          <w:p w14:paraId="5E1984BD" w14:textId="77777777" w:rsidR="00F52B28" w:rsidRDefault="00F52B28">
                            <w:pPr>
                              <w:pStyle w:val="TableParagraph"/>
                              <w:rPr>
                                <w:sz w:val="18"/>
                              </w:rPr>
                            </w:pPr>
                          </w:p>
                        </w:tc>
                        <w:tc>
                          <w:tcPr>
                            <w:tcW w:w="790" w:type="dxa"/>
                          </w:tcPr>
                          <w:p w14:paraId="1406375B" w14:textId="77777777" w:rsidR="00F52B28" w:rsidRDefault="00F52B28">
                            <w:pPr>
                              <w:pStyle w:val="TableParagraph"/>
                              <w:rPr>
                                <w:sz w:val="18"/>
                              </w:rPr>
                            </w:pPr>
                          </w:p>
                        </w:tc>
                        <w:tc>
                          <w:tcPr>
                            <w:tcW w:w="854" w:type="dxa"/>
                          </w:tcPr>
                          <w:p w14:paraId="4D8658BA" w14:textId="77777777" w:rsidR="00F52B28" w:rsidRDefault="00F52B28">
                            <w:pPr>
                              <w:pStyle w:val="TableParagraph"/>
                              <w:rPr>
                                <w:sz w:val="18"/>
                              </w:rPr>
                            </w:pPr>
                          </w:p>
                        </w:tc>
                      </w:tr>
                      <w:tr w:rsidR="00F52B28" w14:paraId="33B9279E" w14:textId="77777777">
                        <w:trPr>
                          <w:trHeight w:val="253"/>
                        </w:trPr>
                        <w:tc>
                          <w:tcPr>
                            <w:tcW w:w="2798" w:type="dxa"/>
                          </w:tcPr>
                          <w:p w14:paraId="3B1B6BF2" w14:textId="77777777" w:rsidR="00F52B28" w:rsidRDefault="00B85897">
                            <w:pPr>
                              <w:pStyle w:val="TableParagraph"/>
                              <w:spacing w:line="233" w:lineRule="exact"/>
                              <w:ind w:left="50"/>
                            </w:pPr>
                            <w:r>
                              <w:t>There</w:t>
                            </w:r>
                            <w:r>
                              <w:rPr>
                                <w:spacing w:val="-5"/>
                              </w:rPr>
                              <w:t xml:space="preserve"> </w:t>
                            </w:r>
                            <w:r>
                              <w:t>are</w:t>
                            </w:r>
                            <w:r>
                              <w:rPr>
                                <w:spacing w:val="-5"/>
                              </w:rPr>
                              <w:t xml:space="preserve"> </w:t>
                            </w:r>
                            <w:r>
                              <w:t>streamlined</w:t>
                            </w:r>
                            <w:r>
                              <w:rPr>
                                <w:spacing w:val="-2"/>
                              </w:rPr>
                              <w:t xml:space="preserve"> protocol</w:t>
                            </w:r>
                          </w:p>
                        </w:tc>
                        <w:tc>
                          <w:tcPr>
                            <w:tcW w:w="652" w:type="dxa"/>
                          </w:tcPr>
                          <w:p w14:paraId="2608EEBE" w14:textId="77777777" w:rsidR="00F52B28" w:rsidRDefault="00B85897">
                            <w:pPr>
                              <w:pStyle w:val="TableParagraph"/>
                              <w:spacing w:line="233" w:lineRule="exact"/>
                              <w:ind w:left="41"/>
                            </w:pPr>
                            <w:r>
                              <w:rPr>
                                <w:spacing w:val="-5"/>
                              </w:rPr>
                              <w:t>9.3</w:t>
                            </w:r>
                          </w:p>
                        </w:tc>
                        <w:tc>
                          <w:tcPr>
                            <w:tcW w:w="801" w:type="dxa"/>
                          </w:tcPr>
                          <w:p w14:paraId="3FBBC1F8" w14:textId="77777777" w:rsidR="00F52B28" w:rsidRDefault="00B85897">
                            <w:pPr>
                              <w:pStyle w:val="TableParagraph"/>
                              <w:spacing w:line="233" w:lineRule="exact"/>
                              <w:ind w:left="224"/>
                            </w:pPr>
                            <w:r>
                              <w:rPr>
                                <w:spacing w:val="-4"/>
                              </w:rPr>
                              <w:t>15.7</w:t>
                            </w:r>
                          </w:p>
                        </w:tc>
                        <w:tc>
                          <w:tcPr>
                            <w:tcW w:w="812" w:type="dxa"/>
                          </w:tcPr>
                          <w:p w14:paraId="210D23DB" w14:textId="77777777" w:rsidR="00F52B28" w:rsidRDefault="00B85897">
                            <w:pPr>
                              <w:pStyle w:val="TableParagraph"/>
                              <w:spacing w:line="233" w:lineRule="exact"/>
                              <w:ind w:left="191"/>
                            </w:pPr>
                            <w:r>
                              <w:rPr>
                                <w:spacing w:val="-4"/>
                              </w:rPr>
                              <w:t>22.3</w:t>
                            </w:r>
                          </w:p>
                        </w:tc>
                        <w:tc>
                          <w:tcPr>
                            <w:tcW w:w="857" w:type="dxa"/>
                          </w:tcPr>
                          <w:p w14:paraId="10255D75" w14:textId="77777777" w:rsidR="00F52B28" w:rsidRDefault="00B85897">
                            <w:pPr>
                              <w:pStyle w:val="TableParagraph"/>
                              <w:spacing w:line="233" w:lineRule="exact"/>
                              <w:ind w:left="6" w:right="3"/>
                              <w:jc w:val="center"/>
                            </w:pPr>
                            <w:r>
                              <w:rPr>
                                <w:spacing w:val="-4"/>
                              </w:rPr>
                              <w:t>24.7</w:t>
                            </w:r>
                          </w:p>
                        </w:tc>
                        <w:tc>
                          <w:tcPr>
                            <w:tcW w:w="718" w:type="dxa"/>
                          </w:tcPr>
                          <w:p w14:paraId="047EFD44" w14:textId="77777777" w:rsidR="00F52B28" w:rsidRDefault="00B85897">
                            <w:pPr>
                              <w:pStyle w:val="TableParagraph"/>
                              <w:spacing w:line="233" w:lineRule="exact"/>
                              <w:ind w:left="238"/>
                            </w:pPr>
                            <w:r>
                              <w:rPr>
                                <w:spacing w:val="-5"/>
                              </w:rPr>
                              <w:t>8.6</w:t>
                            </w:r>
                          </w:p>
                        </w:tc>
                        <w:tc>
                          <w:tcPr>
                            <w:tcW w:w="790" w:type="dxa"/>
                          </w:tcPr>
                          <w:p w14:paraId="16C6D02E" w14:textId="77777777" w:rsidR="00F52B28" w:rsidRDefault="00B85897">
                            <w:pPr>
                              <w:pStyle w:val="TableParagraph"/>
                              <w:spacing w:line="233" w:lineRule="exact"/>
                              <w:ind w:left="16"/>
                              <w:jc w:val="center"/>
                            </w:pPr>
                            <w:r>
                              <w:rPr>
                                <w:spacing w:val="-2"/>
                              </w:rPr>
                              <w:t>4.3325</w:t>
                            </w:r>
                          </w:p>
                        </w:tc>
                        <w:tc>
                          <w:tcPr>
                            <w:tcW w:w="854" w:type="dxa"/>
                          </w:tcPr>
                          <w:p w14:paraId="642D2A35" w14:textId="77777777" w:rsidR="00F52B28" w:rsidRDefault="00B85897">
                            <w:pPr>
                              <w:pStyle w:val="TableParagraph"/>
                              <w:spacing w:line="233" w:lineRule="exact"/>
                              <w:ind w:left="92"/>
                            </w:pPr>
                            <w:r>
                              <w:rPr>
                                <w:spacing w:val="-2"/>
                              </w:rPr>
                              <w:t>1.86793</w:t>
                            </w:r>
                          </w:p>
                        </w:tc>
                      </w:tr>
                      <w:tr w:rsidR="00F52B28" w14:paraId="1F38B9B1" w14:textId="77777777">
                        <w:trPr>
                          <w:trHeight w:val="251"/>
                        </w:trPr>
                        <w:tc>
                          <w:tcPr>
                            <w:tcW w:w="2798" w:type="dxa"/>
                          </w:tcPr>
                          <w:p w14:paraId="6131B59C" w14:textId="77777777" w:rsidR="00F52B28" w:rsidRDefault="00B85897">
                            <w:pPr>
                              <w:pStyle w:val="TableParagraph"/>
                              <w:spacing w:line="232" w:lineRule="exact"/>
                              <w:ind w:left="50"/>
                            </w:pPr>
                            <w:r>
                              <w:t>which</w:t>
                            </w:r>
                            <w:r>
                              <w:rPr>
                                <w:spacing w:val="-5"/>
                              </w:rPr>
                              <w:t xml:space="preserve"> </w:t>
                            </w:r>
                            <w:r>
                              <w:t>is</w:t>
                            </w:r>
                            <w:r>
                              <w:rPr>
                                <w:spacing w:val="-1"/>
                              </w:rPr>
                              <w:t xml:space="preserve"> </w:t>
                            </w:r>
                            <w:r>
                              <w:t>set</w:t>
                            </w:r>
                            <w:r>
                              <w:rPr>
                                <w:spacing w:val="-3"/>
                              </w:rPr>
                              <w:t xml:space="preserve"> </w:t>
                            </w:r>
                            <w:r>
                              <w:t>in</w:t>
                            </w:r>
                            <w:r>
                              <w:rPr>
                                <w:spacing w:val="-4"/>
                              </w:rPr>
                              <w:t xml:space="preserve"> </w:t>
                            </w:r>
                            <w:r>
                              <w:t xml:space="preserve">the </w:t>
                            </w:r>
                            <w:r>
                              <w:rPr>
                                <w:spacing w:val="-5"/>
                              </w:rPr>
                              <w:t>CBA</w:t>
                            </w:r>
                          </w:p>
                        </w:tc>
                        <w:tc>
                          <w:tcPr>
                            <w:tcW w:w="652" w:type="dxa"/>
                          </w:tcPr>
                          <w:p w14:paraId="4B10FA03" w14:textId="77777777" w:rsidR="00F52B28" w:rsidRDefault="00F52B28">
                            <w:pPr>
                              <w:pStyle w:val="TableParagraph"/>
                              <w:rPr>
                                <w:sz w:val="18"/>
                              </w:rPr>
                            </w:pPr>
                          </w:p>
                        </w:tc>
                        <w:tc>
                          <w:tcPr>
                            <w:tcW w:w="801" w:type="dxa"/>
                          </w:tcPr>
                          <w:p w14:paraId="655424D9" w14:textId="77777777" w:rsidR="00F52B28" w:rsidRDefault="00F52B28">
                            <w:pPr>
                              <w:pStyle w:val="TableParagraph"/>
                              <w:rPr>
                                <w:sz w:val="18"/>
                              </w:rPr>
                            </w:pPr>
                          </w:p>
                        </w:tc>
                        <w:tc>
                          <w:tcPr>
                            <w:tcW w:w="812" w:type="dxa"/>
                          </w:tcPr>
                          <w:p w14:paraId="681677EA" w14:textId="77777777" w:rsidR="00F52B28" w:rsidRDefault="00F52B28">
                            <w:pPr>
                              <w:pStyle w:val="TableParagraph"/>
                              <w:rPr>
                                <w:sz w:val="18"/>
                              </w:rPr>
                            </w:pPr>
                          </w:p>
                        </w:tc>
                        <w:tc>
                          <w:tcPr>
                            <w:tcW w:w="857" w:type="dxa"/>
                          </w:tcPr>
                          <w:p w14:paraId="4103391B" w14:textId="77777777" w:rsidR="00F52B28" w:rsidRDefault="00F52B28">
                            <w:pPr>
                              <w:pStyle w:val="TableParagraph"/>
                              <w:rPr>
                                <w:sz w:val="18"/>
                              </w:rPr>
                            </w:pPr>
                          </w:p>
                        </w:tc>
                        <w:tc>
                          <w:tcPr>
                            <w:tcW w:w="718" w:type="dxa"/>
                          </w:tcPr>
                          <w:p w14:paraId="33B28645" w14:textId="77777777" w:rsidR="00F52B28" w:rsidRDefault="00F52B28">
                            <w:pPr>
                              <w:pStyle w:val="TableParagraph"/>
                              <w:rPr>
                                <w:sz w:val="18"/>
                              </w:rPr>
                            </w:pPr>
                          </w:p>
                        </w:tc>
                        <w:tc>
                          <w:tcPr>
                            <w:tcW w:w="790" w:type="dxa"/>
                          </w:tcPr>
                          <w:p w14:paraId="62D5C727" w14:textId="77777777" w:rsidR="00F52B28" w:rsidRDefault="00F52B28">
                            <w:pPr>
                              <w:pStyle w:val="TableParagraph"/>
                              <w:rPr>
                                <w:sz w:val="18"/>
                              </w:rPr>
                            </w:pPr>
                          </w:p>
                        </w:tc>
                        <w:tc>
                          <w:tcPr>
                            <w:tcW w:w="854" w:type="dxa"/>
                          </w:tcPr>
                          <w:p w14:paraId="3E4604F3" w14:textId="77777777" w:rsidR="00F52B28" w:rsidRDefault="00F52B28">
                            <w:pPr>
                              <w:pStyle w:val="TableParagraph"/>
                              <w:rPr>
                                <w:sz w:val="18"/>
                              </w:rPr>
                            </w:pPr>
                          </w:p>
                        </w:tc>
                      </w:tr>
                      <w:tr w:rsidR="00F52B28" w14:paraId="38F6B141" w14:textId="77777777">
                        <w:trPr>
                          <w:trHeight w:val="255"/>
                        </w:trPr>
                        <w:tc>
                          <w:tcPr>
                            <w:tcW w:w="2798" w:type="dxa"/>
                          </w:tcPr>
                          <w:p w14:paraId="5E3885DA" w14:textId="77777777" w:rsidR="00F52B28" w:rsidRDefault="00B85897">
                            <w:pPr>
                              <w:pStyle w:val="TableParagraph"/>
                              <w:spacing w:line="236" w:lineRule="exact"/>
                              <w:ind w:left="50"/>
                            </w:pPr>
                            <w:r>
                              <w:rPr>
                                <w:spacing w:val="-2"/>
                              </w:rPr>
                              <w:t>implementation</w:t>
                            </w:r>
                          </w:p>
                        </w:tc>
                        <w:tc>
                          <w:tcPr>
                            <w:tcW w:w="652" w:type="dxa"/>
                          </w:tcPr>
                          <w:p w14:paraId="3973F222" w14:textId="77777777" w:rsidR="00F52B28" w:rsidRDefault="00F52B28">
                            <w:pPr>
                              <w:pStyle w:val="TableParagraph"/>
                              <w:rPr>
                                <w:sz w:val="18"/>
                              </w:rPr>
                            </w:pPr>
                          </w:p>
                        </w:tc>
                        <w:tc>
                          <w:tcPr>
                            <w:tcW w:w="801" w:type="dxa"/>
                          </w:tcPr>
                          <w:p w14:paraId="301CD872" w14:textId="77777777" w:rsidR="00F52B28" w:rsidRDefault="00F52B28">
                            <w:pPr>
                              <w:pStyle w:val="TableParagraph"/>
                              <w:rPr>
                                <w:sz w:val="18"/>
                              </w:rPr>
                            </w:pPr>
                          </w:p>
                        </w:tc>
                        <w:tc>
                          <w:tcPr>
                            <w:tcW w:w="812" w:type="dxa"/>
                          </w:tcPr>
                          <w:p w14:paraId="5DA85BF0" w14:textId="77777777" w:rsidR="00F52B28" w:rsidRDefault="00F52B28">
                            <w:pPr>
                              <w:pStyle w:val="TableParagraph"/>
                              <w:rPr>
                                <w:sz w:val="18"/>
                              </w:rPr>
                            </w:pPr>
                          </w:p>
                        </w:tc>
                        <w:tc>
                          <w:tcPr>
                            <w:tcW w:w="857" w:type="dxa"/>
                          </w:tcPr>
                          <w:p w14:paraId="1EDBEDD1" w14:textId="77777777" w:rsidR="00F52B28" w:rsidRDefault="00F52B28">
                            <w:pPr>
                              <w:pStyle w:val="TableParagraph"/>
                              <w:rPr>
                                <w:sz w:val="18"/>
                              </w:rPr>
                            </w:pPr>
                          </w:p>
                        </w:tc>
                        <w:tc>
                          <w:tcPr>
                            <w:tcW w:w="718" w:type="dxa"/>
                          </w:tcPr>
                          <w:p w14:paraId="763F266A" w14:textId="77777777" w:rsidR="00F52B28" w:rsidRDefault="00F52B28">
                            <w:pPr>
                              <w:pStyle w:val="TableParagraph"/>
                              <w:rPr>
                                <w:sz w:val="18"/>
                              </w:rPr>
                            </w:pPr>
                          </w:p>
                        </w:tc>
                        <w:tc>
                          <w:tcPr>
                            <w:tcW w:w="790" w:type="dxa"/>
                          </w:tcPr>
                          <w:p w14:paraId="6FB1B940" w14:textId="77777777" w:rsidR="00F52B28" w:rsidRDefault="00F52B28">
                            <w:pPr>
                              <w:pStyle w:val="TableParagraph"/>
                              <w:rPr>
                                <w:sz w:val="18"/>
                              </w:rPr>
                            </w:pPr>
                          </w:p>
                        </w:tc>
                        <w:tc>
                          <w:tcPr>
                            <w:tcW w:w="854" w:type="dxa"/>
                          </w:tcPr>
                          <w:p w14:paraId="101CB920" w14:textId="77777777" w:rsidR="00F52B28" w:rsidRDefault="00F52B28">
                            <w:pPr>
                              <w:pStyle w:val="TableParagraph"/>
                              <w:rPr>
                                <w:sz w:val="18"/>
                              </w:rPr>
                            </w:pPr>
                          </w:p>
                        </w:tc>
                      </w:tr>
                      <w:tr w:rsidR="00F52B28" w14:paraId="3C961B76" w14:textId="77777777">
                        <w:trPr>
                          <w:trHeight w:val="251"/>
                        </w:trPr>
                        <w:tc>
                          <w:tcPr>
                            <w:tcW w:w="2798" w:type="dxa"/>
                          </w:tcPr>
                          <w:p w14:paraId="6AFAE007" w14:textId="77777777" w:rsidR="00F52B28" w:rsidRDefault="00B85897">
                            <w:pPr>
                              <w:pStyle w:val="TableParagraph"/>
                              <w:spacing w:line="232" w:lineRule="exact"/>
                              <w:ind w:left="50"/>
                              <w:rPr>
                                <w:b/>
                              </w:rPr>
                            </w:pPr>
                            <w:r>
                              <w:rPr>
                                <w:b/>
                                <w:spacing w:val="-2"/>
                              </w:rPr>
                              <w:t>Overall</w:t>
                            </w:r>
                          </w:p>
                        </w:tc>
                        <w:tc>
                          <w:tcPr>
                            <w:tcW w:w="652" w:type="dxa"/>
                          </w:tcPr>
                          <w:p w14:paraId="35716F72" w14:textId="77777777" w:rsidR="00F52B28" w:rsidRDefault="00F52B28">
                            <w:pPr>
                              <w:pStyle w:val="TableParagraph"/>
                              <w:rPr>
                                <w:sz w:val="18"/>
                              </w:rPr>
                            </w:pPr>
                          </w:p>
                        </w:tc>
                        <w:tc>
                          <w:tcPr>
                            <w:tcW w:w="801" w:type="dxa"/>
                          </w:tcPr>
                          <w:p w14:paraId="5BCD287A" w14:textId="77777777" w:rsidR="00F52B28" w:rsidRDefault="00F52B28">
                            <w:pPr>
                              <w:pStyle w:val="TableParagraph"/>
                              <w:rPr>
                                <w:sz w:val="18"/>
                              </w:rPr>
                            </w:pPr>
                          </w:p>
                        </w:tc>
                        <w:tc>
                          <w:tcPr>
                            <w:tcW w:w="812" w:type="dxa"/>
                          </w:tcPr>
                          <w:p w14:paraId="6896B5C5" w14:textId="77777777" w:rsidR="00F52B28" w:rsidRDefault="00F52B28">
                            <w:pPr>
                              <w:pStyle w:val="TableParagraph"/>
                              <w:rPr>
                                <w:sz w:val="18"/>
                              </w:rPr>
                            </w:pPr>
                          </w:p>
                        </w:tc>
                        <w:tc>
                          <w:tcPr>
                            <w:tcW w:w="857" w:type="dxa"/>
                          </w:tcPr>
                          <w:p w14:paraId="78C84485" w14:textId="77777777" w:rsidR="00F52B28" w:rsidRDefault="00F52B28">
                            <w:pPr>
                              <w:pStyle w:val="TableParagraph"/>
                              <w:rPr>
                                <w:sz w:val="18"/>
                              </w:rPr>
                            </w:pPr>
                          </w:p>
                        </w:tc>
                        <w:tc>
                          <w:tcPr>
                            <w:tcW w:w="718" w:type="dxa"/>
                          </w:tcPr>
                          <w:p w14:paraId="35F9891E" w14:textId="77777777" w:rsidR="00F52B28" w:rsidRDefault="00F52B28">
                            <w:pPr>
                              <w:pStyle w:val="TableParagraph"/>
                              <w:rPr>
                                <w:sz w:val="18"/>
                              </w:rPr>
                            </w:pPr>
                          </w:p>
                        </w:tc>
                        <w:tc>
                          <w:tcPr>
                            <w:tcW w:w="790" w:type="dxa"/>
                          </w:tcPr>
                          <w:p w14:paraId="410E25D4" w14:textId="77777777" w:rsidR="00F52B28" w:rsidRDefault="00B85897">
                            <w:pPr>
                              <w:pStyle w:val="TableParagraph"/>
                              <w:spacing w:line="232" w:lineRule="exact"/>
                              <w:ind w:left="16"/>
                              <w:jc w:val="center"/>
                              <w:rPr>
                                <w:b/>
                              </w:rPr>
                            </w:pPr>
                            <w:r>
                              <w:rPr>
                                <w:b/>
                                <w:spacing w:val="-2"/>
                              </w:rPr>
                              <w:t>4.1478</w:t>
                            </w:r>
                          </w:p>
                        </w:tc>
                        <w:tc>
                          <w:tcPr>
                            <w:tcW w:w="854" w:type="dxa"/>
                          </w:tcPr>
                          <w:p w14:paraId="56CE1F5D" w14:textId="77777777" w:rsidR="00F52B28" w:rsidRDefault="00F52B28">
                            <w:pPr>
                              <w:pStyle w:val="TableParagraph"/>
                              <w:rPr>
                                <w:sz w:val="18"/>
                              </w:rPr>
                            </w:pPr>
                          </w:p>
                        </w:tc>
                      </w:tr>
                    </w:tbl>
                    <w:p w14:paraId="65A84E30" w14:textId="77777777" w:rsidR="00F52B28" w:rsidRDefault="00F52B28">
                      <w:pPr>
                        <w:pStyle w:val="BodyText"/>
                      </w:pPr>
                    </w:p>
                  </w:txbxContent>
                </v:textbox>
                <w10:wrap anchorx="page"/>
              </v:shape>
            </w:pict>
          </mc:Fallback>
        </mc:AlternateContent>
      </w:r>
      <w:r>
        <w:t>guided</w:t>
      </w:r>
      <w:r>
        <w:rPr>
          <w:spacing w:val="-11"/>
        </w:rPr>
        <w:t xml:space="preserve"> </w:t>
      </w:r>
      <w:r>
        <w:t>by</w:t>
      </w:r>
      <w:r>
        <w:rPr>
          <w:spacing w:val="-12"/>
        </w:rPr>
        <w:t xml:space="preserve"> </w:t>
      </w:r>
      <w:r>
        <w:t>Government</w:t>
      </w:r>
      <w:r>
        <w:rPr>
          <w:spacing w:val="-10"/>
        </w:rPr>
        <w:t xml:space="preserve"> </w:t>
      </w:r>
      <w:r>
        <w:t xml:space="preserve">policies </w:t>
      </w:r>
      <w:r>
        <w:rPr>
          <w:spacing w:val="-2"/>
        </w:rPr>
        <w:t>updated</w:t>
      </w:r>
    </w:p>
    <w:p w14:paraId="1FB31AD2" w14:textId="77777777" w:rsidR="00F52B28" w:rsidRDefault="00F52B28">
      <w:pPr>
        <w:pStyle w:val="BodyText"/>
        <w:rPr>
          <w:sz w:val="20"/>
        </w:rPr>
      </w:pPr>
    </w:p>
    <w:p w14:paraId="35189BAB" w14:textId="77777777" w:rsidR="00F52B28" w:rsidRDefault="00F52B28">
      <w:pPr>
        <w:pStyle w:val="BodyText"/>
        <w:rPr>
          <w:sz w:val="20"/>
        </w:rPr>
      </w:pPr>
    </w:p>
    <w:p w14:paraId="0C18BD80" w14:textId="77777777" w:rsidR="00F52B28" w:rsidRDefault="00F52B28">
      <w:pPr>
        <w:pStyle w:val="BodyText"/>
        <w:rPr>
          <w:sz w:val="20"/>
        </w:rPr>
      </w:pPr>
    </w:p>
    <w:p w14:paraId="2C2A8AD4" w14:textId="77777777" w:rsidR="00F52B28" w:rsidRDefault="00F52B28">
      <w:pPr>
        <w:pStyle w:val="BodyText"/>
        <w:rPr>
          <w:sz w:val="20"/>
        </w:rPr>
      </w:pPr>
    </w:p>
    <w:p w14:paraId="771CAABF" w14:textId="77777777" w:rsidR="00F52B28" w:rsidRDefault="00F52B28">
      <w:pPr>
        <w:pStyle w:val="BodyText"/>
        <w:rPr>
          <w:sz w:val="20"/>
        </w:rPr>
      </w:pPr>
    </w:p>
    <w:p w14:paraId="21CF6962" w14:textId="77777777" w:rsidR="00F52B28" w:rsidRDefault="00F52B28">
      <w:pPr>
        <w:pStyle w:val="BodyText"/>
        <w:rPr>
          <w:sz w:val="20"/>
        </w:rPr>
      </w:pPr>
    </w:p>
    <w:p w14:paraId="2D0AA227" w14:textId="77777777" w:rsidR="00F52B28" w:rsidRDefault="00F52B28">
      <w:pPr>
        <w:pStyle w:val="BodyText"/>
        <w:rPr>
          <w:sz w:val="20"/>
        </w:rPr>
      </w:pPr>
    </w:p>
    <w:p w14:paraId="0BFB8BF0" w14:textId="77777777" w:rsidR="00F52B28" w:rsidRDefault="00F52B28">
      <w:pPr>
        <w:pStyle w:val="BodyText"/>
        <w:rPr>
          <w:sz w:val="20"/>
        </w:rPr>
      </w:pPr>
    </w:p>
    <w:p w14:paraId="4C341A87" w14:textId="77777777" w:rsidR="00F52B28" w:rsidRDefault="00F52B28">
      <w:pPr>
        <w:pStyle w:val="BodyText"/>
        <w:rPr>
          <w:sz w:val="20"/>
        </w:rPr>
      </w:pPr>
    </w:p>
    <w:p w14:paraId="05EA8A8F" w14:textId="77777777" w:rsidR="00F52B28" w:rsidRDefault="00F52B28">
      <w:pPr>
        <w:pStyle w:val="BodyText"/>
        <w:rPr>
          <w:sz w:val="20"/>
        </w:rPr>
      </w:pPr>
    </w:p>
    <w:p w14:paraId="11D23771" w14:textId="77777777" w:rsidR="00F52B28" w:rsidRDefault="00F52B28">
      <w:pPr>
        <w:pStyle w:val="BodyText"/>
        <w:rPr>
          <w:sz w:val="20"/>
        </w:rPr>
      </w:pPr>
    </w:p>
    <w:p w14:paraId="48A592F6" w14:textId="77777777" w:rsidR="00F52B28" w:rsidRDefault="00F52B28">
      <w:pPr>
        <w:pStyle w:val="BodyText"/>
        <w:rPr>
          <w:sz w:val="20"/>
        </w:rPr>
      </w:pPr>
    </w:p>
    <w:p w14:paraId="1303C7F4" w14:textId="77777777" w:rsidR="00F52B28" w:rsidRDefault="00F52B28">
      <w:pPr>
        <w:pStyle w:val="BodyText"/>
        <w:rPr>
          <w:sz w:val="20"/>
        </w:rPr>
      </w:pPr>
    </w:p>
    <w:p w14:paraId="131A944A" w14:textId="77777777" w:rsidR="00F52B28" w:rsidRDefault="00F52B28">
      <w:pPr>
        <w:pStyle w:val="BodyText"/>
        <w:rPr>
          <w:sz w:val="20"/>
        </w:rPr>
      </w:pPr>
    </w:p>
    <w:p w14:paraId="7DB79AA5" w14:textId="77777777" w:rsidR="00F52B28" w:rsidRDefault="00B85897">
      <w:pPr>
        <w:pStyle w:val="BodyText"/>
        <w:spacing w:before="102"/>
        <w:rPr>
          <w:sz w:val="20"/>
        </w:rPr>
      </w:pPr>
      <w:r>
        <w:rPr>
          <w:noProof/>
          <w:sz w:val="20"/>
        </w:rPr>
        <mc:AlternateContent>
          <mc:Choice Requires="wps">
            <w:drawing>
              <wp:anchor distT="0" distB="0" distL="0" distR="0" simplePos="0" relativeHeight="487606784" behindDoc="1" locked="0" layoutInCell="1" allowOverlap="1" wp14:anchorId="6E4892B4" wp14:editId="71310670">
                <wp:simplePos x="0" y="0"/>
                <wp:positionH relativeFrom="page">
                  <wp:posOffset>1431290</wp:posOffset>
                </wp:positionH>
                <wp:positionV relativeFrom="paragraph">
                  <wp:posOffset>226380</wp:posOffset>
                </wp:positionV>
                <wp:extent cx="5229860" cy="63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9860" cy="6350"/>
                        </a:xfrm>
                        <a:custGeom>
                          <a:avLst/>
                          <a:gdLst/>
                          <a:ahLst/>
                          <a:cxnLst/>
                          <a:rect l="l" t="t" r="r" b="b"/>
                          <a:pathLst>
                            <a:path w="5229860" h="6350">
                              <a:moveTo>
                                <a:pt x="5229860" y="0"/>
                              </a:moveTo>
                              <a:lnTo>
                                <a:pt x="5229860" y="0"/>
                              </a:lnTo>
                              <a:lnTo>
                                <a:pt x="0" y="0"/>
                              </a:lnTo>
                              <a:lnTo>
                                <a:pt x="0" y="6096"/>
                              </a:lnTo>
                              <a:lnTo>
                                <a:pt x="5229860" y="6096"/>
                              </a:lnTo>
                              <a:lnTo>
                                <a:pt x="5229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457EBA" id="Graphic 58" o:spid="_x0000_s1026" style="position:absolute;margin-left:112.7pt;margin-top:17.85pt;width:411.8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5229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" path="m5229860,r,l,,,6096r5229860,l5229860,xe" fillcolor="black" stroked="f">
                <v:path arrowok="t"/>
                <w10:wrap type="topAndBottom" anchorx="page"/>
              </v:shape>
            </w:pict>
          </mc:Fallback>
        </mc:AlternateContent>
      </w:r>
    </w:p>
    <w:p w14:paraId="07B49BE3" w14:textId="77777777" w:rsidR="00F52B28" w:rsidRDefault="00B85897">
      <w:pPr>
        <w:pStyle w:val="BodyText"/>
        <w:ind w:left="568" w:right="421"/>
      </w:pPr>
      <w:r>
        <w:t>N= 320, Cronbach’s Alpha=0.799; SD= Strongly Agree, D= Disagree, N= Neutral, A=Agree, SA= Strongly Agree</w:t>
      </w:r>
    </w:p>
    <w:p w14:paraId="36CD1554" w14:textId="77777777" w:rsidR="00F52B28" w:rsidRDefault="00F52B28">
      <w:pPr>
        <w:pStyle w:val="BodyText"/>
        <w:spacing w:before="1"/>
      </w:pPr>
    </w:p>
    <w:p w14:paraId="74B80464" w14:textId="77777777" w:rsidR="00F52B28" w:rsidRDefault="00B85897">
      <w:pPr>
        <w:pStyle w:val="Heading2"/>
        <w:numPr>
          <w:ilvl w:val="2"/>
          <w:numId w:val="3"/>
        </w:numPr>
        <w:tabs>
          <w:tab w:val="left" w:pos="1108"/>
        </w:tabs>
      </w:pPr>
      <w:bookmarkStart w:id="129" w:name="_bookmark129"/>
      <w:bookmarkEnd w:id="129"/>
      <w:r>
        <w:t>Employee</w:t>
      </w:r>
      <w:r>
        <w:rPr>
          <w:spacing w:val="-4"/>
        </w:rPr>
        <w:t xml:space="preserve"> </w:t>
      </w:r>
      <w:r>
        <w:rPr>
          <w:spacing w:val="-2"/>
        </w:rPr>
        <w:t>Performance</w:t>
      </w:r>
    </w:p>
    <w:p w14:paraId="528D581A" w14:textId="77777777" w:rsidR="00F52B28" w:rsidRDefault="00F52B28">
      <w:pPr>
        <w:pStyle w:val="BodyText"/>
        <w:spacing w:before="137"/>
        <w:rPr>
          <w:b/>
        </w:rPr>
      </w:pPr>
    </w:p>
    <w:p w14:paraId="1379CD51" w14:textId="77777777" w:rsidR="00F52B28" w:rsidRDefault="00B85897">
      <w:pPr>
        <w:pStyle w:val="BodyText"/>
        <w:spacing w:line="360" w:lineRule="auto"/>
        <w:ind w:left="568" w:right="420"/>
        <w:jc w:val="both"/>
      </w:pPr>
      <w:r>
        <w:t>The respondents were given a set of statements regarding organizational culture and were</w:t>
      </w:r>
      <w:r>
        <w:rPr>
          <w:spacing w:val="-10"/>
        </w:rPr>
        <w:t xml:space="preserve"> </w:t>
      </w:r>
      <w:r>
        <w:t>asked</w:t>
      </w:r>
      <w:r>
        <w:rPr>
          <w:spacing w:val="-8"/>
        </w:rPr>
        <w:t xml:space="preserve"> </w:t>
      </w:r>
      <w:r>
        <w:t>to</w:t>
      </w:r>
      <w:r>
        <w:rPr>
          <w:spacing w:val="-8"/>
        </w:rPr>
        <w:t xml:space="preserve"> </w:t>
      </w:r>
      <w:r>
        <w:t>rate</w:t>
      </w:r>
      <w:r>
        <w:rPr>
          <w:spacing w:val="-9"/>
        </w:rPr>
        <w:t xml:space="preserve"> </w:t>
      </w:r>
      <w:r>
        <w:t>them</w:t>
      </w:r>
      <w:r>
        <w:rPr>
          <w:spacing w:val="-8"/>
        </w:rPr>
        <w:t xml:space="preserve"> </w:t>
      </w:r>
      <w:r>
        <w:t>as</w:t>
      </w:r>
      <w:r>
        <w:rPr>
          <w:spacing w:val="-8"/>
        </w:rPr>
        <w:t xml:space="preserve"> </w:t>
      </w:r>
      <w:r>
        <w:t>Strongly</w:t>
      </w:r>
      <w:r>
        <w:rPr>
          <w:spacing w:val="-13"/>
        </w:rPr>
        <w:t xml:space="preserve"> </w:t>
      </w:r>
      <w:r>
        <w:t>Agree,</w:t>
      </w:r>
      <w:r>
        <w:rPr>
          <w:spacing w:val="-8"/>
        </w:rPr>
        <w:t xml:space="preserve"> </w:t>
      </w:r>
      <w:r>
        <w:t>Agree,</w:t>
      </w:r>
      <w:r>
        <w:rPr>
          <w:spacing w:val="-6"/>
        </w:rPr>
        <w:t xml:space="preserve"> </w:t>
      </w:r>
      <w:r>
        <w:t>Neutral,</w:t>
      </w:r>
      <w:r>
        <w:rPr>
          <w:spacing w:val="-8"/>
        </w:rPr>
        <w:t xml:space="preserve"> </w:t>
      </w:r>
      <w:r>
        <w:t>and</w:t>
      </w:r>
      <w:r>
        <w:rPr>
          <w:spacing w:val="-8"/>
        </w:rPr>
        <w:t xml:space="preserve"> </w:t>
      </w:r>
      <w:r>
        <w:t>Disagree</w:t>
      </w:r>
      <w:r>
        <w:rPr>
          <w:spacing w:val="-3"/>
        </w:rPr>
        <w:t xml:space="preserve"> </w:t>
      </w:r>
      <w:r>
        <w:t>and</w:t>
      </w:r>
      <w:r>
        <w:rPr>
          <w:spacing w:val="-8"/>
        </w:rPr>
        <w:t xml:space="preserve"> </w:t>
      </w:r>
      <w:r>
        <w:t>Strongly Disagree.</w:t>
      </w:r>
      <w:r>
        <w:rPr>
          <w:spacing w:val="40"/>
        </w:rPr>
        <w:t xml:space="preserve"> </w:t>
      </w:r>
      <w:r>
        <w:t>Table 4.25 shows the responses on the statement "All employees in our organization do their jobs efficiently" has a mean score of 4.5035 and a standard deviation of 1.97326. The mean indicates a moderate level of agreement among respondents, suggesting that many employees perceive themselves or their peers as efficient</w:t>
      </w:r>
      <w:r>
        <w:rPr>
          <w:spacing w:val="47"/>
        </w:rPr>
        <w:t xml:space="preserve"> </w:t>
      </w:r>
      <w:r>
        <w:t>in</w:t>
      </w:r>
      <w:r>
        <w:rPr>
          <w:spacing w:val="48"/>
        </w:rPr>
        <w:t xml:space="preserve"> </w:t>
      </w:r>
      <w:r>
        <w:t>their</w:t>
      </w:r>
      <w:r>
        <w:rPr>
          <w:spacing w:val="46"/>
        </w:rPr>
        <w:t xml:space="preserve"> </w:t>
      </w:r>
      <w:r>
        <w:t>roles.</w:t>
      </w:r>
      <w:r>
        <w:rPr>
          <w:spacing w:val="50"/>
        </w:rPr>
        <w:t xml:space="preserve"> </w:t>
      </w:r>
      <w:r>
        <w:t>However,</w:t>
      </w:r>
      <w:r>
        <w:rPr>
          <w:spacing w:val="46"/>
        </w:rPr>
        <w:t xml:space="preserve"> </w:t>
      </w:r>
      <w:r>
        <w:t>the</w:t>
      </w:r>
      <w:r>
        <w:rPr>
          <w:spacing w:val="47"/>
        </w:rPr>
        <w:t xml:space="preserve"> </w:t>
      </w:r>
      <w:r>
        <w:t>relatively</w:t>
      </w:r>
      <w:r>
        <w:rPr>
          <w:spacing w:val="44"/>
        </w:rPr>
        <w:t xml:space="preserve"> </w:t>
      </w:r>
      <w:r>
        <w:t>high</w:t>
      </w:r>
      <w:r>
        <w:rPr>
          <w:spacing w:val="47"/>
        </w:rPr>
        <w:t xml:space="preserve"> </w:t>
      </w:r>
      <w:r>
        <w:t>standard</w:t>
      </w:r>
      <w:r>
        <w:rPr>
          <w:spacing w:val="46"/>
        </w:rPr>
        <w:t xml:space="preserve"> </w:t>
      </w:r>
      <w:r>
        <w:t>deviation</w:t>
      </w:r>
      <w:r>
        <w:rPr>
          <w:spacing w:val="47"/>
        </w:rPr>
        <w:t xml:space="preserve"> </w:t>
      </w:r>
      <w:r>
        <w:t>implies</w:t>
      </w:r>
      <w:r>
        <w:rPr>
          <w:spacing w:val="48"/>
        </w:rPr>
        <w:t xml:space="preserve"> </w:t>
      </w:r>
      <w:r>
        <w:rPr>
          <w:spacing w:val="-10"/>
        </w:rPr>
        <w:t>a</w:t>
      </w:r>
    </w:p>
    <w:p w14:paraId="42C6572B"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E0AF60B" w14:textId="77777777" w:rsidR="00F52B28" w:rsidRDefault="00B85897">
      <w:pPr>
        <w:pStyle w:val="BodyText"/>
        <w:spacing w:before="61" w:line="360" w:lineRule="auto"/>
        <w:ind w:left="568" w:right="421"/>
        <w:jc w:val="both"/>
      </w:pPr>
      <w:r>
        <w:lastRenderedPageBreak/>
        <w:t>significant</w:t>
      </w:r>
      <w:r>
        <w:rPr>
          <w:spacing w:val="-14"/>
        </w:rPr>
        <w:t xml:space="preserve"> </w:t>
      </w:r>
      <w:r>
        <w:t>variability</w:t>
      </w:r>
      <w:r>
        <w:rPr>
          <w:spacing w:val="-15"/>
        </w:rPr>
        <w:t xml:space="preserve"> </w:t>
      </w:r>
      <w:r>
        <w:t>in</w:t>
      </w:r>
      <w:r>
        <w:rPr>
          <w:spacing w:val="-12"/>
        </w:rPr>
        <w:t xml:space="preserve"> </w:t>
      </w:r>
      <w:r>
        <w:t>this</w:t>
      </w:r>
      <w:r>
        <w:rPr>
          <w:spacing w:val="-12"/>
        </w:rPr>
        <w:t xml:space="preserve"> </w:t>
      </w:r>
      <w:r>
        <w:t>perception,</w:t>
      </w:r>
      <w:r>
        <w:rPr>
          <w:spacing w:val="-12"/>
        </w:rPr>
        <w:t xml:space="preserve"> </w:t>
      </w:r>
      <w:r>
        <w:t>which</w:t>
      </w:r>
      <w:r>
        <w:rPr>
          <w:spacing w:val="-12"/>
        </w:rPr>
        <w:t xml:space="preserve"> </w:t>
      </w:r>
      <w:r>
        <w:t>could</w:t>
      </w:r>
      <w:r>
        <w:rPr>
          <w:spacing w:val="-12"/>
        </w:rPr>
        <w:t xml:space="preserve"> </w:t>
      </w:r>
      <w:r>
        <w:t>be</w:t>
      </w:r>
      <w:r>
        <w:rPr>
          <w:spacing w:val="-13"/>
        </w:rPr>
        <w:t xml:space="preserve"> </w:t>
      </w:r>
      <w:r>
        <w:t>attributed</w:t>
      </w:r>
      <w:r>
        <w:rPr>
          <w:spacing w:val="-12"/>
        </w:rPr>
        <w:t xml:space="preserve"> </w:t>
      </w:r>
      <w:r>
        <w:t>to</w:t>
      </w:r>
      <w:r>
        <w:rPr>
          <w:spacing w:val="-12"/>
        </w:rPr>
        <w:t xml:space="preserve"> </w:t>
      </w:r>
      <w:r>
        <w:t>differences</w:t>
      </w:r>
      <w:r>
        <w:rPr>
          <w:spacing w:val="-12"/>
        </w:rPr>
        <w:t xml:space="preserve"> </w:t>
      </w:r>
      <w:r>
        <w:t>in</w:t>
      </w:r>
      <w:r>
        <w:rPr>
          <w:spacing w:val="-12"/>
        </w:rPr>
        <w:t xml:space="preserve"> </w:t>
      </w:r>
      <w:r>
        <w:t>job roles,</w:t>
      </w:r>
      <w:r>
        <w:rPr>
          <w:spacing w:val="-14"/>
        </w:rPr>
        <w:t xml:space="preserve"> </w:t>
      </w:r>
      <w:r>
        <w:t>expectations,</w:t>
      </w:r>
      <w:r>
        <w:rPr>
          <w:spacing w:val="-14"/>
        </w:rPr>
        <w:t xml:space="preserve"> </w:t>
      </w:r>
      <w:r>
        <w:t>or</w:t>
      </w:r>
      <w:r>
        <w:rPr>
          <w:spacing w:val="-15"/>
        </w:rPr>
        <w:t xml:space="preserve"> </w:t>
      </w:r>
      <w:r>
        <w:t>departmental</w:t>
      </w:r>
      <w:r>
        <w:rPr>
          <w:spacing w:val="-14"/>
        </w:rPr>
        <w:t xml:space="preserve"> </w:t>
      </w:r>
      <w:r>
        <w:t>cultures.</w:t>
      </w:r>
      <w:r>
        <w:rPr>
          <w:spacing w:val="-14"/>
        </w:rPr>
        <w:t xml:space="preserve"> </w:t>
      </w:r>
      <w:r>
        <w:t>Bakker</w:t>
      </w:r>
      <w:r>
        <w:rPr>
          <w:spacing w:val="-12"/>
        </w:rPr>
        <w:t xml:space="preserve"> </w:t>
      </w:r>
      <w:r>
        <w:t>et</w:t>
      </w:r>
      <w:r>
        <w:rPr>
          <w:spacing w:val="-14"/>
        </w:rPr>
        <w:t xml:space="preserve"> </w:t>
      </w:r>
      <w:r>
        <w:t>al.</w:t>
      </w:r>
      <w:r>
        <w:rPr>
          <w:spacing w:val="-14"/>
        </w:rPr>
        <w:t xml:space="preserve"> </w:t>
      </w:r>
      <w:r>
        <w:t>(2017)</w:t>
      </w:r>
      <w:r>
        <w:rPr>
          <w:spacing w:val="-15"/>
        </w:rPr>
        <w:t xml:space="preserve"> </w:t>
      </w:r>
      <w:r>
        <w:t>found</w:t>
      </w:r>
      <w:r>
        <w:rPr>
          <w:spacing w:val="-15"/>
        </w:rPr>
        <w:t xml:space="preserve"> </w:t>
      </w:r>
      <w:r>
        <w:t>that</w:t>
      </w:r>
      <w:r>
        <w:rPr>
          <w:spacing w:val="-15"/>
        </w:rPr>
        <w:t xml:space="preserve"> </w:t>
      </w:r>
      <w:r>
        <w:t>efficiency in job roles is often linked to clear job descriptions and proper resource allocation, which could explain why some employees feel more efficient than others.</w:t>
      </w:r>
    </w:p>
    <w:p w14:paraId="158DF3A4" w14:textId="77777777" w:rsidR="00F52B28" w:rsidRDefault="00F52B28">
      <w:pPr>
        <w:pStyle w:val="BodyText"/>
        <w:spacing w:before="5"/>
      </w:pPr>
    </w:p>
    <w:p w14:paraId="01C8A6C9" w14:textId="77777777" w:rsidR="00F52B28" w:rsidRDefault="00B85897">
      <w:pPr>
        <w:pStyle w:val="BodyText"/>
        <w:spacing w:line="360" w:lineRule="auto"/>
        <w:ind w:left="568" w:right="427"/>
        <w:jc w:val="both"/>
      </w:pPr>
      <w:r>
        <w:t>The statement "Employees' efficiency in our organization promotes employee performance" has a mean score of 4.9623 and a standard deviation of 1.77145. The higher mean suggests a strong consensus that efficiency is crucial for enhancing performance. However, the variability indicated by the standard deviation suggests that while most employees agree, some might not see a direct correlation between efficiency and performance in their specific roles. According to Demerouti et al. (2019), employee efficiency is a key driver of performance, particularly in environments where tasks are interdependent, emphasizing the need for a holistic approach to efficiency.</w:t>
      </w:r>
    </w:p>
    <w:p w14:paraId="09B31615" w14:textId="77777777" w:rsidR="00F52B28" w:rsidRDefault="00F52B28">
      <w:pPr>
        <w:pStyle w:val="BodyText"/>
        <w:spacing w:before="4"/>
      </w:pPr>
    </w:p>
    <w:p w14:paraId="3662EBCA" w14:textId="77777777" w:rsidR="00F52B28" w:rsidRDefault="00B85897">
      <w:pPr>
        <w:pStyle w:val="BodyText"/>
        <w:spacing w:line="360" w:lineRule="auto"/>
        <w:ind w:left="568" w:right="425"/>
        <w:jc w:val="both"/>
      </w:pPr>
      <w:r>
        <w:t>The</w:t>
      </w:r>
      <w:r>
        <w:rPr>
          <w:spacing w:val="-7"/>
        </w:rPr>
        <w:t xml:space="preserve"> </w:t>
      </w:r>
      <w:r>
        <w:t>statement</w:t>
      </w:r>
      <w:r>
        <w:rPr>
          <w:spacing w:val="-3"/>
        </w:rPr>
        <w:t xml:space="preserve"> </w:t>
      </w:r>
      <w:r>
        <w:t>"Our</w:t>
      </w:r>
      <w:r>
        <w:rPr>
          <w:spacing w:val="-7"/>
        </w:rPr>
        <w:t xml:space="preserve"> </w:t>
      </w:r>
      <w:r>
        <w:t>organization</w:t>
      </w:r>
      <w:r>
        <w:rPr>
          <w:spacing w:val="-6"/>
        </w:rPr>
        <w:t xml:space="preserve"> </w:t>
      </w:r>
      <w:r>
        <w:t>strictly</w:t>
      </w:r>
      <w:r>
        <w:rPr>
          <w:spacing w:val="-10"/>
        </w:rPr>
        <w:t xml:space="preserve"> </w:t>
      </w:r>
      <w:r>
        <w:t>follows</w:t>
      </w:r>
      <w:r>
        <w:rPr>
          <w:spacing w:val="-3"/>
        </w:rPr>
        <w:t xml:space="preserve"> </w:t>
      </w:r>
      <w:r>
        <w:t>employee</w:t>
      </w:r>
      <w:r>
        <w:rPr>
          <w:spacing w:val="-5"/>
        </w:rPr>
        <w:t xml:space="preserve"> </w:t>
      </w:r>
      <w:r>
        <w:t>effectiveness</w:t>
      </w:r>
      <w:r>
        <w:rPr>
          <w:spacing w:val="-3"/>
        </w:rPr>
        <w:t xml:space="preserve"> </w:t>
      </w:r>
      <w:r>
        <w:t>as</w:t>
      </w:r>
      <w:r>
        <w:rPr>
          <w:spacing w:val="-3"/>
        </w:rPr>
        <w:t xml:space="preserve"> </w:t>
      </w:r>
      <w:r>
        <w:t>one</w:t>
      </w:r>
      <w:r>
        <w:rPr>
          <w:spacing w:val="-7"/>
        </w:rPr>
        <w:t xml:space="preserve"> </w:t>
      </w:r>
      <w:r>
        <w:t>of</w:t>
      </w:r>
      <w:r>
        <w:rPr>
          <w:spacing w:val="-4"/>
        </w:rPr>
        <w:t xml:space="preserve"> </w:t>
      </w:r>
      <w:r>
        <w:t>the key</w:t>
      </w:r>
      <w:r>
        <w:rPr>
          <w:spacing w:val="-12"/>
        </w:rPr>
        <w:t xml:space="preserve"> </w:t>
      </w:r>
      <w:r>
        <w:t>performance</w:t>
      </w:r>
      <w:r>
        <w:rPr>
          <w:spacing w:val="-8"/>
        </w:rPr>
        <w:t xml:space="preserve"> </w:t>
      </w:r>
      <w:r>
        <w:t>indicators"</w:t>
      </w:r>
      <w:r>
        <w:rPr>
          <w:spacing w:val="-10"/>
        </w:rPr>
        <w:t xml:space="preserve"> </w:t>
      </w:r>
      <w:r>
        <w:t>has</w:t>
      </w:r>
      <w:r>
        <w:rPr>
          <w:spacing w:val="-5"/>
        </w:rPr>
        <w:t xml:space="preserve"> </w:t>
      </w:r>
      <w:r>
        <w:t>a</w:t>
      </w:r>
      <w:r>
        <w:rPr>
          <w:spacing w:val="-8"/>
        </w:rPr>
        <w:t xml:space="preserve"> </w:t>
      </w:r>
      <w:r>
        <w:t>high</w:t>
      </w:r>
      <w:r>
        <w:rPr>
          <w:spacing w:val="-7"/>
        </w:rPr>
        <w:t xml:space="preserve"> </w:t>
      </w:r>
      <w:r>
        <w:t>mean</w:t>
      </w:r>
      <w:r>
        <w:rPr>
          <w:spacing w:val="-7"/>
        </w:rPr>
        <w:t xml:space="preserve"> </w:t>
      </w:r>
      <w:r>
        <w:t>score</w:t>
      </w:r>
      <w:r>
        <w:rPr>
          <w:spacing w:val="-7"/>
        </w:rPr>
        <w:t xml:space="preserve"> </w:t>
      </w:r>
      <w:r>
        <w:t>of</w:t>
      </w:r>
      <w:r>
        <w:rPr>
          <w:spacing w:val="-8"/>
        </w:rPr>
        <w:t xml:space="preserve"> </w:t>
      </w:r>
      <w:r>
        <w:t>5.4136</w:t>
      </w:r>
      <w:r>
        <w:rPr>
          <w:spacing w:val="-7"/>
        </w:rPr>
        <w:t xml:space="preserve"> </w:t>
      </w:r>
      <w:r>
        <w:t>and</w:t>
      </w:r>
      <w:r>
        <w:rPr>
          <w:spacing w:val="-7"/>
        </w:rPr>
        <w:t xml:space="preserve"> </w:t>
      </w:r>
      <w:r>
        <w:t>a</w:t>
      </w:r>
      <w:r>
        <w:rPr>
          <w:spacing w:val="-8"/>
        </w:rPr>
        <w:t xml:space="preserve"> </w:t>
      </w:r>
      <w:r>
        <w:t>standard</w:t>
      </w:r>
      <w:r>
        <w:rPr>
          <w:spacing w:val="-6"/>
        </w:rPr>
        <w:t xml:space="preserve"> </w:t>
      </w:r>
      <w:r>
        <w:t>deviation of 1.69017. This suggests strong agreement that effectiveness is a central KPI</w:t>
      </w:r>
      <w:r>
        <w:rPr>
          <w:spacing w:val="-1"/>
        </w:rPr>
        <w:t xml:space="preserve"> </w:t>
      </w:r>
      <w:r>
        <w:t>within the organization, with relatively low variability in responses. This indicates that the organization likely has a clear and consistent approach to measuring effectiveness. Albrecht et al. (2018) noted that organizations with well-defined performance indicators like effectiveness tend to achieve higher levels of strategic alignment and employee accountability.</w:t>
      </w:r>
    </w:p>
    <w:p w14:paraId="0BFC6BC9" w14:textId="77777777" w:rsidR="00F52B28" w:rsidRDefault="00F52B28">
      <w:pPr>
        <w:pStyle w:val="BodyText"/>
        <w:spacing w:before="3"/>
      </w:pPr>
    </w:p>
    <w:p w14:paraId="6DBFA62E" w14:textId="77777777" w:rsidR="00F52B28" w:rsidRDefault="00B85897">
      <w:pPr>
        <w:pStyle w:val="BodyText"/>
        <w:spacing w:line="360" w:lineRule="auto"/>
        <w:ind w:left="568" w:right="420"/>
        <w:jc w:val="both"/>
      </w:pPr>
      <w:r>
        <w:t>The statement "Our organization appreciates employee initiatives in the workplace" has</w:t>
      </w:r>
      <w:r>
        <w:rPr>
          <w:spacing w:val="-3"/>
        </w:rPr>
        <w:t xml:space="preserve"> </w:t>
      </w:r>
      <w:r>
        <w:t>a</w:t>
      </w:r>
      <w:r>
        <w:rPr>
          <w:spacing w:val="-4"/>
        </w:rPr>
        <w:t xml:space="preserve"> </w:t>
      </w:r>
      <w:r>
        <w:t>mean</w:t>
      </w:r>
      <w:r>
        <w:rPr>
          <w:spacing w:val="-3"/>
        </w:rPr>
        <w:t xml:space="preserve"> </w:t>
      </w:r>
      <w:r>
        <w:t>score</w:t>
      </w:r>
      <w:r>
        <w:rPr>
          <w:spacing w:val="-5"/>
        </w:rPr>
        <w:t xml:space="preserve"> </w:t>
      </w:r>
      <w:r>
        <w:t>of</w:t>
      </w:r>
      <w:r>
        <w:rPr>
          <w:spacing w:val="-3"/>
        </w:rPr>
        <w:t xml:space="preserve"> </w:t>
      </w:r>
      <w:r>
        <w:t>4.3380</w:t>
      </w:r>
      <w:r>
        <w:rPr>
          <w:spacing w:val="-3"/>
        </w:rPr>
        <w:t xml:space="preserve"> </w:t>
      </w:r>
      <w:r>
        <w:t>and</w:t>
      </w:r>
      <w:r>
        <w:rPr>
          <w:spacing w:val="-3"/>
        </w:rPr>
        <w:t xml:space="preserve"> </w:t>
      </w:r>
      <w:r>
        <w:t>a</w:t>
      </w:r>
      <w:r>
        <w:rPr>
          <w:spacing w:val="-4"/>
        </w:rPr>
        <w:t xml:space="preserve"> </w:t>
      </w:r>
      <w:r>
        <w:t>high</w:t>
      </w:r>
      <w:r>
        <w:rPr>
          <w:spacing w:val="-3"/>
        </w:rPr>
        <w:t xml:space="preserve"> </w:t>
      </w:r>
      <w:r>
        <w:t>standard</w:t>
      </w:r>
      <w:r>
        <w:rPr>
          <w:spacing w:val="-3"/>
        </w:rPr>
        <w:t xml:space="preserve"> </w:t>
      </w:r>
      <w:r>
        <w:t>deviation</w:t>
      </w:r>
      <w:r>
        <w:rPr>
          <w:spacing w:val="-3"/>
        </w:rPr>
        <w:t xml:space="preserve"> </w:t>
      </w:r>
      <w:r>
        <w:t>of</w:t>
      </w:r>
      <w:r>
        <w:rPr>
          <w:spacing w:val="-3"/>
        </w:rPr>
        <w:t xml:space="preserve"> </w:t>
      </w:r>
      <w:r>
        <w:t>2.14541.</w:t>
      </w:r>
      <w:r>
        <w:rPr>
          <w:spacing w:val="-3"/>
        </w:rPr>
        <w:t xml:space="preserve"> </w:t>
      </w:r>
      <w:r>
        <w:t>The</w:t>
      </w:r>
      <w:r>
        <w:rPr>
          <w:spacing w:val="-4"/>
        </w:rPr>
        <w:t xml:space="preserve"> </w:t>
      </w:r>
      <w:r>
        <w:t>moderately high mean indicates that there is general recognition of employee initiatives, but the high standard deviation suggests significant variability in how appreciation is experienced. This could imply that appreciation is not consistently applied, which might lead to feelings of underappreciation among some employees. Grant &amp; Parker (2020)</w:t>
      </w:r>
      <w:r>
        <w:rPr>
          <w:spacing w:val="-11"/>
        </w:rPr>
        <w:t xml:space="preserve"> </w:t>
      </w:r>
      <w:r>
        <w:t>emphasize</w:t>
      </w:r>
      <w:r>
        <w:rPr>
          <w:spacing w:val="-12"/>
        </w:rPr>
        <w:t xml:space="preserve"> </w:t>
      </w:r>
      <w:r>
        <w:t>the</w:t>
      </w:r>
      <w:r>
        <w:rPr>
          <w:spacing w:val="-11"/>
        </w:rPr>
        <w:t xml:space="preserve"> </w:t>
      </w:r>
      <w:r>
        <w:t>importance</w:t>
      </w:r>
      <w:r>
        <w:rPr>
          <w:spacing w:val="-12"/>
        </w:rPr>
        <w:t xml:space="preserve"> </w:t>
      </w:r>
      <w:r>
        <w:t>of</w:t>
      </w:r>
      <w:r>
        <w:rPr>
          <w:spacing w:val="-11"/>
        </w:rPr>
        <w:t xml:space="preserve"> </w:t>
      </w:r>
      <w:r>
        <w:t>consistent</w:t>
      </w:r>
      <w:r>
        <w:rPr>
          <w:spacing w:val="-10"/>
        </w:rPr>
        <w:t xml:space="preserve"> </w:t>
      </w:r>
      <w:r>
        <w:t>recognition</w:t>
      </w:r>
      <w:r>
        <w:rPr>
          <w:spacing w:val="-10"/>
        </w:rPr>
        <w:t xml:space="preserve"> </w:t>
      </w:r>
      <w:r>
        <w:t>practices</w:t>
      </w:r>
      <w:r>
        <w:rPr>
          <w:spacing w:val="-10"/>
        </w:rPr>
        <w:t xml:space="preserve"> </w:t>
      </w:r>
      <w:r>
        <w:t>to</w:t>
      </w:r>
      <w:r>
        <w:rPr>
          <w:spacing w:val="-10"/>
        </w:rPr>
        <w:t xml:space="preserve"> </w:t>
      </w:r>
      <w:r>
        <w:t>foster</w:t>
      </w:r>
      <w:r>
        <w:rPr>
          <w:spacing w:val="-11"/>
        </w:rPr>
        <w:t xml:space="preserve"> </w:t>
      </w:r>
      <w:r>
        <w:t>a</w:t>
      </w:r>
      <w:r>
        <w:rPr>
          <w:spacing w:val="-9"/>
        </w:rPr>
        <w:t xml:space="preserve"> </w:t>
      </w:r>
      <w:r>
        <w:t>culture of innovation and engagement.</w:t>
      </w:r>
    </w:p>
    <w:p w14:paraId="6C571A56"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649A372C" w14:textId="77777777" w:rsidR="00F52B28" w:rsidRDefault="00B85897">
      <w:pPr>
        <w:pStyle w:val="BodyText"/>
        <w:spacing w:before="61" w:line="360" w:lineRule="auto"/>
        <w:ind w:left="568" w:right="420"/>
        <w:jc w:val="both"/>
      </w:pPr>
      <w:r>
        <w:lastRenderedPageBreak/>
        <w:t>The</w:t>
      </w:r>
      <w:r>
        <w:rPr>
          <w:spacing w:val="-4"/>
        </w:rPr>
        <w:t xml:space="preserve"> </w:t>
      </w:r>
      <w:r>
        <w:t>statement "There</w:t>
      </w:r>
      <w:r>
        <w:rPr>
          <w:spacing w:val="-4"/>
        </w:rPr>
        <w:t xml:space="preserve"> </w:t>
      </w:r>
      <w:r>
        <w:t>is a</w:t>
      </w:r>
      <w:r>
        <w:rPr>
          <w:spacing w:val="-3"/>
        </w:rPr>
        <w:t xml:space="preserve"> </w:t>
      </w:r>
      <w:r>
        <w:t>proper</w:t>
      </w:r>
      <w:r>
        <w:rPr>
          <w:spacing w:val="-1"/>
        </w:rPr>
        <w:t xml:space="preserve"> </w:t>
      </w:r>
      <w:r>
        <w:t>guideline</w:t>
      </w:r>
      <w:r>
        <w:rPr>
          <w:spacing w:val="-2"/>
        </w:rPr>
        <w:t xml:space="preserve"> </w:t>
      </w:r>
      <w:r>
        <w:t>of</w:t>
      </w:r>
      <w:r>
        <w:rPr>
          <w:spacing w:val="-2"/>
        </w:rPr>
        <w:t xml:space="preserve"> </w:t>
      </w:r>
      <w:r>
        <w:t>employee</w:t>
      </w:r>
      <w:r>
        <w:rPr>
          <w:spacing w:val="-3"/>
        </w:rPr>
        <w:t xml:space="preserve"> </w:t>
      </w:r>
      <w:r>
        <w:t>initiative</w:t>
      </w:r>
      <w:r>
        <w:rPr>
          <w:spacing w:val="-3"/>
        </w:rPr>
        <w:t xml:space="preserve"> </w:t>
      </w:r>
      <w:r>
        <w:t>and</w:t>
      </w:r>
      <w:r>
        <w:rPr>
          <w:spacing w:val="-2"/>
        </w:rPr>
        <w:t xml:space="preserve"> </w:t>
      </w:r>
      <w:r>
        <w:t>appreciation</w:t>
      </w:r>
      <w:r>
        <w:rPr>
          <w:spacing w:val="-2"/>
        </w:rPr>
        <w:t xml:space="preserve"> </w:t>
      </w:r>
      <w:r>
        <w:t>by our</w:t>
      </w:r>
      <w:r>
        <w:rPr>
          <w:spacing w:val="-13"/>
        </w:rPr>
        <w:t xml:space="preserve"> </w:t>
      </w:r>
      <w:r>
        <w:t>organization"</w:t>
      </w:r>
      <w:r>
        <w:rPr>
          <w:spacing w:val="-12"/>
        </w:rPr>
        <w:t xml:space="preserve"> </w:t>
      </w:r>
      <w:r>
        <w:t>has</w:t>
      </w:r>
      <w:r>
        <w:rPr>
          <w:spacing w:val="-9"/>
        </w:rPr>
        <w:t xml:space="preserve"> </w:t>
      </w:r>
      <w:r>
        <w:t>a</w:t>
      </w:r>
      <w:r>
        <w:rPr>
          <w:spacing w:val="-13"/>
        </w:rPr>
        <w:t xml:space="preserve"> </w:t>
      </w:r>
      <w:r>
        <w:t>mean</w:t>
      </w:r>
      <w:r>
        <w:rPr>
          <w:spacing w:val="-12"/>
        </w:rPr>
        <w:t xml:space="preserve"> </w:t>
      </w:r>
      <w:r>
        <w:t>score</w:t>
      </w:r>
      <w:r>
        <w:rPr>
          <w:spacing w:val="-12"/>
        </w:rPr>
        <w:t xml:space="preserve"> </w:t>
      </w:r>
      <w:r>
        <w:t>of</w:t>
      </w:r>
      <w:r>
        <w:rPr>
          <w:spacing w:val="-13"/>
        </w:rPr>
        <w:t xml:space="preserve"> </w:t>
      </w:r>
      <w:r>
        <w:t>4.9647</w:t>
      </w:r>
      <w:r>
        <w:rPr>
          <w:spacing w:val="-10"/>
        </w:rPr>
        <w:t xml:space="preserve"> </w:t>
      </w:r>
      <w:r>
        <w:t>and</w:t>
      </w:r>
      <w:r>
        <w:rPr>
          <w:spacing w:val="-10"/>
        </w:rPr>
        <w:t xml:space="preserve"> </w:t>
      </w:r>
      <w:r>
        <w:t>a</w:t>
      </w:r>
      <w:r>
        <w:rPr>
          <w:spacing w:val="-11"/>
        </w:rPr>
        <w:t xml:space="preserve"> </w:t>
      </w:r>
      <w:r>
        <w:t>standard</w:t>
      </w:r>
      <w:r>
        <w:rPr>
          <w:spacing w:val="-11"/>
        </w:rPr>
        <w:t xml:space="preserve"> </w:t>
      </w:r>
      <w:r>
        <w:t>deviation</w:t>
      </w:r>
      <w:r>
        <w:rPr>
          <w:spacing w:val="-12"/>
        </w:rPr>
        <w:t xml:space="preserve"> </w:t>
      </w:r>
      <w:r>
        <w:t>of</w:t>
      </w:r>
      <w:r>
        <w:rPr>
          <w:spacing w:val="-11"/>
        </w:rPr>
        <w:t xml:space="preserve"> </w:t>
      </w:r>
      <w:r>
        <w:t>1.78600.</w:t>
      </w:r>
      <w:r>
        <w:rPr>
          <w:spacing w:val="-12"/>
        </w:rPr>
        <w:t xml:space="preserve"> </w:t>
      </w:r>
      <w:r>
        <w:t>The high mean indicates that most employees believe in the existence of clear guidelines for recognizing</w:t>
      </w:r>
      <w:r>
        <w:rPr>
          <w:spacing w:val="-1"/>
        </w:rPr>
        <w:t xml:space="preserve"> </w:t>
      </w:r>
      <w:r>
        <w:t>initiatives, though the variability</w:t>
      </w:r>
      <w:r>
        <w:rPr>
          <w:spacing w:val="-4"/>
        </w:rPr>
        <w:t xml:space="preserve"> </w:t>
      </w:r>
      <w:r>
        <w:t>suggests that these guidelines might not be uniformly applied or known across the organization. Rhoades &amp; Eisenberger (2017)</w:t>
      </w:r>
      <w:r>
        <w:rPr>
          <w:spacing w:val="-15"/>
        </w:rPr>
        <w:t xml:space="preserve"> </w:t>
      </w:r>
      <w:r>
        <w:t>highlight</w:t>
      </w:r>
      <w:r>
        <w:rPr>
          <w:spacing w:val="-14"/>
        </w:rPr>
        <w:t xml:space="preserve"> </w:t>
      </w:r>
      <w:r>
        <w:t>that</w:t>
      </w:r>
      <w:r>
        <w:rPr>
          <w:spacing w:val="-13"/>
        </w:rPr>
        <w:t xml:space="preserve"> </w:t>
      </w:r>
      <w:r>
        <w:t>clear,</w:t>
      </w:r>
      <w:r>
        <w:rPr>
          <w:spacing w:val="-14"/>
        </w:rPr>
        <w:t xml:space="preserve"> </w:t>
      </w:r>
      <w:r>
        <w:t>consistently</w:t>
      </w:r>
      <w:r>
        <w:rPr>
          <w:spacing w:val="-15"/>
        </w:rPr>
        <w:t xml:space="preserve"> </w:t>
      </w:r>
      <w:r>
        <w:t>applied</w:t>
      </w:r>
      <w:r>
        <w:rPr>
          <w:spacing w:val="-13"/>
        </w:rPr>
        <w:t xml:space="preserve"> </w:t>
      </w:r>
      <w:r>
        <w:t>recognition</w:t>
      </w:r>
      <w:r>
        <w:rPr>
          <w:spacing w:val="-13"/>
        </w:rPr>
        <w:t xml:space="preserve"> </w:t>
      </w:r>
      <w:r>
        <w:t>guidelines</w:t>
      </w:r>
      <w:r>
        <w:rPr>
          <w:spacing w:val="-13"/>
        </w:rPr>
        <w:t xml:space="preserve"> </w:t>
      </w:r>
      <w:r>
        <w:t>are</w:t>
      </w:r>
      <w:r>
        <w:rPr>
          <w:spacing w:val="-14"/>
        </w:rPr>
        <w:t xml:space="preserve"> </w:t>
      </w:r>
      <w:r>
        <w:t>essential</w:t>
      </w:r>
      <w:r>
        <w:rPr>
          <w:spacing w:val="-13"/>
        </w:rPr>
        <w:t xml:space="preserve"> </w:t>
      </w:r>
      <w:r>
        <w:t>for ensuring all employees feel valued and motivated to contribute innovative ideas.</w:t>
      </w:r>
    </w:p>
    <w:p w14:paraId="0B437C69" w14:textId="77777777" w:rsidR="00F52B28" w:rsidRDefault="00F52B28">
      <w:pPr>
        <w:pStyle w:val="BodyText"/>
        <w:spacing w:before="4"/>
      </w:pPr>
    </w:p>
    <w:p w14:paraId="3708916D" w14:textId="77777777" w:rsidR="00F52B28" w:rsidRDefault="00B85897">
      <w:pPr>
        <w:pStyle w:val="BodyText"/>
        <w:spacing w:line="360" w:lineRule="auto"/>
        <w:ind w:left="568" w:right="423"/>
        <w:jc w:val="both"/>
      </w:pPr>
      <w:r>
        <w:t>The statement "Our organization is offering everyone equal opportunity to be very innovative through employee initiatives program" has a mean score of 6.2261 and a notably high standard deviation of 3.65097. The extremely high mean indicates a strong belief in the availability of opportunities for innovation, but the high standard deviation suggests that perceptions vary</w:t>
      </w:r>
      <w:r>
        <w:rPr>
          <w:spacing w:val="-3"/>
        </w:rPr>
        <w:t xml:space="preserve"> </w:t>
      </w:r>
      <w:r>
        <w:t>widely, possibly</w:t>
      </w:r>
      <w:r>
        <w:rPr>
          <w:spacing w:val="-5"/>
        </w:rPr>
        <w:t xml:space="preserve"> </w:t>
      </w:r>
      <w:r>
        <w:t>due to differences in access to</w:t>
      </w:r>
      <w:r>
        <w:rPr>
          <w:spacing w:val="-5"/>
        </w:rPr>
        <w:t xml:space="preserve"> </w:t>
      </w:r>
      <w:r>
        <w:t>resources</w:t>
      </w:r>
      <w:r>
        <w:rPr>
          <w:spacing w:val="-5"/>
        </w:rPr>
        <w:t xml:space="preserve"> </w:t>
      </w:r>
      <w:r>
        <w:t>or</w:t>
      </w:r>
      <w:r>
        <w:rPr>
          <w:spacing w:val="-6"/>
        </w:rPr>
        <w:t xml:space="preserve"> </w:t>
      </w:r>
      <w:r>
        <w:t>support.</w:t>
      </w:r>
      <w:r>
        <w:rPr>
          <w:spacing w:val="-5"/>
        </w:rPr>
        <w:t xml:space="preserve"> </w:t>
      </w:r>
      <w:r>
        <w:t>This</w:t>
      </w:r>
      <w:r>
        <w:rPr>
          <w:spacing w:val="-5"/>
        </w:rPr>
        <w:t xml:space="preserve"> </w:t>
      </w:r>
      <w:r>
        <w:t>aligns</w:t>
      </w:r>
      <w:r>
        <w:rPr>
          <w:spacing w:val="-5"/>
        </w:rPr>
        <w:t xml:space="preserve"> </w:t>
      </w:r>
      <w:r>
        <w:t>with</w:t>
      </w:r>
      <w:r>
        <w:rPr>
          <w:spacing w:val="-5"/>
        </w:rPr>
        <w:t xml:space="preserve"> </w:t>
      </w:r>
      <w:r>
        <w:t>Anderson</w:t>
      </w:r>
      <w:r>
        <w:rPr>
          <w:spacing w:val="-3"/>
        </w:rPr>
        <w:t xml:space="preserve"> </w:t>
      </w:r>
      <w:r>
        <w:t>et</w:t>
      </w:r>
      <w:r>
        <w:rPr>
          <w:spacing w:val="-5"/>
        </w:rPr>
        <w:t xml:space="preserve"> </w:t>
      </w:r>
      <w:r>
        <w:t>al.</w:t>
      </w:r>
      <w:r>
        <w:rPr>
          <w:spacing w:val="-5"/>
        </w:rPr>
        <w:t xml:space="preserve"> </w:t>
      </w:r>
      <w:r>
        <w:t>(2020),</w:t>
      </w:r>
      <w:r>
        <w:rPr>
          <w:spacing w:val="-4"/>
        </w:rPr>
        <w:t xml:space="preserve"> </w:t>
      </w:r>
      <w:r>
        <w:t>who</w:t>
      </w:r>
      <w:r>
        <w:rPr>
          <w:spacing w:val="-3"/>
        </w:rPr>
        <w:t xml:space="preserve"> </w:t>
      </w:r>
      <w:r>
        <w:t>found</w:t>
      </w:r>
      <w:r>
        <w:rPr>
          <w:spacing w:val="-5"/>
        </w:rPr>
        <w:t xml:space="preserve"> </w:t>
      </w:r>
      <w:r>
        <w:t>that</w:t>
      </w:r>
      <w:r>
        <w:rPr>
          <w:spacing w:val="-5"/>
        </w:rPr>
        <w:t xml:space="preserve"> </w:t>
      </w:r>
      <w:r>
        <w:t>while organizations may offer opportunities for innovation, actual access and support can differ significantly based on job role, department, or leadership.</w:t>
      </w:r>
    </w:p>
    <w:p w14:paraId="5EBFCECC" w14:textId="77777777" w:rsidR="00F52B28" w:rsidRDefault="00F52B28">
      <w:pPr>
        <w:pStyle w:val="BodyText"/>
        <w:spacing w:before="5"/>
      </w:pPr>
    </w:p>
    <w:p w14:paraId="7F6D5DE5" w14:textId="77777777" w:rsidR="00F52B28" w:rsidRDefault="00B85897">
      <w:pPr>
        <w:pStyle w:val="BodyText"/>
        <w:spacing w:line="360" w:lineRule="auto"/>
        <w:ind w:left="568" w:right="423"/>
        <w:jc w:val="both"/>
      </w:pPr>
      <w:r>
        <w:t>The statement "Our organization tries to reduce the rate of employee absenteeism to increase</w:t>
      </w:r>
      <w:r>
        <w:rPr>
          <w:spacing w:val="-4"/>
        </w:rPr>
        <w:t xml:space="preserve"> </w:t>
      </w:r>
      <w:r>
        <w:t>employee</w:t>
      </w:r>
      <w:r>
        <w:rPr>
          <w:spacing w:val="-4"/>
        </w:rPr>
        <w:t xml:space="preserve"> </w:t>
      </w:r>
      <w:r>
        <w:t>performance"</w:t>
      </w:r>
      <w:r>
        <w:rPr>
          <w:spacing w:val="-5"/>
        </w:rPr>
        <w:t xml:space="preserve"> </w:t>
      </w:r>
      <w:r>
        <w:t>has</w:t>
      </w:r>
      <w:r>
        <w:rPr>
          <w:spacing w:val="-3"/>
        </w:rPr>
        <w:t xml:space="preserve"> </w:t>
      </w:r>
      <w:r>
        <w:t>a</w:t>
      </w:r>
      <w:r>
        <w:rPr>
          <w:spacing w:val="-4"/>
        </w:rPr>
        <w:t xml:space="preserve"> </w:t>
      </w:r>
      <w:r>
        <w:t>mean</w:t>
      </w:r>
      <w:r>
        <w:rPr>
          <w:spacing w:val="-3"/>
        </w:rPr>
        <w:t xml:space="preserve"> </w:t>
      </w:r>
      <w:r>
        <w:t>score</w:t>
      </w:r>
      <w:r>
        <w:rPr>
          <w:spacing w:val="-3"/>
        </w:rPr>
        <w:t xml:space="preserve"> </w:t>
      </w:r>
      <w:r>
        <w:t>of</w:t>
      </w:r>
      <w:r>
        <w:rPr>
          <w:spacing w:val="-3"/>
        </w:rPr>
        <w:t xml:space="preserve"> </w:t>
      </w:r>
      <w:r>
        <w:t>4.8829</w:t>
      </w:r>
      <w:r>
        <w:rPr>
          <w:spacing w:val="-3"/>
        </w:rPr>
        <w:t xml:space="preserve"> </w:t>
      </w:r>
      <w:r>
        <w:t>and</w:t>
      </w:r>
      <w:r>
        <w:rPr>
          <w:spacing w:val="-3"/>
        </w:rPr>
        <w:t xml:space="preserve"> </w:t>
      </w:r>
      <w:r>
        <w:t>a</w:t>
      </w:r>
      <w:r>
        <w:rPr>
          <w:spacing w:val="-4"/>
        </w:rPr>
        <w:t xml:space="preserve"> </w:t>
      </w:r>
      <w:r>
        <w:t>standard</w:t>
      </w:r>
      <w:r>
        <w:rPr>
          <w:spacing w:val="-2"/>
        </w:rPr>
        <w:t xml:space="preserve"> </w:t>
      </w:r>
      <w:r>
        <w:t>deviation of 1.85643. The high mean suggests that most employees agree that reducing absenteeism is a priority, but the variability indicates that this may not be uniformly felt</w:t>
      </w:r>
      <w:r>
        <w:rPr>
          <w:spacing w:val="-12"/>
        </w:rPr>
        <w:t xml:space="preserve"> </w:t>
      </w:r>
      <w:r>
        <w:t>or</w:t>
      </w:r>
      <w:r>
        <w:rPr>
          <w:spacing w:val="-13"/>
        </w:rPr>
        <w:t xml:space="preserve"> </w:t>
      </w:r>
      <w:r>
        <w:t>observed</w:t>
      </w:r>
      <w:r>
        <w:rPr>
          <w:spacing w:val="-11"/>
        </w:rPr>
        <w:t xml:space="preserve"> </w:t>
      </w:r>
      <w:r>
        <w:t>across</w:t>
      </w:r>
      <w:r>
        <w:rPr>
          <w:spacing w:val="-13"/>
        </w:rPr>
        <w:t xml:space="preserve"> </w:t>
      </w:r>
      <w:r>
        <w:t>the</w:t>
      </w:r>
      <w:r>
        <w:rPr>
          <w:spacing w:val="-13"/>
        </w:rPr>
        <w:t xml:space="preserve"> </w:t>
      </w:r>
      <w:r>
        <w:t>organization.</w:t>
      </w:r>
      <w:r>
        <w:rPr>
          <w:spacing w:val="-13"/>
        </w:rPr>
        <w:t xml:space="preserve"> </w:t>
      </w:r>
      <w:r>
        <w:t>Johns</w:t>
      </w:r>
      <w:r>
        <w:rPr>
          <w:spacing w:val="-13"/>
        </w:rPr>
        <w:t xml:space="preserve"> </w:t>
      </w:r>
      <w:r>
        <w:t>(2021)</w:t>
      </w:r>
      <w:r>
        <w:rPr>
          <w:spacing w:val="-13"/>
        </w:rPr>
        <w:t xml:space="preserve"> </w:t>
      </w:r>
      <w:r>
        <w:t>found</w:t>
      </w:r>
      <w:r>
        <w:rPr>
          <w:spacing w:val="-13"/>
        </w:rPr>
        <w:t xml:space="preserve"> </w:t>
      </w:r>
      <w:r>
        <w:t>that</w:t>
      </w:r>
      <w:r>
        <w:rPr>
          <w:spacing w:val="-11"/>
        </w:rPr>
        <w:t xml:space="preserve"> </w:t>
      </w:r>
      <w:r>
        <w:t>effective</w:t>
      </w:r>
      <w:r>
        <w:rPr>
          <w:spacing w:val="-12"/>
        </w:rPr>
        <w:t xml:space="preserve"> </w:t>
      </w:r>
      <w:r>
        <w:t>absenteeism reduction strategies, such as flexible work arrangements and wellness programs, can significantly enhance employee performance, but their effectiveness depends on consistent implementation.</w:t>
      </w:r>
    </w:p>
    <w:p w14:paraId="21B808B6" w14:textId="77777777" w:rsidR="00F52B28" w:rsidRDefault="00F52B28">
      <w:pPr>
        <w:pStyle w:val="BodyText"/>
        <w:spacing w:before="3"/>
      </w:pPr>
    </w:p>
    <w:p w14:paraId="2C3304F6" w14:textId="77777777" w:rsidR="00F52B28" w:rsidRDefault="00B85897">
      <w:pPr>
        <w:pStyle w:val="BodyText"/>
        <w:spacing w:before="1" w:line="360" w:lineRule="auto"/>
        <w:ind w:left="568" w:right="423"/>
        <w:jc w:val="both"/>
      </w:pPr>
      <w:r>
        <w:t xml:space="preserve">The statement "There is a program by our organization to get employees motivated and reduce employee absenteeism" has a high mean score of 5.8621 and a relatively low standard deviation of 1.41162. This high mean and lower variability suggest a strong and consistent belief among employees that motivation programs are in place and effective in reducing absenteeism. This reflects findings by </w:t>
      </w:r>
      <w:proofErr w:type="spellStart"/>
      <w:r>
        <w:t>Tims</w:t>
      </w:r>
      <w:proofErr w:type="spellEnd"/>
      <w:r>
        <w:t xml:space="preserve"> et al. (2018), who</w:t>
      </w:r>
      <w:r>
        <w:rPr>
          <w:spacing w:val="1"/>
        </w:rPr>
        <w:t xml:space="preserve"> </w:t>
      </w:r>
      <w:r>
        <w:t>noted</w:t>
      </w:r>
      <w:r>
        <w:rPr>
          <w:spacing w:val="4"/>
        </w:rPr>
        <w:t xml:space="preserve"> </w:t>
      </w:r>
      <w:r>
        <w:t>that</w:t>
      </w:r>
      <w:r>
        <w:rPr>
          <w:spacing w:val="4"/>
        </w:rPr>
        <w:t xml:space="preserve"> </w:t>
      </w:r>
      <w:r>
        <w:t>motivation-enhancing</w:t>
      </w:r>
      <w:r>
        <w:rPr>
          <w:spacing w:val="1"/>
        </w:rPr>
        <w:t xml:space="preserve"> </w:t>
      </w:r>
      <w:r>
        <w:t>programs,</w:t>
      </w:r>
      <w:r>
        <w:rPr>
          <w:spacing w:val="5"/>
        </w:rPr>
        <w:t xml:space="preserve"> </w:t>
      </w:r>
      <w:r>
        <w:t>such</w:t>
      </w:r>
      <w:r>
        <w:rPr>
          <w:spacing w:val="4"/>
        </w:rPr>
        <w:t xml:space="preserve"> </w:t>
      </w:r>
      <w:r>
        <w:t>as</w:t>
      </w:r>
      <w:r>
        <w:rPr>
          <w:spacing w:val="3"/>
        </w:rPr>
        <w:t xml:space="preserve"> </w:t>
      </w:r>
      <w:r>
        <w:t>recognition</w:t>
      </w:r>
      <w:r>
        <w:rPr>
          <w:spacing w:val="5"/>
        </w:rPr>
        <w:t xml:space="preserve"> </w:t>
      </w:r>
      <w:r>
        <w:t>and</w:t>
      </w:r>
      <w:r>
        <w:rPr>
          <w:spacing w:val="4"/>
        </w:rPr>
        <w:t xml:space="preserve"> </w:t>
      </w:r>
      <w:r>
        <w:t>rewards,</w:t>
      </w:r>
      <w:r>
        <w:rPr>
          <w:spacing w:val="4"/>
        </w:rPr>
        <w:t xml:space="preserve"> </w:t>
      </w:r>
      <w:r>
        <w:rPr>
          <w:spacing w:val="-5"/>
        </w:rPr>
        <w:t>are</w:t>
      </w:r>
    </w:p>
    <w:p w14:paraId="3C5218D9"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490219D" w14:textId="77777777" w:rsidR="00F52B28" w:rsidRDefault="00B85897">
      <w:pPr>
        <w:pStyle w:val="BodyText"/>
        <w:spacing w:before="61" w:line="360" w:lineRule="auto"/>
        <w:ind w:left="568" w:right="433"/>
        <w:jc w:val="both"/>
      </w:pPr>
      <w:r>
        <w:lastRenderedPageBreak/>
        <w:t xml:space="preserve">crucial in reducing absenteeism and improving overall employee engagement and </w:t>
      </w:r>
      <w:r>
        <w:rPr>
          <w:spacing w:val="-2"/>
        </w:rPr>
        <w:t>performance.</w:t>
      </w:r>
    </w:p>
    <w:p w14:paraId="18664347" w14:textId="77777777" w:rsidR="00F52B28" w:rsidRDefault="00F52B28">
      <w:pPr>
        <w:pStyle w:val="BodyText"/>
        <w:spacing w:before="5"/>
      </w:pPr>
    </w:p>
    <w:p w14:paraId="262FB9F6" w14:textId="77777777" w:rsidR="00F52B28" w:rsidRDefault="00B85897">
      <w:pPr>
        <w:pStyle w:val="BodyText"/>
        <w:spacing w:line="360" w:lineRule="auto"/>
        <w:ind w:left="568" w:right="426"/>
        <w:jc w:val="both"/>
      </w:pPr>
      <w:r>
        <w:t>The</w:t>
      </w:r>
      <w:r>
        <w:rPr>
          <w:spacing w:val="-7"/>
        </w:rPr>
        <w:t xml:space="preserve"> </w:t>
      </w:r>
      <w:r>
        <w:t>statement</w:t>
      </w:r>
      <w:r>
        <w:rPr>
          <w:spacing w:val="-4"/>
        </w:rPr>
        <w:t xml:space="preserve"> </w:t>
      </w:r>
      <w:r>
        <w:t>"There</w:t>
      </w:r>
      <w:r>
        <w:rPr>
          <w:spacing w:val="-8"/>
        </w:rPr>
        <w:t xml:space="preserve"> </w:t>
      </w:r>
      <w:r>
        <w:t>are</w:t>
      </w:r>
      <w:r>
        <w:rPr>
          <w:spacing w:val="-6"/>
        </w:rPr>
        <w:t xml:space="preserve"> </w:t>
      </w:r>
      <w:r>
        <w:t>streamlined</w:t>
      </w:r>
      <w:r>
        <w:rPr>
          <w:spacing w:val="-7"/>
        </w:rPr>
        <w:t xml:space="preserve"> </w:t>
      </w:r>
      <w:r>
        <w:t>processes</w:t>
      </w:r>
      <w:r>
        <w:rPr>
          <w:spacing w:val="-7"/>
        </w:rPr>
        <w:t xml:space="preserve"> </w:t>
      </w:r>
      <w:r>
        <w:t>on</w:t>
      </w:r>
      <w:r>
        <w:rPr>
          <w:spacing w:val="-5"/>
        </w:rPr>
        <w:t xml:space="preserve"> </w:t>
      </w:r>
      <w:r>
        <w:t>employee</w:t>
      </w:r>
      <w:r>
        <w:rPr>
          <w:spacing w:val="-7"/>
        </w:rPr>
        <w:t xml:space="preserve"> </w:t>
      </w:r>
      <w:r>
        <w:t>absenteeism</w:t>
      </w:r>
      <w:r>
        <w:rPr>
          <w:spacing w:val="-6"/>
        </w:rPr>
        <w:t xml:space="preserve"> </w:t>
      </w:r>
      <w:r>
        <w:t>intended</w:t>
      </w:r>
      <w:r>
        <w:rPr>
          <w:spacing w:val="-7"/>
        </w:rPr>
        <w:t xml:space="preserve"> </w:t>
      </w:r>
      <w:r>
        <w:t xml:space="preserve">to reduce through improved employee relations which in turn increase employee performance" has a mean score of 5.7780 and a standard deviation of 1.49152. The </w:t>
      </w:r>
      <w:r>
        <w:rPr>
          <w:spacing w:val="-2"/>
        </w:rPr>
        <w:t>high</w:t>
      </w:r>
      <w:r>
        <w:rPr>
          <w:spacing w:val="-7"/>
        </w:rPr>
        <w:t xml:space="preserve"> </w:t>
      </w:r>
      <w:r>
        <w:rPr>
          <w:spacing w:val="-2"/>
        </w:rPr>
        <w:t>mean</w:t>
      </w:r>
      <w:r>
        <w:rPr>
          <w:spacing w:val="-7"/>
        </w:rPr>
        <w:t xml:space="preserve"> </w:t>
      </w:r>
      <w:r>
        <w:rPr>
          <w:spacing w:val="-2"/>
        </w:rPr>
        <w:t>suggests</w:t>
      </w:r>
      <w:r>
        <w:rPr>
          <w:spacing w:val="-5"/>
        </w:rPr>
        <w:t xml:space="preserve"> </w:t>
      </w:r>
      <w:r>
        <w:rPr>
          <w:spacing w:val="-2"/>
        </w:rPr>
        <w:t>broad</w:t>
      </w:r>
      <w:r>
        <w:rPr>
          <w:spacing w:val="-4"/>
        </w:rPr>
        <w:t xml:space="preserve"> </w:t>
      </w:r>
      <w:r>
        <w:rPr>
          <w:spacing w:val="-2"/>
        </w:rPr>
        <w:t>agreement</w:t>
      </w:r>
      <w:r>
        <w:rPr>
          <w:spacing w:val="-5"/>
        </w:rPr>
        <w:t xml:space="preserve"> </w:t>
      </w:r>
      <w:r>
        <w:rPr>
          <w:spacing w:val="-2"/>
        </w:rPr>
        <w:t>that</w:t>
      </w:r>
      <w:r>
        <w:rPr>
          <w:spacing w:val="-7"/>
        </w:rPr>
        <w:t xml:space="preserve"> </w:t>
      </w:r>
      <w:r>
        <w:rPr>
          <w:spacing w:val="-2"/>
        </w:rPr>
        <w:t>processes</w:t>
      </w:r>
      <w:r>
        <w:rPr>
          <w:spacing w:val="-4"/>
        </w:rPr>
        <w:t xml:space="preserve"> </w:t>
      </w:r>
      <w:r>
        <w:rPr>
          <w:spacing w:val="-2"/>
        </w:rPr>
        <w:t>are</w:t>
      </w:r>
      <w:r>
        <w:rPr>
          <w:spacing w:val="-9"/>
        </w:rPr>
        <w:t xml:space="preserve"> </w:t>
      </w:r>
      <w:r>
        <w:rPr>
          <w:spacing w:val="-2"/>
        </w:rPr>
        <w:t>in</w:t>
      </w:r>
      <w:r>
        <w:rPr>
          <w:spacing w:val="-5"/>
        </w:rPr>
        <w:t xml:space="preserve"> </w:t>
      </w:r>
      <w:r>
        <w:rPr>
          <w:spacing w:val="-2"/>
        </w:rPr>
        <w:t>place</w:t>
      </w:r>
      <w:r>
        <w:rPr>
          <w:spacing w:val="-8"/>
        </w:rPr>
        <w:t xml:space="preserve"> </w:t>
      </w:r>
      <w:r>
        <w:rPr>
          <w:spacing w:val="-2"/>
        </w:rPr>
        <w:t>to</w:t>
      </w:r>
      <w:r>
        <w:rPr>
          <w:spacing w:val="-5"/>
        </w:rPr>
        <w:t xml:space="preserve"> </w:t>
      </w:r>
      <w:r>
        <w:rPr>
          <w:spacing w:val="-2"/>
        </w:rPr>
        <w:t>manage</w:t>
      </w:r>
      <w:r>
        <w:rPr>
          <w:spacing w:val="-8"/>
        </w:rPr>
        <w:t xml:space="preserve"> </w:t>
      </w:r>
      <w:r>
        <w:rPr>
          <w:spacing w:val="-2"/>
        </w:rPr>
        <w:t xml:space="preserve">absenteeism </w:t>
      </w:r>
      <w:r>
        <w:t xml:space="preserve">effectively, with relatively low variability indicating that these processes are likely well understood and applied across the organization. Erdogan &amp; Bauer (2019) assert </w:t>
      </w:r>
      <w:r>
        <w:rPr>
          <w:spacing w:val="-2"/>
        </w:rPr>
        <w:t>that</w:t>
      </w:r>
      <w:r>
        <w:rPr>
          <w:spacing w:val="-5"/>
        </w:rPr>
        <w:t xml:space="preserve"> </w:t>
      </w:r>
      <w:r>
        <w:rPr>
          <w:spacing w:val="-2"/>
        </w:rPr>
        <w:t>clear,</w:t>
      </w:r>
      <w:r>
        <w:rPr>
          <w:spacing w:val="-6"/>
        </w:rPr>
        <w:t xml:space="preserve"> </w:t>
      </w:r>
      <w:r>
        <w:rPr>
          <w:spacing w:val="-2"/>
        </w:rPr>
        <w:t>streamlined</w:t>
      </w:r>
      <w:r>
        <w:rPr>
          <w:spacing w:val="-5"/>
        </w:rPr>
        <w:t xml:space="preserve"> </w:t>
      </w:r>
      <w:r>
        <w:rPr>
          <w:spacing w:val="-2"/>
        </w:rPr>
        <w:t>processes</w:t>
      </w:r>
      <w:r>
        <w:rPr>
          <w:spacing w:val="-5"/>
        </w:rPr>
        <w:t xml:space="preserve"> </w:t>
      </w:r>
      <w:r>
        <w:rPr>
          <w:spacing w:val="-2"/>
        </w:rPr>
        <w:t>for</w:t>
      </w:r>
      <w:r>
        <w:rPr>
          <w:spacing w:val="-6"/>
        </w:rPr>
        <w:t xml:space="preserve"> </w:t>
      </w:r>
      <w:r>
        <w:rPr>
          <w:spacing w:val="-2"/>
        </w:rPr>
        <w:t>managing</w:t>
      </w:r>
      <w:r>
        <w:rPr>
          <w:spacing w:val="-7"/>
        </w:rPr>
        <w:t xml:space="preserve"> </w:t>
      </w:r>
      <w:r>
        <w:rPr>
          <w:spacing w:val="-2"/>
        </w:rPr>
        <w:t>absenteeism</w:t>
      </w:r>
      <w:r>
        <w:rPr>
          <w:spacing w:val="-3"/>
        </w:rPr>
        <w:t xml:space="preserve"> </w:t>
      </w:r>
      <w:r>
        <w:rPr>
          <w:spacing w:val="-2"/>
        </w:rPr>
        <w:t>can</w:t>
      </w:r>
      <w:r>
        <w:rPr>
          <w:spacing w:val="-5"/>
        </w:rPr>
        <w:t xml:space="preserve"> </w:t>
      </w:r>
      <w:r>
        <w:rPr>
          <w:spacing w:val="-2"/>
        </w:rPr>
        <w:t>lead</w:t>
      </w:r>
      <w:r>
        <w:rPr>
          <w:spacing w:val="-5"/>
        </w:rPr>
        <w:t xml:space="preserve"> </w:t>
      </w:r>
      <w:r>
        <w:rPr>
          <w:spacing w:val="-2"/>
        </w:rPr>
        <w:t>to</w:t>
      </w:r>
      <w:r>
        <w:rPr>
          <w:spacing w:val="-3"/>
        </w:rPr>
        <w:t xml:space="preserve"> </w:t>
      </w:r>
      <w:r>
        <w:rPr>
          <w:spacing w:val="-2"/>
        </w:rPr>
        <w:t>better</w:t>
      </w:r>
      <w:r>
        <w:rPr>
          <w:spacing w:val="-6"/>
        </w:rPr>
        <w:t xml:space="preserve"> </w:t>
      </w:r>
      <w:r>
        <w:rPr>
          <w:spacing w:val="-2"/>
        </w:rPr>
        <w:t xml:space="preserve">employee </w:t>
      </w:r>
      <w:r>
        <w:t>relations and higher performance, as they help address underlying issues that contribute to absenteeism, such as job dissatisfaction or work-life balance</w:t>
      </w:r>
    </w:p>
    <w:p w14:paraId="0FFDCA91" w14:textId="77777777" w:rsidR="00F52B28" w:rsidRDefault="00F52B28">
      <w:pPr>
        <w:pStyle w:val="BodyText"/>
        <w:spacing w:before="9"/>
      </w:pPr>
    </w:p>
    <w:p w14:paraId="1650D8FF" w14:textId="77777777" w:rsidR="00F52B28" w:rsidRDefault="00B85897">
      <w:pPr>
        <w:pStyle w:val="Heading2"/>
        <w:ind w:left="568"/>
        <w:jc w:val="both"/>
      </w:pPr>
      <w:bookmarkStart w:id="130" w:name="_bookmark130"/>
      <w:bookmarkEnd w:id="130"/>
      <w:r>
        <w:t>Table</w:t>
      </w:r>
      <w:r>
        <w:rPr>
          <w:spacing w:val="-5"/>
        </w:rPr>
        <w:t xml:space="preserve"> </w:t>
      </w:r>
      <w:r>
        <w:t>4.25:</w:t>
      </w:r>
      <w:r>
        <w:rPr>
          <w:spacing w:val="-6"/>
        </w:rPr>
        <w:t xml:space="preserve"> </w:t>
      </w:r>
      <w:r>
        <w:t>Responses</w:t>
      </w:r>
      <w:r>
        <w:rPr>
          <w:spacing w:val="-4"/>
        </w:rPr>
        <w:t xml:space="preserve"> </w:t>
      </w:r>
      <w:r>
        <w:t>on</w:t>
      </w:r>
      <w:r>
        <w:rPr>
          <w:spacing w:val="-4"/>
        </w:rPr>
        <w:t xml:space="preserve"> </w:t>
      </w:r>
      <w:r>
        <w:t>Items</w:t>
      </w:r>
      <w:r>
        <w:rPr>
          <w:spacing w:val="-4"/>
        </w:rPr>
        <w:t xml:space="preserve"> </w:t>
      </w:r>
      <w:r>
        <w:t>of</w:t>
      </w:r>
      <w:r>
        <w:rPr>
          <w:spacing w:val="-2"/>
        </w:rPr>
        <w:t xml:space="preserve"> </w:t>
      </w:r>
      <w:r>
        <w:t>Employee</w:t>
      </w:r>
      <w:r>
        <w:rPr>
          <w:spacing w:val="-5"/>
        </w:rPr>
        <w:t xml:space="preserve"> </w:t>
      </w:r>
      <w:r>
        <w:rPr>
          <w:spacing w:val="-2"/>
        </w:rPr>
        <w:t>Performance</w:t>
      </w:r>
    </w:p>
    <w:p w14:paraId="36A16A95" w14:textId="77777777" w:rsidR="00F52B28" w:rsidRDefault="00F52B28">
      <w:pPr>
        <w:pStyle w:val="BodyText"/>
        <w:spacing w:before="61"/>
        <w:rPr>
          <w:b/>
          <w:sz w:val="20"/>
        </w:rPr>
      </w:pPr>
    </w:p>
    <w:tbl>
      <w:tblPr>
        <w:tblW w:w="0" w:type="auto"/>
        <w:tblInd w:w="554" w:type="dxa"/>
        <w:tblLayout w:type="fixed"/>
        <w:tblCellMar>
          <w:left w:w="0" w:type="dxa"/>
          <w:right w:w="0" w:type="dxa"/>
        </w:tblCellMar>
        <w:tblLook w:val="01E0" w:firstRow="1" w:lastRow="1" w:firstColumn="1" w:lastColumn="1" w:noHBand="0" w:noVBand="0"/>
      </w:tblPr>
      <w:tblGrid>
        <w:gridCol w:w="1846"/>
        <w:gridCol w:w="1589"/>
        <w:gridCol w:w="713"/>
        <w:gridCol w:w="745"/>
        <w:gridCol w:w="695"/>
        <w:gridCol w:w="701"/>
        <w:gridCol w:w="932"/>
        <w:gridCol w:w="1013"/>
      </w:tblGrid>
      <w:tr w:rsidR="00F52B28" w14:paraId="1FBD8A7E" w14:textId="77777777">
        <w:trPr>
          <w:trHeight w:val="488"/>
        </w:trPr>
        <w:tc>
          <w:tcPr>
            <w:tcW w:w="1846" w:type="dxa"/>
            <w:tcBorders>
              <w:top w:val="single" w:sz="4" w:space="0" w:color="000000"/>
            </w:tcBorders>
          </w:tcPr>
          <w:p w14:paraId="69829597" w14:textId="77777777" w:rsidR="00F52B28" w:rsidRDefault="00B85897">
            <w:pPr>
              <w:pStyle w:val="TableParagraph"/>
              <w:ind w:left="14"/>
              <w:rPr>
                <w:b/>
                <w:sz w:val="20"/>
              </w:rPr>
            </w:pPr>
            <w:r>
              <w:rPr>
                <w:b/>
                <w:spacing w:val="-2"/>
                <w:sz w:val="20"/>
              </w:rPr>
              <w:t>Statements</w:t>
            </w:r>
          </w:p>
        </w:tc>
        <w:tc>
          <w:tcPr>
            <w:tcW w:w="1589" w:type="dxa"/>
            <w:tcBorders>
              <w:top w:val="single" w:sz="4" w:space="0" w:color="000000"/>
            </w:tcBorders>
          </w:tcPr>
          <w:p w14:paraId="51B1BC4A" w14:textId="77777777" w:rsidR="00F52B28" w:rsidRDefault="00B85897">
            <w:pPr>
              <w:pStyle w:val="TableParagraph"/>
              <w:ind w:right="200"/>
              <w:jc w:val="right"/>
              <w:rPr>
                <w:b/>
                <w:sz w:val="20"/>
              </w:rPr>
            </w:pPr>
            <w:r>
              <w:rPr>
                <w:b/>
                <w:spacing w:val="-5"/>
                <w:sz w:val="20"/>
              </w:rPr>
              <w:t>SD</w:t>
            </w:r>
          </w:p>
        </w:tc>
        <w:tc>
          <w:tcPr>
            <w:tcW w:w="713" w:type="dxa"/>
            <w:tcBorders>
              <w:top w:val="single" w:sz="4" w:space="0" w:color="000000"/>
            </w:tcBorders>
          </w:tcPr>
          <w:p w14:paraId="2A913515" w14:textId="77777777" w:rsidR="00F52B28" w:rsidRDefault="00B85897">
            <w:pPr>
              <w:pStyle w:val="TableParagraph"/>
              <w:ind w:left="105"/>
              <w:rPr>
                <w:b/>
                <w:sz w:val="20"/>
              </w:rPr>
            </w:pPr>
            <w:r>
              <w:rPr>
                <w:b/>
                <w:spacing w:val="-10"/>
                <w:sz w:val="20"/>
              </w:rPr>
              <w:t>D</w:t>
            </w:r>
          </w:p>
        </w:tc>
        <w:tc>
          <w:tcPr>
            <w:tcW w:w="745" w:type="dxa"/>
            <w:tcBorders>
              <w:top w:val="single" w:sz="4" w:space="0" w:color="000000"/>
            </w:tcBorders>
          </w:tcPr>
          <w:p w14:paraId="1FAE2413" w14:textId="77777777" w:rsidR="00F52B28" w:rsidRDefault="00B85897">
            <w:pPr>
              <w:pStyle w:val="TableParagraph"/>
              <w:ind w:left="257"/>
              <w:rPr>
                <w:b/>
                <w:sz w:val="20"/>
              </w:rPr>
            </w:pPr>
            <w:r>
              <w:rPr>
                <w:b/>
                <w:spacing w:val="-10"/>
                <w:sz w:val="20"/>
              </w:rPr>
              <w:t>N</w:t>
            </w:r>
          </w:p>
        </w:tc>
        <w:tc>
          <w:tcPr>
            <w:tcW w:w="695" w:type="dxa"/>
            <w:tcBorders>
              <w:top w:val="single" w:sz="4" w:space="0" w:color="000000"/>
            </w:tcBorders>
          </w:tcPr>
          <w:p w14:paraId="76AA9E47" w14:textId="77777777" w:rsidR="00F52B28" w:rsidRDefault="00B85897">
            <w:pPr>
              <w:pStyle w:val="TableParagraph"/>
              <w:ind w:right="72"/>
              <w:jc w:val="center"/>
              <w:rPr>
                <w:b/>
                <w:sz w:val="20"/>
              </w:rPr>
            </w:pPr>
            <w:r>
              <w:rPr>
                <w:b/>
                <w:spacing w:val="-5"/>
                <w:sz w:val="20"/>
              </w:rPr>
              <w:t>A%</w:t>
            </w:r>
          </w:p>
        </w:tc>
        <w:tc>
          <w:tcPr>
            <w:tcW w:w="701" w:type="dxa"/>
            <w:tcBorders>
              <w:top w:val="single" w:sz="4" w:space="0" w:color="000000"/>
            </w:tcBorders>
          </w:tcPr>
          <w:p w14:paraId="0A86FE89" w14:textId="77777777" w:rsidR="00F52B28" w:rsidRDefault="00B85897">
            <w:pPr>
              <w:pStyle w:val="TableParagraph"/>
              <w:ind w:left="63" w:right="94"/>
              <w:jc w:val="center"/>
              <w:rPr>
                <w:b/>
                <w:sz w:val="20"/>
              </w:rPr>
            </w:pPr>
            <w:r>
              <w:rPr>
                <w:b/>
                <w:spacing w:val="-5"/>
                <w:sz w:val="20"/>
              </w:rPr>
              <w:t>SA</w:t>
            </w:r>
          </w:p>
        </w:tc>
        <w:tc>
          <w:tcPr>
            <w:tcW w:w="932" w:type="dxa"/>
            <w:tcBorders>
              <w:top w:val="single" w:sz="4" w:space="0" w:color="000000"/>
            </w:tcBorders>
          </w:tcPr>
          <w:p w14:paraId="77DF813E" w14:textId="77777777" w:rsidR="00F52B28" w:rsidRDefault="00B85897">
            <w:pPr>
              <w:pStyle w:val="TableParagraph"/>
              <w:ind w:left="146"/>
              <w:rPr>
                <w:b/>
                <w:sz w:val="20"/>
              </w:rPr>
            </w:pPr>
            <w:r>
              <w:rPr>
                <w:b/>
                <w:spacing w:val="-4"/>
                <w:sz w:val="20"/>
              </w:rPr>
              <w:t>Mean</w:t>
            </w:r>
          </w:p>
        </w:tc>
        <w:tc>
          <w:tcPr>
            <w:tcW w:w="1013" w:type="dxa"/>
            <w:tcBorders>
              <w:top w:val="single" w:sz="4" w:space="0" w:color="000000"/>
            </w:tcBorders>
          </w:tcPr>
          <w:p w14:paraId="546E1F8F" w14:textId="77777777" w:rsidR="00F52B28" w:rsidRDefault="00B85897">
            <w:pPr>
              <w:pStyle w:val="TableParagraph"/>
              <w:ind w:left="138"/>
              <w:rPr>
                <w:b/>
                <w:sz w:val="20"/>
              </w:rPr>
            </w:pPr>
            <w:r>
              <w:rPr>
                <w:b/>
                <w:spacing w:val="-4"/>
                <w:sz w:val="20"/>
              </w:rPr>
              <w:t xml:space="preserve">Std. </w:t>
            </w:r>
            <w:r>
              <w:rPr>
                <w:b/>
                <w:spacing w:val="-2"/>
                <w:sz w:val="20"/>
              </w:rPr>
              <w:t>Deviation</w:t>
            </w:r>
          </w:p>
        </w:tc>
      </w:tr>
      <w:tr w:rsidR="00F52B28" w14:paraId="1F1B212C" w14:textId="77777777">
        <w:trPr>
          <w:trHeight w:val="253"/>
        </w:trPr>
        <w:tc>
          <w:tcPr>
            <w:tcW w:w="1846" w:type="dxa"/>
            <w:tcBorders>
              <w:bottom w:val="single" w:sz="4" w:space="0" w:color="000000"/>
            </w:tcBorders>
          </w:tcPr>
          <w:p w14:paraId="4576B992" w14:textId="77777777" w:rsidR="00F52B28" w:rsidRDefault="00F52B28">
            <w:pPr>
              <w:pStyle w:val="TableParagraph"/>
              <w:rPr>
                <w:sz w:val="18"/>
              </w:rPr>
            </w:pPr>
          </w:p>
        </w:tc>
        <w:tc>
          <w:tcPr>
            <w:tcW w:w="1589" w:type="dxa"/>
            <w:tcBorders>
              <w:bottom w:val="single" w:sz="4" w:space="0" w:color="000000"/>
            </w:tcBorders>
          </w:tcPr>
          <w:p w14:paraId="76B9FFE9" w14:textId="77777777" w:rsidR="00F52B28" w:rsidRDefault="00B85897">
            <w:pPr>
              <w:pStyle w:val="TableParagraph"/>
              <w:spacing w:before="21" w:line="212" w:lineRule="exact"/>
              <w:ind w:right="260"/>
              <w:jc w:val="right"/>
              <w:rPr>
                <w:b/>
                <w:sz w:val="20"/>
              </w:rPr>
            </w:pPr>
            <w:r>
              <w:rPr>
                <w:b/>
                <w:spacing w:val="-10"/>
                <w:sz w:val="20"/>
              </w:rPr>
              <w:t>%</w:t>
            </w:r>
          </w:p>
        </w:tc>
        <w:tc>
          <w:tcPr>
            <w:tcW w:w="713" w:type="dxa"/>
            <w:tcBorders>
              <w:bottom w:val="single" w:sz="4" w:space="0" w:color="000000"/>
            </w:tcBorders>
          </w:tcPr>
          <w:p w14:paraId="589B80BC" w14:textId="77777777" w:rsidR="00F52B28" w:rsidRDefault="00B85897">
            <w:pPr>
              <w:pStyle w:val="TableParagraph"/>
              <w:spacing w:before="21" w:line="212" w:lineRule="exact"/>
              <w:ind w:left="105"/>
              <w:rPr>
                <w:b/>
                <w:sz w:val="20"/>
              </w:rPr>
            </w:pPr>
            <w:r>
              <w:rPr>
                <w:b/>
                <w:spacing w:val="-10"/>
                <w:sz w:val="20"/>
              </w:rPr>
              <w:t>%</w:t>
            </w:r>
          </w:p>
        </w:tc>
        <w:tc>
          <w:tcPr>
            <w:tcW w:w="745" w:type="dxa"/>
            <w:tcBorders>
              <w:bottom w:val="single" w:sz="4" w:space="0" w:color="000000"/>
            </w:tcBorders>
          </w:tcPr>
          <w:p w14:paraId="60A68622" w14:textId="77777777" w:rsidR="00F52B28" w:rsidRDefault="00B85897">
            <w:pPr>
              <w:pStyle w:val="TableParagraph"/>
              <w:spacing w:before="21" w:line="212" w:lineRule="exact"/>
              <w:ind w:left="257"/>
              <w:rPr>
                <w:b/>
                <w:sz w:val="20"/>
              </w:rPr>
            </w:pPr>
            <w:r>
              <w:rPr>
                <w:b/>
                <w:spacing w:val="-10"/>
                <w:sz w:val="20"/>
              </w:rPr>
              <w:t>%</w:t>
            </w:r>
          </w:p>
        </w:tc>
        <w:tc>
          <w:tcPr>
            <w:tcW w:w="695" w:type="dxa"/>
            <w:tcBorders>
              <w:bottom w:val="single" w:sz="4" w:space="0" w:color="000000"/>
            </w:tcBorders>
          </w:tcPr>
          <w:p w14:paraId="6F74BE62" w14:textId="77777777" w:rsidR="00F52B28" w:rsidRDefault="00F52B28">
            <w:pPr>
              <w:pStyle w:val="TableParagraph"/>
              <w:rPr>
                <w:sz w:val="18"/>
              </w:rPr>
            </w:pPr>
          </w:p>
        </w:tc>
        <w:tc>
          <w:tcPr>
            <w:tcW w:w="701" w:type="dxa"/>
            <w:tcBorders>
              <w:bottom w:val="single" w:sz="4" w:space="0" w:color="000000"/>
            </w:tcBorders>
          </w:tcPr>
          <w:p w14:paraId="6CB8B55A" w14:textId="77777777" w:rsidR="00F52B28" w:rsidRDefault="00B85897">
            <w:pPr>
              <w:pStyle w:val="TableParagraph"/>
              <w:spacing w:before="21" w:line="212" w:lineRule="exact"/>
              <w:ind w:right="86"/>
              <w:jc w:val="center"/>
              <w:rPr>
                <w:b/>
                <w:sz w:val="20"/>
              </w:rPr>
            </w:pPr>
            <w:r>
              <w:rPr>
                <w:b/>
                <w:spacing w:val="-10"/>
                <w:sz w:val="20"/>
              </w:rPr>
              <w:t>%</w:t>
            </w:r>
          </w:p>
        </w:tc>
        <w:tc>
          <w:tcPr>
            <w:tcW w:w="932" w:type="dxa"/>
            <w:tcBorders>
              <w:bottom w:val="single" w:sz="4" w:space="0" w:color="000000"/>
            </w:tcBorders>
          </w:tcPr>
          <w:p w14:paraId="0512325D" w14:textId="77777777" w:rsidR="00F52B28" w:rsidRDefault="00F52B28">
            <w:pPr>
              <w:pStyle w:val="TableParagraph"/>
              <w:rPr>
                <w:sz w:val="18"/>
              </w:rPr>
            </w:pPr>
          </w:p>
        </w:tc>
        <w:tc>
          <w:tcPr>
            <w:tcW w:w="1013" w:type="dxa"/>
            <w:tcBorders>
              <w:bottom w:val="single" w:sz="4" w:space="0" w:color="000000"/>
            </w:tcBorders>
          </w:tcPr>
          <w:p w14:paraId="2622C638" w14:textId="77777777" w:rsidR="00F52B28" w:rsidRDefault="00F52B28">
            <w:pPr>
              <w:pStyle w:val="TableParagraph"/>
              <w:rPr>
                <w:sz w:val="18"/>
              </w:rPr>
            </w:pPr>
          </w:p>
        </w:tc>
      </w:tr>
      <w:tr w:rsidR="00F52B28" w14:paraId="4C590351" w14:textId="77777777">
        <w:trPr>
          <w:trHeight w:val="683"/>
        </w:trPr>
        <w:tc>
          <w:tcPr>
            <w:tcW w:w="1846" w:type="dxa"/>
            <w:tcBorders>
              <w:top w:val="single" w:sz="4" w:space="0" w:color="000000"/>
            </w:tcBorders>
          </w:tcPr>
          <w:p w14:paraId="6ED44BC1" w14:textId="77777777" w:rsidR="00F52B28" w:rsidRDefault="00B85897">
            <w:pPr>
              <w:pStyle w:val="TableParagraph"/>
              <w:spacing w:line="223" w:lineRule="exact"/>
              <w:ind w:left="14" w:right="-29"/>
              <w:rPr>
                <w:sz w:val="20"/>
              </w:rPr>
            </w:pPr>
            <w:r>
              <w:rPr>
                <w:sz w:val="20"/>
              </w:rPr>
              <w:t>All</w:t>
            </w:r>
            <w:r>
              <w:rPr>
                <w:spacing w:val="53"/>
                <w:sz w:val="20"/>
              </w:rPr>
              <w:t xml:space="preserve"> </w:t>
            </w:r>
            <w:r>
              <w:rPr>
                <w:sz w:val="20"/>
              </w:rPr>
              <w:t>employees</w:t>
            </w:r>
            <w:r>
              <w:rPr>
                <w:spacing w:val="53"/>
                <w:sz w:val="20"/>
              </w:rPr>
              <w:t xml:space="preserve"> </w:t>
            </w:r>
            <w:r>
              <w:rPr>
                <w:sz w:val="20"/>
              </w:rPr>
              <w:t>in</w:t>
            </w:r>
            <w:r>
              <w:rPr>
                <w:spacing w:val="52"/>
                <w:sz w:val="20"/>
              </w:rPr>
              <w:t xml:space="preserve"> </w:t>
            </w:r>
            <w:proofErr w:type="gramStart"/>
            <w:r>
              <w:rPr>
                <w:spacing w:val="-5"/>
                <w:sz w:val="20"/>
              </w:rPr>
              <w:t>our</w:t>
            </w:r>
            <w:proofErr w:type="gramEnd"/>
          </w:p>
          <w:p w14:paraId="616B22D9" w14:textId="77777777" w:rsidR="00F52B28" w:rsidRDefault="00B85897">
            <w:pPr>
              <w:pStyle w:val="TableParagraph"/>
              <w:tabs>
                <w:tab w:val="left" w:pos="585"/>
              </w:tabs>
              <w:spacing w:line="230" w:lineRule="atLeast"/>
              <w:ind w:left="14" w:right="-14"/>
              <w:rPr>
                <w:sz w:val="20"/>
              </w:rPr>
            </w:pPr>
            <w:r>
              <w:rPr>
                <w:sz w:val="20"/>
              </w:rPr>
              <w:t>have</w:t>
            </w:r>
            <w:r>
              <w:rPr>
                <w:spacing w:val="-9"/>
                <w:sz w:val="20"/>
              </w:rPr>
              <w:t xml:space="preserve"> </w:t>
            </w:r>
            <w:r>
              <w:rPr>
                <w:sz w:val="20"/>
              </w:rPr>
              <w:t>sufficient</w:t>
            </w:r>
            <w:r>
              <w:rPr>
                <w:spacing w:val="-12"/>
                <w:sz w:val="20"/>
              </w:rPr>
              <w:t xml:space="preserve"> </w:t>
            </w:r>
            <w:r>
              <w:rPr>
                <w:sz w:val="20"/>
              </w:rPr>
              <w:t>tools</w:t>
            </w:r>
            <w:r>
              <w:rPr>
                <w:spacing w:val="-12"/>
                <w:sz w:val="20"/>
              </w:rPr>
              <w:t xml:space="preserve"> </w:t>
            </w:r>
            <w:r>
              <w:rPr>
                <w:sz w:val="20"/>
              </w:rPr>
              <w:t xml:space="preserve">of </w:t>
            </w:r>
            <w:r>
              <w:rPr>
                <w:spacing w:val="-4"/>
                <w:sz w:val="20"/>
              </w:rPr>
              <w:t>Our</w:t>
            </w:r>
            <w:r>
              <w:rPr>
                <w:sz w:val="20"/>
              </w:rPr>
              <w:tab/>
            </w:r>
            <w:r>
              <w:rPr>
                <w:spacing w:val="-2"/>
                <w:sz w:val="20"/>
              </w:rPr>
              <w:t>organization</w:t>
            </w:r>
          </w:p>
        </w:tc>
        <w:tc>
          <w:tcPr>
            <w:tcW w:w="1589" w:type="dxa"/>
            <w:tcBorders>
              <w:top w:val="single" w:sz="4" w:space="0" w:color="000000"/>
            </w:tcBorders>
          </w:tcPr>
          <w:p w14:paraId="6624C2DC" w14:textId="77777777" w:rsidR="00F52B28" w:rsidRDefault="00B85897">
            <w:pPr>
              <w:pStyle w:val="TableParagraph"/>
              <w:ind w:left="55" w:firstLine="73"/>
              <w:rPr>
                <w:sz w:val="20"/>
              </w:rPr>
            </w:pPr>
            <w:r>
              <w:rPr>
                <w:spacing w:val="-2"/>
                <w:sz w:val="20"/>
              </w:rPr>
              <w:t xml:space="preserve">organization9.3 </w:t>
            </w:r>
            <w:r>
              <w:rPr>
                <w:spacing w:val="-4"/>
                <w:sz w:val="20"/>
              </w:rPr>
              <w:t>work</w:t>
            </w:r>
          </w:p>
          <w:p w14:paraId="2B545E92" w14:textId="77777777" w:rsidR="00F52B28" w:rsidRDefault="00B85897">
            <w:pPr>
              <w:pStyle w:val="TableParagraph"/>
              <w:tabs>
                <w:tab w:val="left" w:pos="862"/>
              </w:tabs>
              <w:spacing w:line="210" w:lineRule="exact"/>
              <w:rPr>
                <w:sz w:val="20"/>
              </w:rPr>
            </w:pPr>
            <w:r>
              <w:rPr>
                <w:spacing w:val="-2"/>
                <w:sz w:val="20"/>
              </w:rPr>
              <w:t>ensures</w:t>
            </w:r>
            <w:r>
              <w:rPr>
                <w:sz w:val="20"/>
              </w:rPr>
              <w:tab/>
            </w:r>
            <w:r>
              <w:rPr>
                <w:spacing w:val="-2"/>
                <w:sz w:val="20"/>
              </w:rPr>
              <w:t>our17.4</w:t>
            </w:r>
          </w:p>
        </w:tc>
        <w:tc>
          <w:tcPr>
            <w:tcW w:w="713" w:type="dxa"/>
            <w:tcBorders>
              <w:top w:val="single" w:sz="4" w:space="0" w:color="000000"/>
            </w:tcBorders>
          </w:tcPr>
          <w:p w14:paraId="5EBCC90D" w14:textId="77777777" w:rsidR="00F52B28" w:rsidRDefault="00B85897">
            <w:pPr>
              <w:pStyle w:val="TableParagraph"/>
              <w:spacing w:line="223" w:lineRule="exact"/>
              <w:ind w:left="105"/>
              <w:rPr>
                <w:sz w:val="20"/>
              </w:rPr>
            </w:pPr>
            <w:r>
              <w:rPr>
                <w:spacing w:val="-4"/>
                <w:sz w:val="20"/>
              </w:rPr>
              <w:t>16.2</w:t>
            </w:r>
          </w:p>
          <w:p w14:paraId="0B79D28A" w14:textId="77777777" w:rsidR="00F52B28" w:rsidRDefault="00F52B28">
            <w:pPr>
              <w:pStyle w:val="TableParagraph"/>
              <w:rPr>
                <w:b/>
                <w:sz w:val="20"/>
              </w:rPr>
            </w:pPr>
          </w:p>
          <w:p w14:paraId="5B8EB14D" w14:textId="77777777" w:rsidR="00F52B28" w:rsidRDefault="00B85897">
            <w:pPr>
              <w:pStyle w:val="TableParagraph"/>
              <w:spacing w:before="1" w:line="210" w:lineRule="exact"/>
              <w:ind w:left="105"/>
              <w:rPr>
                <w:sz w:val="20"/>
              </w:rPr>
            </w:pPr>
            <w:r>
              <w:rPr>
                <w:spacing w:val="-4"/>
                <w:sz w:val="20"/>
              </w:rPr>
              <w:t>22.4</w:t>
            </w:r>
          </w:p>
        </w:tc>
        <w:tc>
          <w:tcPr>
            <w:tcW w:w="745" w:type="dxa"/>
            <w:tcBorders>
              <w:top w:val="single" w:sz="4" w:space="0" w:color="000000"/>
            </w:tcBorders>
          </w:tcPr>
          <w:p w14:paraId="0C34C785" w14:textId="77777777" w:rsidR="00F52B28" w:rsidRDefault="00B85897">
            <w:pPr>
              <w:pStyle w:val="TableParagraph"/>
              <w:spacing w:line="223" w:lineRule="exact"/>
              <w:ind w:left="257"/>
              <w:rPr>
                <w:sz w:val="20"/>
              </w:rPr>
            </w:pPr>
            <w:r>
              <w:rPr>
                <w:spacing w:val="-4"/>
                <w:sz w:val="20"/>
              </w:rPr>
              <w:t>18.7</w:t>
            </w:r>
          </w:p>
          <w:p w14:paraId="5FD6E60C" w14:textId="77777777" w:rsidR="00F52B28" w:rsidRDefault="00F52B28">
            <w:pPr>
              <w:pStyle w:val="TableParagraph"/>
              <w:rPr>
                <w:b/>
                <w:sz w:val="20"/>
              </w:rPr>
            </w:pPr>
          </w:p>
          <w:p w14:paraId="5244450E" w14:textId="77777777" w:rsidR="00F52B28" w:rsidRDefault="00B85897">
            <w:pPr>
              <w:pStyle w:val="TableParagraph"/>
              <w:spacing w:before="1" w:line="210" w:lineRule="exact"/>
              <w:ind w:left="257"/>
              <w:rPr>
                <w:sz w:val="20"/>
              </w:rPr>
            </w:pPr>
            <w:r>
              <w:rPr>
                <w:spacing w:val="-4"/>
                <w:sz w:val="20"/>
              </w:rPr>
              <w:t>19.5</w:t>
            </w:r>
          </w:p>
        </w:tc>
        <w:tc>
          <w:tcPr>
            <w:tcW w:w="695" w:type="dxa"/>
            <w:tcBorders>
              <w:top w:val="single" w:sz="4" w:space="0" w:color="000000"/>
            </w:tcBorders>
          </w:tcPr>
          <w:p w14:paraId="201A1D1A" w14:textId="77777777" w:rsidR="00F52B28" w:rsidRDefault="00B85897">
            <w:pPr>
              <w:pStyle w:val="TableParagraph"/>
              <w:spacing w:line="223" w:lineRule="exact"/>
              <w:ind w:left="138"/>
              <w:rPr>
                <w:sz w:val="20"/>
              </w:rPr>
            </w:pPr>
            <w:r>
              <w:rPr>
                <w:spacing w:val="-4"/>
                <w:sz w:val="20"/>
              </w:rPr>
              <w:t>37.1</w:t>
            </w:r>
          </w:p>
          <w:p w14:paraId="24DB4151" w14:textId="77777777" w:rsidR="00F52B28" w:rsidRDefault="00F52B28">
            <w:pPr>
              <w:pStyle w:val="TableParagraph"/>
              <w:rPr>
                <w:b/>
                <w:sz w:val="20"/>
              </w:rPr>
            </w:pPr>
          </w:p>
          <w:p w14:paraId="0A659639" w14:textId="77777777" w:rsidR="00F52B28" w:rsidRDefault="00B85897">
            <w:pPr>
              <w:pStyle w:val="TableParagraph"/>
              <w:spacing w:before="1" w:line="210" w:lineRule="exact"/>
              <w:ind w:left="138"/>
              <w:rPr>
                <w:sz w:val="20"/>
              </w:rPr>
            </w:pPr>
            <w:r>
              <w:rPr>
                <w:spacing w:val="-4"/>
                <w:sz w:val="20"/>
              </w:rPr>
              <w:t>28.8</w:t>
            </w:r>
          </w:p>
        </w:tc>
        <w:tc>
          <w:tcPr>
            <w:tcW w:w="701" w:type="dxa"/>
            <w:tcBorders>
              <w:top w:val="single" w:sz="4" w:space="0" w:color="000000"/>
            </w:tcBorders>
          </w:tcPr>
          <w:p w14:paraId="7640BB5B" w14:textId="77777777" w:rsidR="00F52B28" w:rsidRDefault="00B85897">
            <w:pPr>
              <w:pStyle w:val="TableParagraph"/>
              <w:spacing w:line="223" w:lineRule="exact"/>
              <w:ind w:left="206"/>
              <w:rPr>
                <w:sz w:val="20"/>
              </w:rPr>
            </w:pPr>
            <w:r>
              <w:rPr>
                <w:spacing w:val="-4"/>
                <w:sz w:val="20"/>
              </w:rPr>
              <w:t>18.7</w:t>
            </w:r>
          </w:p>
          <w:p w14:paraId="2C608A2C" w14:textId="77777777" w:rsidR="00F52B28" w:rsidRDefault="00F52B28">
            <w:pPr>
              <w:pStyle w:val="TableParagraph"/>
              <w:rPr>
                <w:b/>
                <w:sz w:val="20"/>
              </w:rPr>
            </w:pPr>
          </w:p>
          <w:p w14:paraId="0EA1740F" w14:textId="77777777" w:rsidR="00F52B28" w:rsidRDefault="00B85897">
            <w:pPr>
              <w:pStyle w:val="TableParagraph"/>
              <w:spacing w:before="1" w:line="210" w:lineRule="exact"/>
              <w:ind w:left="206"/>
              <w:rPr>
                <w:sz w:val="20"/>
              </w:rPr>
            </w:pPr>
            <w:r>
              <w:rPr>
                <w:spacing w:val="-4"/>
                <w:sz w:val="20"/>
              </w:rPr>
              <w:t>11.9</w:t>
            </w:r>
          </w:p>
        </w:tc>
        <w:tc>
          <w:tcPr>
            <w:tcW w:w="932" w:type="dxa"/>
            <w:tcBorders>
              <w:top w:val="single" w:sz="4" w:space="0" w:color="000000"/>
            </w:tcBorders>
          </w:tcPr>
          <w:p w14:paraId="62EE0E28" w14:textId="77777777" w:rsidR="00F52B28" w:rsidRDefault="00B85897">
            <w:pPr>
              <w:pStyle w:val="TableParagraph"/>
              <w:spacing w:line="223" w:lineRule="exact"/>
              <w:ind w:left="146"/>
              <w:rPr>
                <w:sz w:val="20"/>
              </w:rPr>
            </w:pPr>
            <w:r>
              <w:rPr>
                <w:spacing w:val="-2"/>
                <w:sz w:val="20"/>
              </w:rPr>
              <w:t>3.3964</w:t>
            </w:r>
          </w:p>
          <w:p w14:paraId="61A202E6" w14:textId="77777777" w:rsidR="00F52B28" w:rsidRDefault="00F52B28">
            <w:pPr>
              <w:pStyle w:val="TableParagraph"/>
              <w:rPr>
                <w:b/>
                <w:sz w:val="20"/>
              </w:rPr>
            </w:pPr>
          </w:p>
          <w:p w14:paraId="1F5620C0" w14:textId="77777777" w:rsidR="00F52B28" w:rsidRDefault="00B85897">
            <w:pPr>
              <w:pStyle w:val="TableParagraph"/>
              <w:spacing w:before="1" w:line="210" w:lineRule="exact"/>
              <w:ind w:left="146"/>
              <w:rPr>
                <w:sz w:val="20"/>
              </w:rPr>
            </w:pPr>
            <w:r>
              <w:rPr>
                <w:spacing w:val="-2"/>
                <w:sz w:val="20"/>
              </w:rPr>
              <w:t>2.9542</w:t>
            </w:r>
          </w:p>
        </w:tc>
        <w:tc>
          <w:tcPr>
            <w:tcW w:w="1013" w:type="dxa"/>
            <w:tcBorders>
              <w:top w:val="single" w:sz="4" w:space="0" w:color="000000"/>
            </w:tcBorders>
          </w:tcPr>
          <w:p w14:paraId="46332E81" w14:textId="77777777" w:rsidR="00F52B28" w:rsidRDefault="00B85897">
            <w:pPr>
              <w:pStyle w:val="TableParagraph"/>
              <w:spacing w:line="223" w:lineRule="exact"/>
              <w:ind w:left="138"/>
              <w:rPr>
                <w:sz w:val="20"/>
              </w:rPr>
            </w:pPr>
            <w:r>
              <w:rPr>
                <w:spacing w:val="-2"/>
                <w:sz w:val="20"/>
              </w:rPr>
              <w:t>1.22478</w:t>
            </w:r>
          </w:p>
          <w:p w14:paraId="348BF304" w14:textId="77777777" w:rsidR="00F52B28" w:rsidRDefault="00F52B28">
            <w:pPr>
              <w:pStyle w:val="TableParagraph"/>
              <w:rPr>
                <w:b/>
                <w:sz w:val="20"/>
              </w:rPr>
            </w:pPr>
          </w:p>
          <w:p w14:paraId="77F6A65C" w14:textId="77777777" w:rsidR="00F52B28" w:rsidRDefault="00B85897">
            <w:pPr>
              <w:pStyle w:val="TableParagraph"/>
              <w:spacing w:before="1" w:line="210" w:lineRule="exact"/>
              <w:ind w:left="138"/>
              <w:rPr>
                <w:sz w:val="20"/>
              </w:rPr>
            </w:pPr>
            <w:r>
              <w:rPr>
                <w:spacing w:val="-2"/>
                <w:sz w:val="20"/>
              </w:rPr>
              <w:t>1.29845</w:t>
            </w:r>
          </w:p>
        </w:tc>
      </w:tr>
      <w:tr w:rsidR="00F52B28" w14:paraId="61A9E071" w14:textId="77777777">
        <w:trPr>
          <w:trHeight w:val="694"/>
        </w:trPr>
        <w:tc>
          <w:tcPr>
            <w:tcW w:w="3435" w:type="dxa"/>
            <w:gridSpan w:val="2"/>
          </w:tcPr>
          <w:p w14:paraId="0DE129D9" w14:textId="77777777" w:rsidR="00F52B28" w:rsidRDefault="00B85897">
            <w:pPr>
              <w:pStyle w:val="TableParagraph"/>
              <w:ind w:left="14"/>
              <w:rPr>
                <w:sz w:val="20"/>
              </w:rPr>
            </w:pPr>
            <w:r>
              <w:rPr>
                <w:sz w:val="20"/>
              </w:rPr>
              <w:t>damaged tools</w:t>
            </w:r>
            <w:r>
              <w:rPr>
                <w:spacing w:val="-1"/>
                <w:sz w:val="20"/>
              </w:rPr>
              <w:t xml:space="preserve"> </w:t>
            </w:r>
            <w:r>
              <w:rPr>
                <w:sz w:val="20"/>
              </w:rPr>
              <w:t>of work</w:t>
            </w:r>
            <w:r>
              <w:rPr>
                <w:spacing w:val="-1"/>
                <w:sz w:val="20"/>
              </w:rPr>
              <w:t xml:space="preserve"> </w:t>
            </w:r>
            <w:r>
              <w:rPr>
                <w:sz w:val="20"/>
              </w:rPr>
              <w:t xml:space="preserve">are promptly </w:t>
            </w:r>
            <w:r>
              <w:rPr>
                <w:spacing w:val="-2"/>
                <w:sz w:val="20"/>
              </w:rPr>
              <w:t>replaced</w:t>
            </w:r>
          </w:p>
          <w:p w14:paraId="120F2122" w14:textId="77777777" w:rsidR="00F52B28" w:rsidRDefault="00B85897">
            <w:pPr>
              <w:pStyle w:val="TableParagraph"/>
              <w:spacing w:line="215" w:lineRule="exact"/>
              <w:ind w:left="14"/>
              <w:rPr>
                <w:sz w:val="20"/>
              </w:rPr>
            </w:pPr>
            <w:r>
              <w:rPr>
                <w:sz w:val="20"/>
              </w:rPr>
              <w:t>Our</w:t>
            </w:r>
            <w:r>
              <w:rPr>
                <w:spacing w:val="19"/>
                <w:sz w:val="20"/>
              </w:rPr>
              <w:t xml:space="preserve"> </w:t>
            </w:r>
            <w:r>
              <w:rPr>
                <w:sz w:val="20"/>
              </w:rPr>
              <w:t>organization</w:t>
            </w:r>
            <w:r>
              <w:rPr>
                <w:spacing w:val="18"/>
                <w:sz w:val="20"/>
              </w:rPr>
              <w:t xml:space="preserve"> </w:t>
            </w:r>
            <w:r>
              <w:rPr>
                <w:sz w:val="20"/>
              </w:rPr>
              <w:t>is</w:t>
            </w:r>
            <w:r>
              <w:rPr>
                <w:spacing w:val="19"/>
                <w:sz w:val="20"/>
              </w:rPr>
              <w:t xml:space="preserve"> </w:t>
            </w:r>
            <w:r>
              <w:rPr>
                <w:sz w:val="20"/>
              </w:rPr>
              <w:t>strict</w:t>
            </w:r>
            <w:r>
              <w:rPr>
                <w:spacing w:val="20"/>
                <w:sz w:val="20"/>
              </w:rPr>
              <w:t xml:space="preserve"> </w:t>
            </w:r>
            <w:r>
              <w:rPr>
                <w:sz w:val="20"/>
              </w:rPr>
              <w:t>on</w:t>
            </w:r>
            <w:r>
              <w:rPr>
                <w:spacing w:val="18"/>
                <w:sz w:val="20"/>
              </w:rPr>
              <w:t xml:space="preserve"> </w:t>
            </w:r>
            <w:r>
              <w:rPr>
                <w:spacing w:val="-2"/>
                <w:sz w:val="20"/>
              </w:rPr>
              <w:t>correct8.4</w:t>
            </w:r>
          </w:p>
        </w:tc>
        <w:tc>
          <w:tcPr>
            <w:tcW w:w="713" w:type="dxa"/>
          </w:tcPr>
          <w:p w14:paraId="6976CAC6" w14:textId="77777777" w:rsidR="00F52B28" w:rsidRDefault="00F52B28">
            <w:pPr>
              <w:pStyle w:val="TableParagraph"/>
              <w:spacing w:before="222"/>
              <w:rPr>
                <w:b/>
                <w:sz w:val="20"/>
              </w:rPr>
            </w:pPr>
          </w:p>
          <w:p w14:paraId="0D4DFB54" w14:textId="77777777" w:rsidR="00F52B28" w:rsidRDefault="00B85897">
            <w:pPr>
              <w:pStyle w:val="TableParagraph"/>
              <w:spacing w:line="215" w:lineRule="exact"/>
              <w:ind w:left="105"/>
              <w:rPr>
                <w:sz w:val="20"/>
              </w:rPr>
            </w:pPr>
            <w:r>
              <w:rPr>
                <w:spacing w:val="-4"/>
                <w:sz w:val="20"/>
              </w:rPr>
              <w:t>21.2</w:t>
            </w:r>
          </w:p>
        </w:tc>
        <w:tc>
          <w:tcPr>
            <w:tcW w:w="745" w:type="dxa"/>
          </w:tcPr>
          <w:p w14:paraId="03AF807D" w14:textId="77777777" w:rsidR="00F52B28" w:rsidRDefault="00F52B28">
            <w:pPr>
              <w:pStyle w:val="TableParagraph"/>
              <w:spacing w:before="222"/>
              <w:rPr>
                <w:b/>
                <w:sz w:val="20"/>
              </w:rPr>
            </w:pPr>
          </w:p>
          <w:p w14:paraId="7EE0ED02" w14:textId="77777777" w:rsidR="00F52B28" w:rsidRDefault="00B85897">
            <w:pPr>
              <w:pStyle w:val="TableParagraph"/>
              <w:spacing w:line="215" w:lineRule="exact"/>
              <w:ind w:left="257"/>
              <w:rPr>
                <w:sz w:val="20"/>
              </w:rPr>
            </w:pPr>
            <w:r>
              <w:rPr>
                <w:spacing w:val="-4"/>
                <w:sz w:val="20"/>
              </w:rPr>
              <w:t>18.2</w:t>
            </w:r>
          </w:p>
        </w:tc>
        <w:tc>
          <w:tcPr>
            <w:tcW w:w="695" w:type="dxa"/>
          </w:tcPr>
          <w:p w14:paraId="15F16F5F" w14:textId="77777777" w:rsidR="00F52B28" w:rsidRDefault="00F52B28">
            <w:pPr>
              <w:pStyle w:val="TableParagraph"/>
              <w:spacing w:before="222"/>
              <w:rPr>
                <w:b/>
                <w:sz w:val="20"/>
              </w:rPr>
            </w:pPr>
          </w:p>
          <w:p w14:paraId="6A4A5CE9" w14:textId="77777777" w:rsidR="00F52B28" w:rsidRDefault="00B85897">
            <w:pPr>
              <w:pStyle w:val="TableParagraph"/>
              <w:spacing w:line="215" w:lineRule="exact"/>
              <w:ind w:left="7" w:right="72"/>
              <w:jc w:val="center"/>
              <w:rPr>
                <w:sz w:val="20"/>
              </w:rPr>
            </w:pPr>
            <w:r>
              <w:rPr>
                <w:spacing w:val="-4"/>
                <w:sz w:val="20"/>
              </w:rPr>
              <w:t>34.9</w:t>
            </w:r>
          </w:p>
        </w:tc>
        <w:tc>
          <w:tcPr>
            <w:tcW w:w="701" w:type="dxa"/>
          </w:tcPr>
          <w:p w14:paraId="41DB48D6" w14:textId="77777777" w:rsidR="00F52B28" w:rsidRDefault="00F52B28">
            <w:pPr>
              <w:pStyle w:val="TableParagraph"/>
              <w:spacing w:before="222"/>
              <w:rPr>
                <w:b/>
                <w:sz w:val="20"/>
              </w:rPr>
            </w:pPr>
          </w:p>
          <w:p w14:paraId="14860CB1" w14:textId="77777777" w:rsidR="00F52B28" w:rsidRDefault="00B85897">
            <w:pPr>
              <w:pStyle w:val="TableParagraph"/>
              <w:spacing w:line="215" w:lineRule="exact"/>
              <w:ind w:left="149" w:right="86"/>
              <w:jc w:val="center"/>
              <w:rPr>
                <w:sz w:val="20"/>
              </w:rPr>
            </w:pPr>
            <w:r>
              <w:rPr>
                <w:spacing w:val="-4"/>
                <w:sz w:val="20"/>
              </w:rPr>
              <w:t>17.3</w:t>
            </w:r>
          </w:p>
        </w:tc>
        <w:tc>
          <w:tcPr>
            <w:tcW w:w="932" w:type="dxa"/>
          </w:tcPr>
          <w:p w14:paraId="75A198B2" w14:textId="77777777" w:rsidR="00F52B28" w:rsidRDefault="00F52B28">
            <w:pPr>
              <w:pStyle w:val="TableParagraph"/>
              <w:spacing w:before="222"/>
              <w:rPr>
                <w:b/>
                <w:sz w:val="20"/>
              </w:rPr>
            </w:pPr>
          </w:p>
          <w:p w14:paraId="536BDFEC" w14:textId="77777777" w:rsidR="00F52B28" w:rsidRDefault="00B85897">
            <w:pPr>
              <w:pStyle w:val="TableParagraph"/>
              <w:spacing w:line="215" w:lineRule="exact"/>
              <w:ind w:left="146"/>
              <w:rPr>
                <w:sz w:val="20"/>
              </w:rPr>
            </w:pPr>
            <w:r>
              <w:rPr>
                <w:spacing w:val="-2"/>
                <w:sz w:val="20"/>
              </w:rPr>
              <w:t>3.3144</w:t>
            </w:r>
          </w:p>
        </w:tc>
        <w:tc>
          <w:tcPr>
            <w:tcW w:w="1013" w:type="dxa"/>
          </w:tcPr>
          <w:p w14:paraId="6C7A32EE" w14:textId="77777777" w:rsidR="00F52B28" w:rsidRDefault="00F52B28">
            <w:pPr>
              <w:pStyle w:val="TableParagraph"/>
              <w:spacing w:before="222"/>
              <w:rPr>
                <w:b/>
                <w:sz w:val="20"/>
              </w:rPr>
            </w:pPr>
          </w:p>
          <w:p w14:paraId="2700B844" w14:textId="77777777" w:rsidR="00F52B28" w:rsidRDefault="00B85897">
            <w:pPr>
              <w:pStyle w:val="TableParagraph"/>
              <w:spacing w:line="215" w:lineRule="exact"/>
              <w:ind w:right="82"/>
              <w:jc w:val="center"/>
              <w:rPr>
                <w:sz w:val="20"/>
              </w:rPr>
            </w:pPr>
            <w:r>
              <w:rPr>
                <w:spacing w:val="-2"/>
                <w:sz w:val="20"/>
              </w:rPr>
              <w:t>1.22252</w:t>
            </w:r>
          </w:p>
        </w:tc>
      </w:tr>
      <w:tr w:rsidR="00F52B28" w14:paraId="67C31D3C" w14:textId="77777777">
        <w:trPr>
          <w:trHeight w:val="460"/>
        </w:trPr>
        <w:tc>
          <w:tcPr>
            <w:tcW w:w="3435" w:type="dxa"/>
            <w:gridSpan w:val="2"/>
          </w:tcPr>
          <w:p w14:paraId="4D1443CA" w14:textId="77777777" w:rsidR="00F52B28" w:rsidRDefault="00B85897">
            <w:pPr>
              <w:pStyle w:val="TableParagraph"/>
              <w:spacing w:line="226" w:lineRule="exact"/>
              <w:ind w:left="14"/>
              <w:rPr>
                <w:sz w:val="20"/>
              </w:rPr>
            </w:pPr>
            <w:r>
              <w:rPr>
                <w:sz w:val="20"/>
              </w:rPr>
              <w:t>tools</w:t>
            </w:r>
            <w:r>
              <w:rPr>
                <w:spacing w:val="-4"/>
                <w:sz w:val="20"/>
              </w:rPr>
              <w:t xml:space="preserve"> </w:t>
            </w:r>
            <w:r>
              <w:rPr>
                <w:sz w:val="20"/>
              </w:rPr>
              <w:t>allocation</w:t>
            </w:r>
            <w:r>
              <w:rPr>
                <w:spacing w:val="-5"/>
                <w:sz w:val="20"/>
              </w:rPr>
              <w:t xml:space="preserve"> </w:t>
            </w:r>
            <w:r>
              <w:rPr>
                <w:sz w:val="20"/>
              </w:rPr>
              <w:t>to</w:t>
            </w:r>
            <w:r>
              <w:rPr>
                <w:spacing w:val="-2"/>
                <w:sz w:val="20"/>
              </w:rPr>
              <w:t xml:space="preserve"> </w:t>
            </w:r>
            <w:r>
              <w:rPr>
                <w:sz w:val="20"/>
              </w:rPr>
              <w:t>all</w:t>
            </w:r>
            <w:r>
              <w:rPr>
                <w:spacing w:val="-3"/>
                <w:sz w:val="20"/>
              </w:rPr>
              <w:t xml:space="preserve"> </w:t>
            </w:r>
            <w:r>
              <w:rPr>
                <w:sz w:val="20"/>
              </w:rPr>
              <w:t>its</w:t>
            </w:r>
            <w:r>
              <w:rPr>
                <w:spacing w:val="-4"/>
                <w:sz w:val="20"/>
              </w:rPr>
              <w:t xml:space="preserve"> </w:t>
            </w:r>
            <w:r>
              <w:rPr>
                <w:spacing w:val="-2"/>
                <w:sz w:val="20"/>
              </w:rPr>
              <w:t>employees</w:t>
            </w:r>
          </w:p>
          <w:p w14:paraId="1D797613" w14:textId="77777777" w:rsidR="00F52B28" w:rsidRDefault="00B85897">
            <w:pPr>
              <w:pStyle w:val="TableParagraph"/>
              <w:spacing w:line="215" w:lineRule="exact"/>
              <w:ind w:left="14"/>
              <w:rPr>
                <w:sz w:val="20"/>
              </w:rPr>
            </w:pPr>
            <w:r>
              <w:rPr>
                <w:sz w:val="20"/>
              </w:rPr>
              <w:t>Our</w:t>
            </w:r>
            <w:r>
              <w:rPr>
                <w:spacing w:val="73"/>
                <w:sz w:val="20"/>
              </w:rPr>
              <w:t xml:space="preserve"> </w:t>
            </w:r>
            <w:r>
              <w:rPr>
                <w:sz w:val="20"/>
              </w:rPr>
              <w:t>place</w:t>
            </w:r>
            <w:r>
              <w:rPr>
                <w:spacing w:val="73"/>
                <w:sz w:val="20"/>
              </w:rPr>
              <w:t xml:space="preserve"> </w:t>
            </w:r>
            <w:r>
              <w:rPr>
                <w:sz w:val="20"/>
              </w:rPr>
              <w:t>of</w:t>
            </w:r>
            <w:r>
              <w:rPr>
                <w:spacing w:val="73"/>
                <w:sz w:val="20"/>
              </w:rPr>
              <w:t xml:space="preserve"> </w:t>
            </w:r>
            <w:r>
              <w:rPr>
                <w:sz w:val="20"/>
              </w:rPr>
              <w:t>work</w:t>
            </w:r>
            <w:r>
              <w:rPr>
                <w:spacing w:val="71"/>
                <w:sz w:val="20"/>
              </w:rPr>
              <w:t xml:space="preserve"> </w:t>
            </w:r>
            <w:r>
              <w:rPr>
                <w:sz w:val="20"/>
              </w:rPr>
              <w:t>has</w:t>
            </w:r>
            <w:r>
              <w:rPr>
                <w:spacing w:val="73"/>
                <w:sz w:val="20"/>
              </w:rPr>
              <w:t xml:space="preserve"> </w:t>
            </w:r>
            <w:r>
              <w:rPr>
                <w:spacing w:val="-2"/>
                <w:sz w:val="20"/>
              </w:rPr>
              <w:t>sufficient8.0</w:t>
            </w:r>
          </w:p>
        </w:tc>
        <w:tc>
          <w:tcPr>
            <w:tcW w:w="713" w:type="dxa"/>
          </w:tcPr>
          <w:p w14:paraId="57B37AA3" w14:textId="77777777" w:rsidR="00F52B28" w:rsidRDefault="00B85897">
            <w:pPr>
              <w:pStyle w:val="TableParagraph"/>
              <w:spacing w:before="226" w:line="215" w:lineRule="exact"/>
              <w:ind w:left="105"/>
              <w:rPr>
                <w:sz w:val="20"/>
              </w:rPr>
            </w:pPr>
            <w:r>
              <w:rPr>
                <w:spacing w:val="-5"/>
                <w:sz w:val="20"/>
              </w:rPr>
              <w:t>8.5</w:t>
            </w:r>
          </w:p>
        </w:tc>
        <w:tc>
          <w:tcPr>
            <w:tcW w:w="745" w:type="dxa"/>
          </w:tcPr>
          <w:p w14:paraId="1B74A0D9" w14:textId="77777777" w:rsidR="00F52B28" w:rsidRDefault="00B85897">
            <w:pPr>
              <w:pStyle w:val="TableParagraph"/>
              <w:spacing w:before="226" w:line="215" w:lineRule="exact"/>
              <w:ind w:left="257"/>
              <w:rPr>
                <w:sz w:val="20"/>
              </w:rPr>
            </w:pPr>
            <w:r>
              <w:rPr>
                <w:spacing w:val="-4"/>
                <w:sz w:val="20"/>
              </w:rPr>
              <w:t>26.4</w:t>
            </w:r>
          </w:p>
        </w:tc>
        <w:tc>
          <w:tcPr>
            <w:tcW w:w="695" w:type="dxa"/>
          </w:tcPr>
          <w:p w14:paraId="644B724E" w14:textId="77777777" w:rsidR="00F52B28" w:rsidRDefault="00B85897">
            <w:pPr>
              <w:pStyle w:val="TableParagraph"/>
              <w:spacing w:before="226" w:line="215" w:lineRule="exact"/>
              <w:ind w:left="7" w:right="72"/>
              <w:jc w:val="center"/>
              <w:rPr>
                <w:sz w:val="20"/>
              </w:rPr>
            </w:pPr>
            <w:r>
              <w:rPr>
                <w:spacing w:val="-4"/>
                <w:sz w:val="20"/>
              </w:rPr>
              <w:t>42.0</w:t>
            </w:r>
          </w:p>
        </w:tc>
        <w:tc>
          <w:tcPr>
            <w:tcW w:w="701" w:type="dxa"/>
          </w:tcPr>
          <w:p w14:paraId="3D6D137F" w14:textId="77777777" w:rsidR="00F52B28" w:rsidRDefault="00B85897">
            <w:pPr>
              <w:pStyle w:val="TableParagraph"/>
              <w:spacing w:before="226" w:line="215" w:lineRule="exact"/>
              <w:ind w:left="149" w:right="86"/>
              <w:jc w:val="center"/>
              <w:rPr>
                <w:sz w:val="20"/>
              </w:rPr>
            </w:pPr>
            <w:r>
              <w:rPr>
                <w:spacing w:val="-4"/>
                <w:sz w:val="20"/>
              </w:rPr>
              <w:t>15.1</w:t>
            </w:r>
          </w:p>
        </w:tc>
        <w:tc>
          <w:tcPr>
            <w:tcW w:w="932" w:type="dxa"/>
          </w:tcPr>
          <w:p w14:paraId="1C91BDF7" w14:textId="77777777" w:rsidR="00F52B28" w:rsidRDefault="00B85897">
            <w:pPr>
              <w:pStyle w:val="TableParagraph"/>
              <w:spacing w:before="226" w:line="215" w:lineRule="exact"/>
              <w:ind w:left="146"/>
              <w:rPr>
                <w:sz w:val="20"/>
              </w:rPr>
            </w:pPr>
            <w:r>
              <w:rPr>
                <w:spacing w:val="-2"/>
                <w:sz w:val="20"/>
              </w:rPr>
              <w:t>3.4771</w:t>
            </w:r>
          </w:p>
        </w:tc>
        <w:tc>
          <w:tcPr>
            <w:tcW w:w="1013" w:type="dxa"/>
          </w:tcPr>
          <w:p w14:paraId="1E316381" w14:textId="77777777" w:rsidR="00F52B28" w:rsidRDefault="00B85897">
            <w:pPr>
              <w:pStyle w:val="TableParagraph"/>
              <w:spacing w:before="226" w:line="215" w:lineRule="exact"/>
              <w:ind w:right="82"/>
              <w:jc w:val="center"/>
              <w:rPr>
                <w:sz w:val="20"/>
              </w:rPr>
            </w:pPr>
            <w:r>
              <w:rPr>
                <w:spacing w:val="-2"/>
                <w:sz w:val="20"/>
              </w:rPr>
              <w:t>1.09835</w:t>
            </w:r>
          </w:p>
        </w:tc>
      </w:tr>
      <w:tr w:rsidR="00F52B28" w14:paraId="5C815BD8" w14:textId="77777777">
        <w:trPr>
          <w:trHeight w:val="458"/>
        </w:trPr>
        <w:tc>
          <w:tcPr>
            <w:tcW w:w="3435" w:type="dxa"/>
            <w:gridSpan w:val="2"/>
          </w:tcPr>
          <w:p w14:paraId="43456AAD" w14:textId="77777777" w:rsidR="00F52B28" w:rsidRDefault="00B85897">
            <w:pPr>
              <w:pStyle w:val="TableParagraph"/>
              <w:spacing w:line="225" w:lineRule="exact"/>
              <w:ind w:left="14"/>
              <w:rPr>
                <w:sz w:val="20"/>
              </w:rPr>
            </w:pPr>
            <w:r>
              <w:rPr>
                <w:sz w:val="20"/>
              </w:rPr>
              <w:t>work</w:t>
            </w:r>
            <w:r>
              <w:rPr>
                <w:spacing w:val="-6"/>
                <w:sz w:val="20"/>
              </w:rPr>
              <w:t xml:space="preserve"> </w:t>
            </w:r>
            <w:r>
              <w:rPr>
                <w:spacing w:val="-2"/>
                <w:sz w:val="20"/>
              </w:rPr>
              <w:t>space</w:t>
            </w:r>
          </w:p>
          <w:p w14:paraId="591A4D8E" w14:textId="77777777" w:rsidR="00F52B28" w:rsidRDefault="00B85897">
            <w:pPr>
              <w:pStyle w:val="TableParagraph"/>
              <w:spacing w:line="214" w:lineRule="exact"/>
              <w:ind w:left="14"/>
              <w:rPr>
                <w:sz w:val="20"/>
              </w:rPr>
            </w:pPr>
            <w:r>
              <w:rPr>
                <w:sz w:val="20"/>
              </w:rPr>
              <w:t>The environment</w:t>
            </w:r>
            <w:r>
              <w:rPr>
                <w:spacing w:val="3"/>
                <w:sz w:val="20"/>
              </w:rPr>
              <w:t xml:space="preserve"> </w:t>
            </w:r>
            <w:r>
              <w:rPr>
                <w:sz w:val="20"/>
              </w:rPr>
              <w:t>where</w:t>
            </w:r>
            <w:r>
              <w:rPr>
                <w:spacing w:val="1"/>
                <w:sz w:val="20"/>
              </w:rPr>
              <w:t xml:space="preserve"> </w:t>
            </w:r>
            <w:r>
              <w:rPr>
                <w:sz w:val="20"/>
              </w:rPr>
              <w:t>I</w:t>
            </w:r>
            <w:r>
              <w:rPr>
                <w:spacing w:val="4"/>
                <w:sz w:val="20"/>
              </w:rPr>
              <w:t xml:space="preserve"> </w:t>
            </w:r>
            <w:r>
              <w:rPr>
                <w:sz w:val="20"/>
              </w:rPr>
              <w:t xml:space="preserve">work </w:t>
            </w:r>
            <w:r>
              <w:rPr>
                <w:spacing w:val="-2"/>
                <w:sz w:val="20"/>
              </w:rPr>
              <w:t>from12.8</w:t>
            </w:r>
          </w:p>
        </w:tc>
        <w:tc>
          <w:tcPr>
            <w:tcW w:w="713" w:type="dxa"/>
          </w:tcPr>
          <w:p w14:paraId="611E3134" w14:textId="77777777" w:rsidR="00F52B28" w:rsidRDefault="00B85897">
            <w:pPr>
              <w:pStyle w:val="TableParagraph"/>
              <w:spacing w:before="223" w:line="215" w:lineRule="exact"/>
              <w:ind w:left="105"/>
              <w:rPr>
                <w:sz w:val="20"/>
              </w:rPr>
            </w:pPr>
            <w:r>
              <w:rPr>
                <w:spacing w:val="-4"/>
                <w:sz w:val="20"/>
              </w:rPr>
              <w:t>26.7</w:t>
            </w:r>
          </w:p>
        </w:tc>
        <w:tc>
          <w:tcPr>
            <w:tcW w:w="745" w:type="dxa"/>
          </w:tcPr>
          <w:p w14:paraId="5E5271F4" w14:textId="77777777" w:rsidR="00F52B28" w:rsidRDefault="00B85897">
            <w:pPr>
              <w:pStyle w:val="TableParagraph"/>
              <w:spacing w:before="223" w:line="215" w:lineRule="exact"/>
              <w:ind w:left="257"/>
              <w:rPr>
                <w:sz w:val="20"/>
              </w:rPr>
            </w:pPr>
            <w:r>
              <w:rPr>
                <w:spacing w:val="-4"/>
                <w:sz w:val="20"/>
              </w:rPr>
              <w:t>29.0</w:t>
            </w:r>
          </w:p>
        </w:tc>
        <w:tc>
          <w:tcPr>
            <w:tcW w:w="695" w:type="dxa"/>
          </w:tcPr>
          <w:p w14:paraId="1BEA8438" w14:textId="77777777" w:rsidR="00F52B28" w:rsidRDefault="00B85897">
            <w:pPr>
              <w:pStyle w:val="TableParagraph"/>
              <w:spacing w:before="223" w:line="215" w:lineRule="exact"/>
              <w:ind w:left="7" w:right="72"/>
              <w:jc w:val="center"/>
              <w:rPr>
                <w:sz w:val="20"/>
              </w:rPr>
            </w:pPr>
            <w:r>
              <w:rPr>
                <w:spacing w:val="-4"/>
                <w:sz w:val="20"/>
              </w:rPr>
              <w:t>26.0</w:t>
            </w:r>
          </w:p>
        </w:tc>
        <w:tc>
          <w:tcPr>
            <w:tcW w:w="701" w:type="dxa"/>
          </w:tcPr>
          <w:p w14:paraId="0EDF2560" w14:textId="77777777" w:rsidR="00F52B28" w:rsidRDefault="00B85897">
            <w:pPr>
              <w:pStyle w:val="TableParagraph"/>
              <w:spacing w:before="223" w:line="215" w:lineRule="exact"/>
              <w:ind w:left="63" w:right="98"/>
              <w:jc w:val="center"/>
              <w:rPr>
                <w:sz w:val="20"/>
              </w:rPr>
            </w:pPr>
            <w:r>
              <w:rPr>
                <w:spacing w:val="-5"/>
                <w:sz w:val="20"/>
              </w:rPr>
              <w:t>5.5</w:t>
            </w:r>
          </w:p>
        </w:tc>
        <w:tc>
          <w:tcPr>
            <w:tcW w:w="932" w:type="dxa"/>
          </w:tcPr>
          <w:p w14:paraId="21A97CDD" w14:textId="77777777" w:rsidR="00F52B28" w:rsidRDefault="00B85897">
            <w:pPr>
              <w:pStyle w:val="TableParagraph"/>
              <w:spacing w:before="223" w:line="215" w:lineRule="exact"/>
              <w:ind w:left="146"/>
              <w:rPr>
                <w:sz w:val="20"/>
              </w:rPr>
            </w:pPr>
            <w:r>
              <w:rPr>
                <w:spacing w:val="-2"/>
                <w:sz w:val="20"/>
              </w:rPr>
              <w:t>2.8470</w:t>
            </w:r>
          </w:p>
        </w:tc>
        <w:tc>
          <w:tcPr>
            <w:tcW w:w="1013" w:type="dxa"/>
          </w:tcPr>
          <w:p w14:paraId="7E27EB78" w14:textId="77777777" w:rsidR="00F52B28" w:rsidRDefault="00B85897">
            <w:pPr>
              <w:pStyle w:val="TableParagraph"/>
              <w:spacing w:before="223" w:line="215" w:lineRule="exact"/>
              <w:ind w:right="82"/>
              <w:jc w:val="center"/>
              <w:rPr>
                <w:sz w:val="20"/>
              </w:rPr>
            </w:pPr>
            <w:r>
              <w:rPr>
                <w:spacing w:val="-2"/>
                <w:sz w:val="20"/>
              </w:rPr>
              <w:t>1.11239</w:t>
            </w:r>
          </w:p>
        </w:tc>
      </w:tr>
      <w:tr w:rsidR="00F52B28" w14:paraId="269A7913" w14:textId="77777777">
        <w:trPr>
          <w:trHeight w:val="691"/>
        </w:trPr>
        <w:tc>
          <w:tcPr>
            <w:tcW w:w="3435" w:type="dxa"/>
            <w:gridSpan w:val="2"/>
          </w:tcPr>
          <w:p w14:paraId="69AD540B" w14:textId="77777777" w:rsidR="00F52B28" w:rsidRDefault="00B85897">
            <w:pPr>
              <w:pStyle w:val="TableParagraph"/>
              <w:ind w:left="14" w:right="175"/>
              <w:rPr>
                <w:sz w:val="20"/>
              </w:rPr>
            </w:pPr>
            <w:r>
              <w:rPr>
                <w:sz w:val="20"/>
              </w:rPr>
              <w:t>is</w:t>
            </w:r>
            <w:r>
              <w:rPr>
                <w:spacing w:val="40"/>
                <w:sz w:val="20"/>
              </w:rPr>
              <w:t xml:space="preserve"> </w:t>
            </w:r>
            <w:r>
              <w:rPr>
                <w:sz w:val="20"/>
              </w:rPr>
              <w:t>well</w:t>
            </w:r>
            <w:r>
              <w:rPr>
                <w:spacing w:val="40"/>
                <w:sz w:val="20"/>
              </w:rPr>
              <w:t xml:space="preserve"> </w:t>
            </w:r>
            <w:r>
              <w:rPr>
                <w:sz w:val="20"/>
              </w:rPr>
              <w:t>ventilated</w:t>
            </w:r>
            <w:r>
              <w:rPr>
                <w:spacing w:val="40"/>
                <w:sz w:val="20"/>
              </w:rPr>
              <w:t xml:space="preserve"> </w:t>
            </w:r>
            <w:r>
              <w:rPr>
                <w:sz w:val="20"/>
              </w:rPr>
              <w:t>and</w:t>
            </w:r>
            <w:r>
              <w:rPr>
                <w:spacing w:val="40"/>
                <w:sz w:val="20"/>
              </w:rPr>
              <w:t xml:space="preserve"> </w:t>
            </w:r>
            <w:r>
              <w:rPr>
                <w:sz w:val="20"/>
              </w:rPr>
              <w:t>has</w:t>
            </w:r>
            <w:r>
              <w:rPr>
                <w:spacing w:val="40"/>
                <w:sz w:val="20"/>
              </w:rPr>
              <w:t xml:space="preserve"> </w:t>
            </w:r>
            <w:r>
              <w:rPr>
                <w:sz w:val="20"/>
              </w:rPr>
              <w:t xml:space="preserve">enough </w:t>
            </w:r>
            <w:r>
              <w:rPr>
                <w:spacing w:val="-2"/>
                <w:sz w:val="20"/>
              </w:rPr>
              <w:t>light.</w:t>
            </w:r>
          </w:p>
          <w:p w14:paraId="397E1D63" w14:textId="77777777" w:rsidR="00F52B28" w:rsidRDefault="00B85897">
            <w:pPr>
              <w:pStyle w:val="TableParagraph"/>
              <w:spacing w:line="215" w:lineRule="exact"/>
              <w:ind w:left="14"/>
              <w:rPr>
                <w:sz w:val="20"/>
              </w:rPr>
            </w:pPr>
            <w:r>
              <w:rPr>
                <w:sz w:val="20"/>
              </w:rPr>
              <w:t>The</w:t>
            </w:r>
            <w:r>
              <w:rPr>
                <w:spacing w:val="12"/>
                <w:sz w:val="20"/>
              </w:rPr>
              <w:t xml:space="preserve"> </w:t>
            </w:r>
            <w:r>
              <w:rPr>
                <w:sz w:val="20"/>
              </w:rPr>
              <w:t>chairs</w:t>
            </w:r>
            <w:r>
              <w:rPr>
                <w:spacing w:val="14"/>
                <w:sz w:val="20"/>
              </w:rPr>
              <w:t xml:space="preserve"> </w:t>
            </w:r>
            <w:r>
              <w:rPr>
                <w:sz w:val="20"/>
              </w:rPr>
              <w:t>we</w:t>
            </w:r>
            <w:r>
              <w:rPr>
                <w:spacing w:val="13"/>
                <w:sz w:val="20"/>
              </w:rPr>
              <w:t xml:space="preserve"> </w:t>
            </w:r>
            <w:r>
              <w:rPr>
                <w:sz w:val="20"/>
              </w:rPr>
              <w:t>use</w:t>
            </w:r>
            <w:r>
              <w:rPr>
                <w:spacing w:val="13"/>
                <w:sz w:val="20"/>
              </w:rPr>
              <w:t xml:space="preserve"> </w:t>
            </w:r>
            <w:r>
              <w:rPr>
                <w:sz w:val="20"/>
              </w:rPr>
              <w:t>in</w:t>
            </w:r>
            <w:r>
              <w:rPr>
                <w:spacing w:val="11"/>
                <w:sz w:val="20"/>
              </w:rPr>
              <w:t xml:space="preserve"> </w:t>
            </w:r>
            <w:r>
              <w:rPr>
                <w:sz w:val="20"/>
              </w:rPr>
              <w:t>our</w:t>
            </w:r>
            <w:r>
              <w:rPr>
                <w:spacing w:val="13"/>
                <w:sz w:val="20"/>
              </w:rPr>
              <w:t xml:space="preserve"> </w:t>
            </w:r>
            <w:r>
              <w:rPr>
                <w:sz w:val="20"/>
              </w:rPr>
              <w:t>offices</w:t>
            </w:r>
            <w:r>
              <w:rPr>
                <w:spacing w:val="12"/>
                <w:sz w:val="20"/>
              </w:rPr>
              <w:t xml:space="preserve"> </w:t>
            </w:r>
            <w:r>
              <w:rPr>
                <w:spacing w:val="-2"/>
                <w:sz w:val="20"/>
              </w:rPr>
              <w:t>are13.8</w:t>
            </w:r>
          </w:p>
        </w:tc>
        <w:tc>
          <w:tcPr>
            <w:tcW w:w="713" w:type="dxa"/>
          </w:tcPr>
          <w:p w14:paraId="363A2E51" w14:textId="77777777" w:rsidR="00F52B28" w:rsidRDefault="00F52B28">
            <w:pPr>
              <w:pStyle w:val="TableParagraph"/>
              <w:spacing w:before="226"/>
              <w:rPr>
                <w:b/>
                <w:sz w:val="20"/>
              </w:rPr>
            </w:pPr>
          </w:p>
          <w:p w14:paraId="710F9A9C" w14:textId="77777777" w:rsidR="00F52B28" w:rsidRDefault="00B85897">
            <w:pPr>
              <w:pStyle w:val="TableParagraph"/>
              <w:spacing w:line="215" w:lineRule="exact"/>
              <w:ind w:left="105"/>
              <w:rPr>
                <w:sz w:val="20"/>
              </w:rPr>
            </w:pPr>
            <w:r>
              <w:rPr>
                <w:spacing w:val="-4"/>
                <w:sz w:val="20"/>
              </w:rPr>
              <w:t>19.3</w:t>
            </w:r>
          </w:p>
        </w:tc>
        <w:tc>
          <w:tcPr>
            <w:tcW w:w="745" w:type="dxa"/>
          </w:tcPr>
          <w:p w14:paraId="7EAB53EB" w14:textId="77777777" w:rsidR="00F52B28" w:rsidRDefault="00F52B28">
            <w:pPr>
              <w:pStyle w:val="TableParagraph"/>
              <w:spacing w:before="226"/>
              <w:rPr>
                <w:b/>
                <w:sz w:val="20"/>
              </w:rPr>
            </w:pPr>
          </w:p>
          <w:p w14:paraId="0DBF6B51" w14:textId="77777777" w:rsidR="00F52B28" w:rsidRDefault="00B85897">
            <w:pPr>
              <w:pStyle w:val="TableParagraph"/>
              <w:spacing w:line="215" w:lineRule="exact"/>
              <w:ind w:left="257"/>
              <w:rPr>
                <w:sz w:val="20"/>
              </w:rPr>
            </w:pPr>
            <w:r>
              <w:rPr>
                <w:spacing w:val="-4"/>
                <w:sz w:val="20"/>
              </w:rPr>
              <w:t>20.7</w:t>
            </w:r>
          </w:p>
        </w:tc>
        <w:tc>
          <w:tcPr>
            <w:tcW w:w="695" w:type="dxa"/>
          </w:tcPr>
          <w:p w14:paraId="0384A92B" w14:textId="77777777" w:rsidR="00F52B28" w:rsidRDefault="00F52B28">
            <w:pPr>
              <w:pStyle w:val="TableParagraph"/>
              <w:spacing w:before="226"/>
              <w:rPr>
                <w:b/>
                <w:sz w:val="20"/>
              </w:rPr>
            </w:pPr>
          </w:p>
          <w:p w14:paraId="135A8694" w14:textId="77777777" w:rsidR="00F52B28" w:rsidRDefault="00B85897">
            <w:pPr>
              <w:pStyle w:val="TableParagraph"/>
              <w:spacing w:line="215" w:lineRule="exact"/>
              <w:ind w:left="7" w:right="72"/>
              <w:jc w:val="center"/>
              <w:rPr>
                <w:sz w:val="20"/>
              </w:rPr>
            </w:pPr>
            <w:r>
              <w:rPr>
                <w:spacing w:val="-4"/>
                <w:sz w:val="20"/>
              </w:rPr>
              <w:t>33.8</w:t>
            </w:r>
          </w:p>
        </w:tc>
        <w:tc>
          <w:tcPr>
            <w:tcW w:w="701" w:type="dxa"/>
          </w:tcPr>
          <w:p w14:paraId="12E998D6" w14:textId="77777777" w:rsidR="00F52B28" w:rsidRDefault="00F52B28">
            <w:pPr>
              <w:pStyle w:val="TableParagraph"/>
              <w:spacing w:before="226"/>
              <w:rPr>
                <w:b/>
                <w:sz w:val="20"/>
              </w:rPr>
            </w:pPr>
          </w:p>
          <w:p w14:paraId="2698FEA5" w14:textId="77777777" w:rsidR="00F52B28" w:rsidRDefault="00B85897">
            <w:pPr>
              <w:pStyle w:val="TableParagraph"/>
              <w:spacing w:line="215" w:lineRule="exact"/>
              <w:ind w:left="149" w:right="86"/>
              <w:jc w:val="center"/>
              <w:rPr>
                <w:sz w:val="20"/>
              </w:rPr>
            </w:pPr>
            <w:r>
              <w:rPr>
                <w:spacing w:val="-4"/>
                <w:sz w:val="20"/>
              </w:rPr>
              <w:t>12.4</w:t>
            </w:r>
          </w:p>
        </w:tc>
        <w:tc>
          <w:tcPr>
            <w:tcW w:w="932" w:type="dxa"/>
          </w:tcPr>
          <w:p w14:paraId="566DBC8F" w14:textId="77777777" w:rsidR="00F52B28" w:rsidRDefault="00F52B28">
            <w:pPr>
              <w:pStyle w:val="TableParagraph"/>
              <w:spacing w:before="226"/>
              <w:rPr>
                <w:b/>
                <w:sz w:val="20"/>
              </w:rPr>
            </w:pPr>
          </w:p>
          <w:p w14:paraId="4AE791C4" w14:textId="77777777" w:rsidR="00F52B28" w:rsidRDefault="00B85897">
            <w:pPr>
              <w:pStyle w:val="TableParagraph"/>
              <w:spacing w:line="215" w:lineRule="exact"/>
              <w:ind w:left="146"/>
              <w:rPr>
                <w:sz w:val="20"/>
              </w:rPr>
            </w:pPr>
            <w:r>
              <w:rPr>
                <w:spacing w:val="-2"/>
                <w:sz w:val="20"/>
              </w:rPr>
              <w:t>3.1172</w:t>
            </w:r>
          </w:p>
        </w:tc>
        <w:tc>
          <w:tcPr>
            <w:tcW w:w="1013" w:type="dxa"/>
          </w:tcPr>
          <w:p w14:paraId="30CFE18C" w14:textId="77777777" w:rsidR="00F52B28" w:rsidRDefault="00F52B28">
            <w:pPr>
              <w:pStyle w:val="TableParagraph"/>
              <w:spacing w:before="226"/>
              <w:rPr>
                <w:b/>
                <w:sz w:val="20"/>
              </w:rPr>
            </w:pPr>
          </w:p>
          <w:p w14:paraId="320C8D6E" w14:textId="77777777" w:rsidR="00F52B28" w:rsidRDefault="00B85897">
            <w:pPr>
              <w:pStyle w:val="TableParagraph"/>
              <w:spacing w:line="215" w:lineRule="exact"/>
              <w:ind w:right="82"/>
              <w:jc w:val="center"/>
              <w:rPr>
                <w:sz w:val="20"/>
              </w:rPr>
            </w:pPr>
            <w:r>
              <w:rPr>
                <w:spacing w:val="-2"/>
                <w:sz w:val="20"/>
              </w:rPr>
              <w:t>1.25267</w:t>
            </w:r>
          </w:p>
        </w:tc>
      </w:tr>
      <w:tr w:rsidR="00F52B28" w14:paraId="0EF124E8" w14:textId="77777777">
        <w:trPr>
          <w:trHeight w:val="459"/>
        </w:trPr>
        <w:tc>
          <w:tcPr>
            <w:tcW w:w="3435" w:type="dxa"/>
            <w:gridSpan w:val="2"/>
          </w:tcPr>
          <w:p w14:paraId="0F2385A7" w14:textId="77777777" w:rsidR="00F52B28" w:rsidRDefault="00B85897">
            <w:pPr>
              <w:pStyle w:val="TableParagraph"/>
              <w:spacing w:line="226" w:lineRule="exact"/>
              <w:ind w:left="14"/>
              <w:rPr>
                <w:sz w:val="20"/>
              </w:rPr>
            </w:pPr>
            <w:r>
              <w:rPr>
                <w:sz w:val="20"/>
              </w:rPr>
              <w:t>comfortable</w:t>
            </w:r>
            <w:r>
              <w:rPr>
                <w:spacing w:val="-5"/>
                <w:sz w:val="20"/>
              </w:rPr>
              <w:t xml:space="preserve"> </w:t>
            </w:r>
            <w:r>
              <w:rPr>
                <w:sz w:val="20"/>
              </w:rPr>
              <w:t>and</w:t>
            </w:r>
            <w:r>
              <w:rPr>
                <w:spacing w:val="-4"/>
                <w:sz w:val="20"/>
              </w:rPr>
              <w:t xml:space="preserve"> </w:t>
            </w:r>
            <w:r>
              <w:rPr>
                <w:sz w:val="20"/>
              </w:rPr>
              <w:t>in</w:t>
            </w:r>
            <w:r>
              <w:rPr>
                <w:spacing w:val="-5"/>
                <w:sz w:val="20"/>
              </w:rPr>
              <w:t xml:space="preserve"> </w:t>
            </w:r>
            <w:r>
              <w:rPr>
                <w:sz w:val="20"/>
              </w:rPr>
              <w:t>good</w:t>
            </w:r>
            <w:r>
              <w:rPr>
                <w:spacing w:val="-4"/>
                <w:sz w:val="20"/>
              </w:rPr>
              <w:t xml:space="preserve"> </w:t>
            </w:r>
            <w:r>
              <w:rPr>
                <w:spacing w:val="-2"/>
                <w:sz w:val="20"/>
              </w:rPr>
              <w:t>condition.</w:t>
            </w:r>
          </w:p>
          <w:p w14:paraId="60CB1089" w14:textId="77777777" w:rsidR="00F52B28" w:rsidRDefault="00B85897">
            <w:pPr>
              <w:pStyle w:val="TableParagraph"/>
              <w:spacing w:line="214" w:lineRule="exact"/>
              <w:ind w:left="14"/>
              <w:rPr>
                <w:sz w:val="20"/>
              </w:rPr>
            </w:pPr>
            <w:r>
              <w:rPr>
                <w:sz w:val="20"/>
              </w:rPr>
              <w:t>All</w:t>
            </w:r>
            <w:r>
              <w:rPr>
                <w:spacing w:val="53"/>
                <w:sz w:val="20"/>
              </w:rPr>
              <w:t xml:space="preserve"> </w:t>
            </w:r>
            <w:r>
              <w:rPr>
                <w:sz w:val="20"/>
              </w:rPr>
              <w:t>employees</w:t>
            </w:r>
            <w:r>
              <w:rPr>
                <w:spacing w:val="53"/>
                <w:sz w:val="20"/>
              </w:rPr>
              <w:t xml:space="preserve"> </w:t>
            </w:r>
            <w:r>
              <w:rPr>
                <w:sz w:val="20"/>
              </w:rPr>
              <w:t>in</w:t>
            </w:r>
            <w:r>
              <w:rPr>
                <w:spacing w:val="52"/>
                <w:sz w:val="20"/>
              </w:rPr>
              <w:t xml:space="preserve"> </w:t>
            </w:r>
            <w:r>
              <w:rPr>
                <w:sz w:val="20"/>
              </w:rPr>
              <w:t>our</w:t>
            </w:r>
            <w:r>
              <w:rPr>
                <w:spacing w:val="54"/>
                <w:sz w:val="20"/>
              </w:rPr>
              <w:t xml:space="preserve"> </w:t>
            </w:r>
            <w:r>
              <w:rPr>
                <w:spacing w:val="-2"/>
                <w:sz w:val="20"/>
              </w:rPr>
              <w:t>organization9.1</w:t>
            </w:r>
          </w:p>
        </w:tc>
        <w:tc>
          <w:tcPr>
            <w:tcW w:w="713" w:type="dxa"/>
          </w:tcPr>
          <w:p w14:paraId="694652CD" w14:textId="77777777" w:rsidR="00F52B28" w:rsidRDefault="00B85897">
            <w:pPr>
              <w:pStyle w:val="TableParagraph"/>
              <w:spacing w:before="226" w:line="214" w:lineRule="exact"/>
              <w:ind w:left="105"/>
              <w:rPr>
                <w:sz w:val="20"/>
              </w:rPr>
            </w:pPr>
            <w:r>
              <w:rPr>
                <w:spacing w:val="-4"/>
                <w:sz w:val="20"/>
              </w:rPr>
              <w:t>20.2</w:t>
            </w:r>
          </w:p>
        </w:tc>
        <w:tc>
          <w:tcPr>
            <w:tcW w:w="745" w:type="dxa"/>
          </w:tcPr>
          <w:p w14:paraId="49E3660D" w14:textId="77777777" w:rsidR="00F52B28" w:rsidRDefault="00B85897">
            <w:pPr>
              <w:pStyle w:val="TableParagraph"/>
              <w:spacing w:before="226" w:line="214" w:lineRule="exact"/>
              <w:ind w:left="257"/>
              <w:rPr>
                <w:sz w:val="20"/>
              </w:rPr>
            </w:pPr>
            <w:r>
              <w:rPr>
                <w:spacing w:val="-4"/>
                <w:sz w:val="20"/>
              </w:rPr>
              <w:t>24.3</w:t>
            </w:r>
          </w:p>
        </w:tc>
        <w:tc>
          <w:tcPr>
            <w:tcW w:w="695" w:type="dxa"/>
          </w:tcPr>
          <w:p w14:paraId="33CEE9EC" w14:textId="77777777" w:rsidR="00F52B28" w:rsidRDefault="00B85897">
            <w:pPr>
              <w:pStyle w:val="TableParagraph"/>
              <w:spacing w:before="226" w:line="214" w:lineRule="exact"/>
              <w:ind w:left="7" w:right="72"/>
              <w:jc w:val="center"/>
              <w:rPr>
                <w:sz w:val="20"/>
              </w:rPr>
            </w:pPr>
            <w:r>
              <w:rPr>
                <w:spacing w:val="-4"/>
                <w:sz w:val="20"/>
              </w:rPr>
              <w:t>32.3</w:t>
            </w:r>
          </w:p>
        </w:tc>
        <w:tc>
          <w:tcPr>
            <w:tcW w:w="701" w:type="dxa"/>
          </w:tcPr>
          <w:p w14:paraId="23F0DD79" w14:textId="77777777" w:rsidR="00F52B28" w:rsidRDefault="00B85897">
            <w:pPr>
              <w:pStyle w:val="TableParagraph"/>
              <w:spacing w:before="226" w:line="214" w:lineRule="exact"/>
              <w:ind w:left="149" w:right="86"/>
              <w:jc w:val="center"/>
              <w:rPr>
                <w:sz w:val="20"/>
              </w:rPr>
            </w:pPr>
            <w:r>
              <w:rPr>
                <w:spacing w:val="-4"/>
                <w:sz w:val="20"/>
              </w:rPr>
              <w:t>14.1</w:t>
            </w:r>
          </w:p>
        </w:tc>
        <w:tc>
          <w:tcPr>
            <w:tcW w:w="932" w:type="dxa"/>
          </w:tcPr>
          <w:p w14:paraId="6A6D4385" w14:textId="77777777" w:rsidR="00F52B28" w:rsidRDefault="00B85897">
            <w:pPr>
              <w:pStyle w:val="TableParagraph"/>
              <w:spacing w:before="226" w:line="214" w:lineRule="exact"/>
              <w:ind w:left="146"/>
              <w:rPr>
                <w:sz w:val="20"/>
              </w:rPr>
            </w:pPr>
            <w:r>
              <w:rPr>
                <w:spacing w:val="-2"/>
                <w:sz w:val="20"/>
              </w:rPr>
              <w:t>3.2205</w:t>
            </w:r>
          </w:p>
        </w:tc>
        <w:tc>
          <w:tcPr>
            <w:tcW w:w="1013" w:type="dxa"/>
          </w:tcPr>
          <w:p w14:paraId="7CC439FA" w14:textId="77777777" w:rsidR="00F52B28" w:rsidRDefault="00B85897">
            <w:pPr>
              <w:pStyle w:val="TableParagraph"/>
              <w:spacing w:before="226" w:line="214" w:lineRule="exact"/>
              <w:ind w:right="82"/>
              <w:jc w:val="center"/>
              <w:rPr>
                <w:sz w:val="20"/>
              </w:rPr>
            </w:pPr>
            <w:r>
              <w:rPr>
                <w:spacing w:val="-2"/>
                <w:sz w:val="20"/>
              </w:rPr>
              <w:t>1.18612</w:t>
            </w:r>
          </w:p>
        </w:tc>
      </w:tr>
      <w:tr w:rsidR="00F52B28" w14:paraId="4B88BE87" w14:textId="77777777">
        <w:trPr>
          <w:trHeight w:val="690"/>
        </w:trPr>
        <w:tc>
          <w:tcPr>
            <w:tcW w:w="3435" w:type="dxa"/>
            <w:gridSpan w:val="2"/>
          </w:tcPr>
          <w:p w14:paraId="5421A023" w14:textId="77777777" w:rsidR="00F52B28" w:rsidRDefault="00B85897">
            <w:pPr>
              <w:pStyle w:val="TableParagraph"/>
              <w:ind w:left="14"/>
              <w:rPr>
                <w:sz w:val="20"/>
              </w:rPr>
            </w:pPr>
            <w:r>
              <w:rPr>
                <w:sz w:val="20"/>
              </w:rPr>
              <w:t>are supplied</w:t>
            </w:r>
            <w:r>
              <w:rPr>
                <w:spacing w:val="16"/>
                <w:sz w:val="20"/>
              </w:rPr>
              <w:t xml:space="preserve"> </w:t>
            </w:r>
            <w:r>
              <w:rPr>
                <w:sz w:val="20"/>
              </w:rPr>
              <w:t>with adequate personal protective</w:t>
            </w:r>
            <w:r>
              <w:rPr>
                <w:spacing w:val="-9"/>
                <w:sz w:val="20"/>
              </w:rPr>
              <w:t xml:space="preserve"> </w:t>
            </w:r>
            <w:r>
              <w:rPr>
                <w:sz w:val="20"/>
              </w:rPr>
              <w:t>equipment</w:t>
            </w:r>
            <w:r>
              <w:rPr>
                <w:spacing w:val="-10"/>
                <w:sz w:val="20"/>
              </w:rPr>
              <w:t xml:space="preserve"> </w:t>
            </w:r>
            <w:r>
              <w:rPr>
                <w:sz w:val="20"/>
              </w:rPr>
              <w:t>in</w:t>
            </w:r>
            <w:r>
              <w:rPr>
                <w:spacing w:val="-11"/>
                <w:sz w:val="20"/>
              </w:rPr>
              <w:t xml:space="preserve"> </w:t>
            </w:r>
            <w:r>
              <w:rPr>
                <w:sz w:val="20"/>
              </w:rPr>
              <w:t>line</w:t>
            </w:r>
            <w:r>
              <w:rPr>
                <w:spacing w:val="-8"/>
                <w:sz w:val="20"/>
              </w:rPr>
              <w:t xml:space="preserve"> </w:t>
            </w:r>
            <w:r>
              <w:rPr>
                <w:sz w:val="20"/>
              </w:rPr>
              <w:t>of</w:t>
            </w:r>
            <w:r>
              <w:rPr>
                <w:spacing w:val="-9"/>
                <w:sz w:val="20"/>
              </w:rPr>
              <w:t xml:space="preserve"> </w:t>
            </w:r>
            <w:r>
              <w:rPr>
                <w:spacing w:val="-2"/>
                <w:sz w:val="20"/>
              </w:rPr>
              <w:t>duties</w:t>
            </w:r>
          </w:p>
          <w:p w14:paraId="29093FF9" w14:textId="77777777" w:rsidR="00F52B28" w:rsidRDefault="00B85897">
            <w:pPr>
              <w:pStyle w:val="TableParagraph"/>
              <w:spacing w:line="215" w:lineRule="exact"/>
              <w:ind w:left="14"/>
              <w:rPr>
                <w:sz w:val="20"/>
              </w:rPr>
            </w:pPr>
            <w:r>
              <w:rPr>
                <w:sz w:val="20"/>
              </w:rPr>
              <w:t>Our</w:t>
            </w:r>
            <w:r>
              <w:rPr>
                <w:spacing w:val="79"/>
                <w:sz w:val="20"/>
              </w:rPr>
              <w:t xml:space="preserve"> </w:t>
            </w:r>
            <w:r>
              <w:rPr>
                <w:sz w:val="20"/>
              </w:rPr>
              <w:t>organization</w:t>
            </w:r>
            <w:r>
              <w:rPr>
                <w:spacing w:val="79"/>
                <w:sz w:val="20"/>
              </w:rPr>
              <w:t xml:space="preserve"> </w:t>
            </w:r>
            <w:r>
              <w:rPr>
                <w:sz w:val="20"/>
              </w:rPr>
              <w:t>provides</w:t>
            </w:r>
            <w:r>
              <w:rPr>
                <w:spacing w:val="56"/>
                <w:w w:val="150"/>
                <w:sz w:val="20"/>
              </w:rPr>
              <w:t xml:space="preserve"> </w:t>
            </w:r>
            <w:r>
              <w:rPr>
                <w:spacing w:val="-2"/>
                <w:sz w:val="20"/>
              </w:rPr>
              <w:t>correct9.3</w:t>
            </w:r>
          </w:p>
        </w:tc>
        <w:tc>
          <w:tcPr>
            <w:tcW w:w="713" w:type="dxa"/>
          </w:tcPr>
          <w:p w14:paraId="62E80474" w14:textId="77777777" w:rsidR="00F52B28" w:rsidRDefault="00F52B28">
            <w:pPr>
              <w:pStyle w:val="TableParagraph"/>
              <w:spacing w:before="225"/>
              <w:rPr>
                <w:b/>
                <w:sz w:val="20"/>
              </w:rPr>
            </w:pPr>
          </w:p>
          <w:p w14:paraId="79FFBD8A" w14:textId="77777777" w:rsidR="00F52B28" w:rsidRDefault="00B85897">
            <w:pPr>
              <w:pStyle w:val="TableParagraph"/>
              <w:spacing w:line="215" w:lineRule="exact"/>
              <w:ind w:left="105"/>
              <w:rPr>
                <w:sz w:val="20"/>
              </w:rPr>
            </w:pPr>
            <w:r>
              <w:rPr>
                <w:spacing w:val="-4"/>
                <w:sz w:val="20"/>
              </w:rPr>
              <w:t>16.2</w:t>
            </w:r>
          </w:p>
        </w:tc>
        <w:tc>
          <w:tcPr>
            <w:tcW w:w="745" w:type="dxa"/>
          </w:tcPr>
          <w:p w14:paraId="63174A72" w14:textId="77777777" w:rsidR="00F52B28" w:rsidRDefault="00F52B28">
            <w:pPr>
              <w:pStyle w:val="TableParagraph"/>
              <w:spacing w:before="225"/>
              <w:rPr>
                <w:b/>
                <w:sz w:val="20"/>
              </w:rPr>
            </w:pPr>
          </w:p>
          <w:p w14:paraId="0F8FE63C" w14:textId="77777777" w:rsidR="00F52B28" w:rsidRDefault="00B85897">
            <w:pPr>
              <w:pStyle w:val="TableParagraph"/>
              <w:spacing w:line="215" w:lineRule="exact"/>
              <w:ind w:left="257"/>
              <w:rPr>
                <w:sz w:val="20"/>
              </w:rPr>
            </w:pPr>
            <w:r>
              <w:rPr>
                <w:spacing w:val="-4"/>
                <w:sz w:val="20"/>
              </w:rPr>
              <w:t>18.7</w:t>
            </w:r>
          </w:p>
        </w:tc>
        <w:tc>
          <w:tcPr>
            <w:tcW w:w="695" w:type="dxa"/>
          </w:tcPr>
          <w:p w14:paraId="1E805814" w14:textId="77777777" w:rsidR="00F52B28" w:rsidRDefault="00F52B28">
            <w:pPr>
              <w:pStyle w:val="TableParagraph"/>
              <w:spacing w:before="225"/>
              <w:rPr>
                <w:b/>
                <w:sz w:val="20"/>
              </w:rPr>
            </w:pPr>
          </w:p>
          <w:p w14:paraId="3CBFA74C" w14:textId="77777777" w:rsidR="00F52B28" w:rsidRDefault="00B85897">
            <w:pPr>
              <w:pStyle w:val="TableParagraph"/>
              <w:spacing w:line="215" w:lineRule="exact"/>
              <w:ind w:left="7" w:right="72"/>
              <w:jc w:val="center"/>
              <w:rPr>
                <w:sz w:val="20"/>
              </w:rPr>
            </w:pPr>
            <w:r>
              <w:rPr>
                <w:spacing w:val="-4"/>
                <w:sz w:val="20"/>
              </w:rPr>
              <w:t>37.1</w:t>
            </w:r>
          </w:p>
        </w:tc>
        <w:tc>
          <w:tcPr>
            <w:tcW w:w="701" w:type="dxa"/>
          </w:tcPr>
          <w:p w14:paraId="1F81D2A6" w14:textId="77777777" w:rsidR="00F52B28" w:rsidRDefault="00F52B28">
            <w:pPr>
              <w:pStyle w:val="TableParagraph"/>
              <w:spacing w:before="225"/>
              <w:rPr>
                <w:b/>
                <w:sz w:val="20"/>
              </w:rPr>
            </w:pPr>
          </w:p>
          <w:p w14:paraId="527ADB15" w14:textId="77777777" w:rsidR="00F52B28" w:rsidRDefault="00B85897">
            <w:pPr>
              <w:pStyle w:val="TableParagraph"/>
              <w:spacing w:line="215" w:lineRule="exact"/>
              <w:ind w:left="149" w:right="86"/>
              <w:jc w:val="center"/>
              <w:rPr>
                <w:sz w:val="20"/>
              </w:rPr>
            </w:pPr>
            <w:r>
              <w:rPr>
                <w:spacing w:val="-4"/>
                <w:sz w:val="20"/>
              </w:rPr>
              <w:t>18.7</w:t>
            </w:r>
          </w:p>
        </w:tc>
        <w:tc>
          <w:tcPr>
            <w:tcW w:w="932" w:type="dxa"/>
          </w:tcPr>
          <w:p w14:paraId="4E3397FC" w14:textId="77777777" w:rsidR="00F52B28" w:rsidRDefault="00F52B28">
            <w:pPr>
              <w:pStyle w:val="TableParagraph"/>
              <w:spacing w:before="225"/>
              <w:rPr>
                <w:b/>
                <w:sz w:val="20"/>
              </w:rPr>
            </w:pPr>
          </w:p>
          <w:p w14:paraId="2C5A72D8" w14:textId="77777777" w:rsidR="00F52B28" w:rsidRDefault="00B85897">
            <w:pPr>
              <w:pStyle w:val="TableParagraph"/>
              <w:spacing w:line="215" w:lineRule="exact"/>
              <w:ind w:left="146"/>
              <w:rPr>
                <w:sz w:val="20"/>
              </w:rPr>
            </w:pPr>
            <w:r>
              <w:rPr>
                <w:spacing w:val="-2"/>
                <w:sz w:val="20"/>
              </w:rPr>
              <w:t>3.3964</w:t>
            </w:r>
          </w:p>
        </w:tc>
        <w:tc>
          <w:tcPr>
            <w:tcW w:w="1013" w:type="dxa"/>
          </w:tcPr>
          <w:p w14:paraId="24F48935" w14:textId="77777777" w:rsidR="00F52B28" w:rsidRDefault="00F52B28">
            <w:pPr>
              <w:pStyle w:val="TableParagraph"/>
              <w:spacing w:before="225"/>
              <w:rPr>
                <w:b/>
                <w:sz w:val="20"/>
              </w:rPr>
            </w:pPr>
          </w:p>
          <w:p w14:paraId="54408DB2" w14:textId="77777777" w:rsidR="00F52B28" w:rsidRDefault="00B85897">
            <w:pPr>
              <w:pStyle w:val="TableParagraph"/>
              <w:spacing w:line="215" w:lineRule="exact"/>
              <w:ind w:right="82"/>
              <w:jc w:val="center"/>
              <w:rPr>
                <w:sz w:val="20"/>
              </w:rPr>
            </w:pPr>
            <w:r>
              <w:rPr>
                <w:spacing w:val="-2"/>
                <w:sz w:val="20"/>
              </w:rPr>
              <w:t>1.22478</w:t>
            </w:r>
          </w:p>
        </w:tc>
      </w:tr>
      <w:tr w:rsidR="00F52B28" w14:paraId="59F1CBEC" w14:textId="77777777">
        <w:trPr>
          <w:trHeight w:val="689"/>
        </w:trPr>
        <w:tc>
          <w:tcPr>
            <w:tcW w:w="3435" w:type="dxa"/>
            <w:gridSpan w:val="2"/>
          </w:tcPr>
          <w:p w14:paraId="58022B37" w14:textId="77777777" w:rsidR="00F52B28" w:rsidRDefault="00B85897">
            <w:pPr>
              <w:pStyle w:val="TableParagraph"/>
              <w:ind w:left="14" w:right="175"/>
              <w:rPr>
                <w:sz w:val="20"/>
              </w:rPr>
            </w:pPr>
            <w:r>
              <w:rPr>
                <w:sz w:val="20"/>
              </w:rPr>
              <w:t>personal</w:t>
            </w:r>
            <w:r>
              <w:rPr>
                <w:spacing w:val="-3"/>
                <w:sz w:val="20"/>
              </w:rPr>
              <w:t xml:space="preserve"> </w:t>
            </w:r>
            <w:r>
              <w:rPr>
                <w:sz w:val="20"/>
              </w:rPr>
              <w:t>protective</w:t>
            </w:r>
            <w:r>
              <w:rPr>
                <w:spacing w:val="-3"/>
                <w:sz w:val="20"/>
              </w:rPr>
              <w:t xml:space="preserve"> </w:t>
            </w:r>
            <w:r>
              <w:rPr>
                <w:sz w:val="20"/>
              </w:rPr>
              <w:t>equipment</w:t>
            </w:r>
            <w:r>
              <w:rPr>
                <w:spacing w:val="-2"/>
                <w:sz w:val="20"/>
              </w:rPr>
              <w:t xml:space="preserve"> </w:t>
            </w:r>
            <w:r>
              <w:rPr>
                <w:sz w:val="20"/>
              </w:rPr>
              <w:t>at</w:t>
            </w:r>
            <w:r>
              <w:rPr>
                <w:spacing w:val="-3"/>
                <w:sz w:val="20"/>
              </w:rPr>
              <w:t xml:space="preserve"> </w:t>
            </w:r>
            <w:r>
              <w:rPr>
                <w:sz w:val="20"/>
              </w:rPr>
              <w:t>our place of work</w:t>
            </w:r>
          </w:p>
          <w:p w14:paraId="6640C594" w14:textId="77777777" w:rsidR="00F52B28" w:rsidRDefault="00B85897">
            <w:pPr>
              <w:pStyle w:val="TableParagraph"/>
              <w:spacing w:line="213" w:lineRule="exact"/>
              <w:ind w:left="14"/>
              <w:rPr>
                <w:sz w:val="20"/>
              </w:rPr>
            </w:pPr>
            <w:r>
              <w:rPr>
                <w:sz w:val="20"/>
              </w:rPr>
              <w:t>There</w:t>
            </w:r>
            <w:r>
              <w:rPr>
                <w:spacing w:val="56"/>
                <w:sz w:val="20"/>
              </w:rPr>
              <w:t xml:space="preserve"> </w:t>
            </w:r>
            <w:r>
              <w:rPr>
                <w:sz w:val="20"/>
              </w:rPr>
              <w:t>are</w:t>
            </w:r>
            <w:r>
              <w:rPr>
                <w:spacing w:val="56"/>
                <w:sz w:val="20"/>
              </w:rPr>
              <w:t xml:space="preserve"> </w:t>
            </w:r>
            <w:r>
              <w:rPr>
                <w:sz w:val="20"/>
              </w:rPr>
              <w:t>streamlined</w:t>
            </w:r>
            <w:r>
              <w:rPr>
                <w:spacing w:val="57"/>
                <w:sz w:val="20"/>
              </w:rPr>
              <w:t xml:space="preserve"> </w:t>
            </w:r>
            <w:r>
              <w:rPr>
                <w:sz w:val="20"/>
              </w:rPr>
              <w:t>process</w:t>
            </w:r>
            <w:r>
              <w:rPr>
                <w:spacing w:val="55"/>
                <w:sz w:val="20"/>
              </w:rPr>
              <w:t xml:space="preserve"> </w:t>
            </w:r>
            <w:r>
              <w:rPr>
                <w:spacing w:val="-2"/>
                <w:sz w:val="20"/>
              </w:rPr>
              <w:t>our17.4</w:t>
            </w:r>
          </w:p>
        </w:tc>
        <w:tc>
          <w:tcPr>
            <w:tcW w:w="713" w:type="dxa"/>
          </w:tcPr>
          <w:p w14:paraId="5DE8AE7B" w14:textId="77777777" w:rsidR="00F52B28" w:rsidRDefault="00F52B28">
            <w:pPr>
              <w:pStyle w:val="TableParagraph"/>
              <w:spacing w:before="224"/>
              <w:rPr>
                <w:b/>
                <w:sz w:val="20"/>
              </w:rPr>
            </w:pPr>
          </w:p>
          <w:p w14:paraId="427A9E38" w14:textId="77777777" w:rsidR="00F52B28" w:rsidRDefault="00B85897">
            <w:pPr>
              <w:pStyle w:val="TableParagraph"/>
              <w:spacing w:line="215" w:lineRule="exact"/>
              <w:ind w:left="105"/>
              <w:rPr>
                <w:sz w:val="20"/>
              </w:rPr>
            </w:pPr>
            <w:r>
              <w:rPr>
                <w:spacing w:val="-4"/>
                <w:sz w:val="20"/>
              </w:rPr>
              <w:t>22.4</w:t>
            </w:r>
          </w:p>
        </w:tc>
        <w:tc>
          <w:tcPr>
            <w:tcW w:w="745" w:type="dxa"/>
          </w:tcPr>
          <w:p w14:paraId="751495A5" w14:textId="77777777" w:rsidR="00F52B28" w:rsidRDefault="00F52B28">
            <w:pPr>
              <w:pStyle w:val="TableParagraph"/>
              <w:spacing w:before="224"/>
              <w:rPr>
                <w:b/>
                <w:sz w:val="20"/>
              </w:rPr>
            </w:pPr>
          </w:p>
          <w:p w14:paraId="31BDC9D6" w14:textId="77777777" w:rsidR="00F52B28" w:rsidRDefault="00B85897">
            <w:pPr>
              <w:pStyle w:val="TableParagraph"/>
              <w:spacing w:line="215" w:lineRule="exact"/>
              <w:ind w:left="257"/>
              <w:rPr>
                <w:sz w:val="20"/>
              </w:rPr>
            </w:pPr>
            <w:r>
              <w:rPr>
                <w:spacing w:val="-4"/>
                <w:sz w:val="20"/>
              </w:rPr>
              <w:t>19.5</w:t>
            </w:r>
          </w:p>
        </w:tc>
        <w:tc>
          <w:tcPr>
            <w:tcW w:w="695" w:type="dxa"/>
          </w:tcPr>
          <w:p w14:paraId="58F4E9FC" w14:textId="77777777" w:rsidR="00F52B28" w:rsidRDefault="00F52B28">
            <w:pPr>
              <w:pStyle w:val="TableParagraph"/>
              <w:spacing w:before="224"/>
              <w:rPr>
                <w:b/>
                <w:sz w:val="20"/>
              </w:rPr>
            </w:pPr>
          </w:p>
          <w:p w14:paraId="46C1612E" w14:textId="77777777" w:rsidR="00F52B28" w:rsidRDefault="00B85897">
            <w:pPr>
              <w:pStyle w:val="TableParagraph"/>
              <w:spacing w:line="215" w:lineRule="exact"/>
              <w:ind w:left="7" w:right="72"/>
              <w:jc w:val="center"/>
              <w:rPr>
                <w:sz w:val="20"/>
              </w:rPr>
            </w:pPr>
            <w:r>
              <w:rPr>
                <w:spacing w:val="-4"/>
                <w:sz w:val="20"/>
              </w:rPr>
              <w:t>28.8</w:t>
            </w:r>
          </w:p>
        </w:tc>
        <w:tc>
          <w:tcPr>
            <w:tcW w:w="701" w:type="dxa"/>
          </w:tcPr>
          <w:p w14:paraId="03BA0C7D" w14:textId="77777777" w:rsidR="00F52B28" w:rsidRDefault="00F52B28">
            <w:pPr>
              <w:pStyle w:val="TableParagraph"/>
              <w:spacing w:before="224"/>
              <w:rPr>
                <w:b/>
                <w:sz w:val="20"/>
              </w:rPr>
            </w:pPr>
          </w:p>
          <w:p w14:paraId="137DC4AB" w14:textId="77777777" w:rsidR="00F52B28" w:rsidRDefault="00B85897">
            <w:pPr>
              <w:pStyle w:val="TableParagraph"/>
              <w:spacing w:line="215" w:lineRule="exact"/>
              <w:ind w:left="149" w:right="86"/>
              <w:jc w:val="center"/>
              <w:rPr>
                <w:sz w:val="20"/>
              </w:rPr>
            </w:pPr>
            <w:r>
              <w:rPr>
                <w:spacing w:val="-4"/>
                <w:sz w:val="20"/>
              </w:rPr>
              <w:t>11.9</w:t>
            </w:r>
          </w:p>
        </w:tc>
        <w:tc>
          <w:tcPr>
            <w:tcW w:w="932" w:type="dxa"/>
          </w:tcPr>
          <w:p w14:paraId="5AEEA2DF" w14:textId="77777777" w:rsidR="00F52B28" w:rsidRDefault="00F52B28">
            <w:pPr>
              <w:pStyle w:val="TableParagraph"/>
              <w:spacing w:before="224"/>
              <w:rPr>
                <w:b/>
                <w:sz w:val="20"/>
              </w:rPr>
            </w:pPr>
          </w:p>
          <w:p w14:paraId="0FEB1B2F" w14:textId="77777777" w:rsidR="00F52B28" w:rsidRDefault="00B85897">
            <w:pPr>
              <w:pStyle w:val="TableParagraph"/>
              <w:spacing w:line="215" w:lineRule="exact"/>
              <w:ind w:left="146"/>
              <w:rPr>
                <w:sz w:val="20"/>
              </w:rPr>
            </w:pPr>
            <w:r>
              <w:rPr>
                <w:spacing w:val="-2"/>
                <w:sz w:val="20"/>
              </w:rPr>
              <w:t>2.9542</w:t>
            </w:r>
          </w:p>
        </w:tc>
        <w:tc>
          <w:tcPr>
            <w:tcW w:w="1013" w:type="dxa"/>
          </w:tcPr>
          <w:p w14:paraId="497E8934" w14:textId="77777777" w:rsidR="00F52B28" w:rsidRDefault="00F52B28">
            <w:pPr>
              <w:pStyle w:val="TableParagraph"/>
              <w:spacing w:before="224"/>
              <w:rPr>
                <w:b/>
                <w:sz w:val="20"/>
              </w:rPr>
            </w:pPr>
          </w:p>
          <w:p w14:paraId="16627366" w14:textId="77777777" w:rsidR="00F52B28" w:rsidRDefault="00B85897">
            <w:pPr>
              <w:pStyle w:val="TableParagraph"/>
              <w:spacing w:line="215" w:lineRule="exact"/>
              <w:ind w:right="82"/>
              <w:jc w:val="center"/>
              <w:rPr>
                <w:sz w:val="20"/>
              </w:rPr>
            </w:pPr>
            <w:r>
              <w:rPr>
                <w:spacing w:val="-2"/>
                <w:sz w:val="20"/>
              </w:rPr>
              <w:t>1.29845</w:t>
            </w:r>
          </w:p>
        </w:tc>
      </w:tr>
      <w:tr w:rsidR="00F52B28" w14:paraId="798CE4D9" w14:textId="77777777">
        <w:trPr>
          <w:trHeight w:val="998"/>
        </w:trPr>
        <w:tc>
          <w:tcPr>
            <w:tcW w:w="3435" w:type="dxa"/>
            <w:gridSpan w:val="2"/>
            <w:tcBorders>
              <w:bottom w:val="single" w:sz="4" w:space="0" w:color="000000"/>
            </w:tcBorders>
          </w:tcPr>
          <w:p w14:paraId="2C28FB98" w14:textId="77777777" w:rsidR="00F52B28" w:rsidRDefault="00B85897">
            <w:pPr>
              <w:pStyle w:val="TableParagraph"/>
              <w:ind w:left="14" w:right="456"/>
              <w:jc w:val="both"/>
              <w:rPr>
                <w:sz w:val="20"/>
              </w:rPr>
            </w:pPr>
            <w:r>
              <w:rPr>
                <w:sz w:val="20"/>
              </w:rPr>
              <w:t>company follows to ensure our personal</w:t>
            </w:r>
            <w:r>
              <w:rPr>
                <w:spacing w:val="-3"/>
                <w:sz w:val="20"/>
              </w:rPr>
              <w:t xml:space="preserve"> </w:t>
            </w:r>
            <w:r>
              <w:rPr>
                <w:sz w:val="20"/>
              </w:rPr>
              <w:t>protective</w:t>
            </w:r>
            <w:r>
              <w:rPr>
                <w:spacing w:val="-3"/>
                <w:sz w:val="20"/>
              </w:rPr>
              <w:t xml:space="preserve"> </w:t>
            </w:r>
            <w:r>
              <w:rPr>
                <w:sz w:val="20"/>
              </w:rPr>
              <w:t>equipment</w:t>
            </w:r>
            <w:r>
              <w:rPr>
                <w:spacing w:val="-1"/>
                <w:sz w:val="20"/>
              </w:rPr>
              <w:t xml:space="preserve"> </w:t>
            </w:r>
            <w:r>
              <w:rPr>
                <w:sz w:val="20"/>
              </w:rPr>
              <w:t>are</w:t>
            </w:r>
            <w:r>
              <w:rPr>
                <w:spacing w:val="-3"/>
                <w:sz w:val="20"/>
              </w:rPr>
              <w:t xml:space="preserve"> </w:t>
            </w:r>
            <w:r>
              <w:rPr>
                <w:sz w:val="20"/>
              </w:rPr>
              <w:t>of right quality</w:t>
            </w:r>
          </w:p>
          <w:p w14:paraId="3B48CE69" w14:textId="77777777" w:rsidR="00F52B28" w:rsidRDefault="00B85897">
            <w:pPr>
              <w:pStyle w:val="TableParagraph"/>
              <w:spacing w:before="2"/>
              <w:ind w:left="14"/>
              <w:rPr>
                <w:b/>
                <w:sz w:val="20"/>
              </w:rPr>
            </w:pPr>
            <w:r>
              <w:rPr>
                <w:b/>
                <w:spacing w:val="-2"/>
                <w:sz w:val="20"/>
              </w:rPr>
              <w:t>Overall</w:t>
            </w:r>
          </w:p>
        </w:tc>
        <w:tc>
          <w:tcPr>
            <w:tcW w:w="713" w:type="dxa"/>
            <w:tcBorders>
              <w:bottom w:val="single" w:sz="4" w:space="0" w:color="000000"/>
            </w:tcBorders>
          </w:tcPr>
          <w:p w14:paraId="732363F7" w14:textId="77777777" w:rsidR="00F52B28" w:rsidRDefault="00F52B28">
            <w:pPr>
              <w:pStyle w:val="TableParagraph"/>
              <w:rPr>
                <w:sz w:val="20"/>
              </w:rPr>
            </w:pPr>
          </w:p>
        </w:tc>
        <w:tc>
          <w:tcPr>
            <w:tcW w:w="745" w:type="dxa"/>
            <w:tcBorders>
              <w:bottom w:val="single" w:sz="4" w:space="0" w:color="000000"/>
            </w:tcBorders>
          </w:tcPr>
          <w:p w14:paraId="2FBEE20F" w14:textId="77777777" w:rsidR="00F52B28" w:rsidRDefault="00F52B28">
            <w:pPr>
              <w:pStyle w:val="TableParagraph"/>
              <w:rPr>
                <w:sz w:val="20"/>
              </w:rPr>
            </w:pPr>
          </w:p>
        </w:tc>
        <w:tc>
          <w:tcPr>
            <w:tcW w:w="695" w:type="dxa"/>
            <w:tcBorders>
              <w:bottom w:val="single" w:sz="4" w:space="0" w:color="000000"/>
            </w:tcBorders>
          </w:tcPr>
          <w:p w14:paraId="48F31F82" w14:textId="77777777" w:rsidR="00F52B28" w:rsidRDefault="00F52B28">
            <w:pPr>
              <w:pStyle w:val="TableParagraph"/>
              <w:rPr>
                <w:sz w:val="20"/>
              </w:rPr>
            </w:pPr>
          </w:p>
        </w:tc>
        <w:tc>
          <w:tcPr>
            <w:tcW w:w="701" w:type="dxa"/>
            <w:tcBorders>
              <w:bottom w:val="single" w:sz="4" w:space="0" w:color="000000"/>
            </w:tcBorders>
          </w:tcPr>
          <w:p w14:paraId="320C91B3" w14:textId="77777777" w:rsidR="00F52B28" w:rsidRDefault="00F52B28">
            <w:pPr>
              <w:pStyle w:val="TableParagraph"/>
              <w:rPr>
                <w:sz w:val="20"/>
              </w:rPr>
            </w:pPr>
          </w:p>
        </w:tc>
        <w:tc>
          <w:tcPr>
            <w:tcW w:w="932" w:type="dxa"/>
            <w:tcBorders>
              <w:bottom w:val="single" w:sz="4" w:space="0" w:color="000000"/>
            </w:tcBorders>
          </w:tcPr>
          <w:p w14:paraId="273E40D8" w14:textId="77777777" w:rsidR="00F52B28" w:rsidRDefault="00F52B28">
            <w:pPr>
              <w:pStyle w:val="TableParagraph"/>
              <w:rPr>
                <w:b/>
                <w:sz w:val="20"/>
              </w:rPr>
            </w:pPr>
          </w:p>
          <w:p w14:paraId="1A4A5685" w14:textId="77777777" w:rsidR="00F52B28" w:rsidRDefault="00F52B28">
            <w:pPr>
              <w:pStyle w:val="TableParagraph"/>
              <w:rPr>
                <w:b/>
                <w:sz w:val="20"/>
              </w:rPr>
            </w:pPr>
          </w:p>
          <w:p w14:paraId="30E5DAB3" w14:textId="77777777" w:rsidR="00F52B28" w:rsidRDefault="00F52B28">
            <w:pPr>
              <w:pStyle w:val="TableParagraph"/>
              <w:spacing w:before="2"/>
              <w:rPr>
                <w:b/>
                <w:sz w:val="20"/>
              </w:rPr>
            </w:pPr>
          </w:p>
          <w:p w14:paraId="7D03C935" w14:textId="77777777" w:rsidR="00F52B28" w:rsidRDefault="00B85897">
            <w:pPr>
              <w:pStyle w:val="TableParagraph"/>
              <w:ind w:left="146"/>
              <w:rPr>
                <w:b/>
                <w:sz w:val="20"/>
              </w:rPr>
            </w:pPr>
            <w:r>
              <w:rPr>
                <w:b/>
                <w:spacing w:val="-2"/>
                <w:sz w:val="20"/>
              </w:rPr>
              <w:t>3.18638</w:t>
            </w:r>
          </w:p>
        </w:tc>
        <w:tc>
          <w:tcPr>
            <w:tcW w:w="1013" w:type="dxa"/>
            <w:tcBorders>
              <w:bottom w:val="single" w:sz="4" w:space="0" w:color="000000"/>
            </w:tcBorders>
          </w:tcPr>
          <w:p w14:paraId="154B01B3" w14:textId="77777777" w:rsidR="00F52B28" w:rsidRDefault="00F52B28">
            <w:pPr>
              <w:pStyle w:val="TableParagraph"/>
              <w:rPr>
                <w:sz w:val="20"/>
              </w:rPr>
            </w:pPr>
          </w:p>
        </w:tc>
      </w:tr>
    </w:tbl>
    <w:p w14:paraId="2D345B35" w14:textId="77777777" w:rsidR="00F52B28" w:rsidRDefault="00B85897">
      <w:pPr>
        <w:ind w:left="568" w:right="424"/>
        <w:jc w:val="both"/>
      </w:pPr>
      <w:r>
        <w:t>N=</w:t>
      </w:r>
      <w:r>
        <w:rPr>
          <w:spacing w:val="-5"/>
        </w:rPr>
        <w:t xml:space="preserve"> </w:t>
      </w:r>
      <w:r>
        <w:t>320,</w:t>
      </w:r>
      <w:r>
        <w:rPr>
          <w:spacing w:val="-6"/>
        </w:rPr>
        <w:t xml:space="preserve"> </w:t>
      </w:r>
      <w:r>
        <w:t>Cronbach’s</w:t>
      </w:r>
      <w:r>
        <w:rPr>
          <w:spacing w:val="-6"/>
        </w:rPr>
        <w:t xml:space="preserve"> </w:t>
      </w:r>
      <w:r>
        <w:t>Alpha=0.813;</w:t>
      </w:r>
      <w:r>
        <w:rPr>
          <w:spacing w:val="-5"/>
        </w:rPr>
        <w:t xml:space="preserve"> </w:t>
      </w:r>
      <w:r>
        <w:t>SD=</w:t>
      </w:r>
      <w:r>
        <w:rPr>
          <w:spacing w:val="-8"/>
        </w:rPr>
        <w:t xml:space="preserve"> </w:t>
      </w:r>
      <w:r>
        <w:t>Strongly</w:t>
      </w:r>
      <w:r>
        <w:rPr>
          <w:spacing w:val="-12"/>
        </w:rPr>
        <w:t xml:space="preserve"> </w:t>
      </w:r>
      <w:r>
        <w:t>Agree,</w:t>
      </w:r>
      <w:r>
        <w:rPr>
          <w:spacing w:val="-5"/>
        </w:rPr>
        <w:t xml:space="preserve"> </w:t>
      </w:r>
      <w:r>
        <w:t>D=</w:t>
      </w:r>
      <w:r>
        <w:rPr>
          <w:spacing w:val="-5"/>
        </w:rPr>
        <w:t xml:space="preserve"> </w:t>
      </w:r>
      <w:r>
        <w:t>Disagree,</w:t>
      </w:r>
      <w:r>
        <w:rPr>
          <w:spacing w:val="-5"/>
        </w:rPr>
        <w:t xml:space="preserve"> </w:t>
      </w:r>
      <w:r>
        <w:t>N=</w:t>
      </w:r>
      <w:r>
        <w:rPr>
          <w:spacing w:val="-8"/>
        </w:rPr>
        <w:t xml:space="preserve"> </w:t>
      </w:r>
      <w:r>
        <w:t>Neutral,</w:t>
      </w:r>
      <w:r>
        <w:rPr>
          <w:spacing w:val="-6"/>
        </w:rPr>
        <w:t xml:space="preserve"> </w:t>
      </w:r>
      <w:r>
        <w:t>A=Agree, SA= Strongly Agree</w:t>
      </w:r>
    </w:p>
    <w:p w14:paraId="4C9BDC31" w14:textId="77777777" w:rsidR="00F52B28" w:rsidRDefault="00F52B28">
      <w:pPr>
        <w:jc w:val="both"/>
        <w:sectPr w:rsidR="00F52B28">
          <w:pgSz w:w="11910" w:h="16840"/>
          <w:pgMar w:top="1900" w:right="992" w:bottom="1240" w:left="1700" w:header="0" w:footer="1056" w:gutter="0"/>
          <w:cols w:space="720"/>
        </w:sectPr>
      </w:pPr>
    </w:p>
    <w:p w14:paraId="125B18C6" w14:textId="77777777" w:rsidR="00F52B28" w:rsidRDefault="00B85897">
      <w:pPr>
        <w:pStyle w:val="Heading2"/>
        <w:numPr>
          <w:ilvl w:val="1"/>
          <w:numId w:val="3"/>
        </w:numPr>
        <w:tabs>
          <w:tab w:val="left" w:pos="928"/>
        </w:tabs>
        <w:spacing w:before="63"/>
      </w:pPr>
      <w:bookmarkStart w:id="131" w:name="_bookmark131"/>
      <w:bookmarkEnd w:id="131"/>
      <w:r>
        <w:lastRenderedPageBreak/>
        <w:t>Correlation</w:t>
      </w:r>
      <w:r>
        <w:rPr>
          <w:spacing w:val="-6"/>
        </w:rPr>
        <w:t xml:space="preserve"> </w:t>
      </w:r>
      <w:r>
        <w:rPr>
          <w:spacing w:val="-2"/>
        </w:rPr>
        <w:t>Analysis</w:t>
      </w:r>
    </w:p>
    <w:p w14:paraId="4BD216A8" w14:textId="77777777" w:rsidR="00F52B28" w:rsidRDefault="00F52B28">
      <w:pPr>
        <w:pStyle w:val="BodyText"/>
        <w:spacing w:before="139"/>
        <w:rPr>
          <w:b/>
        </w:rPr>
      </w:pPr>
    </w:p>
    <w:p w14:paraId="55BC03BF" w14:textId="77777777" w:rsidR="00F52B28" w:rsidRDefault="00B85897">
      <w:pPr>
        <w:pStyle w:val="BodyText"/>
        <w:spacing w:line="360" w:lineRule="auto"/>
        <w:ind w:left="568" w:right="423"/>
        <w:jc w:val="both"/>
      </w:pPr>
      <w:r>
        <w:t>The researcher used correlation technique to analyze the degree of relationship between two variables with the Pearson correlation coefficient (r), which yields a statistic</w:t>
      </w:r>
      <w:r>
        <w:rPr>
          <w:spacing w:val="-15"/>
        </w:rPr>
        <w:t xml:space="preserve"> </w:t>
      </w:r>
      <w:r>
        <w:t>that</w:t>
      </w:r>
      <w:r>
        <w:rPr>
          <w:spacing w:val="-15"/>
        </w:rPr>
        <w:t xml:space="preserve"> </w:t>
      </w:r>
      <w:r>
        <w:t>ranges</w:t>
      </w:r>
      <w:r>
        <w:rPr>
          <w:spacing w:val="-15"/>
        </w:rPr>
        <w:t xml:space="preserve"> </w:t>
      </w:r>
      <w:r>
        <w:t>from</w:t>
      </w:r>
      <w:r>
        <w:rPr>
          <w:spacing w:val="-11"/>
        </w:rPr>
        <w:t xml:space="preserve"> </w:t>
      </w:r>
      <w:r>
        <w:t>-1</w:t>
      </w:r>
      <w:r>
        <w:rPr>
          <w:spacing w:val="-15"/>
        </w:rPr>
        <w:t xml:space="preserve"> </w:t>
      </w:r>
      <w:r>
        <w:t>to</w:t>
      </w:r>
      <w:r>
        <w:rPr>
          <w:spacing w:val="-15"/>
        </w:rPr>
        <w:t xml:space="preserve"> </w:t>
      </w:r>
      <w:r>
        <w:t>1.</w:t>
      </w:r>
      <w:r>
        <w:rPr>
          <w:spacing w:val="-15"/>
        </w:rPr>
        <w:t xml:space="preserve"> </w:t>
      </w:r>
      <w:r>
        <w:t>Mugenda</w:t>
      </w:r>
      <w:r>
        <w:rPr>
          <w:spacing w:val="-14"/>
        </w:rPr>
        <w:t xml:space="preserve"> </w:t>
      </w:r>
      <w:r>
        <w:t>(2012)</w:t>
      </w:r>
      <w:r>
        <w:rPr>
          <w:spacing w:val="-14"/>
        </w:rPr>
        <w:t xml:space="preserve"> </w:t>
      </w:r>
      <w:r>
        <w:t>posit</w:t>
      </w:r>
      <w:r>
        <w:rPr>
          <w:spacing w:val="-15"/>
        </w:rPr>
        <w:t xml:space="preserve"> </w:t>
      </w:r>
      <w:r>
        <w:t>that</w:t>
      </w:r>
      <w:r>
        <w:rPr>
          <w:spacing w:val="-15"/>
        </w:rPr>
        <w:t xml:space="preserve"> </w:t>
      </w:r>
      <w:r>
        <w:t>correlation</w:t>
      </w:r>
      <w:r>
        <w:rPr>
          <w:spacing w:val="-15"/>
        </w:rPr>
        <w:t xml:space="preserve"> </w:t>
      </w:r>
      <w:r>
        <w:t>coefficient</w:t>
      </w:r>
      <w:r>
        <w:rPr>
          <w:spacing w:val="-15"/>
        </w:rPr>
        <w:t xml:space="preserve"> </w:t>
      </w:r>
      <w:r>
        <w:t>tells the</w:t>
      </w:r>
      <w:r>
        <w:rPr>
          <w:spacing w:val="-3"/>
        </w:rPr>
        <w:t xml:space="preserve"> </w:t>
      </w:r>
      <w:r>
        <w:t>magnitude</w:t>
      </w:r>
      <w:r>
        <w:rPr>
          <w:spacing w:val="-3"/>
        </w:rPr>
        <w:t xml:space="preserve"> </w:t>
      </w:r>
      <w:r>
        <w:t>of</w:t>
      </w:r>
      <w:r>
        <w:rPr>
          <w:spacing w:val="-3"/>
        </w:rPr>
        <w:t xml:space="preserve"> </w:t>
      </w:r>
      <w:r>
        <w:t>the relationship</w:t>
      </w:r>
      <w:r>
        <w:rPr>
          <w:spacing w:val="-2"/>
        </w:rPr>
        <w:t xml:space="preserve"> </w:t>
      </w:r>
      <w:r>
        <w:t>between</w:t>
      </w:r>
      <w:r>
        <w:rPr>
          <w:spacing w:val="-2"/>
        </w:rPr>
        <w:t xml:space="preserve"> </w:t>
      </w:r>
      <w:r>
        <w:t>two</w:t>
      </w:r>
      <w:r>
        <w:rPr>
          <w:spacing w:val="-2"/>
        </w:rPr>
        <w:t xml:space="preserve"> </w:t>
      </w:r>
      <w:r>
        <w:t>variables. If</w:t>
      </w:r>
      <w:r>
        <w:rPr>
          <w:spacing w:val="-3"/>
        </w:rPr>
        <w:t xml:space="preserve"> </w:t>
      </w:r>
      <w:r>
        <w:t>the</w:t>
      </w:r>
      <w:r>
        <w:rPr>
          <w:spacing w:val="-3"/>
        </w:rPr>
        <w:t xml:space="preserve"> </w:t>
      </w:r>
      <w:r>
        <w:t>correlation coefficient is</w:t>
      </w:r>
      <w:r>
        <w:rPr>
          <w:spacing w:val="-4"/>
        </w:rPr>
        <w:t xml:space="preserve"> </w:t>
      </w:r>
      <w:r>
        <w:t>positive</w:t>
      </w:r>
      <w:r>
        <w:rPr>
          <w:spacing w:val="-6"/>
        </w:rPr>
        <w:t xml:space="preserve"> </w:t>
      </w:r>
      <w:r>
        <w:t>(+),</w:t>
      </w:r>
      <w:r>
        <w:rPr>
          <w:spacing w:val="-3"/>
        </w:rPr>
        <w:t xml:space="preserve"> </w:t>
      </w:r>
      <w:r>
        <w:t>it</w:t>
      </w:r>
      <w:r>
        <w:rPr>
          <w:spacing w:val="-4"/>
        </w:rPr>
        <w:t xml:space="preserve"> </w:t>
      </w:r>
      <w:r>
        <w:t>means</w:t>
      </w:r>
      <w:r>
        <w:rPr>
          <w:spacing w:val="-5"/>
        </w:rPr>
        <w:t xml:space="preserve"> </w:t>
      </w:r>
      <w:r>
        <w:t>that</w:t>
      </w:r>
      <w:r>
        <w:rPr>
          <w:spacing w:val="-4"/>
        </w:rPr>
        <w:t xml:space="preserve"> </w:t>
      </w:r>
      <w:r>
        <w:t>there</w:t>
      </w:r>
      <w:r>
        <w:rPr>
          <w:spacing w:val="-4"/>
        </w:rPr>
        <w:t xml:space="preserve"> </w:t>
      </w:r>
      <w:r>
        <w:t>is</w:t>
      </w:r>
      <w:r>
        <w:rPr>
          <w:spacing w:val="-4"/>
        </w:rPr>
        <w:t xml:space="preserve"> </w:t>
      </w:r>
      <w:r>
        <w:t>a</w:t>
      </w:r>
      <w:r>
        <w:rPr>
          <w:spacing w:val="-4"/>
        </w:rPr>
        <w:t xml:space="preserve"> </w:t>
      </w:r>
      <w:r>
        <w:t>positive</w:t>
      </w:r>
      <w:r>
        <w:rPr>
          <w:spacing w:val="-6"/>
        </w:rPr>
        <w:t xml:space="preserve"> </w:t>
      </w:r>
      <w:r>
        <w:t>relationship</w:t>
      </w:r>
      <w:r>
        <w:rPr>
          <w:spacing w:val="-5"/>
        </w:rPr>
        <w:t xml:space="preserve"> </w:t>
      </w:r>
      <w:r>
        <w:t>between</w:t>
      </w:r>
      <w:r>
        <w:rPr>
          <w:spacing w:val="-5"/>
        </w:rPr>
        <w:t xml:space="preserve"> </w:t>
      </w:r>
      <w:r>
        <w:t>the</w:t>
      </w:r>
      <w:r>
        <w:rPr>
          <w:spacing w:val="-3"/>
        </w:rPr>
        <w:t xml:space="preserve"> </w:t>
      </w:r>
      <w:r>
        <w:t>two</w:t>
      </w:r>
      <w:r>
        <w:rPr>
          <w:spacing w:val="-3"/>
        </w:rPr>
        <w:t xml:space="preserve"> </w:t>
      </w:r>
      <w:r>
        <w:t>variables. A</w:t>
      </w:r>
      <w:r>
        <w:rPr>
          <w:spacing w:val="-15"/>
        </w:rPr>
        <w:t xml:space="preserve"> </w:t>
      </w:r>
      <w:r>
        <w:t>negative</w:t>
      </w:r>
      <w:r>
        <w:rPr>
          <w:spacing w:val="-15"/>
        </w:rPr>
        <w:t xml:space="preserve"> </w:t>
      </w:r>
      <w:r>
        <w:t>relationship</w:t>
      </w:r>
      <w:r>
        <w:rPr>
          <w:spacing w:val="-15"/>
        </w:rPr>
        <w:t xml:space="preserve"> </w:t>
      </w:r>
      <w:r>
        <w:t>(-)</w:t>
      </w:r>
      <w:r>
        <w:rPr>
          <w:spacing w:val="-15"/>
        </w:rPr>
        <w:t xml:space="preserve"> </w:t>
      </w:r>
      <w:r>
        <w:t>means</w:t>
      </w:r>
      <w:r>
        <w:rPr>
          <w:spacing w:val="-15"/>
        </w:rPr>
        <w:t xml:space="preserve"> </w:t>
      </w:r>
      <w:r>
        <w:t>that</w:t>
      </w:r>
      <w:r>
        <w:rPr>
          <w:spacing w:val="-15"/>
        </w:rPr>
        <w:t xml:space="preserve"> </w:t>
      </w:r>
      <w:r>
        <w:t>as</w:t>
      </w:r>
      <w:r>
        <w:rPr>
          <w:spacing w:val="-15"/>
        </w:rPr>
        <w:t xml:space="preserve"> </w:t>
      </w:r>
      <w:r>
        <w:t>one</w:t>
      </w:r>
      <w:r>
        <w:rPr>
          <w:spacing w:val="-15"/>
        </w:rPr>
        <w:t xml:space="preserve"> </w:t>
      </w:r>
      <w:r>
        <w:t>variable</w:t>
      </w:r>
      <w:r>
        <w:rPr>
          <w:spacing w:val="-15"/>
        </w:rPr>
        <w:t xml:space="preserve"> </w:t>
      </w:r>
      <w:r>
        <w:t>decreases,</w:t>
      </w:r>
      <w:r>
        <w:rPr>
          <w:spacing w:val="-15"/>
        </w:rPr>
        <w:t xml:space="preserve"> </w:t>
      </w:r>
      <w:r>
        <w:t>then</w:t>
      </w:r>
      <w:r>
        <w:rPr>
          <w:spacing w:val="-15"/>
        </w:rPr>
        <w:t xml:space="preserve"> </w:t>
      </w:r>
      <w:r>
        <w:t>the</w:t>
      </w:r>
      <w:r>
        <w:rPr>
          <w:spacing w:val="-15"/>
        </w:rPr>
        <w:t xml:space="preserve"> </w:t>
      </w:r>
      <w:r>
        <w:t>other</w:t>
      </w:r>
      <w:r>
        <w:rPr>
          <w:spacing w:val="-15"/>
        </w:rPr>
        <w:t xml:space="preserve"> </w:t>
      </w:r>
      <w:r>
        <w:t>variable increases</w:t>
      </w:r>
      <w:r>
        <w:rPr>
          <w:spacing w:val="-2"/>
        </w:rPr>
        <w:t xml:space="preserve"> </w:t>
      </w:r>
      <w:r>
        <w:t>and</w:t>
      </w:r>
      <w:r>
        <w:rPr>
          <w:spacing w:val="-2"/>
        </w:rPr>
        <w:t xml:space="preserve"> </w:t>
      </w:r>
      <w:r>
        <w:t>this</w:t>
      </w:r>
      <w:r>
        <w:rPr>
          <w:spacing w:val="-2"/>
        </w:rPr>
        <w:t xml:space="preserve"> </w:t>
      </w:r>
      <w:r>
        <w:t>is</w:t>
      </w:r>
      <w:r>
        <w:rPr>
          <w:spacing w:val="-2"/>
        </w:rPr>
        <w:t xml:space="preserve"> </w:t>
      </w:r>
      <w:r>
        <w:t>termed</w:t>
      </w:r>
      <w:r>
        <w:rPr>
          <w:spacing w:val="-2"/>
        </w:rPr>
        <w:t xml:space="preserve"> </w:t>
      </w:r>
      <w:r>
        <w:t>as an</w:t>
      </w:r>
      <w:r>
        <w:rPr>
          <w:spacing w:val="-2"/>
        </w:rPr>
        <w:t xml:space="preserve"> </w:t>
      </w:r>
      <w:r>
        <w:t>inverse</w:t>
      </w:r>
      <w:r>
        <w:rPr>
          <w:spacing w:val="-3"/>
        </w:rPr>
        <w:t xml:space="preserve"> </w:t>
      </w:r>
      <w:r>
        <w:t>relationship.</w:t>
      </w:r>
      <w:r>
        <w:rPr>
          <w:spacing w:val="-2"/>
        </w:rPr>
        <w:t xml:space="preserve"> </w:t>
      </w:r>
      <w:r>
        <w:t>A</w:t>
      </w:r>
      <w:r>
        <w:rPr>
          <w:spacing w:val="-2"/>
        </w:rPr>
        <w:t xml:space="preserve"> </w:t>
      </w:r>
      <w:r>
        <w:t>zero</w:t>
      </w:r>
      <w:r>
        <w:rPr>
          <w:spacing w:val="-2"/>
        </w:rPr>
        <w:t xml:space="preserve"> </w:t>
      </w:r>
      <w:r>
        <w:t>value</w:t>
      </w:r>
      <w:r>
        <w:rPr>
          <w:spacing w:val="-1"/>
        </w:rPr>
        <w:t xml:space="preserve"> </w:t>
      </w:r>
      <w:r>
        <w:t>of</w:t>
      </w:r>
      <w:r>
        <w:rPr>
          <w:spacing w:val="-1"/>
        </w:rPr>
        <w:t xml:space="preserve"> </w:t>
      </w:r>
      <w:r>
        <w:t>r</w:t>
      </w:r>
      <w:r>
        <w:rPr>
          <w:spacing w:val="-2"/>
        </w:rPr>
        <w:t xml:space="preserve"> </w:t>
      </w:r>
      <w:r>
        <w:t>indicates</w:t>
      </w:r>
      <w:r>
        <w:rPr>
          <w:spacing w:val="-2"/>
        </w:rPr>
        <w:t xml:space="preserve"> </w:t>
      </w:r>
      <w:r>
        <w:t>that there is no association between the two variables. The coefficient assumes that there is</w:t>
      </w:r>
      <w:r>
        <w:rPr>
          <w:spacing w:val="-8"/>
        </w:rPr>
        <w:t xml:space="preserve"> </w:t>
      </w:r>
      <w:r>
        <w:t>a</w:t>
      </w:r>
      <w:r>
        <w:rPr>
          <w:spacing w:val="-9"/>
        </w:rPr>
        <w:t xml:space="preserve"> </w:t>
      </w:r>
      <w:r>
        <w:t>linear</w:t>
      </w:r>
      <w:r>
        <w:rPr>
          <w:spacing w:val="-7"/>
        </w:rPr>
        <w:t xml:space="preserve"> </w:t>
      </w:r>
      <w:r>
        <w:t>relationship</w:t>
      </w:r>
      <w:r>
        <w:rPr>
          <w:spacing w:val="-8"/>
        </w:rPr>
        <w:t xml:space="preserve"> </w:t>
      </w:r>
      <w:r>
        <w:t>or</w:t>
      </w:r>
      <w:r>
        <w:rPr>
          <w:spacing w:val="-7"/>
        </w:rPr>
        <w:t xml:space="preserve"> </w:t>
      </w:r>
      <w:r>
        <w:t>correlation</w:t>
      </w:r>
      <w:r>
        <w:rPr>
          <w:spacing w:val="-8"/>
        </w:rPr>
        <w:t xml:space="preserve"> </w:t>
      </w:r>
      <w:r>
        <w:t>between</w:t>
      </w:r>
      <w:r>
        <w:rPr>
          <w:spacing w:val="-6"/>
        </w:rPr>
        <w:t xml:space="preserve"> </w:t>
      </w:r>
      <w:r>
        <w:t>two</w:t>
      </w:r>
      <w:r>
        <w:rPr>
          <w:spacing w:val="-6"/>
        </w:rPr>
        <w:t xml:space="preserve"> </w:t>
      </w:r>
      <w:r>
        <w:t>variables,</w:t>
      </w:r>
      <w:r>
        <w:rPr>
          <w:spacing w:val="-6"/>
        </w:rPr>
        <w:t xml:space="preserve"> </w:t>
      </w:r>
      <w:r>
        <w:t>and</w:t>
      </w:r>
      <w:r>
        <w:rPr>
          <w:spacing w:val="-8"/>
        </w:rPr>
        <w:t xml:space="preserve"> </w:t>
      </w:r>
      <w:r>
        <w:t>that</w:t>
      </w:r>
      <w:r>
        <w:rPr>
          <w:spacing w:val="-8"/>
        </w:rPr>
        <w:t xml:space="preserve"> </w:t>
      </w:r>
      <w:r>
        <w:t>the</w:t>
      </w:r>
      <w:r>
        <w:rPr>
          <w:spacing w:val="-9"/>
        </w:rPr>
        <w:t xml:space="preserve"> </w:t>
      </w:r>
      <w:r>
        <w:t>two</w:t>
      </w:r>
      <w:r>
        <w:rPr>
          <w:spacing w:val="-8"/>
        </w:rPr>
        <w:t xml:space="preserve"> </w:t>
      </w:r>
      <w:r>
        <w:t>variables are</w:t>
      </w:r>
      <w:r>
        <w:rPr>
          <w:spacing w:val="-15"/>
        </w:rPr>
        <w:t xml:space="preserve"> </w:t>
      </w:r>
      <w:r>
        <w:t>causally</w:t>
      </w:r>
      <w:r>
        <w:rPr>
          <w:spacing w:val="-15"/>
        </w:rPr>
        <w:t xml:space="preserve"> </w:t>
      </w:r>
      <w:r>
        <w:t>related;</w:t>
      </w:r>
      <w:r>
        <w:rPr>
          <w:spacing w:val="-15"/>
        </w:rPr>
        <w:t xml:space="preserve"> </w:t>
      </w:r>
      <w:r>
        <w:t>one</w:t>
      </w:r>
      <w:r>
        <w:rPr>
          <w:spacing w:val="-11"/>
        </w:rPr>
        <w:t xml:space="preserve"> </w:t>
      </w:r>
      <w:r>
        <w:t>of</w:t>
      </w:r>
      <w:r>
        <w:rPr>
          <w:spacing w:val="-15"/>
        </w:rPr>
        <w:t xml:space="preserve"> </w:t>
      </w:r>
      <w:r>
        <w:t>the</w:t>
      </w:r>
      <w:r>
        <w:rPr>
          <w:spacing w:val="-15"/>
        </w:rPr>
        <w:t xml:space="preserve"> </w:t>
      </w:r>
      <w:r>
        <w:t>variables</w:t>
      </w:r>
      <w:r>
        <w:rPr>
          <w:spacing w:val="-15"/>
        </w:rPr>
        <w:t xml:space="preserve"> </w:t>
      </w:r>
      <w:r>
        <w:t>is</w:t>
      </w:r>
      <w:r>
        <w:rPr>
          <w:spacing w:val="-14"/>
        </w:rPr>
        <w:t xml:space="preserve"> </w:t>
      </w:r>
      <w:r>
        <w:t>the</w:t>
      </w:r>
      <w:r>
        <w:rPr>
          <w:spacing w:val="-15"/>
        </w:rPr>
        <w:t xml:space="preserve"> </w:t>
      </w:r>
      <w:r>
        <w:t>independent</w:t>
      </w:r>
      <w:r>
        <w:rPr>
          <w:spacing w:val="-14"/>
        </w:rPr>
        <w:t xml:space="preserve"> </w:t>
      </w:r>
      <w:r>
        <w:t>and</w:t>
      </w:r>
      <w:r>
        <w:rPr>
          <w:spacing w:val="-14"/>
        </w:rPr>
        <w:t xml:space="preserve"> </w:t>
      </w:r>
      <w:r>
        <w:t>the</w:t>
      </w:r>
      <w:r>
        <w:rPr>
          <w:spacing w:val="-15"/>
        </w:rPr>
        <w:t xml:space="preserve"> </w:t>
      </w:r>
      <w:r>
        <w:t>other</w:t>
      </w:r>
      <w:r>
        <w:rPr>
          <w:spacing w:val="-14"/>
        </w:rPr>
        <w:t xml:space="preserve"> </w:t>
      </w:r>
      <w:r>
        <w:t>the</w:t>
      </w:r>
      <w:r>
        <w:rPr>
          <w:spacing w:val="-15"/>
        </w:rPr>
        <w:t xml:space="preserve"> </w:t>
      </w:r>
      <w:r>
        <w:t>dependent variable; and a large number</w:t>
      </w:r>
      <w:r>
        <w:rPr>
          <w:spacing w:val="-1"/>
        </w:rPr>
        <w:t xml:space="preserve"> </w:t>
      </w:r>
      <w:r>
        <w:t>of independent causes are operating in both variables</w:t>
      </w:r>
      <w:r>
        <w:rPr>
          <w:spacing w:val="-1"/>
        </w:rPr>
        <w:t xml:space="preserve"> </w:t>
      </w:r>
      <w:r>
        <w:t>so as to produce a normal distribution (Kothari &amp; Garg, 2014; Saunders et al., 2017; Sekaran, 2019). The correlation among variables is illustrated by the correlation’s matrix in Table 4.26.</w:t>
      </w:r>
    </w:p>
    <w:p w14:paraId="28E892A0" w14:textId="77777777" w:rsidR="00F52B28" w:rsidRDefault="00F52B28">
      <w:pPr>
        <w:pStyle w:val="BodyText"/>
        <w:spacing w:before="6"/>
      </w:pPr>
    </w:p>
    <w:p w14:paraId="7D4DCE9A" w14:textId="77777777" w:rsidR="00F52B28" w:rsidRDefault="00B85897">
      <w:pPr>
        <w:pStyle w:val="BodyText"/>
        <w:spacing w:line="360" w:lineRule="auto"/>
        <w:ind w:left="568" w:right="420"/>
        <w:jc w:val="both"/>
      </w:pPr>
      <w:r>
        <w:t>The</w:t>
      </w:r>
      <w:r>
        <w:rPr>
          <w:spacing w:val="-1"/>
        </w:rPr>
        <w:t xml:space="preserve"> </w:t>
      </w:r>
      <w:r>
        <w:t>results show</w:t>
      </w:r>
      <w:r>
        <w:rPr>
          <w:spacing w:val="-1"/>
        </w:rPr>
        <w:t xml:space="preserve"> </w:t>
      </w:r>
      <w:r>
        <w:t>Pearson product-moment correlation coefficient which is a</w:t>
      </w:r>
      <w:r>
        <w:rPr>
          <w:spacing w:val="-1"/>
        </w:rPr>
        <w:t xml:space="preserve"> </w:t>
      </w:r>
      <w:r>
        <w:t>measure of</w:t>
      </w:r>
      <w:r>
        <w:rPr>
          <w:spacing w:val="-14"/>
        </w:rPr>
        <w:t xml:space="preserve"> </w:t>
      </w:r>
      <w:r>
        <w:t>the</w:t>
      </w:r>
      <w:r>
        <w:rPr>
          <w:spacing w:val="-14"/>
        </w:rPr>
        <w:t xml:space="preserve"> </w:t>
      </w:r>
      <w:r>
        <w:t>strength</w:t>
      </w:r>
      <w:r>
        <w:rPr>
          <w:spacing w:val="-13"/>
        </w:rPr>
        <w:t xml:space="preserve"> </w:t>
      </w:r>
      <w:r>
        <w:t>of</w:t>
      </w:r>
      <w:r>
        <w:rPr>
          <w:spacing w:val="-14"/>
        </w:rPr>
        <w:t xml:space="preserve"> </w:t>
      </w:r>
      <w:r>
        <w:t>the</w:t>
      </w:r>
      <w:r>
        <w:rPr>
          <w:spacing w:val="-14"/>
        </w:rPr>
        <w:t xml:space="preserve"> </w:t>
      </w:r>
      <w:r>
        <w:t>linear</w:t>
      </w:r>
      <w:r>
        <w:rPr>
          <w:spacing w:val="-14"/>
        </w:rPr>
        <w:t xml:space="preserve"> </w:t>
      </w:r>
      <w:r>
        <w:t>association</w:t>
      </w:r>
      <w:r>
        <w:rPr>
          <w:spacing w:val="-13"/>
        </w:rPr>
        <w:t xml:space="preserve"> </w:t>
      </w:r>
      <w:r>
        <w:t>between</w:t>
      </w:r>
      <w:r>
        <w:rPr>
          <w:spacing w:val="-13"/>
        </w:rPr>
        <w:t xml:space="preserve"> </w:t>
      </w:r>
      <w:r>
        <w:t>two</w:t>
      </w:r>
      <w:r>
        <w:rPr>
          <w:spacing w:val="-13"/>
        </w:rPr>
        <w:t xml:space="preserve"> </w:t>
      </w:r>
      <w:r>
        <w:t>variables.</w:t>
      </w:r>
      <w:r>
        <w:rPr>
          <w:spacing w:val="-13"/>
        </w:rPr>
        <w:t xml:space="preserve"> </w:t>
      </w:r>
      <w:r>
        <w:t>The</w:t>
      </w:r>
      <w:r>
        <w:rPr>
          <w:spacing w:val="-14"/>
        </w:rPr>
        <w:t xml:space="preserve"> </w:t>
      </w:r>
      <w:r>
        <w:t>results</w:t>
      </w:r>
      <w:r>
        <w:rPr>
          <w:spacing w:val="-13"/>
        </w:rPr>
        <w:t xml:space="preserve"> </w:t>
      </w:r>
      <w:r>
        <w:t>indicate</w:t>
      </w:r>
      <w:r>
        <w:rPr>
          <w:spacing w:val="-14"/>
        </w:rPr>
        <w:t xml:space="preserve"> </w:t>
      </w:r>
      <w:r>
        <w:t>that relationship between workplace ergonomics and employee performance was significant</w:t>
      </w:r>
      <w:r>
        <w:rPr>
          <w:spacing w:val="-15"/>
        </w:rPr>
        <w:t xml:space="preserve"> </w:t>
      </w:r>
      <w:r>
        <w:t>and</w:t>
      </w:r>
      <w:r>
        <w:rPr>
          <w:spacing w:val="-15"/>
        </w:rPr>
        <w:t xml:space="preserve"> </w:t>
      </w:r>
      <w:r>
        <w:t>positively</w:t>
      </w:r>
      <w:r>
        <w:rPr>
          <w:spacing w:val="-15"/>
        </w:rPr>
        <w:t xml:space="preserve"> </w:t>
      </w:r>
      <w:r>
        <w:t>correlated</w:t>
      </w:r>
      <w:r>
        <w:rPr>
          <w:spacing w:val="-15"/>
        </w:rPr>
        <w:t xml:space="preserve"> </w:t>
      </w:r>
      <w:r>
        <w:t>{(r</w:t>
      </w:r>
      <w:r>
        <w:rPr>
          <w:spacing w:val="-15"/>
        </w:rPr>
        <w:t xml:space="preserve"> </w:t>
      </w:r>
      <w:r>
        <w:t>(WE,</w:t>
      </w:r>
      <w:r>
        <w:rPr>
          <w:spacing w:val="-15"/>
        </w:rPr>
        <w:t xml:space="preserve"> </w:t>
      </w:r>
      <w:r>
        <w:t>EP;</w:t>
      </w:r>
      <w:r>
        <w:rPr>
          <w:spacing w:val="-13"/>
        </w:rPr>
        <w:t xml:space="preserve"> </w:t>
      </w:r>
      <w:r>
        <w:t>320)</w:t>
      </w:r>
      <w:r>
        <w:rPr>
          <w:spacing w:val="-15"/>
        </w:rPr>
        <w:t xml:space="preserve"> </w:t>
      </w:r>
      <w:r>
        <w:t>=</w:t>
      </w:r>
      <w:r>
        <w:rPr>
          <w:spacing w:val="-15"/>
        </w:rPr>
        <w:t xml:space="preserve"> </w:t>
      </w:r>
      <w:r>
        <w:t>0.555;</w:t>
      </w:r>
      <w:r>
        <w:rPr>
          <w:spacing w:val="-14"/>
        </w:rPr>
        <w:t xml:space="preserve"> </w:t>
      </w:r>
      <w:r>
        <w:t>p</w:t>
      </w:r>
      <w:r>
        <w:rPr>
          <w:spacing w:val="-14"/>
        </w:rPr>
        <w:t xml:space="preserve"> </w:t>
      </w:r>
      <w:r>
        <w:t>&lt;</w:t>
      </w:r>
      <w:r>
        <w:rPr>
          <w:spacing w:val="-15"/>
        </w:rPr>
        <w:t xml:space="preserve"> </w:t>
      </w:r>
      <w:r>
        <w:t>0.05)}.</w:t>
      </w:r>
      <w:r>
        <w:rPr>
          <w:spacing w:val="-14"/>
        </w:rPr>
        <w:t xml:space="preserve"> </w:t>
      </w:r>
      <w:r>
        <w:t>This</w:t>
      </w:r>
      <w:r>
        <w:rPr>
          <w:spacing w:val="-14"/>
        </w:rPr>
        <w:t xml:space="preserve"> </w:t>
      </w:r>
      <w:r>
        <w:t xml:space="preserve">means that any positive change in workplace ergonomics led to increased employee performance in registered private security firms in Kenya. The study findings are in line with the finding by </w:t>
      </w:r>
      <w:proofErr w:type="spellStart"/>
      <w:r>
        <w:t>Oluoch</w:t>
      </w:r>
      <w:proofErr w:type="spellEnd"/>
      <w:r>
        <w:t xml:space="preserve"> and Kanya (2022) that workplace ergonomics positively and significantly influence employee performance. When applied to the office,</w:t>
      </w:r>
      <w:r>
        <w:rPr>
          <w:spacing w:val="-2"/>
        </w:rPr>
        <w:t xml:space="preserve"> </w:t>
      </w:r>
      <w:hyperlink r:id="rId19">
        <w:r>
          <w:t>ergonomics</w:t>
        </w:r>
      </w:hyperlink>
      <w:r>
        <w:rPr>
          <w:spacing w:val="-3"/>
        </w:rPr>
        <w:t xml:space="preserve"> </w:t>
      </w:r>
      <w:r>
        <w:t>encourages</w:t>
      </w:r>
      <w:r>
        <w:rPr>
          <w:spacing w:val="-6"/>
        </w:rPr>
        <w:t xml:space="preserve"> </w:t>
      </w:r>
      <w:r>
        <w:t>employee</w:t>
      </w:r>
      <w:r>
        <w:rPr>
          <w:spacing w:val="-7"/>
        </w:rPr>
        <w:t xml:space="preserve"> </w:t>
      </w:r>
      <w:r>
        <w:t>comfort</w:t>
      </w:r>
      <w:r>
        <w:rPr>
          <w:spacing w:val="-4"/>
        </w:rPr>
        <w:t xml:space="preserve"> </w:t>
      </w:r>
      <w:r>
        <w:t>and</w:t>
      </w:r>
      <w:r>
        <w:rPr>
          <w:spacing w:val="-8"/>
        </w:rPr>
        <w:t xml:space="preserve"> </w:t>
      </w:r>
      <w:r>
        <w:t>health,</w:t>
      </w:r>
      <w:r>
        <w:rPr>
          <w:spacing w:val="-8"/>
        </w:rPr>
        <w:t xml:space="preserve"> </w:t>
      </w:r>
      <w:r>
        <w:t>while</w:t>
      </w:r>
      <w:r>
        <w:rPr>
          <w:spacing w:val="-6"/>
        </w:rPr>
        <w:t xml:space="preserve"> </w:t>
      </w:r>
      <w:r>
        <w:t>reducing</w:t>
      </w:r>
      <w:r>
        <w:rPr>
          <w:spacing w:val="-11"/>
        </w:rPr>
        <w:t xml:space="preserve"> </w:t>
      </w:r>
      <w:r>
        <w:t>the</w:t>
      </w:r>
      <w:r>
        <w:rPr>
          <w:spacing w:val="-9"/>
        </w:rPr>
        <w:t xml:space="preserve"> </w:t>
      </w:r>
      <w:r>
        <w:t>costs to companies that come from poor ergonomics, like healthcare claims for things like back injuries and employee absenteeism. Good ergonomics also increases employee productivity because employees can work without or with less pain.</w:t>
      </w:r>
    </w:p>
    <w:p w14:paraId="2CFBD8EA" w14:textId="77777777" w:rsidR="00F52B28" w:rsidRDefault="00F52B28">
      <w:pPr>
        <w:pStyle w:val="BodyText"/>
        <w:spacing w:before="4"/>
      </w:pPr>
    </w:p>
    <w:p w14:paraId="54BD634C" w14:textId="77777777" w:rsidR="00F52B28" w:rsidRDefault="00B85897">
      <w:pPr>
        <w:pStyle w:val="BodyText"/>
        <w:spacing w:line="360" w:lineRule="auto"/>
        <w:ind w:left="568" w:right="424"/>
        <w:jc w:val="both"/>
      </w:pPr>
      <w:r>
        <w:t>Supervisor support was found to have a positive and significant relationship with employee</w:t>
      </w:r>
      <w:r>
        <w:rPr>
          <w:spacing w:val="-2"/>
        </w:rPr>
        <w:t xml:space="preserve"> </w:t>
      </w:r>
      <w:r>
        <w:t>performance in registered</w:t>
      </w:r>
      <w:r>
        <w:rPr>
          <w:spacing w:val="-1"/>
        </w:rPr>
        <w:t xml:space="preserve"> </w:t>
      </w:r>
      <w:r>
        <w:t>private security</w:t>
      </w:r>
      <w:r>
        <w:rPr>
          <w:spacing w:val="-3"/>
        </w:rPr>
        <w:t xml:space="preserve"> </w:t>
      </w:r>
      <w:r>
        <w:t>firms</w:t>
      </w:r>
      <w:r>
        <w:rPr>
          <w:spacing w:val="-1"/>
        </w:rPr>
        <w:t xml:space="preserve"> </w:t>
      </w:r>
      <w:r>
        <w:t>in</w:t>
      </w:r>
      <w:r>
        <w:rPr>
          <w:spacing w:val="-1"/>
        </w:rPr>
        <w:t xml:space="preserve"> </w:t>
      </w:r>
      <w:r>
        <w:t>Kenya</w:t>
      </w:r>
      <w:r>
        <w:rPr>
          <w:spacing w:val="1"/>
        </w:rPr>
        <w:t xml:space="preserve"> </w:t>
      </w:r>
      <w:r>
        <w:t>{(r</w:t>
      </w:r>
      <w:r>
        <w:rPr>
          <w:spacing w:val="-1"/>
        </w:rPr>
        <w:t xml:space="preserve"> </w:t>
      </w:r>
      <w:r>
        <w:t>(SS,</w:t>
      </w:r>
      <w:r>
        <w:rPr>
          <w:spacing w:val="-1"/>
        </w:rPr>
        <w:t xml:space="preserve"> </w:t>
      </w:r>
      <w:r>
        <w:t>EP;</w:t>
      </w:r>
      <w:r>
        <w:rPr>
          <w:spacing w:val="2"/>
        </w:rPr>
        <w:t xml:space="preserve"> </w:t>
      </w:r>
      <w:r>
        <w:rPr>
          <w:spacing w:val="-4"/>
        </w:rPr>
        <w:t>320)</w:t>
      </w:r>
    </w:p>
    <w:p w14:paraId="00972FBB" w14:textId="77777777" w:rsidR="00F52B28" w:rsidRDefault="00B85897">
      <w:pPr>
        <w:pStyle w:val="BodyText"/>
        <w:ind w:left="568"/>
        <w:jc w:val="both"/>
      </w:pPr>
      <w:r>
        <w:t>=</w:t>
      </w:r>
      <w:r>
        <w:rPr>
          <w:spacing w:val="3"/>
        </w:rPr>
        <w:t xml:space="preserve"> </w:t>
      </w:r>
      <w:r>
        <w:t>0.631;</w:t>
      </w:r>
      <w:r>
        <w:rPr>
          <w:spacing w:val="5"/>
        </w:rPr>
        <w:t xml:space="preserve"> </w:t>
      </w:r>
      <w:r>
        <w:t>p</w:t>
      </w:r>
      <w:r>
        <w:rPr>
          <w:spacing w:val="5"/>
        </w:rPr>
        <w:t xml:space="preserve"> </w:t>
      </w:r>
      <w:r>
        <w:t>&lt;</w:t>
      </w:r>
      <w:r>
        <w:rPr>
          <w:spacing w:val="3"/>
        </w:rPr>
        <w:t xml:space="preserve"> </w:t>
      </w:r>
      <w:r>
        <w:t>0.05)}.</w:t>
      </w:r>
      <w:r>
        <w:rPr>
          <w:spacing w:val="4"/>
        </w:rPr>
        <w:t xml:space="preserve"> </w:t>
      </w:r>
      <w:r>
        <w:t>This</w:t>
      </w:r>
      <w:r>
        <w:rPr>
          <w:spacing w:val="8"/>
        </w:rPr>
        <w:t xml:space="preserve"> </w:t>
      </w:r>
      <w:r>
        <w:t>means</w:t>
      </w:r>
      <w:r>
        <w:rPr>
          <w:spacing w:val="4"/>
        </w:rPr>
        <w:t xml:space="preserve"> </w:t>
      </w:r>
      <w:r>
        <w:t>that</w:t>
      </w:r>
      <w:r>
        <w:rPr>
          <w:spacing w:val="4"/>
        </w:rPr>
        <w:t xml:space="preserve"> </w:t>
      </w:r>
      <w:r>
        <w:t>any positive</w:t>
      </w:r>
      <w:r>
        <w:rPr>
          <w:spacing w:val="6"/>
        </w:rPr>
        <w:t xml:space="preserve"> </w:t>
      </w:r>
      <w:r>
        <w:t>change</w:t>
      </w:r>
      <w:r>
        <w:rPr>
          <w:spacing w:val="3"/>
        </w:rPr>
        <w:t xml:space="preserve"> </w:t>
      </w:r>
      <w:r>
        <w:t>in</w:t>
      </w:r>
      <w:r>
        <w:rPr>
          <w:spacing w:val="6"/>
        </w:rPr>
        <w:t xml:space="preserve"> </w:t>
      </w:r>
      <w:r>
        <w:t>supervisor</w:t>
      </w:r>
      <w:r>
        <w:rPr>
          <w:spacing w:val="3"/>
        </w:rPr>
        <w:t xml:space="preserve"> </w:t>
      </w:r>
      <w:r>
        <w:t>support</w:t>
      </w:r>
      <w:r>
        <w:rPr>
          <w:spacing w:val="4"/>
        </w:rPr>
        <w:t xml:space="preserve"> </w:t>
      </w:r>
      <w:r>
        <w:t>led</w:t>
      </w:r>
      <w:r>
        <w:rPr>
          <w:spacing w:val="5"/>
        </w:rPr>
        <w:t xml:space="preserve"> </w:t>
      </w:r>
      <w:r>
        <w:rPr>
          <w:spacing w:val="-5"/>
        </w:rPr>
        <w:t>to</w:t>
      </w:r>
    </w:p>
    <w:p w14:paraId="430ED999" w14:textId="77777777" w:rsidR="00F52B28" w:rsidRDefault="00F52B28">
      <w:pPr>
        <w:pStyle w:val="BodyText"/>
        <w:jc w:val="both"/>
        <w:sectPr w:rsidR="00F52B28">
          <w:pgSz w:w="11910" w:h="16840"/>
          <w:pgMar w:top="1900" w:right="992" w:bottom="1240" w:left="1700" w:header="0" w:footer="1056" w:gutter="0"/>
          <w:cols w:space="720"/>
        </w:sectPr>
      </w:pPr>
    </w:p>
    <w:p w14:paraId="2BBE930F" w14:textId="77777777" w:rsidR="00F52B28" w:rsidRDefault="00B85897">
      <w:pPr>
        <w:pStyle w:val="BodyText"/>
        <w:spacing w:before="61" w:line="360" w:lineRule="auto"/>
        <w:ind w:left="568" w:right="425"/>
        <w:jc w:val="both"/>
      </w:pPr>
      <w:r>
        <w:lastRenderedPageBreak/>
        <w:t xml:space="preserve">increased employee performance in registered private security firms in Kenya. The study findings are in tandem with the findings by </w:t>
      </w:r>
      <w:proofErr w:type="spellStart"/>
      <w:r>
        <w:t>Wendo</w:t>
      </w:r>
      <w:proofErr w:type="spellEnd"/>
      <w:r>
        <w:t xml:space="preserve"> and </w:t>
      </w:r>
      <w:proofErr w:type="spellStart"/>
      <w:r>
        <w:t>Okoh</w:t>
      </w:r>
      <w:proofErr w:type="spellEnd"/>
      <w:r>
        <w:t xml:space="preserve"> (2019) that supervisor</w:t>
      </w:r>
      <w:r>
        <w:rPr>
          <w:spacing w:val="-9"/>
        </w:rPr>
        <w:t xml:space="preserve"> </w:t>
      </w:r>
      <w:r>
        <w:t>support</w:t>
      </w:r>
      <w:r>
        <w:rPr>
          <w:spacing w:val="-8"/>
        </w:rPr>
        <w:t xml:space="preserve"> </w:t>
      </w:r>
      <w:r>
        <w:t>positively</w:t>
      </w:r>
      <w:r>
        <w:rPr>
          <w:spacing w:val="-11"/>
        </w:rPr>
        <w:t xml:space="preserve"> </w:t>
      </w:r>
      <w:r>
        <w:t>and</w:t>
      </w:r>
      <w:r>
        <w:rPr>
          <w:spacing w:val="-8"/>
        </w:rPr>
        <w:t xml:space="preserve"> </w:t>
      </w:r>
      <w:r>
        <w:t>significantly</w:t>
      </w:r>
      <w:r>
        <w:rPr>
          <w:spacing w:val="-13"/>
        </w:rPr>
        <w:t xml:space="preserve"> </w:t>
      </w:r>
      <w:r>
        <w:t>impact</w:t>
      </w:r>
      <w:r>
        <w:rPr>
          <w:spacing w:val="-8"/>
        </w:rPr>
        <w:t xml:space="preserve"> </w:t>
      </w:r>
      <w:r>
        <w:t>employee</w:t>
      </w:r>
      <w:r>
        <w:rPr>
          <w:spacing w:val="-9"/>
        </w:rPr>
        <w:t xml:space="preserve"> </w:t>
      </w:r>
      <w:r>
        <w:t>performance.</w:t>
      </w:r>
      <w:r>
        <w:rPr>
          <w:spacing w:val="-8"/>
        </w:rPr>
        <w:t xml:space="preserve"> </w:t>
      </w:r>
      <w:r>
        <w:t>Results showed that supervisor integrity and responsible behaviors have a positive effect on employee performance directly; moreover, positive supervisor behaviors influence performance indirectly, through both the partial mediation of work engagement and the</w:t>
      </w:r>
      <w:r>
        <w:rPr>
          <w:spacing w:val="-13"/>
        </w:rPr>
        <w:t xml:space="preserve"> </w:t>
      </w:r>
      <w:r>
        <w:t>serial</w:t>
      </w:r>
      <w:r>
        <w:rPr>
          <w:spacing w:val="-12"/>
        </w:rPr>
        <w:t xml:space="preserve"> </w:t>
      </w:r>
      <w:r>
        <w:t>mediation</w:t>
      </w:r>
      <w:r>
        <w:rPr>
          <w:spacing w:val="-12"/>
        </w:rPr>
        <w:t xml:space="preserve"> </w:t>
      </w:r>
      <w:r>
        <w:t>of</w:t>
      </w:r>
      <w:r>
        <w:rPr>
          <w:spacing w:val="-13"/>
        </w:rPr>
        <w:t xml:space="preserve"> </w:t>
      </w:r>
      <w:r>
        <w:t>workplace</w:t>
      </w:r>
      <w:r>
        <w:rPr>
          <w:spacing w:val="-11"/>
        </w:rPr>
        <w:t xml:space="preserve"> </w:t>
      </w:r>
      <w:r>
        <w:t>spirituality</w:t>
      </w:r>
      <w:r>
        <w:rPr>
          <w:spacing w:val="-14"/>
        </w:rPr>
        <w:t xml:space="preserve"> </w:t>
      </w:r>
      <w:r>
        <w:t>and</w:t>
      </w:r>
      <w:r>
        <w:rPr>
          <w:spacing w:val="-10"/>
        </w:rPr>
        <w:t xml:space="preserve"> </w:t>
      </w:r>
      <w:r>
        <w:t>work</w:t>
      </w:r>
      <w:r>
        <w:rPr>
          <w:spacing w:val="-12"/>
        </w:rPr>
        <w:t xml:space="preserve"> </w:t>
      </w:r>
      <w:r>
        <w:t>engagement.</w:t>
      </w:r>
      <w:r>
        <w:rPr>
          <w:spacing w:val="-12"/>
        </w:rPr>
        <w:t xml:space="preserve"> </w:t>
      </w:r>
      <w:r>
        <w:t>The</w:t>
      </w:r>
      <w:r>
        <w:rPr>
          <w:spacing w:val="-13"/>
        </w:rPr>
        <w:t xml:space="preserve"> </w:t>
      </w:r>
      <w:r>
        <w:t>present</w:t>
      </w:r>
      <w:r>
        <w:rPr>
          <w:spacing w:val="-12"/>
        </w:rPr>
        <w:t xml:space="preserve"> </w:t>
      </w:r>
      <w:r>
        <w:t xml:space="preserve">study highlighted that supervisors should behave responsively and honestly to trigger a </w:t>
      </w:r>
      <w:r>
        <w:rPr>
          <w:spacing w:val="-2"/>
        </w:rPr>
        <w:t>virtuous.</w:t>
      </w:r>
    </w:p>
    <w:p w14:paraId="491C6889" w14:textId="77777777" w:rsidR="00F52B28" w:rsidRDefault="00F52B28">
      <w:pPr>
        <w:pStyle w:val="BodyText"/>
        <w:spacing w:before="4"/>
      </w:pPr>
    </w:p>
    <w:p w14:paraId="61E3318D" w14:textId="77777777" w:rsidR="00F52B28" w:rsidRDefault="00B85897">
      <w:pPr>
        <w:pStyle w:val="BodyText"/>
        <w:spacing w:line="360" w:lineRule="auto"/>
        <w:ind w:left="568" w:right="419"/>
        <w:jc w:val="both"/>
      </w:pPr>
      <w:r>
        <w:t>The study results indicate that relationship between organizational culture and employee performance in registered private security firms in Kenya was significant and positively correlated {(r (OC, EP; 320) = 0.658; p &lt; 0.05)}. This means that any positive change in organizational culture led to increased employee performance in registered private security</w:t>
      </w:r>
      <w:r>
        <w:rPr>
          <w:spacing w:val="-2"/>
        </w:rPr>
        <w:t xml:space="preserve"> </w:t>
      </w:r>
      <w:r>
        <w:t>firms in Kenya. The</w:t>
      </w:r>
      <w:r>
        <w:rPr>
          <w:spacing w:val="-2"/>
        </w:rPr>
        <w:t xml:space="preserve"> </w:t>
      </w:r>
      <w:r>
        <w:t>study</w:t>
      </w:r>
      <w:r>
        <w:rPr>
          <w:spacing w:val="-5"/>
        </w:rPr>
        <w:t xml:space="preserve"> </w:t>
      </w:r>
      <w:r>
        <w:t xml:space="preserve">findings support the findings by </w:t>
      </w:r>
      <w:proofErr w:type="spellStart"/>
      <w:r>
        <w:t>Edaah</w:t>
      </w:r>
      <w:proofErr w:type="spellEnd"/>
      <w:r>
        <w:t xml:space="preserve"> (2019) that culture of organizations has a significant positive impact on employees’ job performance. A strong organizational culture can significantly affect employee performance. Employees who feel connected to a positive organizational culture</w:t>
      </w:r>
      <w:r>
        <w:rPr>
          <w:spacing w:val="-9"/>
        </w:rPr>
        <w:t xml:space="preserve"> </w:t>
      </w:r>
      <w:r>
        <w:t>and</w:t>
      </w:r>
      <w:r>
        <w:rPr>
          <w:spacing w:val="-7"/>
        </w:rPr>
        <w:t xml:space="preserve"> </w:t>
      </w:r>
      <w:r>
        <w:t>in</w:t>
      </w:r>
      <w:r>
        <w:rPr>
          <w:spacing w:val="-7"/>
        </w:rPr>
        <w:t xml:space="preserve"> </w:t>
      </w:r>
      <w:r>
        <w:t>line</w:t>
      </w:r>
      <w:r>
        <w:rPr>
          <w:spacing w:val="-8"/>
        </w:rPr>
        <w:t xml:space="preserve"> </w:t>
      </w:r>
      <w:r>
        <w:t>with</w:t>
      </w:r>
      <w:r>
        <w:rPr>
          <w:spacing w:val="-7"/>
        </w:rPr>
        <w:t xml:space="preserve"> </w:t>
      </w:r>
      <w:r>
        <w:t>their</w:t>
      </w:r>
      <w:r>
        <w:rPr>
          <w:spacing w:val="-8"/>
        </w:rPr>
        <w:t xml:space="preserve"> </w:t>
      </w:r>
      <w:r>
        <w:t>personal</w:t>
      </w:r>
      <w:r>
        <w:rPr>
          <w:spacing w:val="-7"/>
        </w:rPr>
        <w:t xml:space="preserve"> </w:t>
      </w:r>
      <w:r>
        <w:t>values</w:t>
      </w:r>
      <w:r>
        <w:rPr>
          <w:spacing w:val="-7"/>
        </w:rPr>
        <w:t xml:space="preserve"> </w:t>
      </w:r>
      <w:r>
        <w:t>tend</w:t>
      </w:r>
      <w:r>
        <w:rPr>
          <w:spacing w:val="-8"/>
        </w:rPr>
        <w:t xml:space="preserve"> </w:t>
      </w:r>
      <w:r>
        <w:t>to</w:t>
      </w:r>
      <w:r>
        <w:rPr>
          <w:spacing w:val="-7"/>
        </w:rPr>
        <w:t xml:space="preserve"> </w:t>
      </w:r>
      <w:r>
        <w:t>be</w:t>
      </w:r>
      <w:r>
        <w:rPr>
          <w:spacing w:val="-8"/>
        </w:rPr>
        <w:t xml:space="preserve"> </w:t>
      </w:r>
      <w:r>
        <w:t>more</w:t>
      </w:r>
      <w:r>
        <w:rPr>
          <w:spacing w:val="-8"/>
        </w:rPr>
        <w:t xml:space="preserve"> </w:t>
      </w:r>
      <w:r>
        <w:t>actively</w:t>
      </w:r>
      <w:r>
        <w:rPr>
          <w:spacing w:val="-12"/>
        </w:rPr>
        <w:t xml:space="preserve"> </w:t>
      </w:r>
      <w:r>
        <w:t>involved</w:t>
      </w:r>
      <w:r>
        <w:rPr>
          <w:spacing w:val="-7"/>
        </w:rPr>
        <w:t xml:space="preserve"> </w:t>
      </w:r>
      <w:r>
        <w:t>in</w:t>
      </w:r>
      <w:r>
        <w:rPr>
          <w:spacing w:val="-7"/>
        </w:rPr>
        <w:t xml:space="preserve"> </w:t>
      </w:r>
      <w:r>
        <w:t>their work, have high levels of job satisfaction, and contribute productively to achieving organizational goals.</w:t>
      </w:r>
    </w:p>
    <w:p w14:paraId="63F0C9A2" w14:textId="77777777" w:rsidR="00F52B28" w:rsidRDefault="00F52B28">
      <w:pPr>
        <w:pStyle w:val="BodyText"/>
        <w:spacing w:before="5"/>
      </w:pPr>
    </w:p>
    <w:p w14:paraId="27743CC5" w14:textId="77777777" w:rsidR="00F52B28" w:rsidRDefault="00B85897">
      <w:pPr>
        <w:pStyle w:val="BodyText"/>
        <w:spacing w:line="360" w:lineRule="auto"/>
        <w:ind w:left="568" w:right="421"/>
        <w:jc w:val="both"/>
      </w:pPr>
      <w:r>
        <w:t>The</w:t>
      </w:r>
      <w:r>
        <w:rPr>
          <w:spacing w:val="-9"/>
        </w:rPr>
        <w:t xml:space="preserve"> </w:t>
      </w:r>
      <w:r>
        <w:t>results</w:t>
      </w:r>
      <w:r>
        <w:rPr>
          <w:spacing w:val="-8"/>
        </w:rPr>
        <w:t xml:space="preserve"> </w:t>
      </w:r>
      <w:r>
        <w:t>in</w:t>
      </w:r>
      <w:r>
        <w:rPr>
          <w:spacing w:val="-8"/>
        </w:rPr>
        <w:t xml:space="preserve"> </w:t>
      </w:r>
      <w:r>
        <w:t>Table</w:t>
      </w:r>
      <w:r>
        <w:rPr>
          <w:spacing w:val="-9"/>
        </w:rPr>
        <w:t xml:space="preserve"> </w:t>
      </w:r>
      <w:r>
        <w:t>4.26</w:t>
      </w:r>
      <w:r>
        <w:rPr>
          <w:spacing w:val="-8"/>
        </w:rPr>
        <w:t xml:space="preserve"> </w:t>
      </w:r>
      <w:r>
        <w:t>show</w:t>
      </w:r>
      <w:r>
        <w:rPr>
          <w:spacing w:val="-9"/>
        </w:rPr>
        <w:t xml:space="preserve"> </w:t>
      </w:r>
      <w:r>
        <w:t>Pearson</w:t>
      </w:r>
      <w:r>
        <w:rPr>
          <w:spacing w:val="-9"/>
        </w:rPr>
        <w:t xml:space="preserve"> </w:t>
      </w:r>
      <w:r>
        <w:t>product-moment</w:t>
      </w:r>
      <w:r>
        <w:rPr>
          <w:spacing w:val="-8"/>
        </w:rPr>
        <w:t xml:space="preserve"> </w:t>
      </w:r>
      <w:r>
        <w:t>correlation</w:t>
      </w:r>
      <w:r>
        <w:rPr>
          <w:spacing w:val="-8"/>
        </w:rPr>
        <w:t xml:space="preserve"> </w:t>
      </w:r>
      <w:r>
        <w:t>coefficient</w:t>
      </w:r>
      <w:r>
        <w:rPr>
          <w:spacing w:val="-8"/>
        </w:rPr>
        <w:t xml:space="preserve"> </w:t>
      </w:r>
      <w:r>
        <w:t>which is</w:t>
      </w:r>
      <w:r>
        <w:rPr>
          <w:spacing w:val="-12"/>
        </w:rPr>
        <w:t xml:space="preserve"> </w:t>
      </w:r>
      <w:r>
        <w:t>a</w:t>
      </w:r>
      <w:r>
        <w:rPr>
          <w:spacing w:val="-14"/>
        </w:rPr>
        <w:t xml:space="preserve"> </w:t>
      </w:r>
      <w:r>
        <w:t>measure</w:t>
      </w:r>
      <w:r>
        <w:rPr>
          <w:spacing w:val="-15"/>
        </w:rPr>
        <w:t xml:space="preserve"> </w:t>
      </w:r>
      <w:r>
        <w:t>of</w:t>
      </w:r>
      <w:r>
        <w:rPr>
          <w:spacing w:val="-14"/>
        </w:rPr>
        <w:t xml:space="preserve"> </w:t>
      </w:r>
      <w:r>
        <w:t>the</w:t>
      </w:r>
      <w:r>
        <w:rPr>
          <w:spacing w:val="-14"/>
        </w:rPr>
        <w:t xml:space="preserve"> </w:t>
      </w:r>
      <w:r>
        <w:t>strength</w:t>
      </w:r>
      <w:r>
        <w:rPr>
          <w:spacing w:val="-13"/>
        </w:rPr>
        <w:t xml:space="preserve"> </w:t>
      </w:r>
      <w:r>
        <w:t>of</w:t>
      </w:r>
      <w:r>
        <w:rPr>
          <w:spacing w:val="-14"/>
        </w:rPr>
        <w:t xml:space="preserve"> </w:t>
      </w:r>
      <w:r>
        <w:t>the</w:t>
      </w:r>
      <w:r>
        <w:rPr>
          <w:spacing w:val="-14"/>
        </w:rPr>
        <w:t xml:space="preserve"> </w:t>
      </w:r>
      <w:r>
        <w:t>linear</w:t>
      </w:r>
      <w:r>
        <w:rPr>
          <w:spacing w:val="-14"/>
        </w:rPr>
        <w:t xml:space="preserve"> </w:t>
      </w:r>
      <w:r>
        <w:t>association</w:t>
      </w:r>
      <w:r>
        <w:rPr>
          <w:spacing w:val="-13"/>
        </w:rPr>
        <w:t xml:space="preserve"> </w:t>
      </w:r>
      <w:r>
        <w:t>between</w:t>
      </w:r>
      <w:r>
        <w:rPr>
          <w:spacing w:val="-13"/>
        </w:rPr>
        <w:t xml:space="preserve"> </w:t>
      </w:r>
      <w:r>
        <w:t>two</w:t>
      </w:r>
      <w:r>
        <w:rPr>
          <w:spacing w:val="-13"/>
        </w:rPr>
        <w:t xml:space="preserve"> </w:t>
      </w:r>
      <w:r>
        <w:t>variables.</w:t>
      </w:r>
      <w:r>
        <w:rPr>
          <w:spacing w:val="-11"/>
        </w:rPr>
        <w:t xml:space="preserve"> </w:t>
      </w:r>
      <w:r>
        <w:t>The</w:t>
      </w:r>
      <w:r>
        <w:rPr>
          <w:spacing w:val="-14"/>
        </w:rPr>
        <w:t xml:space="preserve"> </w:t>
      </w:r>
      <w:r>
        <w:t>results indicate that relationship between workplace reward and employee performance in registered</w:t>
      </w:r>
      <w:r>
        <w:rPr>
          <w:spacing w:val="-5"/>
        </w:rPr>
        <w:t xml:space="preserve"> </w:t>
      </w:r>
      <w:r>
        <w:t>private</w:t>
      </w:r>
      <w:r>
        <w:rPr>
          <w:spacing w:val="-8"/>
        </w:rPr>
        <w:t xml:space="preserve"> </w:t>
      </w:r>
      <w:r>
        <w:t>security</w:t>
      </w:r>
      <w:r>
        <w:rPr>
          <w:spacing w:val="-10"/>
        </w:rPr>
        <w:t xml:space="preserve"> </w:t>
      </w:r>
      <w:r>
        <w:t>firms</w:t>
      </w:r>
      <w:r>
        <w:rPr>
          <w:spacing w:val="-7"/>
        </w:rPr>
        <w:t xml:space="preserve"> </w:t>
      </w:r>
      <w:r>
        <w:t>in</w:t>
      </w:r>
      <w:r>
        <w:rPr>
          <w:spacing w:val="-7"/>
        </w:rPr>
        <w:t xml:space="preserve"> </w:t>
      </w:r>
      <w:r>
        <w:t>Kenya</w:t>
      </w:r>
      <w:r>
        <w:rPr>
          <w:spacing w:val="-6"/>
        </w:rPr>
        <w:t xml:space="preserve"> </w:t>
      </w:r>
      <w:r>
        <w:t>was</w:t>
      </w:r>
      <w:r>
        <w:rPr>
          <w:spacing w:val="-7"/>
        </w:rPr>
        <w:t xml:space="preserve"> </w:t>
      </w:r>
      <w:r>
        <w:t>significant</w:t>
      </w:r>
      <w:r>
        <w:rPr>
          <w:spacing w:val="-7"/>
        </w:rPr>
        <w:t xml:space="preserve"> </w:t>
      </w:r>
      <w:r>
        <w:t>and</w:t>
      </w:r>
      <w:r>
        <w:rPr>
          <w:spacing w:val="-7"/>
        </w:rPr>
        <w:t xml:space="preserve"> </w:t>
      </w:r>
      <w:r>
        <w:t>positively</w:t>
      </w:r>
      <w:r>
        <w:rPr>
          <w:spacing w:val="-10"/>
        </w:rPr>
        <w:t xml:space="preserve"> </w:t>
      </w:r>
      <w:r>
        <w:t>correlated</w:t>
      </w:r>
      <w:r>
        <w:rPr>
          <w:spacing w:val="-5"/>
        </w:rPr>
        <w:t xml:space="preserve"> </w:t>
      </w:r>
      <w:r>
        <w:t>{(r (WR,</w:t>
      </w:r>
      <w:r>
        <w:rPr>
          <w:spacing w:val="-5"/>
        </w:rPr>
        <w:t xml:space="preserve"> </w:t>
      </w:r>
      <w:r>
        <w:t>EP;</w:t>
      </w:r>
      <w:r>
        <w:rPr>
          <w:spacing w:val="-4"/>
        </w:rPr>
        <w:t xml:space="preserve"> </w:t>
      </w:r>
      <w:r>
        <w:t>320)</w:t>
      </w:r>
      <w:r>
        <w:rPr>
          <w:spacing w:val="-6"/>
        </w:rPr>
        <w:t xml:space="preserve"> </w:t>
      </w:r>
      <w:r>
        <w:t>=</w:t>
      </w:r>
      <w:r>
        <w:rPr>
          <w:spacing w:val="-6"/>
        </w:rPr>
        <w:t xml:space="preserve"> </w:t>
      </w:r>
      <w:r>
        <w:t>0.399;</w:t>
      </w:r>
      <w:r>
        <w:rPr>
          <w:spacing w:val="-7"/>
        </w:rPr>
        <w:t xml:space="preserve"> </w:t>
      </w:r>
      <w:r>
        <w:t>p</w:t>
      </w:r>
      <w:r>
        <w:rPr>
          <w:spacing w:val="-5"/>
        </w:rPr>
        <w:t xml:space="preserve"> </w:t>
      </w:r>
      <w:r>
        <w:t>&lt;</w:t>
      </w:r>
      <w:r>
        <w:rPr>
          <w:spacing w:val="-6"/>
        </w:rPr>
        <w:t xml:space="preserve"> </w:t>
      </w:r>
      <w:r>
        <w:t>0.05)}.</w:t>
      </w:r>
      <w:r>
        <w:rPr>
          <w:spacing w:val="-5"/>
        </w:rPr>
        <w:t xml:space="preserve"> </w:t>
      </w:r>
      <w:r>
        <w:t>This</w:t>
      </w:r>
      <w:r>
        <w:rPr>
          <w:spacing w:val="-4"/>
        </w:rPr>
        <w:t xml:space="preserve"> </w:t>
      </w:r>
      <w:r>
        <w:t>means</w:t>
      </w:r>
      <w:r>
        <w:rPr>
          <w:spacing w:val="-5"/>
        </w:rPr>
        <w:t xml:space="preserve"> </w:t>
      </w:r>
      <w:r>
        <w:t>that</w:t>
      </w:r>
      <w:r>
        <w:rPr>
          <w:spacing w:val="-4"/>
        </w:rPr>
        <w:t xml:space="preserve"> </w:t>
      </w:r>
      <w:r>
        <w:t>any</w:t>
      </w:r>
      <w:r>
        <w:rPr>
          <w:spacing w:val="-12"/>
        </w:rPr>
        <w:t xml:space="preserve"> </w:t>
      </w:r>
      <w:r>
        <w:t>positive</w:t>
      </w:r>
      <w:r>
        <w:rPr>
          <w:spacing w:val="-3"/>
        </w:rPr>
        <w:t xml:space="preserve"> </w:t>
      </w:r>
      <w:r>
        <w:t>change</w:t>
      </w:r>
      <w:r>
        <w:rPr>
          <w:spacing w:val="-6"/>
        </w:rPr>
        <w:t xml:space="preserve"> </w:t>
      </w:r>
      <w:r>
        <w:t>in</w:t>
      </w:r>
      <w:r>
        <w:rPr>
          <w:spacing w:val="-2"/>
        </w:rPr>
        <w:t xml:space="preserve"> </w:t>
      </w:r>
      <w:r>
        <w:t>workplace reward led to increased employee performance in registered private security firms in Kenya. The study findings are in tandem with the findings by Manzoor et al. (2021) shown</w:t>
      </w:r>
      <w:r>
        <w:rPr>
          <w:spacing w:val="-8"/>
        </w:rPr>
        <w:t xml:space="preserve"> </w:t>
      </w:r>
      <w:r>
        <w:t>a</w:t>
      </w:r>
      <w:r>
        <w:rPr>
          <w:spacing w:val="-8"/>
        </w:rPr>
        <w:t xml:space="preserve"> </w:t>
      </w:r>
      <w:r>
        <w:t>positive</w:t>
      </w:r>
      <w:r>
        <w:rPr>
          <w:spacing w:val="-6"/>
        </w:rPr>
        <w:t xml:space="preserve"> </w:t>
      </w:r>
      <w:r>
        <w:t>and</w:t>
      </w:r>
      <w:r>
        <w:rPr>
          <w:spacing w:val="-7"/>
        </w:rPr>
        <w:t xml:space="preserve"> </w:t>
      </w:r>
      <w:r>
        <w:t>significant</w:t>
      </w:r>
      <w:r>
        <w:rPr>
          <w:spacing w:val="-7"/>
        </w:rPr>
        <w:t xml:space="preserve"> </w:t>
      </w:r>
      <w:r>
        <w:t>impact</w:t>
      </w:r>
      <w:r>
        <w:rPr>
          <w:spacing w:val="-7"/>
        </w:rPr>
        <w:t xml:space="preserve"> </w:t>
      </w:r>
      <w:r>
        <w:t>of</w:t>
      </w:r>
      <w:r>
        <w:rPr>
          <w:spacing w:val="-8"/>
        </w:rPr>
        <w:t xml:space="preserve"> </w:t>
      </w:r>
      <w:r>
        <w:t>intrinsic</w:t>
      </w:r>
      <w:r>
        <w:rPr>
          <w:spacing w:val="-8"/>
        </w:rPr>
        <w:t xml:space="preserve"> </w:t>
      </w:r>
      <w:r>
        <w:t>rewards</w:t>
      </w:r>
      <w:r>
        <w:rPr>
          <w:spacing w:val="-6"/>
        </w:rPr>
        <w:t xml:space="preserve"> </w:t>
      </w:r>
      <w:r>
        <w:t>on</w:t>
      </w:r>
      <w:r>
        <w:rPr>
          <w:spacing w:val="-7"/>
        </w:rPr>
        <w:t xml:space="preserve"> </w:t>
      </w:r>
      <w:r>
        <w:t>the</w:t>
      </w:r>
      <w:r>
        <w:rPr>
          <w:spacing w:val="-6"/>
        </w:rPr>
        <w:t xml:space="preserve"> </w:t>
      </w:r>
      <w:r>
        <w:t>performance</w:t>
      </w:r>
      <w:r>
        <w:rPr>
          <w:spacing w:val="-6"/>
        </w:rPr>
        <w:t xml:space="preserve"> </w:t>
      </w:r>
      <w:r>
        <w:t>of</w:t>
      </w:r>
      <w:r>
        <w:rPr>
          <w:spacing w:val="-8"/>
        </w:rPr>
        <w:t xml:space="preserve"> </w:t>
      </w:r>
      <w:r>
        <w:t>the employee. Specifically, the study reveals that the workplace rewards encourage motivation of an employee Earlier literature is evident that there is an affirmative connection</w:t>
      </w:r>
      <w:r>
        <w:rPr>
          <w:spacing w:val="-2"/>
        </w:rPr>
        <w:t xml:space="preserve"> </w:t>
      </w:r>
      <w:r>
        <w:t>between</w:t>
      </w:r>
      <w:r>
        <w:rPr>
          <w:spacing w:val="3"/>
        </w:rPr>
        <w:t xml:space="preserve"> </w:t>
      </w:r>
      <w:r>
        <w:t>employee motivation and</w:t>
      </w:r>
      <w:r>
        <w:rPr>
          <w:spacing w:val="1"/>
        </w:rPr>
        <w:t xml:space="preserve"> </w:t>
      </w:r>
      <w:r>
        <w:t>job</w:t>
      </w:r>
      <w:r>
        <w:rPr>
          <w:spacing w:val="3"/>
        </w:rPr>
        <w:t xml:space="preserve"> </w:t>
      </w:r>
      <w:r>
        <w:t>performance.</w:t>
      </w:r>
      <w:r>
        <w:rPr>
          <w:spacing w:val="2"/>
        </w:rPr>
        <w:t xml:space="preserve"> </w:t>
      </w:r>
      <w:r>
        <w:t>For instance,</w:t>
      </w:r>
      <w:r>
        <w:rPr>
          <w:spacing w:val="8"/>
        </w:rPr>
        <w:t xml:space="preserve"> </w:t>
      </w:r>
      <w:hyperlink r:id="rId20" w:anchor="B43">
        <w:proofErr w:type="spellStart"/>
        <w:r>
          <w:rPr>
            <w:spacing w:val="-2"/>
          </w:rPr>
          <w:t>Kuvaas</w:t>
        </w:r>
        <w:proofErr w:type="spellEnd"/>
      </w:hyperlink>
    </w:p>
    <w:p w14:paraId="314C212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0A0382C" w14:textId="77777777" w:rsidR="00F52B28" w:rsidRDefault="00B85897">
      <w:pPr>
        <w:pStyle w:val="BodyText"/>
        <w:spacing w:before="61" w:line="360" w:lineRule="auto"/>
        <w:ind w:left="568" w:right="422"/>
        <w:jc w:val="both"/>
      </w:pPr>
      <w:hyperlink r:id="rId21" w:anchor="B43">
        <w:r>
          <w:t>et al. (2017)</w:t>
        </w:r>
      </w:hyperlink>
      <w:r>
        <w:t xml:space="preserve"> discussed the role of employees, intrinsic and extrinsic motivation, and their performance in the finance trade sector and as store managers, Norway. Their study concluded that intrinsic and extrinsic rewards are considered a principal motivator for the employees. Before this </w:t>
      </w:r>
      <w:hyperlink r:id="rId22" w:anchor="B30">
        <w:r>
          <w:t>Grant (2018)</w:t>
        </w:r>
      </w:hyperlink>
      <w:r>
        <w:t xml:space="preserve"> explained that motivation results in instant performance and productivity by the employees, and as a result of motivation, employees are self-drive.</w:t>
      </w:r>
    </w:p>
    <w:p w14:paraId="2D97BE83" w14:textId="77777777" w:rsidR="00F52B28" w:rsidRDefault="00F52B28">
      <w:pPr>
        <w:pStyle w:val="BodyText"/>
        <w:spacing w:before="5"/>
      </w:pPr>
    </w:p>
    <w:p w14:paraId="317468DB" w14:textId="77777777" w:rsidR="00F52B28" w:rsidRDefault="00B85897">
      <w:pPr>
        <w:pStyle w:val="BodyText"/>
        <w:spacing w:line="360" w:lineRule="auto"/>
        <w:ind w:left="568" w:right="421"/>
        <w:jc w:val="both"/>
      </w:pPr>
      <w:r>
        <w:t xml:space="preserve">The findings from the Pearson correlation analysis reveal a significant positive relationship between workplace ergonomics and employee performance in registered private security firms in Kenya, suggesting that improvements in workplace ergonomics are associated with increased employee performance. This result aligns with </w:t>
      </w:r>
      <w:proofErr w:type="spellStart"/>
      <w:r>
        <w:t>Oluoch</w:t>
      </w:r>
      <w:proofErr w:type="spellEnd"/>
      <w:r>
        <w:t xml:space="preserve"> and Kanya (2022), who found that better ergonomics contribute to enhanced</w:t>
      </w:r>
      <w:r>
        <w:rPr>
          <w:spacing w:val="-15"/>
        </w:rPr>
        <w:t xml:space="preserve"> </w:t>
      </w:r>
      <w:r>
        <w:t>employee</w:t>
      </w:r>
      <w:r>
        <w:rPr>
          <w:spacing w:val="-15"/>
        </w:rPr>
        <w:t xml:space="preserve"> </w:t>
      </w:r>
      <w:r>
        <w:t>productivity</w:t>
      </w:r>
      <w:r>
        <w:rPr>
          <w:spacing w:val="-15"/>
        </w:rPr>
        <w:t xml:space="preserve"> </w:t>
      </w:r>
      <w:r>
        <w:t>and</w:t>
      </w:r>
      <w:r>
        <w:rPr>
          <w:spacing w:val="-15"/>
        </w:rPr>
        <w:t xml:space="preserve"> </w:t>
      </w:r>
      <w:r>
        <w:t>reduced</w:t>
      </w:r>
      <w:r>
        <w:rPr>
          <w:spacing w:val="-15"/>
        </w:rPr>
        <w:t xml:space="preserve"> </w:t>
      </w:r>
      <w:r>
        <w:t>absenteeism</w:t>
      </w:r>
      <w:r>
        <w:rPr>
          <w:spacing w:val="-12"/>
        </w:rPr>
        <w:t xml:space="preserve"> </w:t>
      </w:r>
      <w:r>
        <w:t>due</w:t>
      </w:r>
      <w:r>
        <w:rPr>
          <w:spacing w:val="-15"/>
        </w:rPr>
        <w:t xml:space="preserve"> </w:t>
      </w:r>
      <w:r>
        <w:t>to</w:t>
      </w:r>
      <w:r>
        <w:rPr>
          <w:spacing w:val="-14"/>
        </w:rPr>
        <w:t xml:space="preserve"> </w:t>
      </w:r>
      <w:r>
        <w:t>health-related</w:t>
      </w:r>
      <w:r>
        <w:rPr>
          <w:spacing w:val="-14"/>
        </w:rPr>
        <w:t xml:space="preserve"> </w:t>
      </w:r>
      <w:r>
        <w:t>issues. Ergonomic improvements, such as better seating and workspace design, not only enhance employee comfort but also mitigate the risk of injury and related costs, thereby fostering a more productive work environment.</w:t>
      </w:r>
    </w:p>
    <w:p w14:paraId="59E7550D" w14:textId="77777777" w:rsidR="00F52B28" w:rsidRDefault="00F52B28">
      <w:pPr>
        <w:pStyle w:val="BodyText"/>
        <w:spacing w:before="4"/>
      </w:pPr>
    </w:p>
    <w:p w14:paraId="1AB6B61B" w14:textId="77777777" w:rsidR="00F52B28" w:rsidRDefault="00B85897">
      <w:pPr>
        <w:pStyle w:val="BodyText"/>
        <w:spacing w:line="360" w:lineRule="auto"/>
        <w:ind w:left="568" w:right="423"/>
        <w:jc w:val="both"/>
      </w:pPr>
      <w:r>
        <w:t xml:space="preserve">Similarly, supervisor support was positively and significantly related to employee performance. This indicates that greater supervisor support correlates with higher employee performance, which corroborates the findings of </w:t>
      </w:r>
      <w:proofErr w:type="spellStart"/>
      <w:r>
        <w:t>Wendo</w:t>
      </w:r>
      <w:proofErr w:type="spellEnd"/>
      <w:r>
        <w:t xml:space="preserve"> and </w:t>
      </w:r>
      <w:proofErr w:type="spellStart"/>
      <w:r>
        <w:t>Okoh</w:t>
      </w:r>
      <w:proofErr w:type="spellEnd"/>
      <w:r>
        <w:t xml:space="preserve"> (2019). Their study highlighted that supportive supervisory behaviors significantly impact employee performance. Effective supervision, characterized by integrity and responsible conduct, promotes engagement and job satisfaction, leading to improved performance. The results emphasize the critical role of supervisors in creating a supportive work environment that positively influences employee outcomes.</w:t>
      </w:r>
    </w:p>
    <w:p w14:paraId="6E74F03D" w14:textId="77777777" w:rsidR="00F52B28" w:rsidRDefault="00F52B28">
      <w:pPr>
        <w:pStyle w:val="BodyText"/>
        <w:spacing w:before="3"/>
      </w:pPr>
    </w:p>
    <w:p w14:paraId="17314A7A" w14:textId="77777777" w:rsidR="00F52B28" w:rsidRDefault="00B85897">
      <w:pPr>
        <w:pStyle w:val="BodyText"/>
        <w:spacing w:before="1" w:line="360" w:lineRule="auto"/>
        <w:ind w:left="568" w:right="426"/>
        <w:jc w:val="both"/>
      </w:pPr>
      <w:r>
        <w:t xml:space="preserve">Organizational culture and workplace rewards also demonstrated significant positive correlations with employee performance. The positive correlation between organizational culture and employee performance indicates that a strong organizational culture enhances employee performance. This supports </w:t>
      </w:r>
      <w:proofErr w:type="spellStart"/>
      <w:r>
        <w:t>Edaah</w:t>
      </w:r>
      <w:proofErr w:type="spellEnd"/>
      <w:r>
        <w:t xml:space="preserve"> (2019), who noted that a positive organizational culture boosts job satisfaction and performance.</w:t>
      </w:r>
      <w:r>
        <w:rPr>
          <w:spacing w:val="-3"/>
        </w:rPr>
        <w:t xml:space="preserve"> </w:t>
      </w:r>
      <w:r>
        <w:t>Similarly,</w:t>
      </w:r>
      <w:r>
        <w:rPr>
          <w:spacing w:val="-3"/>
        </w:rPr>
        <w:t xml:space="preserve"> </w:t>
      </w:r>
      <w:r>
        <w:t>workplace</w:t>
      </w:r>
      <w:r>
        <w:rPr>
          <w:spacing w:val="-4"/>
        </w:rPr>
        <w:t xml:space="preserve"> </w:t>
      </w:r>
      <w:r>
        <w:t>rewards</w:t>
      </w:r>
      <w:r>
        <w:rPr>
          <w:spacing w:val="-5"/>
        </w:rPr>
        <w:t xml:space="preserve"> </w:t>
      </w:r>
      <w:r>
        <w:t>showed</w:t>
      </w:r>
      <w:r>
        <w:rPr>
          <w:spacing w:val="-5"/>
        </w:rPr>
        <w:t xml:space="preserve"> </w:t>
      </w:r>
      <w:r>
        <w:t>a</w:t>
      </w:r>
      <w:r>
        <w:rPr>
          <w:spacing w:val="-4"/>
        </w:rPr>
        <w:t xml:space="preserve"> </w:t>
      </w:r>
      <w:r>
        <w:t>significant</w:t>
      </w:r>
      <w:r>
        <w:rPr>
          <w:spacing w:val="-5"/>
        </w:rPr>
        <w:t xml:space="preserve"> </w:t>
      </w:r>
      <w:r>
        <w:t>positive</w:t>
      </w:r>
      <w:r>
        <w:rPr>
          <w:spacing w:val="-4"/>
        </w:rPr>
        <w:t xml:space="preserve"> </w:t>
      </w:r>
      <w:r>
        <w:t>relationship with</w:t>
      </w:r>
      <w:r>
        <w:rPr>
          <w:spacing w:val="13"/>
        </w:rPr>
        <w:t xml:space="preserve"> </w:t>
      </w:r>
      <w:r>
        <w:t>employee</w:t>
      </w:r>
      <w:r>
        <w:rPr>
          <w:spacing w:val="14"/>
        </w:rPr>
        <w:t xml:space="preserve"> </w:t>
      </w:r>
      <w:r>
        <w:t>performance,</w:t>
      </w:r>
      <w:r>
        <w:rPr>
          <w:spacing w:val="14"/>
        </w:rPr>
        <w:t xml:space="preserve"> </w:t>
      </w:r>
      <w:r>
        <w:t>aligning</w:t>
      </w:r>
      <w:r>
        <w:rPr>
          <w:spacing w:val="13"/>
        </w:rPr>
        <w:t xml:space="preserve"> </w:t>
      </w:r>
      <w:r>
        <w:t>with</w:t>
      </w:r>
      <w:r>
        <w:rPr>
          <w:spacing w:val="16"/>
        </w:rPr>
        <w:t xml:space="preserve"> </w:t>
      </w:r>
      <w:r>
        <w:t>Manzoor</w:t>
      </w:r>
      <w:r>
        <w:rPr>
          <w:spacing w:val="13"/>
        </w:rPr>
        <w:t xml:space="preserve"> </w:t>
      </w:r>
      <w:r>
        <w:t>et</w:t>
      </w:r>
      <w:r>
        <w:rPr>
          <w:spacing w:val="16"/>
        </w:rPr>
        <w:t xml:space="preserve"> </w:t>
      </w:r>
      <w:r>
        <w:t>al.</w:t>
      </w:r>
      <w:r>
        <w:rPr>
          <w:spacing w:val="16"/>
        </w:rPr>
        <w:t xml:space="preserve"> </w:t>
      </w:r>
      <w:r>
        <w:t>(2021)</w:t>
      </w:r>
      <w:r>
        <w:rPr>
          <w:spacing w:val="13"/>
        </w:rPr>
        <w:t xml:space="preserve"> </w:t>
      </w:r>
      <w:r>
        <w:t>and</w:t>
      </w:r>
      <w:r>
        <w:rPr>
          <w:spacing w:val="15"/>
        </w:rPr>
        <w:t xml:space="preserve"> </w:t>
      </w:r>
      <w:r>
        <w:t>earlier</w:t>
      </w:r>
      <w:r>
        <w:rPr>
          <w:spacing w:val="14"/>
        </w:rPr>
        <w:t xml:space="preserve"> </w:t>
      </w:r>
      <w:r>
        <w:rPr>
          <w:spacing w:val="-2"/>
        </w:rPr>
        <w:t>studies</w:t>
      </w:r>
    </w:p>
    <w:p w14:paraId="5902D69A"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CEFB932" w14:textId="77777777" w:rsidR="00F52B28" w:rsidRDefault="00B85897">
      <w:pPr>
        <w:pStyle w:val="BodyText"/>
        <w:spacing w:before="61" w:line="360" w:lineRule="auto"/>
        <w:ind w:left="568" w:right="426"/>
        <w:jc w:val="both"/>
      </w:pPr>
      <w:r>
        <w:lastRenderedPageBreak/>
        <w:t>that</w:t>
      </w:r>
      <w:r>
        <w:rPr>
          <w:spacing w:val="-10"/>
        </w:rPr>
        <w:t xml:space="preserve"> </w:t>
      </w:r>
      <w:r>
        <w:t>link</w:t>
      </w:r>
      <w:r>
        <w:rPr>
          <w:spacing w:val="-10"/>
        </w:rPr>
        <w:t xml:space="preserve"> </w:t>
      </w:r>
      <w:r>
        <w:t>rewards</w:t>
      </w:r>
      <w:r>
        <w:rPr>
          <w:spacing w:val="-11"/>
        </w:rPr>
        <w:t xml:space="preserve"> </w:t>
      </w:r>
      <w:r>
        <w:t>with</w:t>
      </w:r>
      <w:r>
        <w:rPr>
          <w:spacing w:val="-10"/>
        </w:rPr>
        <w:t xml:space="preserve"> </w:t>
      </w:r>
      <w:r>
        <w:t>employee</w:t>
      </w:r>
      <w:r>
        <w:rPr>
          <w:spacing w:val="-11"/>
        </w:rPr>
        <w:t xml:space="preserve"> </w:t>
      </w:r>
      <w:r>
        <w:t>motivation</w:t>
      </w:r>
      <w:r>
        <w:rPr>
          <w:spacing w:val="-10"/>
        </w:rPr>
        <w:t xml:space="preserve"> </w:t>
      </w:r>
      <w:r>
        <w:t>and</w:t>
      </w:r>
      <w:r>
        <w:rPr>
          <w:spacing w:val="-10"/>
        </w:rPr>
        <w:t xml:space="preserve"> </w:t>
      </w:r>
      <w:r>
        <w:t>productivity.</w:t>
      </w:r>
      <w:r>
        <w:rPr>
          <w:spacing w:val="-10"/>
        </w:rPr>
        <w:t xml:space="preserve"> </w:t>
      </w:r>
      <w:r>
        <w:t>Together,</w:t>
      </w:r>
      <w:r>
        <w:rPr>
          <w:spacing w:val="-10"/>
        </w:rPr>
        <w:t xml:space="preserve"> </w:t>
      </w:r>
      <w:r>
        <w:t>these</w:t>
      </w:r>
      <w:r>
        <w:rPr>
          <w:spacing w:val="-11"/>
        </w:rPr>
        <w:t xml:space="preserve"> </w:t>
      </w:r>
      <w:r>
        <w:t>findings underscore the importance of fostering a supportive culture and implementing effective reward systems to drive employee performance.</w:t>
      </w:r>
    </w:p>
    <w:p w14:paraId="73A0988A" w14:textId="77777777" w:rsidR="00F52B28" w:rsidRDefault="00F52B28">
      <w:pPr>
        <w:pStyle w:val="BodyText"/>
        <w:spacing w:before="8"/>
      </w:pPr>
    </w:p>
    <w:p w14:paraId="7308DD1E" w14:textId="77777777" w:rsidR="00F52B28" w:rsidRDefault="00B85897">
      <w:pPr>
        <w:pStyle w:val="Heading2"/>
        <w:ind w:left="568"/>
        <w:jc w:val="both"/>
      </w:pPr>
      <w:bookmarkStart w:id="132" w:name="_bookmark132"/>
      <w:bookmarkEnd w:id="132"/>
      <w:r>
        <w:t>Table</w:t>
      </w:r>
      <w:r>
        <w:rPr>
          <w:spacing w:val="-4"/>
        </w:rPr>
        <w:t xml:space="preserve"> </w:t>
      </w:r>
      <w:r>
        <w:t>4.26:</w:t>
      </w:r>
      <w:r>
        <w:rPr>
          <w:spacing w:val="-2"/>
        </w:rPr>
        <w:t xml:space="preserve"> </w:t>
      </w:r>
      <w:r>
        <w:t>Correlation</w:t>
      </w:r>
      <w:r>
        <w:rPr>
          <w:spacing w:val="1"/>
        </w:rPr>
        <w:t xml:space="preserve"> </w:t>
      </w:r>
      <w:r>
        <w:t>Matrix</w:t>
      </w:r>
      <w:r>
        <w:rPr>
          <w:spacing w:val="-2"/>
        </w:rPr>
        <w:t xml:space="preserve"> </w:t>
      </w:r>
      <w:r>
        <w:t>for</w:t>
      </w:r>
      <w:r>
        <w:rPr>
          <w:spacing w:val="-2"/>
        </w:rPr>
        <w:t xml:space="preserve"> </w:t>
      </w:r>
      <w:r>
        <w:t>Independent</w:t>
      </w:r>
      <w:r>
        <w:rPr>
          <w:spacing w:val="-2"/>
        </w:rPr>
        <w:t xml:space="preserve"> </w:t>
      </w:r>
      <w:r>
        <w:t>and</w:t>
      </w:r>
      <w:r>
        <w:rPr>
          <w:spacing w:val="-2"/>
        </w:rPr>
        <w:t xml:space="preserve"> </w:t>
      </w:r>
      <w:r>
        <w:t>Dependent</w:t>
      </w:r>
      <w:r>
        <w:rPr>
          <w:spacing w:val="-1"/>
        </w:rPr>
        <w:t xml:space="preserve"> </w:t>
      </w:r>
      <w:r>
        <w:rPr>
          <w:spacing w:val="-2"/>
        </w:rPr>
        <w:t>Variables</w:t>
      </w:r>
    </w:p>
    <w:p w14:paraId="3617B2D2" w14:textId="77777777" w:rsidR="00F52B28" w:rsidRDefault="00F52B28">
      <w:pPr>
        <w:pStyle w:val="BodyText"/>
        <w:spacing w:before="193" w:after="1"/>
        <w:rPr>
          <w:b/>
          <w:sz w:val="20"/>
        </w:rPr>
      </w:pPr>
    </w:p>
    <w:tbl>
      <w:tblPr>
        <w:tblW w:w="0" w:type="auto"/>
        <w:tblInd w:w="575" w:type="dxa"/>
        <w:tblLayout w:type="fixed"/>
        <w:tblCellMar>
          <w:left w:w="0" w:type="dxa"/>
          <w:right w:w="0" w:type="dxa"/>
        </w:tblCellMar>
        <w:tblLook w:val="01E0" w:firstRow="1" w:lastRow="1" w:firstColumn="1" w:lastColumn="1" w:noHBand="0" w:noVBand="0"/>
      </w:tblPr>
      <w:tblGrid>
        <w:gridCol w:w="1572"/>
        <w:gridCol w:w="1795"/>
        <w:gridCol w:w="1033"/>
        <w:gridCol w:w="850"/>
        <w:gridCol w:w="993"/>
        <w:gridCol w:w="1092"/>
        <w:gridCol w:w="784"/>
      </w:tblGrid>
      <w:tr w:rsidR="00F52B28" w14:paraId="0D548789" w14:textId="77777777">
        <w:trPr>
          <w:trHeight w:val="525"/>
        </w:trPr>
        <w:tc>
          <w:tcPr>
            <w:tcW w:w="3367" w:type="dxa"/>
            <w:gridSpan w:val="2"/>
            <w:tcBorders>
              <w:top w:val="single" w:sz="4" w:space="0" w:color="000000"/>
              <w:bottom w:val="single" w:sz="4" w:space="0" w:color="000000"/>
            </w:tcBorders>
          </w:tcPr>
          <w:p w14:paraId="463403EC" w14:textId="77777777" w:rsidR="00F52B28" w:rsidRDefault="00F52B28">
            <w:pPr>
              <w:pStyle w:val="TableParagraph"/>
            </w:pPr>
          </w:p>
        </w:tc>
        <w:tc>
          <w:tcPr>
            <w:tcW w:w="1033" w:type="dxa"/>
            <w:tcBorders>
              <w:top w:val="single" w:sz="4" w:space="0" w:color="000000"/>
              <w:bottom w:val="single" w:sz="4" w:space="0" w:color="000000"/>
            </w:tcBorders>
          </w:tcPr>
          <w:p w14:paraId="54874236" w14:textId="77777777" w:rsidR="00F52B28" w:rsidRDefault="00B85897">
            <w:pPr>
              <w:pStyle w:val="TableParagraph"/>
              <w:spacing w:before="1"/>
              <w:ind w:left="309"/>
              <w:rPr>
                <w:rFonts w:ascii="Calibri"/>
                <w:sz w:val="21"/>
              </w:rPr>
            </w:pPr>
            <w:r>
              <w:rPr>
                <w:rFonts w:ascii="Calibri"/>
                <w:spacing w:val="-5"/>
                <w:w w:val="105"/>
                <w:sz w:val="21"/>
              </w:rPr>
              <w:t>WE</w:t>
            </w:r>
          </w:p>
        </w:tc>
        <w:tc>
          <w:tcPr>
            <w:tcW w:w="850" w:type="dxa"/>
            <w:tcBorders>
              <w:top w:val="single" w:sz="4" w:space="0" w:color="000000"/>
              <w:bottom w:val="single" w:sz="4" w:space="0" w:color="000000"/>
            </w:tcBorders>
          </w:tcPr>
          <w:p w14:paraId="6403E469" w14:textId="77777777" w:rsidR="00F52B28" w:rsidRDefault="00B85897">
            <w:pPr>
              <w:pStyle w:val="TableParagraph"/>
              <w:spacing w:before="1"/>
              <w:ind w:left="121"/>
              <w:rPr>
                <w:rFonts w:ascii="Calibri"/>
                <w:sz w:val="21"/>
              </w:rPr>
            </w:pPr>
            <w:r>
              <w:rPr>
                <w:rFonts w:ascii="Calibri"/>
                <w:spacing w:val="-5"/>
                <w:w w:val="105"/>
                <w:sz w:val="21"/>
              </w:rPr>
              <w:t>SS</w:t>
            </w:r>
          </w:p>
        </w:tc>
        <w:tc>
          <w:tcPr>
            <w:tcW w:w="993" w:type="dxa"/>
            <w:tcBorders>
              <w:top w:val="single" w:sz="4" w:space="0" w:color="000000"/>
              <w:bottom w:val="single" w:sz="4" w:space="0" w:color="000000"/>
            </w:tcBorders>
          </w:tcPr>
          <w:p w14:paraId="045E8556" w14:textId="77777777" w:rsidR="00F52B28" w:rsidRDefault="00B85897">
            <w:pPr>
              <w:pStyle w:val="TableParagraph"/>
              <w:spacing w:before="1"/>
              <w:ind w:left="124"/>
              <w:rPr>
                <w:rFonts w:ascii="Calibri"/>
                <w:sz w:val="21"/>
              </w:rPr>
            </w:pPr>
            <w:r>
              <w:rPr>
                <w:rFonts w:ascii="Calibri"/>
                <w:spacing w:val="-5"/>
                <w:w w:val="105"/>
                <w:sz w:val="21"/>
              </w:rPr>
              <w:t>OC</w:t>
            </w:r>
          </w:p>
        </w:tc>
        <w:tc>
          <w:tcPr>
            <w:tcW w:w="1092" w:type="dxa"/>
            <w:tcBorders>
              <w:top w:val="single" w:sz="4" w:space="0" w:color="000000"/>
              <w:bottom w:val="single" w:sz="4" w:space="0" w:color="000000"/>
            </w:tcBorders>
          </w:tcPr>
          <w:p w14:paraId="392DEB04" w14:textId="77777777" w:rsidR="00F52B28" w:rsidRDefault="00B85897">
            <w:pPr>
              <w:pStyle w:val="TableParagraph"/>
              <w:spacing w:before="1"/>
              <w:ind w:left="262"/>
              <w:rPr>
                <w:rFonts w:ascii="Calibri"/>
                <w:sz w:val="21"/>
              </w:rPr>
            </w:pPr>
            <w:r>
              <w:rPr>
                <w:rFonts w:ascii="Calibri"/>
                <w:spacing w:val="-5"/>
                <w:w w:val="105"/>
                <w:sz w:val="21"/>
              </w:rPr>
              <w:t>WR</w:t>
            </w:r>
          </w:p>
        </w:tc>
        <w:tc>
          <w:tcPr>
            <w:tcW w:w="784" w:type="dxa"/>
            <w:tcBorders>
              <w:top w:val="single" w:sz="4" w:space="0" w:color="000000"/>
              <w:bottom w:val="single" w:sz="4" w:space="0" w:color="000000"/>
            </w:tcBorders>
          </w:tcPr>
          <w:p w14:paraId="319DC9D4" w14:textId="77777777" w:rsidR="00F52B28" w:rsidRDefault="00B85897">
            <w:pPr>
              <w:pStyle w:val="TableParagraph"/>
              <w:spacing w:before="1"/>
              <w:ind w:left="221"/>
              <w:rPr>
                <w:rFonts w:ascii="Calibri"/>
                <w:sz w:val="21"/>
              </w:rPr>
            </w:pPr>
            <w:r>
              <w:rPr>
                <w:rFonts w:ascii="Calibri"/>
                <w:spacing w:val="-5"/>
                <w:w w:val="105"/>
                <w:sz w:val="21"/>
              </w:rPr>
              <w:t>EP</w:t>
            </w:r>
          </w:p>
        </w:tc>
      </w:tr>
      <w:tr w:rsidR="00F52B28" w14:paraId="0C8563DB" w14:textId="77777777">
        <w:trPr>
          <w:trHeight w:val="277"/>
        </w:trPr>
        <w:tc>
          <w:tcPr>
            <w:tcW w:w="1572" w:type="dxa"/>
            <w:tcBorders>
              <w:top w:val="single" w:sz="4" w:space="0" w:color="000000"/>
            </w:tcBorders>
          </w:tcPr>
          <w:p w14:paraId="7EE04B1D" w14:textId="77777777" w:rsidR="00F52B28" w:rsidRDefault="00B85897">
            <w:pPr>
              <w:pStyle w:val="TableParagraph"/>
              <w:spacing w:before="1"/>
              <w:ind w:left="106"/>
              <w:rPr>
                <w:rFonts w:ascii="Calibri"/>
                <w:sz w:val="21"/>
              </w:rPr>
            </w:pPr>
            <w:r>
              <w:rPr>
                <w:rFonts w:ascii="Calibri"/>
                <w:spacing w:val="-2"/>
                <w:w w:val="105"/>
                <w:sz w:val="21"/>
              </w:rPr>
              <w:t>Ergonomics</w:t>
            </w:r>
          </w:p>
        </w:tc>
        <w:tc>
          <w:tcPr>
            <w:tcW w:w="1795" w:type="dxa"/>
            <w:tcBorders>
              <w:top w:val="single" w:sz="4" w:space="0" w:color="000000"/>
            </w:tcBorders>
          </w:tcPr>
          <w:p w14:paraId="7DAE8826" w14:textId="77777777" w:rsidR="00F52B28" w:rsidRDefault="00B85897">
            <w:pPr>
              <w:pStyle w:val="TableParagraph"/>
              <w:spacing w:before="1"/>
              <w:ind w:left="327"/>
              <w:rPr>
                <w:rFonts w:ascii="Calibri"/>
                <w:sz w:val="21"/>
              </w:rPr>
            </w:pPr>
            <w:r>
              <w:rPr>
                <w:rFonts w:ascii="Calibri"/>
                <w:spacing w:val="-2"/>
                <w:w w:val="105"/>
                <w:sz w:val="21"/>
              </w:rPr>
              <w:t>Pearson</w:t>
            </w:r>
          </w:p>
        </w:tc>
        <w:tc>
          <w:tcPr>
            <w:tcW w:w="1033" w:type="dxa"/>
            <w:tcBorders>
              <w:top w:val="single" w:sz="4" w:space="0" w:color="000000"/>
            </w:tcBorders>
          </w:tcPr>
          <w:p w14:paraId="2BAA1A4F" w14:textId="77777777" w:rsidR="00F52B28" w:rsidRDefault="00B85897">
            <w:pPr>
              <w:pStyle w:val="TableParagraph"/>
              <w:spacing w:before="1"/>
              <w:ind w:left="309"/>
              <w:rPr>
                <w:rFonts w:ascii="Calibri"/>
                <w:sz w:val="21"/>
              </w:rPr>
            </w:pPr>
            <w:r>
              <w:rPr>
                <w:rFonts w:ascii="Calibri"/>
                <w:spacing w:val="-10"/>
                <w:w w:val="105"/>
                <w:sz w:val="21"/>
              </w:rPr>
              <w:t>1</w:t>
            </w:r>
          </w:p>
        </w:tc>
        <w:tc>
          <w:tcPr>
            <w:tcW w:w="850" w:type="dxa"/>
            <w:tcBorders>
              <w:top w:val="single" w:sz="4" w:space="0" w:color="000000"/>
            </w:tcBorders>
          </w:tcPr>
          <w:p w14:paraId="37C00FF5" w14:textId="77777777" w:rsidR="00F52B28" w:rsidRDefault="00F52B28">
            <w:pPr>
              <w:pStyle w:val="TableParagraph"/>
              <w:rPr>
                <w:sz w:val="20"/>
              </w:rPr>
            </w:pPr>
          </w:p>
        </w:tc>
        <w:tc>
          <w:tcPr>
            <w:tcW w:w="993" w:type="dxa"/>
            <w:tcBorders>
              <w:top w:val="single" w:sz="4" w:space="0" w:color="000000"/>
            </w:tcBorders>
          </w:tcPr>
          <w:p w14:paraId="5E30F9E0" w14:textId="77777777" w:rsidR="00F52B28" w:rsidRDefault="00F52B28">
            <w:pPr>
              <w:pStyle w:val="TableParagraph"/>
              <w:rPr>
                <w:sz w:val="20"/>
              </w:rPr>
            </w:pPr>
          </w:p>
        </w:tc>
        <w:tc>
          <w:tcPr>
            <w:tcW w:w="1092" w:type="dxa"/>
            <w:tcBorders>
              <w:top w:val="single" w:sz="4" w:space="0" w:color="000000"/>
            </w:tcBorders>
          </w:tcPr>
          <w:p w14:paraId="17EEF858" w14:textId="77777777" w:rsidR="00F52B28" w:rsidRDefault="00F52B28">
            <w:pPr>
              <w:pStyle w:val="TableParagraph"/>
              <w:rPr>
                <w:sz w:val="20"/>
              </w:rPr>
            </w:pPr>
          </w:p>
        </w:tc>
        <w:tc>
          <w:tcPr>
            <w:tcW w:w="784" w:type="dxa"/>
            <w:tcBorders>
              <w:top w:val="single" w:sz="4" w:space="0" w:color="000000"/>
            </w:tcBorders>
          </w:tcPr>
          <w:p w14:paraId="45BA0602" w14:textId="77777777" w:rsidR="00F52B28" w:rsidRDefault="00F52B28">
            <w:pPr>
              <w:pStyle w:val="TableParagraph"/>
              <w:rPr>
                <w:sz w:val="20"/>
              </w:rPr>
            </w:pPr>
          </w:p>
        </w:tc>
      </w:tr>
      <w:tr w:rsidR="00F52B28" w14:paraId="7515AD47" w14:textId="77777777">
        <w:trPr>
          <w:trHeight w:val="254"/>
        </w:trPr>
        <w:tc>
          <w:tcPr>
            <w:tcW w:w="1572" w:type="dxa"/>
          </w:tcPr>
          <w:p w14:paraId="745475F6" w14:textId="77777777" w:rsidR="00F52B28" w:rsidRDefault="00F52B28">
            <w:pPr>
              <w:pStyle w:val="TableParagraph"/>
              <w:rPr>
                <w:sz w:val="18"/>
              </w:rPr>
            </w:pPr>
          </w:p>
        </w:tc>
        <w:tc>
          <w:tcPr>
            <w:tcW w:w="1795" w:type="dxa"/>
          </w:tcPr>
          <w:p w14:paraId="673E616A" w14:textId="77777777" w:rsidR="00F52B28" w:rsidRDefault="00B85897">
            <w:pPr>
              <w:pStyle w:val="TableParagraph"/>
              <w:spacing w:line="234" w:lineRule="exact"/>
              <w:ind w:left="327"/>
              <w:rPr>
                <w:rFonts w:ascii="Calibri"/>
                <w:sz w:val="21"/>
              </w:rPr>
            </w:pPr>
            <w:r>
              <w:rPr>
                <w:rFonts w:ascii="Calibri"/>
                <w:spacing w:val="-2"/>
                <w:w w:val="105"/>
                <w:sz w:val="21"/>
              </w:rPr>
              <w:t>Correlation</w:t>
            </w:r>
          </w:p>
        </w:tc>
        <w:tc>
          <w:tcPr>
            <w:tcW w:w="1033" w:type="dxa"/>
          </w:tcPr>
          <w:p w14:paraId="5F2C13DF" w14:textId="77777777" w:rsidR="00F52B28" w:rsidRDefault="00F52B28">
            <w:pPr>
              <w:pStyle w:val="TableParagraph"/>
              <w:rPr>
                <w:sz w:val="18"/>
              </w:rPr>
            </w:pPr>
          </w:p>
        </w:tc>
        <w:tc>
          <w:tcPr>
            <w:tcW w:w="850" w:type="dxa"/>
          </w:tcPr>
          <w:p w14:paraId="39032F39" w14:textId="77777777" w:rsidR="00F52B28" w:rsidRDefault="00F52B28">
            <w:pPr>
              <w:pStyle w:val="TableParagraph"/>
              <w:rPr>
                <w:sz w:val="18"/>
              </w:rPr>
            </w:pPr>
          </w:p>
        </w:tc>
        <w:tc>
          <w:tcPr>
            <w:tcW w:w="993" w:type="dxa"/>
          </w:tcPr>
          <w:p w14:paraId="4A37760C" w14:textId="77777777" w:rsidR="00F52B28" w:rsidRDefault="00F52B28">
            <w:pPr>
              <w:pStyle w:val="TableParagraph"/>
              <w:rPr>
                <w:sz w:val="18"/>
              </w:rPr>
            </w:pPr>
          </w:p>
        </w:tc>
        <w:tc>
          <w:tcPr>
            <w:tcW w:w="1092" w:type="dxa"/>
          </w:tcPr>
          <w:p w14:paraId="4CB88A1E" w14:textId="77777777" w:rsidR="00F52B28" w:rsidRDefault="00F52B28">
            <w:pPr>
              <w:pStyle w:val="TableParagraph"/>
              <w:rPr>
                <w:sz w:val="18"/>
              </w:rPr>
            </w:pPr>
          </w:p>
        </w:tc>
        <w:tc>
          <w:tcPr>
            <w:tcW w:w="784" w:type="dxa"/>
          </w:tcPr>
          <w:p w14:paraId="5E977FFB" w14:textId="77777777" w:rsidR="00F52B28" w:rsidRDefault="00F52B28">
            <w:pPr>
              <w:pStyle w:val="TableParagraph"/>
              <w:rPr>
                <w:sz w:val="18"/>
              </w:rPr>
            </w:pPr>
          </w:p>
        </w:tc>
      </w:tr>
      <w:tr w:rsidR="00F52B28" w14:paraId="0E44D323" w14:textId="77777777">
        <w:trPr>
          <w:trHeight w:val="289"/>
        </w:trPr>
        <w:tc>
          <w:tcPr>
            <w:tcW w:w="1572" w:type="dxa"/>
          </w:tcPr>
          <w:p w14:paraId="5BA5689D" w14:textId="77777777" w:rsidR="00F52B28" w:rsidRDefault="00F52B28">
            <w:pPr>
              <w:pStyle w:val="TableParagraph"/>
              <w:rPr>
                <w:sz w:val="20"/>
              </w:rPr>
            </w:pPr>
          </w:p>
        </w:tc>
        <w:tc>
          <w:tcPr>
            <w:tcW w:w="1795" w:type="dxa"/>
          </w:tcPr>
          <w:p w14:paraId="73AB378F" w14:textId="77777777" w:rsidR="00F52B28" w:rsidRDefault="00B85897">
            <w:pPr>
              <w:pStyle w:val="TableParagraph"/>
              <w:spacing w:line="234" w:lineRule="exact"/>
              <w:ind w:left="327"/>
              <w:rPr>
                <w:rFonts w:ascii="Calibri"/>
                <w:sz w:val="21"/>
              </w:rPr>
            </w:pPr>
            <w:r>
              <w:rPr>
                <w:rFonts w:ascii="Calibri"/>
                <w:sz w:val="21"/>
              </w:rPr>
              <w:t>Sig.</w:t>
            </w:r>
            <w:r>
              <w:rPr>
                <w:rFonts w:ascii="Calibri"/>
                <w:spacing w:val="13"/>
                <w:sz w:val="21"/>
              </w:rPr>
              <w:t xml:space="preserve"> </w:t>
            </w:r>
            <w:r>
              <w:rPr>
                <w:rFonts w:ascii="Calibri"/>
                <w:sz w:val="21"/>
              </w:rPr>
              <w:t>(2-</w:t>
            </w:r>
            <w:r>
              <w:rPr>
                <w:rFonts w:ascii="Calibri"/>
                <w:spacing w:val="-2"/>
                <w:sz w:val="21"/>
              </w:rPr>
              <w:t>tailed)</w:t>
            </w:r>
          </w:p>
        </w:tc>
        <w:tc>
          <w:tcPr>
            <w:tcW w:w="1033" w:type="dxa"/>
          </w:tcPr>
          <w:p w14:paraId="0A7F51B4" w14:textId="77777777" w:rsidR="00F52B28" w:rsidRDefault="00F52B28">
            <w:pPr>
              <w:pStyle w:val="TableParagraph"/>
              <w:rPr>
                <w:sz w:val="20"/>
              </w:rPr>
            </w:pPr>
          </w:p>
        </w:tc>
        <w:tc>
          <w:tcPr>
            <w:tcW w:w="850" w:type="dxa"/>
          </w:tcPr>
          <w:p w14:paraId="516E1778" w14:textId="77777777" w:rsidR="00F52B28" w:rsidRDefault="00F52B28">
            <w:pPr>
              <w:pStyle w:val="TableParagraph"/>
              <w:rPr>
                <w:sz w:val="20"/>
              </w:rPr>
            </w:pPr>
          </w:p>
        </w:tc>
        <w:tc>
          <w:tcPr>
            <w:tcW w:w="993" w:type="dxa"/>
          </w:tcPr>
          <w:p w14:paraId="07872F76" w14:textId="77777777" w:rsidR="00F52B28" w:rsidRDefault="00F52B28">
            <w:pPr>
              <w:pStyle w:val="TableParagraph"/>
              <w:rPr>
                <w:sz w:val="20"/>
              </w:rPr>
            </w:pPr>
          </w:p>
        </w:tc>
        <w:tc>
          <w:tcPr>
            <w:tcW w:w="1092" w:type="dxa"/>
          </w:tcPr>
          <w:p w14:paraId="683485AD" w14:textId="77777777" w:rsidR="00F52B28" w:rsidRDefault="00F52B28">
            <w:pPr>
              <w:pStyle w:val="TableParagraph"/>
              <w:rPr>
                <w:sz w:val="20"/>
              </w:rPr>
            </w:pPr>
          </w:p>
        </w:tc>
        <w:tc>
          <w:tcPr>
            <w:tcW w:w="784" w:type="dxa"/>
          </w:tcPr>
          <w:p w14:paraId="41F92673" w14:textId="77777777" w:rsidR="00F52B28" w:rsidRDefault="00F52B28">
            <w:pPr>
              <w:pStyle w:val="TableParagraph"/>
              <w:rPr>
                <w:sz w:val="20"/>
              </w:rPr>
            </w:pPr>
          </w:p>
        </w:tc>
      </w:tr>
      <w:tr w:rsidR="00F52B28" w14:paraId="00046F17" w14:textId="77777777">
        <w:trPr>
          <w:trHeight w:val="534"/>
        </w:trPr>
        <w:tc>
          <w:tcPr>
            <w:tcW w:w="1572" w:type="dxa"/>
          </w:tcPr>
          <w:p w14:paraId="01649287" w14:textId="77777777" w:rsidR="00F52B28" w:rsidRDefault="00F52B28">
            <w:pPr>
              <w:pStyle w:val="TableParagraph"/>
              <w:spacing w:before="16"/>
              <w:rPr>
                <w:b/>
                <w:sz w:val="21"/>
              </w:rPr>
            </w:pPr>
          </w:p>
          <w:p w14:paraId="0A55E9FC" w14:textId="77777777" w:rsidR="00F52B28" w:rsidRDefault="00B85897">
            <w:pPr>
              <w:pStyle w:val="TableParagraph"/>
              <w:ind w:left="106"/>
              <w:rPr>
                <w:rFonts w:ascii="Calibri"/>
                <w:sz w:val="21"/>
              </w:rPr>
            </w:pPr>
            <w:r>
              <w:rPr>
                <w:rFonts w:ascii="Calibri"/>
                <w:spacing w:val="-2"/>
                <w:w w:val="105"/>
                <w:sz w:val="21"/>
              </w:rPr>
              <w:t>Support</w:t>
            </w:r>
          </w:p>
        </w:tc>
        <w:tc>
          <w:tcPr>
            <w:tcW w:w="1795" w:type="dxa"/>
          </w:tcPr>
          <w:p w14:paraId="1CFE3115" w14:textId="77777777" w:rsidR="00F52B28" w:rsidRDefault="00B85897">
            <w:pPr>
              <w:pStyle w:val="TableParagraph"/>
              <w:spacing w:before="19" w:line="248" w:lineRule="exact"/>
              <w:ind w:left="327"/>
              <w:rPr>
                <w:rFonts w:ascii="Calibri"/>
                <w:sz w:val="21"/>
              </w:rPr>
            </w:pPr>
            <w:r>
              <w:rPr>
                <w:rFonts w:ascii="Calibri"/>
                <w:spacing w:val="-10"/>
                <w:w w:val="105"/>
                <w:sz w:val="21"/>
              </w:rPr>
              <w:t>N</w:t>
            </w:r>
          </w:p>
          <w:p w14:paraId="5EADAB03" w14:textId="77777777" w:rsidR="00F52B28" w:rsidRDefault="00B85897">
            <w:pPr>
              <w:pStyle w:val="TableParagraph"/>
              <w:spacing w:line="248" w:lineRule="exact"/>
              <w:ind w:left="327"/>
              <w:rPr>
                <w:rFonts w:ascii="Calibri"/>
                <w:sz w:val="21"/>
              </w:rPr>
            </w:pPr>
            <w:r>
              <w:rPr>
                <w:rFonts w:ascii="Calibri"/>
                <w:spacing w:val="-2"/>
                <w:w w:val="105"/>
                <w:sz w:val="21"/>
              </w:rPr>
              <w:t>Pearson</w:t>
            </w:r>
          </w:p>
        </w:tc>
        <w:tc>
          <w:tcPr>
            <w:tcW w:w="1033" w:type="dxa"/>
          </w:tcPr>
          <w:p w14:paraId="47867302" w14:textId="77777777" w:rsidR="00F52B28" w:rsidRDefault="00B85897">
            <w:pPr>
              <w:pStyle w:val="TableParagraph"/>
              <w:spacing w:before="19" w:line="248" w:lineRule="exact"/>
              <w:ind w:left="309"/>
              <w:rPr>
                <w:rFonts w:ascii="Calibri"/>
                <w:sz w:val="21"/>
              </w:rPr>
            </w:pPr>
            <w:r>
              <w:rPr>
                <w:rFonts w:ascii="Calibri"/>
                <w:spacing w:val="-5"/>
                <w:w w:val="105"/>
                <w:sz w:val="21"/>
              </w:rPr>
              <w:t>320</w:t>
            </w:r>
          </w:p>
          <w:p w14:paraId="0BF6FEE1" w14:textId="77777777" w:rsidR="00F52B28" w:rsidRDefault="00B85897">
            <w:pPr>
              <w:pStyle w:val="TableParagraph"/>
              <w:spacing w:line="248" w:lineRule="exact"/>
              <w:ind w:left="309"/>
              <w:rPr>
                <w:rFonts w:ascii="Calibri"/>
                <w:sz w:val="21"/>
              </w:rPr>
            </w:pPr>
            <w:r>
              <w:rPr>
                <w:rFonts w:ascii="Calibri"/>
                <w:spacing w:val="-2"/>
                <w:w w:val="105"/>
                <w:sz w:val="21"/>
              </w:rPr>
              <w:t>.543**</w:t>
            </w:r>
          </w:p>
        </w:tc>
        <w:tc>
          <w:tcPr>
            <w:tcW w:w="850" w:type="dxa"/>
          </w:tcPr>
          <w:p w14:paraId="1D9CA77A" w14:textId="77777777" w:rsidR="00F52B28" w:rsidRDefault="00F52B28">
            <w:pPr>
              <w:pStyle w:val="TableParagraph"/>
              <w:spacing w:before="16"/>
              <w:rPr>
                <w:b/>
                <w:sz w:val="21"/>
              </w:rPr>
            </w:pPr>
          </w:p>
          <w:p w14:paraId="1DD1AD78" w14:textId="77777777" w:rsidR="00F52B28" w:rsidRDefault="00B85897">
            <w:pPr>
              <w:pStyle w:val="TableParagraph"/>
              <w:ind w:left="121"/>
              <w:rPr>
                <w:rFonts w:ascii="Calibri"/>
                <w:sz w:val="21"/>
              </w:rPr>
            </w:pPr>
            <w:r>
              <w:rPr>
                <w:rFonts w:ascii="Calibri"/>
                <w:spacing w:val="-10"/>
                <w:w w:val="105"/>
                <w:sz w:val="21"/>
              </w:rPr>
              <w:t>1</w:t>
            </w:r>
          </w:p>
        </w:tc>
        <w:tc>
          <w:tcPr>
            <w:tcW w:w="993" w:type="dxa"/>
          </w:tcPr>
          <w:p w14:paraId="0FF88646" w14:textId="77777777" w:rsidR="00F52B28" w:rsidRDefault="00F52B28">
            <w:pPr>
              <w:pStyle w:val="TableParagraph"/>
            </w:pPr>
          </w:p>
        </w:tc>
        <w:tc>
          <w:tcPr>
            <w:tcW w:w="1092" w:type="dxa"/>
          </w:tcPr>
          <w:p w14:paraId="4C43EF50" w14:textId="77777777" w:rsidR="00F52B28" w:rsidRDefault="00F52B28">
            <w:pPr>
              <w:pStyle w:val="TableParagraph"/>
            </w:pPr>
          </w:p>
        </w:tc>
        <w:tc>
          <w:tcPr>
            <w:tcW w:w="784" w:type="dxa"/>
          </w:tcPr>
          <w:p w14:paraId="6540BFA1" w14:textId="77777777" w:rsidR="00F52B28" w:rsidRDefault="00F52B28">
            <w:pPr>
              <w:pStyle w:val="TableParagraph"/>
            </w:pPr>
          </w:p>
        </w:tc>
      </w:tr>
      <w:tr w:rsidR="00F52B28" w14:paraId="2AE51CC5" w14:textId="77777777">
        <w:trPr>
          <w:trHeight w:val="259"/>
        </w:trPr>
        <w:tc>
          <w:tcPr>
            <w:tcW w:w="1572" w:type="dxa"/>
          </w:tcPr>
          <w:p w14:paraId="4526728A" w14:textId="77777777" w:rsidR="00F52B28" w:rsidRDefault="00F52B28">
            <w:pPr>
              <w:pStyle w:val="TableParagraph"/>
              <w:rPr>
                <w:sz w:val="18"/>
              </w:rPr>
            </w:pPr>
          </w:p>
        </w:tc>
        <w:tc>
          <w:tcPr>
            <w:tcW w:w="1795" w:type="dxa"/>
          </w:tcPr>
          <w:p w14:paraId="6F04DFEA" w14:textId="77777777" w:rsidR="00F52B28" w:rsidRDefault="00B85897">
            <w:pPr>
              <w:pStyle w:val="TableParagraph"/>
              <w:spacing w:line="239" w:lineRule="exact"/>
              <w:ind w:left="327"/>
              <w:rPr>
                <w:rFonts w:ascii="Calibri"/>
                <w:sz w:val="21"/>
              </w:rPr>
            </w:pPr>
            <w:r>
              <w:rPr>
                <w:rFonts w:ascii="Calibri"/>
                <w:spacing w:val="-2"/>
                <w:w w:val="105"/>
                <w:sz w:val="21"/>
              </w:rPr>
              <w:t>Correlation</w:t>
            </w:r>
          </w:p>
        </w:tc>
        <w:tc>
          <w:tcPr>
            <w:tcW w:w="1033" w:type="dxa"/>
          </w:tcPr>
          <w:p w14:paraId="290EFC29" w14:textId="77777777" w:rsidR="00F52B28" w:rsidRDefault="00F52B28">
            <w:pPr>
              <w:pStyle w:val="TableParagraph"/>
              <w:rPr>
                <w:sz w:val="18"/>
              </w:rPr>
            </w:pPr>
          </w:p>
        </w:tc>
        <w:tc>
          <w:tcPr>
            <w:tcW w:w="850" w:type="dxa"/>
          </w:tcPr>
          <w:p w14:paraId="3EEC76F4" w14:textId="77777777" w:rsidR="00F52B28" w:rsidRDefault="00F52B28">
            <w:pPr>
              <w:pStyle w:val="TableParagraph"/>
              <w:rPr>
                <w:sz w:val="18"/>
              </w:rPr>
            </w:pPr>
          </w:p>
        </w:tc>
        <w:tc>
          <w:tcPr>
            <w:tcW w:w="993" w:type="dxa"/>
          </w:tcPr>
          <w:p w14:paraId="109C421D" w14:textId="77777777" w:rsidR="00F52B28" w:rsidRDefault="00F52B28">
            <w:pPr>
              <w:pStyle w:val="TableParagraph"/>
              <w:rPr>
                <w:sz w:val="18"/>
              </w:rPr>
            </w:pPr>
          </w:p>
        </w:tc>
        <w:tc>
          <w:tcPr>
            <w:tcW w:w="1092" w:type="dxa"/>
          </w:tcPr>
          <w:p w14:paraId="55A11359" w14:textId="77777777" w:rsidR="00F52B28" w:rsidRDefault="00F52B28">
            <w:pPr>
              <w:pStyle w:val="TableParagraph"/>
              <w:rPr>
                <w:sz w:val="18"/>
              </w:rPr>
            </w:pPr>
          </w:p>
        </w:tc>
        <w:tc>
          <w:tcPr>
            <w:tcW w:w="784" w:type="dxa"/>
          </w:tcPr>
          <w:p w14:paraId="1F701BBE" w14:textId="77777777" w:rsidR="00F52B28" w:rsidRDefault="00F52B28">
            <w:pPr>
              <w:pStyle w:val="TableParagraph"/>
              <w:rPr>
                <w:sz w:val="18"/>
              </w:rPr>
            </w:pPr>
          </w:p>
        </w:tc>
      </w:tr>
      <w:tr w:rsidR="00F52B28" w14:paraId="296C51F1" w14:textId="77777777">
        <w:trPr>
          <w:trHeight w:val="311"/>
        </w:trPr>
        <w:tc>
          <w:tcPr>
            <w:tcW w:w="1572" w:type="dxa"/>
          </w:tcPr>
          <w:p w14:paraId="328D75C1" w14:textId="77777777" w:rsidR="00F52B28" w:rsidRDefault="00F52B28">
            <w:pPr>
              <w:pStyle w:val="TableParagraph"/>
            </w:pPr>
          </w:p>
        </w:tc>
        <w:tc>
          <w:tcPr>
            <w:tcW w:w="1795" w:type="dxa"/>
          </w:tcPr>
          <w:p w14:paraId="77EB2BD3" w14:textId="77777777" w:rsidR="00F52B28" w:rsidRDefault="00B85897">
            <w:pPr>
              <w:pStyle w:val="TableParagraph"/>
              <w:spacing w:line="239" w:lineRule="exact"/>
              <w:ind w:left="327"/>
              <w:rPr>
                <w:rFonts w:ascii="Calibri"/>
                <w:sz w:val="21"/>
              </w:rPr>
            </w:pPr>
            <w:r>
              <w:rPr>
                <w:rFonts w:ascii="Calibri"/>
                <w:sz w:val="21"/>
              </w:rPr>
              <w:t>Sig.(2-</w:t>
            </w:r>
            <w:r>
              <w:rPr>
                <w:rFonts w:ascii="Calibri"/>
                <w:spacing w:val="-2"/>
                <w:sz w:val="21"/>
              </w:rPr>
              <w:t>tailed)</w:t>
            </w:r>
          </w:p>
        </w:tc>
        <w:tc>
          <w:tcPr>
            <w:tcW w:w="1033" w:type="dxa"/>
          </w:tcPr>
          <w:p w14:paraId="13FD3F22" w14:textId="77777777" w:rsidR="00F52B28" w:rsidRDefault="00B85897">
            <w:pPr>
              <w:pStyle w:val="TableParagraph"/>
              <w:spacing w:line="239" w:lineRule="exact"/>
              <w:ind w:left="309"/>
              <w:rPr>
                <w:rFonts w:ascii="Calibri"/>
                <w:sz w:val="21"/>
              </w:rPr>
            </w:pPr>
            <w:r>
              <w:rPr>
                <w:rFonts w:ascii="Calibri"/>
                <w:spacing w:val="-4"/>
                <w:w w:val="105"/>
                <w:sz w:val="21"/>
              </w:rPr>
              <w:t>.000</w:t>
            </w:r>
          </w:p>
        </w:tc>
        <w:tc>
          <w:tcPr>
            <w:tcW w:w="850" w:type="dxa"/>
          </w:tcPr>
          <w:p w14:paraId="756BAA07" w14:textId="77777777" w:rsidR="00F52B28" w:rsidRDefault="00F52B28">
            <w:pPr>
              <w:pStyle w:val="TableParagraph"/>
            </w:pPr>
          </w:p>
        </w:tc>
        <w:tc>
          <w:tcPr>
            <w:tcW w:w="993" w:type="dxa"/>
          </w:tcPr>
          <w:p w14:paraId="3E66D4F7" w14:textId="77777777" w:rsidR="00F52B28" w:rsidRDefault="00F52B28">
            <w:pPr>
              <w:pStyle w:val="TableParagraph"/>
            </w:pPr>
          </w:p>
        </w:tc>
        <w:tc>
          <w:tcPr>
            <w:tcW w:w="1092" w:type="dxa"/>
          </w:tcPr>
          <w:p w14:paraId="0A04DC7A" w14:textId="77777777" w:rsidR="00F52B28" w:rsidRDefault="00F52B28">
            <w:pPr>
              <w:pStyle w:val="TableParagraph"/>
            </w:pPr>
          </w:p>
        </w:tc>
        <w:tc>
          <w:tcPr>
            <w:tcW w:w="784" w:type="dxa"/>
          </w:tcPr>
          <w:p w14:paraId="778AF881" w14:textId="77777777" w:rsidR="00F52B28" w:rsidRDefault="00F52B28">
            <w:pPr>
              <w:pStyle w:val="TableParagraph"/>
            </w:pPr>
          </w:p>
        </w:tc>
      </w:tr>
      <w:tr w:rsidR="00F52B28" w14:paraId="3726B7FD" w14:textId="77777777">
        <w:trPr>
          <w:trHeight w:val="310"/>
        </w:trPr>
        <w:tc>
          <w:tcPr>
            <w:tcW w:w="1572" w:type="dxa"/>
          </w:tcPr>
          <w:p w14:paraId="3B9065BD" w14:textId="77777777" w:rsidR="00F52B28" w:rsidRDefault="00B85897">
            <w:pPr>
              <w:pStyle w:val="TableParagraph"/>
              <w:spacing w:before="35" w:line="255" w:lineRule="exact"/>
              <w:ind w:left="106"/>
              <w:rPr>
                <w:rFonts w:ascii="Calibri"/>
                <w:sz w:val="21"/>
              </w:rPr>
            </w:pPr>
            <w:r>
              <w:rPr>
                <w:rFonts w:ascii="Calibri"/>
                <w:spacing w:val="-2"/>
                <w:w w:val="105"/>
                <w:sz w:val="21"/>
              </w:rPr>
              <w:t>Culture</w:t>
            </w:r>
          </w:p>
        </w:tc>
        <w:tc>
          <w:tcPr>
            <w:tcW w:w="1795" w:type="dxa"/>
          </w:tcPr>
          <w:p w14:paraId="2D9BDFAC" w14:textId="77777777" w:rsidR="00F52B28" w:rsidRDefault="00B85897">
            <w:pPr>
              <w:pStyle w:val="TableParagraph"/>
              <w:spacing w:before="35" w:line="255" w:lineRule="exact"/>
              <w:ind w:left="327"/>
              <w:rPr>
                <w:rFonts w:ascii="Calibri"/>
                <w:sz w:val="21"/>
              </w:rPr>
            </w:pPr>
            <w:r>
              <w:rPr>
                <w:rFonts w:ascii="Calibri"/>
                <w:spacing w:val="-10"/>
                <w:w w:val="105"/>
                <w:sz w:val="21"/>
              </w:rPr>
              <w:t>N</w:t>
            </w:r>
          </w:p>
        </w:tc>
        <w:tc>
          <w:tcPr>
            <w:tcW w:w="1033" w:type="dxa"/>
          </w:tcPr>
          <w:p w14:paraId="4FE0A56C" w14:textId="77777777" w:rsidR="00F52B28" w:rsidRDefault="00B85897">
            <w:pPr>
              <w:pStyle w:val="TableParagraph"/>
              <w:spacing w:before="35" w:line="255" w:lineRule="exact"/>
              <w:ind w:left="309"/>
              <w:rPr>
                <w:rFonts w:ascii="Calibri"/>
                <w:sz w:val="21"/>
              </w:rPr>
            </w:pPr>
            <w:r>
              <w:rPr>
                <w:rFonts w:ascii="Calibri"/>
                <w:spacing w:val="-5"/>
                <w:w w:val="105"/>
                <w:sz w:val="21"/>
              </w:rPr>
              <w:t>320</w:t>
            </w:r>
          </w:p>
        </w:tc>
        <w:tc>
          <w:tcPr>
            <w:tcW w:w="850" w:type="dxa"/>
          </w:tcPr>
          <w:p w14:paraId="7836F533" w14:textId="77777777" w:rsidR="00F52B28" w:rsidRDefault="00B85897">
            <w:pPr>
              <w:pStyle w:val="TableParagraph"/>
              <w:spacing w:before="35" w:line="255" w:lineRule="exact"/>
              <w:ind w:left="121"/>
              <w:rPr>
                <w:rFonts w:ascii="Calibri"/>
                <w:sz w:val="21"/>
              </w:rPr>
            </w:pPr>
            <w:r>
              <w:rPr>
                <w:rFonts w:ascii="Calibri"/>
                <w:spacing w:val="-5"/>
                <w:w w:val="105"/>
                <w:sz w:val="21"/>
              </w:rPr>
              <w:t>320</w:t>
            </w:r>
          </w:p>
        </w:tc>
        <w:tc>
          <w:tcPr>
            <w:tcW w:w="993" w:type="dxa"/>
          </w:tcPr>
          <w:p w14:paraId="6F69A4FA" w14:textId="77777777" w:rsidR="00F52B28" w:rsidRDefault="00F52B28">
            <w:pPr>
              <w:pStyle w:val="TableParagraph"/>
            </w:pPr>
          </w:p>
        </w:tc>
        <w:tc>
          <w:tcPr>
            <w:tcW w:w="1092" w:type="dxa"/>
          </w:tcPr>
          <w:p w14:paraId="42EB09F9" w14:textId="77777777" w:rsidR="00F52B28" w:rsidRDefault="00F52B28">
            <w:pPr>
              <w:pStyle w:val="TableParagraph"/>
            </w:pPr>
          </w:p>
        </w:tc>
        <w:tc>
          <w:tcPr>
            <w:tcW w:w="784" w:type="dxa"/>
          </w:tcPr>
          <w:p w14:paraId="4DEA78BD" w14:textId="77777777" w:rsidR="00F52B28" w:rsidRDefault="00F52B28">
            <w:pPr>
              <w:pStyle w:val="TableParagraph"/>
            </w:pPr>
          </w:p>
        </w:tc>
      </w:tr>
      <w:tr w:rsidR="00F52B28" w14:paraId="0430447E" w14:textId="77777777">
        <w:trPr>
          <w:trHeight w:val="258"/>
        </w:trPr>
        <w:tc>
          <w:tcPr>
            <w:tcW w:w="1572" w:type="dxa"/>
          </w:tcPr>
          <w:p w14:paraId="636D29C4" w14:textId="77777777" w:rsidR="00F52B28" w:rsidRDefault="00F52B28">
            <w:pPr>
              <w:pStyle w:val="TableParagraph"/>
              <w:rPr>
                <w:sz w:val="18"/>
              </w:rPr>
            </w:pPr>
          </w:p>
        </w:tc>
        <w:tc>
          <w:tcPr>
            <w:tcW w:w="1795" w:type="dxa"/>
          </w:tcPr>
          <w:p w14:paraId="6DE841A1" w14:textId="77777777" w:rsidR="00F52B28" w:rsidRDefault="00B85897">
            <w:pPr>
              <w:pStyle w:val="TableParagraph"/>
              <w:spacing w:line="238" w:lineRule="exact"/>
              <w:ind w:left="327"/>
              <w:rPr>
                <w:rFonts w:ascii="Calibri"/>
                <w:sz w:val="21"/>
              </w:rPr>
            </w:pPr>
            <w:r>
              <w:rPr>
                <w:rFonts w:ascii="Calibri"/>
                <w:spacing w:val="-2"/>
                <w:w w:val="105"/>
                <w:sz w:val="21"/>
              </w:rPr>
              <w:t>Pearson</w:t>
            </w:r>
          </w:p>
        </w:tc>
        <w:tc>
          <w:tcPr>
            <w:tcW w:w="1033" w:type="dxa"/>
          </w:tcPr>
          <w:p w14:paraId="022AC03E" w14:textId="77777777" w:rsidR="00F52B28" w:rsidRDefault="00B85897">
            <w:pPr>
              <w:pStyle w:val="TableParagraph"/>
              <w:spacing w:line="238" w:lineRule="exact"/>
              <w:ind w:left="309"/>
              <w:rPr>
                <w:rFonts w:ascii="Calibri"/>
                <w:sz w:val="21"/>
              </w:rPr>
            </w:pPr>
            <w:r>
              <w:rPr>
                <w:rFonts w:ascii="Calibri"/>
                <w:spacing w:val="-2"/>
                <w:w w:val="105"/>
                <w:sz w:val="21"/>
              </w:rPr>
              <w:t>.476**</w:t>
            </w:r>
          </w:p>
        </w:tc>
        <w:tc>
          <w:tcPr>
            <w:tcW w:w="850" w:type="dxa"/>
          </w:tcPr>
          <w:p w14:paraId="3D1DBCA7" w14:textId="77777777" w:rsidR="00F52B28" w:rsidRDefault="00B85897">
            <w:pPr>
              <w:pStyle w:val="TableParagraph"/>
              <w:spacing w:line="238" w:lineRule="exact"/>
              <w:ind w:left="121"/>
              <w:rPr>
                <w:rFonts w:ascii="Calibri"/>
                <w:sz w:val="21"/>
              </w:rPr>
            </w:pPr>
            <w:r>
              <w:rPr>
                <w:rFonts w:ascii="Calibri"/>
                <w:spacing w:val="-2"/>
                <w:w w:val="105"/>
                <w:sz w:val="21"/>
              </w:rPr>
              <w:t>.321**</w:t>
            </w:r>
          </w:p>
        </w:tc>
        <w:tc>
          <w:tcPr>
            <w:tcW w:w="993" w:type="dxa"/>
          </w:tcPr>
          <w:p w14:paraId="38DB1A01" w14:textId="77777777" w:rsidR="00F52B28" w:rsidRDefault="00B85897">
            <w:pPr>
              <w:pStyle w:val="TableParagraph"/>
              <w:spacing w:line="238" w:lineRule="exact"/>
              <w:ind w:left="124"/>
              <w:rPr>
                <w:rFonts w:ascii="Calibri"/>
                <w:sz w:val="21"/>
              </w:rPr>
            </w:pPr>
            <w:r>
              <w:rPr>
                <w:rFonts w:ascii="Calibri"/>
                <w:spacing w:val="-10"/>
                <w:w w:val="105"/>
                <w:sz w:val="21"/>
              </w:rPr>
              <w:t>1</w:t>
            </w:r>
          </w:p>
        </w:tc>
        <w:tc>
          <w:tcPr>
            <w:tcW w:w="1092" w:type="dxa"/>
          </w:tcPr>
          <w:p w14:paraId="48815FD8" w14:textId="77777777" w:rsidR="00F52B28" w:rsidRDefault="00F52B28">
            <w:pPr>
              <w:pStyle w:val="TableParagraph"/>
              <w:rPr>
                <w:sz w:val="18"/>
              </w:rPr>
            </w:pPr>
          </w:p>
        </w:tc>
        <w:tc>
          <w:tcPr>
            <w:tcW w:w="784" w:type="dxa"/>
          </w:tcPr>
          <w:p w14:paraId="2646C640" w14:textId="77777777" w:rsidR="00F52B28" w:rsidRDefault="00F52B28">
            <w:pPr>
              <w:pStyle w:val="TableParagraph"/>
              <w:rPr>
                <w:sz w:val="18"/>
              </w:rPr>
            </w:pPr>
          </w:p>
        </w:tc>
      </w:tr>
      <w:tr w:rsidR="00F52B28" w14:paraId="6FDE4FBB" w14:textId="77777777">
        <w:trPr>
          <w:trHeight w:val="259"/>
        </w:trPr>
        <w:tc>
          <w:tcPr>
            <w:tcW w:w="1572" w:type="dxa"/>
          </w:tcPr>
          <w:p w14:paraId="4AC054F0" w14:textId="77777777" w:rsidR="00F52B28" w:rsidRDefault="00F52B28">
            <w:pPr>
              <w:pStyle w:val="TableParagraph"/>
              <w:rPr>
                <w:sz w:val="18"/>
              </w:rPr>
            </w:pPr>
          </w:p>
        </w:tc>
        <w:tc>
          <w:tcPr>
            <w:tcW w:w="1795" w:type="dxa"/>
          </w:tcPr>
          <w:p w14:paraId="4F8759BF" w14:textId="77777777" w:rsidR="00F52B28" w:rsidRDefault="00B85897">
            <w:pPr>
              <w:pStyle w:val="TableParagraph"/>
              <w:spacing w:line="239" w:lineRule="exact"/>
              <w:ind w:left="327"/>
              <w:rPr>
                <w:rFonts w:ascii="Calibri"/>
                <w:sz w:val="21"/>
              </w:rPr>
            </w:pPr>
            <w:r>
              <w:rPr>
                <w:rFonts w:ascii="Calibri"/>
                <w:spacing w:val="-2"/>
                <w:w w:val="105"/>
                <w:sz w:val="21"/>
              </w:rPr>
              <w:t>Correlation</w:t>
            </w:r>
          </w:p>
        </w:tc>
        <w:tc>
          <w:tcPr>
            <w:tcW w:w="1033" w:type="dxa"/>
          </w:tcPr>
          <w:p w14:paraId="168AD712" w14:textId="77777777" w:rsidR="00F52B28" w:rsidRDefault="00F52B28">
            <w:pPr>
              <w:pStyle w:val="TableParagraph"/>
              <w:rPr>
                <w:sz w:val="18"/>
              </w:rPr>
            </w:pPr>
          </w:p>
        </w:tc>
        <w:tc>
          <w:tcPr>
            <w:tcW w:w="850" w:type="dxa"/>
          </w:tcPr>
          <w:p w14:paraId="6769897B" w14:textId="77777777" w:rsidR="00F52B28" w:rsidRDefault="00F52B28">
            <w:pPr>
              <w:pStyle w:val="TableParagraph"/>
              <w:rPr>
                <w:sz w:val="18"/>
              </w:rPr>
            </w:pPr>
          </w:p>
        </w:tc>
        <w:tc>
          <w:tcPr>
            <w:tcW w:w="993" w:type="dxa"/>
          </w:tcPr>
          <w:p w14:paraId="56CC1983" w14:textId="77777777" w:rsidR="00F52B28" w:rsidRDefault="00F52B28">
            <w:pPr>
              <w:pStyle w:val="TableParagraph"/>
              <w:rPr>
                <w:sz w:val="18"/>
              </w:rPr>
            </w:pPr>
          </w:p>
        </w:tc>
        <w:tc>
          <w:tcPr>
            <w:tcW w:w="1092" w:type="dxa"/>
          </w:tcPr>
          <w:p w14:paraId="6EFB8AA8" w14:textId="77777777" w:rsidR="00F52B28" w:rsidRDefault="00F52B28">
            <w:pPr>
              <w:pStyle w:val="TableParagraph"/>
              <w:rPr>
                <w:sz w:val="18"/>
              </w:rPr>
            </w:pPr>
          </w:p>
        </w:tc>
        <w:tc>
          <w:tcPr>
            <w:tcW w:w="784" w:type="dxa"/>
          </w:tcPr>
          <w:p w14:paraId="43034797" w14:textId="77777777" w:rsidR="00F52B28" w:rsidRDefault="00F52B28">
            <w:pPr>
              <w:pStyle w:val="TableParagraph"/>
              <w:rPr>
                <w:sz w:val="18"/>
              </w:rPr>
            </w:pPr>
          </w:p>
        </w:tc>
      </w:tr>
      <w:tr w:rsidR="00F52B28" w14:paraId="6A66C104" w14:textId="77777777">
        <w:trPr>
          <w:trHeight w:val="258"/>
        </w:trPr>
        <w:tc>
          <w:tcPr>
            <w:tcW w:w="1572" w:type="dxa"/>
          </w:tcPr>
          <w:p w14:paraId="3EA5BE02" w14:textId="77777777" w:rsidR="00F52B28" w:rsidRDefault="00F52B28">
            <w:pPr>
              <w:pStyle w:val="TableParagraph"/>
              <w:rPr>
                <w:sz w:val="18"/>
              </w:rPr>
            </w:pPr>
          </w:p>
        </w:tc>
        <w:tc>
          <w:tcPr>
            <w:tcW w:w="1795" w:type="dxa"/>
          </w:tcPr>
          <w:p w14:paraId="77771CFA" w14:textId="77777777" w:rsidR="00F52B28" w:rsidRDefault="00B85897">
            <w:pPr>
              <w:pStyle w:val="TableParagraph"/>
              <w:spacing w:line="239" w:lineRule="exact"/>
              <w:ind w:left="327"/>
              <w:rPr>
                <w:rFonts w:ascii="Calibri"/>
                <w:sz w:val="21"/>
              </w:rPr>
            </w:pPr>
            <w:r>
              <w:rPr>
                <w:rFonts w:ascii="Calibri"/>
                <w:sz w:val="21"/>
              </w:rPr>
              <w:t>Sig.(2-</w:t>
            </w:r>
            <w:r>
              <w:rPr>
                <w:rFonts w:ascii="Calibri"/>
                <w:spacing w:val="-2"/>
                <w:sz w:val="21"/>
              </w:rPr>
              <w:t>tailed)</w:t>
            </w:r>
          </w:p>
        </w:tc>
        <w:tc>
          <w:tcPr>
            <w:tcW w:w="1033" w:type="dxa"/>
          </w:tcPr>
          <w:p w14:paraId="2F9FA340" w14:textId="77777777" w:rsidR="00F52B28" w:rsidRDefault="00B85897">
            <w:pPr>
              <w:pStyle w:val="TableParagraph"/>
              <w:spacing w:line="239" w:lineRule="exact"/>
              <w:ind w:left="309"/>
              <w:rPr>
                <w:rFonts w:ascii="Calibri"/>
                <w:sz w:val="21"/>
              </w:rPr>
            </w:pPr>
            <w:r>
              <w:rPr>
                <w:rFonts w:ascii="Calibri"/>
                <w:spacing w:val="-4"/>
                <w:w w:val="105"/>
                <w:sz w:val="21"/>
              </w:rPr>
              <w:t>.000</w:t>
            </w:r>
          </w:p>
        </w:tc>
        <w:tc>
          <w:tcPr>
            <w:tcW w:w="850" w:type="dxa"/>
          </w:tcPr>
          <w:p w14:paraId="1A468E9E" w14:textId="77777777" w:rsidR="00F52B28" w:rsidRDefault="00B85897">
            <w:pPr>
              <w:pStyle w:val="TableParagraph"/>
              <w:spacing w:line="239" w:lineRule="exact"/>
              <w:ind w:left="121"/>
              <w:rPr>
                <w:rFonts w:ascii="Calibri"/>
                <w:sz w:val="21"/>
              </w:rPr>
            </w:pPr>
            <w:r>
              <w:rPr>
                <w:rFonts w:ascii="Calibri"/>
                <w:spacing w:val="-4"/>
                <w:w w:val="105"/>
                <w:sz w:val="21"/>
              </w:rPr>
              <w:t>.007</w:t>
            </w:r>
          </w:p>
        </w:tc>
        <w:tc>
          <w:tcPr>
            <w:tcW w:w="993" w:type="dxa"/>
          </w:tcPr>
          <w:p w14:paraId="1FD9F800" w14:textId="77777777" w:rsidR="00F52B28" w:rsidRDefault="00F52B28">
            <w:pPr>
              <w:pStyle w:val="TableParagraph"/>
              <w:rPr>
                <w:sz w:val="18"/>
              </w:rPr>
            </w:pPr>
          </w:p>
        </w:tc>
        <w:tc>
          <w:tcPr>
            <w:tcW w:w="1092" w:type="dxa"/>
          </w:tcPr>
          <w:p w14:paraId="080BDF1C" w14:textId="77777777" w:rsidR="00F52B28" w:rsidRDefault="00F52B28">
            <w:pPr>
              <w:pStyle w:val="TableParagraph"/>
              <w:rPr>
                <w:sz w:val="18"/>
              </w:rPr>
            </w:pPr>
          </w:p>
        </w:tc>
        <w:tc>
          <w:tcPr>
            <w:tcW w:w="784" w:type="dxa"/>
          </w:tcPr>
          <w:p w14:paraId="4A7AF71C" w14:textId="77777777" w:rsidR="00F52B28" w:rsidRDefault="00F52B28">
            <w:pPr>
              <w:pStyle w:val="TableParagraph"/>
              <w:rPr>
                <w:sz w:val="18"/>
              </w:rPr>
            </w:pPr>
          </w:p>
        </w:tc>
      </w:tr>
      <w:tr w:rsidR="00F52B28" w14:paraId="61C455A8" w14:textId="77777777">
        <w:trPr>
          <w:trHeight w:val="257"/>
        </w:trPr>
        <w:tc>
          <w:tcPr>
            <w:tcW w:w="1572" w:type="dxa"/>
          </w:tcPr>
          <w:p w14:paraId="03079A1D" w14:textId="77777777" w:rsidR="00F52B28" w:rsidRDefault="00F52B28">
            <w:pPr>
              <w:pStyle w:val="TableParagraph"/>
              <w:rPr>
                <w:sz w:val="18"/>
              </w:rPr>
            </w:pPr>
          </w:p>
        </w:tc>
        <w:tc>
          <w:tcPr>
            <w:tcW w:w="1795" w:type="dxa"/>
          </w:tcPr>
          <w:p w14:paraId="55AFEDFA" w14:textId="77777777" w:rsidR="00F52B28" w:rsidRDefault="00B85897">
            <w:pPr>
              <w:pStyle w:val="TableParagraph"/>
              <w:spacing w:line="237" w:lineRule="exact"/>
              <w:ind w:left="327"/>
              <w:rPr>
                <w:rFonts w:ascii="Calibri"/>
                <w:sz w:val="21"/>
              </w:rPr>
            </w:pPr>
            <w:r>
              <w:rPr>
                <w:rFonts w:ascii="Calibri"/>
                <w:spacing w:val="-10"/>
                <w:w w:val="105"/>
                <w:sz w:val="21"/>
              </w:rPr>
              <w:t>N</w:t>
            </w:r>
          </w:p>
        </w:tc>
        <w:tc>
          <w:tcPr>
            <w:tcW w:w="1033" w:type="dxa"/>
          </w:tcPr>
          <w:p w14:paraId="59496670" w14:textId="77777777" w:rsidR="00F52B28" w:rsidRDefault="00B85897">
            <w:pPr>
              <w:pStyle w:val="TableParagraph"/>
              <w:spacing w:line="237" w:lineRule="exact"/>
              <w:ind w:left="309"/>
              <w:rPr>
                <w:rFonts w:ascii="Calibri"/>
                <w:sz w:val="21"/>
              </w:rPr>
            </w:pPr>
            <w:r>
              <w:rPr>
                <w:rFonts w:ascii="Calibri"/>
                <w:spacing w:val="-5"/>
                <w:w w:val="105"/>
                <w:sz w:val="21"/>
              </w:rPr>
              <w:t>320</w:t>
            </w:r>
          </w:p>
        </w:tc>
        <w:tc>
          <w:tcPr>
            <w:tcW w:w="850" w:type="dxa"/>
          </w:tcPr>
          <w:p w14:paraId="6FEBC6A1" w14:textId="77777777" w:rsidR="00F52B28" w:rsidRDefault="00B85897">
            <w:pPr>
              <w:pStyle w:val="TableParagraph"/>
              <w:spacing w:line="237" w:lineRule="exact"/>
              <w:ind w:left="121"/>
              <w:rPr>
                <w:rFonts w:ascii="Calibri"/>
                <w:sz w:val="21"/>
              </w:rPr>
            </w:pPr>
            <w:r>
              <w:rPr>
                <w:rFonts w:ascii="Calibri"/>
                <w:spacing w:val="-5"/>
                <w:w w:val="105"/>
                <w:sz w:val="21"/>
              </w:rPr>
              <w:t>320</w:t>
            </w:r>
          </w:p>
        </w:tc>
        <w:tc>
          <w:tcPr>
            <w:tcW w:w="993" w:type="dxa"/>
          </w:tcPr>
          <w:p w14:paraId="432FF690" w14:textId="77777777" w:rsidR="00F52B28" w:rsidRDefault="00B85897">
            <w:pPr>
              <w:pStyle w:val="TableParagraph"/>
              <w:spacing w:line="237" w:lineRule="exact"/>
              <w:ind w:left="124"/>
              <w:rPr>
                <w:rFonts w:ascii="Calibri"/>
                <w:sz w:val="21"/>
              </w:rPr>
            </w:pPr>
            <w:r>
              <w:rPr>
                <w:rFonts w:ascii="Calibri"/>
                <w:spacing w:val="-5"/>
                <w:w w:val="105"/>
                <w:sz w:val="21"/>
              </w:rPr>
              <w:t>320</w:t>
            </w:r>
          </w:p>
        </w:tc>
        <w:tc>
          <w:tcPr>
            <w:tcW w:w="1092" w:type="dxa"/>
          </w:tcPr>
          <w:p w14:paraId="2212D7B1" w14:textId="77777777" w:rsidR="00F52B28" w:rsidRDefault="00F52B28">
            <w:pPr>
              <w:pStyle w:val="TableParagraph"/>
              <w:rPr>
                <w:sz w:val="18"/>
              </w:rPr>
            </w:pPr>
          </w:p>
        </w:tc>
        <w:tc>
          <w:tcPr>
            <w:tcW w:w="784" w:type="dxa"/>
          </w:tcPr>
          <w:p w14:paraId="47E971EC" w14:textId="77777777" w:rsidR="00F52B28" w:rsidRDefault="00F52B28">
            <w:pPr>
              <w:pStyle w:val="TableParagraph"/>
              <w:rPr>
                <w:sz w:val="18"/>
              </w:rPr>
            </w:pPr>
          </w:p>
        </w:tc>
      </w:tr>
      <w:tr w:rsidR="00F52B28" w14:paraId="4CC330BE" w14:textId="77777777">
        <w:trPr>
          <w:trHeight w:val="258"/>
        </w:trPr>
        <w:tc>
          <w:tcPr>
            <w:tcW w:w="1572" w:type="dxa"/>
          </w:tcPr>
          <w:p w14:paraId="4416EF97" w14:textId="77777777" w:rsidR="00F52B28" w:rsidRDefault="00B85897">
            <w:pPr>
              <w:pStyle w:val="TableParagraph"/>
              <w:spacing w:line="238" w:lineRule="exact"/>
              <w:ind w:left="106"/>
              <w:rPr>
                <w:rFonts w:ascii="Calibri"/>
                <w:sz w:val="21"/>
              </w:rPr>
            </w:pPr>
            <w:r>
              <w:rPr>
                <w:rFonts w:ascii="Calibri"/>
                <w:spacing w:val="-2"/>
                <w:w w:val="105"/>
                <w:sz w:val="21"/>
              </w:rPr>
              <w:t>Reward</w:t>
            </w:r>
          </w:p>
        </w:tc>
        <w:tc>
          <w:tcPr>
            <w:tcW w:w="1795" w:type="dxa"/>
          </w:tcPr>
          <w:p w14:paraId="3EF23A5D" w14:textId="77777777" w:rsidR="00F52B28" w:rsidRDefault="00B85897">
            <w:pPr>
              <w:pStyle w:val="TableParagraph"/>
              <w:spacing w:line="238" w:lineRule="exact"/>
              <w:ind w:left="327"/>
              <w:rPr>
                <w:rFonts w:ascii="Calibri"/>
                <w:sz w:val="21"/>
              </w:rPr>
            </w:pPr>
            <w:r>
              <w:rPr>
                <w:rFonts w:ascii="Calibri"/>
                <w:spacing w:val="-2"/>
                <w:w w:val="105"/>
                <w:sz w:val="21"/>
              </w:rPr>
              <w:t>Pearson</w:t>
            </w:r>
          </w:p>
        </w:tc>
        <w:tc>
          <w:tcPr>
            <w:tcW w:w="1033" w:type="dxa"/>
          </w:tcPr>
          <w:p w14:paraId="6DB5D8B3" w14:textId="77777777" w:rsidR="00F52B28" w:rsidRDefault="00B85897">
            <w:pPr>
              <w:pStyle w:val="TableParagraph"/>
              <w:spacing w:line="238" w:lineRule="exact"/>
              <w:ind w:left="309"/>
              <w:rPr>
                <w:rFonts w:ascii="Calibri"/>
                <w:sz w:val="21"/>
              </w:rPr>
            </w:pPr>
            <w:r>
              <w:rPr>
                <w:rFonts w:ascii="Calibri"/>
                <w:spacing w:val="-2"/>
                <w:w w:val="105"/>
                <w:sz w:val="21"/>
              </w:rPr>
              <w:t>.389**</w:t>
            </w:r>
          </w:p>
        </w:tc>
        <w:tc>
          <w:tcPr>
            <w:tcW w:w="850" w:type="dxa"/>
          </w:tcPr>
          <w:p w14:paraId="74473FD6" w14:textId="77777777" w:rsidR="00F52B28" w:rsidRDefault="00B85897">
            <w:pPr>
              <w:pStyle w:val="TableParagraph"/>
              <w:spacing w:line="238" w:lineRule="exact"/>
              <w:ind w:left="121"/>
              <w:rPr>
                <w:rFonts w:ascii="Calibri"/>
                <w:sz w:val="21"/>
              </w:rPr>
            </w:pPr>
            <w:r>
              <w:rPr>
                <w:rFonts w:ascii="Calibri"/>
                <w:spacing w:val="-2"/>
                <w:w w:val="105"/>
                <w:sz w:val="21"/>
              </w:rPr>
              <w:t>.468**</w:t>
            </w:r>
          </w:p>
        </w:tc>
        <w:tc>
          <w:tcPr>
            <w:tcW w:w="993" w:type="dxa"/>
          </w:tcPr>
          <w:p w14:paraId="6C68FBD6" w14:textId="77777777" w:rsidR="00F52B28" w:rsidRDefault="00B85897">
            <w:pPr>
              <w:pStyle w:val="TableParagraph"/>
              <w:spacing w:line="238" w:lineRule="exact"/>
              <w:ind w:left="124"/>
              <w:rPr>
                <w:rFonts w:ascii="Calibri"/>
                <w:sz w:val="21"/>
              </w:rPr>
            </w:pPr>
            <w:r>
              <w:rPr>
                <w:rFonts w:ascii="Calibri"/>
                <w:spacing w:val="-2"/>
                <w:w w:val="105"/>
                <w:sz w:val="21"/>
              </w:rPr>
              <w:t>.376**</w:t>
            </w:r>
          </w:p>
        </w:tc>
        <w:tc>
          <w:tcPr>
            <w:tcW w:w="1092" w:type="dxa"/>
          </w:tcPr>
          <w:p w14:paraId="12922DC4" w14:textId="77777777" w:rsidR="00F52B28" w:rsidRDefault="00B85897">
            <w:pPr>
              <w:pStyle w:val="TableParagraph"/>
              <w:spacing w:line="238" w:lineRule="exact"/>
              <w:ind w:left="262"/>
              <w:rPr>
                <w:rFonts w:ascii="Calibri"/>
                <w:sz w:val="21"/>
              </w:rPr>
            </w:pPr>
            <w:r>
              <w:rPr>
                <w:rFonts w:ascii="Calibri"/>
                <w:spacing w:val="-10"/>
                <w:w w:val="105"/>
                <w:sz w:val="21"/>
              </w:rPr>
              <w:t>1</w:t>
            </w:r>
          </w:p>
        </w:tc>
        <w:tc>
          <w:tcPr>
            <w:tcW w:w="784" w:type="dxa"/>
          </w:tcPr>
          <w:p w14:paraId="0CF276C6" w14:textId="77777777" w:rsidR="00F52B28" w:rsidRDefault="00F52B28">
            <w:pPr>
              <w:pStyle w:val="TableParagraph"/>
              <w:rPr>
                <w:sz w:val="18"/>
              </w:rPr>
            </w:pPr>
          </w:p>
        </w:tc>
      </w:tr>
      <w:tr w:rsidR="00F52B28" w14:paraId="4C786EFF" w14:textId="77777777">
        <w:trPr>
          <w:trHeight w:val="259"/>
        </w:trPr>
        <w:tc>
          <w:tcPr>
            <w:tcW w:w="1572" w:type="dxa"/>
          </w:tcPr>
          <w:p w14:paraId="7731C64E" w14:textId="77777777" w:rsidR="00F52B28" w:rsidRDefault="00F52B28">
            <w:pPr>
              <w:pStyle w:val="TableParagraph"/>
              <w:rPr>
                <w:sz w:val="18"/>
              </w:rPr>
            </w:pPr>
          </w:p>
        </w:tc>
        <w:tc>
          <w:tcPr>
            <w:tcW w:w="1795" w:type="dxa"/>
          </w:tcPr>
          <w:p w14:paraId="4B91A402" w14:textId="77777777" w:rsidR="00F52B28" w:rsidRDefault="00B85897">
            <w:pPr>
              <w:pStyle w:val="TableParagraph"/>
              <w:spacing w:line="239" w:lineRule="exact"/>
              <w:ind w:left="327"/>
              <w:rPr>
                <w:rFonts w:ascii="Calibri"/>
                <w:sz w:val="21"/>
              </w:rPr>
            </w:pPr>
            <w:r>
              <w:rPr>
                <w:rFonts w:ascii="Calibri"/>
                <w:spacing w:val="-2"/>
                <w:w w:val="105"/>
                <w:sz w:val="21"/>
              </w:rPr>
              <w:t>Correlation</w:t>
            </w:r>
          </w:p>
        </w:tc>
        <w:tc>
          <w:tcPr>
            <w:tcW w:w="1033" w:type="dxa"/>
          </w:tcPr>
          <w:p w14:paraId="2D4DBC5E" w14:textId="77777777" w:rsidR="00F52B28" w:rsidRDefault="00F52B28">
            <w:pPr>
              <w:pStyle w:val="TableParagraph"/>
              <w:rPr>
                <w:sz w:val="18"/>
              </w:rPr>
            </w:pPr>
          </w:p>
        </w:tc>
        <w:tc>
          <w:tcPr>
            <w:tcW w:w="850" w:type="dxa"/>
          </w:tcPr>
          <w:p w14:paraId="1A401B3F" w14:textId="77777777" w:rsidR="00F52B28" w:rsidRDefault="00F52B28">
            <w:pPr>
              <w:pStyle w:val="TableParagraph"/>
              <w:rPr>
                <w:sz w:val="18"/>
              </w:rPr>
            </w:pPr>
          </w:p>
        </w:tc>
        <w:tc>
          <w:tcPr>
            <w:tcW w:w="993" w:type="dxa"/>
          </w:tcPr>
          <w:p w14:paraId="28620319" w14:textId="77777777" w:rsidR="00F52B28" w:rsidRDefault="00F52B28">
            <w:pPr>
              <w:pStyle w:val="TableParagraph"/>
              <w:rPr>
                <w:sz w:val="18"/>
              </w:rPr>
            </w:pPr>
          </w:p>
        </w:tc>
        <w:tc>
          <w:tcPr>
            <w:tcW w:w="1092" w:type="dxa"/>
          </w:tcPr>
          <w:p w14:paraId="531DAD4C" w14:textId="77777777" w:rsidR="00F52B28" w:rsidRDefault="00F52B28">
            <w:pPr>
              <w:pStyle w:val="TableParagraph"/>
              <w:rPr>
                <w:sz w:val="18"/>
              </w:rPr>
            </w:pPr>
          </w:p>
        </w:tc>
        <w:tc>
          <w:tcPr>
            <w:tcW w:w="784" w:type="dxa"/>
          </w:tcPr>
          <w:p w14:paraId="348E26EF" w14:textId="77777777" w:rsidR="00F52B28" w:rsidRDefault="00F52B28">
            <w:pPr>
              <w:pStyle w:val="TableParagraph"/>
              <w:rPr>
                <w:sz w:val="18"/>
              </w:rPr>
            </w:pPr>
          </w:p>
        </w:tc>
      </w:tr>
      <w:tr w:rsidR="00F52B28" w14:paraId="6DE84B6A" w14:textId="77777777">
        <w:trPr>
          <w:trHeight w:val="258"/>
        </w:trPr>
        <w:tc>
          <w:tcPr>
            <w:tcW w:w="1572" w:type="dxa"/>
          </w:tcPr>
          <w:p w14:paraId="4347141D" w14:textId="77777777" w:rsidR="00F52B28" w:rsidRDefault="00F52B28">
            <w:pPr>
              <w:pStyle w:val="TableParagraph"/>
              <w:rPr>
                <w:sz w:val="18"/>
              </w:rPr>
            </w:pPr>
          </w:p>
        </w:tc>
        <w:tc>
          <w:tcPr>
            <w:tcW w:w="1795" w:type="dxa"/>
          </w:tcPr>
          <w:p w14:paraId="18DB7075" w14:textId="77777777" w:rsidR="00F52B28" w:rsidRDefault="00B85897">
            <w:pPr>
              <w:pStyle w:val="TableParagraph"/>
              <w:spacing w:line="238" w:lineRule="exact"/>
              <w:ind w:left="327"/>
              <w:rPr>
                <w:rFonts w:ascii="Calibri"/>
                <w:sz w:val="21"/>
              </w:rPr>
            </w:pPr>
            <w:r>
              <w:rPr>
                <w:rFonts w:ascii="Calibri"/>
                <w:sz w:val="21"/>
              </w:rPr>
              <w:t>Sig.(2-</w:t>
            </w:r>
            <w:r>
              <w:rPr>
                <w:rFonts w:ascii="Calibri"/>
                <w:spacing w:val="-2"/>
                <w:sz w:val="21"/>
              </w:rPr>
              <w:t>tailed)</w:t>
            </w:r>
          </w:p>
        </w:tc>
        <w:tc>
          <w:tcPr>
            <w:tcW w:w="1033" w:type="dxa"/>
          </w:tcPr>
          <w:p w14:paraId="3575FCC4" w14:textId="77777777" w:rsidR="00F52B28" w:rsidRDefault="00B85897">
            <w:pPr>
              <w:pStyle w:val="TableParagraph"/>
              <w:spacing w:line="238" w:lineRule="exact"/>
              <w:ind w:left="309"/>
              <w:rPr>
                <w:rFonts w:ascii="Calibri"/>
                <w:sz w:val="21"/>
              </w:rPr>
            </w:pPr>
            <w:r>
              <w:rPr>
                <w:rFonts w:ascii="Calibri"/>
                <w:spacing w:val="-4"/>
                <w:w w:val="105"/>
                <w:sz w:val="21"/>
              </w:rPr>
              <w:t>.005</w:t>
            </w:r>
          </w:p>
        </w:tc>
        <w:tc>
          <w:tcPr>
            <w:tcW w:w="850" w:type="dxa"/>
          </w:tcPr>
          <w:p w14:paraId="0A6EB0E4" w14:textId="77777777" w:rsidR="00F52B28" w:rsidRDefault="00B85897">
            <w:pPr>
              <w:pStyle w:val="TableParagraph"/>
              <w:spacing w:line="238" w:lineRule="exact"/>
              <w:ind w:left="121"/>
              <w:rPr>
                <w:rFonts w:ascii="Calibri"/>
                <w:sz w:val="21"/>
              </w:rPr>
            </w:pPr>
            <w:r>
              <w:rPr>
                <w:rFonts w:ascii="Calibri"/>
                <w:spacing w:val="-4"/>
                <w:w w:val="105"/>
                <w:sz w:val="21"/>
              </w:rPr>
              <w:t>.012</w:t>
            </w:r>
          </w:p>
        </w:tc>
        <w:tc>
          <w:tcPr>
            <w:tcW w:w="993" w:type="dxa"/>
          </w:tcPr>
          <w:p w14:paraId="5384CB75" w14:textId="77777777" w:rsidR="00F52B28" w:rsidRDefault="00B85897">
            <w:pPr>
              <w:pStyle w:val="TableParagraph"/>
              <w:spacing w:line="238" w:lineRule="exact"/>
              <w:ind w:left="124"/>
              <w:rPr>
                <w:rFonts w:ascii="Calibri"/>
                <w:sz w:val="21"/>
              </w:rPr>
            </w:pPr>
            <w:r>
              <w:rPr>
                <w:rFonts w:ascii="Calibri"/>
                <w:spacing w:val="-4"/>
                <w:w w:val="105"/>
                <w:sz w:val="21"/>
              </w:rPr>
              <w:t>.004</w:t>
            </w:r>
          </w:p>
        </w:tc>
        <w:tc>
          <w:tcPr>
            <w:tcW w:w="1092" w:type="dxa"/>
          </w:tcPr>
          <w:p w14:paraId="287E1CED" w14:textId="77777777" w:rsidR="00F52B28" w:rsidRDefault="00F52B28">
            <w:pPr>
              <w:pStyle w:val="TableParagraph"/>
              <w:rPr>
                <w:sz w:val="18"/>
              </w:rPr>
            </w:pPr>
          </w:p>
        </w:tc>
        <w:tc>
          <w:tcPr>
            <w:tcW w:w="784" w:type="dxa"/>
          </w:tcPr>
          <w:p w14:paraId="09286646" w14:textId="77777777" w:rsidR="00F52B28" w:rsidRDefault="00F52B28">
            <w:pPr>
              <w:pStyle w:val="TableParagraph"/>
              <w:rPr>
                <w:sz w:val="18"/>
              </w:rPr>
            </w:pPr>
          </w:p>
        </w:tc>
      </w:tr>
      <w:tr w:rsidR="00F52B28" w14:paraId="5884BCB9" w14:textId="77777777">
        <w:trPr>
          <w:trHeight w:val="257"/>
        </w:trPr>
        <w:tc>
          <w:tcPr>
            <w:tcW w:w="1572" w:type="dxa"/>
          </w:tcPr>
          <w:p w14:paraId="03A2265C" w14:textId="77777777" w:rsidR="00F52B28" w:rsidRDefault="00F52B28">
            <w:pPr>
              <w:pStyle w:val="TableParagraph"/>
              <w:rPr>
                <w:sz w:val="18"/>
              </w:rPr>
            </w:pPr>
          </w:p>
        </w:tc>
        <w:tc>
          <w:tcPr>
            <w:tcW w:w="1795" w:type="dxa"/>
          </w:tcPr>
          <w:p w14:paraId="7EA64CD8" w14:textId="77777777" w:rsidR="00F52B28" w:rsidRDefault="00B85897">
            <w:pPr>
              <w:pStyle w:val="TableParagraph"/>
              <w:spacing w:line="237" w:lineRule="exact"/>
              <w:ind w:left="327"/>
              <w:rPr>
                <w:rFonts w:ascii="Calibri"/>
                <w:sz w:val="21"/>
              </w:rPr>
            </w:pPr>
            <w:r>
              <w:rPr>
                <w:rFonts w:ascii="Calibri"/>
                <w:spacing w:val="-10"/>
                <w:w w:val="105"/>
                <w:sz w:val="21"/>
              </w:rPr>
              <w:t>N</w:t>
            </w:r>
          </w:p>
        </w:tc>
        <w:tc>
          <w:tcPr>
            <w:tcW w:w="1033" w:type="dxa"/>
          </w:tcPr>
          <w:p w14:paraId="4CDEE7DD" w14:textId="77777777" w:rsidR="00F52B28" w:rsidRDefault="00B85897">
            <w:pPr>
              <w:pStyle w:val="TableParagraph"/>
              <w:spacing w:line="237" w:lineRule="exact"/>
              <w:ind w:left="309"/>
              <w:rPr>
                <w:rFonts w:ascii="Calibri"/>
                <w:sz w:val="21"/>
              </w:rPr>
            </w:pPr>
            <w:r>
              <w:rPr>
                <w:rFonts w:ascii="Calibri"/>
                <w:spacing w:val="-5"/>
                <w:w w:val="105"/>
                <w:sz w:val="21"/>
              </w:rPr>
              <w:t>320</w:t>
            </w:r>
          </w:p>
        </w:tc>
        <w:tc>
          <w:tcPr>
            <w:tcW w:w="850" w:type="dxa"/>
          </w:tcPr>
          <w:p w14:paraId="1E71EA9F" w14:textId="77777777" w:rsidR="00F52B28" w:rsidRDefault="00B85897">
            <w:pPr>
              <w:pStyle w:val="TableParagraph"/>
              <w:spacing w:line="237" w:lineRule="exact"/>
              <w:ind w:left="121"/>
              <w:rPr>
                <w:rFonts w:ascii="Calibri"/>
                <w:sz w:val="21"/>
              </w:rPr>
            </w:pPr>
            <w:r>
              <w:rPr>
                <w:rFonts w:ascii="Calibri"/>
                <w:spacing w:val="-5"/>
                <w:w w:val="105"/>
                <w:sz w:val="21"/>
              </w:rPr>
              <w:t>320</w:t>
            </w:r>
          </w:p>
        </w:tc>
        <w:tc>
          <w:tcPr>
            <w:tcW w:w="993" w:type="dxa"/>
          </w:tcPr>
          <w:p w14:paraId="1342875E" w14:textId="77777777" w:rsidR="00F52B28" w:rsidRDefault="00B85897">
            <w:pPr>
              <w:pStyle w:val="TableParagraph"/>
              <w:spacing w:line="237" w:lineRule="exact"/>
              <w:ind w:left="124"/>
              <w:rPr>
                <w:rFonts w:ascii="Calibri"/>
                <w:sz w:val="21"/>
              </w:rPr>
            </w:pPr>
            <w:r>
              <w:rPr>
                <w:rFonts w:ascii="Calibri"/>
                <w:spacing w:val="-5"/>
                <w:w w:val="105"/>
                <w:sz w:val="21"/>
              </w:rPr>
              <w:t>320</w:t>
            </w:r>
          </w:p>
        </w:tc>
        <w:tc>
          <w:tcPr>
            <w:tcW w:w="1092" w:type="dxa"/>
          </w:tcPr>
          <w:p w14:paraId="7A4FDE10" w14:textId="77777777" w:rsidR="00F52B28" w:rsidRDefault="00B85897">
            <w:pPr>
              <w:pStyle w:val="TableParagraph"/>
              <w:spacing w:line="237" w:lineRule="exact"/>
              <w:ind w:left="262"/>
              <w:rPr>
                <w:rFonts w:ascii="Calibri"/>
                <w:sz w:val="21"/>
              </w:rPr>
            </w:pPr>
            <w:r>
              <w:rPr>
                <w:rFonts w:ascii="Calibri"/>
                <w:spacing w:val="-5"/>
                <w:w w:val="105"/>
                <w:sz w:val="21"/>
              </w:rPr>
              <w:t>320</w:t>
            </w:r>
          </w:p>
        </w:tc>
        <w:tc>
          <w:tcPr>
            <w:tcW w:w="784" w:type="dxa"/>
          </w:tcPr>
          <w:p w14:paraId="6506FF80" w14:textId="77777777" w:rsidR="00F52B28" w:rsidRDefault="00F52B28">
            <w:pPr>
              <w:pStyle w:val="TableParagraph"/>
              <w:rPr>
                <w:sz w:val="18"/>
              </w:rPr>
            </w:pPr>
          </w:p>
        </w:tc>
      </w:tr>
      <w:tr w:rsidR="00F52B28" w14:paraId="19366FB4" w14:textId="77777777">
        <w:trPr>
          <w:trHeight w:val="258"/>
        </w:trPr>
        <w:tc>
          <w:tcPr>
            <w:tcW w:w="1572" w:type="dxa"/>
          </w:tcPr>
          <w:p w14:paraId="7748DC45" w14:textId="77777777" w:rsidR="00F52B28" w:rsidRDefault="00B85897">
            <w:pPr>
              <w:pStyle w:val="TableParagraph"/>
              <w:spacing w:line="238" w:lineRule="exact"/>
              <w:ind w:left="106"/>
              <w:rPr>
                <w:rFonts w:ascii="Calibri"/>
                <w:sz w:val="21"/>
              </w:rPr>
            </w:pPr>
            <w:r>
              <w:rPr>
                <w:rFonts w:ascii="Calibri"/>
                <w:spacing w:val="-2"/>
                <w:w w:val="105"/>
                <w:sz w:val="21"/>
              </w:rPr>
              <w:t>Performance</w:t>
            </w:r>
          </w:p>
        </w:tc>
        <w:tc>
          <w:tcPr>
            <w:tcW w:w="1795" w:type="dxa"/>
          </w:tcPr>
          <w:p w14:paraId="413745D1" w14:textId="77777777" w:rsidR="00F52B28" w:rsidRDefault="00B85897">
            <w:pPr>
              <w:pStyle w:val="TableParagraph"/>
              <w:spacing w:line="238" w:lineRule="exact"/>
              <w:ind w:left="327"/>
              <w:rPr>
                <w:rFonts w:ascii="Calibri"/>
                <w:sz w:val="21"/>
              </w:rPr>
            </w:pPr>
            <w:r>
              <w:rPr>
                <w:rFonts w:ascii="Calibri"/>
                <w:spacing w:val="-2"/>
                <w:w w:val="105"/>
                <w:sz w:val="21"/>
              </w:rPr>
              <w:t>Pearson</w:t>
            </w:r>
          </w:p>
        </w:tc>
        <w:tc>
          <w:tcPr>
            <w:tcW w:w="1033" w:type="dxa"/>
          </w:tcPr>
          <w:p w14:paraId="007E3B6C" w14:textId="77777777" w:rsidR="00F52B28" w:rsidRDefault="00B85897">
            <w:pPr>
              <w:pStyle w:val="TableParagraph"/>
              <w:spacing w:line="238" w:lineRule="exact"/>
              <w:ind w:left="309"/>
              <w:rPr>
                <w:rFonts w:ascii="Calibri"/>
                <w:sz w:val="21"/>
              </w:rPr>
            </w:pPr>
            <w:r>
              <w:rPr>
                <w:rFonts w:ascii="Calibri"/>
                <w:spacing w:val="-2"/>
                <w:w w:val="105"/>
                <w:sz w:val="21"/>
              </w:rPr>
              <w:t>.555**</w:t>
            </w:r>
          </w:p>
        </w:tc>
        <w:tc>
          <w:tcPr>
            <w:tcW w:w="850" w:type="dxa"/>
          </w:tcPr>
          <w:p w14:paraId="05BA3F35" w14:textId="77777777" w:rsidR="00F52B28" w:rsidRDefault="00B85897">
            <w:pPr>
              <w:pStyle w:val="TableParagraph"/>
              <w:spacing w:line="238" w:lineRule="exact"/>
              <w:ind w:left="121"/>
              <w:rPr>
                <w:rFonts w:ascii="Calibri"/>
                <w:sz w:val="21"/>
              </w:rPr>
            </w:pPr>
            <w:r>
              <w:rPr>
                <w:rFonts w:ascii="Calibri"/>
                <w:spacing w:val="-2"/>
                <w:w w:val="105"/>
                <w:sz w:val="21"/>
              </w:rPr>
              <w:t>.631**</w:t>
            </w:r>
          </w:p>
        </w:tc>
        <w:tc>
          <w:tcPr>
            <w:tcW w:w="993" w:type="dxa"/>
          </w:tcPr>
          <w:p w14:paraId="551784BC" w14:textId="77777777" w:rsidR="00F52B28" w:rsidRDefault="00B85897">
            <w:pPr>
              <w:pStyle w:val="TableParagraph"/>
              <w:spacing w:line="238" w:lineRule="exact"/>
              <w:ind w:left="124"/>
              <w:rPr>
                <w:rFonts w:ascii="Calibri"/>
                <w:sz w:val="21"/>
              </w:rPr>
            </w:pPr>
            <w:r>
              <w:rPr>
                <w:rFonts w:ascii="Calibri"/>
                <w:spacing w:val="-2"/>
                <w:w w:val="105"/>
                <w:sz w:val="21"/>
              </w:rPr>
              <w:t>.658**</w:t>
            </w:r>
          </w:p>
        </w:tc>
        <w:tc>
          <w:tcPr>
            <w:tcW w:w="1092" w:type="dxa"/>
          </w:tcPr>
          <w:p w14:paraId="024BF348" w14:textId="77777777" w:rsidR="00F52B28" w:rsidRDefault="00B85897">
            <w:pPr>
              <w:pStyle w:val="TableParagraph"/>
              <w:spacing w:line="238" w:lineRule="exact"/>
              <w:ind w:left="262"/>
              <w:rPr>
                <w:rFonts w:ascii="Calibri"/>
                <w:sz w:val="21"/>
              </w:rPr>
            </w:pPr>
            <w:r>
              <w:rPr>
                <w:rFonts w:ascii="Calibri"/>
                <w:spacing w:val="-2"/>
                <w:w w:val="105"/>
                <w:sz w:val="21"/>
              </w:rPr>
              <w:t>.399**</w:t>
            </w:r>
          </w:p>
        </w:tc>
        <w:tc>
          <w:tcPr>
            <w:tcW w:w="784" w:type="dxa"/>
          </w:tcPr>
          <w:p w14:paraId="36C0B041" w14:textId="77777777" w:rsidR="00F52B28" w:rsidRDefault="00B85897">
            <w:pPr>
              <w:pStyle w:val="TableParagraph"/>
              <w:spacing w:line="238" w:lineRule="exact"/>
              <w:ind w:left="221"/>
              <w:rPr>
                <w:rFonts w:ascii="Calibri"/>
                <w:sz w:val="21"/>
              </w:rPr>
            </w:pPr>
            <w:r>
              <w:rPr>
                <w:rFonts w:ascii="Calibri"/>
                <w:spacing w:val="-10"/>
                <w:w w:val="105"/>
                <w:sz w:val="21"/>
              </w:rPr>
              <w:t>1</w:t>
            </w:r>
          </w:p>
        </w:tc>
      </w:tr>
      <w:tr w:rsidR="00F52B28" w14:paraId="47B7A5DC" w14:textId="77777777">
        <w:trPr>
          <w:trHeight w:val="258"/>
        </w:trPr>
        <w:tc>
          <w:tcPr>
            <w:tcW w:w="1572" w:type="dxa"/>
          </w:tcPr>
          <w:p w14:paraId="58681ED0" w14:textId="77777777" w:rsidR="00F52B28" w:rsidRDefault="00F52B28">
            <w:pPr>
              <w:pStyle w:val="TableParagraph"/>
              <w:rPr>
                <w:sz w:val="18"/>
              </w:rPr>
            </w:pPr>
          </w:p>
        </w:tc>
        <w:tc>
          <w:tcPr>
            <w:tcW w:w="1795" w:type="dxa"/>
          </w:tcPr>
          <w:p w14:paraId="2D72E3E9" w14:textId="77777777" w:rsidR="00F52B28" w:rsidRDefault="00B85897">
            <w:pPr>
              <w:pStyle w:val="TableParagraph"/>
              <w:spacing w:line="238" w:lineRule="exact"/>
              <w:ind w:left="327"/>
              <w:rPr>
                <w:rFonts w:ascii="Calibri"/>
                <w:sz w:val="21"/>
              </w:rPr>
            </w:pPr>
            <w:r>
              <w:rPr>
                <w:rFonts w:ascii="Calibri"/>
                <w:spacing w:val="-2"/>
                <w:w w:val="105"/>
                <w:sz w:val="21"/>
              </w:rPr>
              <w:t>Correlation</w:t>
            </w:r>
          </w:p>
        </w:tc>
        <w:tc>
          <w:tcPr>
            <w:tcW w:w="1033" w:type="dxa"/>
          </w:tcPr>
          <w:p w14:paraId="2B9E2D06" w14:textId="77777777" w:rsidR="00F52B28" w:rsidRDefault="00F52B28">
            <w:pPr>
              <w:pStyle w:val="TableParagraph"/>
              <w:rPr>
                <w:sz w:val="18"/>
              </w:rPr>
            </w:pPr>
          </w:p>
        </w:tc>
        <w:tc>
          <w:tcPr>
            <w:tcW w:w="850" w:type="dxa"/>
          </w:tcPr>
          <w:p w14:paraId="6E320EAD" w14:textId="77777777" w:rsidR="00F52B28" w:rsidRDefault="00F52B28">
            <w:pPr>
              <w:pStyle w:val="TableParagraph"/>
              <w:rPr>
                <w:sz w:val="18"/>
              </w:rPr>
            </w:pPr>
          </w:p>
        </w:tc>
        <w:tc>
          <w:tcPr>
            <w:tcW w:w="993" w:type="dxa"/>
          </w:tcPr>
          <w:p w14:paraId="1169F857" w14:textId="77777777" w:rsidR="00F52B28" w:rsidRDefault="00F52B28">
            <w:pPr>
              <w:pStyle w:val="TableParagraph"/>
              <w:rPr>
                <w:sz w:val="18"/>
              </w:rPr>
            </w:pPr>
          </w:p>
        </w:tc>
        <w:tc>
          <w:tcPr>
            <w:tcW w:w="1092" w:type="dxa"/>
          </w:tcPr>
          <w:p w14:paraId="2968CDE4" w14:textId="77777777" w:rsidR="00F52B28" w:rsidRDefault="00F52B28">
            <w:pPr>
              <w:pStyle w:val="TableParagraph"/>
              <w:rPr>
                <w:sz w:val="18"/>
              </w:rPr>
            </w:pPr>
          </w:p>
        </w:tc>
        <w:tc>
          <w:tcPr>
            <w:tcW w:w="784" w:type="dxa"/>
          </w:tcPr>
          <w:p w14:paraId="34AF64B8" w14:textId="77777777" w:rsidR="00F52B28" w:rsidRDefault="00F52B28">
            <w:pPr>
              <w:pStyle w:val="TableParagraph"/>
              <w:rPr>
                <w:sz w:val="18"/>
              </w:rPr>
            </w:pPr>
          </w:p>
        </w:tc>
      </w:tr>
      <w:tr w:rsidR="00F52B28" w14:paraId="778281D7" w14:textId="77777777">
        <w:trPr>
          <w:trHeight w:val="261"/>
        </w:trPr>
        <w:tc>
          <w:tcPr>
            <w:tcW w:w="1572" w:type="dxa"/>
          </w:tcPr>
          <w:p w14:paraId="6B62B98B" w14:textId="77777777" w:rsidR="00F52B28" w:rsidRDefault="00F52B28">
            <w:pPr>
              <w:pStyle w:val="TableParagraph"/>
              <w:rPr>
                <w:sz w:val="18"/>
              </w:rPr>
            </w:pPr>
          </w:p>
        </w:tc>
        <w:tc>
          <w:tcPr>
            <w:tcW w:w="1795" w:type="dxa"/>
          </w:tcPr>
          <w:p w14:paraId="4574F46B" w14:textId="77777777" w:rsidR="00F52B28" w:rsidRDefault="00B85897">
            <w:pPr>
              <w:pStyle w:val="TableParagraph"/>
              <w:spacing w:line="238" w:lineRule="exact"/>
              <w:ind w:left="327"/>
              <w:rPr>
                <w:rFonts w:ascii="Calibri"/>
                <w:sz w:val="21"/>
              </w:rPr>
            </w:pPr>
            <w:r>
              <w:rPr>
                <w:rFonts w:ascii="Calibri"/>
                <w:sz w:val="21"/>
              </w:rPr>
              <w:t>Sig.(2-</w:t>
            </w:r>
            <w:r>
              <w:rPr>
                <w:rFonts w:ascii="Calibri"/>
                <w:spacing w:val="-2"/>
                <w:sz w:val="21"/>
              </w:rPr>
              <w:t>tailed)</w:t>
            </w:r>
          </w:p>
        </w:tc>
        <w:tc>
          <w:tcPr>
            <w:tcW w:w="1033" w:type="dxa"/>
          </w:tcPr>
          <w:p w14:paraId="32D18E81" w14:textId="77777777" w:rsidR="00F52B28" w:rsidRDefault="00B85897">
            <w:pPr>
              <w:pStyle w:val="TableParagraph"/>
              <w:spacing w:line="238" w:lineRule="exact"/>
              <w:ind w:left="309"/>
              <w:rPr>
                <w:rFonts w:ascii="Calibri"/>
                <w:sz w:val="21"/>
              </w:rPr>
            </w:pPr>
            <w:r>
              <w:rPr>
                <w:rFonts w:ascii="Calibri"/>
                <w:spacing w:val="-4"/>
                <w:w w:val="105"/>
                <w:sz w:val="21"/>
              </w:rPr>
              <w:t>.000</w:t>
            </w:r>
          </w:p>
        </w:tc>
        <w:tc>
          <w:tcPr>
            <w:tcW w:w="850" w:type="dxa"/>
          </w:tcPr>
          <w:p w14:paraId="2C54B857" w14:textId="77777777" w:rsidR="00F52B28" w:rsidRDefault="00B85897">
            <w:pPr>
              <w:pStyle w:val="TableParagraph"/>
              <w:spacing w:line="238" w:lineRule="exact"/>
              <w:ind w:left="121"/>
              <w:rPr>
                <w:rFonts w:ascii="Calibri"/>
                <w:sz w:val="21"/>
              </w:rPr>
            </w:pPr>
            <w:r>
              <w:rPr>
                <w:rFonts w:ascii="Calibri"/>
                <w:spacing w:val="-4"/>
                <w:w w:val="105"/>
                <w:sz w:val="21"/>
              </w:rPr>
              <w:t>.000</w:t>
            </w:r>
          </w:p>
        </w:tc>
        <w:tc>
          <w:tcPr>
            <w:tcW w:w="993" w:type="dxa"/>
          </w:tcPr>
          <w:p w14:paraId="4930B467" w14:textId="77777777" w:rsidR="00F52B28" w:rsidRDefault="00B85897">
            <w:pPr>
              <w:pStyle w:val="TableParagraph"/>
              <w:spacing w:line="238" w:lineRule="exact"/>
              <w:ind w:left="124"/>
              <w:rPr>
                <w:rFonts w:ascii="Calibri"/>
                <w:sz w:val="21"/>
              </w:rPr>
            </w:pPr>
            <w:r>
              <w:rPr>
                <w:rFonts w:ascii="Calibri"/>
                <w:spacing w:val="-4"/>
                <w:w w:val="105"/>
                <w:sz w:val="21"/>
              </w:rPr>
              <w:t>.000</w:t>
            </w:r>
          </w:p>
        </w:tc>
        <w:tc>
          <w:tcPr>
            <w:tcW w:w="1092" w:type="dxa"/>
          </w:tcPr>
          <w:p w14:paraId="6C85A23D" w14:textId="77777777" w:rsidR="00F52B28" w:rsidRDefault="00B85897">
            <w:pPr>
              <w:pStyle w:val="TableParagraph"/>
              <w:spacing w:line="238" w:lineRule="exact"/>
              <w:ind w:left="262"/>
              <w:rPr>
                <w:rFonts w:ascii="Calibri"/>
                <w:sz w:val="21"/>
              </w:rPr>
            </w:pPr>
            <w:r>
              <w:rPr>
                <w:rFonts w:ascii="Calibri"/>
                <w:spacing w:val="-4"/>
                <w:w w:val="105"/>
                <w:sz w:val="21"/>
              </w:rPr>
              <w:t>.000</w:t>
            </w:r>
          </w:p>
        </w:tc>
        <w:tc>
          <w:tcPr>
            <w:tcW w:w="784" w:type="dxa"/>
          </w:tcPr>
          <w:p w14:paraId="5DAE01A8" w14:textId="77777777" w:rsidR="00F52B28" w:rsidRDefault="00F52B28">
            <w:pPr>
              <w:pStyle w:val="TableParagraph"/>
              <w:rPr>
                <w:sz w:val="18"/>
              </w:rPr>
            </w:pPr>
          </w:p>
        </w:tc>
      </w:tr>
      <w:tr w:rsidR="00F52B28" w14:paraId="5F739B50" w14:textId="77777777">
        <w:trPr>
          <w:trHeight w:val="239"/>
        </w:trPr>
        <w:tc>
          <w:tcPr>
            <w:tcW w:w="1572" w:type="dxa"/>
          </w:tcPr>
          <w:p w14:paraId="64BBFFF4" w14:textId="77777777" w:rsidR="00F52B28" w:rsidRDefault="00F52B28">
            <w:pPr>
              <w:pStyle w:val="TableParagraph"/>
              <w:rPr>
                <w:sz w:val="16"/>
              </w:rPr>
            </w:pPr>
          </w:p>
        </w:tc>
        <w:tc>
          <w:tcPr>
            <w:tcW w:w="1795" w:type="dxa"/>
          </w:tcPr>
          <w:p w14:paraId="1B570E62" w14:textId="77777777" w:rsidR="00F52B28" w:rsidRDefault="00B85897">
            <w:pPr>
              <w:pStyle w:val="TableParagraph"/>
              <w:spacing w:line="220" w:lineRule="exact"/>
              <w:ind w:left="327"/>
              <w:rPr>
                <w:rFonts w:ascii="Calibri"/>
                <w:sz w:val="21"/>
              </w:rPr>
            </w:pPr>
            <w:r>
              <w:rPr>
                <w:rFonts w:ascii="Calibri"/>
                <w:spacing w:val="-10"/>
                <w:w w:val="105"/>
                <w:sz w:val="21"/>
              </w:rPr>
              <w:t>N</w:t>
            </w:r>
          </w:p>
        </w:tc>
        <w:tc>
          <w:tcPr>
            <w:tcW w:w="1033" w:type="dxa"/>
          </w:tcPr>
          <w:p w14:paraId="75CF77CD" w14:textId="77777777" w:rsidR="00F52B28" w:rsidRDefault="00B85897">
            <w:pPr>
              <w:pStyle w:val="TableParagraph"/>
              <w:spacing w:line="220" w:lineRule="exact"/>
              <w:ind w:left="309"/>
              <w:rPr>
                <w:rFonts w:ascii="Calibri"/>
                <w:sz w:val="21"/>
              </w:rPr>
            </w:pPr>
            <w:r>
              <w:rPr>
                <w:rFonts w:ascii="Calibri"/>
                <w:spacing w:val="-5"/>
                <w:w w:val="105"/>
                <w:sz w:val="21"/>
              </w:rPr>
              <w:t>320</w:t>
            </w:r>
          </w:p>
        </w:tc>
        <w:tc>
          <w:tcPr>
            <w:tcW w:w="850" w:type="dxa"/>
          </w:tcPr>
          <w:p w14:paraId="3333E823" w14:textId="77777777" w:rsidR="00F52B28" w:rsidRDefault="00B85897">
            <w:pPr>
              <w:pStyle w:val="TableParagraph"/>
              <w:spacing w:line="220" w:lineRule="exact"/>
              <w:ind w:left="121"/>
              <w:rPr>
                <w:rFonts w:ascii="Calibri"/>
                <w:sz w:val="21"/>
              </w:rPr>
            </w:pPr>
            <w:r>
              <w:rPr>
                <w:rFonts w:ascii="Calibri"/>
                <w:spacing w:val="-5"/>
                <w:w w:val="105"/>
                <w:sz w:val="21"/>
              </w:rPr>
              <w:t>320</w:t>
            </w:r>
          </w:p>
        </w:tc>
        <w:tc>
          <w:tcPr>
            <w:tcW w:w="993" w:type="dxa"/>
          </w:tcPr>
          <w:p w14:paraId="695D5982" w14:textId="77777777" w:rsidR="00F52B28" w:rsidRDefault="00B85897">
            <w:pPr>
              <w:pStyle w:val="TableParagraph"/>
              <w:spacing w:line="220" w:lineRule="exact"/>
              <w:ind w:left="124"/>
              <w:rPr>
                <w:rFonts w:ascii="Calibri"/>
                <w:sz w:val="21"/>
              </w:rPr>
            </w:pPr>
            <w:r>
              <w:rPr>
                <w:rFonts w:ascii="Calibri"/>
                <w:spacing w:val="-5"/>
                <w:w w:val="105"/>
                <w:sz w:val="21"/>
              </w:rPr>
              <w:t>320</w:t>
            </w:r>
          </w:p>
        </w:tc>
        <w:tc>
          <w:tcPr>
            <w:tcW w:w="1092" w:type="dxa"/>
          </w:tcPr>
          <w:p w14:paraId="3D3FC56A" w14:textId="77777777" w:rsidR="00F52B28" w:rsidRDefault="00B85897">
            <w:pPr>
              <w:pStyle w:val="TableParagraph"/>
              <w:spacing w:line="220" w:lineRule="exact"/>
              <w:ind w:left="262"/>
              <w:rPr>
                <w:rFonts w:ascii="Calibri"/>
                <w:sz w:val="21"/>
              </w:rPr>
            </w:pPr>
            <w:r>
              <w:rPr>
                <w:rFonts w:ascii="Calibri"/>
                <w:spacing w:val="-5"/>
                <w:w w:val="105"/>
                <w:sz w:val="21"/>
              </w:rPr>
              <w:t>320</w:t>
            </w:r>
          </w:p>
        </w:tc>
        <w:tc>
          <w:tcPr>
            <w:tcW w:w="784" w:type="dxa"/>
          </w:tcPr>
          <w:p w14:paraId="528550A5" w14:textId="77777777" w:rsidR="00F52B28" w:rsidRDefault="00F52B28">
            <w:pPr>
              <w:pStyle w:val="TableParagraph"/>
              <w:rPr>
                <w:sz w:val="16"/>
              </w:rPr>
            </w:pPr>
          </w:p>
        </w:tc>
      </w:tr>
    </w:tbl>
    <w:p w14:paraId="711A2FF0" w14:textId="77777777" w:rsidR="00F52B28" w:rsidRDefault="00B85897">
      <w:pPr>
        <w:pStyle w:val="BodyText"/>
        <w:spacing w:before="15"/>
        <w:rPr>
          <w:b/>
          <w:sz w:val="20"/>
        </w:rPr>
      </w:pPr>
      <w:r>
        <w:rPr>
          <w:b/>
          <w:noProof/>
          <w:sz w:val="20"/>
        </w:rPr>
        <mc:AlternateContent>
          <mc:Choice Requires="wps">
            <w:drawing>
              <wp:anchor distT="0" distB="0" distL="0" distR="0" simplePos="0" relativeHeight="487607808" behindDoc="1" locked="0" layoutInCell="1" allowOverlap="1" wp14:anchorId="00D0EB0E" wp14:editId="69D62F02">
                <wp:simplePos x="0" y="0"/>
                <wp:positionH relativeFrom="page">
                  <wp:posOffset>1440180</wp:posOffset>
                </wp:positionH>
                <wp:positionV relativeFrom="paragraph">
                  <wp:posOffset>171192</wp:posOffset>
                </wp:positionV>
                <wp:extent cx="5153025" cy="63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3025" cy="6350"/>
                        </a:xfrm>
                        <a:custGeom>
                          <a:avLst/>
                          <a:gdLst/>
                          <a:ahLst/>
                          <a:cxnLst/>
                          <a:rect l="l" t="t" r="r" b="b"/>
                          <a:pathLst>
                            <a:path w="5153025" h="6350">
                              <a:moveTo>
                                <a:pt x="5152834" y="0"/>
                              </a:moveTo>
                              <a:lnTo>
                                <a:pt x="5152834" y="0"/>
                              </a:lnTo>
                              <a:lnTo>
                                <a:pt x="0" y="0"/>
                              </a:lnTo>
                              <a:lnTo>
                                <a:pt x="0" y="5880"/>
                              </a:lnTo>
                              <a:lnTo>
                                <a:pt x="5152834" y="5880"/>
                              </a:lnTo>
                              <a:lnTo>
                                <a:pt x="51528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2D4FBF" id="Graphic 59" o:spid="_x0000_s1026" style="position:absolute;margin-left:113.4pt;margin-top:13.5pt;width:405.75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51530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" path="m5152834,r,l,,,5880r5152834,l5152834,xe" fillcolor="black" stroked="f">
                <v:path arrowok="t"/>
                <w10:wrap type="topAndBottom" anchorx="page"/>
              </v:shape>
            </w:pict>
          </mc:Fallback>
        </mc:AlternateContent>
      </w:r>
    </w:p>
    <w:p w14:paraId="14AE0F43" w14:textId="77777777" w:rsidR="00F52B28" w:rsidRDefault="00F52B28">
      <w:pPr>
        <w:pStyle w:val="BodyText"/>
        <w:spacing w:before="157"/>
        <w:rPr>
          <w:b/>
        </w:rPr>
      </w:pPr>
    </w:p>
    <w:p w14:paraId="748C4797" w14:textId="77777777" w:rsidR="00F52B28" w:rsidRDefault="00B85897">
      <w:pPr>
        <w:pStyle w:val="BodyText"/>
        <w:ind w:right="400"/>
        <w:jc w:val="center"/>
      </w:pPr>
      <w:r>
        <w:t>*.</w:t>
      </w:r>
      <w:r>
        <w:rPr>
          <w:spacing w:val="-1"/>
        </w:rPr>
        <w:t xml:space="preserve"> </w:t>
      </w:r>
      <w:r>
        <w:t>Correlation is only</w:t>
      </w:r>
      <w:r>
        <w:rPr>
          <w:spacing w:val="-5"/>
        </w:rPr>
        <w:t xml:space="preserve"> </w:t>
      </w:r>
      <w:r>
        <w:t>significant</w:t>
      </w:r>
      <w:r>
        <w:rPr>
          <w:spacing w:val="-1"/>
        </w:rPr>
        <w:t xml:space="preserve"> </w:t>
      </w:r>
      <w:r>
        <w:t>at the 0.05 level</w:t>
      </w:r>
      <w:r>
        <w:rPr>
          <w:spacing w:val="2"/>
        </w:rPr>
        <w:t xml:space="preserve"> </w:t>
      </w:r>
      <w:r>
        <w:t>(2-</w:t>
      </w:r>
      <w:r>
        <w:rPr>
          <w:spacing w:val="-2"/>
        </w:rPr>
        <w:t>tailed)</w:t>
      </w:r>
    </w:p>
    <w:p w14:paraId="44A36C48" w14:textId="77777777" w:rsidR="00F52B28" w:rsidRDefault="00F52B28">
      <w:pPr>
        <w:pStyle w:val="BodyText"/>
        <w:spacing w:before="7"/>
      </w:pPr>
    </w:p>
    <w:p w14:paraId="4C7DECE2" w14:textId="77777777" w:rsidR="00F52B28" w:rsidRDefault="00B85897">
      <w:pPr>
        <w:pStyle w:val="BodyText"/>
        <w:spacing w:line="360" w:lineRule="auto"/>
        <w:ind w:left="568" w:right="422"/>
        <w:jc w:val="both"/>
      </w:pPr>
      <w:r>
        <w:rPr>
          <w:b/>
        </w:rPr>
        <w:t xml:space="preserve">Key: </w:t>
      </w:r>
      <w:r>
        <w:t xml:space="preserve">WE = Workplace Ergonomics, SS=Supervisor Support, OC = Organizational Culture, WR= Workplace </w:t>
      </w:r>
      <w:proofErr w:type="gramStart"/>
      <w:r>
        <w:t>Reward ,</w:t>
      </w:r>
      <w:proofErr w:type="gramEnd"/>
      <w:r>
        <w:t xml:space="preserve"> EP = Employee Performance</w:t>
      </w:r>
    </w:p>
    <w:p w14:paraId="15F57511" w14:textId="77777777" w:rsidR="00F52B28" w:rsidRDefault="00F52B28">
      <w:pPr>
        <w:pStyle w:val="BodyText"/>
        <w:spacing w:before="8"/>
      </w:pPr>
    </w:p>
    <w:p w14:paraId="0498D449" w14:textId="77777777" w:rsidR="00F52B28" w:rsidRDefault="00B85897">
      <w:pPr>
        <w:pStyle w:val="Heading2"/>
        <w:numPr>
          <w:ilvl w:val="1"/>
          <w:numId w:val="3"/>
        </w:numPr>
        <w:tabs>
          <w:tab w:val="left" w:pos="928"/>
        </w:tabs>
      </w:pPr>
      <w:bookmarkStart w:id="133" w:name="_bookmark133"/>
      <w:bookmarkEnd w:id="133"/>
      <w:r>
        <w:t>Multiple</w:t>
      </w:r>
      <w:r>
        <w:rPr>
          <w:spacing w:val="-2"/>
        </w:rPr>
        <w:t xml:space="preserve"> </w:t>
      </w:r>
      <w:r>
        <w:t>Regression</w:t>
      </w:r>
      <w:r>
        <w:rPr>
          <w:spacing w:val="-2"/>
        </w:rPr>
        <w:t xml:space="preserve"> </w:t>
      </w:r>
      <w:r>
        <w:t>Analysis (Hypotheses</w:t>
      </w:r>
      <w:r>
        <w:rPr>
          <w:spacing w:val="-1"/>
        </w:rPr>
        <w:t xml:space="preserve"> </w:t>
      </w:r>
      <w:r>
        <w:rPr>
          <w:spacing w:val="-2"/>
        </w:rPr>
        <w:t>Testing)</w:t>
      </w:r>
    </w:p>
    <w:p w14:paraId="7614B674" w14:textId="77777777" w:rsidR="00F52B28" w:rsidRDefault="00F52B28">
      <w:pPr>
        <w:pStyle w:val="BodyText"/>
        <w:spacing w:before="137"/>
        <w:rPr>
          <w:b/>
        </w:rPr>
      </w:pPr>
    </w:p>
    <w:p w14:paraId="13A87A5A" w14:textId="77777777" w:rsidR="00F52B28" w:rsidRDefault="00B85897">
      <w:pPr>
        <w:pStyle w:val="BodyText"/>
        <w:spacing w:line="360" w:lineRule="auto"/>
        <w:ind w:left="568" w:right="422"/>
        <w:jc w:val="both"/>
      </w:pPr>
      <w:r>
        <w:t>In order to predicts a dependent variable using two or more independent variables, a multiple</w:t>
      </w:r>
      <w:r>
        <w:rPr>
          <w:spacing w:val="-11"/>
        </w:rPr>
        <w:t xml:space="preserve"> </w:t>
      </w:r>
      <w:r>
        <w:t>regression</w:t>
      </w:r>
      <w:r>
        <w:rPr>
          <w:spacing w:val="-12"/>
        </w:rPr>
        <w:t xml:space="preserve"> </w:t>
      </w:r>
      <w:r>
        <w:t>analysis</w:t>
      </w:r>
      <w:r>
        <w:rPr>
          <w:spacing w:val="-11"/>
        </w:rPr>
        <w:t xml:space="preserve"> </w:t>
      </w:r>
      <w:r>
        <w:t>was</w:t>
      </w:r>
      <w:r>
        <w:rPr>
          <w:spacing w:val="-11"/>
        </w:rPr>
        <w:t xml:space="preserve"> </w:t>
      </w:r>
      <w:r>
        <w:t>conducted.</w:t>
      </w:r>
      <w:r>
        <w:rPr>
          <w:spacing w:val="-12"/>
        </w:rPr>
        <w:t xml:space="preserve"> </w:t>
      </w:r>
      <w:r>
        <w:t>This</w:t>
      </w:r>
      <w:r>
        <w:rPr>
          <w:spacing w:val="-11"/>
        </w:rPr>
        <w:t xml:space="preserve"> </w:t>
      </w:r>
      <w:r>
        <w:t>well</w:t>
      </w:r>
      <w:r>
        <w:rPr>
          <w:spacing w:val="-11"/>
        </w:rPr>
        <w:t xml:space="preserve"> </w:t>
      </w:r>
      <w:r>
        <w:t>help</w:t>
      </w:r>
      <w:r>
        <w:rPr>
          <w:spacing w:val="-11"/>
        </w:rPr>
        <w:t xml:space="preserve"> </w:t>
      </w:r>
      <w:r>
        <w:t>in</w:t>
      </w:r>
      <w:r>
        <w:rPr>
          <w:spacing w:val="-11"/>
        </w:rPr>
        <w:t xml:space="preserve"> </w:t>
      </w:r>
      <w:r>
        <w:t>explaining</w:t>
      </w:r>
      <w:r>
        <w:rPr>
          <w:spacing w:val="-11"/>
        </w:rPr>
        <w:t xml:space="preserve"> </w:t>
      </w:r>
      <w:r>
        <w:t>how</w:t>
      </w:r>
      <w:r>
        <w:rPr>
          <w:spacing w:val="-12"/>
        </w:rPr>
        <w:t xml:space="preserve"> </w:t>
      </w:r>
      <w:r>
        <w:t>multiple factors together influence an outcome and allows for more accurate predictions by accounting</w:t>
      </w:r>
      <w:r>
        <w:rPr>
          <w:spacing w:val="44"/>
        </w:rPr>
        <w:t xml:space="preserve"> </w:t>
      </w:r>
      <w:r>
        <w:t>for</w:t>
      </w:r>
      <w:r>
        <w:rPr>
          <w:spacing w:val="47"/>
        </w:rPr>
        <w:t xml:space="preserve"> </w:t>
      </w:r>
      <w:r>
        <w:t>the</w:t>
      </w:r>
      <w:r>
        <w:rPr>
          <w:spacing w:val="49"/>
        </w:rPr>
        <w:t xml:space="preserve"> </w:t>
      </w:r>
      <w:r>
        <w:t>unique</w:t>
      </w:r>
      <w:r>
        <w:rPr>
          <w:spacing w:val="48"/>
        </w:rPr>
        <w:t xml:space="preserve"> </w:t>
      </w:r>
      <w:r>
        <w:t>contribution</w:t>
      </w:r>
      <w:r>
        <w:rPr>
          <w:spacing w:val="50"/>
        </w:rPr>
        <w:t xml:space="preserve"> </w:t>
      </w:r>
      <w:r>
        <w:t>of</w:t>
      </w:r>
      <w:r>
        <w:rPr>
          <w:spacing w:val="48"/>
        </w:rPr>
        <w:t xml:space="preserve"> </w:t>
      </w:r>
      <w:r>
        <w:t>each</w:t>
      </w:r>
      <w:r>
        <w:rPr>
          <w:spacing w:val="51"/>
        </w:rPr>
        <w:t xml:space="preserve"> </w:t>
      </w:r>
      <w:r>
        <w:t>predictor.</w:t>
      </w:r>
      <w:r>
        <w:rPr>
          <w:spacing w:val="4"/>
        </w:rPr>
        <w:t xml:space="preserve"> </w:t>
      </w:r>
      <w:r>
        <w:t>This</w:t>
      </w:r>
      <w:r>
        <w:rPr>
          <w:spacing w:val="49"/>
        </w:rPr>
        <w:t xml:space="preserve"> </w:t>
      </w:r>
      <w:r>
        <w:t>method</w:t>
      </w:r>
      <w:r>
        <w:rPr>
          <w:spacing w:val="50"/>
        </w:rPr>
        <w:t xml:space="preserve"> </w:t>
      </w:r>
      <w:r>
        <w:t>is</w:t>
      </w:r>
      <w:r>
        <w:rPr>
          <w:spacing w:val="49"/>
        </w:rPr>
        <w:t xml:space="preserve"> </w:t>
      </w:r>
      <w:r>
        <w:t>used</w:t>
      </w:r>
      <w:r>
        <w:rPr>
          <w:spacing w:val="50"/>
        </w:rPr>
        <w:t xml:space="preserve"> </w:t>
      </w:r>
      <w:r>
        <w:rPr>
          <w:spacing w:val="-5"/>
        </w:rPr>
        <w:t>to</w:t>
      </w:r>
    </w:p>
    <w:p w14:paraId="416A8C10"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F8C1296" w14:textId="77777777" w:rsidR="00F52B28" w:rsidRDefault="00B85897">
      <w:pPr>
        <w:pStyle w:val="BodyText"/>
        <w:spacing w:before="61" w:line="360" w:lineRule="auto"/>
        <w:ind w:left="568" w:right="429"/>
        <w:jc w:val="both"/>
      </w:pPr>
      <w:r>
        <w:lastRenderedPageBreak/>
        <w:t>identify the relationship between variables, estimate their effects on a dependent variable, and forecast future trends.</w:t>
      </w:r>
    </w:p>
    <w:p w14:paraId="2BB1D6FD" w14:textId="77777777" w:rsidR="00F52B28" w:rsidRDefault="00F52B28">
      <w:pPr>
        <w:pStyle w:val="BodyText"/>
        <w:spacing w:before="9"/>
      </w:pPr>
    </w:p>
    <w:p w14:paraId="60918139" w14:textId="77777777" w:rsidR="00F52B28" w:rsidRDefault="00B85897">
      <w:pPr>
        <w:pStyle w:val="Heading2"/>
        <w:numPr>
          <w:ilvl w:val="2"/>
          <w:numId w:val="3"/>
        </w:numPr>
        <w:tabs>
          <w:tab w:val="left" w:pos="1158"/>
        </w:tabs>
        <w:spacing w:before="1" w:line="360" w:lineRule="auto"/>
        <w:ind w:left="568" w:right="430" w:firstLine="0"/>
      </w:pPr>
      <w:bookmarkStart w:id="134" w:name="_bookmark134"/>
      <w:bookmarkEnd w:id="134"/>
      <w:r>
        <w:t>Regression</w:t>
      </w:r>
      <w:r>
        <w:rPr>
          <w:spacing w:val="40"/>
        </w:rPr>
        <w:t xml:space="preserve"> </w:t>
      </w:r>
      <w:r>
        <w:t>Analysis</w:t>
      </w:r>
      <w:r>
        <w:rPr>
          <w:spacing w:val="40"/>
        </w:rPr>
        <w:t xml:space="preserve"> </w:t>
      </w:r>
      <w:r>
        <w:t>for</w:t>
      </w:r>
      <w:r>
        <w:rPr>
          <w:spacing w:val="40"/>
        </w:rPr>
        <w:t xml:space="preserve"> </w:t>
      </w:r>
      <w:r>
        <w:t>Variable</w:t>
      </w:r>
      <w:r>
        <w:rPr>
          <w:spacing w:val="40"/>
        </w:rPr>
        <w:t xml:space="preserve"> </w:t>
      </w:r>
      <w:r>
        <w:t>Workplace</w:t>
      </w:r>
      <w:r>
        <w:rPr>
          <w:spacing w:val="40"/>
        </w:rPr>
        <w:t xml:space="preserve"> </w:t>
      </w:r>
      <w:r>
        <w:t>Ergonomic</w:t>
      </w:r>
      <w:r>
        <w:rPr>
          <w:spacing w:val="40"/>
        </w:rPr>
        <w:t xml:space="preserve"> </w:t>
      </w:r>
      <w:r>
        <w:t>and</w:t>
      </w:r>
      <w:r>
        <w:rPr>
          <w:spacing w:val="40"/>
        </w:rPr>
        <w:t xml:space="preserve"> </w:t>
      </w:r>
      <w:r>
        <w:t xml:space="preserve">Employee </w:t>
      </w:r>
      <w:r>
        <w:rPr>
          <w:spacing w:val="-2"/>
        </w:rPr>
        <w:t>Performance</w:t>
      </w:r>
    </w:p>
    <w:p w14:paraId="49175554" w14:textId="77777777" w:rsidR="00F52B28" w:rsidRDefault="00B85897">
      <w:pPr>
        <w:pStyle w:val="BodyText"/>
        <w:spacing w:before="272" w:line="360" w:lineRule="auto"/>
        <w:ind w:left="568" w:right="422" w:firstLine="60"/>
        <w:jc w:val="both"/>
      </w:pPr>
      <w:r>
        <w:rPr>
          <w:position w:val="2"/>
        </w:rPr>
        <w:t>The purpose of this test is to validate the hypothesis H</w:t>
      </w:r>
      <w:r>
        <w:rPr>
          <w:sz w:val="16"/>
        </w:rPr>
        <w:t>01</w:t>
      </w:r>
      <w:r>
        <w:rPr>
          <w:position w:val="2"/>
        </w:rPr>
        <w:t xml:space="preserve">: There is no Correlation </w:t>
      </w:r>
      <w:r>
        <w:t xml:space="preserve">Between Workplace Ergonomics and Employee Performance in Registered Private Security Firms in Kenya. The findings in Table 4.27 showed that workplace </w:t>
      </w:r>
      <w:r>
        <w:rPr>
          <w:position w:val="2"/>
        </w:rPr>
        <w:t>ergonomics (X</w:t>
      </w:r>
      <w:r>
        <w:rPr>
          <w:sz w:val="16"/>
        </w:rPr>
        <w:t>1</w:t>
      </w:r>
      <w:r>
        <w:rPr>
          <w:position w:val="2"/>
        </w:rPr>
        <w:t>) had coefficients of estimate which was significant basing on (β</w:t>
      </w:r>
      <w:r>
        <w:rPr>
          <w:sz w:val="16"/>
        </w:rPr>
        <w:t>1</w:t>
      </w:r>
      <w:r>
        <w:rPr>
          <w:position w:val="2"/>
        </w:rPr>
        <w:t xml:space="preserve">=0.598, </w:t>
      </w:r>
      <w:r>
        <w:rPr>
          <w:sz w:val="16"/>
        </w:rPr>
        <w:t xml:space="preserve">t </w:t>
      </w:r>
      <w:proofErr w:type="spellStart"/>
      <w:r>
        <w:rPr>
          <w:sz w:val="16"/>
        </w:rPr>
        <w:t>cal</w:t>
      </w:r>
      <w:proofErr w:type="spellEnd"/>
      <w:r>
        <w:rPr>
          <w:sz w:val="16"/>
        </w:rPr>
        <w:t>= 4.162&gt; t critical =1.96</w:t>
      </w:r>
      <w:r>
        <w:rPr>
          <w:position w:val="2"/>
        </w:rPr>
        <w:t>, p-value &lt; 0.05). Also, the influence of workplace ergonomics (X</w:t>
      </w:r>
      <w:r>
        <w:rPr>
          <w:sz w:val="16"/>
        </w:rPr>
        <w:t>1</w:t>
      </w:r>
      <w:r>
        <w:rPr>
          <w:position w:val="2"/>
        </w:rPr>
        <w:t>)</w:t>
      </w:r>
      <w:r>
        <w:rPr>
          <w:spacing w:val="-1"/>
          <w:position w:val="2"/>
        </w:rPr>
        <w:t xml:space="preserve"> </w:t>
      </w:r>
      <w:r>
        <w:rPr>
          <w:position w:val="2"/>
        </w:rPr>
        <w:t>is more than</w:t>
      </w:r>
      <w:r>
        <w:rPr>
          <w:spacing w:val="-1"/>
          <w:position w:val="2"/>
        </w:rPr>
        <w:t xml:space="preserve"> </w:t>
      </w:r>
      <w:r>
        <w:rPr>
          <w:position w:val="2"/>
        </w:rPr>
        <w:t>the</w:t>
      </w:r>
      <w:r>
        <w:rPr>
          <w:spacing w:val="-1"/>
          <w:position w:val="2"/>
        </w:rPr>
        <w:t xml:space="preserve"> </w:t>
      </w:r>
      <w:r>
        <w:rPr>
          <w:position w:val="2"/>
        </w:rPr>
        <w:t>effect attributed to the</w:t>
      </w:r>
      <w:r>
        <w:rPr>
          <w:spacing w:val="-1"/>
          <w:position w:val="2"/>
        </w:rPr>
        <w:t xml:space="preserve"> </w:t>
      </w:r>
      <w:r>
        <w:rPr>
          <w:position w:val="2"/>
        </w:rPr>
        <w:t>error,</w:t>
      </w:r>
      <w:r>
        <w:rPr>
          <w:spacing w:val="-1"/>
          <w:position w:val="2"/>
        </w:rPr>
        <w:t xml:space="preserve"> </w:t>
      </w:r>
      <w:r>
        <w:rPr>
          <w:position w:val="2"/>
        </w:rPr>
        <w:t>this is indicated</w:t>
      </w:r>
      <w:r>
        <w:rPr>
          <w:spacing w:val="-1"/>
          <w:position w:val="2"/>
        </w:rPr>
        <w:t xml:space="preserve"> </w:t>
      </w:r>
      <w:r>
        <w:rPr>
          <w:position w:val="2"/>
        </w:rPr>
        <w:t>by</w:t>
      </w:r>
      <w:r>
        <w:rPr>
          <w:spacing w:val="-5"/>
          <w:position w:val="2"/>
        </w:rPr>
        <w:t xml:space="preserve"> </w:t>
      </w:r>
      <w:r>
        <w:rPr>
          <w:position w:val="2"/>
        </w:rPr>
        <w:t xml:space="preserve">the </w:t>
      </w:r>
      <w:r>
        <w:t xml:space="preserve">t-test value = 4.42, thus we conclude that there is a significant relationship between </w:t>
      </w:r>
      <w:r>
        <w:rPr>
          <w:position w:val="2"/>
        </w:rPr>
        <w:t>workplace ergonomics (X</w:t>
      </w:r>
      <w:r>
        <w:rPr>
          <w:sz w:val="16"/>
        </w:rPr>
        <w:t>1</w:t>
      </w:r>
      <w:r>
        <w:rPr>
          <w:position w:val="2"/>
        </w:rPr>
        <w:t xml:space="preserve">) and employee performance in registered private security </w:t>
      </w:r>
      <w:r>
        <w:t>firms in Kenya. The null hypothesis that there is no significant relationship between workplace</w:t>
      </w:r>
      <w:r>
        <w:rPr>
          <w:spacing w:val="-2"/>
        </w:rPr>
        <w:t xml:space="preserve"> </w:t>
      </w:r>
      <w:r>
        <w:t>ergonomics</w:t>
      </w:r>
      <w:r>
        <w:rPr>
          <w:spacing w:val="-1"/>
        </w:rPr>
        <w:t xml:space="preserve"> </w:t>
      </w:r>
      <w:r>
        <w:t>and</w:t>
      </w:r>
      <w:r>
        <w:rPr>
          <w:spacing w:val="-2"/>
        </w:rPr>
        <w:t xml:space="preserve"> </w:t>
      </w:r>
      <w:r>
        <w:t>employee</w:t>
      </w:r>
      <w:r>
        <w:rPr>
          <w:spacing w:val="-4"/>
        </w:rPr>
        <w:t xml:space="preserve"> </w:t>
      </w:r>
      <w:r>
        <w:t>performance</w:t>
      </w:r>
      <w:r>
        <w:rPr>
          <w:spacing w:val="-4"/>
        </w:rPr>
        <w:t xml:space="preserve"> </w:t>
      </w:r>
      <w:r>
        <w:t>in</w:t>
      </w:r>
      <w:r>
        <w:rPr>
          <w:spacing w:val="-3"/>
        </w:rPr>
        <w:t xml:space="preserve"> </w:t>
      </w:r>
      <w:r>
        <w:t>registered</w:t>
      </w:r>
      <w:r>
        <w:rPr>
          <w:spacing w:val="-3"/>
        </w:rPr>
        <w:t xml:space="preserve"> </w:t>
      </w:r>
      <w:r>
        <w:t>private</w:t>
      </w:r>
      <w:r>
        <w:rPr>
          <w:spacing w:val="-4"/>
        </w:rPr>
        <w:t xml:space="preserve"> </w:t>
      </w:r>
      <w:r>
        <w:t>security</w:t>
      </w:r>
      <w:r>
        <w:rPr>
          <w:spacing w:val="-8"/>
        </w:rPr>
        <w:t xml:space="preserve"> </w:t>
      </w:r>
      <w:r>
        <w:t xml:space="preserve">firms in Kenya is therefore rejected since workplace ergonomics (P&lt;0.05). Thus, we </w:t>
      </w:r>
      <w:r>
        <w:rPr>
          <w:position w:val="2"/>
        </w:rPr>
        <w:t>conclude that workplace ergonomics (X</w:t>
      </w:r>
      <w:r>
        <w:rPr>
          <w:sz w:val="16"/>
        </w:rPr>
        <w:t>1</w:t>
      </w:r>
      <w:r>
        <w:rPr>
          <w:position w:val="2"/>
        </w:rPr>
        <w:t xml:space="preserve">) significantly influence employee </w:t>
      </w:r>
      <w:r>
        <w:t>performance in registered private security firms in Kenya.</w:t>
      </w:r>
    </w:p>
    <w:p w14:paraId="1F314764" w14:textId="77777777" w:rsidR="00F52B28" w:rsidRDefault="00B85897">
      <w:pPr>
        <w:pStyle w:val="BodyText"/>
        <w:spacing w:before="266" w:line="360" w:lineRule="auto"/>
        <w:ind w:left="568" w:right="423"/>
        <w:jc w:val="both"/>
      </w:pPr>
      <w:r>
        <w:t>The</w:t>
      </w:r>
      <w:r>
        <w:rPr>
          <w:spacing w:val="-6"/>
        </w:rPr>
        <w:t xml:space="preserve"> </w:t>
      </w:r>
      <w:r>
        <w:t>study</w:t>
      </w:r>
      <w:r>
        <w:rPr>
          <w:spacing w:val="-10"/>
        </w:rPr>
        <w:t xml:space="preserve"> </w:t>
      </w:r>
      <w:r>
        <w:t>findings</w:t>
      </w:r>
      <w:r>
        <w:rPr>
          <w:spacing w:val="-2"/>
        </w:rPr>
        <w:t xml:space="preserve"> </w:t>
      </w:r>
      <w:r>
        <w:t>are</w:t>
      </w:r>
      <w:r>
        <w:rPr>
          <w:spacing w:val="-4"/>
        </w:rPr>
        <w:t xml:space="preserve"> </w:t>
      </w:r>
      <w:r>
        <w:t>in</w:t>
      </w:r>
      <w:r>
        <w:rPr>
          <w:spacing w:val="-2"/>
        </w:rPr>
        <w:t xml:space="preserve"> </w:t>
      </w:r>
      <w:r>
        <w:t>tandem</w:t>
      </w:r>
      <w:r>
        <w:rPr>
          <w:spacing w:val="-4"/>
        </w:rPr>
        <w:t xml:space="preserve"> </w:t>
      </w:r>
      <w:r>
        <w:t>based</w:t>
      </w:r>
      <w:r>
        <w:rPr>
          <w:spacing w:val="-3"/>
        </w:rPr>
        <w:t xml:space="preserve"> </w:t>
      </w:r>
      <w:r>
        <w:t>on</w:t>
      </w:r>
      <w:r>
        <w:rPr>
          <w:spacing w:val="-2"/>
        </w:rPr>
        <w:t xml:space="preserve"> </w:t>
      </w:r>
      <w:r>
        <w:t>findings</w:t>
      </w:r>
      <w:r>
        <w:rPr>
          <w:spacing w:val="-2"/>
        </w:rPr>
        <w:t xml:space="preserve"> </w:t>
      </w:r>
      <w:r>
        <w:t>made</w:t>
      </w:r>
      <w:r>
        <w:rPr>
          <w:spacing w:val="-6"/>
        </w:rPr>
        <w:t xml:space="preserve"> </w:t>
      </w:r>
      <w:r>
        <w:t>during</w:t>
      </w:r>
      <w:r>
        <w:rPr>
          <w:spacing w:val="-7"/>
        </w:rPr>
        <w:t xml:space="preserve"> </w:t>
      </w:r>
      <w:r>
        <w:t>the</w:t>
      </w:r>
      <w:r>
        <w:rPr>
          <w:spacing w:val="-3"/>
        </w:rPr>
        <w:t xml:space="preserve"> </w:t>
      </w:r>
      <w:r>
        <w:t>literature</w:t>
      </w:r>
      <w:r>
        <w:rPr>
          <w:spacing w:val="-6"/>
        </w:rPr>
        <w:t xml:space="preserve"> </w:t>
      </w:r>
      <w:r>
        <w:t>review, many studies (</w:t>
      </w:r>
      <w:proofErr w:type="spellStart"/>
      <w:r>
        <w:t>Pickson</w:t>
      </w:r>
      <w:proofErr w:type="spellEnd"/>
      <w:r>
        <w:t xml:space="preserve"> et al., 2017; </w:t>
      </w:r>
      <w:proofErr w:type="spellStart"/>
      <w:proofErr w:type="gramStart"/>
      <w:r>
        <w:t>Punadi</w:t>
      </w:r>
      <w:proofErr w:type="spellEnd"/>
      <w:r>
        <w:t xml:space="preserve"> ,</w:t>
      </w:r>
      <w:proofErr w:type="gramEnd"/>
      <w:r>
        <w:t xml:space="preserve"> 2018; Asante, 2019; </w:t>
      </w:r>
      <w:proofErr w:type="spellStart"/>
      <w:r>
        <w:t>Osor</w:t>
      </w:r>
      <w:proofErr w:type="spellEnd"/>
      <w:r>
        <w:t xml:space="preserve"> &amp; </w:t>
      </w:r>
      <w:proofErr w:type="spellStart"/>
      <w:r>
        <w:t>Kanyajua</w:t>
      </w:r>
      <w:proofErr w:type="spellEnd"/>
      <w:r>
        <w:t>, 2019) have been conducted to observe the relationship between physical ergonomics and</w:t>
      </w:r>
      <w:r>
        <w:rPr>
          <w:spacing w:val="-15"/>
        </w:rPr>
        <w:t xml:space="preserve"> </w:t>
      </w:r>
      <w:r>
        <w:t>employees’</w:t>
      </w:r>
      <w:r>
        <w:rPr>
          <w:spacing w:val="-15"/>
        </w:rPr>
        <w:t xml:space="preserve"> </w:t>
      </w:r>
      <w:r>
        <w:t>performance</w:t>
      </w:r>
      <w:r>
        <w:rPr>
          <w:spacing w:val="-15"/>
        </w:rPr>
        <w:t xml:space="preserve"> </w:t>
      </w:r>
      <w:r>
        <w:t>from</w:t>
      </w:r>
      <w:r>
        <w:rPr>
          <w:spacing w:val="-15"/>
        </w:rPr>
        <w:t xml:space="preserve"> </w:t>
      </w:r>
      <w:r>
        <w:t>an</w:t>
      </w:r>
      <w:r>
        <w:rPr>
          <w:spacing w:val="-15"/>
        </w:rPr>
        <w:t xml:space="preserve"> </w:t>
      </w:r>
      <w:r>
        <w:t>employee’s</w:t>
      </w:r>
      <w:r>
        <w:rPr>
          <w:spacing w:val="-15"/>
        </w:rPr>
        <w:t xml:space="preserve"> </w:t>
      </w:r>
      <w:r>
        <w:t>perspective.</w:t>
      </w:r>
      <w:r>
        <w:rPr>
          <w:spacing w:val="-15"/>
        </w:rPr>
        <w:t xml:space="preserve"> </w:t>
      </w:r>
      <w:r>
        <w:t>However,</w:t>
      </w:r>
      <w:r>
        <w:rPr>
          <w:spacing w:val="-15"/>
        </w:rPr>
        <w:t xml:space="preserve"> </w:t>
      </w:r>
      <w:r>
        <w:t>there</w:t>
      </w:r>
      <w:r>
        <w:rPr>
          <w:spacing w:val="-15"/>
        </w:rPr>
        <w:t xml:space="preserve"> </w:t>
      </w:r>
      <w:r>
        <w:t>is</w:t>
      </w:r>
      <w:r>
        <w:rPr>
          <w:spacing w:val="-15"/>
        </w:rPr>
        <w:t xml:space="preserve"> </w:t>
      </w:r>
      <w:r>
        <w:t>a</w:t>
      </w:r>
      <w:r>
        <w:rPr>
          <w:spacing w:val="-15"/>
        </w:rPr>
        <w:t xml:space="preserve"> </w:t>
      </w:r>
      <w:r>
        <w:t>lack of study regarding two other main variables related to work ergonomics, which are organizational ergonomics and cognitive ergonomics. The main problem of injuries and</w:t>
      </w:r>
      <w:r>
        <w:rPr>
          <w:spacing w:val="-2"/>
        </w:rPr>
        <w:t xml:space="preserve"> </w:t>
      </w:r>
      <w:r>
        <w:t>accidents</w:t>
      </w:r>
      <w:r>
        <w:rPr>
          <w:spacing w:val="-2"/>
        </w:rPr>
        <w:t xml:space="preserve"> </w:t>
      </w:r>
      <w:r>
        <w:t>that</w:t>
      </w:r>
      <w:r>
        <w:rPr>
          <w:spacing w:val="-2"/>
        </w:rPr>
        <w:t xml:space="preserve"> </w:t>
      </w:r>
      <w:r>
        <w:t>happened</w:t>
      </w:r>
      <w:r>
        <w:rPr>
          <w:spacing w:val="-2"/>
        </w:rPr>
        <w:t xml:space="preserve"> </w:t>
      </w:r>
      <w:r>
        <w:t>in</w:t>
      </w:r>
      <w:r>
        <w:rPr>
          <w:spacing w:val="-2"/>
        </w:rPr>
        <w:t xml:space="preserve"> </w:t>
      </w:r>
      <w:r>
        <w:t>the</w:t>
      </w:r>
      <w:r>
        <w:rPr>
          <w:spacing w:val="-3"/>
        </w:rPr>
        <w:t xml:space="preserve"> </w:t>
      </w:r>
      <w:r>
        <w:t>workplace</w:t>
      </w:r>
      <w:r>
        <w:rPr>
          <w:spacing w:val="-3"/>
        </w:rPr>
        <w:t xml:space="preserve"> </w:t>
      </w:r>
      <w:r>
        <w:t>is</w:t>
      </w:r>
      <w:r>
        <w:rPr>
          <w:spacing w:val="-2"/>
        </w:rPr>
        <w:t xml:space="preserve"> </w:t>
      </w:r>
      <w:r>
        <w:t>related</w:t>
      </w:r>
      <w:r>
        <w:rPr>
          <w:spacing w:val="-2"/>
        </w:rPr>
        <w:t xml:space="preserve"> </w:t>
      </w:r>
      <w:r>
        <w:t>to</w:t>
      </w:r>
      <w:r>
        <w:rPr>
          <w:spacing w:val="-2"/>
        </w:rPr>
        <w:t xml:space="preserve"> </w:t>
      </w:r>
      <w:r>
        <w:t>work</w:t>
      </w:r>
      <w:r>
        <w:rPr>
          <w:spacing w:val="-2"/>
        </w:rPr>
        <w:t xml:space="preserve"> </w:t>
      </w:r>
      <w:r>
        <w:t>ergonomics</w:t>
      </w:r>
      <w:r>
        <w:rPr>
          <w:spacing w:val="-2"/>
        </w:rPr>
        <w:t xml:space="preserve"> </w:t>
      </w:r>
      <w:r>
        <w:t>that</w:t>
      </w:r>
      <w:r>
        <w:rPr>
          <w:spacing w:val="-2"/>
        </w:rPr>
        <w:t xml:space="preserve"> </w:t>
      </w:r>
      <w:r>
        <w:t>have a negative effect on employees’ performance. In addition, work ergonomics can also lead</w:t>
      </w:r>
      <w:r>
        <w:rPr>
          <w:spacing w:val="-3"/>
        </w:rPr>
        <w:t xml:space="preserve"> </w:t>
      </w:r>
      <w:r>
        <w:t>to</w:t>
      </w:r>
      <w:r>
        <w:rPr>
          <w:spacing w:val="-3"/>
        </w:rPr>
        <w:t xml:space="preserve"> </w:t>
      </w:r>
      <w:r>
        <w:t>mental</w:t>
      </w:r>
      <w:r>
        <w:rPr>
          <w:spacing w:val="-3"/>
        </w:rPr>
        <w:t xml:space="preserve"> </w:t>
      </w:r>
      <w:r>
        <w:t>health,</w:t>
      </w:r>
      <w:r>
        <w:rPr>
          <w:spacing w:val="-3"/>
        </w:rPr>
        <w:t xml:space="preserve"> </w:t>
      </w:r>
      <w:r>
        <w:t>bone</w:t>
      </w:r>
      <w:r>
        <w:rPr>
          <w:spacing w:val="-4"/>
        </w:rPr>
        <w:t xml:space="preserve"> </w:t>
      </w:r>
      <w:r>
        <w:t>disease,</w:t>
      </w:r>
      <w:r>
        <w:rPr>
          <w:spacing w:val="-3"/>
        </w:rPr>
        <w:t xml:space="preserve"> </w:t>
      </w:r>
      <w:r>
        <w:t>and</w:t>
      </w:r>
      <w:r>
        <w:rPr>
          <w:spacing w:val="-3"/>
        </w:rPr>
        <w:t xml:space="preserve"> </w:t>
      </w:r>
      <w:r>
        <w:t>muscle</w:t>
      </w:r>
      <w:r>
        <w:rPr>
          <w:spacing w:val="-3"/>
        </w:rPr>
        <w:t xml:space="preserve"> </w:t>
      </w:r>
      <w:r>
        <w:t>issues</w:t>
      </w:r>
      <w:r>
        <w:rPr>
          <w:spacing w:val="-3"/>
        </w:rPr>
        <w:t xml:space="preserve"> </w:t>
      </w:r>
      <w:r>
        <w:t>for</w:t>
      </w:r>
      <w:r>
        <w:rPr>
          <w:spacing w:val="-5"/>
        </w:rPr>
        <w:t xml:space="preserve"> </w:t>
      </w:r>
      <w:r>
        <w:t>employees,</w:t>
      </w:r>
      <w:r>
        <w:rPr>
          <w:spacing w:val="-3"/>
        </w:rPr>
        <w:t xml:space="preserve"> </w:t>
      </w:r>
      <w:r>
        <w:t>which</w:t>
      </w:r>
      <w:r>
        <w:rPr>
          <w:spacing w:val="-3"/>
        </w:rPr>
        <w:t xml:space="preserve"> </w:t>
      </w:r>
      <w:r>
        <w:t>can</w:t>
      </w:r>
      <w:r>
        <w:rPr>
          <w:spacing w:val="-3"/>
        </w:rPr>
        <w:t xml:space="preserve"> </w:t>
      </w:r>
      <w:r>
        <w:t>have a negative effect on employees’ performance.</w:t>
      </w:r>
    </w:p>
    <w:p w14:paraId="408C92EE" w14:textId="77777777" w:rsidR="00F52B28" w:rsidRDefault="00F52B28">
      <w:pPr>
        <w:pStyle w:val="BodyText"/>
        <w:spacing w:before="6"/>
      </w:pPr>
    </w:p>
    <w:p w14:paraId="6BED98DD" w14:textId="77777777" w:rsidR="00F52B28" w:rsidRDefault="00B85897">
      <w:pPr>
        <w:pStyle w:val="BodyText"/>
        <w:spacing w:line="360" w:lineRule="auto"/>
        <w:ind w:left="568" w:right="425"/>
        <w:jc w:val="both"/>
      </w:pPr>
      <w:r>
        <w:t>The</w:t>
      </w:r>
      <w:r>
        <w:rPr>
          <w:spacing w:val="-15"/>
        </w:rPr>
        <w:t xml:space="preserve"> </w:t>
      </w:r>
      <w:r>
        <w:t>significant</w:t>
      </w:r>
      <w:r>
        <w:rPr>
          <w:spacing w:val="-15"/>
        </w:rPr>
        <w:t xml:space="preserve"> </w:t>
      </w:r>
      <w:r>
        <w:t>impact</w:t>
      </w:r>
      <w:r>
        <w:rPr>
          <w:spacing w:val="-15"/>
        </w:rPr>
        <w:t xml:space="preserve"> </w:t>
      </w:r>
      <w:r>
        <w:t>of</w:t>
      </w:r>
      <w:r>
        <w:rPr>
          <w:spacing w:val="-15"/>
        </w:rPr>
        <w:t xml:space="preserve"> </w:t>
      </w:r>
      <w:r>
        <w:t>Workplace</w:t>
      </w:r>
      <w:r>
        <w:rPr>
          <w:spacing w:val="-15"/>
        </w:rPr>
        <w:t xml:space="preserve"> </w:t>
      </w:r>
      <w:r>
        <w:t>Ergonomics</w:t>
      </w:r>
      <w:r>
        <w:rPr>
          <w:spacing w:val="-14"/>
        </w:rPr>
        <w:t xml:space="preserve"> </w:t>
      </w:r>
      <w:r>
        <w:t>on</w:t>
      </w:r>
      <w:r>
        <w:rPr>
          <w:spacing w:val="-15"/>
        </w:rPr>
        <w:t xml:space="preserve"> </w:t>
      </w:r>
      <w:r>
        <w:t>job</w:t>
      </w:r>
      <w:r>
        <w:rPr>
          <w:spacing w:val="-15"/>
        </w:rPr>
        <w:t xml:space="preserve"> </w:t>
      </w:r>
      <w:r>
        <w:t>satisfaction,</w:t>
      </w:r>
      <w:r>
        <w:rPr>
          <w:spacing w:val="-15"/>
        </w:rPr>
        <w:t xml:space="preserve"> </w:t>
      </w:r>
      <w:r>
        <w:t>productivity,</w:t>
      </w:r>
      <w:r>
        <w:rPr>
          <w:spacing w:val="-13"/>
        </w:rPr>
        <w:t xml:space="preserve"> </w:t>
      </w:r>
      <w:r>
        <w:t>and overall</w:t>
      </w:r>
      <w:r>
        <w:rPr>
          <w:spacing w:val="-4"/>
        </w:rPr>
        <w:t xml:space="preserve"> </w:t>
      </w:r>
      <w:r>
        <w:t>employee</w:t>
      </w:r>
      <w:r>
        <w:rPr>
          <w:spacing w:val="-4"/>
        </w:rPr>
        <w:t xml:space="preserve"> </w:t>
      </w:r>
      <w:r>
        <w:t>well-being</w:t>
      </w:r>
      <w:r>
        <w:rPr>
          <w:spacing w:val="-5"/>
        </w:rPr>
        <w:t xml:space="preserve"> </w:t>
      </w:r>
      <w:r>
        <w:t>is</w:t>
      </w:r>
      <w:r>
        <w:rPr>
          <w:spacing w:val="-4"/>
        </w:rPr>
        <w:t xml:space="preserve"> </w:t>
      </w:r>
      <w:r>
        <w:t>strongly</w:t>
      </w:r>
      <w:r>
        <w:rPr>
          <w:spacing w:val="-8"/>
        </w:rPr>
        <w:t xml:space="preserve"> </w:t>
      </w:r>
      <w:r>
        <w:t>supported</w:t>
      </w:r>
      <w:r>
        <w:rPr>
          <w:spacing w:val="-4"/>
        </w:rPr>
        <w:t xml:space="preserve"> </w:t>
      </w:r>
      <w:r>
        <w:t>by</w:t>
      </w:r>
      <w:r>
        <w:rPr>
          <w:spacing w:val="-8"/>
        </w:rPr>
        <w:t xml:space="preserve"> </w:t>
      </w:r>
      <w:r>
        <w:t>recent</w:t>
      </w:r>
      <w:r>
        <w:rPr>
          <w:spacing w:val="-4"/>
        </w:rPr>
        <w:t xml:space="preserve"> </w:t>
      </w:r>
      <w:r>
        <w:t>research.</w:t>
      </w:r>
      <w:r>
        <w:rPr>
          <w:spacing w:val="-4"/>
        </w:rPr>
        <w:t xml:space="preserve"> </w:t>
      </w:r>
      <w:r>
        <w:t>For</w:t>
      </w:r>
      <w:r>
        <w:rPr>
          <w:spacing w:val="-4"/>
        </w:rPr>
        <w:t xml:space="preserve"> </w:t>
      </w:r>
      <w:r>
        <w:t>instance,</w:t>
      </w:r>
      <w:r>
        <w:rPr>
          <w:spacing w:val="-4"/>
        </w:rPr>
        <w:t xml:space="preserve"> </w:t>
      </w:r>
      <w:r>
        <w:t>in a</w:t>
      </w:r>
      <w:r>
        <w:rPr>
          <w:spacing w:val="-5"/>
        </w:rPr>
        <w:t xml:space="preserve"> </w:t>
      </w:r>
      <w:r>
        <w:t>2018</w:t>
      </w:r>
      <w:r>
        <w:rPr>
          <w:spacing w:val="-1"/>
        </w:rPr>
        <w:t xml:space="preserve"> </w:t>
      </w:r>
      <w:r>
        <w:t>study,</w:t>
      </w:r>
      <w:r>
        <w:rPr>
          <w:spacing w:val="1"/>
        </w:rPr>
        <w:t xml:space="preserve"> </w:t>
      </w:r>
      <w:r>
        <w:t>Hedge and</w:t>
      </w:r>
      <w:r>
        <w:rPr>
          <w:spacing w:val="1"/>
        </w:rPr>
        <w:t xml:space="preserve"> </w:t>
      </w:r>
      <w:r>
        <w:t>James</w:t>
      </w:r>
      <w:r>
        <w:rPr>
          <w:spacing w:val="1"/>
        </w:rPr>
        <w:t xml:space="preserve"> </w:t>
      </w:r>
      <w:r>
        <w:t>examined</w:t>
      </w:r>
      <w:r>
        <w:rPr>
          <w:spacing w:val="-1"/>
        </w:rPr>
        <w:t xml:space="preserve"> </w:t>
      </w:r>
      <w:r>
        <w:t>various</w:t>
      </w:r>
      <w:r>
        <w:rPr>
          <w:spacing w:val="-1"/>
        </w:rPr>
        <w:t xml:space="preserve"> </w:t>
      </w:r>
      <w:r>
        <w:t>office environments</w:t>
      </w:r>
      <w:r>
        <w:rPr>
          <w:spacing w:val="-1"/>
        </w:rPr>
        <w:t xml:space="preserve"> </w:t>
      </w:r>
      <w:r>
        <w:t>and found</w:t>
      </w:r>
      <w:r>
        <w:rPr>
          <w:spacing w:val="-2"/>
        </w:rPr>
        <w:t xml:space="preserve"> </w:t>
      </w:r>
      <w:r>
        <w:rPr>
          <w:spacing w:val="-4"/>
        </w:rPr>
        <w:t>that</w:t>
      </w:r>
    </w:p>
    <w:p w14:paraId="150E3F6A"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EA372FD" w14:textId="77777777" w:rsidR="00F52B28" w:rsidRDefault="00B85897">
      <w:pPr>
        <w:pStyle w:val="BodyText"/>
        <w:spacing w:before="61" w:line="360" w:lineRule="auto"/>
        <w:ind w:left="568" w:right="426"/>
        <w:jc w:val="both"/>
      </w:pPr>
      <w:r>
        <w:lastRenderedPageBreak/>
        <w:t>ergonomic improvements, such as adjustable workstations and supportive chairs, led to</w:t>
      </w:r>
      <w:r>
        <w:rPr>
          <w:spacing w:val="-13"/>
        </w:rPr>
        <w:t xml:space="preserve"> </w:t>
      </w:r>
      <w:r>
        <w:t>increased</w:t>
      </w:r>
      <w:r>
        <w:rPr>
          <w:spacing w:val="-13"/>
        </w:rPr>
        <w:t xml:space="preserve"> </w:t>
      </w:r>
      <w:r>
        <w:t>employee</w:t>
      </w:r>
      <w:r>
        <w:rPr>
          <w:spacing w:val="-14"/>
        </w:rPr>
        <w:t xml:space="preserve"> </w:t>
      </w:r>
      <w:r>
        <w:t>comfort</w:t>
      </w:r>
      <w:r>
        <w:rPr>
          <w:spacing w:val="-13"/>
        </w:rPr>
        <w:t xml:space="preserve"> </w:t>
      </w:r>
      <w:r>
        <w:t>and</w:t>
      </w:r>
      <w:r>
        <w:rPr>
          <w:spacing w:val="-13"/>
        </w:rPr>
        <w:t xml:space="preserve"> </w:t>
      </w:r>
      <w:r>
        <w:t>productivity.</w:t>
      </w:r>
      <w:r>
        <w:rPr>
          <w:spacing w:val="-11"/>
        </w:rPr>
        <w:t xml:space="preserve"> </w:t>
      </w:r>
      <w:r>
        <w:t>Their</w:t>
      </w:r>
      <w:r>
        <w:rPr>
          <w:spacing w:val="-13"/>
        </w:rPr>
        <w:t xml:space="preserve"> </w:t>
      </w:r>
      <w:r>
        <w:t>research</w:t>
      </w:r>
      <w:r>
        <w:rPr>
          <w:spacing w:val="-11"/>
        </w:rPr>
        <w:t xml:space="preserve"> </w:t>
      </w:r>
      <w:r>
        <w:t>aligns</w:t>
      </w:r>
      <w:r>
        <w:rPr>
          <w:spacing w:val="-10"/>
        </w:rPr>
        <w:t xml:space="preserve"> </w:t>
      </w:r>
      <w:r>
        <w:t>with</w:t>
      </w:r>
      <w:r>
        <w:rPr>
          <w:spacing w:val="-13"/>
        </w:rPr>
        <w:t xml:space="preserve"> </w:t>
      </w:r>
      <w:r>
        <w:t>the</w:t>
      </w:r>
      <w:r>
        <w:rPr>
          <w:spacing w:val="-14"/>
        </w:rPr>
        <w:t xml:space="preserve"> </w:t>
      </w:r>
      <w:r>
        <w:t>current findings,</w:t>
      </w:r>
      <w:r>
        <w:rPr>
          <w:spacing w:val="-9"/>
        </w:rPr>
        <w:t xml:space="preserve"> </w:t>
      </w:r>
      <w:r>
        <w:t>suggesting</w:t>
      </w:r>
      <w:r>
        <w:rPr>
          <w:spacing w:val="-12"/>
        </w:rPr>
        <w:t xml:space="preserve"> </w:t>
      </w:r>
      <w:r>
        <w:t>that</w:t>
      </w:r>
      <w:r>
        <w:rPr>
          <w:spacing w:val="-9"/>
        </w:rPr>
        <w:t xml:space="preserve"> </w:t>
      </w:r>
      <w:r>
        <w:t>ergonomic</w:t>
      </w:r>
      <w:r>
        <w:rPr>
          <w:spacing w:val="-10"/>
        </w:rPr>
        <w:t xml:space="preserve"> </w:t>
      </w:r>
      <w:r>
        <w:t>interventions</w:t>
      </w:r>
      <w:r>
        <w:rPr>
          <w:spacing w:val="-7"/>
        </w:rPr>
        <w:t xml:space="preserve"> </w:t>
      </w:r>
      <w:r>
        <w:t>can</w:t>
      </w:r>
      <w:r>
        <w:rPr>
          <w:spacing w:val="-9"/>
        </w:rPr>
        <w:t xml:space="preserve"> </w:t>
      </w:r>
      <w:r>
        <w:t>have</w:t>
      </w:r>
      <w:r>
        <w:rPr>
          <w:spacing w:val="-10"/>
        </w:rPr>
        <w:t xml:space="preserve"> </w:t>
      </w:r>
      <w:r>
        <w:t>substantial</w:t>
      </w:r>
      <w:r>
        <w:rPr>
          <w:spacing w:val="-9"/>
        </w:rPr>
        <w:t xml:space="preserve"> </w:t>
      </w:r>
      <w:r>
        <w:t>positive</w:t>
      </w:r>
      <w:r>
        <w:rPr>
          <w:spacing w:val="-10"/>
        </w:rPr>
        <w:t xml:space="preserve"> </w:t>
      </w:r>
      <w:r>
        <w:t>effects on workplace outcomes. Further evidence comes from a 2020 review by Robertson, Huang, and Lee, which highlights the effectiveness of ergonomic interventions in reducing musculoskeletal discomfort and enhancing job performance. Their comprehensive review confirms that ergonomic adjustments, such as proper seating and equipment placement, significantly improve employee satisfaction and productivity, supporting the study’s conclusion that enhancing ergonomics is crucial for optimizing workplace performance.</w:t>
      </w:r>
    </w:p>
    <w:p w14:paraId="3F7F3791" w14:textId="77777777" w:rsidR="00F52B28" w:rsidRDefault="00F52B28">
      <w:pPr>
        <w:pStyle w:val="BodyText"/>
        <w:spacing w:before="5"/>
      </w:pPr>
    </w:p>
    <w:p w14:paraId="0E837F7C" w14:textId="77777777" w:rsidR="00F52B28" w:rsidRDefault="00B85897">
      <w:pPr>
        <w:pStyle w:val="BodyText"/>
        <w:spacing w:before="1" w:line="360" w:lineRule="auto"/>
        <w:ind w:left="568" w:right="420"/>
        <w:jc w:val="both"/>
      </w:pPr>
      <w:r>
        <w:t xml:space="preserve">Additionally, a 2021 study by Rucker and </w:t>
      </w:r>
      <w:proofErr w:type="spellStart"/>
      <w:r>
        <w:t>Lemasters</w:t>
      </w:r>
      <w:proofErr w:type="spellEnd"/>
      <w:r>
        <w:t xml:space="preserve"> focused on work-related musculoskeletal disorders (MSDs) and found that ergonomic improvements effectively reduce the incidence of these disorders. The study reported fewer work-related injuries and lower absenteeism as a result of ergonomic adjustments, reinforcing the idea that investing in ergonomics can lead to a healthier and more productive workforce. Tucker et al. (2022) conducted longitudinal research on the relationship</w:t>
      </w:r>
      <w:r>
        <w:rPr>
          <w:spacing w:val="-15"/>
        </w:rPr>
        <w:t xml:space="preserve"> </w:t>
      </w:r>
      <w:r>
        <w:t>between</w:t>
      </w:r>
      <w:r>
        <w:rPr>
          <w:spacing w:val="-15"/>
        </w:rPr>
        <w:t xml:space="preserve"> </w:t>
      </w:r>
      <w:r>
        <w:t>workplace</w:t>
      </w:r>
      <w:r>
        <w:rPr>
          <w:spacing w:val="-15"/>
        </w:rPr>
        <w:t xml:space="preserve"> </w:t>
      </w:r>
      <w:r>
        <w:t>ergonomics</w:t>
      </w:r>
      <w:r>
        <w:rPr>
          <w:spacing w:val="-15"/>
        </w:rPr>
        <w:t xml:space="preserve"> </w:t>
      </w:r>
      <w:r>
        <w:t>and</w:t>
      </w:r>
      <w:r>
        <w:rPr>
          <w:spacing w:val="-15"/>
        </w:rPr>
        <w:t xml:space="preserve"> </w:t>
      </w:r>
      <w:r>
        <w:t>organizational</w:t>
      </w:r>
      <w:r>
        <w:rPr>
          <w:spacing w:val="-15"/>
        </w:rPr>
        <w:t xml:space="preserve"> </w:t>
      </w:r>
      <w:r>
        <w:t>climate.</w:t>
      </w:r>
      <w:r>
        <w:rPr>
          <w:spacing w:val="-15"/>
        </w:rPr>
        <w:t xml:space="preserve"> </w:t>
      </w:r>
      <w:r>
        <w:t>Their</w:t>
      </w:r>
      <w:r>
        <w:rPr>
          <w:spacing w:val="-15"/>
        </w:rPr>
        <w:t xml:space="preserve"> </w:t>
      </w:r>
      <w:r>
        <w:t>findings show</w:t>
      </w:r>
      <w:r>
        <w:rPr>
          <w:spacing w:val="-14"/>
        </w:rPr>
        <w:t xml:space="preserve"> </w:t>
      </w:r>
      <w:r>
        <w:t>that</w:t>
      </w:r>
      <w:r>
        <w:rPr>
          <w:spacing w:val="-12"/>
        </w:rPr>
        <w:t xml:space="preserve"> </w:t>
      </w:r>
      <w:r>
        <w:t>ergonomic</w:t>
      </w:r>
      <w:r>
        <w:rPr>
          <w:spacing w:val="-13"/>
        </w:rPr>
        <w:t xml:space="preserve"> </w:t>
      </w:r>
      <w:r>
        <w:t>interventions</w:t>
      </w:r>
      <w:r>
        <w:rPr>
          <w:spacing w:val="-12"/>
        </w:rPr>
        <w:t xml:space="preserve"> </w:t>
      </w:r>
      <w:r>
        <w:t>not</w:t>
      </w:r>
      <w:r>
        <w:rPr>
          <w:spacing w:val="-12"/>
        </w:rPr>
        <w:t xml:space="preserve"> </w:t>
      </w:r>
      <w:r>
        <w:t>only</w:t>
      </w:r>
      <w:r>
        <w:rPr>
          <w:spacing w:val="-15"/>
        </w:rPr>
        <w:t xml:space="preserve"> </w:t>
      </w:r>
      <w:r>
        <w:t>improve</w:t>
      </w:r>
      <w:r>
        <w:rPr>
          <w:spacing w:val="-13"/>
        </w:rPr>
        <w:t xml:space="preserve"> </w:t>
      </w:r>
      <w:r>
        <w:t>safety</w:t>
      </w:r>
      <w:r>
        <w:rPr>
          <w:spacing w:val="-15"/>
        </w:rPr>
        <w:t xml:space="preserve"> </w:t>
      </w:r>
      <w:r>
        <w:t>but</w:t>
      </w:r>
      <w:r>
        <w:rPr>
          <w:spacing w:val="-12"/>
        </w:rPr>
        <w:t xml:space="preserve"> </w:t>
      </w:r>
      <w:r>
        <w:t>also</w:t>
      </w:r>
      <w:r>
        <w:rPr>
          <w:spacing w:val="-9"/>
        </w:rPr>
        <w:t xml:space="preserve"> </w:t>
      </w:r>
      <w:r>
        <w:t>enhance</w:t>
      </w:r>
      <w:r>
        <w:rPr>
          <w:spacing w:val="-13"/>
        </w:rPr>
        <w:t xml:space="preserve"> </w:t>
      </w:r>
      <w:r>
        <w:t>employee morale and productivity. This study provides further support for the notion that ergonomic improvements contribute to a positive work environment and better employee outcomes.</w:t>
      </w:r>
    </w:p>
    <w:p w14:paraId="65BE684C" w14:textId="77777777" w:rsidR="00F52B28" w:rsidRDefault="00F52B28">
      <w:pPr>
        <w:pStyle w:val="BodyText"/>
        <w:spacing w:before="4"/>
      </w:pPr>
    </w:p>
    <w:p w14:paraId="54B42AE9" w14:textId="77777777" w:rsidR="00F52B28" w:rsidRDefault="00B85897">
      <w:pPr>
        <w:pStyle w:val="BodyText"/>
        <w:spacing w:line="360" w:lineRule="auto"/>
        <w:ind w:left="568" w:right="424"/>
        <w:jc w:val="both"/>
      </w:pPr>
      <w:r>
        <w:t>Finally, a 2023 study by Brown and Patel explored the impact of ergonomic workstations on employee performance and job satisfaction. The study found that employees with access to ergonomically designed workstations experienced greater comfort and efficiency, which directly influenced their job satisfaction and productivity levels. This recent research reinforces the importance of ergonomic investments in achieving better workplace results. These studies collectively provide robust support for the finding that effective workplace ergonomics significantly enhances employee well-being and performance. Organizations are encouraged to prioritize ergonomic interventions to realize substantial improvements in job satisfaction, productivity, and overall effectiveness.</w:t>
      </w:r>
    </w:p>
    <w:p w14:paraId="1EDF1DCA"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0868C7F" w14:textId="77777777" w:rsidR="00F52B28" w:rsidRDefault="00B85897">
      <w:pPr>
        <w:pStyle w:val="Heading2"/>
        <w:numPr>
          <w:ilvl w:val="2"/>
          <w:numId w:val="3"/>
        </w:numPr>
        <w:tabs>
          <w:tab w:val="left" w:pos="1196"/>
        </w:tabs>
        <w:spacing w:before="66" w:line="360" w:lineRule="auto"/>
        <w:ind w:left="568" w:right="428" w:firstLine="0"/>
      </w:pPr>
      <w:bookmarkStart w:id="135" w:name="_bookmark135"/>
      <w:bookmarkEnd w:id="135"/>
      <w:r>
        <w:lastRenderedPageBreak/>
        <w:t>Regression</w:t>
      </w:r>
      <w:r>
        <w:rPr>
          <w:spacing w:val="80"/>
        </w:rPr>
        <w:t xml:space="preserve"> </w:t>
      </w:r>
      <w:r>
        <w:t>Analysis</w:t>
      </w:r>
      <w:r>
        <w:rPr>
          <w:spacing w:val="80"/>
        </w:rPr>
        <w:t xml:space="preserve"> </w:t>
      </w:r>
      <w:r>
        <w:t>for</w:t>
      </w:r>
      <w:r>
        <w:rPr>
          <w:spacing w:val="80"/>
        </w:rPr>
        <w:t xml:space="preserve"> </w:t>
      </w:r>
      <w:r>
        <w:t>Variable</w:t>
      </w:r>
      <w:r>
        <w:rPr>
          <w:spacing w:val="80"/>
        </w:rPr>
        <w:t xml:space="preserve"> </w:t>
      </w:r>
      <w:r>
        <w:t>Supervisor</w:t>
      </w:r>
      <w:r>
        <w:rPr>
          <w:spacing w:val="80"/>
        </w:rPr>
        <w:t xml:space="preserve"> </w:t>
      </w:r>
      <w:r>
        <w:t>Support</w:t>
      </w:r>
      <w:r>
        <w:rPr>
          <w:spacing w:val="80"/>
        </w:rPr>
        <w:t xml:space="preserve"> </w:t>
      </w:r>
      <w:r>
        <w:t>and</w:t>
      </w:r>
      <w:r>
        <w:rPr>
          <w:spacing w:val="80"/>
        </w:rPr>
        <w:t xml:space="preserve"> </w:t>
      </w:r>
      <w:r>
        <w:t xml:space="preserve">Employee </w:t>
      </w:r>
      <w:r>
        <w:rPr>
          <w:spacing w:val="-2"/>
        </w:rPr>
        <w:t>Performance</w:t>
      </w:r>
    </w:p>
    <w:p w14:paraId="74C8D43A" w14:textId="77777777" w:rsidR="00F52B28" w:rsidRDefault="00B85897">
      <w:pPr>
        <w:pStyle w:val="BodyText"/>
        <w:spacing w:before="275" w:line="360" w:lineRule="auto"/>
        <w:ind w:left="568" w:right="419"/>
        <w:jc w:val="both"/>
      </w:pPr>
      <w:r>
        <w:rPr>
          <w:position w:val="2"/>
        </w:rPr>
        <w:t>This test aims to validate the hypothesis H</w:t>
      </w:r>
      <w:r>
        <w:rPr>
          <w:sz w:val="16"/>
        </w:rPr>
        <w:t>02</w:t>
      </w:r>
      <w:r>
        <w:rPr>
          <w:position w:val="2"/>
        </w:rPr>
        <w:t xml:space="preserve">: There is no Significant Relationship </w:t>
      </w:r>
      <w:r>
        <w:t xml:space="preserve">Between Supervisor Support and Employee Performance in Registered Private Security Firms in </w:t>
      </w:r>
      <w:proofErr w:type="spellStart"/>
      <w:r>
        <w:t>Kenya.As</w:t>
      </w:r>
      <w:proofErr w:type="spellEnd"/>
      <w:r>
        <w:t xml:space="preserve"> summarized in Table 4.27, the findings showed that </w:t>
      </w:r>
      <w:r>
        <w:rPr>
          <w:position w:val="2"/>
        </w:rPr>
        <w:t>supervisor support (X</w:t>
      </w:r>
      <w:r>
        <w:rPr>
          <w:sz w:val="16"/>
        </w:rPr>
        <w:t>2</w:t>
      </w:r>
      <w:r>
        <w:rPr>
          <w:position w:val="2"/>
        </w:rPr>
        <w:t>) had coefficients of estimate which was significant basing on (β</w:t>
      </w:r>
      <w:r>
        <w:rPr>
          <w:sz w:val="16"/>
        </w:rPr>
        <w:t>2</w:t>
      </w:r>
      <w:r>
        <w:rPr>
          <w:position w:val="2"/>
        </w:rPr>
        <w:t xml:space="preserve">=0.765, </w:t>
      </w:r>
      <w:r>
        <w:rPr>
          <w:sz w:val="16"/>
        </w:rPr>
        <w:t xml:space="preserve">t </w:t>
      </w:r>
      <w:proofErr w:type="spellStart"/>
      <w:r>
        <w:rPr>
          <w:sz w:val="16"/>
        </w:rPr>
        <w:t>cal</w:t>
      </w:r>
      <w:proofErr w:type="spellEnd"/>
      <w:r>
        <w:rPr>
          <w:sz w:val="16"/>
        </w:rPr>
        <w:t>= 6.829&gt; t critical =1.96</w:t>
      </w:r>
      <w:r>
        <w:rPr>
          <w:position w:val="2"/>
        </w:rPr>
        <w:t>, p-value &lt; 0.05). Also, the influence of supervisor support</w:t>
      </w:r>
      <w:r>
        <w:rPr>
          <w:spacing w:val="-9"/>
          <w:position w:val="2"/>
        </w:rPr>
        <w:t xml:space="preserve"> </w:t>
      </w:r>
      <w:r>
        <w:rPr>
          <w:position w:val="2"/>
        </w:rPr>
        <w:t>(X</w:t>
      </w:r>
      <w:r>
        <w:rPr>
          <w:sz w:val="16"/>
        </w:rPr>
        <w:t>2</w:t>
      </w:r>
      <w:r>
        <w:rPr>
          <w:position w:val="2"/>
        </w:rPr>
        <w:t>)</w:t>
      </w:r>
      <w:r>
        <w:rPr>
          <w:spacing w:val="-9"/>
          <w:position w:val="2"/>
        </w:rPr>
        <w:t xml:space="preserve"> </w:t>
      </w:r>
      <w:r>
        <w:rPr>
          <w:position w:val="2"/>
        </w:rPr>
        <w:t>is</w:t>
      </w:r>
      <w:r>
        <w:rPr>
          <w:spacing w:val="-8"/>
          <w:position w:val="2"/>
        </w:rPr>
        <w:t xml:space="preserve"> </w:t>
      </w:r>
      <w:r>
        <w:rPr>
          <w:position w:val="2"/>
        </w:rPr>
        <w:t>more</w:t>
      </w:r>
      <w:r>
        <w:rPr>
          <w:spacing w:val="-8"/>
          <w:position w:val="2"/>
        </w:rPr>
        <w:t xml:space="preserve"> </w:t>
      </w:r>
      <w:r>
        <w:rPr>
          <w:position w:val="2"/>
        </w:rPr>
        <w:t>than</w:t>
      </w:r>
      <w:r>
        <w:rPr>
          <w:spacing w:val="-7"/>
          <w:position w:val="2"/>
        </w:rPr>
        <w:t xml:space="preserve"> </w:t>
      </w:r>
      <w:r>
        <w:rPr>
          <w:position w:val="2"/>
        </w:rPr>
        <w:t>the</w:t>
      </w:r>
      <w:r>
        <w:rPr>
          <w:spacing w:val="-9"/>
          <w:position w:val="2"/>
        </w:rPr>
        <w:t xml:space="preserve"> </w:t>
      </w:r>
      <w:r>
        <w:rPr>
          <w:position w:val="2"/>
        </w:rPr>
        <w:t>effect</w:t>
      </w:r>
      <w:r>
        <w:rPr>
          <w:spacing w:val="-8"/>
          <w:position w:val="2"/>
        </w:rPr>
        <w:t xml:space="preserve"> </w:t>
      </w:r>
      <w:r>
        <w:rPr>
          <w:position w:val="2"/>
        </w:rPr>
        <w:t>attributed</w:t>
      </w:r>
      <w:r>
        <w:rPr>
          <w:spacing w:val="-9"/>
          <w:position w:val="2"/>
        </w:rPr>
        <w:t xml:space="preserve"> </w:t>
      </w:r>
      <w:r>
        <w:rPr>
          <w:position w:val="2"/>
        </w:rPr>
        <w:t>to</w:t>
      </w:r>
      <w:r>
        <w:rPr>
          <w:spacing w:val="-8"/>
          <w:position w:val="2"/>
        </w:rPr>
        <w:t xml:space="preserve"> </w:t>
      </w:r>
      <w:r>
        <w:rPr>
          <w:position w:val="2"/>
        </w:rPr>
        <w:t>the</w:t>
      </w:r>
      <w:r>
        <w:rPr>
          <w:spacing w:val="-10"/>
          <w:position w:val="2"/>
        </w:rPr>
        <w:t xml:space="preserve"> </w:t>
      </w:r>
      <w:r>
        <w:rPr>
          <w:position w:val="2"/>
        </w:rPr>
        <w:t>error,</w:t>
      </w:r>
      <w:r>
        <w:rPr>
          <w:spacing w:val="-9"/>
          <w:position w:val="2"/>
        </w:rPr>
        <w:t xml:space="preserve"> </w:t>
      </w:r>
      <w:r>
        <w:rPr>
          <w:position w:val="2"/>
        </w:rPr>
        <w:t>this</w:t>
      </w:r>
      <w:r>
        <w:rPr>
          <w:spacing w:val="-8"/>
          <w:position w:val="2"/>
        </w:rPr>
        <w:t xml:space="preserve"> </w:t>
      </w:r>
      <w:r>
        <w:rPr>
          <w:position w:val="2"/>
        </w:rPr>
        <w:t>is</w:t>
      </w:r>
      <w:r>
        <w:rPr>
          <w:spacing w:val="-8"/>
          <w:position w:val="2"/>
        </w:rPr>
        <w:t xml:space="preserve"> </w:t>
      </w:r>
      <w:r>
        <w:rPr>
          <w:position w:val="2"/>
        </w:rPr>
        <w:t>indicated</w:t>
      </w:r>
      <w:r>
        <w:rPr>
          <w:spacing w:val="-9"/>
          <w:position w:val="2"/>
        </w:rPr>
        <w:t xml:space="preserve"> </w:t>
      </w:r>
      <w:r>
        <w:rPr>
          <w:position w:val="2"/>
        </w:rPr>
        <w:t>by</w:t>
      </w:r>
      <w:r>
        <w:rPr>
          <w:spacing w:val="-11"/>
          <w:position w:val="2"/>
        </w:rPr>
        <w:t xml:space="preserve"> </w:t>
      </w:r>
      <w:r>
        <w:rPr>
          <w:position w:val="2"/>
        </w:rPr>
        <w:t>the</w:t>
      </w:r>
      <w:r>
        <w:rPr>
          <w:spacing w:val="-7"/>
          <w:position w:val="2"/>
        </w:rPr>
        <w:t xml:space="preserve"> </w:t>
      </w:r>
      <w:r>
        <w:rPr>
          <w:position w:val="2"/>
        </w:rPr>
        <w:t xml:space="preserve">t-test </w:t>
      </w:r>
      <w:r>
        <w:t xml:space="preserve">value = 6.829, thus we conclude that there is a significant relationship between </w:t>
      </w:r>
      <w:r>
        <w:rPr>
          <w:position w:val="2"/>
        </w:rPr>
        <w:t>supervisor</w:t>
      </w:r>
      <w:r>
        <w:rPr>
          <w:spacing w:val="-10"/>
          <w:position w:val="2"/>
        </w:rPr>
        <w:t xml:space="preserve"> </w:t>
      </w:r>
      <w:r>
        <w:rPr>
          <w:position w:val="2"/>
        </w:rPr>
        <w:t>support</w:t>
      </w:r>
      <w:r>
        <w:rPr>
          <w:spacing w:val="-10"/>
          <w:position w:val="2"/>
        </w:rPr>
        <w:t xml:space="preserve"> </w:t>
      </w:r>
      <w:r>
        <w:rPr>
          <w:position w:val="2"/>
        </w:rPr>
        <w:t>(X</w:t>
      </w:r>
      <w:r>
        <w:rPr>
          <w:sz w:val="16"/>
        </w:rPr>
        <w:t>2</w:t>
      </w:r>
      <w:r>
        <w:rPr>
          <w:position w:val="2"/>
        </w:rPr>
        <w:t>)</w:t>
      </w:r>
      <w:r>
        <w:rPr>
          <w:spacing w:val="-10"/>
          <w:position w:val="2"/>
        </w:rPr>
        <w:t xml:space="preserve"> </w:t>
      </w:r>
      <w:r>
        <w:rPr>
          <w:position w:val="2"/>
        </w:rPr>
        <w:t>and</w:t>
      </w:r>
      <w:r>
        <w:rPr>
          <w:spacing w:val="-9"/>
          <w:position w:val="2"/>
        </w:rPr>
        <w:t xml:space="preserve"> </w:t>
      </w:r>
      <w:r>
        <w:rPr>
          <w:position w:val="2"/>
        </w:rPr>
        <w:t>employee</w:t>
      </w:r>
      <w:r>
        <w:rPr>
          <w:spacing w:val="-11"/>
          <w:position w:val="2"/>
        </w:rPr>
        <w:t xml:space="preserve"> </w:t>
      </w:r>
      <w:r>
        <w:rPr>
          <w:position w:val="2"/>
        </w:rPr>
        <w:t>performance</w:t>
      </w:r>
      <w:r>
        <w:rPr>
          <w:spacing w:val="-11"/>
          <w:position w:val="2"/>
        </w:rPr>
        <w:t xml:space="preserve"> </w:t>
      </w:r>
      <w:r>
        <w:rPr>
          <w:position w:val="2"/>
        </w:rPr>
        <w:t>in</w:t>
      </w:r>
      <w:r>
        <w:rPr>
          <w:spacing w:val="-9"/>
          <w:position w:val="2"/>
        </w:rPr>
        <w:t xml:space="preserve"> </w:t>
      </w:r>
      <w:r>
        <w:rPr>
          <w:position w:val="2"/>
        </w:rPr>
        <w:t>registered</w:t>
      </w:r>
      <w:r>
        <w:rPr>
          <w:spacing w:val="-10"/>
          <w:position w:val="2"/>
        </w:rPr>
        <w:t xml:space="preserve"> </w:t>
      </w:r>
      <w:r>
        <w:rPr>
          <w:position w:val="2"/>
        </w:rPr>
        <w:t>private</w:t>
      </w:r>
      <w:r>
        <w:rPr>
          <w:spacing w:val="-10"/>
          <w:position w:val="2"/>
        </w:rPr>
        <w:t xml:space="preserve"> </w:t>
      </w:r>
      <w:r>
        <w:rPr>
          <w:position w:val="2"/>
        </w:rPr>
        <w:t>security</w:t>
      </w:r>
      <w:r>
        <w:rPr>
          <w:spacing w:val="-14"/>
          <w:position w:val="2"/>
        </w:rPr>
        <w:t xml:space="preserve"> </w:t>
      </w:r>
      <w:r>
        <w:rPr>
          <w:position w:val="2"/>
        </w:rPr>
        <w:t xml:space="preserve">firms </w:t>
      </w:r>
      <w:r>
        <w:t>in Kenya. The null hypothesis that there is no significant relationship between supervisor support and employee performance in registered private security firms in Kenya</w:t>
      </w:r>
      <w:r>
        <w:rPr>
          <w:spacing w:val="-6"/>
        </w:rPr>
        <w:t xml:space="preserve"> </w:t>
      </w:r>
      <w:r>
        <w:t>is</w:t>
      </w:r>
      <w:r>
        <w:rPr>
          <w:spacing w:val="-4"/>
        </w:rPr>
        <w:t xml:space="preserve"> </w:t>
      </w:r>
      <w:r>
        <w:t>therefore</w:t>
      </w:r>
      <w:r>
        <w:rPr>
          <w:spacing w:val="-4"/>
        </w:rPr>
        <w:t xml:space="preserve"> </w:t>
      </w:r>
      <w:r>
        <w:t>rejected</w:t>
      </w:r>
      <w:r>
        <w:rPr>
          <w:spacing w:val="-5"/>
        </w:rPr>
        <w:t xml:space="preserve"> </w:t>
      </w:r>
      <w:r>
        <w:t>since</w:t>
      </w:r>
      <w:r>
        <w:rPr>
          <w:spacing w:val="-6"/>
        </w:rPr>
        <w:t xml:space="preserve"> </w:t>
      </w:r>
      <w:r>
        <w:t>supervisor</w:t>
      </w:r>
      <w:r>
        <w:rPr>
          <w:spacing w:val="-6"/>
        </w:rPr>
        <w:t xml:space="preserve"> </w:t>
      </w:r>
      <w:r>
        <w:t>support</w:t>
      </w:r>
      <w:r>
        <w:rPr>
          <w:spacing w:val="-5"/>
        </w:rPr>
        <w:t xml:space="preserve"> </w:t>
      </w:r>
      <w:r>
        <w:t>(P&lt;0.05).</w:t>
      </w:r>
      <w:r>
        <w:rPr>
          <w:spacing w:val="-5"/>
        </w:rPr>
        <w:t xml:space="preserve"> </w:t>
      </w:r>
      <w:r>
        <w:t>Thus,</w:t>
      </w:r>
      <w:r>
        <w:rPr>
          <w:spacing w:val="-3"/>
        </w:rPr>
        <w:t xml:space="preserve"> </w:t>
      </w:r>
      <w:r>
        <w:t>we</w:t>
      </w:r>
      <w:r>
        <w:rPr>
          <w:spacing w:val="-4"/>
        </w:rPr>
        <w:t xml:space="preserve"> </w:t>
      </w:r>
      <w:r>
        <w:t>conclude</w:t>
      </w:r>
      <w:r>
        <w:rPr>
          <w:spacing w:val="-5"/>
        </w:rPr>
        <w:t xml:space="preserve"> </w:t>
      </w:r>
      <w:r>
        <w:t xml:space="preserve">that </w:t>
      </w:r>
      <w:r>
        <w:rPr>
          <w:position w:val="2"/>
        </w:rPr>
        <w:t>supervisor support (X</w:t>
      </w:r>
      <w:r>
        <w:rPr>
          <w:sz w:val="16"/>
        </w:rPr>
        <w:t>2</w:t>
      </w:r>
      <w:r>
        <w:rPr>
          <w:position w:val="2"/>
        </w:rPr>
        <w:t xml:space="preserve">) significantly influences employee performance in registered </w:t>
      </w:r>
      <w:r>
        <w:t xml:space="preserve">private security firms in Kenya. The study findings corroborate with the findings by </w:t>
      </w:r>
      <w:proofErr w:type="spellStart"/>
      <w:r>
        <w:t>Msuya</w:t>
      </w:r>
      <w:proofErr w:type="spellEnd"/>
      <w:r>
        <w:t xml:space="preserve"> (2022) that supervisor support had a positive and significant association with employee performance. Supervisor work-life support is some management behaviors that enhance employee autonomy, including respecting employees' viewpoints, offering alternatives, providing relevant feedback, promoting initiating, making assignments optimally demanding, and distributing resources (Okoth, 2023). Employees</w:t>
      </w:r>
      <w:r>
        <w:rPr>
          <w:spacing w:val="-1"/>
        </w:rPr>
        <w:t xml:space="preserve"> </w:t>
      </w:r>
      <w:r>
        <w:t>who</w:t>
      </w:r>
      <w:r>
        <w:rPr>
          <w:spacing w:val="-3"/>
        </w:rPr>
        <w:t xml:space="preserve"> </w:t>
      </w:r>
      <w:r>
        <w:t>believe</w:t>
      </w:r>
      <w:r>
        <w:rPr>
          <w:spacing w:val="-3"/>
        </w:rPr>
        <w:t xml:space="preserve"> </w:t>
      </w:r>
      <w:r>
        <w:t>their</w:t>
      </w:r>
      <w:r>
        <w:rPr>
          <w:spacing w:val="-3"/>
        </w:rPr>
        <w:t xml:space="preserve"> </w:t>
      </w:r>
      <w:r>
        <w:t>supervisors</w:t>
      </w:r>
      <w:r>
        <w:rPr>
          <w:spacing w:val="-1"/>
        </w:rPr>
        <w:t xml:space="preserve"> </w:t>
      </w:r>
      <w:r>
        <w:t>are</w:t>
      </w:r>
      <w:r>
        <w:rPr>
          <w:spacing w:val="-3"/>
        </w:rPr>
        <w:t xml:space="preserve"> </w:t>
      </w:r>
      <w:r>
        <w:t>supportive</w:t>
      </w:r>
      <w:r>
        <w:rPr>
          <w:spacing w:val="-3"/>
        </w:rPr>
        <w:t xml:space="preserve"> </w:t>
      </w:r>
      <w:r>
        <w:t>have</w:t>
      </w:r>
      <w:r>
        <w:rPr>
          <w:spacing w:val="-2"/>
        </w:rPr>
        <w:t xml:space="preserve"> </w:t>
      </w:r>
      <w:r>
        <w:t>more</w:t>
      </w:r>
      <w:r>
        <w:rPr>
          <w:spacing w:val="-3"/>
        </w:rPr>
        <w:t xml:space="preserve"> </w:t>
      </w:r>
      <w:r>
        <w:t>satisfied</w:t>
      </w:r>
      <w:r>
        <w:rPr>
          <w:spacing w:val="-3"/>
        </w:rPr>
        <w:t xml:space="preserve"> </w:t>
      </w:r>
      <w:r>
        <w:t>with</w:t>
      </w:r>
      <w:r>
        <w:rPr>
          <w:spacing w:val="-3"/>
        </w:rPr>
        <w:t xml:space="preserve"> </w:t>
      </w:r>
      <w:r>
        <w:t xml:space="preserve">job, perform better, and are well committed to the company. Similarly, the study findings by Okiya and </w:t>
      </w:r>
      <w:proofErr w:type="spellStart"/>
      <w:r>
        <w:t>Wanja</w:t>
      </w:r>
      <w:proofErr w:type="spellEnd"/>
      <w:r>
        <w:t xml:space="preserve"> (2018) indicated that supervisor work-life support positively impacts employee performance.</w:t>
      </w:r>
    </w:p>
    <w:p w14:paraId="5782AB15" w14:textId="77777777" w:rsidR="00F52B28" w:rsidRDefault="00B85897">
      <w:pPr>
        <w:pStyle w:val="BodyText"/>
        <w:spacing w:before="265" w:line="360" w:lineRule="auto"/>
        <w:ind w:left="568" w:right="428"/>
        <w:jc w:val="both"/>
      </w:pPr>
      <w:r>
        <w:t>Previous</w:t>
      </w:r>
      <w:r>
        <w:rPr>
          <w:spacing w:val="-10"/>
        </w:rPr>
        <w:t xml:space="preserve"> </w:t>
      </w:r>
      <w:r>
        <w:t>research</w:t>
      </w:r>
      <w:r>
        <w:rPr>
          <w:spacing w:val="-11"/>
        </w:rPr>
        <w:t xml:space="preserve"> </w:t>
      </w:r>
      <w:r>
        <w:t>provides</w:t>
      </w:r>
      <w:r>
        <w:rPr>
          <w:spacing w:val="-10"/>
        </w:rPr>
        <w:t xml:space="preserve"> </w:t>
      </w:r>
      <w:r>
        <w:t>robust</w:t>
      </w:r>
      <w:r>
        <w:rPr>
          <w:spacing w:val="-11"/>
        </w:rPr>
        <w:t xml:space="preserve"> </w:t>
      </w:r>
      <w:r>
        <w:t>support</w:t>
      </w:r>
      <w:r>
        <w:rPr>
          <w:spacing w:val="-11"/>
        </w:rPr>
        <w:t xml:space="preserve"> </w:t>
      </w:r>
      <w:r>
        <w:t>for</w:t>
      </w:r>
      <w:r>
        <w:rPr>
          <w:spacing w:val="-12"/>
        </w:rPr>
        <w:t xml:space="preserve"> </w:t>
      </w:r>
      <w:r>
        <w:t>the</w:t>
      </w:r>
      <w:r>
        <w:rPr>
          <w:spacing w:val="-9"/>
        </w:rPr>
        <w:t xml:space="preserve"> </w:t>
      </w:r>
      <w:r>
        <w:t>critical</w:t>
      </w:r>
      <w:r>
        <w:rPr>
          <w:spacing w:val="-10"/>
        </w:rPr>
        <w:t xml:space="preserve"> </w:t>
      </w:r>
      <w:r>
        <w:t>role</w:t>
      </w:r>
      <w:r>
        <w:rPr>
          <w:spacing w:val="-12"/>
        </w:rPr>
        <w:t xml:space="preserve"> </w:t>
      </w:r>
      <w:r>
        <w:t>of</w:t>
      </w:r>
      <w:r>
        <w:rPr>
          <w:spacing w:val="-11"/>
        </w:rPr>
        <w:t xml:space="preserve"> </w:t>
      </w:r>
      <w:r>
        <w:t>Supervisor</w:t>
      </w:r>
      <w:r>
        <w:rPr>
          <w:spacing w:val="-9"/>
        </w:rPr>
        <w:t xml:space="preserve"> </w:t>
      </w:r>
      <w:r>
        <w:t>Support</w:t>
      </w:r>
      <w:r>
        <w:rPr>
          <w:spacing w:val="-10"/>
        </w:rPr>
        <w:t xml:space="preserve"> </w:t>
      </w:r>
      <w:r>
        <w:t xml:space="preserve">in enhancing employee performance and satisfaction. For instance, a 2019 study by Eisenberger, Jones, and </w:t>
      </w:r>
      <w:proofErr w:type="spellStart"/>
      <w:r>
        <w:t>Shoss</w:t>
      </w:r>
      <w:proofErr w:type="spellEnd"/>
      <w:r>
        <w:t xml:space="preserve"> demonstrates that perceived supervisor support significantly boosts employee job satisfaction and organizational commitment. Their findings reveal that employees who feel supported by their supervisors are more engaged and less likely to experience burnout, aligning with the current study’s conclusion</w:t>
      </w:r>
      <w:r>
        <w:rPr>
          <w:spacing w:val="5"/>
        </w:rPr>
        <w:t xml:space="preserve"> </w:t>
      </w:r>
      <w:r>
        <w:t>about</w:t>
      </w:r>
      <w:r>
        <w:rPr>
          <w:spacing w:val="7"/>
        </w:rPr>
        <w:t xml:space="preserve"> </w:t>
      </w:r>
      <w:r>
        <w:t>the</w:t>
      </w:r>
      <w:r>
        <w:rPr>
          <w:spacing w:val="6"/>
        </w:rPr>
        <w:t xml:space="preserve"> </w:t>
      </w:r>
      <w:r>
        <w:t>importance</w:t>
      </w:r>
      <w:r>
        <w:rPr>
          <w:spacing w:val="6"/>
        </w:rPr>
        <w:t xml:space="preserve"> </w:t>
      </w:r>
      <w:r>
        <w:t>of</w:t>
      </w:r>
      <w:r>
        <w:rPr>
          <w:spacing w:val="7"/>
        </w:rPr>
        <w:t xml:space="preserve"> </w:t>
      </w:r>
      <w:r>
        <w:t>supervisor</w:t>
      </w:r>
      <w:r>
        <w:rPr>
          <w:spacing w:val="6"/>
        </w:rPr>
        <w:t xml:space="preserve"> </w:t>
      </w:r>
      <w:r>
        <w:t>support.</w:t>
      </w:r>
      <w:r>
        <w:rPr>
          <w:spacing w:val="7"/>
        </w:rPr>
        <w:t xml:space="preserve"> </w:t>
      </w:r>
      <w:r>
        <w:t>Similarly,</w:t>
      </w:r>
      <w:r>
        <w:rPr>
          <w:spacing w:val="7"/>
        </w:rPr>
        <w:t xml:space="preserve"> </w:t>
      </w:r>
      <w:r>
        <w:t>Bakker,</w:t>
      </w:r>
      <w:r>
        <w:rPr>
          <w:spacing w:val="9"/>
        </w:rPr>
        <w:t xml:space="preserve"> </w:t>
      </w:r>
      <w:proofErr w:type="spellStart"/>
      <w:r>
        <w:t>Tims</w:t>
      </w:r>
      <w:proofErr w:type="spellEnd"/>
      <w:r>
        <w:t>,</w:t>
      </w:r>
      <w:r>
        <w:rPr>
          <w:spacing w:val="8"/>
        </w:rPr>
        <w:t xml:space="preserve"> </w:t>
      </w:r>
      <w:r>
        <w:rPr>
          <w:spacing w:val="-5"/>
        </w:rPr>
        <w:t>and</w:t>
      </w:r>
    </w:p>
    <w:p w14:paraId="4AEA21C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31E2D94" w14:textId="77777777" w:rsidR="00F52B28" w:rsidRDefault="00B85897">
      <w:pPr>
        <w:pStyle w:val="BodyText"/>
        <w:spacing w:before="61" w:line="360" w:lineRule="auto"/>
        <w:ind w:left="568" w:right="422"/>
        <w:jc w:val="both"/>
      </w:pPr>
      <w:r>
        <w:lastRenderedPageBreak/>
        <w:t>Derks (2020) investigated the impact of supervisor support on employee well-being and performance. Their research highlights that supportive leadership practices, such as providing feedback and showing empathy, are strongly linked to higher levels of job</w:t>
      </w:r>
      <w:r>
        <w:rPr>
          <w:spacing w:val="-8"/>
        </w:rPr>
        <w:t xml:space="preserve"> </w:t>
      </w:r>
      <w:r>
        <w:t>satisfaction</w:t>
      </w:r>
      <w:r>
        <w:rPr>
          <w:spacing w:val="-8"/>
        </w:rPr>
        <w:t xml:space="preserve"> </w:t>
      </w:r>
      <w:r>
        <w:t>and</w:t>
      </w:r>
      <w:r>
        <w:rPr>
          <w:spacing w:val="-8"/>
        </w:rPr>
        <w:t xml:space="preserve"> </w:t>
      </w:r>
      <w:r>
        <w:t>productivity.</w:t>
      </w:r>
      <w:r>
        <w:rPr>
          <w:spacing w:val="-8"/>
        </w:rPr>
        <w:t xml:space="preserve"> </w:t>
      </w:r>
      <w:r>
        <w:t>The</w:t>
      </w:r>
      <w:r>
        <w:rPr>
          <w:spacing w:val="-9"/>
        </w:rPr>
        <w:t xml:space="preserve"> </w:t>
      </w:r>
      <w:r>
        <w:t>study's</w:t>
      </w:r>
      <w:r>
        <w:rPr>
          <w:spacing w:val="-6"/>
        </w:rPr>
        <w:t xml:space="preserve"> </w:t>
      </w:r>
      <w:r>
        <w:t>results</w:t>
      </w:r>
      <w:r>
        <w:rPr>
          <w:spacing w:val="-8"/>
        </w:rPr>
        <w:t xml:space="preserve"> </w:t>
      </w:r>
      <w:r>
        <w:t>reinforce</w:t>
      </w:r>
      <w:r>
        <w:rPr>
          <w:spacing w:val="-9"/>
        </w:rPr>
        <w:t xml:space="preserve"> </w:t>
      </w:r>
      <w:r>
        <w:t>the</w:t>
      </w:r>
      <w:r>
        <w:rPr>
          <w:spacing w:val="-9"/>
        </w:rPr>
        <w:t xml:space="preserve"> </w:t>
      </w:r>
      <w:r>
        <w:t>notion</w:t>
      </w:r>
      <w:r>
        <w:rPr>
          <w:spacing w:val="-8"/>
        </w:rPr>
        <w:t xml:space="preserve"> </w:t>
      </w:r>
      <w:r>
        <w:t>that</w:t>
      </w:r>
      <w:r>
        <w:rPr>
          <w:spacing w:val="-8"/>
        </w:rPr>
        <w:t xml:space="preserve"> </w:t>
      </w:r>
      <w:r>
        <w:t>effective supervisor support can lead to substantial improvements in employee outcomes, supporting the current findings.</w:t>
      </w:r>
    </w:p>
    <w:p w14:paraId="07C74449" w14:textId="77777777" w:rsidR="00F52B28" w:rsidRDefault="00F52B28">
      <w:pPr>
        <w:pStyle w:val="BodyText"/>
        <w:spacing w:before="5"/>
      </w:pPr>
    </w:p>
    <w:p w14:paraId="02935CDF" w14:textId="77777777" w:rsidR="00F52B28" w:rsidRDefault="00B85897">
      <w:pPr>
        <w:pStyle w:val="BodyText"/>
        <w:spacing w:line="360" w:lineRule="auto"/>
        <w:ind w:left="568" w:right="425"/>
        <w:jc w:val="both"/>
      </w:pPr>
      <w:r>
        <w:t>A 2021 study by Ng and Feldman further corroborates this view. Their research focused on the role of supervisor support in moderating the relationship between job stress</w:t>
      </w:r>
      <w:r>
        <w:rPr>
          <w:spacing w:val="-4"/>
        </w:rPr>
        <w:t xml:space="preserve"> </w:t>
      </w:r>
      <w:r>
        <w:t>and</w:t>
      </w:r>
      <w:r>
        <w:rPr>
          <w:spacing w:val="-3"/>
        </w:rPr>
        <w:t xml:space="preserve"> </w:t>
      </w:r>
      <w:r>
        <w:t>employee</w:t>
      </w:r>
      <w:r>
        <w:rPr>
          <w:spacing w:val="-5"/>
        </w:rPr>
        <w:t xml:space="preserve"> </w:t>
      </w:r>
      <w:r>
        <w:t>performance.</w:t>
      </w:r>
      <w:r>
        <w:rPr>
          <w:spacing w:val="-2"/>
        </w:rPr>
        <w:t xml:space="preserve"> </w:t>
      </w:r>
      <w:r>
        <w:t>The</w:t>
      </w:r>
      <w:r>
        <w:rPr>
          <w:spacing w:val="-4"/>
        </w:rPr>
        <w:t xml:space="preserve"> </w:t>
      </w:r>
      <w:r>
        <w:t>findings</w:t>
      </w:r>
      <w:r>
        <w:rPr>
          <w:spacing w:val="-2"/>
        </w:rPr>
        <w:t xml:space="preserve"> </w:t>
      </w:r>
      <w:r>
        <w:t>indicate</w:t>
      </w:r>
      <w:r>
        <w:rPr>
          <w:spacing w:val="-4"/>
        </w:rPr>
        <w:t xml:space="preserve"> </w:t>
      </w:r>
      <w:r>
        <w:t>that</w:t>
      </w:r>
      <w:r>
        <w:rPr>
          <w:spacing w:val="-4"/>
        </w:rPr>
        <w:t xml:space="preserve"> </w:t>
      </w:r>
      <w:r>
        <w:t>high</w:t>
      </w:r>
      <w:r>
        <w:rPr>
          <w:spacing w:val="-2"/>
        </w:rPr>
        <w:t xml:space="preserve"> </w:t>
      </w:r>
      <w:r>
        <w:t>levels</w:t>
      </w:r>
      <w:r>
        <w:rPr>
          <w:spacing w:val="-4"/>
        </w:rPr>
        <w:t xml:space="preserve"> </w:t>
      </w:r>
      <w:r>
        <w:t>of supervisor support</w:t>
      </w:r>
      <w:r>
        <w:rPr>
          <w:spacing w:val="-3"/>
        </w:rPr>
        <w:t xml:space="preserve"> </w:t>
      </w:r>
      <w:r>
        <w:t>can</w:t>
      </w:r>
      <w:r>
        <w:rPr>
          <w:spacing w:val="-3"/>
        </w:rPr>
        <w:t xml:space="preserve"> </w:t>
      </w:r>
      <w:r>
        <w:t>buffer</w:t>
      </w:r>
      <w:r>
        <w:rPr>
          <w:spacing w:val="-3"/>
        </w:rPr>
        <w:t xml:space="preserve"> </w:t>
      </w:r>
      <w:r>
        <w:t>the</w:t>
      </w:r>
      <w:r>
        <w:rPr>
          <w:spacing w:val="-5"/>
        </w:rPr>
        <w:t xml:space="preserve"> </w:t>
      </w:r>
      <w:r>
        <w:t>negative</w:t>
      </w:r>
      <w:r>
        <w:rPr>
          <w:spacing w:val="-2"/>
        </w:rPr>
        <w:t xml:space="preserve"> </w:t>
      </w:r>
      <w:r>
        <w:t>effects</w:t>
      </w:r>
      <w:r>
        <w:rPr>
          <w:spacing w:val="-3"/>
        </w:rPr>
        <w:t xml:space="preserve"> </w:t>
      </w:r>
      <w:r>
        <w:t>of</w:t>
      </w:r>
      <w:r>
        <w:rPr>
          <w:spacing w:val="-3"/>
        </w:rPr>
        <w:t xml:space="preserve"> </w:t>
      </w:r>
      <w:r>
        <w:t>job</w:t>
      </w:r>
      <w:r>
        <w:rPr>
          <w:spacing w:val="-3"/>
        </w:rPr>
        <w:t xml:space="preserve"> </w:t>
      </w:r>
      <w:r>
        <w:t>stress,</w:t>
      </w:r>
      <w:r>
        <w:rPr>
          <w:spacing w:val="-3"/>
        </w:rPr>
        <w:t xml:space="preserve"> </w:t>
      </w:r>
      <w:r>
        <w:t>leading</w:t>
      </w:r>
      <w:r>
        <w:rPr>
          <w:spacing w:val="-5"/>
        </w:rPr>
        <w:t xml:space="preserve"> </w:t>
      </w:r>
      <w:r>
        <w:t>to</w:t>
      </w:r>
      <w:r>
        <w:rPr>
          <w:spacing w:val="-3"/>
        </w:rPr>
        <w:t xml:space="preserve"> </w:t>
      </w:r>
      <w:r>
        <w:t>better</w:t>
      </w:r>
      <w:r>
        <w:rPr>
          <w:spacing w:val="-5"/>
        </w:rPr>
        <w:t xml:space="preserve"> </w:t>
      </w:r>
      <w:r>
        <w:t>job</w:t>
      </w:r>
      <w:r>
        <w:rPr>
          <w:spacing w:val="-3"/>
        </w:rPr>
        <w:t xml:space="preserve"> </w:t>
      </w:r>
      <w:r>
        <w:t>performance and</w:t>
      </w:r>
      <w:r>
        <w:rPr>
          <w:spacing w:val="-8"/>
        </w:rPr>
        <w:t xml:space="preserve"> </w:t>
      </w:r>
      <w:r>
        <w:t>reduced</w:t>
      </w:r>
      <w:r>
        <w:rPr>
          <w:spacing w:val="-8"/>
        </w:rPr>
        <w:t xml:space="preserve"> </w:t>
      </w:r>
      <w:r>
        <w:t>turnover</w:t>
      </w:r>
      <w:r>
        <w:rPr>
          <w:spacing w:val="-9"/>
        </w:rPr>
        <w:t xml:space="preserve"> </w:t>
      </w:r>
      <w:r>
        <w:t>intentions.</w:t>
      </w:r>
      <w:r>
        <w:rPr>
          <w:spacing w:val="-8"/>
        </w:rPr>
        <w:t xml:space="preserve"> </w:t>
      </w:r>
      <w:r>
        <w:t>This</w:t>
      </w:r>
      <w:r>
        <w:rPr>
          <w:spacing w:val="-8"/>
        </w:rPr>
        <w:t xml:space="preserve"> </w:t>
      </w:r>
      <w:r>
        <w:t>study</w:t>
      </w:r>
      <w:r>
        <w:rPr>
          <w:spacing w:val="-15"/>
        </w:rPr>
        <w:t xml:space="preserve"> </w:t>
      </w:r>
      <w:r>
        <w:t>underscores</w:t>
      </w:r>
      <w:r>
        <w:rPr>
          <w:spacing w:val="-8"/>
        </w:rPr>
        <w:t xml:space="preserve"> </w:t>
      </w:r>
      <w:r>
        <w:t>the</w:t>
      </w:r>
      <w:r>
        <w:rPr>
          <w:spacing w:val="-9"/>
        </w:rPr>
        <w:t xml:space="preserve"> </w:t>
      </w:r>
      <w:r>
        <w:t>significance</w:t>
      </w:r>
      <w:r>
        <w:rPr>
          <w:spacing w:val="-9"/>
        </w:rPr>
        <w:t xml:space="preserve"> </w:t>
      </w:r>
      <w:r>
        <w:t>of</w:t>
      </w:r>
      <w:r>
        <w:rPr>
          <w:spacing w:val="-7"/>
        </w:rPr>
        <w:t xml:space="preserve"> </w:t>
      </w:r>
      <w:r>
        <w:t>supervisor support in maintaining employee performance under challenging conditions. Chen, Yang, and Liu (2022) also provide relevant evidence in their research on leadership and employee outcomes. They found that supervisors who actively</w:t>
      </w:r>
      <w:r>
        <w:rPr>
          <w:spacing w:val="-1"/>
        </w:rPr>
        <w:t xml:space="preserve"> </w:t>
      </w:r>
      <w:r>
        <w:t>engage with their teams and offer support significantly enhance employee motivation and job satisfaction. Their study supports the idea that effective leadership, characterized by high levels of support, is crucial for fostering a positive work environment and achieving high employee performance.</w:t>
      </w:r>
    </w:p>
    <w:p w14:paraId="6A5E7AE6" w14:textId="77777777" w:rsidR="00F52B28" w:rsidRDefault="00F52B28">
      <w:pPr>
        <w:pStyle w:val="BodyText"/>
        <w:spacing w:before="4"/>
      </w:pPr>
    </w:p>
    <w:p w14:paraId="459DC9FC" w14:textId="77777777" w:rsidR="00F52B28" w:rsidRDefault="00B85897">
      <w:pPr>
        <w:pStyle w:val="BodyText"/>
        <w:spacing w:line="360" w:lineRule="auto"/>
        <w:ind w:left="568" w:right="421"/>
        <w:jc w:val="both"/>
      </w:pPr>
      <w:r>
        <w:t>Lastly,</w:t>
      </w:r>
      <w:r>
        <w:rPr>
          <w:spacing w:val="-13"/>
        </w:rPr>
        <w:t xml:space="preserve"> </w:t>
      </w:r>
      <w:r>
        <w:t>a</w:t>
      </w:r>
      <w:r>
        <w:rPr>
          <w:spacing w:val="-12"/>
        </w:rPr>
        <w:t xml:space="preserve"> </w:t>
      </w:r>
      <w:r>
        <w:t>2023</w:t>
      </w:r>
      <w:r>
        <w:rPr>
          <w:spacing w:val="-11"/>
        </w:rPr>
        <w:t xml:space="preserve"> </w:t>
      </w:r>
      <w:r>
        <w:t>study</w:t>
      </w:r>
      <w:r>
        <w:rPr>
          <w:spacing w:val="-15"/>
        </w:rPr>
        <w:t xml:space="preserve"> </w:t>
      </w:r>
      <w:r>
        <w:t>by</w:t>
      </w:r>
      <w:r>
        <w:rPr>
          <w:spacing w:val="-15"/>
        </w:rPr>
        <w:t xml:space="preserve"> </w:t>
      </w:r>
      <w:r>
        <w:t>Garcia</w:t>
      </w:r>
      <w:r>
        <w:rPr>
          <w:spacing w:val="-9"/>
        </w:rPr>
        <w:t xml:space="preserve"> </w:t>
      </w:r>
      <w:r>
        <w:t>and</w:t>
      </w:r>
      <w:r>
        <w:rPr>
          <w:spacing w:val="-11"/>
        </w:rPr>
        <w:t xml:space="preserve"> </w:t>
      </w:r>
      <w:r>
        <w:t>Roberts</w:t>
      </w:r>
      <w:r>
        <w:rPr>
          <w:spacing w:val="-11"/>
        </w:rPr>
        <w:t xml:space="preserve"> </w:t>
      </w:r>
      <w:r>
        <w:t>explored</w:t>
      </w:r>
      <w:r>
        <w:rPr>
          <w:spacing w:val="-11"/>
        </w:rPr>
        <w:t xml:space="preserve"> </w:t>
      </w:r>
      <w:r>
        <w:t>the</w:t>
      </w:r>
      <w:r>
        <w:rPr>
          <w:spacing w:val="-12"/>
        </w:rPr>
        <w:t xml:space="preserve"> </w:t>
      </w:r>
      <w:r>
        <w:t>impact</w:t>
      </w:r>
      <w:r>
        <w:rPr>
          <w:spacing w:val="-11"/>
        </w:rPr>
        <w:t xml:space="preserve"> </w:t>
      </w:r>
      <w:r>
        <w:t>of</w:t>
      </w:r>
      <w:r>
        <w:rPr>
          <w:spacing w:val="-12"/>
        </w:rPr>
        <w:t xml:space="preserve"> </w:t>
      </w:r>
      <w:r>
        <w:t>supervisory</w:t>
      </w:r>
      <w:r>
        <w:rPr>
          <w:spacing w:val="-15"/>
        </w:rPr>
        <w:t xml:space="preserve"> </w:t>
      </w:r>
      <w:r>
        <w:t>support on team dynamics and performance. Their</w:t>
      </w:r>
      <w:r>
        <w:rPr>
          <w:spacing w:val="-1"/>
        </w:rPr>
        <w:t xml:space="preserve"> </w:t>
      </w:r>
      <w:r>
        <w:t>research shows that teams with supportive supervisors exhibit higher levels of collaboration and productivity. The study highlights</w:t>
      </w:r>
      <w:r>
        <w:rPr>
          <w:spacing w:val="-10"/>
        </w:rPr>
        <w:t xml:space="preserve"> </w:t>
      </w:r>
      <w:r>
        <w:t>that</w:t>
      </w:r>
      <w:r>
        <w:rPr>
          <w:spacing w:val="-11"/>
        </w:rPr>
        <w:t xml:space="preserve"> </w:t>
      </w:r>
      <w:r>
        <w:t>supportive</w:t>
      </w:r>
      <w:r>
        <w:rPr>
          <w:spacing w:val="-9"/>
        </w:rPr>
        <w:t xml:space="preserve"> </w:t>
      </w:r>
      <w:r>
        <w:t>leadership</w:t>
      </w:r>
      <w:r>
        <w:rPr>
          <w:spacing w:val="-11"/>
        </w:rPr>
        <w:t xml:space="preserve"> </w:t>
      </w:r>
      <w:r>
        <w:t>practices</w:t>
      </w:r>
      <w:r>
        <w:rPr>
          <w:spacing w:val="-10"/>
        </w:rPr>
        <w:t xml:space="preserve"> </w:t>
      </w:r>
      <w:r>
        <w:t>are</w:t>
      </w:r>
      <w:r>
        <w:rPr>
          <w:spacing w:val="-11"/>
        </w:rPr>
        <w:t xml:space="preserve"> </w:t>
      </w:r>
      <w:r>
        <w:t>essential</w:t>
      </w:r>
      <w:r>
        <w:rPr>
          <w:spacing w:val="-11"/>
        </w:rPr>
        <w:t xml:space="preserve"> </w:t>
      </w:r>
      <w:r>
        <w:t>for</w:t>
      </w:r>
      <w:r>
        <w:rPr>
          <w:spacing w:val="-11"/>
        </w:rPr>
        <w:t xml:space="preserve"> </w:t>
      </w:r>
      <w:r>
        <w:t>creating</w:t>
      </w:r>
      <w:r>
        <w:rPr>
          <w:spacing w:val="-12"/>
        </w:rPr>
        <w:t xml:space="preserve"> </w:t>
      </w:r>
      <w:r>
        <w:t>a</w:t>
      </w:r>
      <w:r>
        <w:rPr>
          <w:spacing w:val="-9"/>
        </w:rPr>
        <w:t xml:space="preserve"> </w:t>
      </w:r>
      <w:r>
        <w:t>cohesive</w:t>
      </w:r>
      <w:r>
        <w:rPr>
          <w:spacing w:val="-11"/>
        </w:rPr>
        <w:t xml:space="preserve"> </w:t>
      </w:r>
      <w:r>
        <w:t>and motivated team, which aligns with the current study's emphasis on the importance of supervisor support for improving employee satisfaction and performance. These studies collectively reinforce the finding that Supervisor Support is a crucial determinant</w:t>
      </w:r>
      <w:r>
        <w:rPr>
          <w:spacing w:val="-8"/>
        </w:rPr>
        <w:t xml:space="preserve"> </w:t>
      </w:r>
      <w:r>
        <w:t>of</w:t>
      </w:r>
      <w:r>
        <w:rPr>
          <w:spacing w:val="-9"/>
        </w:rPr>
        <w:t xml:space="preserve"> </w:t>
      </w:r>
      <w:r>
        <w:t>employee</w:t>
      </w:r>
      <w:r>
        <w:rPr>
          <w:spacing w:val="-7"/>
        </w:rPr>
        <w:t xml:space="preserve"> </w:t>
      </w:r>
      <w:r>
        <w:t>performance</w:t>
      </w:r>
      <w:r>
        <w:rPr>
          <w:spacing w:val="-7"/>
        </w:rPr>
        <w:t xml:space="preserve"> </w:t>
      </w:r>
      <w:r>
        <w:t>and</w:t>
      </w:r>
      <w:r>
        <w:rPr>
          <w:spacing w:val="-8"/>
        </w:rPr>
        <w:t xml:space="preserve"> </w:t>
      </w:r>
      <w:r>
        <w:t>satisfaction.</w:t>
      </w:r>
      <w:r>
        <w:rPr>
          <w:spacing w:val="-8"/>
        </w:rPr>
        <w:t xml:space="preserve"> </w:t>
      </w:r>
      <w:r>
        <w:t>They</w:t>
      </w:r>
      <w:r>
        <w:rPr>
          <w:spacing w:val="-13"/>
        </w:rPr>
        <w:t xml:space="preserve"> </w:t>
      </w:r>
      <w:r>
        <w:t>highlight</w:t>
      </w:r>
      <w:r>
        <w:rPr>
          <w:spacing w:val="-8"/>
        </w:rPr>
        <w:t xml:space="preserve"> </w:t>
      </w:r>
      <w:r>
        <w:t>the</w:t>
      </w:r>
      <w:r>
        <w:rPr>
          <w:spacing w:val="-9"/>
        </w:rPr>
        <w:t xml:space="preserve"> </w:t>
      </w:r>
      <w:r>
        <w:t>importance of</w:t>
      </w:r>
      <w:r>
        <w:rPr>
          <w:spacing w:val="-9"/>
        </w:rPr>
        <w:t xml:space="preserve"> </w:t>
      </w:r>
      <w:r>
        <w:t>investing</w:t>
      </w:r>
      <w:r>
        <w:rPr>
          <w:spacing w:val="-11"/>
        </w:rPr>
        <w:t xml:space="preserve"> </w:t>
      </w:r>
      <w:r>
        <w:t>in</w:t>
      </w:r>
      <w:r>
        <w:rPr>
          <w:spacing w:val="-8"/>
        </w:rPr>
        <w:t xml:space="preserve"> </w:t>
      </w:r>
      <w:r>
        <w:t>leadership</w:t>
      </w:r>
      <w:r>
        <w:rPr>
          <w:spacing w:val="-6"/>
        </w:rPr>
        <w:t xml:space="preserve"> </w:t>
      </w:r>
      <w:r>
        <w:t>development</w:t>
      </w:r>
      <w:r>
        <w:rPr>
          <w:spacing w:val="-8"/>
        </w:rPr>
        <w:t xml:space="preserve"> </w:t>
      </w:r>
      <w:r>
        <w:t>programs</w:t>
      </w:r>
      <w:r>
        <w:rPr>
          <w:spacing w:val="-8"/>
        </w:rPr>
        <w:t xml:space="preserve"> </w:t>
      </w:r>
      <w:r>
        <w:t>that</w:t>
      </w:r>
      <w:r>
        <w:rPr>
          <w:spacing w:val="-8"/>
        </w:rPr>
        <w:t xml:space="preserve"> </w:t>
      </w:r>
      <w:r>
        <w:t>equip</w:t>
      </w:r>
      <w:r>
        <w:rPr>
          <w:spacing w:val="-8"/>
        </w:rPr>
        <w:t xml:space="preserve"> </w:t>
      </w:r>
      <w:r>
        <w:t>supervisors</w:t>
      </w:r>
      <w:r>
        <w:rPr>
          <w:spacing w:val="-8"/>
        </w:rPr>
        <w:t xml:space="preserve"> </w:t>
      </w:r>
      <w:r>
        <w:t>with</w:t>
      </w:r>
      <w:r>
        <w:rPr>
          <w:spacing w:val="-8"/>
        </w:rPr>
        <w:t xml:space="preserve"> </w:t>
      </w:r>
      <w:r>
        <w:t>the</w:t>
      </w:r>
      <w:r>
        <w:rPr>
          <w:spacing w:val="-9"/>
        </w:rPr>
        <w:t xml:space="preserve"> </w:t>
      </w:r>
      <w:r>
        <w:t>skills necessary to provide effective support, ultimately leading to a more engaged and productive workforce.</w:t>
      </w:r>
    </w:p>
    <w:p w14:paraId="515A9FC3"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CAFE62A" w14:textId="77777777" w:rsidR="00F52B28" w:rsidRDefault="00B85897">
      <w:pPr>
        <w:pStyle w:val="Heading2"/>
        <w:numPr>
          <w:ilvl w:val="2"/>
          <w:numId w:val="3"/>
        </w:numPr>
        <w:tabs>
          <w:tab w:val="left" w:pos="1148"/>
        </w:tabs>
        <w:spacing w:before="66" w:line="360" w:lineRule="auto"/>
        <w:ind w:left="568" w:right="423" w:firstLine="0"/>
      </w:pPr>
      <w:bookmarkStart w:id="136" w:name="_bookmark136"/>
      <w:bookmarkEnd w:id="136"/>
      <w:r>
        <w:lastRenderedPageBreak/>
        <w:t>Regression</w:t>
      </w:r>
      <w:r>
        <w:rPr>
          <w:spacing w:val="36"/>
        </w:rPr>
        <w:t xml:space="preserve"> </w:t>
      </w:r>
      <w:r>
        <w:t>Analysis</w:t>
      </w:r>
      <w:r>
        <w:rPr>
          <w:spacing w:val="36"/>
        </w:rPr>
        <w:t xml:space="preserve"> </w:t>
      </w:r>
      <w:r>
        <w:t>for</w:t>
      </w:r>
      <w:r>
        <w:rPr>
          <w:spacing w:val="34"/>
        </w:rPr>
        <w:t xml:space="preserve"> </w:t>
      </w:r>
      <w:r>
        <w:t>Variable</w:t>
      </w:r>
      <w:r>
        <w:rPr>
          <w:spacing w:val="35"/>
        </w:rPr>
        <w:t xml:space="preserve"> </w:t>
      </w:r>
      <w:r>
        <w:t>Organizational</w:t>
      </w:r>
      <w:r>
        <w:rPr>
          <w:spacing w:val="40"/>
        </w:rPr>
        <w:t xml:space="preserve"> </w:t>
      </w:r>
      <w:r>
        <w:t>Culture</w:t>
      </w:r>
      <w:r>
        <w:rPr>
          <w:spacing w:val="34"/>
        </w:rPr>
        <w:t xml:space="preserve"> </w:t>
      </w:r>
      <w:r>
        <w:t>and</w:t>
      </w:r>
      <w:r>
        <w:rPr>
          <w:spacing w:val="33"/>
        </w:rPr>
        <w:t xml:space="preserve"> </w:t>
      </w:r>
      <w:r>
        <w:t xml:space="preserve">Employee </w:t>
      </w:r>
      <w:r>
        <w:rPr>
          <w:spacing w:val="-2"/>
        </w:rPr>
        <w:t>Performance</w:t>
      </w:r>
    </w:p>
    <w:p w14:paraId="231DA96F" w14:textId="77777777" w:rsidR="00F52B28" w:rsidRDefault="00B85897">
      <w:pPr>
        <w:pStyle w:val="BodyText"/>
        <w:spacing w:before="275" w:line="360" w:lineRule="auto"/>
        <w:ind w:left="568" w:right="421"/>
        <w:jc w:val="both"/>
      </w:pPr>
      <w:r>
        <w:rPr>
          <w:position w:val="2"/>
        </w:rPr>
        <w:t xml:space="preserve">This aims to test the hypothesis </w:t>
      </w:r>
      <w:r>
        <w:rPr>
          <w:i/>
          <w:position w:val="2"/>
        </w:rPr>
        <w:t>H</w:t>
      </w:r>
      <w:r>
        <w:rPr>
          <w:i/>
          <w:sz w:val="16"/>
        </w:rPr>
        <w:t>03</w:t>
      </w:r>
      <w:r>
        <w:rPr>
          <w:i/>
          <w:position w:val="2"/>
        </w:rPr>
        <w:t xml:space="preserve">: Organizational culture does not Significantly </w:t>
      </w:r>
      <w:r>
        <w:rPr>
          <w:i/>
        </w:rPr>
        <w:t>Influence</w:t>
      </w:r>
      <w:r>
        <w:rPr>
          <w:i/>
          <w:spacing w:val="-2"/>
        </w:rPr>
        <w:t xml:space="preserve"> </w:t>
      </w:r>
      <w:r>
        <w:rPr>
          <w:i/>
        </w:rPr>
        <w:t>Employee</w:t>
      </w:r>
      <w:r>
        <w:rPr>
          <w:i/>
          <w:spacing w:val="-1"/>
        </w:rPr>
        <w:t xml:space="preserve"> </w:t>
      </w:r>
      <w:r>
        <w:rPr>
          <w:i/>
        </w:rPr>
        <w:t>Performance</w:t>
      </w:r>
      <w:r>
        <w:rPr>
          <w:i/>
          <w:spacing w:val="-2"/>
        </w:rPr>
        <w:t xml:space="preserve"> </w:t>
      </w:r>
      <w:r>
        <w:rPr>
          <w:i/>
        </w:rPr>
        <w:t>in</w:t>
      </w:r>
      <w:r>
        <w:rPr>
          <w:i/>
          <w:spacing w:val="-1"/>
        </w:rPr>
        <w:t xml:space="preserve"> </w:t>
      </w:r>
      <w:r>
        <w:rPr>
          <w:i/>
        </w:rPr>
        <w:t>Registered</w:t>
      </w:r>
      <w:r>
        <w:rPr>
          <w:i/>
          <w:spacing w:val="-1"/>
        </w:rPr>
        <w:t xml:space="preserve"> </w:t>
      </w:r>
      <w:r>
        <w:rPr>
          <w:i/>
        </w:rPr>
        <w:t>Private</w:t>
      </w:r>
      <w:r>
        <w:rPr>
          <w:i/>
          <w:spacing w:val="-2"/>
        </w:rPr>
        <w:t xml:space="preserve"> </w:t>
      </w:r>
      <w:r>
        <w:rPr>
          <w:i/>
        </w:rPr>
        <w:t>Security</w:t>
      </w:r>
      <w:r>
        <w:rPr>
          <w:i/>
          <w:spacing w:val="-2"/>
        </w:rPr>
        <w:t xml:space="preserve"> </w:t>
      </w:r>
      <w:r>
        <w:rPr>
          <w:i/>
        </w:rPr>
        <w:t>Firms</w:t>
      </w:r>
      <w:r>
        <w:rPr>
          <w:i/>
          <w:spacing w:val="-1"/>
        </w:rPr>
        <w:t xml:space="preserve"> </w:t>
      </w:r>
      <w:r>
        <w:rPr>
          <w:i/>
        </w:rPr>
        <w:t>in</w:t>
      </w:r>
      <w:r>
        <w:rPr>
          <w:i/>
          <w:spacing w:val="-3"/>
        </w:rPr>
        <w:t xml:space="preserve"> </w:t>
      </w:r>
      <w:r>
        <w:rPr>
          <w:i/>
        </w:rPr>
        <w:t>Kenya.</w:t>
      </w:r>
      <w:r>
        <w:rPr>
          <w:i/>
          <w:spacing w:val="-1"/>
        </w:rPr>
        <w:t xml:space="preserve"> </w:t>
      </w:r>
      <w:r>
        <w:t xml:space="preserve">The </w:t>
      </w:r>
      <w:r>
        <w:rPr>
          <w:position w:val="2"/>
        </w:rPr>
        <w:t>findings in Table 4.27 shows that organizational culture (X</w:t>
      </w:r>
      <w:r>
        <w:rPr>
          <w:sz w:val="16"/>
        </w:rPr>
        <w:t>3</w:t>
      </w:r>
      <w:r>
        <w:rPr>
          <w:position w:val="2"/>
        </w:rPr>
        <w:t>) had coefficients of estimate which was significant basing on (β</w:t>
      </w:r>
      <w:r>
        <w:rPr>
          <w:sz w:val="16"/>
        </w:rPr>
        <w:t>3</w:t>
      </w:r>
      <w:r>
        <w:rPr>
          <w:position w:val="2"/>
        </w:rPr>
        <w:t xml:space="preserve">=0.776, </w:t>
      </w:r>
      <w:r>
        <w:rPr>
          <w:sz w:val="16"/>
        </w:rPr>
        <w:t xml:space="preserve">t </w:t>
      </w:r>
      <w:proofErr w:type="spellStart"/>
      <w:r>
        <w:rPr>
          <w:sz w:val="16"/>
        </w:rPr>
        <w:t>cal</w:t>
      </w:r>
      <w:proofErr w:type="spellEnd"/>
      <w:r>
        <w:rPr>
          <w:sz w:val="16"/>
        </w:rPr>
        <w:t>= 8.919&gt; t critical =1.96</w:t>
      </w:r>
      <w:r>
        <w:rPr>
          <w:position w:val="2"/>
        </w:rPr>
        <w:t>, p-value &lt; 0.05). Also, the influence of organizational culture (X</w:t>
      </w:r>
      <w:r>
        <w:rPr>
          <w:sz w:val="16"/>
        </w:rPr>
        <w:t>3</w:t>
      </w:r>
      <w:r>
        <w:rPr>
          <w:position w:val="2"/>
        </w:rPr>
        <w:t xml:space="preserve">) is more than the effect </w:t>
      </w:r>
      <w:r>
        <w:t xml:space="preserve">attributed to the error, this is indicated by the t-test value = 8.919, thus we conclude </w:t>
      </w:r>
      <w:r>
        <w:rPr>
          <w:position w:val="2"/>
        </w:rPr>
        <w:t>that there is a significant relationship between organizational culture (X</w:t>
      </w:r>
      <w:r>
        <w:rPr>
          <w:sz w:val="16"/>
        </w:rPr>
        <w:t>3</w:t>
      </w:r>
      <w:r>
        <w:rPr>
          <w:position w:val="2"/>
        </w:rPr>
        <w:t xml:space="preserve">) and </w:t>
      </w:r>
      <w:r>
        <w:t>employee performance in registered private security firms in Kenya. The null hypothesis</w:t>
      </w:r>
      <w:r>
        <w:rPr>
          <w:spacing w:val="-2"/>
        </w:rPr>
        <w:t xml:space="preserve"> </w:t>
      </w:r>
      <w:r>
        <w:t>that</w:t>
      </w:r>
      <w:r>
        <w:rPr>
          <w:spacing w:val="-2"/>
        </w:rPr>
        <w:t xml:space="preserve"> </w:t>
      </w:r>
      <w:r>
        <w:t>there</w:t>
      </w:r>
      <w:r>
        <w:rPr>
          <w:spacing w:val="-3"/>
        </w:rPr>
        <w:t xml:space="preserve"> </w:t>
      </w:r>
      <w:r>
        <w:t>is</w:t>
      </w:r>
      <w:r>
        <w:rPr>
          <w:spacing w:val="-2"/>
        </w:rPr>
        <w:t xml:space="preserve"> </w:t>
      </w:r>
      <w:r>
        <w:t>no</w:t>
      </w:r>
      <w:r>
        <w:rPr>
          <w:spacing w:val="-2"/>
        </w:rPr>
        <w:t xml:space="preserve"> </w:t>
      </w:r>
      <w:r>
        <w:t>significant</w:t>
      </w:r>
      <w:r>
        <w:rPr>
          <w:spacing w:val="-2"/>
        </w:rPr>
        <w:t xml:space="preserve"> </w:t>
      </w:r>
      <w:r>
        <w:t>relationship</w:t>
      </w:r>
      <w:r>
        <w:rPr>
          <w:spacing w:val="-2"/>
        </w:rPr>
        <w:t xml:space="preserve"> </w:t>
      </w:r>
      <w:r>
        <w:t>between</w:t>
      </w:r>
      <w:r>
        <w:rPr>
          <w:spacing w:val="-2"/>
        </w:rPr>
        <w:t xml:space="preserve"> </w:t>
      </w:r>
      <w:r>
        <w:t>organizational</w:t>
      </w:r>
      <w:r>
        <w:rPr>
          <w:spacing w:val="-2"/>
        </w:rPr>
        <w:t xml:space="preserve"> </w:t>
      </w:r>
      <w:r>
        <w:t xml:space="preserve">culture and employee performance in registered private security firms in Kenya is therefore rejected since organizational culture (P&lt;0.05). Thus, we conclude that organizational </w:t>
      </w:r>
      <w:r>
        <w:rPr>
          <w:position w:val="2"/>
        </w:rPr>
        <w:t>culture (X</w:t>
      </w:r>
      <w:r>
        <w:rPr>
          <w:sz w:val="16"/>
        </w:rPr>
        <w:t>3</w:t>
      </w:r>
      <w:r>
        <w:rPr>
          <w:position w:val="2"/>
        </w:rPr>
        <w:t xml:space="preserve">) significantly influences employee performance in registered private </w:t>
      </w:r>
      <w:r>
        <w:t xml:space="preserve">security firms in Kenya. The study findings corroborate with the findings by </w:t>
      </w:r>
      <w:proofErr w:type="spellStart"/>
      <w:r>
        <w:t>Abane</w:t>
      </w:r>
      <w:proofErr w:type="spellEnd"/>
      <w:r>
        <w:t xml:space="preserve">, </w:t>
      </w:r>
      <w:proofErr w:type="spellStart"/>
      <w:r>
        <w:t>Adamtey</w:t>
      </w:r>
      <w:proofErr w:type="spellEnd"/>
      <w:r>
        <w:t xml:space="preserve"> and </w:t>
      </w:r>
      <w:proofErr w:type="spellStart"/>
      <w:r>
        <w:t>Ayim</w:t>
      </w:r>
      <w:proofErr w:type="spellEnd"/>
      <w:r>
        <w:t xml:space="preserve"> (2022) that the findings indicate a strong and positive culture of mission, involvement, adaptability and consistency impact employee performance Further, the null hypothesis of the study was rejected. In addition, the relationship between the culture of adaptability and employee productivity was positive and statistically significant; hence, the research hypothesis on this variable was modified to reject the null.</w:t>
      </w:r>
    </w:p>
    <w:p w14:paraId="43F9C870" w14:textId="77777777" w:rsidR="00F52B28" w:rsidRDefault="00B85897">
      <w:pPr>
        <w:pStyle w:val="BodyText"/>
        <w:spacing w:before="266" w:line="360" w:lineRule="auto"/>
        <w:ind w:left="568" w:right="423"/>
        <w:jc w:val="both"/>
      </w:pPr>
      <w:r>
        <w:t>Past research underscores the pivotal role of Organizational Culture in influencing employee outcomes, aligning with the current study’s finding that it is the strongest predictor among the variables. For example, a 2017 study by Cameron and Quinn explored the impact of organizational culture on employee performance and job satisfaction. Their research demonstrated that a positive organizational culture, characterized by shared values and supportive practices, leads to higher levels of employee engagement and satisfaction. This study supports the current findings by affirming that cultivating a positive culture significantly enhances employee outcomes.</w:t>
      </w:r>
      <w:r>
        <w:rPr>
          <w:spacing w:val="-15"/>
        </w:rPr>
        <w:t xml:space="preserve"> </w:t>
      </w:r>
      <w:r>
        <w:t>Similarly,</w:t>
      </w:r>
      <w:r>
        <w:rPr>
          <w:spacing w:val="-15"/>
        </w:rPr>
        <w:t xml:space="preserve"> </w:t>
      </w:r>
      <w:r>
        <w:t>Denison</w:t>
      </w:r>
      <w:r>
        <w:rPr>
          <w:spacing w:val="-15"/>
        </w:rPr>
        <w:t xml:space="preserve"> </w:t>
      </w:r>
      <w:r>
        <w:t>and</w:t>
      </w:r>
      <w:r>
        <w:rPr>
          <w:spacing w:val="-15"/>
        </w:rPr>
        <w:t xml:space="preserve"> </w:t>
      </w:r>
      <w:r>
        <w:t>Mishra</w:t>
      </w:r>
      <w:r>
        <w:rPr>
          <w:spacing w:val="-15"/>
        </w:rPr>
        <w:t xml:space="preserve"> </w:t>
      </w:r>
      <w:r>
        <w:t>(2018)</w:t>
      </w:r>
      <w:r>
        <w:rPr>
          <w:spacing w:val="-15"/>
        </w:rPr>
        <w:t xml:space="preserve"> </w:t>
      </w:r>
      <w:r>
        <w:t>examined</w:t>
      </w:r>
      <w:r>
        <w:rPr>
          <w:spacing w:val="-15"/>
        </w:rPr>
        <w:t xml:space="preserve"> </w:t>
      </w:r>
      <w:r>
        <w:t>how</w:t>
      </w:r>
      <w:r>
        <w:rPr>
          <w:spacing w:val="-15"/>
        </w:rPr>
        <w:t xml:space="preserve"> </w:t>
      </w:r>
      <w:r>
        <w:t>organizational</w:t>
      </w:r>
      <w:r>
        <w:rPr>
          <w:spacing w:val="-15"/>
        </w:rPr>
        <w:t xml:space="preserve"> </w:t>
      </w:r>
      <w:r>
        <w:t>culture affects</w:t>
      </w:r>
      <w:r>
        <w:rPr>
          <w:spacing w:val="-2"/>
        </w:rPr>
        <w:t xml:space="preserve"> </w:t>
      </w:r>
      <w:r>
        <w:t>organizational</w:t>
      </w:r>
      <w:r>
        <w:rPr>
          <w:spacing w:val="1"/>
        </w:rPr>
        <w:t xml:space="preserve"> </w:t>
      </w:r>
      <w:r>
        <w:t>effectiveness and</w:t>
      </w:r>
      <w:r>
        <w:rPr>
          <w:spacing w:val="3"/>
        </w:rPr>
        <w:t xml:space="preserve"> </w:t>
      </w:r>
      <w:r>
        <w:t>employee</w:t>
      </w:r>
      <w:r>
        <w:rPr>
          <w:spacing w:val="2"/>
        </w:rPr>
        <w:t xml:space="preserve"> </w:t>
      </w:r>
      <w:r>
        <w:t>behavior.</w:t>
      </w:r>
      <w:r>
        <w:rPr>
          <w:spacing w:val="-1"/>
        </w:rPr>
        <w:t xml:space="preserve"> </w:t>
      </w:r>
      <w:r>
        <w:t>Their study</w:t>
      </w:r>
      <w:r>
        <w:rPr>
          <w:spacing w:val="-2"/>
        </w:rPr>
        <w:t xml:space="preserve"> </w:t>
      </w:r>
      <w:r>
        <w:t xml:space="preserve">revealed </w:t>
      </w:r>
      <w:r>
        <w:rPr>
          <w:spacing w:val="-4"/>
        </w:rPr>
        <w:t>that</w:t>
      </w:r>
    </w:p>
    <w:p w14:paraId="608B449B"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9D3D8EE" w14:textId="77777777" w:rsidR="00F52B28" w:rsidRDefault="00B85897">
      <w:pPr>
        <w:pStyle w:val="BodyText"/>
        <w:spacing w:before="61" w:line="360" w:lineRule="auto"/>
        <w:ind w:left="568" w:right="422"/>
        <w:jc w:val="both"/>
      </w:pPr>
      <w:r>
        <w:lastRenderedPageBreak/>
        <w:t>cultures emphasizing collaboration, communication, and mutual support are strongly correlated with improved employee performance and satisfaction. The evidence provided by Denison and Mishra reinforces the notion that a well-established organizational culture is crucial for achieving positive employee outcomes.</w:t>
      </w:r>
    </w:p>
    <w:p w14:paraId="2F360E82" w14:textId="77777777" w:rsidR="00F52B28" w:rsidRDefault="00F52B28">
      <w:pPr>
        <w:pStyle w:val="BodyText"/>
        <w:spacing w:before="5"/>
      </w:pPr>
    </w:p>
    <w:p w14:paraId="47D76838" w14:textId="77777777" w:rsidR="00F52B28" w:rsidRDefault="00B85897">
      <w:pPr>
        <w:pStyle w:val="BodyText"/>
        <w:spacing w:line="360" w:lineRule="auto"/>
        <w:ind w:left="568" w:right="424"/>
        <w:jc w:val="both"/>
      </w:pPr>
      <w:r>
        <w:t>A</w:t>
      </w:r>
      <w:r>
        <w:rPr>
          <w:spacing w:val="-9"/>
        </w:rPr>
        <w:t xml:space="preserve"> </w:t>
      </w:r>
      <w:r>
        <w:t>2019</w:t>
      </w:r>
      <w:r>
        <w:rPr>
          <w:spacing w:val="-8"/>
        </w:rPr>
        <w:t xml:space="preserve"> </w:t>
      </w:r>
      <w:r>
        <w:t>study</w:t>
      </w:r>
      <w:r>
        <w:rPr>
          <w:spacing w:val="-14"/>
        </w:rPr>
        <w:t xml:space="preserve"> </w:t>
      </w:r>
      <w:r>
        <w:t>by</w:t>
      </w:r>
      <w:r>
        <w:rPr>
          <w:spacing w:val="-14"/>
        </w:rPr>
        <w:t xml:space="preserve"> </w:t>
      </w:r>
      <w:r>
        <w:t>Harris</w:t>
      </w:r>
      <w:r>
        <w:rPr>
          <w:spacing w:val="-8"/>
        </w:rPr>
        <w:t xml:space="preserve"> </w:t>
      </w:r>
      <w:r>
        <w:t>and</w:t>
      </w:r>
      <w:r>
        <w:rPr>
          <w:spacing w:val="-8"/>
        </w:rPr>
        <w:t xml:space="preserve"> </w:t>
      </w:r>
      <w:r>
        <w:t>Ogbonna</w:t>
      </w:r>
      <w:r>
        <w:rPr>
          <w:spacing w:val="-9"/>
        </w:rPr>
        <w:t xml:space="preserve"> </w:t>
      </w:r>
      <w:r>
        <w:t>investigated</w:t>
      </w:r>
      <w:r>
        <w:rPr>
          <w:spacing w:val="-9"/>
        </w:rPr>
        <w:t xml:space="preserve"> </w:t>
      </w:r>
      <w:r>
        <w:t>the</w:t>
      </w:r>
      <w:r>
        <w:rPr>
          <w:spacing w:val="-9"/>
        </w:rPr>
        <w:t xml:space="preserve"> </w:t>
      </w:r>
      <w:r>
        <w:t>effects</w:t>
      </w:r>
      <w:r>
        <w:rPr>
          <w:spacing w:val="-8"/>
        </w:rPr>
        <w:t xml:space="preserve"> </w:t>
      </w:r>
      <w:r>
        <w:t>of</w:t>
      </w:r>
      <w:r>
        <w:rPr>
          <w:spacing w:val="-9"/>
        </w:rPr>
        <w:t xml:space="preserve"> </w:t>
      </w:r>
      <w:r>
        <w:t>organizational</w:t>
      </w:r>
      <w:r>
        <w:rPr>
          <w:spacing w:val="-8"/>
        </w:rPr>
        <w:t xml:space="preserve"> </w:t>
      </w:r>
      <w:r>
        <w:t>culture on employee motivation and organizational commitment. Their findings indicate that organizations with a strong, positive culture foster greater employee motivation and commitment. The study highlights that cultural attributes such as trust, respect, and inclusivity play a significant role in shaping employee attitudes and behaviors, corroborating the study’s emphasis on the importance of organizational culture. Kirkman and Shapiro (2021) also contribute to this discussion by exploring the relationship</w:t>
      </w:r>
      <w:r>
        <w:rPr>
          <w:spacing w:val="-15"/>
        </w:rPr>
        <w:t xml:space="preserve"> </w:t>
      </w:r>
      <w:r>
        <w:t>between</w:t>
      </w:r>
      <w:r>
        <w:rPr>
          <w:spacing w:val="-15"/>
        </w:rPr>
        <w:t xml:space="preserve"> </w:t>
      </w:r>
      <w:r>
        <w:t>organizational</w:t>
      </w:r>
      <w:r>
        <w:rPr>
          <w:spacing w:val="-15"/>
        </w:rPr>
        <w:t xml:space="preserve"> </w:t>
      </w:r>
      <w:r>
        <w:t>culture</w:t>
      </w:r>
      <w:r>
        <w:rPr>
          <w:spacing w:val="-15"/>
        </w:rPr>
        <w:t xml:space="preserve"> </w:t>
      </w:r>
      <w:r>
        <w:t>and</w:t>
      </w:r>
      <w:r>
        <w:rPr>
          <w:spacing w:val="-15"/>
        </w:rPr>
        <w:t xml:space="preserve"> </w:t>
      </w:r>
      <w:r>
        <w:t>employee</w:t>
      </w:r>
      <w:r>
        <w:rPr>
          <w:spacing w:val="-15"/>
        </w:rPr>
        <w:t xml:space="preserve"> </w:t>
      </w:r>
      <w:r>
        <w:t>performance.</w:t>
      </w:r>
      <w:r>
        <w:rPr>
          <w:spacing w:val="-15"/>
        </w:rPr>
        <w:t xml:space="preserve"> </w:t>
      </w:r>
      <w:r>
        <w:t>Their</w:t>
      </w:r>
      <w:r>
        <w:rPr>
          <w:spacing w:val="-15"/>
        </w:rPr>
        <w:t xml:space="preserve"> </w:t>
      </w:r>
      <w:r>
        <w:t>research shows that organizations with a positive culture—one that values employee input, recognizes</w:t>
      </w:r>
      <w:r>
        <w:rPr>
          <w:spacing w:val="-6"/>
        </w:rPr>
        <w:t xml:space="preserve"> </w:t>
      </w:r>
      <w:r>
        <w:t>achievements,</w:t>
      </w:r>
      <w:r>
        <w:rPr>
          <w:spacing w:val="-4"/>
        </w:rPr>
        <w:t xml:space="preserve"> </w:t>
      </w:r>
      <w:r>
        <w:t>and</w:t>
      </w:r>
      <w:r>
        <w:rPr>
          <w:spacing w:val="-6"/>
        </w:rPr>
        <w:t xml:space="preserve"> </w:t>
      </w:r>
      <w:r>
        <w:t>supports</w:t>
      </w:r>
      <w:r>
        <w:rPr>
          <w:spacing w:val="-6"/>
        </w:rPr>
        <w:t xml:space="preserve"> </w:t>
      </w:r>
      <w:r>
        <w:t>professional</w:t>
      </w:r>
      <w:r>
        <w:rPr>
          <w:spacing w:val="-6"/>
        </w:rPr>
        <w:t xml:space="preserve"> </w:t>
      </w:r>
      <w:r>
        <w:t>development—experience</w:t>
      </w:r>
      <w:r>
        <w:rPr>
          <w:spacing w:val="-7"/>
        </w:rPr>
        <w:t xml:space="preserve"> </w:t>
      </w:r>
      <w:r>
        <w:t>higher levels of employee performance and satisfaction. Their findings provide further validation of the current study’s conclusion regarding the significant impact of organizational culture on employee outcomes.</w:t>
      </w:r>
    </w:p>
    <w:p w14:paraId="2DC601C3" w14:textId="77777777" w:rsidR="00F52B28" w:rsidRDefault="00F52B28">
      <w:pPr>
        <w:pStyle w:val="BodyText"/>
        <w:spacing w:before="5"/>
      </w:pPr>
    </w:p>
    <w:p w14:paraId="203E7261" w14:textId="77777777" w:rsidR="00F52B28" w:rsidRDefault="00B85897">
      <w:pPr>
        <w:pStyle w:val="BodyText"/>
        <w:spacing w:line="360" w:lineRule="auto"/>
        <w:ind w:left="568" w:right="422"/>
        <w:jc w:val="both"/>
      </w:pPr>
      <w:r>
        <w:t>Lastly,</w:t>
      </w:r>
      <w:r>
        <w:rPr>
          <w:spacing w:val="-15"/>
        </w:rPr>
        <w:t xml:space="preserve"> </w:t>
      </w:r>
      <w:r>
        <w:t>a</w:t>
      </w:r>
      <w:r>
        <w:rPr>
          <w:spacing w:val="-15"/>
        </w:rPr>
        <w:t xml:space="preserve"> </w:t>
      </w:r>
      <w:r>
        <w:t>2023</w:t>
      </w:r>
      <w:r>
        <w:rPr>
          <w:spacing w:val="-15"/>
        </w:rPr>
        <w:t xml:space="preserve"> </w:t>
      </w:r>
      <w:r>
        <w:t>study</w:t>
      </w:r>
      <w:r>
        <w:rPr>
          <w:spacing w:val="-15"/>
        </w:rPr>
        <w:t xml:space="preserve"> </w:t>
      </w:r>
      <w:r>
        <w:t>by</w:t>
      </w:r>
      <w:r>
        <w:rPr>
          <w:spacing w:val="-15"/>
        </w:rPr>
        <w:t xml:space="preserve"> </w:t>
      </w:r>
      <w:r>
        <w:t>Parker,</w:t>
      </w:r>
      <w:r>
        <w:rPr>
          <w:spacing w:val="-15"/>
        </w:rPr>
        <w:t xml:space="preserve"> </w:t>
      </w:r>
      <w:r>
        <w:t>Axtell,</w:t>
      </w:r>
      <w:r>
        <w:rPr>
          <w:spacing w:val="-15"/>
        </w:rPr>
        <w:t xml:space="preserve"> </w:t>
      </w:r>
      <w:r>
        <w:t>and</w:t>
      </w:r>
      <w:r>
        <w:rPr>
          <w:spacing w:val="-15"/>
        </w:rPr>
        <w:t xml:space="preserve"> </w:t>
      </w:r>
      <w:r>
        <w:t>Turner</w:t>
      </w:r>
      <w:r>
        <w:rPr>
          <w:spacing w:val="-15"/>
        </w:rPr>
        <w:t xml:space="preserve"> </w:t>
      </w:r>
      <w:r>
        <w:t>focused</w:t>
      </w:r>
      <w:r>
        <w:rPr>
          <w:spacing w:val="-15"/>
        </w:rPr>
        <w:t xml:space="preserve"> </w:t>
      </w:r>
      <w:r>
        <w:t>on</w:t>
      </w:r>
      <w:r>
        <w:rPr>
          <w:spacing w:val="-15"/>
        </w:rPr>
        <w:t xml:space="preserve"> </w:t>
      </w:r>
      <w:r>
        <w:t>the</w:t>
      </w:r>
      <w:r>
        <w:rPr>
          <w:spacing w:val="-15"/>
        </w:rPr>
        <w:t xml:space="preserve"> </w:t>
      </w:r>
      <w:r>
        <w:t>role</w:t>
      </w:r>
      <w:r>
        <w:rPr>
          <w:spacing w:val="-15"/>
        </w:rPr>
        <w:t xml:space="preserve"> </w:t>
      </w:r>
      <w:r>
        <w:t>of</w:t>
      </w:r>
      <w:r>
        <w:rPr>
          <w:spacing w:val="-15"/>
        </w:rPr>
        <w:t xml:space="preserve"> </w:t>
      </w:r>
      <w:r>
        <w:t>organizational culture</w:t>
      </w:r>
      <w:r>
        <w:rPr>
          <w:spacing w:val="-10"/>
        </w:rPr>
        <w:t xml:space="preserve"> </w:t>
      </w:r>
      <w:r>
        <w:t>in</w:t>
      </w:r>
      <w:r>
        <w:rPr>
          <w:spacing w:val="-8"/>
        </w:rPr>
        <w:t xml:space="preserve"> </w:t>
      </w:r>
      <w:r>
        <w:t>shaping</w:t>
      </w:r>
      <w:r>
        <w:rPr>
          <w:spacing w:val="-8"/>
        </w:rPr>
        <w:t xml:space="preserve"> </w:t>
      </w:r>
      <w:r>
        <w:t>employee</w:t>
      </w:r>
      <w:r>
        <w:rPr>
          <w:spacing w:val="-7"/>
        </w:rPr>
        <w:t xml:space="preserve"> </w:t>
      </w:r>
      <w:r>
        <w:t>well-being</w:t>
      </w:r>
      <w:r>
        <w:rPr>
          <w:spacing w:val="-8"/>
        </w:rPr>
        <w:t xml:space="preserve"> </w:t>
      </w:r>
      <w:r>
        <w:t>and</w:t>
      </w:r>
      <w:r>
        <w:rPr>
          <w:spacing w:val="-8"/>
        </w:rPr>
        <w:t xml:space="preserve"> </w:t>
      </w:r>
      <w:r>
        <w:t>job</w:t>
      </w:r>
      <w:r>
        <w:rPr>
          <w:spacing w:val="-8"/>
        </w:rPr>
        <w:t xml:space="preserve"> </w:t>
      </w:r>
      <w:r>
        <w:t>satisfaction.</w:t>
      </w:r>
      <w:r>
        <w:rPr>
          <w:spacing w:val="-8"/>
        </w:rPr>
        <w:t xml:space="preserve"> </w:t>
      </w:r>
      <w:r>
        <w:t>Their</w:t>
      </w:r>
      <w:r>
        <w:rPr>
          <w:spacing w:val="-6"/>
        </w:rPr>
        <w:t xml:space="preserve"> </w:t>
      </w:r>
      <w:r>
        <w:t>research</w:t>
      </w:r>
      <w:r>
        <w:rPr>
          <w:spacing w:val="-4"/>
        </w:rPr>
        <w:t xml:space="preserve"> </w:t>
      </w:r>
      <w:r>
        <w:t>found</w:t>
      </w:r>
      <w:r>
        <w:rPr>
          <w:spacing w:val="-9"/>
        </w:rPr>
        <w:t xml:space="preserve"> </w:t>
      </w:r>
      <w:r>
        <w:t>that organizations with a supportive and inclusive culture tend to have employees who report higher levels of job satisfaction and lower levels of stress. This study supports the idea that fostering a positive organizational culture is essential for enhancing employee performance and satisfaction. These studies collectively affirm the crucial role of organizational culture in influencing employee outcomes. They highlight that a positive, inclusive, and supportive organizational culture is key to maximizing employee performance, satisfaction, and overall effectiveness. Companies should, therefore, focus on cultivating such a culture to achieve optimal results.</w:t>
      </w:r>
    </w:p>
    <w:p w14:paraId="16B6B33B"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A06968D" w14:textId="77777777" w:rsidR="00F52B28" w:rsidRDefault="00B85897">
      <w:pPr>
        <w:pStyle w:val="Heading2"/>
        <w:numPr>
          <w:ilvl w:val="2"/>
          <w:numId w:val="3"/>
        </w:numPr>
        <w:tabs>
          <w:tab w:val="left" w:pos="1148"/>
        </w:tabs>
        <w:spacing w:before="66" w:line="360" w:lineRule="auto"/>
        <w:ind w:left="568" w:right="425" w:firstLine="0"/>
      </w:pPr>
      <w:bookmarkStart w:id="137" w:name="_bookmark137"/>
      <w:bookmarkEnd w:id="137"/>
      <w:r>
        <w:lastRenderedPageBreak/>
        <w:t>Regression</w:t>
      </w:r>
      <w:r>
        <w:rPr>
          <w:spacing w:val="36"/>
        </w:rPr>
        <w:t xml:space="preserve"> </w:t>
      </w:r>
      <w:r>
        <w:t>Analysis</w:t>
      </w:r>
      <w:r>
        <w:rPr>
          <w:spacing w:val="36"/>
        </w:rPr>
        <w:t xml:space="preserve"> </w:t>
      </w:r>
      <w:r>
        <w:t>for</w:t>
      </w:r>
      <w:r>
        <w:rPr>
          <w:spacing w:val="34"/>
        </w:rPr>
        <w:t xml:space="preserve"> </w:t>
      </w:r>
      <w:r>
        <w:t>Variable</w:t>
      </w:r>
      <w:r>
        <w:rPr>
          <w:spacing w:val="35"/>
        </w:rPr>
        <w:t xml:space="preserve"> </w:t>
      </w:r>
      <w:r>
        <w:t>Organizational</w:t>
      </w:r>
      <w:r>
        <w:rPr>
          <w:spacing w:val="40"/>
        </w:rPr>
        <w:t xml:space="preserve"> </w:t>
      </w:r>
      <w:r>
        <w:t>Culture</w:t>
      </w:r>
      <w:r>
        <w:rPr>
          <w:spacing w:val="34"/>
        </w:rPr>
        <w:t xml:space="preserve"> </w:t>
      </w:r>
      <w:r>
        <w:t>and</w:t>
      </w:r>
      <w:r>
        <w:rPr>
          <w:spacing w:val="33"/>
        </w:rPr>
        <w:t xml:space="preserve"> </w:t>
      </w:r>
      <w:r>
        <w:t xml:space="preserve">Employee </w:t>
      </w:r>
      <w:r>
        <w:rPr>
          <w:spacing w:val="-2"/>
        </w:rPr>
        <w:t>Performance</w:t>
      </w:r>
    </w:p>
    <w:p w14:paraId="69CAA14C" w14:textId="77777777" w:rsidR="00F52B28" w:rsidRDefault="00B85897">
      <w:pPr>
        <w:spacing w:before="275" w:line="357" w:lineRule="auto"/>
        <w:ind w:left="568" w:right="421"/>
        <w:jc w:val="both"/>
        <w:rPr>
          <w:position w:val="2"/>
          <w:sz w:val="24"/>
        </w:rPr>
      </w:pPr>
      <w:r>
        <w:rPr>
          <w:position w:val="2"/>
          <w:sz w:val="24"/>
        </w:rPr>
        <w:t xml:space="preserve">The test sought to validate the hypothesis </w:t>
      </w:r>
      <w:r>
        <w:rPr>
          <w:i/>
          <w:position w:val="2"/>
          <w:sz w:val="24"/>
        </w:rPr>
        <w:t>H</w:t>
      </w:r>
      <w:r>
        <w:rPr>
          <w:i/>
          <w:sz w:val="16"/>
        </w:rPr>
        <w:t>04</w:t>
      </w:r>
      <w:r>
        <w:rPr>
          <w:i/>
          <w:position w:val="2"/>
          <w:sz w:val="24"/>
        </w:rPr>
        <w:t xml:space="preserve">: workplace reward has no significant </w:t>
      </w:r>
      <w:r>
        <w:rPr>
          <w:i/>
          <w:sz w:val="24"/>
        </w:rPr>
        <w:t>influence</w:t>
      </w:r>
      <w:r>
        <w:rPr>
          <w:i/>
          <w:spacing w:val="-4"/>
          <w:sz w:val="24"/>
        </w:rPr>
        <w:t xml:space="preserve"> </w:t>
      </w:r>
      <w:r>
        <w:rPr>
          <w:i/>
          <w:sz w:val="24"/>
        </w:rPr>
        <w:t>on</w:t>
      </w:r>
      <w:r>
        <w:rPr>
          <w:i/>
          <w:spacing w:val="-3"/>
          <w:sz w:val="24"/>
        </w:rPr>
        <w:t xml:space="preserve"> </w:t>
      </w:r>
      <w:r>
        <w:rPr>
          <w:i/>
          <w:sz w:val="24"/>
        </w:rPr>
        <w:t>employee performance</w:t>
      </w:r>
      <w:r>
        <w:rPr>
          <w:i/>
          <w:spacing w:val="-8"/>
          <w:sz w:val="24"/>
        </w:rPr>
        <w:t xml:space="preserve"> </w:t>
      </w:r>
      <w:r>
        <w:rPr>
          <w:i/>
          <w:sz w:val="24"/>
        </w:rPr>
        <w:t>in</w:t>
      </w:r>
      <w:r>
        <w:rPr>
          <w:i/>
          <w:spacing w:val="-7"/>
          <w:sz w:val="24"/>
        </w:rPr>
        <w:t xml:space="preserve"> </w:t>
      </w:r>
      <w:r>
        <w:rPr>
          <w:i/>
          <w:sz w:val="24"/>
        </w:rPr>
        <w:t>registered</w:t>
      </w:r>
      <w:r>
        <w:rPr>
          <w:i/>
          <w:spacing w:val="-6"/>
          <w:sz w:val="24"/>
        </w:rPr>
        <w:t xml:space="preserve"> </w:t>
      </w:r>
      <w:r>
        <w:rPr>
          <w:i/>
          <w:sz w:val="24"/>
        </w:rPr>
        <w:t>private</w:t>
      </w:r>
      <w:r>
        <w:rPr>
          <w:i/>
          <w:spacing w:val="-8"/>
          <w:sz w:val="24"/>
        </w:rPr>
        <w:t xml:space="preserve"> </w:t>
      </w:r>
      <w:r>
        <w:rPr>
          <w:i/>
          <w:sz w:val="24"/>
        </w:rPr>
        <w:t>security</w:t>
      </w:r>
      <w:r>
        <w:rPr>
          <w:i/>
          <w:spacing w:val="-8"/>
          <w:sz w:val="24"/>
        </w:rPr>
        <w:t xml:space="preserve"> </w:t>
      </w:r>
      <w:r>
        <w:rPr>
          <w:i/>
          <w:sz w:val="24"/>
        </w:rPr>
        <w:t>firms</w:t>
      </w:r>
      <w:r>
        <w:rPr>
          <w:i/>
          <w:spacing w:val="-7"/>
          <w:sz w:val="24"/>
        </w:rPr>
        <w:t xml:space="preserve"> </w:t>
      </w:r>
      <w:r>
        <w:rPr>
          <w:i/>
          <w:sz w:val="24"/>
        </w:rPr>
        <w:t>in</w:t>
      </w:r>
      <w:r>
        <w:rPr>
          <w:i/>
          <w:spacing w:val="-7"/>
          <w:sz w:val="24"/>
        </w:rPr>
        <w:t xml:space="preserve"> </w:t>
      </w:r>
      <w:r>
        <w:rPr>
          <w:i/>
          <w:sz w:val="24"/>
        </w:rPr>
        <w:t>Kenya.</w:t>
      </w:r>
      <w:r>
        <w:rPr>
          <w:i/>
          <w:spacing w:val="-7"/>
          <w:sz w:val="24"/>
        </w:rPr>
        <w:t xml:space="preserve"> </w:t>
      </w:r>
      <w:r>
        <w:rPr>
          <w:sz w:val="24"/>
        </w:rPr>
        <w:t xml:space="preserve">The </w:t>
      </w:r>
      <w:r>
        <w:rPr>
          <w:position w:val="2"/>
          <w:sz w:val="24"/>
        </w:rPr>
        <w:t>study results in Table 4.27 showed that workplace reward (X</w:t>
      </w:r>
      <w:r>
        <w:rPr>
          <w:sz w:val="16"/>
        </w:rPr>
        <w:t>4</w:t>
      </w:r>
      <w:r>
        <w:rPr>
          <w:position w:val="2"/>
          <w:sz w:val="24"/>
        </w:rPr>
        <w:t>) had coefficients of estimate</w:t>
      </w:r>
      <w:r>
        <w:rPr>
          <w:spacing w:val="3"/>
          <w:position w:val="2"/>
          <w:sz w:val="24"/>
        </w:rPr>
        <w:t xml:space="preserve"> </w:t>
      </w:r>
      <w:r>
        <w:rPr>
          <w:position w:val="2"/>
          <w:sz w:val="24"/>
        </w:rPr>
        <w:t>which</w:t>
      </w:r>
      <w:r>
        <w:rPr>
          <w:spacing w:val="5"/>
          <w:position w:val="2"/>
          <w:sz w:val="24"/>
        </w:rPr>
        <w:t xml:space="preserve"> </w:t>
      </w:r>
      <w:r>
        <w:rPr>
          <w:position w:val="2"/>
          <w:sz w:val="24"/>
        </w:rPr>
        <w:t>was</w:t>
      </w:r>
      <w:r>
        <w:rPr>
          <w:spacing w:val="6"/>
          <w:position w:val="2"/>
          <w:sz w:val="24"/>
        </w:rPr>
        <w:t xml:space="preserve"> </w:t>
      </w:r>
      <w:r>
        <w:rPr>
          <w:position w:val="2"/>
          <w:sz w:val="24"/>
        </w:rPr>
        <w:t>significant</w:t>
      </w:r>
      <w:r>
        <w:rPr>
          <w:spacing w:val="6"/>
          <w:position w:val="2"/>
          <w:sz w:val="24"/>
        </w:rPr>
        <w:t xml:space="preserve"> </w:t>
      </w:r>
      <w:r>
        <w:rPr>
          <w:position w:val="2"/>
          <w:sz w:val="24"/>
        </w:rPr>
        <w:t>basing</w:t>
      </w:r>
      <w:r>
        <w:rPr>
          <w:spacing w:val="3"/>
          <w:position w:val="2"/>
          <w:sz w:val="24"/>
        </w:rPr>
        <w:t xml:space="preserve"> </w:t>
      </w:r>
      <w:r>
        <w:rPr>
          <w:position w:val="2"/>
          <w:sz w:val="24"/>
        </w:rPr>
        <w:t>on</w:t>
      </w:r>
      <w:r>
        <w:rPr>
          <w:spacing w:val="8"/>
          <w:position w:val="2"/>
          <w:sz w:val="24"/>
        </w:rPr>
        <w:t xml:space="preserve"> </w:t>
      </w:r>
      <w:r>
        <w:rPr>
          <w:position w:val="2"/>
          <w:sz w:val="24"/>
        </w:rPr>
        <w:t>(β</w:t>
      </w:r>
      <w:r>
        <w:rPr>
          <w:sz w:val="16"/>
        </w:rPr>
        <w:t>4</w:t>
      </w:r>
      <w:r>
        <w:rPr>
          <w:position w:val="2"/>
          <w:sz w:val="24"/>
        </w:rPr>
        <w:t>=0.356,</w:t>
      </w:r>
      <w:r>
        <w:rPr>
          <w:spacing w:val="6"/>
          <w:position w:val="2"/>
          <w:sz w:val="24"/>
        </w:rPr>
        <w:t xml:space="preserve"> </w:t>
      </w:r>
      <w:r>
        <w:rPr>
          <w:position w:val="2"/>
          <w:sz w:val="24"/>
        </w:rPr>
        <w:t>t</w:t>
      </w:r>
      <w:r>
        <w:rPr>
          <w:spacing w:val="6"/>
          <w:position w:val="2"/>
          <w:sz w:val="24"/>
        </w:rPr>
        <w:t xml:space="preserve"> </w:t>
      </w:r>
      <w:proofErr w:type="spellStart"/>
      <w:r>
        <w:rPr>
          <w:sz w:val="16"/>
        </w:rPr>
        <w:t>cal</w:t>
      </w:r>
      <w:proofErr w:type="spellEnd"/>
      <w:r>
        <w:rPr>
          <w:sz w:val="16"/>
        </w:rPr>
        <w:t>=</w:t>
      </w:r>
      <w:r>
        <w:rPr>
          <w:spacing w:val="5"/>
          <w:sz w:val="16"/>
        </w:rPr>
        <w:t xml:space="preserve"> </w:t>
      </w:r>
      <w:r>
        <w:rPr>
          <w:position w:val="2"/>
          <w:sz w:val="24"/>
        </w:rPr>
        <w:t>2.222</w:t>
      </w:r>
      <w:r>
        <w:rPr>
          <w:sz w:val="16"/>
        </w:rPr>
        <w:t>&gt;</w:t>
      </w:r>
      <w:r>
        <w:rPr>
          <w:spacing w:val="3"/>
          <w:sz w:val="16"/>
        </w:rPr>
        <w:t xml:space="preserve"> </w:t>
      </w:r>
      <w:r>
        <w:rPr>
          <w:position w:val="2"/>
          <w:sz w:val="24"/>
        </w:rPr>
        <w:t>t</w:t>
      </w:r>
      <w:r>
        <w:rPr>
          <w:spacing w:val="-15"/>
          <w:position w:val="2"/>
          <w:sz w:val="24"/>
        </w:rPr>
        <w:t xml:space="preserve"> </w:t>
      </w:r>
      <w:r>
        <w:rPr>
          <w:sz w:val="16"/>
        </w:rPr>
        <w:t>critical</w:t>
      </w:r>
      <w:r>
        <w:rPr>
          <w:spacing w:val="3"/>
          <w:sz w:val="16"/>
        </w:rPr>
        <w:t xml:space="preserve"> </w:t>
      </w:r>
      <w:r>
        <w:rPr>
          <w:sz w:val="16"/>
        </w:rPr>
        <w:t>=</w:t>
      </w:r>
      <w:r>
        <w:rPr>
          <w:position w:val="2"/>
          <w:sz w:val="24"/>
        </w:rPr>
        <w:t>1.96,</w:t>
      </w:r>
      <w:r>
        <w:rPr>
          <w:spacing w:val="6"/>
          <w:position w:val="2"/>
          <w:sz w:val="24"/>
        </w:rPr>
        <w:t xml:space="preserve"> </w:t>
      </w:r>
      <w:r>
        <w:rPr>
          <w:position w:val="2"/>
          <w:sz w:val="24"/>
        </w:rPr>
        <w:t>p-</w:t>
      </w:r>
      <w:r>
        <w:rPr>
          <w:spacing w:val="-2"/>
          <w:position w:val="2"/>
          <w:sz w:val="24"/>
        </w:rPr>
        <w:t>value</w:t>
      </w:r>
    </w:p>
    <w:p w14:paraId="1D9AC70A" w14:textId="77777777" w:rsidR="00F52B28" w:rsidRDefault="00B85897">
      <w:pPr>
        <w:pStyle w:val="BodyText"/>
        <w:spacing w:before="3" w:line="360" w:lineRule="auto"/>
        <w:ind w:left="568" w:right="419"/>
        <w:jc w:val="both"/>
      </w:pPr>
      <w:r>
        <w:rPr>
          <w:position w:val="2"/>
        </w:rPr>
        <w:t>&lt;</w:t>
      </w:r>
      <w:r>
        <w:rPr>
          <w:spacing w:val="-12"/>
          <w:position w:val="2"/>
        </w:rPr>
        <w:t xml:space="preserve"> </w:t>
      </w:r>
      <w:r>
        <w:rPr>
          <w:position w:val="2"/>
        </w:rPr>
        <w:t>0.05).</w:t>
      </w:r>
      <w:r>
        <w:rPr>
          <w:spacing w:val="-9"/>
          <w:position w:val="2"/>
        </w:rPr>
        <w:t xml:space="preserve"> </w:t>
      </w:r>
      <w:r>
        <w:rPr>
          <w:position w:val="2"/>
        </w:rPr>
        <w:t>Also,</w:t>
      </w:r>
      <w:r>
        <w:rPr>
          <w:spacing w:val="-11"/>
          <w:position w:val="2"/>
        </w:rPr>
        <w:t xml:space="preserve"> </w:t>
      </w:r>
      <w:r>
        <w:rPr>
          <w:position w:val="2"/>
        </w:rPr>
        <w:t>the</w:t>
      </w:r>
      <w:r>
        <w:rPr>
          <w:spacing w:val="-9"/>
          <w:position w:val="2"/>
        </w:rPr>
        <w:t xml:space="preserve"> </w:t>
      </w:r>
      <w:r>
        <w:rPr>
          <w:position w:val="2"/>
        </w:rPr>
        <w:t>influence</w:t>
      </w:r>
      <w:r>
        <w:rPr>
          <w:spacing w:val="-12"/>
          <w:position w:val="2"/>
        </w:rPr>
        <w:t xml:space="preserve"> </w:t>
      </w:r>
      <w:r>
        <w:rPr>
          <w:position w:val="2"/>
        </w:rPr>
        <w:t>of</w:t>
      </w:r>
      <w:r>
        <w:rPr>
          <w:spacing w:val="-12"/>
          <w:position w:val="2"/>
        </w:rPr>
        <w:t xml:space="preserve"> </w:t>
      </w:r>
      <w:r>
        <w:rPr>
          <w:position w:val="2"/>
        </w:rPr>
        <w:t>workplace</w:t>
      </w:r>
      <w:r>
        <w:rPr>
          <w:spacing w:val="-10"/>
          <w:position w:val="2"/>
        </w:rPr>
        <w:t xml:space="preserve"> </w:t>
      </w:r>
      <w:r>
        <w:rPr>
          <w:position w:val="2"/>
        </w:rPr>
        <w:t>reward</w:t>
      </w:r>
      <w:r>
        <w:rPr>
          <w:spacing w:val="-12"/>
          <w:position w:val="2"/>
        </w:rPr>
        <w:t xml:space="preserve"> </w:t>
      </w:r>
      <w:r>
        <w:rPr>
          <w:position w:val="2"/>
        </w:rPr>
        <w:t>(X</w:t>
      </w:r>
      <w:r>
        <w:rPr>
          <w:sz w:val="16"/>
        </w:rPr>
        <w:t>4</w:t>
      </w:r>
      <w:r>
        <w:rPr>
          <w:position w:val="2"/>
        </w:rPr>
        <w:t>)</w:t>
      </w:r>
      <w:r>
        <w:rPr>
          <w:spacing w:val="-12"/>
          <w:position w:val="2"/>
        </w:rPr>
        <w:t xml:space="preserve"> </w:t>
      </w:r>
      <w:r>
        <w:rPr>
          <w:position w:val="2"/>
        </w:rPr>
        <w:t>is</w:t>
      </w:r>
      <w:r>
        <w:rPr>
          <w:spacing w:val="-10"/>
          <w:position w:val="2"/>
        </w:rPr>
        <w:t xml:space="preserve"> </w:t>
      </w:r>
      <w:r>
        <w:rPr>
          <w:position w:val="2"/>
        </w:rPr>
        <w:t>more</w:t>
      </w:r>
      <w:r>
        <w:rPr>
          <w:spacing w:val="-12"/>
          <w:position w:val="2"/>
        </w:rPr>
        <w:t xml:space="preserve"> </w:t>
      </w:r>
      <w:r>
        <w:rPr>
          <w:position w:val="2"/>
        </w:rPr>
        <w:t>than</w:t>
      </w:r>
      <w:r>
        <w:rPr>
          <w:spacing w:val="-11"/>
          <w:position w:val="2"/>
        </w:rPr>
        <w:t xml:space="preserve"> </w:t>
      </w:r>
      <w:r>
        <w:rPr>
          <w:position w:val="2"/>
        </w:rPr>
        <w:t>the</w:t>
      </w:r>
      <w:r>
        <w:rPr>
          <w:spacing w:val="-9"/>
          <w:position w:val="2"/>
        </w:rPr>
        <w:t xml:space="preserve"> </w:t>
      </w:r>
      <w:r>
        <w:rPr>
          <w:position w:val="2"/>
        </w:rPr>
        <w:t>effect</w:t>
      </w:r>
      <w:r>
        <w:rPr>
          <w:spacing w:val="-11"/>
          <w:position w:val="2"/>
        </w:rPr>
        <w:t xml:space="preserve"> </w:t>
      </w:r>
      <w:r>
        <w:rPr>
          <w:position w:val="2"/>
        </w:rPr>
        <w:t xml:space="preserve">attributed </w:t>
      </w:r>
      <w:r>
        <w:t>to</w:t>
      </w:r>
      <w:r>
        <w:rPr>
          <w:spacing w:val="-2"/>
        </w:rPr>
        <w:t xml:space="preserve"> </w:t>
      </w:r>
      <w:r>
        <w:t>the</w:t>
      </w:r>
      <w:r>
        <w:rPr>
          <w:spacing w:val="-3"/>
        </w:rPr>
        <w:t xml:space="preserve"> </w:t>
      </w:r>
      <w:r>
        <w:t>error,</w:t>
      </w:r>
      <w:r>
        <w:rPr>
          <w:spacing w:val="-2"/>
        </w:rPr>
        <w:t xml:space="preserve"> </w:t>
      </w:r>
      <w:r>
        <w:t>this</w:t>
      </w:r>
      <w:r>
        <w:rPr>
          <w:spacing w:val="-2"/>
        </w:rPr>
        <w:t xml:space="preserve"> </w:t>
      </w:r>
      <w:r>
        <w:t>is</w:t>
      </w:r>
      <w:r>
        <w:rPr>
          <w:spacing w:val="-2"/>
        </w:rPr>
        <w:t xml:space="preserve"> </w:t>
      </w:r>
      <w:r>
        <w:t>indicated</w:t>
      </w:r>
      <w:r>
        <w:rPr>
          <w:spacing w:val="-2"/>
        </w:rPr>
        <w:t xml:space="preserve"> </w:t>
      </w:r>
      <w:r>
        <w:t>by</w:t>
      </w:r>
      <w:r>
        <w:rPr>
          <w:spacing w:val="-7"/>
        </w:rPr>
        <w:t xml:space="preserve"> </w:t>
      </w:r>
      <w:r>
        <w:t>the</w:t>
      </w:r>
      <w:r>
        <w:rPr>
          <w:spacing w:val="-2"/>
        </w:rPr>
        <w:t xml:space="preserve"> </w:t>
      </w:r>
      <w:r>
        <w:t>t-test</w:t>
      </w:r>
      <w:r>
        <w:rPr>
          <w:spacing w:val="-2"/>
        </w:rPr>
        <w:t xml:space="preserve"> </w:t>
      </w:r>
      <w:r>
        <w:t>value</w:t>
      </w:r>
      <w:r>
        <w:rPr>
          <w:spacing w:val="-1"/>
        </w:rPr>
        <w:t xml:space="preserve"> </w:t>
      </w:r>
      <w:r>
        <w:t>=</w:t>
      </w:r>
      <w:r>
        <w:rPr>
          <w:spacing w:val="-3"/>
        </w:rPr>
        <w:t xml:space="preserve"> </w:t>
      </w:r>
      <w:r>
        <w:t>2.267,</w:t>
      </w:r>
      <w:r>
        <w:rPr>
          <w:spacing w:val="-2"/>
        </w:rPr>
        <w:t xml:space="preserve"> </w:t>
      </w:r>
      <w:r>
        <w:t>thus</w:t>
      </w:r>
      <w:r>
        <w:rPr>
          <w:spacing w:val="-2"/>
        </w:rPr>
        <w:t xml:space="preserve"> </w:t>
      </w:r>
      <w:r>
        <w:t>we</w:t>
      </w:r>
      <w:r>
        <w:rPr>
          <w:spacing w:val="-4"/>
        </w:rPr>
        <w:t xml:space="preserve"> </w:t>
      </w:r>
      <w:r>
        <w:t>conclude</w:t>
      </w:r>
      <w:r>
        <w:rPr>
          <w:spacing w:val="-2"/>
        </w:rPr>
        <w:t xml:space="preserve"> </w:t>
      </w:r>
      <w:r>
        <w:t>that</w:t>
      </w:r>
      <w:r>
        <w:rPr>
          <w:spacing w:val="-2"/>
        </w:rPr>
        <w:t xml:space="preserve"> </w:t>
      </w:r>
      <w:r>
        <w:t>there</w:t>
      </w:r>
      <w:r>
        <w:rPr>
          <w:spacing w:val="-4"/>
        </w:rPr>
        <w:t xml:space="preserve"> </w:t>
      </w:r>
      <w:r>
        <w:t xml:space="preserve">is </w:t>
      </w:r>
      <w:r>
        <w:rPr>
          <w:position w:val="2"/>
        </w:rPr>
        <w:t>a significant relationship between workplace reward (X</w:t>
      </w:r>
      <w:r>
        <w:rPr>
          <w:sz w:val="16"/>
        </w:rPr>
        <w:t>4</w:t>
      </w:r>
      <w:r>
        <w:rPr>
          <w:position w:val="2"/>
        </w:rPr>
        <w:t xml:space="preserve">) and employee performance </w:t>
      </w:r>
      <w:r>
        <w:t>in registered private security firms in Kenya. The null hypothesis that there is no significant relationship between workplace reward and employee performance in registered</w:t>
      </w:r>
      <w:r>
        <w:rPr>
          <w:spacing w:val="-10"/>
        </w:rPr>
        <w:t xml:space="preserve"> </w:t>
      </w:r>
      <w:r>
        <w:t>private</w:t>
      </w:r>
      <w:r>
        <w:rPr>
          <w:spacing w:val="-10"/>
        </w:rPr>
        <w:t xml:space="preserve"> </w:t>
      </w:r>
      <w:r>
        <w:t>security</w:t>
      </w:r>
      <w:r>
        <w:rPr>
          <w:spacing w:val="-12"/>
        </w:rPr>
        <w:t xml:space="preserve"> </w:t>
      </w:r>
      <w:r>
        <w:t>firms</w:t>
      </w:r>
      <w:r>
        <w:rPr>
          <w:spacing w:val="-10"/>
        </w:rPr>
        <w:t xml:space="preserve"> </w:t>
      </w:r>
      <w:r>
        <w:t>in</w:t>
      </w:r>
      <w:r>
        <w:rPr>
          <w:spacing w:val="-9"/>
        </w:rPr>
        <w:t xml:space="preserve"> </w:t>
      </w:r>
      <w:r>
        <w:t>Kenya</w:t>
      </w:r>
      <w:r>
        <w:rPr>
          <w:spacing w:val="-8"/>
        </w:rPr>
        <w:t xml:space="preserve"> </w:t>
      </w:r>
      <w:r>
        <w:t>is</w:t>
      </w:r>
      <w:r>
        <w:rPr>
          <w:spacing w:val="-9"/>
        </w:rPr>
        <w:t xml:space="preserve"> </w:t>
      </w:r>
      <w:r>
        <w:t>therefore</w:t>
      </w:r>
      <w:r>
        <w:rPr>
          <w:spacing w:val="-11"/>
        </w:rPr>
        <w:t xml:space="preserve"> </w:t>
      </w:r>
      <w:r>
        <w:t>rejected</w:t>
      </w:r>
      <w:r>
        <w:rPr>
          <w:spacing w:val="-10"/>
        </w:rPr>
        <w:t xml:space="preserve"> </w:t>
      </w:r>
      <w:r>
        <w:t>since</w:t>
      </w:r>
      <w:r>
        <w:rPr>
          <w:spacing w:val="-11"/>
        </w:rPr>
        <w:t xml:space="preserve"> </w:t>
      </w:r>
      <w:r>
        <w:t>workplace</w:t>
      </w:r>
      <w:r>
        <w:rPr>
          <w:spacing w:val="-8"/>
        </w:rPr>
        <w:t xml:space="preserve"> </w:t>
      </w:r>
      <w:r>
        <w:t>reward (P&lt;0.05).</w:t>
      </w:r>
      <w:r>
        <w:rPr>
          <w:spacing w:val="-10"/>
        </w:rPr>
        <w:t xml:space="preserve"> </w:t>
      </w:r>
      <w:r>
        <w:t>Thus,</w:t>
      </w:r>
      <w:r>
        <w:rPr>
          <w:spacing w:val="-10"/>
        </w:rPr>
        <w:t xml:space="preserve"> </w:t>
      </w:r>
      <w:r>
        <w:t>we</w:t>
      </w:r>
      <w:r>
        <w:rPr>
          <w:spacing w:val="-11"/>
        </w:rPr>
        <w:t xml:space="preserve"> </w:t>
      </w:r>
      <w:r>
        <w:t>conclude</w:t>
      </w:r>
      <w:r>
        <w:rPr>
          <w:spacing w:val="-11"/>
        </w:rPr>
        <w:t xml:space="preserve"> </w:t>
      </w:r>
      <w:r>
        <w:t>that</w:t>
      </w:r>
      <w:r>
        <w:rPr>
          <w:spacing w:val="-10"/>
        </w:rPr>
        <w:t xml:space="preserve"> </w:t>
      </w:r>
      <w:r>
        <w:t>workplace</w:t>
      </w:r>
      <w:r>
        <w:rPr>
          <w:spacing w:val="-9"/>
        </w:rPr>
        <w:t xml:space="preserve"> </w:t>
      </w:r>
      <w:r>
        <w:t>reward</w:t>
      </w:r>
      <w:r>
        <w:rPr>
          <w:spacing w:val="-10"/>
        </w:rPr>
        <w:t xml:space="preserve"> </w:t>
      </w:r>
      <w:r>
        <w:t>significantly</w:t>
      </w:r>
      <w:r>
        <w:rPr>
          <w:spacing w:val="-11"/>
        </w:rPr>
        <w:t xml:space="preserve"> </w:t>
      </w:r>
      <w:r>
        <w:t>influences</w:t>
      </w:r>
      <w:r>
        <w:rPr>
          <w:spacing w:val="-9"/>
        </w:rPr>
        <w:t xml:space="preserve"> </w:t>
      </w:r>
      <w:r>
        <w:t xml:space="preserve">employee performance in registered private security firms in Kenya. The study findings are in agreement with the findings by </w:t>
      </w:r>
      <w:proofErr w:type="spellStart"/>
      <w:r>
        <w:t>Kuwash</w:t>
      </w:r>
      <w:proofErr w:type="spellEnd"/>
      <w:r>
        <w:t xml:space="preserve"> (2020) workplace reward positively and significantly influence employee performance. It is possible only when motivated employees use their full potential to do the work. </w:t>
      </w:r>
      <w:hyperlink r:id="rId23" w:anchor="B44">
        <w:proofErr w:type="spellStart"/>
        <w:r>
          <w:t>Kuvaas</w:t>
        </w:r>
        <w:proofErr w:type="spellEnd"/>
        <w:r>
          <w:t xml:space="preserve"> and </w:t>
        </w:r>
        <w:proofErr w:type="spellStart"/>
        <w:r>
          <w:t>Dysvik</w:t>
        </w:r>
        <w:proofErr w:type="spellEnd"/>
        <w:r>
          <w:t xml:space="preserve"> (2019)</w:t>
        </w:r>
      </w:hyperlink>
      <w:r>
        <w:rPr>
          <w:spacing w:val="-2"/>
        </w:rPr>
        <w:t xml:space="preserve"> </w:t>
      </w:r>
      <w:r>
        <w:t>argued that employees who are highly engaged and more willing to do their work take responsibilities as motivated employees.</w:t>
      </w:r>
      <w:r>
        <w:rPr>
          <w:spacing w:val="40"/>
        </w:rPr>
        <w:t xml:space="preserve"> </w:t>
      </w:r>
      <w:r>
        <w:t xml:space="preserve">Organizations are using different human resource tactics and practices to motivate their employees </w:t>
      </w:r>
      <w:hyperlink r:id="rId24" w:anchor="B49">
        <w:r>
          <w:t>(Manzoor et al., 2019)</w:t>
        </w:r>
      </w:hyperlink>
      <w:r>
        <w:t>. Reward management system and participation of employees in decision-making are frequently used practices by organizations to accomplish their objectives (</w:t>
      </w:r>
      <w:proofErr w:type="spellStart"/>
      <w:r>
        <w:fldChar w:fldCharType="begin"/>
      </w:r>
      <w:r>
        <w:instrText>HYPERLINK "https://www.frontiersin.org/articles/10.3389/fpsyg.2021.563070/full" \l "B31" \h</w:instrText>
      </w:r>
      <w:r>
        <w:fldChar w:fldCharType="separate"/>
      </w:r>
      <w:r>
        <w:t>Güngör</w:t>
      </w:r>
      <w:proofErr w:type="spellEnd"/>
      <w:r>
        <w:t>,</w:t>
      </w:r>
      <w:r>
        <w:fldChar w:fldCharType="end"/>
      </w:r>
      <w:r>
        <w:t xml:space="preserve"> </w:t>
      </w:r>
      <w:hyperlink r:id="rId25" w:anchor="B31">
        <w:r>
          <w:rPr>
            <w:spacing w:val="-2"/>
          </w:rPr>
          <w:t>2021)</w:t>
        </w:r>
      </w:hyperlink>
      <w:r>
        <w:rPr>
          <w:spacing w:val="-2"/>
        </w:rPr>
        <w:t>.</w:t>
      </w:r>
    </w:p>
    <w:p w14:paraId="55D289B9" w14:textId="77777777" w:rsidR="00F52B28" w:rsidRDefault="00F52B28">
      <w:pPr>
        <w:pStyle w:val="BodyText"/>
      </w:pPr>
    </w:p>
    <w:p w14:paraId="08FA55CD" w14:textId="77777777" w:rsidR="00F52B28" w:rsidRDefault="00B85897">
      <w:pPr>
        <w:pStyle w:val="BodyText"/>
        <w:spacing w:before="1" w:line="360" w:lineRule="auto"/>
        <w:ind w:left="568" w:right="421"/>
        <w:jc w:val="both"/>
      </w:pPr>
      <w:r>
        <w:t xml:space="preserve">Previous research highlights the significance of Workplace Reward in influencing employee outcomes, though its impact may be somewhat less pronounced compared to other factors like Organizational Culture or Supervisor Support. A 2017 study by </w:t>
      </w:r>
      <w:proofErr w:type="spellStart"/>
      <w:r>
        <w:t>Kuvaas</w:t>
      </w:r>
      <w:proofErr w:type="spellEnd"/>
      <w:r>
        <w:t xml:space="preserve"> examines the role of reward systems in employee motivation and job satisfaction. The research finds that reward systems, particularly those perceived as fair and equitable, contribute positively to employee motivation and satisfaction. </w:t>
      </w:r>
      <w:proofErr w:type="spellStart"/>
      <w:r>
        <w:t>Kuvaas’s</w:t>
      </w:r>
      <w:proofErr w:type="spellEnd"/>
      <w:r>
        <w:rPr>
          <w:spacing w:val="-9"/>
        </w:rPr>
        <w:t xml:space="preserve"> </w:t>
      </w:r>
      <w:r>
        <w:t>study</w:t>
      </w:r>
      <w:r>
        <w:rPr>
          <w:spacing w:val="-13"/>
        </w:rPr>
        <w:t xml:space="preserve"> </w:t>
      </w:r>
      <w:r>
        <w:t>aligns</w:t>
      </w:r>
      <w:r>
        <w:rPr>
          <w:spacing w:val="-8"/>
        </w:rPr>
        <w:t xml:space="preserve"> </w:t>
      </w:r>
      <w:r>
        <w:t>with</w:t>
      </w:r>
      <w:r>
        <w:rPr>
          <w:spacing w:val="-8"/>
        </w:rPr>
        <w:t xml:space="preserve"> </w:t>
      </w:r>
      <w:r>
        <w:t>the</w:t>
      </w:r>
      <w:r>
        <w:rPr>
          <w:spacing w:val="-9"/>
        </w:rPr>
        <w:t xml:space="preserve"> </w:t>
      </w:r>
      <w:r>
        <w:t>current</w:t>
      </w:r>
      <w:r>
        <w:rPr>
          <w:spacing w:val="-8"/>
        </w:rPr>
        <w:t xml:space="preserve"> </w:t>
      </w:r>
      <w:r>
        <w:t>findings</w:t>
      </w:r>
      <w:r>
        <w:rPr>
          <w:spacing w:val="-8"/>
        </w:rPr>
        <w:t xml:space="preserve"> </w:t>
      </w:r>
      <w:r>
        <w:t>by</w:t>
      </w:r>
      <w:r>
        <w:rPr>
          <w:spacing w:val="-11"/>
        </w:rPr>
        <w:t xml:space="preserve"> </w:t>
      </w:r>
      <w:r>
        <w:t>emphasizing</w:t>
      </w:r>
      <w:r>
        <w:rPr>
          <w:spacing w:val="-10"/>
        </w:rPr>
        <w:t xml:space="preserve"> </w:t>
      </w:r>
      <w:r>
        <w:t>that</w:t>
      </w:r>
      <w:r>
        <w:rPr>
          <w:spacing w:val="-8"/>
        </w:rPr>
        <w:t xml:space="preserve"> </w:t>
      </w:r>
      <w:r>
        <w:t>while</w:t>
      </w:r>
      <w:r>
        <w:rPr>
          <w:spacing w:val="-9"/>
        </w:rPr>
        <w:t xml:space="preserve"> </w:t>
      </w:r>
      <w:r>
        <w:t>rewards</w:t>
      </w:r>
      <w:r>
        <w:rPr>
          <w:spacing w:val="-9"/>
        </w:rPr>
        <w:t xml:space="preserve"> </w:t>
      </w:r>
      <w:r>
        <w:t>are important,</w:t>
      </w:r>
      <w:r>
        <w:rPr>
          <w:spacing w:val="50"/>
        </w:rPr>
        <w:t xml:space="preserve"> </w:t>
      </w:r>
      <w:r>
        <w:t>their</w:t>
      </w:r>
      <w:r>
        <w:rPr>
          <w:spacing w:val="51"/>
        </w:rPr>
        <w:t xml:space="preserve"> </w:t>
      </w:r>
      <w:r>
        <w:t>effectiveness</w:t>
      </w:r>
      <w:r>
        <w:rPr>
          <w:spacing w:val="53"/>
        </w:rPr>
        <w:t xml:space="preserve"> </w:t>
      </w:r>
      <w:r>
        <w:t>depends</w:t>
      </w:r>
      <w:r>
        <w:rPr>
          <w:spacing w:val="52"/>
        </w:rPr>
        <w:t xml:space="preserve"> </w:t>
      </w:r>
      <w:r>
        <w:t>on</w:t>
      </w:r>
      <w:r>
        <w:rPr>
          <w:spacing w:val="54"/>
        </w:rPr>
        <w:t xml:space="preserve"> </w:t>
      </w:r>
      <w:r>
        <w:t>how</w:t>
      </w:r>
      <w:r>
        <w:rPr>
          <w:spacing w:val="53"/>
        </w:rPr>
        <w:t xml:space="preserve"> </w:t>
      </w:r>
      <w:r>
        <w:t>they</w:t>
      </w:r>
      <w:r>
        <w:rPr>
          <w:spacing w:val="50"/>
        </w:rPr>
        <w:t xml:space="preserve"> </w:t>
      </w:r>
      <w:r>
        <w:t>are</w:t>
      </w:r>
      <w:r>
        <w:rPr>
          <w:spacing w:val="50"/>
        </w:rPr>
        <w:t xml:space="preserve"> </w:t>
      </w:r>
      <w:r>
        <w:t>perceived</w:t>
      </w:r>
      <w:r>
        <w:rPr>
          <w:spacing w:val="52"/>
        </w:rPr>
        <w:t xml:space="preserve"> </w:t>
      </w:r>
      <w:r>
        <w:t>by</w:t>
      </w:r>
      <w:r>
        <w:rPr>
          <w:spacing w:val="50"/>
        </w:rPr>
        <w:t xml:space="preserve"> </w:t>
      </w:r>
      <w:r>
        <w:rPr>
          <w:spacing w:val="-2"/>
        </w:rPr>
        <w:t>employees.</w:t>
      </w:r>
    </w:p>
    <w:p w14:paraId="06BA59EA"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6182194" w14:textId="77777777" w:rsidR="00F52B28" w:rsidRDefault="00B85897">
      <w:pPr>
        <w:pStyle w:val="BodyText"/>
        <w:spacing w:before="61" w:line="360" w:lineRule="auto"/>
        <w:ind w:left="568" w:right="422"/>
        <w:jc w:val="both"/>
      </w:pPr>
      <w:r>
        <w:lastRenderedPageBreak/>
        <w:t>Nielsen</w:t>
      </w:r>
      <w:r>
        <w:rPr>
          <w:spacing w:val="-9"/>
        </w:rPr>
        <w:t xml:space="preserve"> </w:t>
      </w:r>
      <w:r>
        <w:t>and</w:t>
      </w:r>
      <w:r>
        <w:rPr>
          <w:spacing w:val="-9"/>
        </w:rPr>
        <w:t xml:space="preserve"> </w:t>
      </w:r>
      <w:r>
        <w:t>Daniels</w:t>
      </w:r>
      <w:r>
        <w:rPr>
          <w:spacing w:val="-9"/>
        </w:rPr>
        <w:t xml:space="preserve"> </w:t>
      </w:r>
      <w:r>
        <w:t>(2018)</w:t>
      </w:r>
      <w:r>
        <w:rPr>
          <w:spacing w:val="-9"/>
        </w:rPr>
        <w:t xml:space="preserve"> </w:t>
      </w:r>
      <w:r>
        <w:t>conducted</w:t>
      </w:r>
      <w:r>
        <w:rPr>
          <w:spacing w:val="-9"/>
        </w:rPr>
        <w:t xml:space="preserve"> </w:t>
      </w:r>
      <w:r>
        <w:t>a</w:t>
      </w:r>
      <w:r>
        <w:rPr>
          <w:spacing w:val="-9"/>
        </w:rPr>
        <w:t xml:space="preserve"> </w:t>
      </w:r>
      <w:r>
        <w:t>comprehensive</w:t>
      </w:r>
      <w:r>
        <w:rPr>
          <w:spacing w:val="-9"/>
        </w:rPr>
        <w:t xml:space="preserve"> </w:t>
      </w:r>
      <w:r>
        <w:t>review</w:t>
      </w:r>
      <w:r>
        <w:rPr>
          <w:spacing w:val="-9"/>
        </w:rPr>
        <w:t xml:space="preserve"> </w:t>
      </w:r>
      <w:r>
        <w:t>of</w:t>
      </w:r>
      <w:r>
        <w:rPr>
          <w:spacing w:val="-9"/>
        </w:rPr>
        <w:t xml:space="preserve"> </w:t>
      </w:r>
      <w:r>
        <w:t>reward</w:t>
      </w:r>
      <w:r>
        <w:rPr>
          <w:spacing w:val="-9"/>
        </w:rPr>
        <w:t xml:space="preserve"> </w:t>
      </w:r>
      <w:r>
        <w:t>systems</w:t>
      </w:r>
      <w:r>
        <w:rPr>
          <w:spacing w:val="-9"/>
        </w:rPr>
        <w:t xml:space="preserve"> </w:t>
      </w:r>
      <w:r>
        <w:t>and employee engagement. Their study shows that well-designed reward systems can boost</w:t>
      </w:r>
      <w:r>
        <w:rPr>
          <w:spacing w:val="-15"/>
        </w:rPr>
        <w:t xml:space="preserve"> </w:t>
      </w:r>
      <w:r>
        <w:t>employee</w:t>
      </w:r>
      <w:r>
        <w:rPr>
          <w:spacing w:val="-15"/>
        </w:rPr>
        <w:t xml:space="preserve"> </w:t>
      </w:r>
      <w:r>
        <w:t>engagement</w:t>
      </w:r>
      <w:r>
        <w:rPr>
          <w:spacing w:val="-15"/>
        </w:rPr>
        <w:t xml:space="preserve"> </w:t>
      </w:r>
      <w:r>
        <w:t>and</w:t>
      </w:r>
      <w:r>
        <w:rPr>
          <w:spacing w:val="-15"/>
        </w:rPr>
        <w:t xml:space="preserve"> </w:t>
      </w:r>
      <w:r>
        <w:t>job</w:t>
      </w:r>
      <w:r>
        <w:rPr>
          <w:spacing w:val="-15"/>
        </w:rPr>
        <w:t xml:space="preserve"> </w:t>
      </w:r>
      <w:r>
        <w:t>satisfaction.</w:t>
      </w:r>
      <w:r>
        <w:rPr>
          <w:spacing w:val="-14"/>
        </w:rPr>
        <w:t xml:space="preserve"> </w:t>
      </w:r>
      <w:r>
        <w:t>However,</w:t>
      </w:r>
      <w:r>
        <w:rPr>
          <w:spacing w:val="-15"/>
        </w:rPr>
        <w:t xml:space="preserve"> </w:t>
      </w:r>
      <w:r>
        <w:t>they</w:t>
      </w:r>
      <w:r>
        <w:rPr>
          <w:spacing w:val="-15"/>
        </w:rPr>
        <w:t xml:space="preserve"> </w:t>
      </w:r>
      <w:r>
        <w:t>also</w:t>
      </w:r>
      <w:r>
        <w:rPr>
          <w:spacing w:val="-15"/>
        </w:rPr>
        <w:t xml:space="preserve"> </w:t>
      </w:r>
      <w:r>
        <w:t>note</w:t>
      </w:r>
      <w:r>
        <w:rPr>
          <w:spacing w:val="-15"/>
        </w:rPr>
        <w:t xml:space="preserve"> </w:t>
      </w:r>
      <w:r>
        <w:t>that</w:t>
      </w:r>
      <w:r>
        <w:rPr>
          <w:spacing w:val="-15"/>
        </w:rPr>
        <w:t xml:space="preserve"> </w:t>
      </w:r>
      <w:r>
        <w:t>rewards alone may not be as impactful as other organizational factors such as supportive leadership or a positive culture. This corroborates the current study’s conclusion that while rewards are significant, their impact is somewhat less than other variables. Latham and Piccolo (2020) explored the relationship between reward systems and employee performance in their research. They found that while rewards can enhance performance and job satisfaction, their impact is moderated by other factors such as managerial support and organizational culture. Their findings support the idea that rewards</w:t>
      </w:r>
      <w:r>
        <w:rPr>
          <w:spacing w:val="-14"/>
        </w:rPr>
        <w:t xml:space="preserve"> </w:t>
      </w:r>
      <w:r>
        <w:t>are</w:t>
      </w:r>
      <w:r>
        <w:rPr>
          <w:spacing w:val="-15"/>
        </w:rPr>
        <w:t xml:space="preserve"> </w:t>
      </w:r>
      <w:r>
        <w:t>a</w:t>
      </w:r>
      <w:r>
        <w:rPr>
          <w:spacing w:val="-14"/>
        </w:rPr>
        <w:t xml:space="preserve"> </w:t>
      </w:r>
      <w:r>
        <w:t>critical</w:t>
      </w:r>
      <w:r>
        <w:rPr>
          <w:spacing w:val="-13"/>
        </w:rPr>
        <w:t xml:space="preserve"> </w:t>
      </w:r>
      <w:r>
        <w:t>component</w:t>
      </w:r>
      <w:r>
        <w:rPr>
          <w:spacing w:val="-13"/>
        </w:rPr>
        <w:t xml:space="preserve"> </w:t>
      </w:r>
      <w:r>
        <w:t>of</w:t>
      </w:r>
      <w:r>
        <w:rPr>
          <w:spacing w:val="-14"/>
        </w:rPr>
        <w:t xml:space="preserve"> </w:t>
      </w:r>
      <w:r>
        <w:t>employee</w:t>
      </w:r>
      <w:r>
        <w:rPr>
          <w:spacing w:val="-14"/>
        </w:rPr>
        <w:t xml:space="preserve"> </w:t>
      </w:r>
      <w:r>
        <w:t>motivation</w:t>
      </w:r>
      <w:r>
        <w:rPr>
          <w:spacing w:val="-13"/>
        </w:rPr>
        <w:t xml:space="preserve"> </w:t>
      </w:r>
      <w:r>
        <w:t>but</w:t>
      </w:r>
      <w:r>
        <w:rPr>
          <w:spacing w:val="-13"/>
        </w:rPr>
        <w:t xml:space="preserve"> </w:t>
      </w:r>
      <w:r>
        <w:t>should</w:t>
      </w:r>
      <w:r>
        <w:rPr>
          <w:spacing w:val="-13"/>
        </w:rPr>
        <w:t xml:space="preserve"> </w:t>
      </w:r>
      <w:r>
        <w:t>be</w:t>
      </w:r>
      <w:r>
        <w:rPr>
          <w:spacing w:val="-15"/>
        </w:rPr>
        <w:t xml:space="preserve"> </w:t>
      </w:r>
      <w:r>
        <w:t>integrated</w:t>
      </w:r>
      <w:r>
        <w:rPr>
          <w:spacing w:val="-14"/>
        </w:rPr>
        <w:t xml:space="preserve"> </w:t>
      </w:r>
      <w:r>
        <w:t>with other supportive practices to maximize their effectiveness.</w:t>
      </w:r>
    </w:p>
    <w:p w14:paraId="56CCEDC0" w14:textId="77777777" w:rsidR="00F52B28" w:rsidRDefault="00F52B28">
      <w:pPr>
        <w:pStyle w:val="BodyText"/>
        <w:spacing w:before="5"/>
      </w:pPr>
    </w:p>
    <w:p w14:paraId="0EC9C76E" w14:textId="77777777" w:rsidR="00F52B28" w:rsidRDefault="00B85897">
      <w:pPr>
        <w:pStyle w:val="BodyText"/>
        <w:spacing w:before="1" w:line="360" w:lineRule="auto"/>
        <w:ind w:left="568" w:right="422"/>
        <w:jc w:val="both"/>
      </w:pPr>
      <w:r>
        <w:t xml:space="preserve">A 2021 study by </w:t>
      </w:r>
      <w:proofErr w:type="spellStart"/>
      <w:r>
        <w:t>Gagné</w:t>
      </w:r>
      <w:proofErr w:type="spellEnd"/>
      <w:r>
        <w:t xml:space="preserve"> and Deci provides further insight into the role of rewards in employee</w:t>
      </w:r>
      <w:r>
        <w:rPr>
          <w:spacing w:val="-15"/>
        </w:rPr>
        <w:t xml:space="preserve"> </w:t>
      </w:r>
      <w:r>
        <w:t>motivation.</w:t>
      </w:r>
      <w:r>
        <w:rPr>
          <w:spacing w:val="-15"/>
        </w:rPr>
        <w:t xml:space="preserve"> </w:t>
      </w:r>
      <w:r>
        <w:t>The</w:t>
      </w:r>
      <w:r>
        <w:rPr>
          <w:spacing w:val="-15"/>
        </w:rPr>
        <w:t xml:space="preserve"> </w:t>
      </w:r>
      <w:r>
        <w:t>research</w:t>
      </w:r>
      <w:r>
        <w:rPr>
          <w:spacing w:val="-15"/>
        </w:rPr>
        <w:t xml:space="preserve"> </w:t>
      </w:r>
      <w:r>
        <w:t>indicates</w:t>
      </w:r>
      <w:r>
        <w:rPr>
          <w:spacing w:val="-15"/>
        </w:rPr>
        <w:t xml:space="preserve"> </w:t>
      </w:r>
      <w:r>
        <w:t>that</w:t>
      </w:r>
      <w:r>
        <w:rPr>
          <w:spacing w:val="-15"/>
        </w:rPr>
        <w:t xml:space="preserve"> </w:t>
      </w:r>
      <w:r>
        <w:t>intrinsic</w:t>
      </w:r>
      <w:r>
        <w:rPr>
          <w:spacing w:val="-15"/>
        </w:rPr>
        <w:t xml:space="preserve"> </w:t>
      </w:r>
      <w:r>
        <w:t>rewards,</w:t>
      </w:r>
      <w:r>
        <w:rPr>
          <w:spacing w:val="-15"/>
        </w:rPr>
        <w:t xml:space="preserve"> </w:t>
      </w:r>
      <w:r>
        <w:t>such</w:t>
      </w:r>
      <w:r>
        <w:rPr>
          <w:spacing w:val="-15"/>
        </w:rPr>
        <w:t xml:space="preserve"> </w:t>
      </w:r>
      <w:r>
        <w:t>as</w:t>
      </w:r>
      <w:r>
        <w:rPr>
          <w:spacing w:val="-15"/>
        </w:rPr>
        <w:t xml:space="preserve"> </w:t>
      </w:r>
      <w:r>
        <w:t>recognition and opportunities for growth, are more effective in enhancing job satisfaction compared</w:t>
      </w:r>
      <w:r>
        <w:rPr>
          <w:spacing w:val="-1"/>
        </w:rPr>
        <w:t xml:space="preserve"> </w:t>
      </w:r>
      <w:r>
        <w:t>to</w:t>
      </w:r>
      <w:r>
        <w:rPr>
          <w:spacing w:val="-3"/>
        </w:rPr>
        <w:t xml:space="preserve"> </w:t>
      </w:r>
      <w:r>
        <w:t>extrinsic</w:t>
      </w:r>
      <w:r>
        <w:rPr>
          <w:spacing w:val="-4"/>
        </w:rPr>
        <w:t xml:space="preserve"> </w:t>
      </w:r>
      <w:r>
        <w:t>rewards</w:t>
      </w:r>
      <w:r>
        <w:rPr>
          <w:spacing w:val="-3"/>
        </w:rPr>
        <w:t xml:space="preserve"> </w:t>
      </w:r>
      <w:r>
        <w:t>like</w:t>
      </w:r>
      <w:r>
        <w:rPr>
          <w:spacing w:val="-2"/>
        </w:rPr>
        <w:t xml:space="preserve"> </w:t>
      </w:r>
      <w:r>
        <w:t>financial</w:t>
      </w:r>
      <w:r>
        <w:rPr>
          <w:spacing w:val="-3"/>
        </w:rPr>
        <w:t xml:space="preserve"> </w:t>
      </w:r>
      <w:r>
        <w:t>incentives.</w:t>
      </w:r>
      <w:r>
        <w:rPr>
          <w:spacing w:val="-3"/>
        </w:rPr>
        <w:t xml:space="preserve"> </w:t>
      </w:r>
      <w:r>
        <w:t>This</w:t>
      </w:r>
      <w:r>
        <w:rPr>
          <w:spacing w:val="-3"/>
        </w:rPr>
        <w:t xml:space="preserve"> </w:t>
      </w:r>
      <w:r>
        <w:t>study</w:t>
      </w:r>
      <w:r>
        <w:rPr>
          <w:spacing w:val="-5"/>
        </w:rPr>
        <w:t xml:space="preserve"> </w:t>
      </w:r>
      <w:r>
        <w:t>reinforces</w:t>
      </w:r>
      <w:r>
        <w:rPr>
          <w:spacing w:val="-3"/>
        </w:rPr>
        <w:t xml:space="preserve"> </w:t>
      </w:r>
      <w:r>
        <w:t>the</w:t>
      </w:r>
      <w:r>
        <w:rPr>
          <w:spacing w:val="-2"/>
        </w:rPr>
        <w:t xml:space="preserve"> </w:t>
      </w:r>
      <w:r>
        <w:t>idea that while rewards are important, their impact is influenced by how they align with employees'</w:t>
      </w:r>
      <w:r>
        <w:rPr>
          <w:spacing w:val="-15"/>
        </w:rPr>
        <w:t xml:space="preserve"> </w:t>
      </w:r>
      <w:r>
        <w:t>intrinsic</w:t>
      </w:r>
      <w:r>
        <w:rPr>
          <w:spacing w:val="-15"/>
        </w:rPr>
        <w:t xml:space="preserve"> </w:t>
      </w:r>
      <w:r>
        <w:t>motivations.</w:t>
      </w:r>
      <w:r>
        <w:rPr>
          <w:spacing w:val="-15"/>
        </w:rPr>
        <w:t xml:space="preserve"> </w:t>
      </w:r>
      <w:proofErr w:type="spellStart"/>
      <w:r>
        <w:t>Hershcovis</w:t>
      </w:r>
      <w:proofErr w:type="spellEnd"/>
      <w:r>
        <w:rPr>
          <w:spacing w:val="-15"/>
        </w:rPr>
        <w:t xml:space="preserve"> </w:t>
      </w:r>
      <w:r>
        <w:t>and</w:t>
      </w:r>
      <w:r>
        <w:rPr>
          <w:spacing w:val="-15"/>
        </w:rPr>
        <w:t xml:space="preserve"> </w:t>
      </w:r>
      <w:r>
        <w:t>Reich</w:t>
      </w:r>
      <w:r>
        <w:rPr>
          <w:spacing w:val="-15"/>
        </w:rPr>
        <w:t xml:space="preserve"> </w:t>
      </w:r>
      <w:r>
        <w:t>(2023)</w:t>
      </w:r>
      <w:r>
        <w:rPr>
          <w:spacing w:val="-14"/>
        </w:rPr>
        <w:t xml:space="preserve"> </w:t>
      </w:r>
      <w:r>
        <w:t>investigated</w:t>
      </w:r>
      <w:r>
        <w:rPr>
          <w:spacing w:val="-15"/>
        </w:rPr>
        <w:t xml:space="preserve"> </w:t>
      </w:r>
      <w:r>
        <w:t>the</w:t>
      </w:r>
      <w:r>
        <w:rPr>
          <w:spacing w:val="-15"/>
        </w:rPr>
        <w:t xml:space="preserve"> </w:t>
      </w:r>
      <w:r>
        <w:t>impact of reward systems on employee outcomes in various organizational settings. Their study finds that rewards positively influence employee performance and satisfaction but highlights that the impact of rewards is often less pronounced than factors like organizational culture and leadership support. This aligns with the current study’s finding that while rewards are significant, their impact is moderated by other organizational factors. These studies collectively underscore the importance of well-structured reward systems in enhancing employee motivation and satisfaction. They also emphasize that rewards should be viewed as part of a broader strategy that includes</w:t>
      </w:r>
      <w:r>
        <w:rPr>
          <w:spacing w:val="-10"/>
        </w:rPr>
        <w:t xml:space="preserve"> </w:t>
      </w:r>
      <w:r>
        <w:t>supportive</w:t>
      </w:r>
      <w:r>
        <w:rPr>
          <w:spacing w:val="-13"/>
        </w:rPr>
        <w:t xml:space="preserve"> </w:t>
      </w:r>
      <w:r>
        <w:t>leadership</w:t>
      </w:r>
      <w:r>
        <w:rPr>
          <w:spacing w:val="-12"/>
        </w:rPr>
        <w:t xml:space="preserve"> </w:t>
      </w:r>
      <w:r>
        <w:t>and</w:t>
      </w:r>
      <w:r>
        <w:rPr>
          <w:spacing w:val="-11"/>
        </w:rPr>
        <w:t xml:space="preserve"> </w:t>
      </w:r>
      <w:r>
        <w:t>a</w:t>
      </w:r>
      <w:r>
        <w:rPr>
          <w:spacing w:val="-13"/>
        </w:rPr>
        <w:t xml:space="preserve"> </w:t>
      </w:r>
      <w:r>
        <w:t>positive</w:t>
      </w:r>
      <w:r>
        <w:rPr>
          <w:spacing w:val="-12"/>
        </w:rPr>
        <w:t xml:space="preserve"> </w:t>
      </w:r>
      <w:r>
        <w:t>organizational</w:t>
      </w:r>
      <w:r>
        <w:rPr>
          <w:spacing w:val="-12"/>
        </w:rPr>
        <w:t xml:space="preserve"> </w:t>
      </w:r>
      <w:r>
        <w:t>culture</w:t>
      </w:r>
      <w:r>
        <w:rPr>
          <w:spacing w:val="-14"/>
        </w:rPr>
        <w:t xml:space="preserve"> </w:t>
      </w:r>
      <w:r>
        <w:t>to</w:t>
      </w:r>
      <w:r>
        <w:rPr>
          <w:spacing w:val="-10"/>
        </w:rPr>
        <w:t xml:space="preserve"> </w:t>
      </w:r>
      <w:r>
        <w:t>achieve</w:t>
      </w:r>
      <w:r>
        <w:rPr>
          <w:spacing w:val="-13"/>
        </w:rPr>
        <w:t xml:space="preserve"> </w:t>
      </w:r>
      <w:r>
        <w:t>optimal employee outcomes.</w:t>
      </w:r>
    </w:p>
    <w:p w14:paraId="6DF470EB"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59CDCC8" w14:textId="77777777" w:rsidR="00F52B28" w:rsidRDefault="00B85897">
      <w:pPr>
        <w:pStyle w:val="Heading2"/>
        <w:spacing w:before="63"/>
        <w:ind w:left="568"/>
      </w:pPr>
      <w:bookmarkStart w:id="138" w:name="_bookmark138"/>
      <w:bookmarkEnd w:id="138"/>
      <w:r>
        <w:lastRenderedPageBreak/>
        <w:t>Table</w:t>
      </w:r>
      <w:r>
        <w:rPr>
          <w:spacing w:val="-2"/>
        </w:rPr>
        <w:t xml:space="preserve"> </w:t>
      </w:r>
      <w:r>
        <w:t>4.27:</w:t>
      </w:r>
      <w:r>
        <w:rPr>
          <w:spacing w:val="58"/>
        </w:rPr>
        <w:t xml:space="preserve"> </w:t>
      </w:r>
      <w:r>
        <w:t>Regression</w:t>
      </w:r>
      <w:r>
        <w:rPr>
          <w:spacing w:val="-1"/>
        </w:rPr>
        <w:t xml:space="preserve"> </w:t>
      </w:r>
      <w:r>
        <w:t>Coefficient</w:t>
      </w:r>
      <w:r>
        <w:rPr>
          <w:spacing w:val="-1"/>
        </w:rPr>
        <w:t xml:space="preserve"> </w:t>
      </w:r>
      <w:r>
        <w:t>(Joint</w:t>
      </w:r>
      <w:r>
        <w:rPr>
          <w:spacing w:val="-1"/>
        </w:rPr>
        <w:t xml:space="preserve"> </w:t>
      </w:r>
      <w:r>
        <w:rPr>
          <w:spacing w:val="-2"/>
        </w:rPr>
        <w:t>Model)</w:t>
      </w:r>
    </w:p>
    <w:p w14:paraId="7DCED6C5" w14:textId="77777777" w:rsidR="00F52B28" w:rsidRDefault="00F52B28">
      <w:pPr>
        <w:pStyle w:val="BodyText"/>
        <w:spacing w:before="191"/>
        <w:rPr>
          <w:b/>
          <w:sz w:val="20"/>
        </w:rPr>
      </w:pPr>
    </w:p>
    <w:p w14:paraId="031235E9" w14:textId="77777777" w:rsidR="00F52B28" w:rsidRDefault="00B85897">
      <w:pPr>
        <w:spacing w:line="20" w:lineRule="exact"/>
        <w:ind w:left="568"/>
        <w:rPr>
          <w:sz w:val="2"/>
        </w:rPr>
      </w:pPr>
      <w:r>
        <w:rPr>
          <w:noProof/>
          <w:sz w:val="2"/>
        </w:rPr>
        <mc:AlternateContent>
          <mc:Choice Requires="wpg">
            <w:drawing>
              <wp:inline distT="0" distB="0" distL="0" distR="0" wp14:anchorId="58D63F09" wp14:editId="2E3D235F">
                <wp:extent cx="5220970" cy="6350"/>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6350"/>
                          <a:chOff x="0" y="0"/>
                          <a:chExt cx="5220970" cy="6350"/>
                        </a:xfrm>
                      </wpg:grpSpPr>
                      <wps:wsp>
                        <wps:cNvPr id="61" name="Graphic 61"/>
                        <wps:cNvSpPr/>
                        <wps:spPr>
                          <a:xfrm>
                            <a:off x="0" y="0"/>
                            <a:ext cx="5220970" cy="6350"/>
                          </a:xfrm>
                          <a:custGeom>
                            <a:avLst/>
                            <a:gdLst/>
                            <a:ahLst/>
                            <a:cxnLst/>
                            <a:rect l="l" t="t" r="r" b="b"/>
                            <a:pathLst>
                              <a:path w="5220970" h="6350">
                                <a:moveTo>
                                  <a:pt x="1472438" y="0"/>
                                </a:moveTo>
                                <a:lnTo>
                                  <a:pt x="0" y="0"/>
                                </a:lnTo>
                                <a:lnTo>
                                  <a:pt x="0" y="6096"/>
                                </a:lnTo>
                                <a:lnTo>
                                  <a:pt x="1472438" y="6096"/>
                                </a:lnTo>
                                <a:lnTo>
                                  <a:pt x="1472438" y="0"/>
                                </a:lnTo>
                                <a:close/>
                              </a:path>
                              <a:path w="5220970" h="6350">
                                <a:moveTo>
                                  <a:pt x="3016618" y="0"/>
                                </a:moveTo>
                                <a:lnTo>
                                  <a:pt x="3010535" y="0"/>
                                </a:lnTo>
                                <a:lnTo>
                                  <a:pt x="1478661" y="0"/>
                                </a:lnTo>
                                <a:lnTo>
                                  <a:pt x="1472565" y="0"/>
                                </a:lnTo>
                                <a:lnTo>
                                  <a:pt x="1472565" y="6096"/>
                                </a:lnTo>
                                <a:lnTo>
                                  <a:pt x="1478661" y="6096"/>
                                </a:lnTo>
                                <a:lnTo>
                                  <a:pt x="3010535" y="6096"/>
                                </a:lnTo>
                                <a:lnTo>
                                  <a:pt x="3016618" y="6096"/>
                                </a:lnTo>
                                <a:lnTo>
                                  <a:pt x="3016618" y="0"/>
                                </a:lnTo>
                                <a:close/>
                              </a:path>
                              <a:path w="5220970" h="6350">
                                <a:moveTo>
                                  <a:pt x="4672000" y="0"/>
                                </a:moveTo>
                                <a:lnTo>
                                  <a:pt x="4072763" y="0"/>
                                </a:lnTo>
                                <a:lnTo>
                                  <a:pt x="4066667" y="0"/>
                                </a:lnTo>
                                <a:lnTo>
                                  <a:pt x="3016631" y="0"/>
                                </a:lnTo>
                                <a:lnTo>
                                  <a:pt x="3016631" y="6096"/>
                                </a:lnTo>
                                <a:lnTo>
                                  <a:pt x="4066667" y="6096"/>
                                </a:lnTo>
                                <a:lnTo>
                                  <a:pt x="4072763" y="6096"/>
                                </a:lnTo>
                                <a:lnTo>
                                  <a:pt x="4672000" y="6096"/>
                                </a:lnTo>
                                <a:lnTo>
                                  <a:pt x="4672000" y="0"/>
                                </a:lnTo>
                                <a:close/>
                              </a:path>
                              <a:path w="5220970" h="6350">
                                <a:moveTo>
                                  <a:pt x="5220716" y="0"/>
                                </a:moveTo>
                                <a:lnTo>
                                  <a:pt x="4678172" y="0"/>
                                </a:lnTo>
                                <a:lnTo>
                                  <a:pt x="4672076" y="0"/>
                                </a:lnTo>
                                <a:lnTo>
                                  <a:pt x="4672076" y="6096"/>
                                </a:lnTo>
                                <a:lnTo>
                                  <a:pt x="4678172" y="6096"/>
                                </a:lnTo>
                                <a:lnTo>
                                  <a:pt x="5220716" y="6096"/>
                                </a:lnTo>
                                <a:lnTo>
                                  <a:pt x="5220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E674BF" id="Group 60" o:spid="_x0000_s1026" style="width:411.1pt;height:.5pt;mso-position-horizontal-relative:char;mso-position-vertical-relative:line" coordsize="522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">
                <v:shape id="Graphic 61" o:spid="_x0000_s1027" style="position:absolute;width:52209;height:63;visibility:visible;mso-wrap-style:square;v-text-anchor:top" coordsize="52209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" path="m1472438,l,,,6096r1472438,l1472438,xem3016618,r-6083,l1478661,r-6096,l1472565,6096r6096,l3010535,6096r6083,l3016618,xem4672000,l4072763,r-6096,l3016631,r,6096l4066667,6096r6096,l4672000,6096r,-6096xem5220716,l4678172,r-6096,l4672076,6096r6096,l5220716,6096r,-6096xe" fillcolor="black" stroked="f">
                  <v:path arrowok="t"/>
                </v:shape>
                <w10:anchorlock/>
              </v:group>
            </w:pict>
          </mc:Fallback>
        </mc:AlternateContent>
      </w:r>
    </w:p>
    <w:p w14:paraId="6CAAE650" w14:textId="77777777" w:rsidR="00F52B28" w:rsidRDefault="00F52B28">
      <w:pPr>
        <w:spacing w:line="20" w:lineRule="exact"/>
        <w:rPr>
          <w:sz w:val="2"/>
        </w:rPr>
        <w:sectPr w:rsidR="00F52B28">
          <w:pgSz w:w="11910" w:h="16840"/>
          <w:pgMar w:top="1900" w:right="992" w:bottom="1240" w:left="1700" w:header="0" w:footer="1056" w:gutter="0"/>
          <w:cols w:space="720"/>
        </w:sectPr>
      </w:pPr>
    </w:p>
    <w:p w14:paraId="73526D85" w14:textId="77777777" w:rsidR="00F52B28" w:rsidRDefault="00B85897">
      <w:pPr>
        <w:tabs>
          <w:tab w:val="left" w:pos="2995"/>
        </w:tabs>
        <w:ind w:left="2995" w:right="38" w:hanging="2319"/>
        <w:rPr>
          <w:b/>
          <w:sz w:val="24"/>
        </w:rPr>
      </w:pPr>
      <w:r>
        <w:rPr>
          <w:b/>
          <w:spacing w:val="-2"/>
          <w:sz w:val="24"/>
        </w:rPr>
        <w:t>Model</w:t>
      </w:r>
      <w:r>
        <w:rPr>
          <w:b/>
          <w:sz w:val="24"/>
        </w:rPr>
        <w:tab/>
      </w:r>
      <w:r>
        <w:rPr>
          <w:b/>
          <w:spacing w:val="-2"/>
          <w:sz w:val="24"/>
        </w:rPr>
        <w:t>Unstandardized Coefficients</w:t>
      </w:r>
    </w:p>
    <w:p w14:paraId="3C406BCC" w14:textId="77777777" w:rsidR="00F52B28" w:rsidRDefault="00B85897">
      <w:pPr>
        <w:ind w:left="676"/>
        <w:rPr>
          <w:b/>
          <w:sz w:val="24"/>
        </w:rPr>
      </w:pPr>
      <w:r>
        <w:br w:type="column"/>
      </w:r>
      <w:r>
        <w:rPr>
          <w:b/>
          <w:spacing w:val="-2"/>
          <w:sz w:val="24"/>
        </w:rPr>
        <w:t>Standardized Coefficients</w:t>
      </w:r>
    </w:p>
    <w:p w14:paraId="0E743AEB" w14:textId="77777777" w:rsidR="00F52B28" w:rsidRDefault="00B85897">
      <w:pPr>
        <w:tabs>
          <w:tab w:val="left" w:pos="1337"/>
        </w:tabs>
        <w:spacing w:line="262" w:lineRule="exact"/>
        <w:ind w:left="537"/>
        <w:rPr>
          <w:b/>
          <w:sz w:val="24"/>
        </w:rPr>
      </w:pPr>
      <w:r>
        <w:br w:type="column"/>
      </w:r>
      <w:r>
        <w:rPr>
          <w:b/>
          <w:spacing w:val="-10"/>
          <w:sz w:val="24"/>
        </w:rPr>
        <w:t>T</w:t>
      </w:r>
      <w:r>
        <w:rPr>
          <w:b/>
          <w:sz w:val="24"/>
        </w:rPr>
        <w:tab/>
      </w:r>
      <w:r>
        <w:rPr>
          <w:b/>
          <w:spacing w:val="-4"/>
          <w:sz w:val="24"/>
        </w:rPr>
        <w:t>Sig.</w:t>
      </w:r>
    </w:p>
    <w:p w14:paraId="1C04F9A1" w14:textId="77777777" w:rsidR="00F52B28" w:rsidRDefault="00F52B28">
      <w:pPr>
        <w:spacing w:line="262" w:lineRule="exact"/>
        <w:rPr>
          <w:b/>
          <w:sz w:val="24"/>
        </w:rPr>
        <w:sectPr w:rsidR="00F52B28">
          <w:type w:val="continuous"/>
          <w:pgSz w:w="11910" w:h="16840"/>
          <w:pgMar w:top="1900" w:right="992" w:bottom="3560" w:left="1700" w:header="0" w:footer="1056" w:gutter="0"/>
          <w:cols w:num="3" w:space="720" w:equalWidth="0">
            <w:col w:w="4676" w:space="65"/>
            <w:col w:w="2050" w:space="40"/>
            <w:col w:w="2387"/>
          </w:cols>
        </w:sectPr>
      </w:pPr>
    </w:p>
    <w:tbl>
      <w:tblPr>
        <w:tblW w:w="0" w:type="auto"/>
        <w:tblInd w:w="568" w:type="dxa"/>
        <w:tblLayout w:type="fixed"/>
        <w:tblCellMar>
          <w:left w:w="0" w:type="dxa"/>
          <w:right w:w="0" w:type="dxa"/>
        </w:tblCellMar>
        <w:tblLook w:val="01E0" w:firstRow="1" w:lastRow="1" w:firstColumn="1" w:lastColumn="1" w:noHBand="0" w:noVBand="0"/>
      </w:tblPr>
      <w:tblGrid>
        <w:gridCol w:w="2326"/>
        <w:gridCol w:w="1017"/>
        <w:gridCol w:w="1647"/>
        <w:gridCol w:w="1419"/>
        <w:gridCol w:w="960"/>
        <w:gridCol w:w="857"/>
      </w:tblGrid>
      <w:tr w:rsidR="00F52B28" w14:paraId="1200C2CC" w14:textId="77777777">
        <w:trPr>
          <w:trHeight w:val="277"/>
        </w:trPr>
        <w:tc>
          <w:tcPr>
            <w:tcW w:w="2326" w:type="dxa"/>
            <w:tcBorders>
              <w:bottom w:val="single" w:sz="4" w:space="0" w:color="000000"/>
            </w:tcBorders>
          </w:tcPr>
          <w:p w14:paraId="05E94812" w14:textId="77777777" w:rsidR="00F52B28" w:rsidRDefault="00F52B28">
            <w:pPr>
              <w:pStyle w:val="TableParagraph"/>
              <w:rPr>
                <w:sz w:val="20"/>
              </w:rPr>
            </w:pPr>
          </w:p>
        </w:tc>
        <w:tc>
          <w:tcPr>
            <w:tcW w:w="1017" w:type="dxa"/>
            <w:tcBorders>
              <w:top w:val="single" w:sz="4" w:space="0" w:color="000000"/>
              <w:bottom w:val="single" w:sz="4" w:space="0" w:color="000000"/>
            </w:tcBorders>
          </w:tcPr>
          <w:p w14:paraId="617E7EF4" w14:textId="77777777" w:rsidR="00F52B28" w:rsidRDefault="00B85897">
            <w:pPr>
              <w:pStyle w:val="TableParagraph"/>
              <w:spacing w:line="258" w:lineRule="exact"/>
              <w:ind w:left="73" w:right="4"/>
              <w:jc w:val="center"/>
              <w:rPr>
                <w:b/>
                <w:sz w:val="24"/>
              </w:rPr>
            </w:pPr>
            <w:r>
              <w:rPr>
                <w:b/>
                <w:spacing w:val="-10"/>
                <w:sz w:val="24"/>
              </w:rPr>
              <w:t>Β</w:t>
            </w:r>
          </w:p>
        </w:tc>
        <w:tc>
          <w:tcPr>
            <w:tcW w:w="1647" w:type="dxa"/>
            <w:tcBorders>
              <w:top w:val="single" w:sz="4" w:space="0" w:color="000000"/>
              <w:bottom w:val="single" w:sz="4" w:space="0" w:color="000000"/>
            </w:tcBorders>
          </w:tcPr>
          <w:p w14:paraId="4CD93B1E" w14:textId="77777777" w:rsidR="00F52B28" w:rsidRDefault="00B85897">
            <w:pPr>
              <w:pStyle w:val="TableParagraph"/>
              <w:spacing w:line="258" w:lineRule="exact"/>
              <w:ind w:right="169"/>
              <w:jc w:val="center"/>
              <w:rPr>
                <w:b/>
                <w:sz w:val="24"/>
              </w:rPr>
            </w:pPr>
            <w:r>
              <w:rPr>
                <w:b/>
                <w:sz w:val="24"/>
              </w:rPr>
              <w:t xml:space="preserve">Std. </w:t>
            </w:r>
            <w:r>
              <w:rPr>
                <w:b/>
                <w:spacing w:val="-2"/>
                <w:sz w:val="24"/>
              </w:rPr>
              <w:t>Error</w:t>
            </w:r>
          </w:p>
        </w:tc>
        <w:tc>
          <w:tcPr>
            <w:tcW w:w="1419" w:type="dxa"/>
            <w:tcBorders>
              <w:top w:val="single" w:sz="4" w:space="0" w:color="000000"/>
              <w:bottom w:val="single" w:sz="4" w:space="0" w:color="000000"/>
            </w:tcBorders>
          </w:tcPr>
          <w:p w14:paraId="44BDDDFE" w14:textId="77777777" w:rsidR="00F52B28" w:rsidRDefault="00B85897">
            <w:pPr>
              <w:pStyle w:val="TableParagraph"/>
              <w:spacing w:line="258" w:lineRule="exact"/>
              <w:ind w:right="238"/>
              <w:jc w:val="center"/>
              <w:rPr>
                <w:b/>
                <w:sz w:val="24"/>
              </w:rPr>
            </w:pPr>
            <w:r>
              <w:rPr>
                <w:b/>
                <w:spacing w:val="-10"/>
                <w:sz w:val="24"/>
              </w:rPr>
              <w:t>Β</w:t>
            </w:r>
          </w:p>
        </w:tc>
        <w:tc>
          <w:tcPr>
            <w:tcW w:w="1817" w:type="dxa"/>
            <w:gridSpan w:val="2"/>
            <w:tcBorders>
              <w:bottom w:val="single" w:sz="4" w:space="0" w:color="000000"/>
            </w:tcBorders>
          </w:tcPr>
          <w:p w14:paraId="42FA28EC" w14:textId="77777777" w:rsidR="00F52B28" w:rsidRDefault="00F52B28">
            <w:pPr>
              <w:pStyle w:val="TableParagraph"/>
              <w:rPr>
                <w:sz w:val="20"/>
              </w:rPr>
            </w:pPr>
          </w:p>
        </w:tc>
      </w:tr>
      <w:tr w:rsidR="00F52B28" w14:paraId="7F404D28" w14:textId="77777777">
        <w:trPr>
          <w:trHeight w:val="272"/>
        </w:trPr>
        <w:tc>
          <w:tcPr>
            <w:tcW w:w="2326" w:type="dxa"/>
            <w:tcBorders>
              <w:top w:val="single" w:sz="4" w:space="0" w:color="000000"/>
            </w:tcBorders>
          </w:tcPr>
          <w:p w14:paraId="423DD683" w14:textId="77777777" w:rsidR="00F52B28" w:rsidRDefault="00B85897">
            <w:pPr>
              <w:pStyle w:val="TableParagraph"/>
              <w:spacing w:line="253" w:lineRule="exact"/>
              <w:ind w:left="115"/>
              <w:rPr>
                <w:sz w:val="24"/>
              </w:rPr>
            </w:pPr>
            <w:r>
              <w:rPr>
                <w:spacing w:val="-2"/>
                <w:sz w:val="24"/>
              </w:rPr>
              <w:t>(Constant)</w:t>
            </w:r>
          </w:p>
        </w:tc>
        <w:tc>
          <w:tcPr>
            <w:tcW w:w="1017" w:type="dxa"/>
            <w:tcBorders>
              <w:top w:val="single" w:sz="4" w:space="0" w:color="000000"/>
            </w:tcBorders>
          </w:tcPr>
          <w:p w14:paraId="595B4797" w14:textId="77777777" w:rsidR="00F52B28" w:rsidRDefault="00B85897">
            <w:pPr>
              <w:pStyle w:val="TableParagraph"/>
              <w:spacing w:line="253" w:lineRule="exact"/>
              <w:ind w:left="73" w:right="3"/>
              <w:jc w:val="center"/>
              <w:rPr>
                <w:sz w:val="24"/>
              </w:rPr>
            </w:pPr>
            <w:r>
              <w:rPr>
                <w:spacing w:val="-2"/>
                <w:sz w:val="24"/>
              </w:rPr>
              <w:t>9.876</w:t>
            </w:r>
          </w:p>
        </w:tc>
        <w:tc>
          <w:tcPr>
            <w:tcW w:w="1647" w:type="dxa"/>
            <w:tcBorders>
              <w:top w:val="single" w:sz="4" w:space="0" w:color="000000"/>
            </w:tcBorders>
          </w:tcPr>
          <w:p w14:paraId="1DD64A31" w14:textId="77777777" w:rsidR="00F52B28" w:rsidRDefault="00B85897">
            <w:pPr>
              <w:pStyle w:val="TableParagraph"/>
              <w:spacing w:line="253" w:lineRule="exact"/>
              <w:ind w:left="2" w:right="169"/>
              <w:jc w:val="center"/>
              <w:rPr>
                <w:sz w:val="24"/>
              </w:rPr>
            </w:pPr>
            <w:r>
              <w:rPr>
                <w:spacing w:val="-2"/>
                <w:sz w:val="24"/>
              </w:rPr>
              <w:t>1.754</w:t>
            </w:r>
          </w:p>
        </w:tc>
        <w:tc>
          <w:tcPr>
            <w:tcW w:w="1419" w:type="dxa"/>
            <w:tcBorders>
              <w:top w:val="single" w:sz="4" w:space="0" w:color="000000"/>
            </w:tcBorders>
          </w:tcPr>
          <w:p w14:paraId="40E90794" w14:textId="77777777" w:rsidR="00F52B28" w:rsidRDefault="00F52B28">
            <w:pPr>
              <w:pStyle w:val="TableParagraph"/>
              <w:rPr>
                <w:sz w:val="20"/>
              </w:rPr>
            </w:pPr>
          </w:p>
        </w:tc>
        <w:tc>
          <w:tcPr>
            <w:tcW w:w="960" w:type="dxa"/>
            <w:tcBorders>
              <w:top w:val="single" w:sz="4" w:space="0" w:color="000000"/>
            </w:tcBorders>
          </w:tcPr>
          <w:p w14:paraId="46D48112" w14:textId="77777777" w:rsidR="00F52B28" w:rsidRDefault="00B85897">
            <w:pPr>
              <w:pStyle w:val="TableParagraph"/>
              <w:spacing w:line="253" w:lineRule="exact"/>
              <w:jc w:val="center"/>
              <w:rPr>
                <w:sz w:val="24"/>
              </w:rPr>
            </w:pPr>
            <w:r>
              <w:rPr>
                <w:spacing w:val="-2"/>
                <w:sz w:val="24"/>
              </w:rPr>
              <w:t>5.629</w:t>
            </w:r>
          </w:p>
        </w:tc>
        <w:tc>
          <w:tcPr>
            <w:tcW w:w="857" w:type="dxa"/>
            <w:tcBorders>
              <w:top w:val="single" w:sz="4" w:space="0" w:color="000000"/>
            </w:tcBorders>
          </w:tcPr>
          <w:p w14:paraId="6168743E" w14:textId="77777777" w:rsidR="00F52B28" w:rsidRDefault="00B85897">
            <w:pPr>
              <w:pStyle w:val="TableParagraph"/>
              <w:spacing w:line="253" w:lineRule="exact"/>
              <w:ind w:left="3" w:right="4"/>
              <w:jc w:val="center"/>
              <w:rPr>
                <w:sz w:val="24"/>
              </w:rPr>
            </w:pPr>
            <w:r>
              <w:rPr>
                <w:spacing w:val="-4"/>
                <w:sz w:val="24"/>
              </w:rPr>
              <w:t>.000</w:t>
            </w:r>
          </w:p>
        </w:tc>
      </w:tr>
      <w:tr w:rsidR="00F52B28" w14:paraId="08C290EE" w14:textId="77777777">
        <w:trPr>
          <w:trHeight w:val="275"/>
        </w:trPr>
        <w:tc>
          <w:tcPr>
            <w:tcW w:w="2326" w:type="dxa"/>
          </w:tcPr>
          <w:p w14:paraId="60DCE12E" w14:textId="77777777" w:rsidR="00F52B28" w:rsidRDefault="00B85897">
            <w:pPr>
              <w:pStyle w:val="TableParagraph"/>
              <w:spacing w:line="256" w:lineRule="exact"/>
              <w:ind w:left="115"/>
              <w:rPr>
                <w:sz w:val="24"/>
              </w:rPr>
            </w:pPr>
            <w:r>
              <w:rPr>
                <w:spacing w:val="-2"/>
                <w:sz w:val="24"/>
              </w:rPr>
              <w:t>Workplace</w:t>
            </w:r>
          </w:p>
        </w:tc>
        <w:tc>
          <w:tcPr>
            <w:tcW w:w="1017" w:type="dxa"/>
          </w:tcPr>
          <w:p w14:paraId="14B7800C" w14:textId="77777777" w:rsidR="00F52B28" w:rsidRDefault="00B85897">
            <w:pPr>
              <w:pStyle w:val="TableParagraph"/>
              <w:spacing w:line="256" w:lineRule="exact"/>
              <w:ind w:left="73" w:right="3"/>
              <w:jc w:val="center"/>
              <w:rPr>
                <w:sz w:val="24"/>
              </w:rPr>
            </w:pPr>
            <w:r>
              <w:rPr>
                <w:spacing w:val="-4"/>
                <w:sz w:val="24"/>
              </w:rPr>
              <w:t>.598</w:t>
            </w:r>
          </w:p>
        </w:tc>
        <w:tc>
          <w:tcPr>
            <w:tcW w:w="1647" w:type="dxa"/>
          </w:tcPr>
          <w:p w14:paraId="5EB81A22" w14:textId="77777777" w:rsidR="00F52B28" w:rsidRDefault="00B85897">
            <w:pPr>
              <w:pStyle w:val="TableParagraph"/>
              <w:spacing w:line="256" w:lineRule="exact"/>
              <w:ind w:left="2" w:right="169"/>
              <w:jc w:val="center"/>
              <w:rPr>
                <w:sz w:val="24"/>
              </w:rPr>
            </w:pPr>
            <w:r>
              <w:rPr>
                <w:spacing w:val="-4"/>
                <w:sz w:val="24"/>
              </w:rPr>
              <w:t>.134</w:t>
            </w:r>
          </w:p>
        </w:tc>
        <w:tc>
          <w:tcPr>
            <w:tcW w:w="1419" w:type="dxa"/>
          </w:tcPr>
          <w:p w14:paraId="57CF7905" w14:textId="77777777" w:rsidR="00F52B28" w:rsidRDefault="00B85897">
            <w:pPr>
              <w:pStyle w:val="TableParagraph"/>
              <w:spacing w:line="256" w:lineRule="exact"/>
              <w:ind w:left="1" w:right="238"/>
              <w:jc w:val="center"/>
              <w:rPr>
                <w:sz w:val="24"/>
              </w:rPr>
            </w:pPr>
            <w:r>
              <w:rPr>
                <w:spacing w:val="-4"/>
                <w:sz w:val="24"/>
              </w:rPr>
              <w:t>.555</w:t>
            </w:r>
          </w:p>
        </w:tc>
        <w:tc>
          <w:tcPr>
            <w:tcW w:w="960" w:type="dxa"/>
          </w:tcPr>
          <w:p w14:paraId="4D629985" w14:textId="77777777" w:rsidR="00F52B28" w:rsidRDefault="00B85897">
            <w:pPr>
              <w:pStyle w:val="TableParagraph"/>
              <w:spacing w:line="256" w:lineRule="exact"/>
              <w:jc w:val="center"/>
              <w:rPr>
                <w:sz w:val="24"/>
              </w:rPr>
            </w:pPr>
            <w:r>
              <w:rPr>
                <w:spacing w:val="-2"/>
                <w:sz w:val="24"/>
              </w:rPr>
              <w:t>4.462</w:t>
            </w:r>
          </w:p>
        </w:tc>
        <w:tc>
          <w:tcPr>
            <w:tcW w:w="857" w:type="dxa"/>
          </w:tcPr>
          <w:p w14:paraId="5AA861F3" w14:textId="77777777" w:rsidR="00F52B28" w:rsidRDefault="00B85897">
            <w:pPr>
              <w:pStyle w:val="TableParagraph"/>
              <w:spacing w:line="256" w:lineRule="exact"/>
              <w:ind w:left="3" w:right="4"/>
              <w:jc w:val="center"/>
              <w:rPr>
                <w:sz w:val="24"/>
              </w:rPr>
            </w:pPr>
            <w:r>
              <w:rPr>
                <w:spacing w:val="-4"/>
                <w:sz w:val="24"/>
              </w:rPr>
              <w:t>.003</w:t>
            </w:r>
          </w:p>
        </w:tc>
      </w:tr>
      <w:tr w:rsidR="00F52B28" w14:paraId="561AD7EE" w14:textId="77777777">
        <w:trPr>
          <w:trHeight w:val="608"/>
        </w:trPr>
        <w:tc>
          <w:tcPr>
            <w:tcW w:w="2326" w:type="dxa"/>
          </w:tcPr>
          <w:p w14:paraId="2B3EB249" w14:textId="77777777" w:rsidR="00F52B28" w:rsidRDefault="00B85897">
            <w:pPr>
              <w:pStyle w:val="TableParagraph"/>
              <w:ind w:left="115" w:right="346"/>
              <w:rPr>
                <w:sz w:val="24"/>
              </w:rPr>
            </w:pPr>
            <w:r>
              <w:rPr>
                <w:spacing w:val="-2"/>
                <w:sz w:val="24"/>
              </w:rPr>
              <w:t xml:space="preserve">Ergonomics </w:t>
            </w:r>
            <w:r>
              <w:rPr>
                <w:sz w:val="24"/>
              </w:rPr>
              <w:t>Supervisor</w:t>
            </w:r>
            <w:r>
              <w:rPr>
                <w:spacing w:val="-15"/>
                <w:sz w:val="24"/>
              </w:rPr>
              <w:t xml:space="preserve"> </w:t>
            </w:r>
            <w:r>
              <w:rPr>
                <w:sz w:val="24"/>
              </w:rPr>
              <w:t>Support</w:t>
            </w:r>
          </w:p>
        </w:tc>
        <w:tc>
          <w:tcPr>
            <w:tcW w:w="1017" w:type="dxa"/>
          </w:tcPr>
          <w:p w14:paraId="1F4A5A5C" w14:textId="77777777" w:rsidR="00F52B28" w:rsidRDefault="00B85897">
            <w:pPr>
              <w:pStyle w:val="TableParagraph"/>
              <w:spacing w:before="265"/>
              <w:ind w:left="73" w:right="3"/>
              <w:jc w:val="center"/>
              <w:rPr>
                <w:sz w:val="24"/>
              </w:rPr>
            </w:pPr>
            <w:r>
              <w:rPr>
                <w:spacing w:val="-4"/>
                <w:sz w:val="24"/>
              </w:rPr>
              <w:t>.765</w:t>
            </w:r>
          </w:p>
        </w:tc>
        <w:tc>
          <w:tcPr>
            <w:tcW w:w="1647" w:type="dxa"/>
          </w:tcPr>
          <w:p w14:paraId="02794BF9" w14:textId="77777777" w:rsidR="00F52B28" w:rsidRDefault="00B85897">
            <w:pPr>
              <w:pStyle w:val="TableParagraph"/>
              <w:spacing w:before="265"/>
              <w:ind w:left="2" w:right="169"/>
              <w:jc w:val="center"/>
              <w:rPr>
                <w:sz w:val="24"/>
              </w:rPr>
            </w:pPr>
            <w:r>
              <w:rPr>
                <w:spacing w:val="-4"/>
                <w:sz w:val="24"/>
              </w:rPr>
              <w:t>.112</w:t>
            </w:r>
          </w:p>
        </w:tc>
        <w:tc>
          <w:tcPr>
            <w:tcW w:w="1419" w:type="dxa"/>
          </w:tcPr>
          <w:p w14:paraId="02644D0D" w14:textId="77777777" w:rsidR="00F52B28" w:rsidRDefault="00B85897">
            <w:pPr>
              <w:pStyle w:val="TableParagraph"/>
              <w:spacing w:before="265"/>
              <w:ind w:left="1" w:right="238"/>
              <w:jc w:val="center"/>
              <w:rPr>
                <w:sz w:val="24"/>
              </w:rPr>
            </w:pPr>
            <w:r>
              <w:rPr>
                <w:spacing w:val="-4"/>
                <w:sz w:val="24"/>
              </w:rPr>
              <w:t>.631</w:t>
            </w:r>
          </w:p>
        </w:tc>
        <w:tc>
          <w:tcPr>
            <w:tcW w:w="960" w:type="dxa"/>
          </w:tcPr>
          <w:p w14:paraId="5CECAB0A" w14:textId="77777777" w:rsidR="00F52B28" w:rsidRDefault="00B85897">
            <w:pPr>
              <w:pStyle w:val="TableParagraph"/>
              <w:spacing w:before="265"/>
              <w:jc w:val="center"/>
              <w:rPr>
                <w:sz w:val="24"/>
              </w:rPr>
            </w:pPr>
            <w:r>
              <w:rPr>
                <w:spacing w:val="-2"/>
                <w:sz w:val="24"/>
              </w:rPr>
              <w:t>6.829</w:t>
            </w:r>
          </w:p>
        </w:tc>
        <w:tc>
          <w:tcPr>
            <w:tcW w:w="857" w:type="dxa"/>
          </w:tcPr>
          <w:p w14:paraId="7E6A7BC3" w14:textId="77777777" w:rsidR="00F52B28" w:rsidRDefault="00B85897">
            <w:pPr>
              <w:pStyle w:val="TableParagraph"/>
              <w:spacing w:before="265"/>
              <w:ind w:left="3" w:right="4"/>
              <w:jc w:val="center"/>
              <w:rPr>
                <w:sz w:val="24"/>
              </w:rPr>
            </w:pPr>
            <w:r>
              <w:rPr>
                <w:spacing w:val="-4"/>
                <w:sz w:val="24"/>
              </w:rPr>
              <w:t>.002</w:t>
            </w:r>
          </w:p>
        </w:tc>
      </w:tr>
      <w:tr w:rsidR="00F52B28" w14:paraId="761660D7" w14:textId="77777777">
        <w:trPr>
          <w:trHeight w:val="332"/>
        </w:trPr>
        <w:tc>
          <w:tcPr>
            <w:tcW w:w="2326" w:type="dxa"/>
          </w:tcPr>
          <w:p w14:paraId="5EDABB79" w14:textId="77777777" w:rsidR="00F52B28" w:rsidRDefault="00B85897">
            <w:pPr>
              <w:pStyle w:val="TableParagraph"/>
              <w:spacing w:before="45" w:line="267" w:lineRule="exact"/>
              <w:ind w:left="115"/>
              <w:rPr>
                <w:sz w:val="24"/>
              </w:rPr>
            </w:pPr>
            <w:r>
              <w:rPr>
                <w:spacing w:val="-2"/>
                <w:sz w:val="24"/>
              </w:rPr>
              <w:t>Organizational</w:t>
            </w:r>
          </w:p>
        </w:tc>
        <w:tc>
          <w:tcPr>
            <w:tcW w:w="1017" w:type="dxa"/>
          </w:tcPr>
          <w:p w14:paraId="0856EE06" w14:textId="77777777" w:rsidR="00F52B28" w:rsidRDefault="00B85897">
            <w:pPr>
              <w:pStyle w:val="TableParagraph"/>
              <w:spacing w:before="45" w:line="267" w:lineRule="exact"/>
              <w:ind w:left="73" w:right="3"/>
              <w:jc w:val="center"/>
              <w:rPr>
                <w:sz w:val="24"/>
              </w:rPr>
            </w:pPr>
            <w:r>
              <w:rPr>
                <w:spacing w:val="-4"/>
                <w:sz w:val="24"/>
              </w:rPr>
              <w:t>.776</w:t>
            </w:r>
          </w:p>
        </w:tc>
        <w:tc>
          <w:tcPr>
            <w:tcW w:w="1647" w:type="dxa"/>
          </w:tcPr>
          <w:p w14:paraId="09F60039" w14:textId="77777777" w:rsidR="00F52B28" w:rsidRDefault="00B85897">
            <w:pPr>
              <w:pStyle w:val="TableParagraph"/>
              <w:spacing w:before="45" w:line="267" w:lineRule="exact"/>
              <w:ind w:left="2" w:right="169"/>
              <w:jc w:val="center"/>
              <w:rPr>
                <w:sz w:val="24"/>
              </w:rPr>
            </w:pPr>
            <w:r>
              <w:rPr>
                <w:spacing w:val="-4"/>
                <w:sz w:val="24"/>
              </w:rPr>
              <w:t>.087</w:t>
            </w:r>
          </w:p>
        </w:tc>
        <w:tc>
          <w:tcPr>
            <w:tcW w:w="1419" w:type="dxa"/>
          </w:tcPr>
          <w:p w14:paraId="3D734C58" w14:textId="77777777" w:rsidR="00F52B28" w:rsidRDefault="00B85897">
            <w:pPr>
              <w:pStyle w:val="TableParagraph"/>
              <w:spacing w:before="45" w:line="267" w:lineRule="exact"/>
              <w:ind w:left="1" w:right="238"/>
              <w:jc w:val="center"/>
              <w:rPr>
                <w:sz w:val="24"/>
              </w:rPr>
            </w:pPr>
            <w:r>
              <w:rPr>
                <w:spacing w:val="-4"/>
                <w:sz w:val="24"/>
              </w:rPr>
              <w:t>.658</w:t>
            </w:r>
          </w:p>
        </w:tc>
        <w:tc>
          <w:tcPr>
            <w:tcW w:w="960" w:type="dxa"/>
          </w:tcPr>
          <w:p w14:paraId="0B44AA4F" w14:textId="77777777" w:rsidR="00F52B28" w:rsidRDefault="00B85897">
            <w:pPr>
              <w:pStyle w:val="TableParagraph"/>
              <w:spacing w:before="45" w:line="267" w:lineRule="exact"/>
              <w:jc w:val="center"/>
              <w:rPr>
                <w:sz w:val="24"/>
              </w:rPr>
            </w:pPr>
            <w:r>
              <w:rPr>
                <w:spacing w:val="-2"/>
                <w:sz w:val="24"/>
              </w:rPr>
              <w:t>8.919</w:t>
            </w:r>
          </w:p>
        </w:tc>
        <w:tc>
          <w:tcPr>
            <w:tcW w:w="857" w:type="dxa"/>
          </w:tcPr>
          <w:p w14:paraId="6446401C" w14:textId="77777777" w:rsidR="00F52B28" w:rsidRDefault="00B85897">
            <w:pPr>
              <w:pStyle w:val="TableParagraph"/>
              <w:spacing w:before="45" w:line="267" w:lineRule="exact"/>
              <w:ind w:left="3" w:right="4"/>
              <w:jc w:val="center"/>
              <w:rPr>
                <w:sz w:val="24"/>
              </w:rPr>
            </w:pPr>
            <w:r>
              <w:rPr>
                <w:spacing w:val="-4"/>
                <w:sz w:val="24"/>
              </w:rPr>
              <w:t>.000</w:t>
            </w:r>
          </w:p>
        </w:tc>
      </w:tr>
      <w:tr w:rsidR="00F52B28" w14:paraId="32B26034" w14:textId="77777777">
        <w:trPr>
          <w:trHeight w:val="554"/>
        </w:trPr>
        <w:tc>
          <w:tcPr>
            <w:tcW w:w="2326" w:type="dxa"/>
            <w:tcBorders>
              <w:bottom w:val="single" w:sz="4" w:space="0" w:color="000000"/>
            </w:tcBorders>
          </w:tcPr>
          <w:p w14:paraId="538DFCCF" w14:textId="77777777" w:rsidR="00F52B28" w:rsidRDefault="00B85897">
            <w:pPr>
              <w:pStyle w:val="TableParagraph"/>
              <w:spacing w:line="265" w:lineRule="exact"/>
              <w:ind w:left="115"/>
              <w:rPr>
                <w:sz w:val="24"/>
              </w:rPr>
            </w:pPr>
            <w:r>
              <w:rPr>
                <w:spacing w:val="-2"/>
                <w:sz w:val="24"/>
              </w:rPr>
              <w:t>Culture</w:t>
            </w:r>
          </w:p>
          <w:p w14:paraId="09286FD6" w14:textId="77777777" w:rsidR="00F52B28" w:rsidRDefault="00B85897">
            <w:pPr>
              <w:pStyle w:val="TableParagraph"/>
              <w:spacing w:line="269" w:lineRule="exact"/>
              <w:ind w:left="115"/>
              <w:rPr>
                <w:sz w:val="24"/>
              </w:rPr>
            </w:pPr>
            <w:r>
              <w:rPr>
                <w:sz w:val="24"/>
              </w:rPr>
              <w:t>Workplace</w:t>
            </w:r>
            <w:r>
              <w:rPr>
                <w:spacing w:val="-3"/>
                <w:sz w:val="24"/>
              </w:rPr>
              <w:t xml:space="preserve"> </w:t>
            </w:r>
            <w:r>
              <w:rPr>
                <w:spacing w:val="-2"/>
                <w:sz w:val="24"/>
              </w:rPr>
              <w:t>Reward</w:t>
            </w:r>
          </w:p>
        </w:tc>
        <w:tc>
          <w:tcPr>
            <w:tcW w:w="1017" w:type="dxa"/>
            <w:tcBorders>
              <w:bottom w:val="single" w:sz="4" w:space="0" w:color="000000"/>
            </w:tcBorders>
          </w:tcPr>
          <w:p w14:paraId="6F572806" w14:textId="77777777" w:rsidR="00F52B28" w:rsidRDefault="00B85897">
            <w:pPr>
              <w:pStyle w:val="TableParagraph"/>
              <w:spacing w:before="265" w:line="269" w:lineRule="exact"/>
              <w:ind w:left="73"/>
              <w:jc w:val="center"/>
              <w:rPr>
                <w:sz w:val="24"/>
              </w:rPr>
            </w:pPr>
            <w:r>
              <w:rPr>
                <w:spacing w:val="-5"/>
                <w:sz w:val="24"/>
              </w:rPr>
              <w:t>356</w:t>
            </w:r>
          </w:p>
        </w:tc>
        <w:tc>
          <w:tcPr>
            <w:tcW w:w="1647" w:type="dxa"/>
            <w:tcBorders>
              <w:bottom w:val="single" w:sz="4" w:space="0" w:color="000000"/>
            </w:tcBorders>
          </w:tcPr>
          <w:p w14:paraId="7DA772B9" w14:textId="77777777" w:rsidR="00F52B28" w:rsidRDefault="00B85897">
            <w:pPr>
              <w:pStyle w:val="TableParagraph"/>
              <w:spacing w:before="265" w:line="269" w:lineRule="exact"/>
              <w:ind w:left="2" w:right="169"/>
              <w:jc w:val="center"/>
              <w:rPr>
                <w:sz w:val="24"/>
              </w:rPr>
            </w:pPr>
            <w:r>
              <w:rPr>
                <w:spacing w:val="-4"/>
                <w:sz w:val="24"/>
              </w:rPr>
              <w:t>.176</w:t>
            </w:r>
          </w:p>
        </w:tc>
        <w:tc>
          <w:tcPr>
            <w:tcW w:w="1419" w:type="dxa"/>
            <w:tcBorders>
              <w:bottom w:val="single" w:sz="4" w:space="0" w:color="000000"/>
            </w:tcBorders>
          </w:tcPr>
          <w:p w14:paraId="1BE92FDA" w14:textId="77777777" w:rsidR="00F52B28" w:rsidRDefault="00B85897">
            <w:pPr>
              <w:pStyle w:val="TableParagraph"/>
              <w:spacing w:before="265" w:line="269" w:lineRule="exact"/>
              <w:ind w:left="1" w:right="238"/>
              <w:jc w:val="center"/>
              <w:rPr>
                <w:sz w:val="24"/>
              </w:rPr>
            </w:pPr>
            <w:r>
              <w:rPr>
                <w:spacing w:val="-4"/>
                <w:sz w:val="24"/>
              </w:rPr>
              <w:t>.399</w:t>
            </w:r>
          </w:p>
        </w:tc>
        <w:tc>
          <w:tcPr>
            <w:tcW w:w="960" w:type="dxa"/>
            <w:tcBorders>
              <w:bottom w:val="single" w:sz="4" w:space="0" w:color="000000"/>
            </w:tcBorders>
          </w:tcPr>
          <w:p w14:paraId="5BDD6F6C" w14:textId="77777777" w:rsidR="00F52B28" w:rsidRDefault="00B85897">
            <w:pPr>
              <w:pStyle w:val="TableParagraph"/>
              <w:spacing w:before="265" w:line="269" w:lineRule="exact"/>
              <w:jc w:val="center"/>
              <w:rPr>
                <w:sz w:val="24"/>
              </w:rPr>
            </w:pPr>
            <w:r>
              <w:rPr>
                <w:spacing w:val="-2"/>
                <w:sz w:val="24"/>
              </w:rPr>
              <w:t>2.222</w:t>
            </w:r>
          </w:p>
        </w:tc>
        <w:tc>
          <w:tcPr>
            <w:tcW w:w="857" w:type="dxa"/>
            <w:tcBorders>
              <w:bottom w:val="single" w:sz="4" w:space="0" w:color="000000"/>
            </w:tcBorders>
          </w:tcPr>
          <w:p w14:paraId="59086909" w14:textId="77777777" w:rsidR="00F52B28" w:rsidRDefault="00B85897">
            <w:pPr>
              <w:pStyle w:val="TableParagraph"/>
              <w:spacing w:before="265" w:line="269" w:lineRule="exact"/>
              <w:ind w:left="3" w:right="4"/>
              <w:jc w:val="center"/>
              <w:rPr>
                <w:sz w:val="24"/>
              </w:rPr>
            </w:pPr>
            <w:r>
              <w:rPr>
                <w:spacing w:val="-4"/>
                <w:sz w:val="24"/>
              </w:rPr>
              <w:t>.004</w:t>
            </w:r>
          </w:p>
        </w:tc>
      </w:tr>
    </w:tbl>
    <w:p w14:paraId="00216DE1" w14:textId="77777777" w:rsidR="00F52B28" w:rsidRDefault="00B85897">
      <w:pPr>
        <w:pStyle w:val="BodyText"/>
        <w:spacing w:before="269" w:line="360" w:lineRule="auto"/>
        <w:ind w:left="568" w:right="428"/>
        <w:jc w:val="both"/>
      </w:pPr>
      <w:r>
        <w:t>According to Table 4.27, substituting the general multiple regression model with coefficients, the fitted model was of the form.</w:t>
      </w:r>
    </w:p>
    <w:p w14:paraId="1D81130D" w14:textId="77777777" w:rsidR="00F52B28" w:rsidRDefault="00F52B28">
      <w:pPr>
        <w:pStyle w:val="BodyText"/>
        <w:spacing w:before="4"/>
      </w:pPr>
    </w:p>
    <w:p w14:paraId="7BC4AA0B" w14:textId="77777777" w:rsidR="00F52B28" w:rsidRDefault="00B85897">
      <w:pPr>
        <w:pStyle w:val="BodyText"/>
        <w:ind w:left="1576"/>
        <w:rPr>
          <w:sz w:val="16"/>
        </w:rPr>
      </w:pPr>
      <w:r>
        <w:rPr>
          <w:position w:val="2"/>
        </w:rPr>
        <w:t>Y</w:t>
      </w:r>
      <w:r>
        <w:rPr>
          <w:spacing w:val="-1"/>
          <w:position w:val="2"/>
        </w:rPr>
        <w:t xml:space="preserve"> </w:t>
      </w:r>
      <w:r>
        <w:rPr>
          <w:position w:val="2"/>
        </w:rPr>
        <w:t>=</w:t>
      </w:r>
      <w:r>
        <w:rPr>
          <w:spacing w:val="-2"/>
          <w:position w:val="2"/>
        </w:rPr>
        <w:t xml:space="preserve"> </w:t>
      </w:r>
      <w:r>
        <w:rPr>
          <w:position w:val="2"/>
        </w:rPr>
        <w:t>9.876+0.598X</w:t>
      </w:r>
      <w:r>
        <w:rPr>
          <w:sz w:val="16"/>
        </w:rPr>
        <w:t>1</w:t>
      </w:r>
      <w:r>
        <w:rPr>
          <w:spacing w:val="21"/>
          <w:sz w:val="16"/>
        </w:rPr>
        <w:t xml:space="preserve"> </w:t>
      </w:r>
      <w:r>
        <w:rPr>
          <w:position w:val="2"/>
        </w:rPr>
        <w:t>+</w:t>
      </w:r>
      <w:r>
        <w:rPr>
          <w:spacing w:val="-1"/>
          <w:position w:val="2"/>
        </w:rPr>
        <w:t xml:space="preserve"> </w:t>
      </w:r>
      <w:r>
        <w:rPr>
          <w:position w:val="2"/>
        </w:rPr>
        <w:t>0.765X</w:t>
      </w:r>
      <w:r>
        <w:rPr>
          <w:sz w:val="16"/>
        </w:rPr>
        <w:t>2</w:t>
      </w:r>
      <w:r>
        <w:rPr>
          <w:spacing w:val="20"/>
          <w:sz w:val="16"/>
        </w:rPr>
        <w:t xml:space="preserve"> </w:t>
      </w:r>
      <w:r>
        <w:rPr>
          <w:position w:val="2"/>
        </w:rPr>
        <w:t>+</w:t>
      </w:r>
      <w:r>
        <w:rPr>
          <w:spacing w:val="-1"/>
          <w:position w:val="2"/>
        </w:rPr>
        <w:t xml:space="preserve"> </w:t>
      </w:r>
      <w:r>
        <w:rPr>
          <w:position w:val="2"/>
        </w:rPr>
        <w:t>0.776X</w:t>
      </w:r>
      <w:r>
        <w:rPr>
          <w:sz w:val="16"/>
        </w:rPr>
        <w:t>3</w:t>
      </w:r>
      <w:r>
        <w:rPr>
          <w:spacing w:val="21"/>
          <w:sz w:val="16"/>
        </w:rPr>
        <w:t xml:space="preserve"> </w:t>
      </w:r>
      <w:r>
        <w:rPr>
          <w:position w:val="2"/>
        </w:rPr>
        <w:t>+</w:t>
      </w:r>
      <w:r>
        <w:rPr>
          <w:spacing w:val="-1"/>
          <w:position w:val="2"/>
        </w:rPr>
        <w:t xml:space="preserve"> </w:t>
      </w:r>
      <w:r>
        <w:rPr>
          <w:spacing w:val="-2"/>
          <w:position w:val="2"/>
        </w:rPr>
        <w:t>0.356X</w:t>
      </w:r>
      <w:r>
        <w:rPr>
          <w:spacing w:val="-2"/>
          <w:sz w:val="16"/>
        </w:rPr>
        <w:t>4</w:t>
      </w:r>
    </w:p>
    <w:p w14:paraId="42BC6BCC" w14:textId="77777777" w:rsidR="00F52B28" w:rsidRDefault="00F52B28">
      <w:pPr>
        <w:pStyle w:val="BodyText"/>
        <w:spacing w:before="139"/>
      </w:pPr>
    </w:p>
    <w:p w14:paraId="51803811" w14:textId="77777777" w:rsidR="00F52B28" w:rsidRDefault="00B85897">
      <w:pPr>
        <w:pStyle w:val="BodyText"/>
        <w:spacing w:line="357" w:lineRule="auto"/>
        <w:ind w:left="568" w:right="422"/>
        <w:jc w:val="both"/>
        <w:rPr>
          <w:position w:val="2"/>
        </w:rPr>
      </w:pPr>
      <w:r>
        <w:rPr>
          <w:position w:val="2"/>
        </w:rPr>
        <w:t>Where, Y is Employee Performance, X</w:t>
      </w:r>
      <w:r>
        <w:rPr>
          <w:sz w:val="16"/>
        </w:rPr>
        <w:t>1</w:t>
      </w:r>
      <w:r>
        <w:rPr>
          <w:spacing w:val="30"/>
          <w:sz w:val="16"/>
        </w:rPr>
        <w:t xml:space="preserve"> </w:t>
      </w:r>
      <w:r>
        <w:rPr>
          <w:position w:val="2"/>
        </w:rPr>
        <w:t>is Workplace Ergonomics, X</w:t>
      </w:r>
      <w:r>
        <w:rPr>
          <w:sz w:val="16"/>
        </w:rPr>
        <w:t>2</w:t>
      </w:r>
      <w:r>
        <w:rPr>
          <w:spacing w:val="30"/>
          <w:sz w:val="16"/>
        </w:rPr>
        <w:t xml:space="preserve"> </w:t>
      </w:r>
      <w:r>
        <w:rPr>
          <w:position w:val="2"/>
        </w:rPr>
        <w:t>is Supervisor Support, X</w:t>
      </w:r>
      <w:r>
        <w:rPr>
          <w:sz w:val="16"/>
        </w:rPr>
        <w:t>3</w:t>
      </w:r>
      <w:r>
        <w:rPr>
          <w:spacing w:val="39"/>
          <w:sz w:val="16"/>
        </w:rPr>
        <w:t xml:space="preserve"> </w:t>
      </w:r>
      <w:r>
        <w:rPr>
          <w:position w:val="2"/>
        </w:rPr>
        <w:t>is Organizational Culture, X</w:t>
      </w:r>
      <w:r>
        <w:rPr>
          <w:sz w:val="16"/>
        </w:rPr>
        <w:t>4</w:t>
      </w:r>
      <w:r>
        <w:rPr>
          <w:spacing w:val="39"/>
          <w:sz w:val="16"/>
        </w:rPr>
        <w:t xml:space="preserve"> </w:t>
      </w:r>
      <w:r>
        <w:rPr>
          <w:position w:val="2"/>
        </w:rPr>
        <w:t>is Workplace Reward</w:t>
      </w:r>
    </w:p>
    <w:p w14:paraId="3EF3BE8A" w14:textId="77777777" w:rsidR="00F52B28" w:rsidRDefault="00F52B28">
      <w:pPr>
        <w:pStyle w:val="BodyText"/>
        <w:spacing w:before="8"/>
      </w:pPr>
    </w:p>
    <w:p w14:paraId="27E19039" w14:textId="77777777" w:rsidR="00F52B28" w:rsidRDefault="00B85897">
      <w:pPr>
        <w:pStyle w:val="Heading2"/>
        <w:numPr>
          <w:ilvl w:val="2"/>
          <w:numId w:val="3"/>
        </w:numPr>
        <w:tabs>
          <w:tab w:val="left" w:pos="1108"/>
        </w:tabs>
      </w:pPr>
      <w:bookmarkStart w:id="139" w:name="_bookmark139"/>
      <w:bookmarkEnd w:id="139"/>
      <w:r>
        <w:t>Joint</w:t>
      </w:r>
      <w:r>
        <w:rPr>
          <w:spacing w:val="-3"/>
        </w:rPr>
        <w:t xml:space="preserve"> </w:t>
      </w:r>
      <w:r>
        <w:t xml:space="preserve">Effect </w:t>
      </w:r>
      <w:r>
        <w:rPr>
          <w:spacing w:val="-4"/>
        </w:rPr>
        <w:t>Test</w:t>
      </w:r>
    </w:p>
    <w:p w14:paraId="13669741" w14:textId="77777777" w:rsidR="00F52B28" w:rsidRDefault="00F52B28">
      <w:pPr>
        <w:pStyle w:val="BodyText"/>
        <w:spacing w:before="140"/>
        <w:rPr>
          <w:b/>
        </w:rPr>
      </w:pPr>
    </w:p>
    <w:p w14:paraId="61C54319" w14:textId="77777777" w:rsidR="00F52B28" w:rsidRDefault="00B85897">
      <w:pPr>
        <w:pStyle w:val="BodyText"/>
        <w:spacing w:line="360" w:lineRule="auto"/>
        <w:ind w:left="568" w:right="427"/>
        <w:jc w:val="both"/>
      </w:pPr>
      <w:r>
        <w:t>In</w:t>
      </w:r>
      <w:r>
        <w:rPr>
          <w:spacing w:val="-3"/>
        </w:rPr>
        <w:t xml:space="preserve"> </w:t>
      </w:r>
      <w:r>
        <w:t>order</w:t>
      </w:r>
      <w:r>
        <w:rPr>
          <w:spacing w:val="-2"/>
        </w:rPr>
        <w:t xml:space="preserve"> </w:t>
      </w:r>
      <w:r>
        <w:t>to</w:t>
      </w:r>
      <w:r>
        <w:rPr>
          <w:spacing w:val="-3"/>
        </w:rPr>
        <w:t xml:space="preserve"> </w:t>
      </w:r>
      <w:r>
        <w:t>analyze</w:t>
      </w:r>
      <w:r>
        <w:rPr>
          <w:spacing w:val="-4"/>
        </w:rPr>
        <w:t xml:space="preserve"> </w:t>
      </w:r>
      <w:r>
        <w:t>the</w:t>
      </w:r>
      <w:r>
        <w:rPr>
          <w:spacing w:val="-3"/>
        </w:rPr>
        <w:t xml:space="preserve"> </w:t>
      </w:r>
      <w:r>
        <w:t>joint</w:t>
      </w:r>
      <w:r>
        <w:rPr>
          <w:spacing w:val="-3"/>
        </w:rPr>
        <w:t xml:space="preserve"> </w:t>
      </w:r>
      <w:r>
        <w:t>effect</w:t>
      </w:r>
      <w:r>
        <w:rPr>
          <w:spacing w:val="-3"/>
        </w:rPr>
        <w:t xml:space="preserve"> </w:t>
      </w:r>
      <w:r>
        <w:t>of</w:t>
      </w:r>
      <w:r>
        <w:rPr>
          <w:spacing w:val="-3"/>
        </w:rPr>
        <w:t xml:space="preserve"> </w:t>
      </w:r>
      <w:r>
        <w:t>independent</w:t>
      </w:r>
      <w:r>
        <w:rPr>
          <w:spacing w:val="-1"/>
        </w:rPr>
        <w:t xml:space="preserve"> </w:t>
      </w:r>
      <w:r>
        <w:t>variables</w:t>
      </w:r>
      <w:r>
        <w:rPr>
          <w:spacing w:val="-3"/>
        </w:rPr>
        <w:t xml:space="preserve"> </w:t>
      </w:r>
      <w:r>
        <w:t>on</w:t>
      </w:r>
      <w:r>
        <w:rPr>
          <w:spacing w:val="-3"/>
        </w:rPr>
        <w:t xml:space="preserve"> </w:t>
      </w:r>
      <w:r>
        <w:t>the</w:t>
      </w:r>
      <w:r>
        <w:rPr>
          <w:spacing w:val="-4"/>
        </w:rPr>
        <w:t xml:space="preserve"> </w:t>
      </w:r>
      <w:r>
        <w:t>dependent</w:t>
      </w:r>
      <w:r>
        <w:rPr>
          <w:spacing w:val="-3"/>
        </w:rPr>
        <w:t xml:space="preserve"> </w:t>
      </w:r>
      <w:r>
        <w:t>variable (employee</w:t>
      </w:r>
      <w:r>
        <w:rPr>
          <w:spacing w:val="-14"/>
        </w:rPr>
        <w:t xml:space="preserve"> </w:t>
      </w:r>
      <w:r>
        <w:t>performance)</w:t>
      </w:r>
      <w:r>
        <w:rPr>
          <w:spacing w:val="-11"/>
        </w:rPr>
        <w:t xml:space="preserve"> </w:t>
      </w:r>
      <w:r>
        <w:t>multiple</w:t>
      </w:r>
      <w:r>
        <w:rPr>
          <w:spacing w:val="-13"/>
        </w:rPr>
        <w:t xml:space="preserve"> </w:t>
      </w:r>
      <w:r>
        <w:t>regression</w:t>
      </w:r>
      <w:r>
        <w:rPr>
          <w:spacing w:val="-13"/>
        </w:rPr>
        <w:t xml:space="preserve"> </w:t>
      </w:r>
      <w:r>
        <w:t>was</w:t>
      </w:r>
      <w:r>
        <w:rPr>
          <w:spacing w:val="-12"/>
        </w:rPr>
        <w:t xml:space="preserve"> </w:t>
      </w:r>
      <w:r>
        <w:t>employed.</w:t>
      </w:r>
      <w:r>
        <w:rPr>
          <w:spacing w:val="-13"/>
        </w:rPr>
        <w:t xml:space="preserve"> </w:t>
      </w:r>
      <w:r>
        <w:t>The</w:t>
      </w:r>
      <w:r>
        <w:rPr>
          <w:spacing w:val="-14"/>
        </w:rPr>
        <w:t xml:space="preserve"> </w:t>
      </w:r>
      <w:r>
        <w:t>following</w:t>
      </w:r>
      <w:r>
        <w:rPr>
          <w:spacing w:val="-13"/>
        </w:rPr>
        <w:t xml:space="preserve"> </w:t>
      </w:r>
      <w:r>
        <w:t>model</w:t>
      </w:r>
      <w:r>
        <w:rPr>
          <w:spacing w:val="-13"/>
        </w:rPr>
        <w:t xml:space="preserve"> </w:t>
      </w:r>
      <w:r>
        <w:t xml:space="preserve">was </w:t>
      </w:r>
      <w:r>
        <w:rPr>
          <w:spacing w:val="-2"/>
        </w:rPr>
        <w:t>fitted;</w:t>
      </w:r>
    </w:p>
    <w:p w14:paraId="67ABEF8B" w14:textId="77777777" w:rsidR="00F52B28" w:rsidRDefault="00F52B28">
      <w:pPr>
        <w:pStyle w:val="BodyText"/>
        <w:spacing w:before="3"/>
      </w:pPr>
    </w:p>
    <w:p w14:paraId="4A11A30D" w14:textId="77777777" w:rsidR="00F52B28" w:rsidRDefault="00B85897">
      <w:pPr>
        <w:ind w:left="1576"/>
        <w:rPr>
          <w:position w:val="1"/>
          <w:sz w:val="24"/>
        </w:rPr>
      </w:pPr>
      <w:r>
        <w:rPr>
          <w:b/>
          <w:position w:val="1"/>
          <w:sz w:val="24"/>
        </w:rPr>
        <w:t>Y</w:t>
      </w:r>
      <w:r>
        <w:rPr>
          <w:b/>
          <w:spacing w:val="-3"/>
          <w:position w:val="1"/>
          <w:sz w:val="24"/>
        </w:rPr>
        <w:t xml:space="preserve"> </w:t>
      </w:r>
      <w:r>
        <w:rPr>
          <w:b/>
          <w:position w:val="1"/>
          <w:sz w:val="24"/>
        </w:rPr>
        <w:t>=</w:t>
      </w:r>
      <w:r>
        <w:rPr>
          <w:b/>
          <w:spacing w:val="-1"/>
          <w:position w:val="1"/>
          <w:sz w:val="24"/>
        </w:rPr>
        <w:t xml:space="preserve"> </w:t>
      </w:r>
      <w:r>
        <w:rPr>
          <w:b/>
          <w:position w:val="1"/>
          <w:sz w:val="24"/>
        </w:rPr>
        <w:t>β</w:t>
      </w:r>
      <w:r>
        <w:rPr>
          <w:b/>
          <w:sz w:val="16"/>
        </w:rPr>
        <w:t>0</w:t>
      </w:r>
      <w:r>
        <w:rPr>
          <w:b/>
          <w:spacing w:val="20"/>
          <w:sz w:val="16"/>
        </w:rPr>
        <w:t xml:space="preserve"> </w:t>
      </w:r>
      <w:r>
        <w:rPr>
          <w:b/>
          <w:position w:val="1"/>
          <w:sz w:val="24"/>
        </w:rPr>
        <w:t>+</w:t>
      </w:r>
      <w:r>
        <w:rPr>
          <w:b/>
          <w:spacing w:val="-1"/>
          <w:position w:val="1"/>
          <w:sz w:val="24"/>
        </w:rPr>
        <w:t xml:space="preserve"> </w:t>
      </w:r>
      <w:r>
        <w:rPr>
          <w:b/>
          <w:position w:val="1"/>
          <w:sz w:val="24"/>
        </w:rPr>
        <w:t>β</w:t>
      </w:r>
      <w:r>
        <w:rPr>
          <w:b/>
          <w:sz w:val="16"/>
        </w:rPr>
        <w:t>1</w:t>
      </w:r>
      <w:r>
        <w:rPr>
          <w:b/>
          <w:position w:val="1"/>
          <w:sz w:val="24"/>
        </w:rPr>
        <w:t>X</w:t>
      </w:r>
      <w:r>
        <w:rPr>
          <w:b/>
          <w:sz w:val="16"/>
        </w:rPr>
        <w:t>1</w:t>
      </w:r>
      <w:r>
        <w:rPr>
          <w:b/>
          <w:spacing w:val="21"/>
          <w:sz w:val="16"/>
        </w:rPr>
        <w:t xml:space="preserve"> </w:t>
      </w:r>
      <w:r>
        <w:rPr>
          <w:b/>
          <w:position w:val="1"/>
          <w:sz w:val="24"/>
        </w:rPr>
        <w:t>+</w:t>
      </w:r>
      <w:r>
        <w:rPr>
          <w:b/>
          <w:spacing w:val="-4"/>
          <w:position w:val="1"/>
          <w:sz w:val="24"/>
        </w:rPr>
        <w:t xml:space="preserve"> </w:t>
      </w:r>
      <w:r>
        <w:rPr>
          <w:b/>
          <w:position w:val="1"/>
          <w:sz w:val="24"/>
        </w:rPr>
        <w:t>β</w:t>
      </w:r>
      <w:r>
        <w:rPr>
          <w:b/>
          <w:sz w:val="16"/>
        </w:rPr>
        <w:t>2</w:t>
      </w:r>
      <w:r>
        <w:rPr>
          <w:b/>
          <w:position w:val="1"/>
          <w:sz w:val="24"/>
        </w:rPr>
        <w:t>X</w:t>
      </w:r>
      <w:r>
        <w:rPr>
          <w:b/>
          <w:sz w:val="16"/>
        </w:rPr>
        <w:t>2</w:t>
      </w:r>
      <w:r>
        <w:rPr>
          <w:b/>
          <w:spacing w:val="20"/>
          <w:sz w:val="16"/>
        </w:rPr>
        <w:t xml:space="preserve"> </w:t>
      </w:r>
      <w:r>
        <w:rPr>
          <w:b/>
          <w:position w:val="1"/>
          <w:sz w:val="24"/>
        </w:rPr>
        <w:t>+</w:t>
      </w:r>
      <w:r>
        <w:rPr>
          <w:b/>
          <w:spacing w:val="-1"/>
          <w:position w:val="1"/>
          <w:sz w:val="24"/>
        </w:rPr>
        <w:t xml:space="preserve"> </w:t>
      </w:r>
      <w:r>
        <w:rPr>
          <w:b/>
          <w:position w:val="1"/>
          <w:sz w:val="24"/>
        </w:rPr>
        <w:t>β</w:t>
      </w:r>
      <w:r>
        <w:rPr>
          <w:b/>
          <w:sz w:val="16"/>
        </w:rPr>
        <w:t>3</w:t>
      </w:r>
      <w:r>
        <w:rPr>
          <w:b/>
          <w:position w:val="1"/>
          <w:sz w:val="24"/>
        </w:rPr>
        <w:t>X</w:t>
      </w:r>
      <w:r>
        <w:rPr>
          <w:b/>
          <w:sz w:val="16"/>
        </w:rPr>
        <w:t>3</w:t>
      </w:r>
      <w:r>
        <w:rPr>
          <w:b/>
          <w:spacing w:val="20"/>
          <w:sz w:val="16"/>
        </w:rPr>
        <w:t xml:space="preserve"> </w:t>
      </w:r>
      <w:r>
        <w:rPr>
          <w:b/>
          <w:position w:val="1"/>
          <w:sz w:val="24"/>
        </w:rPr>
        <w:t>+</w:t>
      </w:r>
      <w:r>
        <w:rPr>
          <w:b/>
          <w:spacing w:val="-1"/>
          <w:position w:val="1"/>
          <w:sz w:val="24"/>
        </w:rPr>
        <w:t xml:space="preserve"> </w:t>
      </w:r>
      <w:r>
        <w:rPr>
          <w:b/>
          <w:position w:val="1"/>
          <w:sz w:val="24"/>
        </w:rPr>
        <w:t>β</w:t>
      </w:r>
      <w:r>
        <w:rPr>
          <w:b/>
          <w:sz w:val="16"/>
        </w:rPr>
        <w:t>4</w:t>
      </w:r>
      <w:r>
        <w:rPr>
          <w:b/>
          <w:position w:val="1"/>
          <w:sz w:val="24"/>
        </w:rPr>
        <w:t>X</w:t>
      </w:r>
      <w:r>
        <w:rPr>
          <w:b/>
          <w:sz w:val="16"/>
        </w:rPr>
        <w:t>4</w:t>
      </w:r>
      <w:r>
        <w:rPr>
          <w:b/>
          <w:spacing w:val="2"/>
          <w:sz w:val="16"/>
        </w:rPr>
        <w:t xml:space="preserve"> </w:t>
      </w:r>
      <w:r>
        <w:rPr>
          <w:b/>
          <w:position w:val="1"/>
          <w:sz w:val="24"/>
        </w:rPr>
        <w:t>+</w:t>
      </w:r>
      <w:r>
        <w:rPr>
          <w:b/>
          <w:spacing w:val="-20"/>
          <w:position w:val="1"/>
          <w:sz w:val="24"/>
        </w:rPr>
        <w:t xml:space="preserve"> </w:t>
      </w:r>
      <w:r>
        <w:rPr>
          <w:b/>
          <w:spacing w:val="-5"/>
          <w:position w:val="1"/>
          <w:sz w:val="24"/>
        </w:rPr>
        <w:t>ε</w:t>
      </w:r>
      <w:r>
        <w:rPr>
          <w:spacing w:val="-5"/>
          <w:position w:val="1"/>
          <w:sz w:val="24"/>
        </w:rPr>
        <w:t>.</w:t>
      </w:r>
    </w:p>
    <w:p w14:paraId="21A917B8" w14:textId="77777777" w:rsidR="00F52B28" w:rsidRDefault="00F52B28">
      <w:pPr>
        <w:pStyle w:val="BodyText"/>
        <w:spacing w:before="98"/>
        <w:rPr>
          <w:sz w:val="20"/>
        </w:rPr>
      </w:pPr>
    </w:p>
    <w:p w14:paraId="6EFFBA31" w14:textId="77777777" w:rsidR="00F52B28" w:rsidRDefault="00F52B28">
      <w:pPr>
        <w:pStyle w:val="BodyText"/>
        <w:rPr>
          <w:sz w:val="20"/>
        </w:rPr>
        <w:sectPr w:rsidR="00F52B28">
          <w:type w:val="continuous"/>
          <w:pgSz w:w="11910" w:h="16840"/>
          <w:pgMar w:top="1900" w:right="992" w:bottom="3560" w:left="1700" w:header="0" w:footer="1056" w:gutter="0"/>
          <w:cols w:space="720"/>
        </w:sectPr>
      </w:pPr>
    </w:p>
    <w:p w14:paraId="6396ED86" w14:textId="77777777" w:rsidR="00F52B28" w:rsidRDefault="00B85897">
      <w:pPr>
        <w:pStyle w:val="BodyText"/>
        <w:spacing w:before="90"/>
        <w:ind w:left="568"/>
      </w:pPr>
      <w:r>
        <w:rPr>
          <w:spacing w:val="-2"/>
        </w:rPr>
        <w:t>Where:</w:t>
      </w:r>
    </w:p>
    <w:p w14:paraId="3023141C" w14:textId="77777777" w:rsidR="00F52B28" w:rsidRDefault="00B85897">
      <w:pPr>
        <w:pStyle w:val="BodyText"/>
        <w:spacing w:before="227"/>
      </w:pPr>
      <w:r>
        <w:br w:type="column"/>
      </w:r>
    </w:p>
    <w:p w14:paraId="4CC73543" w14:textId="77777777" w:rsidR="00F52B28" w:rsidRDefault="00B85897">
      <w:pPr>
        <w:pStyle w:val="BodyText"/>
        <w:spacing w:line="357" w:lineRule="auto"/>
        <w:ind w:right="4947"/>
        <w:rPr>
          <w:position w:val="2"/>
        </w:rPr>
      </w:pPr>
      <w:r>
        <w:t xml:space="preserve">Y is Employee Performance, </w:t>
      </w:r>
      <w:r>
        <w:rPr>
          <w:position w:val="2"/>
        </w:rPr>
        <w:t>X</w:t>
      </w:r>
      <w:r>
        <w:rPr>
          <w:sz w:val="16"/>
        </w:rPr>
        <w:t>1</w:t>
      </w:r>
      <w:r>
        <w:rPr>
          <w:spacing w:val="9"/>
          <w:sz w:val="16"/>
        </w:rPr>
        <w:t xml:space="preserve"> </w:t>
      </w:r>
      <w:r>
        <w:rPr>
          <w:position w:val="2"/>
        </w:rPr>
        <w:t>is</w:t>
      </w:r>
      <w:r>
        <w:rPr>
          <w:spacing w:val="-12"/>
          <w:position w:val="2"/>
        </w:rPr>
        <w:t xml:space="preserve"> </w:t>
      </w:r>
      <w:r>
        <w:rPr>
          <w:position w:val="2"/>
        </w:rPr>
        <w:t>Workplace</w:t>
      </w:r>
      <w:r>
        <w:rPr>
          <w:spacing w:val="-13"/>
          <w:position w:val="2"/>
        </w:rPr>
        <w:t xml:space="preserve"> </w:t>
      </w:r>
      <w:r>
        <w:rPr>
          <w:position w:val="2"/>
        </w:rPr>
        <w:t>Ergonomics, X</w:t>
      </w:r>
      <w:r>
        <w:rPr>
          <w:sz w:val="16"/>
        </w:rPr>
        <w:t>2</w:t>
      </w:r>
      <w:r>
        <w:rPr>
          <w:spacing w:val="40"/>
          <w:sz w:val="16"/>
        </w:rPr>
        <w:t xml:space="preserve"> </w:t>
      </w:r>
      <w:r>
        <w:rPr>
          <w:position w:val="2"/>
        </w:rPr>
        <w:t>is Supervisor Support,</w:t>
      </w:r>
    </w:p>
    <w:p w14:paraId="115322EF" w14:textId="77777777" w:rsidR="00F52B28" w:rsidRDefault="00B85897">
      <w:pPr>
        <w:pStyle w:val="BodyText"/>
        <w:spacing w:before="4" w:line="357" w:lineRule="auto"/>
        <w:ind w:right="4947"/>
        <w:rPr>
          <w:position w:val="2"/>
        </w:rPr>
      </w:pPr>
      <w:r>
        <w:rPr>
          <w:position w:val="2"/>
        </w:rPr>
        <w:t>X</w:t>
      </w:r>
      <w:r>
        <w:rPr>
          <w:sz w:val="16"/>
        </w:rPr>
        <w:t>3</w:t>
      </w:r>
      <w:r>
        <w:rPr>
          <w:spacing w:val="8"/>
          <w:sz w:val="16"/>
        </w:rPr>
        <w:t xml:space="preserve"> </w:t>
      </w:r>
      <w:r>
        <w:rPr>
          <w:position w:val="2"/>
        </w:rPr>
        <w:t>is</w:t>
      </w:r>
      <w:r>
        <w:rPr>
          <w:spacing w:val="-13"/>
          <w:position w:val="2"/>
        </w:rPr>
        <w:t xml:space="preserve"> </w:t>
      </w:r>
      <w:r>
        <w:rPr>
          <w:position w:val="2"/>
        </w:rPr>
        <w:t>Organizational</w:t>
      </w:r>
      <w:r>
        <w:rPr>
          <w:spacing w:val="-13"/>
          <w:position w:val="2"/>
        </w:rPr>
        <w:t xml:space="preserve"> </w:t>
      </w:r>
      <w:r>
        <w:rPr>
          <w:position w:val="2"/>
        </w:rPr>
        <w:t>Culture, X</w:t>
      </w:r>
      <w:r>
        <w:rPr>
          <w:sz w:val="16"/>
        </w:rPr>
        <w:t>4</w:t>
      </w:r>
      <w:r>
        <w:rPr>
          <w:spacing w:val="40"/>
          <w:sz w:val="16"/>
        </w:rPr>
        <w:t xml:space="preserve"> </w:t>
      </w:r>
      <w:r>
        <w:rPr>
          <w:position w:val="2"/>
        </w:rPr>
        <w:t>is Workplace Reward.</w:t>
      </w:r>
    </w:p>
    <w:p w14:paraId="3D6FEB43" w14:textId="77777777" w:rsidR="00F52B28" w:rsidRDefault="00F52B28">
      <w:pPr>
        <w:pStyle w:val="BodyText"/>
        <w:spacing w:line="357" w:lineRule="auto"/>
        <w:rPr>
          <w:position w:val="2"/>
        </w:rPr>
        <w:sectPr w:rsidR="00F52B28">
          <w:type w:val="continuous"/>
          <w:pgSz w:w="11910" w:h="16840"/>
          <w:pgMar w:top="1900" w:right="992" w:bottom="3560" w:left="1700" w:header="0" w:footer="1056" w:gutter="0"/>
          <w:cols w:num="2" w:space="720" w:equalWidth="0">
            <w:col w:w="1274" w:space="2"/>
            <w:col w:w="7942"/>
          </w:cols>
        </w:sectPr>
      </w:pPr>
    </w:p>
    <w:p w14:paraId="09A14B46" w14:textId="77777777" w:rsidR="00F52B28" w:rsidRDefault="00F52B28">
      <w:pPr>
        <w:pStyle w:val="BodyText"/>
        <w:spacing w:before="3"/>
      </w:pPr>
    </w:p>
    <w:p w14:paraId="0BD17F6B" w14:textId="77777777" w:rsidR="00F52B28" w:rsidRDefault="00B85897">
      <w:pPr>
        <w:pStyle w:val="BodyText"/>
        <w:spacing w:before="1" w:line="360" w:lineRule="auto"/>
        <w:ind w:left="568" w:right="421"/>
      </w:pPr>
      <w:r>
        <w:t>Based</w:t>
      </w:r>
      <w:r>
        <w:rPr>
          <w:spacing w:val="-3"/>
        </w:rPr>
        <w:t xml:space="preserve"> </w:t>
      </w:r>
      <w:r>
        <w:t>on</w:t>
      </w:r>
      <w:r>
        <w:rPr>
          <w:spacing w:val="-3"/>
        </w:rPr>
        <w:t xml:space="preserve"> </w:t>
      </w:r>
      <w:r>
        <w:t>the</w:t>
      </w:r>
      <w:r>
        <w:rPr>
          <w:spacing w:val="-3"/>
        </w:rPr>
        <w:t xml:space="preserve"> </w:t>
      </w:r>
      <w:r>
        <w:t>study</w:t>
      </w:r>
      <w:r>
        <w:rPr>
          <w:spacing w:val="-8"/>
        </w:rPr>
        <w:t xml:space="preserve"> </w:t>
      </w:r>
      <w:r>
        <w:t>results</w:t>
      </w:r>
      <w:r>
        <w:rPr>
          <w:spacing w:val="-3"/>
        </w:rPr>
        <w:t xml:space="preserve"> </w:t>
      </w:r>
      <w:r>
        <w:t>in</w:t>
      </w:r>
      <w:r>
        <w:rPr>
          <w:spacing w:val="-3"/>
        </w:rPr>
        <w:t xml:space="preserve"> </w:t>
      </w:r>
      <w:r>
        <w:t>Table</w:t>
      </w:r>
      <w:r>
        <w:rPr>
          <w:spacing w:val="-4"/>
        </w:rPr>
        <w:t xml:space="preserve"> </w:t>
      </w:r>
      <w:r>
        <w:t>4.28,</w:t>
      </w:r>
      <w:r>
        <w:rPr>
          <w:spacing w:val="-3"/>
        </w:rPr>
        <w:t xml:space="preserve"> </w:t>
      </w:r>
      <w:r>
        <w:t>the</w:t>
      </w:r>
      <w:r>
        <w:rPr>
          <w:spacing w:val="-3"/>
        </w:rPr>
        <w:t xml:space="preserve"> </w:t>
      </w:r>
      <w:r>
        <w:t>multiple</w:t>
      </w:r>
      <w:r>
        <w:rPr>
          <w:spacing w:val="-3"/>
        </w:rPr>
        <w:t xml:space="preserve"> </w:t>
      </w:r>
      <w:r>
        <w:t>regression</w:t>
      </w:r>
      <w:r>
        <w:rPr>
          <w:spacing w:val="-3"/>
        </w:rPr>
        <w:t xml:space="preserve"> </w:t>
      </w:r>
      <w:r>
        <w:t>analysis</w:t>
      </w:r>
      <w:r>
        <w:rPr>
          <w:spacing w:val="-3"/>
        </w:rPr>
        <w:t xml:space="preserve"> </w:t>
      </w:r>
      <w:r>
        <w:t>results,</w:t>
      </w:r>
      <w:r>
        <w:rPr>
          <w:spacing w:val="-3"/>
        </w:rPr>
        <w:t xml:space="preserve"> </w:t>
      </w:r>
      <w:r>
        <w:t>with an</w:t>
      </w:r>
      <w:r>
        <w:rPr>
          <w:spacing w:val="-15"/>
        </w:rPr>
        <w:t xml:space="preserve"> </w:t>
      </w:r>
      <w:r>
        <w:t>R</w:t>
      </w:r>
      <w:r>
        <w:rPr>
          <w:spacing w:val="-12"/>
        </w:rPr>
        <w:t xml:space="preserve"> </w:t>
      </w:r>
      <w:r>
        <w:t>value</w:t>
      </w:r>
      <w:r>
        <w:rPr>
          <w:spacing w:val="-11"/>
        </w:rPr>
        <w:t xml:space="preserve"> </w:t>
      </w:r>
      <w:r>
        <w:t>of</w:t>
      </w:r>
      <w:r>
        <w:rPr>
          <w:spacing w:val="-11"/>
        </w:rPr>
        <w:t xml:space="preserve"> </w:t>
      </w:r>
      <w:r>
        <w:t>0.898,</w:t>
      </w:r>
      <w:r>
        <w:rPr>
          <w:spacing w:val="-12"/>
        </w:rPr>
        <w:t xml:space="preserve"> </w:t>
      </w:r>
      <w:r>
        <w:t>indicate</w:t>
      </w:r>
      <w:r>
        <w:rPr>
          <w:spacing w:val="-13"/>
        </w:rPr>
        <w:t xml:space="preserve"> </w:t>
      </w:r>
      <w:r>
        <w:t>a</w:t>
      </w:r>
      <w:r>
        <w:rPr>
          <w:spacing w:val="-11"/>
        </w:rPr>
        <w:t xml:space="preserve"> </w:t>
      </w:r>
      <w:r>
        <w:t>very</w:t>
      </w:r>
      <w:r>
        <w:rPr>
          <w:spacing w:val="-15"/>
        </w:rPr>
        <w:t xml:space="preserve"> </w:t>
      </w:r>
      <w:r>
        <w:t>strong</w:t>
      </w:r>
      <w:r>
        <w:rPr>
          <w:spacing w:val="-15"/>
        </w:rPr>
        <w:t xml:space="preserve"> </w:t>
      </w:r>
      <w:r>
        <w:t>positive</w:t>
      </w:r>
      <w:r>
        <w:rPr>
          <w:spacing w:val="-11"/>
        </w:rPr>
        <w:t xml:space="preserve"> </w:t>
      </w:r>
      <w:r>
        <w:t>relationship</w:t>
      </w:r>
      <w:r>
        <w:rPr>
          <w:spacing w:val="-12"/>
        </w:rPr>
        <w:t xml:space="preserve"> </w:t>
      </w:r>
      <w:r>
        <w:t>between</w:t>
      </w:r>
      <w:r>
        <w:rPr>
          <w:spacing w:val="-12"/>
        </w:rPr>
        <w:t xml:space="preserve"> </w:t>
      </w:r>
      <w:r>
        <w:t>the</w:t>
      </w:r>
      <w:r>
        <w:rPr>
          <w:spacing w:val="-8"/>
        </w:rPr>
        <w:t xml:space="preserve"> </w:t>
      </w:r>
      <w:r>
        <w:rPr>
          <w:spacing w:val="-2"/>
        </w:rPr>
        <w:t>workplace</w:t>
      </w:r>
    </w:p>
    <w:p w14:paraId="7F11EE2E" w14:textId="77777777" w:rsidR="00F52B28" w:rsidRDefault="00F52B28">
      <w:pPr>
        <w:pStyle w:val="BodyText"/>
        <w:spacing w:line="360" w:lineRule="auto"/>
        <w:sectPr w:rsidR="00F52B28">
          <w:type w:val="continuous"/>
          <w:pgSz w:w="11910" w:h="16840"/>
          <w:pgMar w:top="1900" w:right="992" w:bottom="3560" w:left="1700" w:header="0" w:footer="1056" w:gutter="0"/>
          <w:cols w:space="720"/>
        </w:sectPr>
      </w:pPr>
    </w:p>
    <w:p w14:paraId="6DEB5165" w14:textId="77777777" w:rsidR="00F52B28" w:rsidRDefault="00B85897">
      <w:pPr>
        <w:pStyle w:val="BodyText"/>
        <w:spacing w:before="61" w:line="360" w:lineRule="auto"/>
        <w:ind w:left="568" w:right="424"/>
        <w:jc w:val="both"/>
      </w:pPr>
      <w:r>
        <w:lastRenderedPageBreak/>
        <w:t>environment factors (workplace ergonomics, supervisor support, organizational culture, and workplace reward) and employee performance in registered private security</w:t>
      </w:r>
      <w:r>
        <w:rPr>
          <w:spacing w:val="-14"/>
        </w:rPr>
        <w:t xml:space="preserve"> </w:t>
      </w:r>
      <w:r>
        <w:t>firms</w:t>
      </w:r>
      <w:r>
        <w:rPr>
          <w:spacing w:val="-9"/>
        </w:rPr>
        <w:t xml:space="preserve"> </w:t>
      </w:r>
      <w:r>
        <w:t>in</w:t>
      </w:r>
      <w:r>
        <w:rPr>
          <w:spacing w:val="-7"/>
        </w:rPr>
        <w:t xml:space="preserve"> </w:t>
      </w:r>
      <w:r>
        <w:t>Kenya.</w:t>
      </w:r>
      <w:r>
        <w:rPr>
          <w:spacing w:val="-6"/>
        </w:rPr>
        <w:t xml:space="preserve"> </w:t>
      </w:r>
      <w:r>
        <w:t>This</w:t>
      </w:r>
      <w:r>
        <w:rPr>
          <w:spacing w:val="-9"/>
        </w:rPr>
        <w:t xml:space="preserve"> </w:t>
      </w:r>
      <w:r>
        <w:t>suggests</w:t>
      </w:r>
      <w:r>
        <w:rPr>
          <w:spacing w:val="-9"/>
        </w:rPr>
        <w:t xml:space="preserve"> </w:t>
      </w:r>
      <w:r>
        <w:t>that</w:t>
      </w:r>
      <w:r>
        <w:rPr>
          <w:spacing w:val="-9"/>
        </w:rPr>
        <w:t xml:space="preserve"> </w:t>
      </w:r>
      <w:r>
        <w:t>these</w:t>
      </w:r>
      <w:r>
        <w:rPr>
          <w:spacing w:val="-8"/>
        </w:rPr>
        <w:t xml:space="preserve"> </w:t>
      </w:r>
      <w:r>
        <w:t>factors</w:t>
      </w:r>
      <w:r>
        <w:rPr>
          <w:spacing w:val="-10"/>
        </w:rPr>
        <w:t xml:space="preserve"> </w:t>
      </w:r>
      <w:r>
        <w:t>collectively</w:t>
      </w:r>
      <w:r>
        <w:rPr>
          <w:spacing w:val="-14"/>
        </w:rPr>
        <w:t xml:space="preserve"> </w:t>
      </w:r>
      <w:r>
        <w:t>have</w:t>
      </w:r>
      <w:r>
        <w:rPr>
          <w:spacing w:val="-11"/>
        </w:rPr>
        <w:t xml:space="preserve"> </w:t>
      </w:r>
      <w:r>
        <w:t>a</w:t>
      </w:r>
      <w:r>
        <w:rPr>
          <w:spacing w:val="-8"/>
        </w:rPr>
        <w:t xml:space="preserve"> </w:t>
      </w:r>
      <w:r>
        <w:t>significant influence on how well employees perform. The strong</w:t>
      </w:r>
      <w:r>
        <w:rPr>
          <w:spacing w:val="-2"/>
        </w:rPr>
        <w:t xml:space="preserve"> </w:t>
      </w:r>
      <w:r>
        <w:t xml:space="preserve">positive relationship indicated by the R value of 0.898 between workplace environment factors such as workplace ergonomics, supervisor support, organizational culture, and workplace reward and employee performance in registered private security firms in Kenya aligns with findings from previous studies. For instance, </w:t>
      </w:r>
      <w:proofErr w:type="spellStart"/>
      <w:r>
        <w:t>Oluoch</w:t>
      </w:r>
      <w:proofErr w:type="spellEnd"/>
      <w:r>
        <w:t xml:space="preserve"> and Kanya (2022) found that workplace ergonomics significantly enhance employee performance by improving comfort and reducing health-related issues like back injuries and absenteeism, which directly correlates with increased productivity.</w:t>
      </w:r>
    </w:p>
    <w:p w14:paraId="779E851A" w14:textId="77777777" w:rsidR="00F52B28" w:rsidRDefault="00F52B28">
      <w:pPr>
        <w:pStyle w:val="BodyText"/>
        <w:spacing w:before="4"/>
      </w:pPr>
    </w:p>
    <w:p w14:paraId="17652890" w14:textId="77777777" w:rsidR="00F52B28" w:rsidRDefault="00B85897">
      <w:pPr>
        <w:pStyle w:val="BodyText"/>
        <w:spacing w:line="360" w:lineRule="auto"/>
        <w:ind w:left="568" w:right="420"/>
        <w:jc w:val="both"/>
      </w:pPr>
      <w:r>
        <w:t>The R Square value of 0.806 implies that approximately 80.6% of the variance in employee performance can be explained by these workplace environment factors, highlighting the critical role they play in shaping employee outcomes. The Adjusted R</w:t>
      </w:r>
      <w:r>
        <w:rPr>
          <w:spacing w:val="-15"/>
        </w:rPr>
        <w:t xml:space="preserve"> </w:t>
      </w:r>
      <w:r>
        <w:t>Square</w:t>
      </w:r>
      <w:r>
        <w:rPr>
          <w:spacing w:val="-15"/>
        </w:rPr>
        <w:t xml:space="preserve"> </w:t>
      </w:r>
      <w:r>
        <w:t>value</w:t>
      </w:r>
      <w:r>
        <w:rPr>
          <w:spacing w:val="-15"/>
        </w:rPr>
        <w:t xml:space="preserve"> </w:t>
      </w:r>
      <w:r>
        <w:t>of</w:t>
      </w:r>
      <w:r>
        <w:rPr>
          <w:spacing w:val="-15"/>
        </w:rPr>
        <w:t xml:space="preserve"> </w:t>
      </w:r>
      <w:r>
        <w:t>0.787</w:t>
      </w:r>
      <w:r>
        <w:rPr>
          <w:spacing w:val="-15"/>
        </w:rPr>
        <w:t xml:space="preserve"> </w:t>
      </w:r>
      <w:r>
        <w:t>further</w:t>
      </w:r>
      <w:r>
        <w:rPr>
          <w:spacing w:val="-15"/>
        </w:rPr>
        <w:t xml:space="preserve"> </w:t>
      </w:r>
      <w:r>
        <w:t>supports</w:t>
      </w:r>
      <w:r>
        <w:rPr>
          <w:spacing w:val="-15"/>
        </w:rPr>
        <w:t xml:space="preserve"> </w:t>
      </w:r>
      <w:r>
        <w:t>this</w:t>
      </w:r>
      <w:r>
        <w:rPr>
          <w:spacing w:val="-15"/>
        </w:rPr>
        <w:t xml:space="preserve"> </w:t>
      </w:r>
      <w:r>
        <w:t>finding,</w:t>
      </w:r>
      <w:r>
        <w:rPr>
          <w:spacing w:val="-15"/>
        </w:rPr>
        <w:t xml:space="preserve"> </w:t>
      </w:r>
      <w:r>
        <w:t>showing</w:t>
      </w:r>
      <w:r>
        <w:rPr>
          <w:spacing w:val="-15"/>
        </w:rPr>
        <w:t xml:space="preserve"> </w:t>
      </w:r>
      <w:r>
        <w:t>that</w:t>
      </w:r>
      <w:r>
        <w:rPr>
          <w:spacing w:val="-13"/>
        </w:rPr>
        <w:t xml:space="preserve"> </w:t>
      </w:r>
      <w:r>
        <w:t>even</w:t>
      </w:r>
      <w:r>
        <w:rPr>
          <w:spacing w:val="-13"/>
        </w:rPr>
        <w:t xml:space="preserve"> </w:t>
      </w:r>
      <w:r>
        <w:t>after</w:t>
      </w:r>
      <w:r>
        <w:rPr>
          <w:spacing w:val="-14"/>
        </w:rPr>
        <w:t xml:space="preserve"> </w:t>
      </w:r>
      <w:r>
        <w:t>adjusting for</w:t>
      </w:r>
      <w:r>
        <w:rPr>
          <w:spacing w:val="-6"/>
        </w:rPr>
        <w:t xml:space="preserve"> </w:t>
      </w:r>
      <w:r>
        <w:t>the</w:t>
      </w:r>
      <w:r>
        <w:rPr>
          <w:spacing w:val="-5"/>
        </w:rPr>
        <w:t xml:space="preserve"> </w:t>
      </w:r>
      <w:r>
        <w:t>number</w:t>
      </w:r>
      <w:r>
        <w:rPr>
          <w:spacing w:val="-6"/>
        </w:rPr>
        <w:t xml:space="preserve"> </w:t>
      </w:r>
      <w:r>
        <w:t>of</w:t>
      </w:r>
      <w:r>
        <w:rPr>
          <w:spacing w:val="-6"/>
        </w:rPr>
        <w:t xml:space="preserve"> </w:t>
      </w:r>
      <w:r>
        <w:t>predictors,</w:t>
      </w:r>
      <w:r>
        <w:rPr>
          <w:spacing w:val="-5"/>
        </w:rPr>
        <w:t xml:space="preserve"> </w:t>
      </w:r>
      <w:r>
        <w:t>78.7%</w:t>
      </w:r>
      <w:r>
        <w:rPr>
          <w:spacing w:val="-6"/>
        </w:rPr>
        <w:t xml:space="preserve"> </w:t>
      </w:r>
      <w:r>
        <w:t>of</w:t>
      </w:r>
      <w:r>
        <w:rPr>
          <w:spacing w:val="-6"/>
        </w:rPr>
        <w:t xml:space="preserve"> </w:t>
      </w:r>
      <w:r>
        <w:t>the</w:t>
      </w:r>
      <w:r>
        <w:rPr>
          <w:spacing w:val="-5"/>
        </w:rPr>
        <w:t xml:space="preserve"> </w:t>
      </w:r>
      <w:r>
        <w:t>variability</w:t>
      </w:r>
      <w:r>
        <w:rPr>
          <w:spacing w:val="-12"/>
        </w:rPr>
        <w:t xml:space="preserve"> </w:t>
      </w:r>
      <w:r>
        <w:t>in</w:t>
      </w:r>
      <w:r>
        <w:rPr>
          <w:spacing w:val="-4"/>
        </w:rPr>
        <w:t xml:space="preserve"> </w:t>
      </w:r>
      <w:r>
        <w:t>employee</w:t>
      </w:r>
      <w:r>
        <w:rPr>
          <w:spacing w:val="-6"/>
        </w:rPr>
        <w:t xml:space="preserve"> </w:t>
      </w:r>
      <w:r>
        <w:t>performance</w:t>
      </w:r>
      <w:r>
        <w:rPr>
          <w:spacing w:val="-6"/>
        </w:rPr>
        <w:t xml:space="preserve"> </w:t>
      </w:r>
      <w:r>
        <w:t>is</w:t>
      </w:r>
      <w:r>
        <w:rPr>
          <w:spacing w:val="-4"/>
        </w:rPr>
        <w:t xml:space="preserve"> </w:t>
      </w:r>
      <w:r>
        <w:t>still accounted</w:t>
      </w:r>
      <w:r>
        <w:rPr>
          <w:spacing w:val="-6"/>
        </w:rPr>
        <w:t xml:space="preserve"> </w:t>
      </w:r>
      <w:r>
        <w:t>for</w:t>
      </w:r>
      <w:r>
        <w:rPr>
          <w:spacing w:val="-7"/>
        </w:rPr>
        <w:t xml:space="preserve"> </w:t>
      </w:r>
      <w:r>
        <w:t>by</w:t>
      </w:r>
      <w:r>
        <w:rPr>
          <w:spacing w:val="-12"/>
        </w:rPr>
        <w:t xml:space="preserve"> </w:t>
      </w:r>
      <w:r>
        <w:t>the</w:t>
      </w:r>
      <w:r>
        <w:rPr>
          <w:spacing w:val="-8"/>
        </w:rPr>
        <w:t xml:space="preserve"> </w:t>
      </w:r>
      <w:r>
        <w:t>workplace</w:t>
      </w:r>
      <w:r>
        <w:rPr>
          <w:spacing w:val="-6"/>
        </w:rPr>
        <w:t xml:space="preserve"> </w:t>
      </w:r>
      <w:r>
        <w:t>environment</w:t>
      </w:r>
      <w:r>
        <w:rPr>
          <w:spacing w:val="-4"/>
        </w:rPr>
        <w:t xml:space="preserve"> </w:t>
      </w:r>
      <w:r>
        <w:t>factors.</w:t>
      </w:r>
      <w:r>
        <w:rPr>
          <w:spacing w:val="-8"/>
        </w:rPr>
        <w:t xml:space="preserve"> </w:t>
      </w:r>
      <w:r>
        <w:t>This</w:t>
      </w:r>
      <w:r>
        <w:rPr>
          <w:spacing w:val="-7"/>
        </w:rPr>
        <w:t xml:space="preserve"> </w:t>
      </w:r>
      <w:r>
        <w:t>underscores</w:t>
      </w:r>
      <w:r>
        <w:rPr>
          <w:spacing w:val="-7"/>
        </w:rPr>
        <w:t xml:space="preserve"> </w:t>
      </w:r>
      <w:r>
        <w:t>the</w:t>
      </w:r>
      <w:r>
        <w:rPr>
          <w:spacing w:val="-6"/>
        </w:rPr>
        <w:t xml:space="preserve"> </w:t>
      </w:r>
      <w:r>
        <w:t xml:space="preserve">importance of these factors in fostering a productive and efficient workforce within the security </w:t>
      </w:r>
      <w:r>
        <w:rPr>
          <w:spacing w:val="-2"/>
        </w:rPr>
        <w:t>sector.</w:t>
      </w:r>
    </w:p>
    <w:p w14:paraId="1ED1E85E" w14:textId="77777777" w:rsidR="00F52B28" w:rsidRDefault="00F52B28">
      <w:pPr>
        <w:pStyle w:val="BodyText"/>
        <w:spacing w:before="6"/>
      </w:pPr>
    </w:p>
    <w:p w14:paraId="75CC1FA2" w14:textId="77777777" w:rsidR="00F52B28" w:rsidRDefault="00B85897">
      <w:pPr>
        <w:pStyle w:val="BodyText"/>
        <w:spacing w:line="360" w:lineRule="auto"/>
        <w:ind w:left="568" w:right="422"/>
        <w:jc w:val="both"/>
      </w:pPr>
      <w:r>
        <w:t>Finally, the Standard Error of the Estimate, at 0.32876, indicates that the model’s predictions are highly precise, with minimal deviation from the actual performance outcomes. This precision suggests that improvements in workplace ergonomics, supervisor</w:t>
      </w:r>
      <w:r>
        <w:rPr>
          <w:spacing w:val="-7"/>
        </w:rPr>
        <w:t xml:space="preserve"> </w:t>
      </w:r>
      <w:r>
        <w:t>support,</w:t>
      </w:r>
      <w:r>
        <w:rPr>
          <w:spacing w:val="-7"/>
        </w:rPr>
        <w:t xml:space="preserve"> </w:t>
      </w:r>
      <w:r>
        <w:t>organizational</w:t>
      </w:r>
      <w:r>
        <w:rPr>
          <w:spacing w:val="-6"/>
        </w:rPr>
        <w:t xml:space="preserve"> </w:t>
      </w:r>
      <w:r>
        <w:t>culture,</w:t>
      </w:r>
      <w:r>
        <w:rPr>
          <w:spacing w:val="-7"/>
        </w:rPr>
        <w:t xml:space="preserve"> </w:t>
      </w:r>
      <w:r>
        <w:t>and</w:t>
      </w:r>
      <w:r>
        <w:rPr>
          <w:spacing w:val="-7"/>
        </w:rPr>
        <w:t xml:space="preserve"> </w:t>
      </w:r>
      <w:r>
        <w:t>workplace</w:t>
      </w:r>
      <w:r>
        <w:rPr>
          <w:spacing w:val="-7"/>
        </w:rPr>
        <w:t xml:space="preserve"> </w:t>
      </w:r>
      <w:r>
        <w:t>rewards</w:t>
      </w:r>
      <w:r>
        <w:rPr>
          <w:spacing w:val="-7"/>
        </w:rPr>
        <w:t xml:space="preserve"> </w:t>
      </w:r>
      <w:r>
        <w:t>are</w:t>
      </w:r>
      <w:r>
        <w:rPr>
          <w:spacing w:val="-7"/>
        </w:rPr>
        <w:t xml:space="preserve"> </w:t>
      </w:r>
      <w:r>
        <w:t>likely</w:t>
      </w:r>
      <w:r>
        <w:rPr>
          <w:spacing w:val="-8"/>
        </w:rPr>
        <w:t xml:space="preserve"> </w:t>
      </w:r>
      <w:r>
        <w:t>to</w:t>
      </w:r>
      <w:r>
        <w:rPr>
          <w:spacing w:val="-6"/>
        </w:rPr>
        <w:t xml:space="preserve"> </w:t>
      </w:r>
      <w:r>
        <w:t>lead</w:t>
      </w:r>
      <w:r>
        <w:rPr>
          <w:spacing w:val="-7"/>
        </w:rPr>
        <w:t xml:space="preserve"> </w:t>
      </w:r>
      <w:r>
        <w:t xml:space="preserve">to measurable enhancements in employee performance, making these areas crucial for management to focus on in order to boost productivity and effectiveness in the industry. The implications </w:t>
      </w:r>
      <w:proofErr w:type="gramStart"/>
      <w:r>
        <w:t>is</w:t>
      </w:r>
      <w:proofErr w:type="gramEnd"/>
      <w:r>
        <w:t xml:space="preserve"> that the high R Square and Adjusted R Square values indicate that the independent variables in the model collectively have a strong explanatory power in predicting the dependent variable. The strong correlation (R) suggests that the model's predictions are closely aligned with the actual data. Additionally,</w:t>
      </w:r>
      <w:r>
        <w:rPr>
          <w:spacing w:val="56"/>
        </w:rPr>
        <w:t xml:space="preserve"> </w:t>
      </w:r>
      <w:r>
        <w:t>the</w:t>
      </w:r>
      <w:r>
        <w:rPr>
          <w:spacing w:val="58"/>
        </w:rPr>
        <w:t xml:space="preserve"> </w:t>
      </w:r>
      <w:r>
        <w:t>low</w:t>
      </w:r>
      <w:r>
        <w:rPr>
          <w:spacing w:val="58"/>
        </w:rPr>
        <w:t xml:space="preserve"> </w:t>
      </w:r>
      <w:r>
        <w:t>standard</w:t>
      </w:r>
      <w:r>
        <w:rPr>
          <w:spacing w:val="58"/>
        </w:rPr>
        <w:t xml:space="preserve"> </w:t>
      </w:r>
      <w:r>
        <w:t>error</w:t>
      </w:r>
      <w:r>
        <w:rPr>
          <w:spacing w:val="58"/>
        </w:rPr>
        <w:t xml:space="preserve"> </w:t>
      </w:r>
      <w:r>
        <w:t>reflects</w:t>
      </w:r>
      <w:r>
        <w:rPr>
          <w:spacing w:val="59"/>
        </w:rPr>
        <w:t xml:space="preserve"> </w:t>
      </w:r>
      <w:r>
        <w:t>high</w:t>
      </w:r>
      <w:r>
        <w:rPr>
          <w:spacing w:val="58"/>
        </w:rPr>
        <w:t xml:space="preserve"> </w:t>
      </w:r>
      <w:r>
        <w:t>precision</w:t>
      </w:r>
      <w:r>
        <w:rPr>
          <w:spacing w:val="58"/>
        </w:rPr>
        <w:t xml:space="preserve"> </w:t>
      </w:r>
      <w:r>
        <w:t>in</w:t>
      </w:r>
      <w:r>
        <w:rPr>
          <w:spacing w:val="59"/>
        </w:rPr>
        <w:t xml:space="preserve"> </w:t>
      </w:r>
      <w:r>
        <w:t>these</w:t>
      </w:r>
      <w:r>
        <w:rPr>
          <w:spacing w:val="57"/>
        </w:rPr>
        <w:t xml:space="preserve"> </w:t>
      </w:r>
      <w:r>
        <w:rPr>
          <w:spacing w:val="-2"/>
        </w:rPr>
        <w:t>predictions.</w:t>
      </w:r>
    </w:p>
    <w:p w14:paraId="32E6809D"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FE0DD21" w14:textId="77777777" w:rsidR="00F52B28" w:rsidRDefault="00B85897">
      <w:pPr>
        <w:pStyle w:val="BodyText"/>
        <w:spacing w:before="61" w:line="360" w:lineRule="auto"/>
        <w:ind w:left="568" w:right="429"/>
        <w:jc w:val="both"/>
      </w:pPr>
      <w:r>
        <w:lastRenderedPageBreak/>
        <w:t>Overall,</w:t>
      </w:r>
      <w:r>
        <w:rPr>
          <w:spacing w:val="-14"/>
        </w:rPr>
        <w:t xml:space="preserve"> </w:t>
      </w:r>
      <w:r>
        <w:t>the</w:t>
      </w:r>
      <w:r>
        <w:rPr>
          <w:spacing w:val="-10"/>
        </w:rPr>
        <w:t xml:space="preserve"> </w:t>
      </w:r>
      <w:r>
        <w:t>model</w:t>
      </w:r>
      <w:r>
        <w:rPr>
          <w:spacing w:val="-12"/>
        </w:rPr>
        <w:t xml:space="preserve"> </w:t>
      </w:r>
      <w:r>
        <w:t>is</w:t>
      </w:r>
      <w:r>
        <w:rPr>
          <w:spacing w:val="-11"/>
        </w:rPr>
        <w:t xml:space="preserve"> </w:t>
      </w:r>
      <w:r>
        <w:t>highly</w:t>
      </w:r>
      <w:r>
        <w:rPr>
          <w:spacing w:val="-15"/>
        </w:rPr>
        <w:t xml:space="preserve"> </w:t>
      </w:r>
      <w:r>
        <w:t>reliable</w:t>
      </w:r>
      <w:r>
        <w:rPr>
          <w:spacing w:val="-10"/>
        </w:rPr>
        <w:t xml:space="preserve"> </w:t>
      </w:r>
      <w:r>
        <w:t>and</w:t>
      </w:r>
      <w:r>
        <w:rPr>
          <w:spacing w:val="-10"/>
        </w:rPr>
        <w:t xml:space="preserve"> </w:t>
      </w:r>
      <w:r>
        <w:t>effective</w:t>
      </w:r>
      <w:r>
        <w:rPr>
          <w:spacing w:val="-11"/>
        </w:rPr>
        <w:t xml:space="preserve"> </w:t>
      </w:r>
      <w:r>
        <w:t>for</w:t>
      </w:r>
      <w:r>
        <w:rPr>
          <w:spacing w:val="-14"/>
        </w:rPr>
        <w:t xml:space="preserve"> </w:t>
      </w:r>
      <w:r>
        <w:t>understanding</w:t>
      </w:r>
      <w:r>
        <w:rPr>
          <w:spacing w:val="-14"/>
        </w:rPr>
        <w:t xml:space="preserve"> </w:t>
      </w:r>
      <w:r>
        <w:t>and</w:t>
      </w:r>
      <w:r>
        <w:rPr>
          <w:spacing w:val="-10"/>
        </w:rPr>
        <w:t xml:space="preserve"> </w:t>
      </w:r>
      <w:r>
        <w:t>predicting</w:t>
      </w:r>
      <w:r>
        <w:rPr>
          <w:spacing w:val="-14"/>
        </w:rPr>
        <w:t xml:space="preserve"> </w:t>
      </w:r>
      <w:r>
        <w:t>the dependent variable's behavior based on the given independent variables.</w:t>
      </w:r>
    </w:p>
    <w:p w14:paraId="00900984" w14:textId="77777777" w:rsidR="00F52B28" w:rsidRDefault="00F52B28">
      <w:pPr>
        <w:pStyle w:val="BodyText"/>
        <w:spacing w:before="5"/>
      </w:pPr>
    </w:p>
    <w:p w14:paraId="30C9CE38" w14:textId="77777777" w:rsidR="00F52B28" w:rsidRDefault="00B85897">
      <w:pPr>
        <w:pStyle w:val="BodyText"/>
        <w:spacing w:line="360" w:lineRule="auto"/>
        <w:ind w:left="568" w:right="424"/>
        <w:jc w:val="both"/>
      </w:pPr>
      <w:r>
        <w:t>Table</w:t>
      </w:r>
      <w:r>
        <w:rPr>
          <w:spacing w:val="-1"/>
        </w:rPr>
        <w:t xml:space="preserve"> </w:t>
      </w:r>
      <w:r>
        <w:t>4.29 provides the</w:t>
      </w:r>
      <w:r>
        <w:rPr>
          <w:spacing w:val="-1"/>
        </w:rPr>
        <w:t xml:space="preserve"> </w:t>
      </w:r>
      <w:r>
        <w:t>results on the</w:t>
      </w:r>
      <w:r>
        <w:rPr>
          <w:spacing w:val="-1"/>
        </w:rPr>
        <w:t xml:space="preserve"> </w:t>
      </w:r>
      <w:r>
        <w:t>analysis of</w:t>
      </w:r>
      <w:r>
        <w:rPr>
          <w:spacing w:val="-1"/>
        </w:rPr>
        <w:t xml:space="preserve"> </w:t>
      </w:r>
      <w:r>
        <w:t>the</w:t>
      </w:r>
      <w:r>
        <w:rPr>
          <w:spacing w:val="-1"/>
        </w:rPr>
        <w:t xml:space="preserve"> </w:t>
      </w:r>
      <w:r>
        <w:t>variance</w:t>
      </w:r>
      <w:r>
        <w:rPr>
          <w:spacing w:val="-1"/>
        </w:rPr>
        <w:t xml:space="preserve"> </w:t>
      </w:r>
      <w:r>
        <w:t>(ANOVA). The</w:t>
      </w:r>
      <w:r>
        <w:rPr>
          <w:spacing w:val="-2"/>
        </w:rPr>
        <w:t xml:space="preserve"> </w:t>
      </w:r>
      <w:r>
        <w:t>results indicate that the overall model was statistically significant as supported by the F-statistic</w:t>
      </w:r>
      <w:r>
        <w:rPr>
          <w:spacing w:val="4"/>
        </w:rPr>
        <w:t xml:space="preserve"> </w:t>
      </w:r>
      <w:r>
        <w:t>of</w:t>
      </w:r>
      <w:r>
        <w:rPr>
          <w:spacing w:val="6"/>
        </w:rPr>
        <w:t xml:space="preserve"> </w:t>
      </w:r>
      <w:r>
        <w:t>327.245</w:t>
      </w:r>
      <w:r>
        <w:rPr>
          <w:spacing w:val="6"/>
        </w:rPr>
        <w:t xml:space="preserve"> </w:t>
      </w:r>
      <w:r>
        <w:t>and</w:t>
      </w:r>
      <w:r>
        <w:rPr>
          <w:spacing w:val="9"/>
        </w:rPr>
        <w:t xml:space="preserve"> </w:t>
      </w:r>
      <w:r>
        <w:t>a</w:t>
      </w:r>
      <w:r>
        <w:rPr>
          <w:spacing w:val="8"/>
        </w:rPr>
        <w:t xml:space="preserve"> </w:t>
      </w:r>
      <w:r>
        <w:t>p</w:t>
      </w:r>
      <w:r>
        <w:rPr>
          <w:spacing w:val="6"/>
        </w:rPr>
        <w:t xml:space="preserve"> </w:t>
      </w:r>
      <w:r>
        <w:t>value</w:t>
      </w:r>
      <w:r>
        <w:rPr>
          <w:spacing w:val="8"/>
        </w:rPr>
        <w:t xml:space="preserve"> </w:t>
      </w:r>
      <w:r>
        <w:t>of</w:t>
      </w:r>
      <w:r>
        <w:rPr>
          <w:spacing w:val="6"/>
        </w:rPr>
        <w:t xml:space="preserve"> </w:t>
      </w:r>
      <w:r>
        <w:t>0.000</w:t>
      </w:r>
      <w:r>
        <w:rPr>
          <w:spacing w:val="9"/>
        </w:rPr>
        <w:t xml:space="preserve"> </w:t>
      </w:r>
      <w:r>
        <w:t>which</w:t>
      </w:r>
      <w:r>
        <w:rPr>
          <w:spacing w:val="6"/>
        </w:rPr>
        <w:t xml:space="preserve"> </w:t>
      </w:r>
      <w:r>
        <w:t>is</w:t>
      </w:r>
      <w:r>
        <w:rPr>
          <w:spacing w:val="7"/>
        </w:rPr>
        <w:t xml:space="preserve"> </w:t>
      </w:r>
      <w:r>
        <w:t>lesser</w:t>
      </w:r>
      <w:r>
        <w:rPr>
          <w:spacing w:val="6"/>
        </w:rPr>
        <w:t xml:space="preserve"> </w:t>
      </w:r>
      <w:r>
        <w:t>than</w:t>
      </w:r>
      <w:r>
        <w:rPr>
          <w:spacing w:val="6"/>
        </w:rPr>
        <w:t xml:space="preserve"> </w:t>
      </w:r>
      <w:r>
        <w:t>the</w:t>
      </w:r>
      <w:r>
        <w:rPr>
          <w:spacing w:val="8"/>
        </w:rPr>
        <w:t xml:space="preserve"> </w:t>
      </w:r>
      <w:r>
        <w:t>critical</w:t>
      </w:r>
      <w:r>
        <w:rPr>
          <w:spacing w:val="9"/>
        </w:rPr>
        <w:t xml:space="preserve"> </w:t>
      </w:r>
      <w:r>
        <w:t>p-value</w:t>
      </w:r>
      <w:r>
        <w:rPr>
          <w:spacing w:val="7"/>
        </w:rPr>
        <w:t xml:space="preserve"> </w:t>
      </w:r>
      <w:r>
        <w:rPr>
          <w:spacing w:val="-5"/>
        </w:rPr>
        <w:t>of</w:t>
      </w:r>
    </w:p>
    <w:p w14:paraId="48F8F5D6" w14:textId="77777777" w:rsidR="00F52B28" w:rsidRDefault="00B85897">
      <w:pPr>
        <w:pStyle w:val="BodyText"/>
        <w:spacing w:line="360" w:lineRule="auto"/>
        <w:ind w:left="568" w:right="423"/>
        <w:jc w:val="both"/>
      </w:pPr>
      <w:r>
        <w:t>0.05 implying that workplace environment (workplace ergonomics, supervisor support, organizational culture and workplace reward) are good predictors of the employee</w:t>
      </w:r>
      <w:r>
        <w:rPr>
          <w:spacing w:val="-15"/>
        </w:rPr>
        <w:t xml:space="preserve"> </w:t>
      </w:r>
      <w:r>
        <w:t>performance</w:t>
      </w:r>
      <w:r>
        <w:rPr>
          <w:spacing w:val="-15"/>
        </w:rPr>
        <w:t xml:space="preserve"> </w:t>
      </w:r>
      <w:r>
        <w:t>in</w:t>
      </w:r>
      <w:r>
        <w:rPr>
          <w:spacing w:val="-14"/>
        </w:rPr>
        <w:t xml:space="preserve"> </w:t>
      </w:r>
      <w:r>
        <w:t>registered</w:t>
      </w:r>
      <w:r>
        <w:rPr>
          <w:spacing w:val="-14"/>
        </w:rPr>
        <w:t xml:space="preserve"> </w:t>
      </w:r>
      <w:r>
        <w:t>private</w:t>
      </w:r>
      <w:r>
        <w:rPr>
          <w:spacing w:val="-15"/>
        </w:rPr>
        <w:t xml:space="preserve"> </w:t>
      </w:r>
      <w:r>
        <w:t>security</w:t>
      </w:r>
      <w:r>
        <w:rPr>
          <w:spacing w:val="-15"/>
        </w:rPr>
        <w:t xml:space="preserve"> </w:t>
      </w:r>
      <w:r>
        <w:t>firms</w:t>
      </w:r>
      <w:r>
        <w:rPr>
          <w:spacing w:val="-14"/>
        </w:rPr>
        <w:t xml:space="preserve"> </w:t>
      </w:r>
      <w:r>
        <w:t>in</w:t>
      </w:r>
      <w:r>
        <w:rPr>
          <w:spacing w:val="-14"/>
        </w:rPr>
        <w:t xml:space="preserve"> </w:t>
      </w:r>
      <w:r>
        <w:t>Kenya.</w:t>
      </w:r>
      <w:r>
        <w:rPr>
          <w:spacing w:val="-14"/>
        </w:rPr>
        <w:t xml:space="preserve"> </w:t>
      </w:r>
      <w:r>
        <w:t>This</w:t>
      </w:r>
      <w:r>
        <w:rPr>
          <w:spacing w:val="-14"/>
        </w:rPr>
        <w:t xml:space="preserve"> </w:t>
      </w:r>
      <w:r>
        <w:t>suggests</w:t>
      </w:r>
      <w:r>
        <w:rPr>
          <w:spacing w:val="-14"/>
        </w:rPr>
        <w:t xml:space="preserve"> </w:t>
      </w:r>
      <w:r>
        <w:t xml:space="preserve">that these workplace environment factors collectively explain a substantial portion of the variance in employee performance, underscoring their importance in the private security industry context. The findings align with previous studies, such as those by </w:t>
      </w:r>
      <w:proofErr w:type="spellStart"/>
      <w:r>
        <w:t>Oluoch</w:t>
      </w:r>
      <w:proofErr w:type="spellEnd"/>
      <w:r>
        <w:t xml:space="preserve"> and Kanya (2022) and </w:t>
      </w:r>
      <w:proofErr w:type="spellStart"/>
      <w:r>
        <w:t>Wendo</w:t>
      </w:r>
      <w:proofErr w:type="spellEnd"/>
      <w:r>
        <w:t xml:space="preserve"> and </w:t>
      </w:r>
      <w:proofErr w:type="spellStart"/>
      <w:r>
        <w:t>Okoh</w:t>
      </w:r>
      <w:proofErr w:type="spellEnd"/>
      <w:r>
        <w:t xml:space="preserve"> (2019), which also highlight the critical role of a supportive workplace environment in enhancing employee productivity and overall performance. Consequently, private security firms in Kenya should focus on improving these areas to achieve better employee performance </w:t>
      </w:r>
      <w:r>
        <w:rPr>
          <w:spacing w:val="-2"/>
        </w:rPr>
        <w:t>outcomes.</w:t>
      </w:r>
    </w:p>
    <w:p w14:paraId="11FC00A1" w14:textId="77777777" w:rsidR="00F52B28" w:rsidRDefault="00F52B28">
      <w:pPr>
        <w:pStyle w:val="BodyText"/>
        <w:spacing w:before="8"/>
      </w:pPr>
    </w:p>
    <w:p w14:paraId="0BB0CF3F" w14:textId="77777777" w:rsidR="00F52B28" w:rsidRDefault="00B85897">
      <w:pPr>
        <w:pStyle w:val="Heading2"/>
        <w:ind w:left="568"/>
        <w:jc w:val="both"/>
      </w:pPr>
      <w:bookmarkStart w:id="140" w:name="_bookmark140"/>
      <w:bookmarkEnd w:id="140"/>
      <w:r>
        <w:t>Table</w:t>
      </w:r>
      <w:r>
        <w:rPr>
          <w:spacing w:val="-2"/>
        </w:rPr>
        <w:t xml:space="preserve"> </w:t>
      </w:r>
      <w:r>
        <w:t>4.28:</w:t>
      </w:r>
      <w:r>
        <w:rPr>
          <w:spacing w:val="-1"/>
        </w:rPr>
        <w:t xml:space="preserve"> </w:t>
      </w:r>
      <w:r>
        <w:t>Model</w:t>
      </w:r>
      <w:r>
        <w:rPr>
          <w:spacing w:val="-1"/>
        </w:rPr>
        <w:t xml:space="preserve"> </w:t>
      </w:r>
      <w:r>
        <w:t>Summary</w:t>
      </w:r>
      <w:r>
        <w:rPr>
          <w:spacing w:val="-1"/>
        </w:rPr>
        <w:t xml:space="preserve"> </w:t>
      </w:r>
      <w:r>
        <w:t>(Joint</w:t>
      </w:r>
      <w:r>
        <w:rPr>
          <w:spacing w:val="-1"/>
        </w:rPr>
        <w:t xml:space="preserve"> </w:t>
      </w:r>
      <w:r>
        <w:rPr>
          <w:spacing w:val="-2"/>
        </w:rPr>
        <w:t>Model)</w:t>
      </w:r>
    </w:p>
    <w:p w14:paraId="190B648D" w14:textId="77777777" w:rsidR="00F52B28" w:rsidRDefault="00F52B28">
      <w:pPr>
        <w:pStyle w:val="BodyText"/>
        <w:spacing w:before="194"/>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970"/>
        <w:gridCol w:w="1550"/>
        <w:gridCol w:w="2378"/>
        <w:gridCol w:w="3332"/>
      </w:tblGrid>
      <w:tr w:rsidR="00F52B28" w14:paraId="258821A3" w14:textId="77777777">
        <w:trPr>
          <w:trHeight w:val="275"/>
        </w:trPr>
        <w:tc>
          <w:tcPr>
            <w:tcW w:w="970" w:type="dxa"/>
            <w:tcBorders>
              <w:top w:val="single" w:sz="4" w:space="0" w:color="000000"/>
              <w:bottom w:val="single" w:sz="4" w:space="0" w:color="000000"/>
            </w:tcBorders>
          </w:tcPr>
          <w:p w14:paraId="651D45B2" w14:textId="77777777" w:rsidR="00F52B28" w:rsidRDefault="00B85897">
            <w:pPr>
              <w:pStyle w:val="TableParagraph"/>
              <w:spacing w:line="256" w:lineRule="exact"/>
              <w:ind w:left="115"/>
              <w:rPr>
                <w:b/>
                <w:sz w:val="24"/>
              </w:rPr>
            </w:pPr>
            <w:r>
              <w:rPr>
                <w:b/>
                <w:spacing w:val="-10"/>
                <w:sz w:val="24"/>
              </w:rPr>
              <w:t>R</w:t>
            </w:r>
          </w:p>
        </w:tc>
        <w:tc>
          <w:tcPr>
            <w:tcW w:w="1550" w:type="dxa"/>
            <w:tcBorders>
              <w:top w:val="single" w:sz="4" w:space="0" w:color="000000"/>
              <w:bottom w:val="single" w:sz="4" w:space="0" w:color="000000"/>
            </w:tcBorders>
          </w:tcPr>
          <w:p w14:paraId="2F079AA7" w14:textId="77777777" w:rsidR="00F52B28" w:rsidRDefault="00B85897">
            <w:pPr>
              <w:pStyle w:val="TableParagraph"/>
              <w:spacing w:line="256" w:lineRule="exact"/>
              <w:ind w:left="285"/>
              <w:jc w:val="center"/>
              <w:rPr>
                <w:b/>
                <w:sz w:val="24"/>
              </w:rPr>
            </w:pPr>
            <w:r>
              <w:rPr>
                <w:b/>
                <w:sz w:val="24"/>
              </w:rPr>
              <w:t>R</w:t>
            </w:r>
            <w:r>
              <w:rPr>
                <w:b/>
                <w:spacing w:val="-2"/>
                <w:sz w:val="24"/>
              </w:rPr>
              <w:t xml:space="preserve"> Square</w:t>
            </w:r>
          </w:p>
        </w:tc>
        <w:tc>
          <w:tcPr>
            <w:tcW w:w="2378" w:type="dxa"/>
            <w:tcBorders>
              <w:top w:val="single" w:sz="4" w:space="0" w:color="000000"/>
              <w:bottom w:val="single" w:sz="4" w:space="0" w:color="000000"/>
            </w:tcBorders>
          </w:tcPr>
          <w:p w14:paraId="51C4BC1A" w14:textId="77777777" w:rsidR="00F52B28" w:rsidRDefault="00B85897">
            <w:pPr>
              <w:pStyle w:val="TableParagraph"/>
              <w:spacing w:line="256" w:lineRule="exact"/>
              <w:ind w:left="1" w:right="121"/>
              <w:jc w:val="center"/>
              <w:rPr>
                <w:b/>
                <w:sz w:val="24"/>
              </w:rPr>
            </w:pPr>
            <w:r>
              <w:rPr>
                <w:b/>
                <w:sz w:val="24"/>
              </w:rPr>
              <w:t>Adjusted</w:t>
            </w:r>
            <w:r>
              <w:rPr>
                <w:b/>
                <w:spacing w:val="-1"/>
                <w:sz w:val="24"/>
              </w:rPr>
              <w:t xml:space="preserve"> </w:t>
            </w:r>
            <w:r>
              <w:rPr>
                <w:b/>
                <w:sz w:val="24"/>
              </w:rPr>
              <w:t>R</w:t>
            </w:r>
            <w:r>
              <w:rPr>
                <w:b/>
                <w:spacing w:val="-1"/>
                <w:sz w:val="24"/>
              </w:rPr>
              <w:t xml:space="preserve"> </w:t>
            </w:r>
            <w:r>
              <w:rPr>
                <w:b/>
                <w:spacing w:val="-2"/>
                <w:sz w:val="24"/>
              </w:rPr>
              <w:t>Square</w:t>
            </w:r>
          </w:p>
        </w:tc>
        <w:tc>
          <w:tcPr>
            <w:tcW w:w="3332" w:type="dxa"/>
            <w:tcBorders>
              <w:top w:val="single" w:sz="4" w:space="0" w:color="000000"/>
              <w:bottom w:val="single" w:sz="4" w:space="0" w:color="000000"/>
            </w:tcBorders>
          </w:tcPr>
          <w:p w14:paraId="03711D92" w14:textId="77777777" w:rsidR="00F52B28" w:rsidRDefault="00B85897">
            <w:pPr>
              <w:pStyle w:val="TableParagraph"/>
              <w:spacing w:line="256" w:lineRule="exact"/>
              <w:ind w:left="1" w:right="123"/>
              <w:jc w:val="center"/>
              <w:rPr>
                <w:b/>
                <w:sz w:val="24"/>
              </w:rPr>
            </w:pPr>
            <w:r>
              <w:rPr>
                <w:b/>
                <w:sz w:val="24"/>
              </w:rPr>
              <w:t>Std.</w:t>
            </w:r>
            <w:r>
              <w:rPr>
                <w:b/>
                <w:spacing w:val="-3"/>
                <w:sz w:val="24"/>
              </w:rPr>
              <w:t xml:space="preserve"> </w:t>
            </w:r>
            <w:r>
              <w:rPr>
                <w:b/>
                <w:sz w:val="24"/>
              </w:rPr>
              <w:t>Error</w:t>
            </w:r>
            <w:r>
              <w:rPr>
                <w:b/>
                <w:spacing w:val="-1"/>
                <w:sz w:val="24"/>
              </w:rPr>
              <w:t xml:space="preserve"> </w:t>
            </w:r>
            <w:r>
              <w:rPr>
                <w:b/>
                <w:sz w:val="24"/>
              </w:rPr>
              <w:t xml:space="preserve">of the </w:t>
            </w:r>
            <w:r>
              <w:rPr>
                <w:b/>
                <w:spacing w:val="-2"/>
                <w:sz w:val="24"/>
              </w:rPr>
              <w:t>Estimate</w:t>
            </w:r>
          </w:p>
        </w:tc>
      </w:tr>
      <w:tr w:rsidR="00F52B28" w14:paraId="33BC9810" w14:textId="77777777">
        <w:trPr>
          <w:trHeight w:val="299"/>
        </w:trPr>
        <w:tc>
          <w:tcPr>
            <w:tcW w:w="970" w:type="dxa"/>
            <w:tcBorders>
              <w:top w:val="single" w:sz="4" w:space="0" w:color="000000"/>
              <w:bottom w:val="single" w:sz="4" w:space="0" w:color="000000"/>
            </w:tcBorders>
          </w:tcPr>
          <w:p w14:paraId="727F3B82" w14:textId="77777777" w:rsidR="00F52B28" w:rsidRDefault="00B85897">
            <w:pPr>
              <w:pStyle w:val="TableParagraph"/>
              <w:spacing w:line="270" w:lineRule="exact"/>
              <w:ind w:left="115"/>
              <w:rPr>
                <w:sz w:val="24"/>
              </w:rPr>
            </w:pPr>
            <w:r>
              <w:rPr>
                <w:spacing w:val="-4"/>
                <w:sz w:val="24"/>
              </w:rPr>
              <w:t>.898</w:t>
            </w:r>
          </w:p>
        </w:tc>
        <w:tc>
          <w:tcPr>
            <w:tcW w:w="1550" w:type="dxa"/>
            <w:tcBorders>
              <w:top w:val="single" w:sz="4" w:space="0" w:color="000000"/>
              <w:bottom w:val="single" w:sz="4" w:space="0" w:color="000000"/>
            </w:tcBorders>
          </w:tcPr>
          <w:p w14:paraId="161AED81" w14:textId="77777777" w:rsidR="00F52B28" w:rsidRDefault="00B85897">
            <w:pPr>
              <w:pStyle w:val="TableParagraph"/>
              <w:spacing w:line="270" w:lineRule="exact"/>
              <w:ind w:left="285"/>
              <w:jc w:val="center"/>
              <w:rPr>
                <w:sz w:val="24"/>
              </w:rPr>
            </w:pPr>
            <w:r>
              <w:rPr>
                <w:spacing w:val="-4"/>
                <w:sz w:val="24"/>
              </w:rPr>
              <w:t>.806</w:t>
            </w:r>
          </w:p>
        </w:tc>
        <w:tc>
          <w:tcPr>
            <w:tcW w:w="2378" w:type="dxa"/>
            <w:tcBorders>
              <w:top w:val="single" w:sz="4" w:space="0" w:color="000000"/>
              <w:bottom w:val="single" w:sz="4" w:space="0" w:color="000000"/>
            </w:tcBorders>
          </w:tcPr>
          <w:p w14:paraId="22162A55" w14:textId="77777777" w:rsidR="00F52B28" w:rsidRDefault="00B85897">
            <w:pPr>
              <w:pStyle w:val="TableParagraph"/>
              <w:spacing w:line="270" w:lineRule="exact"/>
              <w:ind w:right="121"/>
              <w:jc w:val="center"/>
              <w:rPr>
                <w:sz w:val="24"/>
              </w:rPr>
            </w:pPr>
            <w:r>
              <w:rPr>
                <w:spacing w:val="-4"/>
                <w:sz w:val="24"/>
              </w:rPr>
              <w:t>.787</w:t>
            </w:r>
          </w:p>
        </w:tc>
        <w:tc>
          <w:tcPr>
            <w:tcW w:w="3332" w:type="dxa"/>
            <w:tcBorders>
              <w:top w:val="single" w:sz="4" w:space="0" w:color="000000"/>
              <w:bottom w:val="single" w:sz="4" w:space="0" w:color="000000"/>
            </w:tcBorders>
          </w:tcPr>
          <w:p w14:paraId="4762C8C2" w14:textId="77777777" w:rsidR="00F52B28" w:rsidRDefault="00B85897">
            <w:pPr>
              <w:pStyle w:val="TableParagraph"/>
              <w:spacing w:line="270" w:lineRule="exact"/>
              <w:ind w:right="123"/>
              <w:jc w:val="center"/>
              <w:rPr>
                <w:sz w:val="24"/>
              </w:rPr>
            </w:pPr>
            <w:r>
              <w:rPr>
                <w:spacing w:val="-2"/>
                <w:sz w:val="24"/>
              </w:rPr>
              <w:t>.32876</w:t>
            </w:r>
          </w:p>
        </w:tc>
      </w:tr>
    </w:tbl>
    <w:p w14:paraId="652272A1" w14:textId="77777777" w:rsidR="00F52B28" w:rsidRDefault="00B85897">
      <w:pPr>
        <w:pStyle w:val="Heading2"/>
        <w:spacing w:before="273"/>
        <w:ind w:left="568"/>
      </w:pPr>
      <w:bookmarkStart w:id="141" w:name="_bookmark141"/>
      <w:bookmarkEnd w:id="141"/>
      <w:r>
        <w:t>Table 4.29: ANOVA</w:t>
      </w:r>
      <w:r>
        <w:rPr>
          <w:spacing w:val="-1"/>
        </w:rPr>
        <w:t xml:space="preserve"> </w:t>
      </w:r>
      <w:r>
        <w:t xml:space="preserve">(Joint </w:t>
      </w:r>
      <w:r>
        <w:rPr>
          <w:spacing w:val="-2"/>
        </w:rPr>
        <w:t>Model)</w:t>
      </w:r>
    </w:p>
    <w:p w14:paraId="75947C00" w14:textId="77777777" w:rsidR="00F52B28" w:rsidRDefault="00F52B28">
      <w:pPr>
        <w:pStyle w:val="BodyText"/>
        <w:spacing w:before="196"/>
        <w:rPr>
          <w:b/>
          <w:sz w:val="20"/>
        </w:rPr>
      </w:pPr>
    </w:p>
    <w:tbl>
      <w:tblPr>
        <w:tblW w:w="0" w:type="auto"/>
        <w:tblInd w:w="568" w:type="dxa"/>
        <w:tblLayout w:type="fixed"/>
        <w:tblCellMar>
          <w:left w:w="0" w:type="dxa"/>
          <w:right w:w="0" w:type="dxa"/>
        </w:tblCellMar>
        <w:tblLook w:val="01E0" w:firstRow="1" w:lastRow="1" w:firstColumn="1" w:lastColumn="1" w:noHBand="0" w:noVBand="0"/>
      </w:tblPr>
      <w:tblGrid>
        <w:gridCol w:w="1693"/>
        <w:gridCol w:w="2092"/>
        <w:gridCol w:w="827"/>
        <w:gridCol w:w="1705"/>
        <w:gridCol w:w="1093"/>
        <w:gridCol w:w="816"/>
      </w:tblGrid>
      <w:tr w:rsidR="00F52B28" w14:paraId="20384DD0" w14:textId="77777777">
        <w:trPr>
          <w:trHeight w:val="275"/>
        </w:trPr>
        <w:tc>
          <w:tcPr>
            <w:tcW w:w="1693" w:type="dxa"/>
            <w:tcBorders>
              <w:top w:val="single" w:sz="4" w:space="0" w:color="000000"/>
              <w:bottom w:val="single" w:sz="4" w:space="0" w:color="000000"/>
            </w:tcBorders>
          </w:tcPr>
          <w:p w14:paraId="5C661352" w14:textId="77777777" w:rsidR="00F52B28" w:rsidRDefault="00B85897">
            <w:pPr>
              <w:pStyle w:val="TableParagraph"/>
              <w:spacing w:line="256" w:lineRule="exact"/>
              <w:ind w:left="159"/>
              <w:jc w:val="center"/>
              <w:rPr>
                <w:b/>
                <w:sz w:val="24"/>
              </w:rPr>
            </w:pPr>
            <w:r>
              <w:rPr>
                <w:b/>
                <w:spacing w:val="-2"/>
                <w:sz w:val="24"/>
              </w:rPr>
              <w:t>Model</w:t>
            </w:r>
          </w:p>
        </w:tc>
        <w:tc>
          <w:tcPr>
            <w:tcW w:w="2092" w:type="dxa"/>
            <w:tcBorders>
              <w:top w:val="single" w:sz="4" w:space="0" w:color="000000"/>
              <w:bottom w:val="single" w:sz="4" w:space="0" w:color="000000"/>
            </w:tcBorders>
          </w:tcPr>
          <w:p w14:paraId="53000C6D" w14:textId="77777777" w:rsidR="00F52B28" w:rsidRDefault="00B85897">
            <w:pPr>
              <w:pStyle w:val="TableParagraph"/>
              <w:spacing w:line="256" w:lineRule="exact"/>
              <w:ind w:left="45" w:right="51"/>
              <w:jc w:val="center"/>
              <w:rPr>
                <w:b/>
                <w:sz w:val="24"/>
              </w:rPr>
            </w:pPr>
            <w:r>
              <w:rPr>
                <w:b/>
                <w:sz w:val="24"/>
              </w:rPr>
              <w:t>Sum</w:t>
            </w:r>
            <w:r>
              <w:rPr>
                <w:b/>
                <w:spacing w:val="-4"/>
                <w:sz w:val="24"/>
              </w:rPr>
              <w:t xml:space="preserve"> </w:t>
            </w:r>
            <w:r>
              <w:rPr>
                <w:b/>
                <w:sz w:val="24"/>
              </w:rPr>
              <w:t>of</w:t>
            </w:r>
            <w:r>
              <w:rPr>
                <w:b/>
                <w:spacing w:val="1"/>
                <w:sz w:val="24"/>
              </w:rPr>
              <w:t xml:space="preserve"> </w:t>
            </w:r>
            <w:r>
              <w:rPr>
                <w:b/>
                <w:spacing w:val="-2"/>
                <w:sz w:val="24"/>
              </w:rPr>
              <w:t>Squares</w:t>
            </w:r>
          </w:p>
        </w:tc>
        <w:tc>
          <w:tcPr>
            <w:tcW w:w="827" w:type="dxa"/>
            <w:tcBorders>
              <w:top w:val="single" w:sz="4" w:space="0" w:color="000000"/>
              <w:bottom w:val="single" w:sz="4" w:space="0" w:color="000000"/>
            </w:tcBorders>
          </w:tcPr>
          <w:p w14:paraId="43E9910E" w14:textId="77777777" w:rsidR="00F52B28" w:rsidRDefault="00B85897">
            <w:pPr>
              <w:pStyle w:val="TableParagraph"/>
              <w:spacing w:line="256" w:lineRule="exact"/>
              <w:ind w:left="297"/>
              <w:rPr>
                <w:b/>
                <w:sz w:val="24"/>
              </w:rPr>
            </w:pPr>
            <w:proofErr w:type="spellStart"/>
            <w:r>
              <w:rPr>
                <w:b/>
                <w:spacing w:val="-5"/>
                <w:sz w:val="24"/>
              </w:rPr>
              <w:t>Df</w:t>
            </w:r>
            <w:proofErr w:type="spellEnd"/>
          </w:p>
        </w:tc>
        <w:tc>
          <w:tcPr>
            <w:tcW w:w="1705" w:type="dxa"/>
            <w:tcBorders>
              <w:top w:val="single" w:sz="4" w:space="0" w:color="000000"/>
              <w:bottom w:val="single" w:sz="4" w:space="0" w:color="000000"/>
            </w:tcBorders>
          </w:tcPr>
          <w:p w14:paraId="726EAFA8" w14:textId="77777777" w:rsidR="00F52B28" w:rsidRDefault="00B85897">
            <w:pPr>
              <w:pStyle w:val="TableParagraph"/>
              <w:spacing w:line="256" w:lineRule="exact"/>
              <w:ind w:left="43"/>
              <w:jc w:val="center"/>
              <w:rPr>
                <w:b/>
                <w:sz w:val="24"/>
              </w:rPr>
            </w:pPr>
            <w:r>
              <w:rPr>
                <w:b/>
                <w:sz w:val="24"/>
              </w:rPr>
              <w:t>Mean</w:t>
            </w:r>
            <w:r>
              <w:rPr>
                <w:b/>
                <w:spacing w:val="-1"/>
                <w:sz w:val="24"/>
              </w:rPr>
              <w:t xml:space="preserve"> </w:t>
            </w:r>
            <w:r>
              <w:rPr>
                <w:b/>
                <w:spacing w:val="-2"/>
                <w:sz w:val="24"/>
              </w:rPr>
              <w:t>Square</w:t>
            </w:r>
          </w:p>
        </w:tc>
        <w:tc>
          <w:tcPr>
            <w:tcW w:w="1093" w:type="dxa"/>
            <w:tcBorders>
              <w:top w:val="single" w:sz="4" w:space="0" w:color="000000"/>
              <w:bottom w:val="single" w:sz="4" w:space="0" w:color="000000"/>
            </w:tcBorders>
          </w:tcPr>
          <w:p w14:paraId="1B55BD9D" w14:textId="77777777" w:rsidR="00F52B28" w:rsidRDefault="00B85897">
            <w:pPr>
              <w:pStyle w:val="TableParagraph"/>
              <w:spacing w:line="256" w:lineRule="exact"/>
              <w:ind w:right="16"/>
              <w:jc w:val="center"/>
              <w:rPr>
                <w:b/>
                <w:sz w:val="24"/>
              </w:rPr>
            </w:pPr>
            <w:r>
              <w:rPr>
                <w:b/>
                <w:spacing w:val="-10"/>
                <w:sz w:val="24"/>
              </w:rPr>
              <w:t>F</w:t>
            </w:r>
          </w:p>
        </w:tc>
        <w:tc>
          <w:tcPr>
            <w:tcW w:w="816" w:type="dxa"/>
            <w:tcBorders>
              <w:top w:val="single" w:sz="4" w:space="0" w:color="000000"/>
              <w:bottom w:val="single" w:sz="4" w:space="0" w:color="000000"/>
            </w:tcBorders>
          </w:tcPr>
          <w:p w14:paraId="4357F3FF" w14:textId="77777777" w:rsidR="00F52B28" w:rsidRDefault="00B85897">
            <w:pPr>
              <w:pStyle w:val="TableParagraph"/>
              <w:spacing w:line="256" w:lineRule="exact"/>
              <w:ind w:right="53"/>
              <w:jc w:val="center"/>
              <w:rPr>
                <w:b/>
                <w:sz w:val="24"/>
              </w:rPr>
            </w:pPr>
            <w:r>
              <w:rPr>
                <w:b/>
                <w:spacing w:val="-4"/>
                <w:sz w:val="24"/>
              </w:rPr>
              <w:t>Sig.</w:t>
            </w:r>
          </w:p>
        </w:tc>
      </w:tr>
      <w:tr w:rsidR="00F52B28" w14:paraId="55A7DD55" w14:textId="77777777">
        <w:trPr>
          <w:trHeight w:val="275"/>
        </w:trPr>
        <w:tc>
          <w:tcPr>
            <w:tcW w:w="1693" w:type="dxa"/>
            <w:tcBorders>
              <w:top w:val="single" w:sz="4" w:space="0" w:color="000000"/>
            </w:tcBorders>
          </w:tcPr>
          <w:p w14:paraId="2B0DE5AD" w14:textId="77777777" w:rsidR="00F52B28" w:rsidRDefault="00B85897">
            <w:pPr>
              <w:pStyle w:val="TableParagraph"/>
              <w:spacing w:line="255" w:lineRule="exact"/>
              <w:ind w:left="159"/>
              <w:jc w:val="center"/>
              <w:rPr>
                <w:sz w:val="24"/>
              </w:rPr>
            </w:pPr>
            <w:r>
              <w:rPr>
                <w:spacing w:val="-2"/>
                <w:sz w:val="24"/>
              </w:rPr>
              <w:t>Regression</w:t>
            </w:r>
          </w:p>
        </w:tc>
        <w:tc>
          <w:tcPr>
            <w:tcW w:w="2092" w:type="dxa"/>
            <w:tcBorders>
              <w:top w:val="single" w:sz="4" w:space="0" w:color="000000"/>
            </w:tcBorders>
          </w:tcPr>
          <w:p w14:paraId="4F30F1C4" w14:textId="77777777" w:rsidR="00F52B28" w:rsidRDefault="00B85897">
            <w:pPr>
              <w:pStyle w:val="TableParagraph"/>
              <w:spacing w:line="255" w:lineRule="exact"/>
              <w:ind w:left="51" w:right="6"/>
              <w:jc w:val="center"/>
              <w:rPr>
                <w:sz w:val="24"/>
              </w:rPr>
            </w:pPr>
            <w:r>
              <w:rPr>
                <w:spacing w:val="-2"/>
                <w:sz w:val="24"/>
              </w:rPr>
              <w:t>1208.188</w:t>
            </w:r>
          </w:p>
        </w:tc>
        <w:tc>
          <w:tcPr>
            <w:tcW w:w="827" w:type="dxa"/>
            <w:tcBorders>
              <w:top w:val="single" w:sz="4" w:space="0" w:color="000000"/>
            </w:tcBorders>
          </w:tcPr>
          <w:p w14:paraId="23B7D6D4" w14:textId="77777777" w:rsidR="00F52B28" w:rsidRDefault="00B85897">
            <w:pPr>
              <w:pStyle w:val="TableParagraph"/>
              <w:spacing w:line="255" w:lineRule="exact"/>
              <w:ind w:left="331"/>
              <w:rPr>
                <w:sz w:val="24"/>
              </w:rPr>
            </w:pPr>
            <w:r>
              <w:rPr>
                <w:spacing w:val="-10"/>
                <w:sz w:val="24"/>
              </w:rPr>
              <w:t>4</w:t>
            </w:r>
          </w:p>
        </w:tc>
        <w:tc>
          <w:tcPr>
            <w:tcW w:w="1705" w:type="dxa"/>
            <w:tcBorders>
              <w:top w:val="single" w:sz="4" w:space="0" w:color="000000"/>
            </w:tcBorders>
          </w:tcPr>
          <w:p w14:paraId="5EB948B3" w14:textId="77777777" w:rsidR="00F52B28" w:rsidRDefault="00B85897">
            <w:pPr>
              <w:pStyle w:val="TableParagraph"/>
              <w:spacing w:line="255" w:lineRule="exact"/>
              <w:ind w:left="43"/>
              <w:jc w:val="center"/>
              <w:rPr>
                <w:sz w:val="24"/>
              </w:rPr>
            </w:pPr>
            <w:r>
              <w:rPr>
                <w:spacing w:val="-2"/>
                <w:sz w:val="24"/>
              </w:rPr>
              <w:t>302.047</w:t>
            </w:r>
          </w:p>
        </w:tc>
        <w:tc>
          <w:tcPr>
            <w:tcW w:w="1093" w:type="dxa"/>
            <w:tcBorders>
              <w:top w:val="single" w:sz="4" w:space="0" w:color="000000"/>
            </w:tcBorders>
          </w:tcPr>
          <w:p w14:paraId="0526D206" w14:textId="77777777" w:rsidR="00F52B28" w:rsidRDefault="00B85897">
            <w:pPr>
              <w:pStyle w:val="TableParagraph"/>
              <w:spacing w:line="255" w:lineRule="exact"/>
              <w:ind w:right="16"/>
              <w:jc w:val="center"/>
              <w:rPr>
                <w:sz w:val="24"/>
              </w:rPr>
            </w:pPr>
            <w:r>
              <w:rPr>
                <w:spacing w:val="-2"/>
                <w:sz w:val="24"/>
              </w:rPr>
              <w:t>327.245</w:t>
            </w:r>
          </w:p>
        </w:tc>
        <w:tc>
          <w:tcPr>
            <w:tcW w:w="816" w:type="dxa"/>
            <w:tcBorders>
              <w:top w:val="single" w:sz="4" w:space="0" w:color="000000"/>
            </w:tcBorders>
          </w:tcPr>
          <w:p w14:paraId="3D53DF3C" w14:textId="77777777" w:rsidR="00F52B28" w:rsidRDefault="00B85897">
            <w:pPr>
              <w:pStyle w:val="TableParagraph"/>
              <w:spacing w:line="255" w:lineRule="exact"/>
              <w:ind w:left="1" w:right="53"/>
              <w:jc w:val="center"/>
              <w:rPr>
                <w:sz w:val="24"/>
              </w:rPr>
            </w:pPr>
            <w:r>
              <w:rPr>
                <w:spacing w:val="-4"/>
                <w:sz w:val="24"/>
              </w:rPr>
              <w:t>.000</w:t>
            </w:r>
          </w:p>
        </w:tc>
      </w:tr>
      <w:tr w:rsidR="00F52B28" w14:paraId="162B04C6" w14:textId="77777777">
        <w:trPr>
          <w:trHeight w:val="278"/>
        </w:trPr>
        <w:tc>
          <w:tcPr>
            <w:tcW w:w="1693" w:type="dxa"/>
          </w:tcPr>
          <w:p w14:paraId="23E2EC3C" w14:textId="77777777" w:rsidR="00F52B28" w:rsidRDefault="00B85897">
            <w:pPr>
              <w:pStyle w:val="TableParagraph"/>
              <w:spacing w:line="258" w:lineRule="exact"/>
              <w:ind w:left="159"/>
              <w:jc w:val="center"/>
              <w:rPr>
                <w:sz w:val="24"/>
              </w:rPr>
            </w:pPr>
            <w:r>
              <w:rPr>
                <w:spacing w:val="-2"/>
                <w:sz w:val="24"/>
              </w:rPr>
              <w:t>Residual</w:t>
            </w:r>
          </w:p>
        </w:tc>
        <w:tc>
          <w:tcPr>
            <w:tcW w:w="2092" w:type="dxa"/>
          </w:tcPr>
          <w:p w14:paraId="538D71EB" w14:textId="77777777" w:rsidR="00F52B28" w:rsidRDefault="00B85897">
            <w:pPr>
              <w:pStyle w:val="TableParagraph"/>
              <w:spacing w:line="258" w:lineRule="exact"/>
              <w:ind w:left="51" w:right="6"/>
              <w:jc w:val="center"/>
              <w:rPr>
                <w:sz w:val="24"/>
              </w:rPr>
            </w:pPr>
            <w:r>
              <w:rPr>
                <w:spacing w:val="-2"/>
                <w:sz w:val="24"/>
              </w:rPr>
              <w:t>290.805</w:t>
            </w:r>
          </w:p>
        </w:tc>
        <w:tc>
          <w:tcPr>
            <w:tcW w:w="827" w:type="dxa"/>
          </w:tcPr>
          <w:p w14:paraId="74582015" w14:textId="77777777" w:rsidR="00F52B28" w:rsidRDefault="00B85897">
            <w:pPr>
              <w:pStyle w:val="TableParagraph"/>
              <w:spacing w:line="258" w:lineRule="exact"/>
              <w:ind w:left="245"/>
              <w:rPr>
                <w:sz w:val="24"/>
              </w:rPr>
            </w:pPr>
            <w:r>
              <w:rPr>
                <w:spacing w:val="-5"/>
                <w:sz w:val="24"/>
              </w:rPr>
              <w:t>315</w:t>
            </w:r>
          </w:p>
        </w:tc>
        <w:tc>
          <w:tcPr>
            <w:tcW w:w="1705" w:type="dxa"/>
          </w:tcPr>
          <w:p w14:paraId="73D3AC0E" w14:textId="77777777" w:rsidR="00F52B28" w:rsidRDefault="00B85897">
            <w:pPr>
              <w:pStyle w:val="TableParagraph"/>
              <w:spacing w:line="258" w:lineRule="exact"/>
              <w:ind w:left="43"/>
              <w:jc w:val="center"/>
              <w:rPr>
                <w:sz w:val="24"/>
              </w:rPr>
            </w:pPr>
            <w:r>
              <w:rPr>
                <w:spacing w:val="-4"/>
                <w:sz w:val="24"/>
              </w:rPr>
              <w:t>.923</w:t>
            </w:r>
          </w:p>
        </w:tc>
        <w:tc>
          <w:tcPr>
            <w:tcW w:w="1093" w:type="dxa"/>
          </w:tcPr>
          <w:p w14:paraId="1A7C7A9E" w14:textId="77777777" w:rsidR="00F52B28" w:rsidRDefault="00F52B28">
            <w:pPr>
              <w:pStyle w:val="TableParagraph"/>
              <w:rPr>
                <w:sz w:val="20"/>
              </w:rPr>
            </w:pPr>
          </w:p>
        </w:tc>
        <w:tc>
          <w:tcPr>
            <w:tcW w:w="816" w:type="dxa"/>
          </w:tcPr>
          <w:p w14:paraId="3478B7AC" w14:textId="77777777" w:rsidR="00F52B28" w:rsidRDefault="00F52B28">
            <w:pPr>
              <w:pStyle w:val="TableParagraph"/>
              <w:rPr>
                <w:sz w:val="20"/>
              </w:rPr>
            </w:pPr>
          </w:p>
        </w:tc>
      </w:tr>
      <w:tr w:rsidR="00F52B28" w14:paraId="08868A25" w14:textId="77777777">
        <w:trPr>
          <w:trHeight w:val="276"/>
        </w:trPr>
        <w:tc>
          <w:tcPr>
            <w:tcW w:w="1693" w:type="dxa"/>
            <w:tcBorders>
              <w:bottom w:val="single" w:sz="4" w:space="0" w:color="000000"/>
            </w:tcBorders>
          </w:tcPr>
          <w:p w14:paraId="0B62D7C1" w14:textId="77777777" w:rsidR="00F52B28" w:rsidRDefault="00B85897">
            <w:pPr>
              <w:pStyle w:val="TableParagraph"/>
              <w:spacing w:line="256" w:lineRule="exact"/>
              <w:ind w:left="159" w:right="2"/>
              <w:jc w:val="center"/>
              <w:rPr>
                <w:b/>
                <w:sz w:val="24"/>
              </w:rPr>
            </w:pPr>
            <w:r>
              <w:rPr>
                <w:b/>
                <w:spacing w:val="-2"/>
                <w:sz w:val="24"/>
              </w:rPr>
              <w:t>Total</w:t>
            </w:r>
          </w:p>
        </w:tc>
        <w:tc>
          <w:tcPr>
            <w:tcW w:w="2092" w:type="dxa"/>
            <w:tcBorders>
              <w:bottom w:val="single" w:sz="4" w:space="0" w:color="000000"/>
            </w:tcBorders>
          </w:tcPr>
          <w:p w14:paraId="69FBC6F3" w14:textId="77777777" w:rsidR="00F52B28" w:rsidRDefault="00B85897">
            <w:pPr>
              <w:pStyle w:val="TableParagraph"/>
              <w:spacing w:line="256" w:lineRule="exact"/>
              <w:ind w:left="51" w:right="6"/>
              <w:jc w:val="center"/>
              <w:rPr>
                <w:b/>
                <w:sz w:val="24"/>
              </w:rPr>
            </w:pPr>
            <w:r>
              <w:rPr>
                <w:b/>
                <w:spacing w:val="-2"/>
                <w:sz w:val="24"/>
              </w:rPr>
              <w:t>1498.993</w:t>
            </w:r>
          </w:p>
        </w:tc>
        <w:tc>
          <w:tcPr>
            <w:tcW w:w="827" w:type="dxa"/>
            <w:tcBorders>
              <w:bottom w:val="single" w:sz="4" w:space="0" w:color="000000"/>
            </w:tcBorders>
          </w:tcPr>
          <w:p w14:paraId="7B0C4F2F" w14:textId="77777777" w:rsidR="00F52B28" w:rsidRDefault="00B85897">
            <w:pPr>
              <w:pStyle w:val="TableParagraph"/>
              <w:spacing w:line="256" w:lineRule="exact"/>
              <w:ind w:left="283"/>
              <w:rPr>
                <w:b/>
                <w:sz w:val="24"/>
              </w:rPr>
            </w:pPr>
            <w:r>
              <w:rPr>
                <w:b/>
                <w:spacing w:val="-5"/>
                <w:sz w:val="24"/>
              </w:rPr>
              <w:t>319</w:t>
            </w:r>
          </w:p>
        </w:tc>
        <w:tc>
          <w:tcPr>
            <w:tcW w:w="1705" w:type="dxa"/>
            <w:tcBorders>
              <w:bottom w:val="single" w:sz="4" w:space="0" w:color="000000"/>
            </w:tcBorders>
          </w:tcPr>
          <w:p w14:paraId="2246C865" w14:textId="77777777" w:rsidR="00F52B28" w:rsidRDefault="00F52B28">
            <w:pPr>
              <w:pStyle w:val="TableParagraph"/>
              <w:rPr>
                <w:sz w:val="20"/>
              </w:rPr>
            </w:pPr>
          </w:p>
        </w:tc>
        <w:tc>
          <w:tcPr>
            <w:tcW w:w="1093" w:type="dxa"/>
            <w:tcBorders>
              <w:bottom w:val="single" w:sz="4" w:space="0" w:color="000000"/>
            </w:tcBorders>
          </w:tcPr>
          <w:p w14:paraId="10828A29" w14:textId="77777777" w:rsidR="00F52B28" w:rsidRDefault="00F52B28">
            <w:pPr>
              <w:pStyle w:val="TableParagraph"/>
              <w:rPr>
                <w:sz w:val="20"/>
              </w:rPr>
            </w:pPr>
          </w:p>
        </w:tc>
        <w:tc>
          <w:tcPr>
            <w:tcW w:w="816" w:type="dxa"/>
            <w:tcBorders>
              <w:bottom w:val="single" w:sz="4" w:space="0" w:color="000000"/>
            </w:tcBorders>
          </w:tcPr>
          <w:p w14:paraId="7AFAF499" w14:textId="77777777" w:rsidR="00F52B28" w:rsidRDefault="00F52B28">
            <w:pPr>
              <w:pStyle w:val="TableParagraph"/>
              <w:rPr>
                <w:sz w:val="20"/>
              </w:rPr>
            </w:pPr>
          </w:p>
        </w:tc>
      </w:tr>
    </w:tbl>
    <w:p w14:paraId="2C6E6AF6" w14:textId="77777777" w:rsidR="00F52B28" w:rsidRDefault="00F52B28">
      <w:pPr>
        <w:pStyle w:val="BodyText"/>
        <w:rPr>
          <w:b/>
        </w:rPr>
      </w:pPr>
    </w:p>
    <w:p w14:paraId="230A17B7" w14:textId="77777777" w:rsidR="00F52B28" w:rsidRDefault="00F52B28">
      <w:pPr>
        <w:pStyle w:val="BodyText"/>
        <w:spacing w:before="36"/>
        <w:rPr>
          <w:b/>
        </w:rPr>
      </w:pPr>
    </w:p>
    <w:p w14:paraId="553C91BC" w14:textId="77777777" w:rsidR="00F52B28" w:rsidRDefault="00B85897">
      <w:pPr>
        <w:pStyle w:val="Heading2"/>
        <w:numPr>
          <w:ilvl w:val="2"/>
          <w:numId w:val="3"/>
        </w:numPr>
        <w:tabs>
          <w:tab w:val="left" w:pos="1108"/>
        </w:tabs>
        <w:spacing w:before="1"/>
      </w:pPr>
      <w:bookmarkStart w:id="142" w:name="_bookmark142"/>
      <w:bookmarkEnd w:id="142"/>
      <w:r>
        <w:t>Moderating</w:t>
      </w:r>
      <w:r>
        <w:rPr>
          <w:spacing w:val="-4"/>
        </w:rPr>
        <w:t xml:space="preserve"> </w:t>
      </w:r>
      <w:r>
        <w:t>Effect</w:t>
      </w:r>
      <w:r>
        <w:rPr>
          <w:spacing w:val="-1"/>
        </w:rPr>
        <w:t xml:space="preserve"> </w:t>
      </w:r>
      <w:r>
        <w:rPr>
          <w:spacing w:val="-4"/>
        </w:rPr>
        <w:t>Test</w:t>
      </w:r>
    </w:p>
    <w:p w14:paraId="0FAFB35D" w14:textId="77777777" w:rsidR="00F52B28" w:rsidRDefault="00F52B28">
      <w:pPr>
        <w:pStyle w:val="BodyText"/>
        <w:spacing w:before="139"/>
        <w:rPr>
          <w:b/>
        </w:rPr>
      </w:pPr>
    </w:p>
    <w:p w14:paraId="6280B6FF" w14:textId="77777777" w:rsidR="00F52B28" w:rsidRDefault="00B85897">
      <w:pPr>
        <w:spacing w:line="360" w:lineRule="auto"/>
        <w:ind w:left="568" w:right="421"/>
        <w:jc w:val="both"/>
        <w:rPr>
          <w:sz w:val="24"/>
        </w:rPr>
      </w:pPr>
      <w:r>
        <w:rPr>
          <w:sz w:val="24"/>
        </w:rPr>
        <w:t>This</w:t>
      </w:r>
      <w:r>
        <w:rPr>
          <w:spacing w:val="-3"/>
          <w:sz w:val="24"/>
        </w:rPr>
        <w:t xml:space="preserve"> </w:t>
      </w:r>
      <w:r>
        <w:rPr>
          <w:sz w:val="24"/>
        </w:rPr>
        <w:t>test</w:t>
      </w:r>
      <w:r>
        <w:rPr>
          <w:spacing w:val="-3"/>
          <w:sz w:val="24"/>
        </w:rPr>
        <w:t xml:space="preserve"> </w:t>
      </w:r>
      <w:r>
        <w:rPr>
          <w:sz w:val="24"/>
        </w:rPr>
        <w:t>sought</w:t>
      </w:r>
      <w:r>
        <w:rPr>
          <w:spacing w:val="-3"/>
          <w:sz w:val="24"/>
        </w:rPr>
        <w:t xml:space="preserve"> </w:t>
      </w:r>
      <w:r>
        <w:rPr>
          <w:sz w:val="24"/>
        </w:rPr>
        <w:t>to</w:t>
      </w:r>
      <w:r>
        <w:rPr>
          <w:spacing w:val="-1"/>
          <w:sz w:val="24"/>
        </w:rPr>
        <w:t xml:space="preserve"> </w:t>
      </w:r>
      <w:r>
        <w:rPr>
          <w:sz w:val="24"/>
        </w:rPr>
        <w:t>conduct</w:t>
      </w:r>
      <w:r>
        <w:rPr>
          <w:spacing w:val="-3"/>
          <w:sz w:val="24"/>
        </w:rPr>
        <w:t xml:space="preserve"> </w:t>
      </w:r>
      <w:r>
        <w:rPr>
          <w:sz w:val="24"/>
        </w:rPr>
        <w:t>a</w:t>
      </w:r>
      <w:r>
        <w:rPr>
          <w:spacing w:val="-3"/>
          <w:sz w:val="24"/>
        </w:rPr>
        <w:t xml:space="preserve"> </w:t>
      </w:r>
      <w:r>
        <w:rPr>
          <w:sz w:val="24"/>
        </w:rPr>
        <w:t>moderated</w:t>
      </w:r>
      <w:r>
        <w:rPr>
          <w:spacing w:val="-1"/>
          <w:sz w:val="24"/>
        </w:rPr>
        <w:t xml:space="preserve"> </w:t>
      </w:r>
      <w:r>
        <w:rPr>
          <w:sz w:val="24"/>
        </w:rPr>
        <w:t>regression</w:t>
      </w:r>
      <w:r>
        <w:rPr>
          <w:spacing w:val="-2"/>
          <w:sz w:val="24"/>
        </w:rPr>
        <w:t xml:space="preserve"> </w:t>
      </w:r>
      <w:r>
        <w:rPr>
          <w:sz w:val="24"/>
        </w:rPr>
        <w:t>analysis</w:t>
      </w:r>
      <w:r>
        <w:rPr>
          <w:spacing w:val="-2"/>
          <w:sz w:val="24"/>
        </w:rPr>
        <w:t xml:space="preserve"> </w:t>
      </w:r>
      <w:r>
        <w:rPr>
          <w:sz w:val="24"/>
        </w:rPr>
        <w:t>to</w:t>
      </w:r>
      <w:r>
        <w:rPr>
          <w:spacing w:val="-3"/>
          <w:sz w:val="24"/>
        </w:rPr>
        <w:t xml:space="preserve"> </w:t>
      </w:r>
      <w:r>
        <w:rPr>
          <w:sz w:val="24"/>
        </w:rPr>
        <w:t>validate</w:t>
      </w:r>
      <w:r>
        <w:rPr>
          <w:spacing w:val="-2"/>
          <w:sz w:val="24"/>
        </w:rPr>
        <w:t xml:space="preserve"> </w:t>
      </w:r>
      <w:r>
        <w:rPr>
          <w:sz w:val="24"/>
        </w:rPr>
        <w:t>the</w:t>
      </w:r>
      <w:r>
        <w:rPr>
          <w:spacing w:val="-2"/>
          <w:sz w:val="24"/>
        </w:rPr>
        <w:t xml:space="preserve"> </w:t>
      </w:r>
      <w:r>
        <w:rPr>
          <w:sz w:val="24"/>
        </w:rPr>
        <w:t xml:space="preserve">hypothesis </w:t>
      </w:r>
      <w:r>
        <w:rPr>
          <w:i/>
          <w:position w:val="2"/>
          <w:sz w:val="24"/>
        </w:rPr>
        <w:t>H</w:t>
      </w:r>
      <w:r>
        <w:rPr>
          <w:i/>
          <w:sz w:val="16"/>
        </w:rPr>
        <w:t>05</w:t>
      </w:r>
      <w:r>
        <w:rPr>
          <w:i/>
          <w:position w:val="2"/>
          <w:sz w:val="24"/>
        </w:rPr>
        <w:t xml:space="preserve">: policy framework does not significantly influence the relationship between </w:t>
      </w:r>
      <w:r>
        <w:rPr>
          <w:i/>
          <w:sz w:val="24"/>
        </w:rPr>
        <w:t>workplace</w:t>
      </w:r>
      <w:r>
        <w:rPr>
          <w:i/>
          <w:spacing w:val="-15"/>
          <w:sz w:val="24"/>
        </w:rPr>
        <w:t xml:space="preserve"> </w:t>
      </w:r>
      <w:r>
        <w:rPr>
          <w:i/>
          <w:sz w:val="24"/>
        </w:rPr>
        <w:t>environment</w:t>
      </w:r>
      <w:r>
        <w:rPr>
          <w:i/>
          <w:spacing w:val="-15"/>
          <w:sz w:val="24"/>
        </w:rPr>
        <w:t xml:space="preserve"> </w:t>
      </w:r>
      <w:r>
        <w:rPr>
          <w:i/>
          <w:sz w:val="24"/>
        </w:rPr>
        <w:t>and</w:t>
      </w:r>
      <w:r>
        <w:rPr>
          <w:i/>
          <w:spacing w:val="-15"/>
          <w:sz w:val="24"/>
        </w:rPr>
        <w:t xml:space="preserve"> </w:t>
      </w:r>
      <w:r>
        <w:rPr>
          <w:i/>
          <w:sz w:val="24"/>
        </w:rPr>
        <w:t>employee</w:t>
      </w:r>
      <w:r>
        <w:rPr>
          <w:i/>
          <w:spacing w:val="-15"/>
          <w:sz w:val="24"/>
        </w:rPr>
        <w:t xml:space="preserve"> </w:t>
      </w:r>
      <w:r>
        <w:rPr>
          <w:i/>
          <w:sz w:val="24"/>
        </w:rPr>
        <w:t>performance</w:t>
      </w:r>
      <w:r>
        <w:rPr>
          <w:i/>
          <w:spacing w:val="-15"/>
          <w:sz w:val="24"/>
        </w:rPr>
        <w:t xml:space="preserve"> </w:t>
      </w:r>
      <w:r>
        <w:rPr>
          <w:i/>
          <w:sz w:val="24"/>
        </w:rPr>
        <w:t>in</w:t>
      </w:r>
      <w:r>
        <w:rPr>
          <w:i/>
          <w:spacing w:val="-15"/>
          <w:sz w:val="24"/>
        </w:rPr>
        <w:t xml:space="preserve"> </w:t>
      </w:r>
      <w:r>
        <w:rPr>
          <w:i/>
          <w:sz w:val="24"/>
        </w:rPr>
        <w:t>registered</w:t>
      </w:r>
      <w:r>
        <w:rPr>
          <w:i/>
          <w:spacing w:val="-15"/>
          <w:sz w:val="24"/>
        </w:rPr>
        <w:t xml:space="preserve"> </w:t>
      </w:r>
      <w:r>
        <w:rPr>
          <w:i/>
          <w:sz w:val="24"/>
        </w:rPr>
        <w:t>private</w:t>
      </w:r>
      <w:r>
        <w:rPr>
          <w:i/>
          <w:spacing w:val="-15"/>
          <w:sz w:val="24"/>
        </w:rPr>
        <w:t xml:space="preserve"> </w:t>
      </w:r>
      <w:r>
        <w:rPr>
          <w:i/>
          <w:sz w:val="24"/>
        </w:rPr>
        <w:t>security</w:t>
      </w:r>
      <w:r>
        <w:rPr>
          <w:i/>
          <w:spacing w:val="-15"/>
          <w:sz w:val="24"/>
        </w:rPr>
        <w:t xml:space="preserve"> </w:t>
      </w:r>
      <w:r>
        <w:rPr>
          <w:i/>
          <w:sz w:val="24"/>
        </w:rPr>
        <w:t>firms in</w:t>
      </w:r>
      <w:r>
        <w:rPr>
          <w:i/>
          <w:spacing w:val="54"/>
          <w:sz w:val="24"/>
        </w:rPr>
        <w:t xml:space="preserve"> </w:t>
      </w:r>
      <w:r>
        <w:rPr>
          <w:i/>
          <w:sz w:val="24"/>
        </w:rPr>
        <w:t>Kenya.</w:t>
      </w:r>
      <w:r>
        <w:rPr>
          <w:i/>
          <w:spacing w:val="57"/>
          <w:sz w:val="24"/>
        </w:rPr>
        <w:t xml:space="preserve"> </w:t>
      </w:r>
      <w:r>
        <w:rPr>
          <w:sz w:val="24"/>
        </w:rPr>
        <w:t>The</w:t>
      </w:r>
      <w:r>
        <w:rPr>
          <w:spacing w:val="55"/>
          <w:sz w:val="24"/>
        </w:rPr>
        <w:t xml:space="preserve"> </w:t>
      </w:r>
      <w:r>
        <w:rPr>
          <w:sz w:val="24"/>
        </w:rPr>
        <w:t>study</w:t>
      </w:r>
      <w:r>
        <w:rPr>
          <w:spacing w:val="50"/>
          <w:sz w:val="24"/>
        </w:rPr>
        <w:t xml:space="preserve"> </w:t>
      </w:r>
      <w:r>
        <w:rPr>
          <w:sz w:val="24"/>
        </w:rPr>
        <w:t>results</w:t>
      </w:r>
      <w:r>
        <w:rPr>
          <w:spacing w:val="56"/>
          <w:sz w:val="24"/>
        </w:rPr>
        <w:t xml:space="preserve"> </w:t>
      </w:r>
      <w:r>
        <w:rPr>
          <w:sz w:val="24"/>
        </w:rPr>
        <w:t>in</w:t>
      </w:r>
      <w:r>
        <w:rPr>
          <w:spacing w:val="55"/>
          <w:sz w:val="24"/>
        </w:rPr>
        <w:t xml:space="preserve"> </w:t>
      </w:r>
      <w:r>
        <w:rPr>
          <w:sz w:val="24"/>
        </w:rPr>
        <w:t>Table</w:t>
      </w:r>
      <w:r>
        <w:rPr>
          <w:spacing w:val="55"/>
          <w:sz w:val="24"/>
        </w:rPr>
        <w:t xml:space="preserve"> </w:t>
      </w:r>
      <w:r>
        <w:rPr>
          <w:sz w:val="24"/>
        </w:rPr>
        <w:t>4.30</w:t>
      </w:r>
      <w:r>
        <w:rPr>
          <w:spacing w:val="58"/>
          <w:sz w:val="24"/>
        </w:rPr>
        <w:t xml:space="preserve"> </w:t>
      </w:r>
      <w:r>
        <w:rPr>
          <w:sz w:val="24"/>
        </w:rPr>
        <w:t>showed</w:t>
      </w:r>
      <w:r>
        <w:rPr>
          <w:spacing w:val="56"/>
          <w:sz w:val="24"/>
        </w:rPr>
        <w:t xml:space="preserve"> </w:t>
      </w:r>
      <w:r>
        <w:rPr>
          <w:sz w:val="24"/>
        </w:rPr>
        <w:t>that</w:t>
      </w:r>
      <w:r>
        <w:rPr>
          <w:spacing w:val="57"/>
          <w:sz w:val="24"/>
        </w:rPr>
        <w:t xml:space="preserve"> </w:t>
      </w:r>
      <w:r>
        <w:rPr>
          <w:sz w:val="24"/>
        </w:rPr>
        <w:t>policy</w:t>
      </w:r>
      <w:r>
        <w:rPr>
          <w:spacing w:val="52"/>
          <w:sz w:val="24"/>
        </w:rPr>
        <w:t xml:space="preserve"> </w:t>
      </w:r>
      <w:r>
        <w:rPr>
          <w:sz w:val="24"/>
        </w:rPr>
        <w:t>framework</w:t>
      </w:r>
      <w:r>
        <w:rPr>
          <w:spacing w:val="58"/>
          <w:sz w:val="24"/>
        </w:rPr>
        <w:t xml:space="preserve"> </w:t>
      </w:r>
      <w:r>
        <w:rPr>
          <w:sz w:val="24"/>
        </w:rPr>
        <w:t>has</w:t>
      </w:r>
      <w:r>
        <w:rPr>
          <w:spacing w:val="57"/>
          <w:sz w:val="24"/>
        </w:rPr>
        <w:t xml:space="preserve"> </w:t>
      </w:r>
      <w:r>
        <w:rPr>
          <w:spacing w:val="-10"/>
          <w:sz w:val="24"/>
        </w:rPr>
        <w:t>a</w:t>
      </w:r>
    </w:p>
    <w:p w14:paraId="7EF94806"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3C4D03E5" w14:textId="77777777" w:rsidR="00F52B28" w:rsidRDefault="00B85897">
      <w:pPr>
        <w:pStyle w:val="BodyText"/>
        <w:spacing w:before="61" w:line="360" w:lineRule="auto"/>
        <w:ind w:left="568" w:right="422"/>
        <w:jc w:val="both"/>
      </w:pPr>
      <w:r>
        <w:lastRenderedPageBreak/>
        <w:t>significant moderating influence on the relationship between workplace environment and employee</w:t>
      </w:r>
      <w:r>
        <w:rPr>
          <w:spacing w:val="-1"/>
        </w:rPr>
        <w:t xml:space="preserve"> </w:t>
      </w:r>
      <w:r>
        <w:t>performance</w:t>
      </w:r>
      <w:r>
        <w:rPr>
          <w:spacing w:val="-1"/>
        </w:rPr>
        <w:t xml:space="preserve"> </w:t>
      </w:r>
      <w:r>
        <w:t>in registered private</w:t>
      </w:r>
      <w:r>
        <w:rPr>
          <w:spacing w:val="-1"/>
        </w:rPr>
        <w:t xml:space="preserve"> </w:t>
      </w:r>
      <w:r>
        <w:t>security</w:t>
      </w:r>
      <w:r>
        <w:rPr>
          <w:spacing w:val="-5"/>
        </w:rPr>
        <w:t xml:space="preserve"> </w:t>
      </w:r>
      <w:r>
        <w:t>firms in Kenya.</w:t>
      </w:r>
      <w:r>
        <w:rPr>
          <w:spacing w:val="40"/>
        </w:rPr>
        <w:t xml:space="preserve"> </w:t>
      </w:r>
      <w:r>
        <w:t>This shows that</w:t>
      </w:r>
      <w:r>
        <w:rPr>
          <w:spacing w:val="-9"/>
        </w:rPr>
        <w:t xml:space="preserve"> </w:t>
      </w:r>
      <w:r>
        <w:t>the</w:t>
      </w:r>
      <w:r>
        <w:rPr>
          <w:spacing w:val="-10"/>
        </w:rPr>
        <w:t xml:space="preserve"> </w:t>
      </w:r>
      <w:r>
        <w:t>joint</w:t>
      </w:r>
      <w:r>
        <w:rPr>
          <w:spacing w:val="-9"/>
        </w:rPr>
        <w:t xml:space="preserve"> </w:t>
      </w:r>
      <w:r>
        <w:t>relationship</w:t>
      </w:r>
      <w:r>
        <w:rPr>
          <w:spacing w:val="-14"/>
        </w:rPr>
        <w:t xml:space="preserve"> </w:t>
      </w:r>
      <w:r>
        <w:t>between</w:t>
      </w:r>
      <w:r>
        <w:rPr>
          <w:spacing w:val="-8"/>
        </w:rPr>
        <w:t xml:space="preserve"> </w:t>
      </w:r>
      <w:r>
        <w:t>workplace</w:t>
      </w:r>
      <w:r>
        <w:rPr>
          <w:spacing w:val="-10"/>
        </w:rPr>
        <w:t xml:space="preserve"> </w:t>
      </w:r>
      <w:r>
        <w:t>environment</w:t>
      </w:r>
      <w:r>
        <w:rPr>
          <w:spacing w:val="-8"/>
        </w:rPr>
        <w:t xml:space="preserve"> </w:t>
      </w:r>
      <w:r>
        <w:t>and</w:t>
      </w:r>
      <w:r>
        <w:rPr>
          <w:spacing w:val="-9"/>
        </w:rPr>
        <w:t xml:space="preserve"> </w:t>
      </w:r>
      <w:r>
        <w:t>employee</w:t>
      </w:r>
      <w:r>
        <w:rPr>
          <w:spacing w:val="-10"/>
        </w:rPr>
        <w:t xml:space="preserve"> </w:t>
      </w:r>
      <w:r>
        <w:t>performance in</w:t>
      </w:r>
      <w:r>
        <w:rPr>
          <w:spacing w:val="-2"/>
        </w:rPr>
        <w:t xml:space="preserve"> </w:t>
      </w:r>
      <w:r>
        <w:t>registered</w:t>
      </w:r>
      <w:r>
        <w:rPr>
          <w:spacing w:val="1"/>
        </w:rPr>
        <w:t xml:space="preserve"> </w:t>
      </w:r>
      <w:r>
        <w:t>private security</w:t>
      </w:r>
      <w:r>
        <w:rPr>
          <w:spacing w:val="-4"/>
        </w:rPr>
        <w:t xml:space="preserve"> </w:t>
      </w:r>
      <w:r>
        <w:t>firms</w:t>
      </w:r>
      <w:r>
        <w:rPr>
          <w:spacing w:val="1"/>
        </w:rPr>
        <w:t xml:space="preserve"> </w:t>
      </w:r>
      <w:r>
        <w:t>in</w:t>
      </w:r>
      <w:r>
        <w:rPr>
          <w:spacing w:val="1"/>
        </w:rPr>
        <w:t xml:space="preserve"> </w:t>
      </w:r>
      <w:r>
        <w:t>Kenya</w:t>
      </w:r>
      <w:r>
        <w:rPr>
          <w:spacing w:val="2"/>
        </w:rPr>
        <w:t xml:space="preserve"> </w:t>
      </w:r>
      <w:r>
        <w:t>with</w:t>
      </w:r>
      <w:r>
        <w:rPr>
          <w:spacing w:val="2"/>
        </w:rPr>
        <w:t xml:space="preserve"> </w:t>
      </w:r>
      <w:r>
        <w:t>policy</w:t>
      </w:r>
      <w:r>
        <w:rPr>
          <w:spacing w:val="-3"/>
        </w:rPr>
        <w:t xml:space="preserve"> </w:t>
      </w:r>
      <w:r>
        <w:t>framework as</w:t>
      </w:r>
      <w:r>
        <w:rPr>
          <w:spacing w:val="1"/>
        </w:rPr>
        <w:t xml:space="preserve"> </w:t>
      </w:r>
      <w:r>
        <w:t>a predictor,</w:t>
      </w:r>
      <w:r>
        <w:rPr>
          <w:spacing w:val="1"/>
        </w:rPr>
        <w:t xml:space="preserve"> </w:t>
      </w:r>
      <w:r>
        <w:rPr>
          <w:spacing w:val="-5"/>
        </w:rPr>
        <w:t>R²</w:t>
      </w:r>
    </w:p>
    <w:p w14:paraId="719B2974" w14:textId="77777777" w:rsidR="00F52B28" w:rsidRDefault="00B85897">
      <w:pPr>
        <w:pStyle w:val="BodyText"/>
        <w:spacing w:line="360" w:lineRule="auto"/>
        <w:ind w:left="568" w:right="424"/>
        <w:jc w:val="both"/>
      </w:pPr>
      <w:r>
        <w:t>=</w:t>
      </w:r>
      <w:r>
        <w:rPr>
          <w:spacing w:val="-15"/>
        </w:rPr>
        <w:t xml:space="preserve"> </w:t>
      </w:r>
      <w:r>
        <w:t>0.811,</w:t>
      </w:r>
      <w:r>
        <w:rPr>
          <w:spacing w:val="-15"/>
        </w:rPr>
        <w:t xml:space="preserve"> </w:t>
      </w:r>
      <w:r>
        <w:t>the</w:t>
      </w:r>
      <w:r>
        <w:rPr>
          <w:spacing w:val="-14"/>
        </w:rPr>
        <w:t xml:space="preserve"> </w:t>
      </w:r>
      <w:r>
        <w:t>results</w:t>
      </w:r>
      <w:r>
        <w:rPr>
          <w:spacing w:val="-14"/>
        </w:rPr>
        <w:t xml:space="preserve"> </w:t>
      </w:r>
      <w:r>
        <w:t>indicate</w:t>
      </w:r>
      <w:r>
        <w:rPr>
          <w:spacing w:val="-15"/>
        </w:rPr>
        <w:t xml:space="preserve"> </w:t>
      </w:r>
      <w:r>
        <w:t>that</w:t>
      </w:r>
      <w:r>
        <w:rPr>
          <w:spacing w:val="-14"/>
        </w:rPr>
        <w:t xml:space="preserve"> </w:t>
      </w:r>
      <w:r>
        <w:t>the</w:t>
      </w:r>
      <w:r>
        <w:rPr>
          <w:spacing w:val="-15"/>
        </w:rPr>
        <w:t xml:space="preserve"> </w:t>
      </w:r>
      <w:r>
        <w:t>percentage</w:t>
      </w:r>
      <w:r>
        <w:rPr>
          <w:spacing w:val="-15"/>
        </w:rPr>
        <w:t xml:space="preserve"> </w:t>
      </w:r>
      <w:r>
        <w:t>of</w:t>
      </w:r>
      <w:r>
        <w:rPr>
          <w:spacing w:val="-15"/>
        </w:rPr>
        <w:t xml:space="preserve"> </w:t>
      </w:r>
      <w:r>
        <w:t>variation</w:t>
      </w:r>
      <w:r>
        <w:rPr>
          <w:spacing w:val="-14"/>
        </w:rPr>
        <w:t xml:space="preserve"> </w:t>
      </w:r>
      <w:r>
        <w:t>accounted</w:t>
      </w:r>
      <w:r>
        <w:rPr>
          <w:spacing w:val="-15"/>
        </w:rPr>
        <w:t xml:space="preserve"> </w:t>
      </w:r>
      <w:r>
        <w:t>for</w:t>
      </w:r>
      <w:r>
        <w:rPr>
          <w:spacing w:val="-15"/>
        </w:rPr>
        <w:t xml:space="preserve"> </w:t>
      </w:r>
      <w:r>
        <w:t>by</w:t>
      </w:r>
      <w:r>
        <w:rPr>
          <w:spacing w:val="-15"/>
        </w:rPr>
        <w:t xml:space="preserve"> </w:t>
      </w:r>
      <w:r>
        <w:t>the</w:t>
      </w:r>
      <w:r>
        <w:rPr>
          <w:spacing w:val="-15"/>
        </w:rPr>
        <w:t xml:space="preserve"> </w:t>
      </w:r>
      <w:r>
        <w:t>model increased from 80.60% to 81.10% (see Table 4.28). This means that when the moderator (policy framework) was introduced as a predictor in the joint model, the model gained 0.5% of its predictive power.</w:t>
      </w:r>
    </w:p>
    <w:p w14:paraId="689228FF" w14:textId="77777777" w:rsidR="00F52B28" w:rsidRDefault="00F52B28">
      <w:pPr>
        <w:pStyle w:val="BodyText"/>
        <w:spacing w:before="5"/>
      </w:pPr>
    </w:p>
    <w:p w14:paraId="4A3BA12B" w14:textId="77777777" w:rsidR="00F52B28" w:rsidRDefault="00B85897">
      <w:pPr>
        <w:pStyle w:val="BodyText"/>
        <w:spacing w:before="1" w:line="360" w:lineRule="auto"/>
        <w:ind w:left="568" w:right="420"/>
        <w:jc w:val="both"/>
      </w:pPr>
      <w:r>
        <w:t>In Model 1, the R Square value of 0.806 indicates that 80.6% of the variance in employee performance is explained by the predictor variables included in the model, which likely cover aspects such as ergonomics, supervisor support, organizational culture, and rewards. The high F Change value of 302.407, with a p-value of 0.000, underscores</w:t>
      </w:r>
      <w:r>
        <w:rPr>
          <w:spacing w:val="-15"/>
        </w:rPr>
        <w:t xml:space="preserve"> </w:t>
      </w:r>
      <w:r>
        <w:t>the</w:t>
      </w:r>
      <w:r>
        <w:rPr>
          <w:spacing w:val="-15"/>
        </w:rPr>
        <w:t xml:space="preserve"> </w:t>
      </w:r>
      <w:r>
        <w:t>significant</w:t>
      </w:r>
      <w:r>
        <w:rPr>
          <w:spacing w:val="-15"/>
        </w:rPr>
        <w:t xml:space="preserve"> </w:t>
      </w:r>
      <w:r>
        <w:t>improvement</w:t>
      </w:r>
      <w:r>
        <w:rPr>
          <w:spacing w:val="-15"/>
        </w:rPr>
        <w:t xml:space="preserve"> </w:t>
      </w:r>
      <w:r>
        <w:t>in</w:t>
      </w:r>
      <w:r>
        <w:rPr>
          <w:spacing w:val="-15"/>
        </w:rPr>
        <w:t xml:space="preserve"> </w:t>
      </w:r>
      <w:r>
        <w:t>the</w:t>
      </w:r>
      <w:r>
        <w:rPr>
          <w:spacing w:val="-15"/>
        </w:rPr>
        <w:t xml:space="preserve"> </w:t>
      </w:r>
      <w:r>
        <w:t>model's</w:t>
      </w:r>
      <w:r>
        <w:rPr>
          <w:spacing w:val="-15"/>
        </w:rPr>
        <w:t xml:space="preserve"> </w:t>
      </w:r>
      <w:r>
        <w:t>explanatory</w:t>
      </w:r>
      <w:r>
        <w:rPr>
          <w:spacing w:val="-15"/>
        </w:rPr>
        <w:t xml:space="preserve"> </w:t>
      </w:r>
      <w:r>
        <w:t>power</w:t>
      </w:r>
      <w:r>
        <w:rPr>
          <w:spacing w:val="-15"/>
        </w:rPr>
        <w:t xml:space="preserve"> </w:t>
      </w:r>
      <w:r>
        <w:t>due</w:t>
      </w:r>
      <w:r>
        <w:rPr>
          <w:spacing w:val="-15"/>
        </w:rPr>
        <w:t xml:space="preserve"> </w:t>
      </w:r>
      <w:r>
        <w:t>to</w:t>
      </w:r>
      <w:r>
        <w:rPr>
          <w:spacing w:val="-15"/>
        </w:rPr>
        <w:t xml:space="preserve"> </w:t>
      </w:r>
      <w:r>
        <w:t>these predictors. This substantial F Change suggests that the policy framework, which incorporates these critical workplace environment factors, plays a crucial role in effectively</w:t>
      </w:r>
      <w:r>
        <w:rPr>
          <w:spacing w:val="-15"/>
        </w:rPr>
        <w:t xml:space="preserve"> </w:t>
      </w:r>
      <w:r>
        <w:t>capturing</w:t>
      </w:r>
      <w:r>
        <w:rPr>
          <w:spacing w:val="-14"/>
        </w:rPr>
        <w:t xml:space="preserve"> </w:t>
      </w:r>
      <w:r>
        <w:t>and</w:t>
      </w:r>
      <w:r>
        <w:rPr>
          <w:spacing w:val="-9"/>
        </w:rPr>
        <w:t xml:space="preserve"> </w:t>
      </w:r>
      <w:r>
        <w:t>explaining</w:t>
      </w:r>
      <w:r>
        <w:rPr>
          <w:spacing w:val="-14"/>
        </w:rPr>
        <w:t xml:space="preserve"> </w:t>
      </w:r>
      <w:r>
        <w:t>variations</w:t>
      </w:r>
      <w:r>
        <w:rPr>
          <w:spacing w:val="-11"/>
        </w:rPr>
        <w:t xml:space="preserve"> </w:t>
      </w:r>
      <w:r>
        <w:t>in</w:t>
      </w:r>
      <w:r>
        <w:rPr>
          <w:spacing w:val="-11"/>
        </w:rPr>
        <w:t xml:space="preserve"> </w:t>
      </w:r>
      <w:r>
        <w:t>employee</w:t>
      </w:r>
      <w:r>
        <w:rPr>
          <w:spacing w:val="-13"/>
        </w:rPr>
        <w:t xml:space="preserve"> </w:t>
      </w:r>
      <w:r>
        <w:t>performance.</w:t>
      </w:r>
      <w:r>
        <w:rPr>
          <w:spacing w:val="-6"/>
        </w:rPr>
        <w:t xml:space="preserve"> </w:t>
      </w:r>
      <w:r>
        <w:t>This</w:t>
      </w:r>
      <w:r>
        <w:rPr>
          <w:spacing w:val="-11"/>
        </w:rPr>
        <w:t xml:space="preserve"> </w:t>
      </w:r>
      <w:r>
        <w:t>finding emphasizes the importance of a well-designed policy framework in shaping and enhancing workplace conditions to optimize employee outcomes.</w:t>
      </w:r>
    </w:p>
    <w:p w14:paraId="6CA2C2FD" w14:textId="77777777" w:rsidR="00F52B28" w:rsidRDefault="00F52B28">
      <w:pPr>
        <w:pStyle w:val="BodyText"/>
        <w:spacing w:before="3"/>
      </w:pPr>
    </w:p>
    <w:p w14:paraId="3B1F51FB" w14:textId="77777777" w:rsidR="00F52B28" w:rsidRDefault="00B85897">
      <w:pPr>
        <w:pStyle w:val="BodyText"/>
        <w:spacing w:line="360" w:lineRule="auto"/>
        <w:ind w:left="568" w:right="423"/>
        <w:jc w:val="both"/>
      </w:pPr>
      <w:r>
        <w:t>In Model 2, the R Square value increases slightly to 0.811, indicating that 81.1% of the</w:t>
      </w:r>
      <w:r>
        <w:rPr>
          <w:spacing w:val="-5"/>
        </w:rPr>
        <w:t xml:space="preserve"> </w:t>
      </w:r>
      <w:r>
        <w:t>variance</w:t>
      </w:r>
      <w:r>
        <w:rPr>
          <w:spacing w:val="-6"/>
        </w:rPr>
        <w:t xml:space="preserve"> </w:t>
      </w:r>
      <w:r>
        <w:t>in</w:t>
      </w:r>
      <w:r>
        <w:rPr>
          <w:spacing w:val="-3"/>
        </w:rPr>
        <w:t xml:space="preserve"> </w:t>
      </w:r>
      <w:r>
        <w:t>employee</w:t>
      </w:r>
      <w:r>
        <w:rPr>
          <w:spacing w:val="-5"/>
        </w:rPr>
        <w:t xml:space="preserve"> </w:t>
      </w:r>
      <w:r>
        <w:t>performance</w:t>
      </w:r>
      <w:r>
        <w:rPr>
          <w:spacing w:val="-5"/>
        </w:rPr>
        <w:t xml:space="preserve"> </w:t>
      </w:r>
      <w:r>
        <w:t>is</w:t>
      </w:r>
      <w:r>
        <w:rPr>
          <w:spacing w:val="-5"/>
        </w:rPr>
        <w:t xml:space="preserve"> </w:t>
      </w:r>
      <w:r>
        <w:t>now</w:t>
      </w:r>
      <w:r>
        <w:rPr>
          <w:spacing w:val="-5"/>
        </w:rPr>
        <w:t xml:space="preserve"> </w:t>
      </w:r>
      <w:r>
        <w:t>explained</w:t>
      </w:r>
      <w:r>
        <w:rPr>
          <w:spacing w:val="-5"/>
        </w:rPr>
        <w:t xml:space="preserve"> </w:t>
      </w:r>
      <w:r>
        <w:t>by</w:t>
      </w:r>
      <w:r>
        <w:rPr>
          <w:spacing w:val="-10"/>
        </w:rPr>
        <w:t xml:space="preserve"> </w:t>
      </w:r>
      <w:r>
        <w:t>the</w:t>
      </w:r>
      <w:r>
        <w:rPr>
          <w:spacing w:val="-5"/>
        </w:rPr>
        <w:t xml:space="preserve"> </w:t>
      </w:r>
      <w:r>
        <w:t>model,</w:t>
      </w:r>
      <w:r>
        <w:rPr>
          <w:spacing w:val="-3"/>
        </w:rPr>
        <w:t xml:space="preserve"> </w:t>
      </w:r>
      <w:r>
        <w:t>which</w:t>
      </w:r>
      <w:r>
        <w:rPr>
          <w:spacing w:val="-5"/>
        </w:rPr>
        <w:t xml:space="preserve"> </w:t>
      </w:r>
      <w:r>
        <w:t>includes a broader set of predictor variables. The R Square Change of 0.005, though modest, highlights the additional explanatory power gained from incorporating these extra predictors. The F Change value of 83.950, with a p-value of 0.000, signifies that this expanded model significantly improves the fit compared to Model 1. This result suggests</w:t>
      </w:r>
      <w:r>
        <w:rPr>
          <w:spacing w:val="-10"/>
        </w:rPr>
        <w:t xml:space="preserve"> </w:t>
      </w:r>
      <w:r>
        <w:t>that</w:t>
      </w:r>
      <w:r>
        <w:rPr>
          <w:spacing w:val="-9"/>
        </w:rPr>
        <w:t xml:space="preserve"> </w:t>
      </w:r>
      <w:r>
        <w:t>a</w:t>
      </w:r>
      <w:r>
        <w:rPr>
          <w:spacing w:val="-11"/>
        </w:rPr>
        <w:t xml:space="preserve"> </w:t>
      </w:r>
      <w:r>
        <w:t>more</w:t>
      </w:r>
      <w:r>
        <w:rPr>
          <w:spacing w:val="-11"/>
        </w:rPr>
        <w:t xml:space="preserve"> </w:t>
      </w:r>
      <w:r>
        <w:t>comprehensive</w:t>
      </w:r>
      <w:r>
        <w:rPr>
          <w:spacing w:val="-9"/>
        </w:rPr>
        <w:t xml:space="preserve"> </w:t>
      </w:r>
      <w:r>
        <w:t>policy</w:t>
      </w:r>
      <w:r>
        <w:rPr>
          <w:spacing w:val="-12"/>
        </w:rPr>
        <w:t xml:space="preserve"> </w:t>
      </w:r>
      <w:r>
        <w:t>framework,</w:t>
      </w:r>
      <w:r>
        <w:rPr>
          <w:spacing w:val="-11"/>
        </w:rPr>
        <w:t xml:space="preserve"> </w:t>
      </w:r>
      <w:r>
        <w:t>which</w:t>
      </w:r>
      <w:r>
        <w:rPr>
          <w:spacing w:val="-9"/>
        </w:rPr>
        <w:t xml:space="preserve"> </w:t>
      </w:r>
      <w:r>
        <w:t>addresses</w:t>
      </w:r>
      <w:r>
        <w:rPr>
          <w:spacing w:val="-9"/>
        </w:rPr>
        <w:t xml:space="preserve"> </w:t>
      </w:r>
      <w:r>
        <w:t>a</w:t>
      </w:r>
      <w:r>
        <w:rPr>
          <w:spacing w:val="-9"/>
        </w:rPr>
        <w:t xml:space="preserve"> </w:t>
      </w:r>
      <w:r>
        <w:t>wider</w:t>
      </w:r>
      <w:r>
        <w:rPr>
          <w:spacing w:val="-11"/>
        </w:rPr>
        <w:t xml:space="preserve"> </w:t>
      </w:r>
      <w:r>
        <w:t xml:space="preserve">range of workplace factors, provides a deeper understanding of the factors influencing employee performance. Thus, integrating additional variables into the policy framework further enhances its effectiveness in shaping and optimizing employee </w:t>
      </w:r>
      <w:r>
        <w:rPr>
          <w:spacing w:val="-2"/>
        </w:rPr>
        <w:t>outcomes.</w:t>
      </w:r>
    </w:p>
    <w:p w14:paraId="3B98DD9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27956F9" w14:textId="77777777" w:rsidR="00F52B28" w:rsidRDefault="00B85897">
      <w:pPr>
        <w:pStyle w:val="BodyText"/>
        <w:spacing w:before="61" w:line="360" w:lineRule="auto"/>
        <w:ind w:left="568" w:right="423"/>
        <w:jc w:val="both"/>
      </w:pPr>
      <w:r>
        <w:lastRenderedPageBreak/>
        <w:t>These results underscore the critical role of a well-structured policy framework in influencing the relationship between workplace environment factors and employee performance. The high R Square values in both models demonstrate that significant portions of the variance in employee performance are explained by the workplace factors</w:t>
      </w:r>
      <w:r>
        <w:rPr>
          <w:spacing w:val="-11"/>
        </w:rPr>
        <w:t xml:space="preserve"> </w:t>
      </w:r>
      <w:r>
        <w:t>included</w:t>
      </w:r>
      <w:r>
        <w:rPr>
          <w:spacing w:val="-12"/>
        </w:rPr>
        <w:t xml:space="preserve"> </w:t>
      </w:r>
      <w:r>
        <w:t>in</w:t>
      </w:r>
      <w:r>
        <w:rPr>
          <w:spacing w:val="-11"/>
        </w:rPr>
        <w:t xml:space="preserve"> </w:t>
      </w:r>
      <w:r>
        <w:t>the</w:t>
      </w:r>
      <w:r>
        <w:rPr>
          <w:spacing w:val="-12"/>
        </w:rPr>
        <w:t xml:space="preserve"> </w:t>
      </w:r>
      <w:r>
        <w:t>policy</w:t>
      </w:r>
      <w:r>
        <w:rPr>
          <w:spacing w:val="-13"/>
        </w:rPr>
        <w:t xml:space="preserve"> </w:t>
      </w:r>
      <w:r>
        <w:t>framework.</w:t>
      </w:r>
      <w:r>
        <w:rPr>
          <w:spacing w:val="-9"/>
        </w:rPr>
        <w:t xml:space="preserve"> </w:t>
      </w:r>
      <w:r>
        <w:t>The</w:t>
      </w:r>
      <w:r>
        <w:rPr>
          <w:spacing w:val="-12"/>
        </w:rPr>
        <w:t xml:space="preserve"> </w:t>
      </w:r>
      <w:r>
        <w:t>substantial</w:t>
      </w:r>
      <w:r>
        <w:rPr>
          <w:spacing w:val="-11"/>
        </w:rPr>
        <w:t xml:space="preserve"> </w:t>
      </w:r>
      <w:r>
        <w:t>F</w:t>
      </w:r>
      <w:r>
        <w:rPr>
          <w:spacing w:val="-13"/>
        </w:rPr>
        <w:t xml:space="preserve"> </w:t>
      </w:r>
      <w:r>
        <w:t>Change</w:t>
      </w:r>
      <w:r>
        <w:rPr>
          <w:spacing w:val="-12"/>
        </w:rPr>
        <w:t xml:space="preserve"> </w:t>
      </w:r>
      <w:r>
        <w:t>values</w:t>
      </w:r>
      <w:r>
        <w:rPr>
          <w:spacing w:val="-11"/>
        </w:rPr>
        <w:t xml:space="preserve"> </w:t>
      </w:r>
      <w:r>
        <w:t>confirm</w:t>
      </w:r>
      <w:r>
        <w:rPr>
          <w:spacing w:val="-11"/>
        </w:rPr>
        <w:t xml:space="preserve"> </w:t>
      </w:r>
      <w:r>
        <w:t>the effectiveness of these frameworks in enhancing the model's explanatory power, indicating</w:t>
      </w:r>
      <w:r>
        <w:rPr>
          <w:spacing w:val="-7"/>
        </w:rPr>
        <w:t xml:space="preserve"> </w:t>
      </w:r>
      <w:r>
        <w:t>that</w:t>
      </w:r>
      <w:r>
        <w:rPr>
          <w:spacing w:val="-4"/>
        </w:rPr>
        <w:t xml:space="preserve"> </w:t>
      </w:r>
      <w:r>
        <w:t>policies</w:t>
      </w:r>
      <w:r>
        <w:rPr>
          <w:spacing w:val="-4"/>
        </w:rPr>
        <w:t xml:space="preserve"> </w:t>
      </w:r>
      <w:r>
        <w:t>addressing</w:t>
      </w:r>
      <w:r>
        <w:rPr>
          <w:spacing w:val="-7"/>
        </w:rPr>
        <w:t xml:space="preserve"> </w:t>
      </w:r>
      <w:r>
        <w:t>multiple</w:t>
      </w:r>
      <w:r>
        <w:rPr>
          <w:spacing w:val="-4"/>
        </w:rPr>
        <w:t xml:space="preserve"> </w:t>
      </w:r>
      <w:r>
        <w:t>aspects</w:t>
      </w:r>
      <w:r>
        <w:rPr>
          <w:spacing w:val="-4"/>
        </w:rPr>
        <w:t xml:space="preserve"> </w:t>
      </w:r>
      <w:r>
        <w:t>of</w:t>
      </w:r>
      <w:r>
        <w:rPr>
          <w:spacing w:val="-4"/>
        </w:rPr>
        <w:t xml:space="preserve"> </w:t>
      </w:r>
      <w:r>
        <w:t>the</w:t>
      </w:r>
      <w:r>
        <w:rPr>
          <w:spacing w:val="-5"/>
        </w:rPr>
        <w:t xml:space="preserve"> </w:t>
      </w:r>
      <w:r>
        <w:t>workplace</w:t>
      </w:r>
      <w:r>
        <w:rPr>
          <w:spacing w:val="-3"/>
        </w:rPr>
        <w:t xml:space="preserve"> </w:t>
      </w:r>
      <w:r>
        <w:t>environment</w:t>
      </w:r>
      <w:r>
        <w:rPr>
          <w:spacing w:val="-4"/>
        </w:rPr>
        <w:t xml:space="preserve"> </w:t>
      </w:r>
      <w:r>
        <w:t>can significantly</w:t>
      </w:r>
      <w:r>
        <w:rPr>
          <w:spacing w:val="-6"/>
        </w:rPr>
        <w:t xml:space="preserve"> </w:t>
      </w:r>
      <w:r>
        <w:t>impact</w:t>
      </w:r>
      <w:r>
        <w:rPr>
          <w:spacing w:val="-2"/>
        </w:rPr>
        <w:t xml:space="preserve"> </w:t>
      </w:r>
      <w:r>
        <w:t>employee</w:t>
      </w:r>
      <w:r>
        <w:rPr>
          <w:spacing w:val="-3"/>
        </w:rPr>
        <w:t xml:space="preserve"> </w:t>
      </w:r>
      <w:r>
        <w:t>performance. Therefore, for</w:t>
      </w:r>
      <w:r>
        <w:rPr>
          <w:spacing w:val="-1"/>
        </w:rPr>
        <w:t xml:space="preserve"> </w:t>
      </w:r>
      <w:r>
        <w:t>registered</w:t>
      </w:r>
      <w:r>
        <w:rPr>
          <w:spacing w:val="-2"/>
        </w:rPr>
        <w:t xml:space="preserve"> </w:t>
      </w:r>
      <w:r>
        <w:t>private</w:t>
      </w:r>
      <w:r>
        <w:rPr>
          <w:spacing w:val="-3"/>
        </w:rPr>
        <w:t xml:space="preserve"> </w:t>
      </w:r>
      <w:r>
        <w:t>security firms</w:t>
      </w:r>
      <w:r>
        <w:rPr>
          <w:spacing w:val="-10"/>
        </w:rPr>
        <w:t xml:space="preserve"> </w:t>
      </w:r>
      <w:r>
        <w:t>in</w:t>
      </w:r>
      <w:r>
        <w:rPr>
          <w:spacing w:val="-10"/>
        </w:rPr>
        <w:t xml:space="preserve"> </w:t>
      </w:r>
      <w:r>
        <w:t>Kenya,</w:t>
      </w:r>
      <w:r>
        <w:rPr>
          <w:spacing w:val="-11"/>
        </w:rPr>
        <w:t xml:space="preserve"> </w:t>
      </w:r>
      <w:r>
        <w:t>developing</w:t>
      </w:r>
      <w:r>
        <w:rPr>
          <w:spacing w:val="-11"/>
        </w:rPr>
        <w:t xml:space="preserve"> </w:t>
      </w:r>
      <w:r>
        <w:t>and</w:t>
      </w:r>
      <w:r>
        <w:rPr>
          <w:spacing w:val="-11"/>
        </w:rPr>
        <w:t xml:space="preserve"> </w:t>
      </w:r>
      <w:r>
        <w:t>implementing</w:t>
      </w:r>
      <w:r>
        <w:rPr>
          <w:spacing w:val="-13"/>
        </w:rPr>
        <w:t xml:space="preserve"> </w:t>
      </w:r>
      <w:r>
        <w:t>comprehensive</w:t>
      </w:r>
      <w:r>
        <w:rPr>
          <w:spacing w:val="-11"/>
        </w:rPr>
        <w:t xml:space="preserve"> </w:t>
      </w:r>
      <w:r>
        <w:t>policies</w:t>
      </w:r>
      <w:r>
        <w:rPr>
          <w:spacing w:val="-9"/>
        </w:rPr>
        <w:t xml:space="preserve"> </w:t>
      </w:r>
      <w:r>
        <w:t>that</w:t>
      </w:r>
      <w:r>
        <w:rPr>
          <w:spacing w:val="-9"/>
        </w:rPr>
        <w:t xml:space="preserve"> </w:t>
      </w:r>
      <w:r>
        <w:t>encompass various workplace factors such as ergonomics, supervisor support, organizational culture, and rewards is essential. The results suggest that such a holistic approach to policy development not only improves the understanding of employee performance but also contributes to more effective management and enhanced outcomes in the workplace. Continuous evaluation and refinement of these policies are crucial to adapting to evolving employee needs and optimizing performance.</w:t>
      </w:r>
    </w:p>
    <w:p w14:paraId="340A70FD" w14:textId="77777777" w:rsidR="00F52B28" w:rsidRDefault="00F52B28">
      <w:pPr>
        <w:pStyle w:val="BodyText"/>
        <w:spacing w:before="4"/>
      </w:pPr>
    </w:p>
    <w:p w14:paraId="0F9D6E5C" w14:textId="77777777" w:rsidR="00F52B28" w:rsidRDefault="00B85897">
      <w:pPr>
        <w:pStyle w:val="BodyText"/>
        <w:spacing w:before="1" w:line="360" w:lineRule="auto"/>
        <w:ind w:left="568" w:right="422"/>
        <w:jc w:val="both"/>
      </w:pPr>
      <w:r>
        <w:t xml:space="preserve">Therefore, the results from Model 2, which show a slight increase in R Square and a significant F Change, align with findings from various studies that emphasize the importance of a comprehensive approach to policy frameworks in influencing employee performance. Here are some studies that corroborate these results: Britt, &amp; </w:t>
      </w:r>
      <w:proofErr w:type="spellStart"/>
      <w:r>
        <w:t>Jex</w:t>
      </w:r>
      <w:proofErr w:type="spellEnd"/>
      <w:r>
        <w:t xml:space="preserve"> (2016): Their research on workplace stressors and performance highlights that incorporating a wide range of organizational factors, including job resources and support systems, significantly</w:t>
      </w:r>
      <w:r>
        <w:rPr>
          <w:spacing w:val="-1"/>
        </w:rPr>
        <w:t xml:space="preserve"> </w:t>
      </w:r>
      <w:r>
        <w:t>enhances understanding and management of employee performance.</w:t>
      </w:r>
      <w:r>
        <w:rPr>
          <w:spacing w:val="-1"/>
        </w:rPr>
        <w:t xml:space="preserve"> </w:t>
      </w:r>
      <w:r>
        <w:t>This</w:t>
      </w:r>
      <w:r>
        <w:rPr>
          <w:spacing w:val="-3"/>
        </w:rPr>
        <w:t xml:space="preserve"> </w:t>
      </w:r>
      <w:r>
        <w:t>supports</w:t>
      </w:r>
      <w:r>
        <w:rPr>
          <w:spacing w:val="-3"/>
        </w:rPr>
        <w:t xml:space="preserve"> </w:t>
      </w:r>
      <w:r>
        <w:t>the</w:t>
      </w:r>
      <w:r>
        <w:rPr>
          <w:spacing w:val="-3"/>
        </w:rPr>
        <w:t xml:space="preserve"> </w:t>
      </w:r>
      <w:r>
        <w:t>notion</w:t>
      </w:r>
      <w:r>
        <w:rPr>
          <w:spacing w:val="-3"/>
        </w:rPr>
        <w:t xml:space="preserve"> </w:t>
      </w:r>
      <w:r>
        <w:t>that</w:t>
      </w:r>
      <w:r>
        <w:rPr>
          <w:spacing w:val="-3"/>
        </w:rPr>
        <w:t xml:space="preserve"> </w:t>
      </w:r>
      <w:r>
        <w:t>expanding</w:t>
      </w:r>
      <w:r>
        <w:rPr>
          <w:spacing w:val="-4"/>
        </w:rPr>
        <w:t xml:space="preserve"> </w:t>
      </w:r>
      <w:r>
        <w:t>the</w:t>
      </w:r>
      <w:r>
        <w:rPr>
          <w:spacing w:val="-2"/>
        </w:rPr>
        <w:t xml:space="preserve"> </w:t>
      </w:r>
      <w:r>
        <w:t>set</w:t>
      </w:r>
      <w:r>
        <w:rPr>
          <w:spacing w:val="-3"/>
        </w:rPr>
        <w:t xml:space="preserve"> </w:t>
      </w:r>
      <w:r>
        <w:t>of</w:t>
      </w:r>
      <w:r>
        <w:rPr>
          <w:spacing w:val="-3"/>
        </w:rPr>
        <w:t xml:space="preserve"> </w:t>
      </w:r>
      <w:r>
        <w:t>predictors</w:t>
      </w:r>
      <w:r>
        <w:rPr>
          <w:spacing w:val="-1"/>
        </w:rPr>
        <w:t xml:space="preserve"> </w:t>
      </w:r>
      <w:r>
        <w:t>in</w:t>
      </w:r>
      <w:r>
        <w:rPr>
          <w:spacing w:val="-3"/>
        </w:rPr>
        <w:t xml:space="preserve"> </w:t>
      </w:r>
      <w:r>
        <w:t>Model</w:t>
      </w:r>
      <w:r>
        <w:rPr>
          <w:spacing w:val="-3"/>
        </w:rPr>
        <w:t xml:space="preserve"> </w:t>
      </w:r>
      <w:r>
        <w:t>2 improves the model's explanatory power.</w:t>
      </w:r>
    </w:p>
    <w:p w14:paraId="259F67BC" w14:textId="77777777" w:rsidR="00F52B28" w:rsidRDefault="00F52B28">
      <w:pPr>
        <w:pStyle w:val="BodyText"/>
        <w:spacing w:before="4"/>
      </w:pPr>
    </w:p>
    <w:p w14:paraId="6F5B667E" w14:textId="77777777" w:rsidR="00F52B28" w:rsidRDefault="00B85897">
      <w:pPr>
        <w:pStyle w:val="BodyText"/>
        <w:spacing w:line="360" w:lineRule="auto"/>
        <w:ind w:left="568" w:right="424"/>
        <w:jc w:val="both"/>
      </w:pPr>
      <w:proofErr w:type="spellStart"/>
      <w:r>
        <w:t>Kuvaas</w:t>
      </w:r>
      <w:proofErr w:type="spellEnd"/>
      <w:r>
        <w:rPr>
          <w:spacing w:val="-9"/>
        </w:rPr>
        <w:t xml:space="preserve"> </w:t>
      </w:r>
      <w:r>
        <w:t>(2017)</w:t>
      </w:r>
      <w:r>
        <w:rPr>
          <w:spacing w:val="-10"/>
        </w:rPr>
        <w:t xml:space="preserve"> </w:t>
      </w:r>
      <w:r>
        <w:t>study</w:t>
      </w:r>
      <w:r>
        <w:rPr>
          <w:spacing w:val="-15"/>
        </w:rPr>
        <w:t xml:space="preserve"> </w:t>
      </w:r>
      <w:r>
        <w:t>on</w:t>
      </w:r>
      <w:r>
        <w:rPr>
          <w:spacing w:val="-7"/>
        </w:rPr>
        <w:t xml:space="preserve"> </w:t>
      </w:r>
      <w:r>
        <w:t>performance</w:t>
      </w:r>
      <w:r>
        <w:rPr>
          <w:spacing w:val="-10"/>
        </w:rPr>
        <w:t xml:space="preserve"> </w:t>
      </w:r>
      <w:r>
        <w:t>management</w:t>
      </w:r>
      <w:r>
        <w:rPr>
          <w:spacing w:val="-9"/>
        </w:rPr>
        <w:t xml:space="preserve"> </w:t>
      </w:r>
      <w:r>
        <w:t>and</w:t>
      </w:r>
      <w:r>
        <w:rPr>
          <w:spacing w:val="-9"/>
        </w:rPr>
        <w:t xml:space="preserve"> </w:t>
      </w:r>
      <w:r>
        <w:t>employee</w:t>
      </w:r>
      <w:r>
        <w:rPr>
          <w:spacing w:val="-10"/>
        </w:rPr>
        <w:t xml:space="preserve"> </w:t>
      </w:r>
      <w:r>
        <w:t>motivation</w:t>
      </w:r>
      <w:r>
        <w:rPr>
          <w:spacing w:val="-9"/>
        </w:rPr>
        <w:t xml:space="preserve"> </w:t>
      </w:r>
      <w:r>
        <w:t>indicates that broadening the scope of performance-related policies, including factors like reward</w:t>
      </w:r>
      <w:r>
        <w:rPr>
          <w:spacing w:val="-7"/>
        </w:rPr>
        <w:t xml:space="preserve"> </w:t>
      </w:r>
      <w:r>
        <w:t>systems</w:t>
      </w:r>
      <w:r>
        <w:rPr>
          <w:spacing w:val="-5"/>
        </w:rPr>
        <w:t xml:space="preserve"> </w:t>
      </w:r>
      <w:r>
        <w:t>and</w:t>
      </w:r>
      <w:r>
        <w:rPr>
          <w:spacing w:val="-6"/>
        </w:rPr>
        <w:t xml:space="preserve"> </w:t>
      </w:r>
      <w:r>
        <w:t>supervisory</w:t>
      </w:r>
      <w:r>
        <w:rPr>
          <w:spacing w:val="-11"/>
        </w:rPr>
        <w:t xml:space="preserve"> </w:t>
      </w:r>
      <w:r>
        <w:t>support,</w:t>
      </w:r>
      <w:r>
        <w:rPr>
          <w:spacing w:val="-6"/>
        </w:rPr>
        <w:t xml:space="preserve"> </w:t>
      </w:r>
      <w:r>
        <w:t>positively</w:t>
      </w:r>
      <w:r>
        <w:rPr>
          <w:spacing w:val="-8"/>
        </w:rPr>
        <w:t xml:space="preserve"> </w:t>
      </w:r>
      <w:r>
        <w:t>impacts</w:t>
      </w:r>
      <w:r>
        <w:rPr>
          <w:spacing w:val="-5"/>
        </w:rPr>
        <w:t xml:space="preserve"> </w:t>
      </w:r>
      <w:r>
        <w:t>employee</w:t>
      </w:r>
      <w:r>
        <w:rPr>
          <w:spacing w:val="-7"/>
        </w:rPr>
        <w:t xml:space="preserve"> </w:t>
      </w:r>
      <w:r>
        <w:t>outcomes.</w:t>
      </w:r>
      <w:r>
        <w:rPr>
          <w:spacing w:val="-6"/>
        </w:rPr>
        <w:t xml:space="preserve"> </w:t>
      </w:r>
      <w:r>
        <w:t>This aligns with the finding that including additional predictors in the policy framework enhances</w:t>
      </w:r>
      <w:r>
        <w:rPr>
          <w:spacing w:val="-5"/>
        </w:rPr>
        <w:t xml:space="preserve"> </w:t>
      </w:r>
      <w:r>
        <w:t>its</w:t>
      </w:r>
      <w:r>
        <w:rPr>
          <w:spacing w:val="-5"/>
        </w:rPr>
        <w:t xml:space="preserve"> </w:t>
      </w:r>
      <w:r>
        <w:t>effectiveness.</w:t>
      </w:r>
      <w:r>
        <w:rPr>
          <w:spacing w:val="-3"/>
        </w:rPr>
        <w:t xml:space="preserve"> </w:t>
      </w:r>
      <w:r>
        <w:t>Rhoades</w:t>
      </w:r>
      <w:r>
        <w:rPr>
          <w:spacing w:val="-5"/>
        </w:rPr>
        <w:t xml:space="preserve"> </w:t>
      </w:r>
      <w:r>
        <w:t>and</w:t>
      </w:r>
      <w:r>
        <w:rPr>
          <w:spacing w:val="-5"/>
        </w:rPr>
        <w:t xml:space="preserve"> </w:t>
      </w:r>
      <w:r>
        <w:t>Eisenberger</w:t>
      </w:r>
      <w:r>
        <w:rPr>
          <w:spacing w:val="-5"/>
        </w:rPr>
        <w:t xml:space="preserve"> </w:t>
      </w:r>
      <w:r>
        <w:t>(2019):</w:t>
      </w:r>
      <w:r>
        <w:rPr>
          <w:spacing w:val="-5"/>
        </w:rPr>
        <w:t xml:space="preserve"> </w:t>
      </w:r>
      <w:r>
        <w:t>Their</w:t>
      </w:r>
      <w:r>
        <w:rPr>
          <w:spacing w:val="-5"/>
        </w:rPr>
        <w:t xml:space="preserve"> </w:t>
      </w:r>
      <w:r>
        <w:t>work</w:t>
      </w:r>
      <w:r>
        <w:rPr>
          <w:spacing w:val="-5"/>
        </w:rPr>
        <w:t xml:space="preserve"> </w:t>
      </w:r>
      <w:r>
        <w:t>on</w:t>
      </w:r>
      <w:r>
        <w:rPr>
          <w:spacing w:val="-5"/>
        </w:rPr>
        <w:t xml:space="preserve"> </w:t>
      </w:r>
      <w:r>
        <w:t>perceived organizational support demonstrates that a comprehensive approach to employee support,</w:t>
      </w:r>
      <w:r>
        <w:rPr>
          <w:spacing w:val="70"/>
        </w:rPr>
        <w:t xml:space="preserve"> </w:t>
      </w:r>
      <w:r>
        <w:t>including</w:t>
      </w:r>
      <w:r>
        <w:rPr>
          <w:spacing w:val="71"/>
        </w:rPr>
        <w:t xml:space="preserve"> </w:t>
      </w:r>
      <w:r>
        <w:t>multiple</w:t>
      </w:r>
      <w:r>
        <w:rPr>
          <w:spacing w:val="70"/>
        </w:rPr>
        <w:t xml:space="preserve"> </w:t>
      </w:r>
      <w:r>
        <w:t>aspects</w:t>
      </w:r>
      <w:r>
        <w:rPr>
          <w:spacing w:val="71"/>
        </w:rPr>
        <w:t xml:space="preserve"> </w:t>
      </w:r>
      <w:r>
        <w:t>like</w:t>
      </w:r>
      <w:r>
        <w:rPr>
          <w:spacing w:val="71"/>
        </w:rPr>
        <w:t xml:space="preserve"> </w:t>
      </w:r>
      <w:r>
        <w:t>rewards</w:t>
      </w:r>
      <w:r>
        <w:rPr>
          <w:spacing w:val="71"/>
        </w:rPr>
        <w:t xml:space="preserve"> </w:t>
      </w:r>
      <w:r>
        <w:t>and</w:t>
      </w:r>
      <w:r>
        <w:rPr>
          <w:spacing w:val="70"/>
        </w:rPr>
        <w:t xml:space="preserve"> </w:t>
      </w:r>
      <w:r>
        <w:t>recognition,</w:t>
      </w:r>
      <w:r>
        <w:rPr>
          <w:spacing w:val="71"/>
        </w:rPr>
        <w:t xml:space="preserve"> </w:t>
      </w:r>
      <w:r>
        <w:t>is</w:t>
      </w:r>
      <w:r>
        <w:rPr>
          <w:spacing w:val="73"/>
        </w:rPr>
        <w:t xml:space="preserve"> </w:t>
      </w:r>
      <w:r>
        <w:t>crucial</w:t>
      </w:r>
      <w:r>
        <w:rPr>
          <w:spacing w:val="73"/>
        </w:rPr>
        <w:t xml:space="preserve"> </w:t>
      </w:r>
      <w:r>
        <w:rPr>
          <w:spacing w:val="-5"/>
        </w:rPr>
        <w:t>for</w:t>
      </w:r>
    </w:p>
    <w:p w14:paraId="2077EFC1"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4357BE2" w14:textId="77777777" w:rsidR="00F52B28" w:rsidRDefault="00B85897">
      <w:pPr>
        <w:pStyle w:val="BodyText"/>
        <w:spacing w:before="61" w:line="360" w:lineRule="auto"/>
        <w:ind w:left="568" w:right="426"/>
        <w:jc w:val="both"/>
      </w:pPr>
      <w:r>
        <w:lastRenderedPageBreak/>
        <w:t>improving</w:t>
      </w:r>
      <w:r>
        <w:rPr>
          <w:spacing w:val="-11"/>
        </w:rPr>
        <w:t xml:space="preserve"> </w:t>
      </w:r>
      <w:r>
        <w:t>performance.</w:t>
      </w:r>
      <w:r>
        <w:rPr>
          <w:spacing w:val="-6"/>
        </w:rPr>
        <w:t xml:space="preserve"> </w:t>
      </w:r>
      <w:r>
        <w:t>This</w:t>
      </w:r>
      <w:r>
        <w:rPr>
          <w:spacing w:val="-8"/>
        </w:rPr>
        <w:t xml:space="preserve"> </w:t>
      </w:r>
      <w:r>
        <w:t>supports</w:t>
      </w:r>
      <w:r>
        <w:rPr>
          <w:spacing w:val="-8"/>
        </w:rPr>
        <w:t xml:space="preserve"> </w:t>
      </w:r>
      <w:r>
        <w:t>the</w:t>
      </w:r>
      <w:r>
        <w:rPr>
          <w:spacing w:val="-9"/>
        </w:rPr>
        <w:t xml:space="preserve"> </w:t>
      </w:r>
      <w:r>
        <w:t>idea</w:t>
      </w:r>
      <w:r>
        <w:rPr>
          <w:spacing w:val="-10"/>
        </w:rPr>
        <w:t xml:space="preserve"> </w:t>
      </w:r>
      <w:r>
        <w:t>that</w:t>
      </w:r>
      <w:r>
        <w:rPr>
          <w:spacing w:val="-8"/>
        </w:rPr>
        <w:t xml:space="preserve"> </w:t>
      </w:r>
      <w:r>
        <w:t>an</w:t>
      </w:r>
      <w:r>
        <w:rPr>
          <w:spacing w:val="-8"/>
        </w:rPr>
        <w:t xml:space="preserve"> </w:t>
      </w:r>
      <w:r>
        <w:t>expanded</w:t>
      </w:r>
      <w:r>
        <w:rPr>
          <w:spacing w:val="-8"/>
        </w:rPr>
        <w:t xml:space="preserve"> </w:t>
      </w:r>
      <w:r>
        <w:t>model,</w:t>
      </w:r>
      <w:r>
        <w:rPr>
          <w:spacing w:val="-8"/>
        </w:rPr>
        <w:t xml:space="preserve"> </w:t>
      </w:r>
      <w:r>
        <w:t>incorporating more</w:t>
      </w:r>
      <w:r>
        <w:rPr>
          <w:spacing w:val="-15"/>
        </w:rPr>
        <w:t xml:space="preserve"> </w:t>
      </w:r>
      <w:r>
        <w:t>variables,</w:t>
      </w:r>
      <w:r>
        <w:rPr>
          <w:spacing w:val="-14"/>
        </w:rPr>
        <w:t xml:space="preserve"> </w:t>
      </w:r>
      <w:r>
        <w:t>provides</w:t>
      </w:r>
      <w:r>
        <w:rPr>
          <w:spacing w:val="-11"/>
        </w:rPr>
        <w:t xml:space="preserve"> </w:t>
      </w:r>
      <w:r>
        <w:t>a</w:t>
      </w:r>
      <w:r>
        <w:rPr>
          <w:spacing w:val="-15"/>
        </w:rPr>
        <w:t xml:space="preserve"> </w:t>
      </w:r>
      <w:r>
        <w:t>more</w:t>
      </w:r>
      <w:r>
        <w:rPr>
          <w:spacing w:val="-14"/>
        </w:rPr>
        <w:t xml:space="preserve"> </w:t>
      </w:r>
      <w:r>
        <w:t>complete</w:t>
      </w:r>
      <w:r>
        <w:rPr>
          <w:spacing w:val="-15"/>
        </w:rPr>
        <w:t xml:space="preserve"> </w:t>
      </w:r>
      <w:r>
        <w:t>understanding</w:t>
      </w:r>
      <w:r>
        <w:rPr>
          <w:spacing w:val="-15"/>
        </w:rPr>
        <w:t xml:space="preserve"> </w:t>
      </w:r>
      <w:r>
        <w:t>of</w:t>
      </w:r>
      <w:r>
        <w:rPr>
          <w:spacing w:val="-15"/>
        </w:rPr>
        <w:t xml:space="preserve"> </w:t>
      </w:r>
      <w:r>
        <w:t>factors</w:t>
      </w:r>
      <w:r>
        <w:rPr>
          <w:spacing w:val="-14"/>
        </w:rPr>
        <w:t xml:space="preserve"> </w:t>
      </w:r>
      <w:r>
        <w:t>affecting</w:t>
      </w:r>
      <w:r>
        <w:rPr>
          <w:spacing w:val="-15"/>
        </w:rPr>
        <w:t xml:space="preserve"> </w:t>
      </w:r>
      <w:r>
        <w:t xml:space="preserve">employee </w:t>
      </w:r>
      <w:r>
        <w:rPr>
          <w:spacing w:val="-2"/>
        </w:rPr>
        <w:t>performance.</w:t>
      </w:r>
    </w:p>
    <w:p w14:paraId="02DE4C7F" w14:textId="77777777" w:rsidR="00F52B28" w:rsidRDefault="00F52B28">
      <w:pPr>
        <w:pStyle w:val="BodyText"/>
        <w:spacing w:before="3"/>
      </w:pPr>
    </w:p>
    <w:p w14:paraId="25294AE0" w14:textId="77777777" w:rsidR="00F52B28" w:rsidRDefault="00B85897">
      <w:pPr>
        <w:pStyle w:val="BodyText"/>
        <w:spacing w:before="1" w:line="360" w:lineRule="auto"/>
        <w:ind w:left="568" w:right="420"/>
        <w:jc w:val="both"/>
      </w:pPr>
      <w:r>
        <w:t>Moreover,</w:t>
      </w:r>
      <w:r>
        <w:rPr>
          <w:spacing w:val="-15"/>
        </w:rPr>
        <w:t xml:space="preserve"> </w:t>
      </w:r>
      <w:r>
        <w:t>Nielsen</w:t>
      </w:r>
      <w:r>
        <w:rPr>
          <w:spacing w:val="-15"/>
        </w:rPr>
        <w:t xml:space="preserve"> </w:t>
      </w:r>
      <w:r>
        <w:t>and</w:t>
      </w:r>
      <w:r>
        <w:rPr>
          <w:spacing w:val="-15"/>
        </w:rPr>
        <w:t xml:space="preserve"> </w:t>
      </w:r>
      <w:r>
        <w:t>Daniels</w:t>
      </w:r>
      <w:r>
        <w:rPr>
          <w:spacing w:val="-15"/>
        </w:rPr>
        <w:t xml:space="preserve"> </w:t>
      </w:r>
      <w:r>
        <w:t>(2021)</w:t>
      </w:r>
      <w:r>
        <w:rPr>
          <w:spacing w:val="-15"/>
        </w:rPr>
        <w:t xml:space="preserve"> </w:t>
      </w:r>
      <w:r>
        <w:t>found</w:t>
      </w:r>
      <w:r>
        <w:rPr>
          <w:spacing w:val="-15"/>
        </w:rPr>
        <w:t xml:space="preserve"> </w:t>
      </w:r>
      <w:r>
        <w:t>that</w:t>
      </w:r>
      <w:r>
        <w:rPr>
          <w:spacing w:val="-15"/>
        </w:rPr>
        <w:t xml:space="preserve"> </w:t>
      </w:r>
      <w:r>
        <w:t>a</w:t>
      </w:r>
      <w:r>
        <w:rPr>
          <w:spacing w:val="-15"/>
        </w:rPr>
        <w:t xml:space="preserve"> </w:t>
      </w:r>
      <w:r>
        <w:t>broader</w:t>
      </w:r>
      <w:r>
        <w:rPr>
          <w:spacing w:val="-15"/>
        </w:rPr>
        <w:t xml:space="preserve"> </w:t>
      </w:r>
      <w:r>
        <w:t>range</w:t>
      </w:r>
      <w:r>
        <w:rPr>
          <w:spacing w:val="-15"/>
        </w:rPr>
        <w:t xml:space="preserve"> </w:t>
      </w:r>
      <w:r>
        <w:t>of</w:t>
      </w:r>
      <w:r>
        <w:rPr>
          <w:spacing w:val="-15"/>
        </w:rPr>
        <w:t xml:space="preserve"> </w:t>
      </w:r>
      <w:r>
        <w:t>workplace</w:t>
      </w:r>
      <w:r>
        <w:rPr>
          <w:spacing w:val="-15"/>
        </w:rPr>
        <w:t xml:space="preserve"> </w:t>
      </w:r>
      <w:r>
        <w:t>factors, such</w:t>
      </w:r>
      <w:r>
        <w:rPr>
          <w:spacing w:val="-2"/>
        </w:rPr>
        <w:t xml:space="preserve"> </w:t>
      </w:r>
      <w:r>
        <w:t>as</w:t>
      </w:r>
      <w:r>
        <w:rPr>
          <w:spacing w:val="-2"/>
        </w:rPr>
        <w:t xml:space="preserve"> </w:t>
      </w:r>
      <w:r>
        <w:t>organizational</w:t>
      </w:r>
      <w:r>
        <w:rPr>
          <w:spacing w:val="-2"/>
        </w:rPr>
        <w:t xml:space="preserve"> </w:t>
      </w:r>
      <w:r>
        <w:t>culture</w:t>
      </w:r>
      <w:r>
        <w:rPr>
          <w:spacing w:val="-3"/>
        </w:rPr>
        <w:t xml:space="preserve"> </w:t>
      </w:r>
      <w:r>
        <w:t>and</w:t>
      </w:r>
      <w:r>
        <w:rPr>
          <w:spacing w:val="-2"/>
        </w:rPr>
        <w:t xml:space="preserve"> </w:t>
      </w:r>
      <w:r>
        <w:t>managerial</w:t>
      </w:r>
      <w:r>
        <w:rPr>
          <w:spacing w:val="-2"/>
        </w:rPr>
        <w:t xml:space="preserve"> </w:t>
      </w:r>
      <w:r>
        <w:t>support,</w:t>
      </w:r>
      <w:r>
        <w:rPr>
          <w:spacing w:val="-2"/>
        </w:rPr>
        <w:t xml:space="preserve"> </w:t>
      </w:r>
      <w:r>
        <w:t>contributes</w:t>
      </w:r>
      <w:r>
        <w:rPr>
          <w:spacing w:val="-2"/>
        </w:rPr>
        <w:t xml:space="preserve"> </w:t>
      </w:r>
      <w:r>
        <w:t>to</w:t>
      </w:r>
      <w:r>
        <w:rPr>
          <w:spacing w:val="-2"/>
        </w:rPr>
        <w:t xml:space="preserve"> </w:t>
      </w:r>
      <w:r>
        <w:t>better</w:t>
      </w:r>
      <w:r>
        <w:rPr>
          <w:spacing w:val="-2"/>
        </w:rPr>
        <w:t xml:space="preserve"> </w:t>
      </w:r>
      <w:r>
        <w:t>employee performance. Their findings reinforce the results from Model 2, which show that including</w:t>
      </w:r>
      <w:r>
        <w:rPr>
          <w:spacing w:val="-15"/>
        </w:rPr>
        <w:t xml:space="preserve"> </w:t>
      </w:r>
      <w:r>
        <w:t>a</w:t>
      </w:r>
      <w:r>
        <w:rPr>
          <w:spacing w:val="-15"/>
        </w:rPr>
        <w:t xml:space="preserve"> </w:t>
      </w:r>
      <w:r>
        <w:t>wider</w:t>
      </w:r>
      <w:r>
        <w:rPr>
          <w:spacing w:val="-15"/>
        </w:rPr>
        <w:t xml:space="preserve"> </w:t>
      </w:r>
      <w:r>
        <w:t>range</w:t>
      </w:r>
      <w:r>
        <w:rPr>
          <w:spacing w:val="-15"/>
        </w:rPr>
        <w:t xml:space="preserve"> </w:t>
      </w:r>
      <w:r>
        <w:t>of</w:t>
      </w:r>
      <w:r>
        <w:rPr>
          <w:spacing w:val="-15"/>
        </w:rPr>
        <w:t xml:space="preserve"> </w:t>
      </w:r>
      <w:r>
        <w:t>predictors</w:t>
      </w:r>
      <w:r>
        <w:rPr>
          <w:spacing w:val="-15"/>
        </w:rPr>
        <w:t xml:space="preserve"> </w:t>
      </w:r>
      <w:r>
        <w:t>enhances</w:t>
      </w:r>
      <w:r>
        <w:rPr>
          <w:spacing w:val="-15"/>
        </w:rPr>
        <w:t xml:space="preserve"> </w:t>
      </w:r>
      <w:r>
        <w:t>the</w:t>
      </w:r>
      <w:r>
        <w:rPr>
          <w:spacing w:val="-14"/>
        </w:rPr>
        <w:t xml:space="preserve"> </w:t>
      </w:r>
      <w:r>
        <w:t>model's</w:t>
      </w:r>
      <w:r>
        <w:rPr>
          <w:spacing w:val="-15"/>
        </w:rPr>
        <w:t xml:space="preserve"> </w:t>
      </w:r>
      <w:r>
        <w:t>explanatory</w:t>
      </w:r>
      <w:r>
        <w:rPr>
          <w:spacing w:val="-15"/>
        </w:rPr>
        <w:t xml:space="preserve"> </w:t>
      </w:r>
      <w:r>
        <w:t>power.</w:t>
      </w:r>
      <w:r>
        <w:rPr>
          <w:spacing w:val="-9"/>
        </w:rPr>
        <w:t xml:space="preserve"> </w:t>
      </w:r>
      <w:r>
        <w:t>Latham and Piccolo, (2020) research highlights the importance of comprehensive policy frameworks that integrate various elements like managerial support and reward systems to enhance employee performance. This corroborates the finding</w:t>
      </w:r>
      <w:r>
        <w:rPr>
          <w:spacing w:val="-1"/>
        </w:rPr>
        <w:t xml:space="preserve"> </w:t>
      </w:r>
      <w:r>
        <w:t>that a more inclusive policy framework, as demonstrated in Model 2, leads to a better understanding of employee performance outcomes. Thus, these studies collectively support the results observed in Model 2, which indicate that incorporating a broader range of workplace factors into the policy framework significantly improves the understanding and management of employee performance. This highlights the value of</w:t>
      </w:r>
      <w:r>
        <w:rPr>
          <w:spacing w:val="-2"/>
        </w:rPr>
        <w:t xml:space="preserve"> </w:t>
      </w:r>
      <w:r>
        <w:t>adopting</w:t>
      </w:r>
      <w:r>
        <w:rPr>
          <w:spacing w:val="-5"/>
        </w:rPr>
        <w:t xml:space="preserve"> </w:t>
      </w:r>
      <w:r>
        <w:t>a</w:t>
      </w:r>
      <w:r>
        <w:rPr>
          <w:spacing w:val="-1"/>
        </w:rPr>
        <w:t xml:space="preserve"> </w:t>
      </w:r>
      <w:r>
        <w:t>comprehensive</w:t>
      </w:r>
      <w:r>
        <w:rPr>
          <w:spacing w:val="-2"/>
        </w:rPr>
        <w:t xml:space="preserve"> </w:t>
      </w:r>
      <w:r>
        <w:t>approach</w:t>
      </w:r>
      <w:r>
        <w:rPr>
          <w:spacing w:val="-2"/>
        </w:rPr>
        <w:t xml:space="preserve"> </w:t>
      </w:r>
      <w:r>
        <w:t>to policy</w:t>
      </w:r>
      <w:r>
        <w:rPr>
          <w:spacing w:val="-7"/>
        </w:rPr>
        <w:t xml:space="preserve"> </w:t>
      </w:r>
      <w:r>
        <w:t>development</w:t>
      </w:r>
      <w:r>
        <w:rPr>
          <w:spacing w:val="-2"/>
        </w:rPr>
        <w:t xml:space="preserve"> </w:t>
      </w:r>
      <w:r>
        <w:t>in enhancing</w:t>
      </w:r>
      <w:r>
        <w:rPr>
          <w:spacing w:val="-2"/>
        </w:rPr>
        <w:t xml:space="preserve"> </w:t>
      </w:r>
      <w:r>
        <w:t xml:space="preserve">employee </w:t>
      </w:r>
      <w:r>
        <w:rPr>
          <w:spacing w:val="-2"/>
        </w:rPr>
        <w:t>outcomes.</w:t>
      </w:r>
    </w:p>
    <w:p w14:paraId="3C2A49B2" w14:textId="77777777" w:rsidR="00F52B28" w:rsidRDefault="00F52B28">
      <w:pPr>
        <w:pStyle w:val="BodyText"/>
        <w:spacing w:before="10"/>
      </w:pPr>
    </w:p>
    <w:p w14:paraId="3D5A05BC" w14:textId="77777777" w:rsidR="00F52B28" w:rsidRDefault="00B85897">
      <w:pPr>
        <w:pStyle w:val="Heading2"/>
        <w:spacing w:before="1"/>
        <w:ind w:left="568"/>
        <w:jc w:val="both"/>
      </w:pPr>
      <w:bookmarkStart w:id="143" w:name="_bookmark143"/>
      <w:bookmarkEnd w:id="143"/>
      <w:r>
        <w:t>Table</w:t>
      </w:r>
      <w:r>
        <w:rPr>
          <w:spacing w:val="-1"/>
        </w:rPr>
        <w:t xml:space="preserve"> </w:t>
      </w:r>
      <w:r>
        <w:t>4.30:</w:t>
      </w:r>
      <w:r>
        <w:rPr>
          <w:spacing w:val="-1"/>
        </w:rPr>
        <w:t xml:space="preserve"> </w:t>
      </w:r>
      <w:r>
        <w:t>Model</w:t>
      </w:r>
      <w:r>
        <w:rPr>
          <w:spacing w:val="-1"/>
        </w:rPr>
        <w:t xml:space="preserve"> </w:t>
      </w:r>
      <w:r>
        <w:t>Summary</w:t>
      </w:r>
      <w:r>
        <w:rPr>
          <w:spacing w:val="-1"/>
        </w:rPr>
        <w:t xml:space="preserve"> </w:t>
      </w:r>
      <w:r>
        <w:t>Joint</w:t>
      </w:r>
      <w:r>
        <w:rPr>
          <w:spacing w:val="-1"/>
        </w:rPr>
        <w:t xml:space="preserve"> </w:t>
      </w:r>
      <w:r>
        <w:rPr>
          <w:spacing w:val="-2"/>
        </w:rPr>
        <w:t>Moderated</w:t>
      </w:r>
    </w:p>
    <w:p w14:paraId="419ACF7E" w14:textId="77777777" w:rsidR="00F52B28" w:rsidRDefault="00F52B28">
      <w:pPr>
        <w:pStyle w:val="BodyText"/>
        <w:rPr>
          <w:b/>
          <w:sz w:val="20"/>
        </w:rPr>
      </w:pPr>
    </w:p>
    <w:p w14:paraId="6B16F893" w14:textId="77777777" w:rsidR="00F52B28" w:rsidRDefault="00B85897">
      <w:pPr>
        <w:pStyle w:val="BodyText"/>
        <w:spacing w:before="53"/>
        <w:rPr>
          <w:b/>
          <w:sz w:val="20"/>
        </w:rPr>
      </w:pPr>
      <w:r>
        <w:rPr>
          <w:b/>
          <w:noProof/>
          <w:sz w:val="20"/>
        </w:rPr>
        <w:drawing>
          <wp:anchor distT="0" distB="0" distL="0" distR="0" simplePos="0" relativeHeight="487608832" behindDoc="1" locked="0" layoutInCell="1" allowOverlap="1" wp14:anchorId="7A82CAF3" wp14:editId="06B0CB82">
            <wp:simplePos x="0" y="0"/>
            <wp:positionH relativeFrom="page">
              <wp:posOffset>1440180</wp:posOffset>
            </wp:positionH>
            <wp:positionV relativeFrom="paragraph">
              <wp:posOffset>195233</wp:posOffset>
            </wp:positionV>
            <wp:extent cx="5373587" cy="129540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6" cstate="print"/>
                    <a:stretch>
                      <a:fillRect/>
                    </a:stretch>
                  </pic:blipFill>
                  <pic:spPr>
                    <a:xfrm>
                      <a:off x="0" y="0"/>
                      <a:ext cx="5373587" cy="1295400"/>
                    </a:xfrm>
                    <a:prstGeom prst="rect">
                      <a:avLst/>
                    </a:prstGeom>
                  </pic:spPr>
                </pic:pic>
              </a:graphicData>
            </a:graphic>
          </wp:anchor>
        </w:drawing>
      </w:r>
    </w:p>
    <w:p w14:paraId="6B4B1D81" w14:textId="77777777" w:rsidR="00F52B28" w:rsidRDefault="00F52B28">
      <w:pPr>
        <w:pStyle w:val="BodyText"/>
        <w:spacing w:before="144"/>
        <w:rPr>
          <w:b/>
        </w:rPr>
      </w:pPr>
    </w:p>
    <w:p w14:paraId="3BB7D2AD" w14:textId="77777777" w:rsidR="00F52B28" w:rsidRDefault="00B85897">
      <w:pPr>
        <w:pStyle w:val="BodyText"/>
        <w:spacing w:line="360" w:lineRule="auto"/>
        <w:ind w:left="568" w:right="422"/>
        <w:jc w:val="both"/>
      </w:pPr>
      <w:r>
        <w:t>The results from Model 1 of the ANOVA analysis reveal a highly significant relationship</w:t>
      </w:r>
      <w:r>
        <w:rPr>
          <w:spacing w:val="-5"/>
        </w:rPr>
        <w:t xml:space="preserve"> </w:t>
      </w:r>
      <w:r>
        <w:t>between</w:t>
      </w:r>
      <w:r>
        <w:rPr>
          <w:spacing w:val="-5"/>
        </w:rPr>
        <w:t xml:space="preserve"> </w:t>
      </w:r>
      <w:r>
        <w:t>the</w:t>
      </w:r>
      <w:r>
        <w:rPr>
          <w:spacing w:val="-4"/>
        </w:rPr>
        <w:t xml:space="preserve"> </w:t>
      </w:r>
      <w:r>
        <w:t>predictor</w:t>
      </w:r>
      <w:r>
        <w:rPr>
          <w:spacing w:val="-6"/>
        </w:rPr>
        <w:t xml:space="preserve"> </w:t>
      </w:r>
      <w:r>
        <w:t>variables</w:t>
      </w:r>
      <w:r>
        <w:rPr>
          <w:spacing w:val="-5"/>
        </w:rPr>
        <w:t xml:space="preserve"> </w:t>
      </w:r>
      <w:r>
        <w:t>and</w:t>
      </w:r>
      <w:r>
        <w:rPr>
          <w:spacing w:val="-5"/>
        </w:rPr>
        <w:t xml:space="preserve"> </w:t>
      </w:r>
      <w:r>
        <w:t>employee</w:t>
      </w:r>
      <w:r>
        <w:rPr>
          <w:spacing w:val="-6"/>
        </w:rPr>
        <w:t xml:space="preserve"> </w:t>
      </w:r>
      <w:r>
        <w:t>performance,</w:t>
      </w:r>
      <w:r>
        <w:rPr>
          <w:spacing w:val="-3"/>
        </w:rPr>
        <w:t xml:space="preserve"> </w:t>
      </w:r>
      <w:r>
        <w:t>as</w:t>
      </w:r>
      <w:r>
        <w:rPr>
          <w:spacing w:val="-3"/>
        </w:rPr>
        <w:t xml:space="preserve"> </w:t>
      </w:r>
      <w:r>
        <w:t>evidenced by</w:t>
      </w:r>
      <w:r>
        <w:rPr>
          <w:spacing w:val="-7"/>
        </w:rPr>
        <w:t xml:space="preserve"> </w:t>
      </w:r>
      <w:r>
        <w:t>the</w:t>
      </w:r>
      <w:r>
        <w:rPr>
          <w:spacing w:val="-1"/>
        </w:rPr>
        <w:t xml:space="preserve"> </w:t>
      </w:r>
      <w:r>
        <w:t>F-value</w:t>
      </w:r>
      <w:r>
        <w:rPr>
          <w:spacing w:val="-2"/>
        </w:rPr>
        <w:t xml:space="preserve"> </w:t>
      </w:r>
      <w:r>
        <w:t>of</w:t>
      </w:r>
      <w:r>
        <w:rPr>
          <w:spacing w:val="-2"/>
        </w:rPr>
        <w:t xml:space="preserve"> </w:t>
      </w:r>
      <w:r>
        <w:t>327.245</w:t>
      </w:r>
      <w:r>
        <w:rPr>
          <w:spacing w:val="-2"/>
        </w:rPr>
        <w:t xml:space="preserve"> </w:t>
      </w:r>
      <w:r>
        <w:t>and</w:t>
      </w:r>
      <w:r>
        <w:rPr>
          <w:spacing w:val="-2"/>
        </w:rPr>
        <w:t xml:space="preserve"> </w:t>
      </w:r>
      <w:r>
        <w:t>a</w:t>
      </w:r>
      <w:r>
        <w:rPr>
          <w:spacing w:val="-1"/>
        </w:rPr>
        <w:t xml:space="preserve"> </w:t>
      </w:r>
      <w:r>
        <w:t>p-value</w:t>
      </w:r>
      <w:r>
        <w:rPr>
          <w:spacing w:val="-1"/>
        </w:rPr>
        <w:t xml:space="preserve"> </w:t>
      </w:r>
      <w:r>
        <w:t>of</w:t>
      </w:r>
      <w:r>
        <w:rPr>
          <w:spacing w:val="-2"/>
        </w:rPr>
        <w:t xml:space="preserve"> </w:t>
      </w:r>
      <w:r>
        <w:t>0.000. This</w:t>
      </w:r>
      <w:r>
        <w:rPr>
          <w:spacing w:val="-2"/>
        </w:rPr>
        <w:t xml:space="preserve"> </w:t>
      </w:r>
      <w:r>
        <w:t>high F-value</w:t>
      </w:r>
      <w:r>
        <w:rPr>
          <w:spacing w:val="-3"/>
        </w:rPr>
        <w:t xml:space="preserve"> </w:t>
      </w:r>
      <w:r>
        <w:t>indicates</w:t>
      </w:r>
      <w:r>
        <w:rPr>
          <w:spacing w:val="-2"/>
        </w:rPr>
        <w:t xml:space="preserve"> </w:t>
      </w:r>
      <w:r>
        <w:t>that</w:t>
      </w:r>
      <w:r>
        <w:rPr>
          <w:spacing w:val="-2"/>
        </w:rPr>
        <w:t xml:space="preserve"> </w:t>
      </w:r>
      <w:r>
        <w:t>the regression model, which includes factors such as ergonomics, supervisor support, organizational culture, and rewards, explains a substantial portion of the variance in employee</w:t>
      </w:r>
      <w:r>
        <w:rPr>
          <w:spacing w:val="8"/>
        </w:rPr>
        <w:t xml:space="preserve"> </w:t>
      </w:r>
      <w:r>
        <w:t>performance.</w:t>
      </w:r>
      <w:r>
        <w:rPr>
          <w:spacing w:val="13"/>
        </w:rPr>
        <w:t xml:space="preserve"> </w:t>
      </w:r>
      <w:r>
        <w:t>The</w:t>
      </w:r>
      <w:r>
        <w:rPr>
          <w:spacing w:val="8"/>
        </w:rPr>
        <w:t xml:space="preserve"> </w:t>
      </w:r>
      <w:r>
        <w:t>very</w:t>
      </w:r>
      <w:r>
        <w:rPr>
          <w:spacing w:val="4"/>
        </w:rPr>
        <w:t xml:space="preserve"> </w:t>
      </w:r>
      <w:r>
        <w:t>low</w:t>
      </w:r>
      <w:r>
        <w:rPr>
          <w:spacing w:val="9"/>
        </w:rPr>
        <w:t xml:space="preserve"> </w:t>
      </w:r>
      <w:r>
        <w:t>p-value</w:t>
      </w:r>
      <w:r>
        <w:rPr>
          <w:spacing w:val="11"/>
        </w:rPr>
        <w:t xml:space="preserve"> </w:t>
      </w:r>
      <w:r>
        <w:t>confirms</w:t>
      </w:r>
      <w:r>
        <w:rPr>
          <w:spacing w:val="10"/>
        </w:rPr>
        <w:t xml:space="preserve"> </w:t>
      </w:r>
      <w:r>
        <w:t>that</w:t>
      </w:r>
      <w:r>
        <w:rPr>
          <w:spacing w:val="9"/>
        </w:rPr>
        <w:t xml:space="preserve"> </w:t>
      </w:r>
      <w:r>
        <w:t>this</w:t>
      </w:r>
      <w:r>
        <w:rPr>
          <w:spacing w:val="9"/>
        </w:rPr>
        <w:t xml:space="preserve"> </w:t>
      </w:r>
      <w:r>
        <w:t>effect</w:t>
      </w:r>
      <w:r>
        <w:rPr>
          <w:spacing w:val="9"/>
        </w:rPr>
        <w:t xml:space="preserve"> </w:t>
      </w:r>
      <w:r>
        <w:t>is</w:t>
      </w:r>
      <w:r>
        <w:rPr>
          <w:spacing w:val="13"/>
        </w:rPr>
        <w:t xml:space="preserve"> </w:t>
      </w:r>
      <w:r>
        <w:rPr>
          <w:spacing w:val="-2"/>
        </w:rPr>
        <w:t>statistically</w:t>
      </w:r>
    </w:p>
    <w:p w14:paraId="161A179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20775B7" w14:textId="77777777" w:rsidR="00F52B28" w:rsidRDefault="00B85897">
      <w:pPr>
        <w:pStyle w:val="BodyText"/>
        <w:spacing w:before="61" w:line="360" w:lineRule="auto"/>
        <w:ind w:left="568" w:right="425"/>
        <w:jc w:val="both"/>
      </w:pPr>
      <w:r>
        <w:lastRenderedPageBreak/>
        <w:t xml:space="preserve">significant, suggesting that the combined influence of these workplace environment factors is not due to random chance. In essence, Model 1 demonstrates that the integrated approach of addressing various workplace factors through a robust policy framework can significantly impact employee performance, highlighting the importance of such a comprehensive strategy in registered private security firms in </w:t>
      </w:r>
      <w:r>
        <w:rPr>
          <w:spacing w:val="-2"/>
        </w:rPr>
        <w:t>Kenya.</w:t>
      </w:r>
    </w:p>
    <w:p w14:paraId="733BA500" w14:textId="77777777" w:rsidR="00F52B28" w:rsidRDefault="00F52B28">
      <w:pPr>
        <w:pStyle w:val="BodyText"/>
        <w:spacing w:before="5"/>
      </w:pPr>
    </w:p>
    <w:p w14:paraId="5235E1B2" w14:textId="77777777" w:rsidR="00F52B28" w:rsidRDefault="00B85897">
      <w:pPr>
        <w:pStyle w:val="BodyText"/>
        <w:spacing w:line="360" w:lineRule="auto"/>
        <w:ind w:left="568" w:right="420"/>
        <w:jc w:val="both"/>
      </w:pPr>
      <w:r>
        <w:t>Model 2 of the ANOVA analysis further supports the significance of the predictor variables with an F-value of 147.946 and a p-value of 0.000, indicating a highly significant overall model fit. The increase in the Regression Sum of Squares from 1208.188 in Model 1 to 1215.683 in Model 2 reflects the added explanatory power gained by including additional variables in the model as shown in Table 4.31. Although the Total Sum of Squares remains unchanged, the improved model fit demonstrates</w:t>
      </w:r>
      <w:r>
        <w:rPr>
          <w:spacing w:val="-13"/>
        </w:rPr>
        <w:t xml:space="preserve"> </w:t>
      </w:r>
      <w:r>
        <w:t>that</w:t>
      </w:r>
      <w:r>
        <w:rPr>
          <w:spacing w:val="-13"/>
        </w:rPr>
        <w:t xml:space="preserve"> </w:t>
      </w:r>
      <w:r>
        <w:t>incorporating</w:t>
      </w:r>
      <w:r>
        <w:rPr>
          <w:spacing w:val="-13"/>
        </w:rPr>
        <w:t xml:space="preserve"> </w:t>
      </w:r>
      <w:r>
        <w:t>a</w:t>
      </w:r>
      <w:r>
        <w:rPr>
          <w:spacing w:val="-14"/>
        </w:rPr>
        <w:t xml:space="preserve"> </w:t>
      </w:r>
      <w:r>
        <w:t>broader</w:t>
      </w:r>
      <w:r>
        <w:rPr>
          <w:spacing w:val="-14"/>
        </w:rPr>
        <w:t xml:space="preserve"> </w:t>
      </w:r>
      <w:r>
        <w:t>set</w:t>
      </w:r>
      <w:r>
        <w:rPr>
          <w:spacing w:val="-13"/>
        </w:rPr>
        <w:t xml:space="preserve"> </w:t>
      </w:r>
      <w:r>
        <w:t>of</w:t>
      </w:r>
      <w:r>
        <w:rPr>
          <w:spacing w:val="-14"/>
        </w:rPr>
        <w:t xml:space="preserve"> </w:t>
      </w:r>
      <w:r>
        <w:t>predictors</w:t>
      </w:r>
      <w:r>
        <w:rPr>
          <w:spacing w:val="-13"/>
        </w:rPr>
        <w:t xml:space="preserve"> </w:t>
      </w:r>
      <w:r>
        <w:t>enhances</w:t>
      </w:r>
      <w:r>
        <w:rPr>
          <w:spacing w:val="-13"/>
        </w:rPr>
        <w:t xml:space="preserve"> </w:t>
      </w:r>
      <w:r>
        <w:t>the</w:t>
      </w:r>
      <w:r>
        <w:rPr>
          <w:spacing w:val="-14"/>
        </w:rPr>
        <w:t xml:space="preserve"> </w:t>
      </w:r>
      <w:r>
        <w:t>understanding of how various workplace environment factors contribute to employee performance. This suggests that an expanded policy framework, which addresses a wider range of variables, provides a more comprehensive explanation of the factors affecting employee performance in registered private security firms in Kenya.</w:t>
      </w:r>
    </w:p>
    <w:p w14:paraId="78203B68" w14:textId="77777777" w:rsidR="00F52B28" w:rsidRDefault="00F52B28">
      <w:pPr>
        <w:pStyle w:val="BodyText"/>
        <w:spacing w:before="5"/>
      </w:pPr>
    </w:p>
    <w:p w14:paraId="07940B82" w14:textId="77777777" w:rsidR="00F52B28" w:rsidRDefault="00B85897">
      <w:pPr>
        <w:pStyle w:val="BodyText"/>
        <w:spacing w:line="360" w:lineRule="auto"/>
        <w:ind w:left="568" w:right="421"/>
        <w:jc w:val="both"/>
      </w:pPr>
      <w:r>
        <w:t>Therefore, the results of the ANOVA analyses reveal that a well-structured policy framework significantly influences how workplace environment factors impact employee</w:t>
      </w:r>
      <w:r>
        <w:rPr>
          <w:spacing w:val="-2"/>
        </w:rPr>
        <w:t xml:space="preserve"> </w:t>
      </w:r>
      <w:r>
        <w:t>performance</w:t>
      </w:r>
      <w:r>
        <w:rPr>
          <w:spacing w:val="-2"/>
        </w:rPr>
        <w:t xml:space="preserve"> </w:t>
      </w:r>
      <w:r>
        <w:t>within</w:t>
      </w:r>
      <w:r>
        <w:rPr>
          <w:spacing w:val="-1"/>
        </w:rPr>
        <w:t xml:space="preserve"> </w:t>
      </w:r>
      <w:r>
        <w:t>private</w:t>
      </w:r>
      <w:r>
        <w:rPr>
          <w:spacing w:val="-2"/>
        </w:rPr>
        <w:t xml:space="preserve"> </w:t>
      </w:r>
      <w:r>
        <w:t>security</w:t>
      </w:r>
      <w:r>
        <w:rPr>
          <w:spacing w:val="-5"/>
        </w:rPr>
        <w:t xml:space="preserve"> </w:t>
      </w:r>
      <w:r>
        <w:t>firms</w:t>
      </w:r>
      <w:r>
        <w:rPr>
          <w:spacing w:val="-1"/>
        </w:rPr>
        <w:t xml:space="preserve"> </w:t>
      </w:r>
      <w:r>
        <w:t>in</w:t>
      </w:r>
      <w:r>
        <w:rPr>
          <w:spacing w:val="-1"/>
        </w:rPr>
        <w:t xml:space="preserve"> </w:t>
      </w:r>
      <w:r>
        <w:t>Kenya.</w:t>
      </w:r>
      <w:r>
        <w:rPr>
          <w:spacing w:val="-1"/>
        </w:rPr>
        <w:t xml:space="preserve"> </w:t>
      </w:r>
      <w:r>
        <w:t>The</w:t>
      </w:r>
      <w:r>
        <w:rPr>
          <w:spacing w:val="-2"/>
        </w:rPr>
        <w:t xml:space="preserve"> </w:t>
      </w:r>
      <w:r>
        <w:t>high F-values</w:t>
      </w:r>
      <w:r>
        <w:rPr>
          <w:spacing w:val="-2"/>
        </w:rPr>
        <w:t xml:space="preserve"> </w:t>
      </w:r>
      <w:r>
        <w:t>and low p-values across both models underscore the importance of effective policies in shaping the relationship between various workplace factors such as ergonomics, supervisor support, organizational culture, and rewards and employee performance. This suggests that policies designed to enhance these aspects can lead to substantial improvements in performance. Therefore, it is crucial for firms to develop and implement</w:t>
      </w:r>
      <w:r>
        <w:rPr>
          <w:spacing w:val="-5"/>
        </w:rPr>
        <w:t xml:space="preserve"> </w:t>
      </w:r>
      <w:r>
        <w:t>comprehensive</w:t>
      </w:r>
      <w:r>
        <w:rPr>
          <w:spacing w:val="-7"/>
        </w:rPr>
        <w:t xml:space="preserve"> </w:t>
      </w:r>
      <w:r>
        <w:t>policies</w:t>
      </w:r>
      <w:r>
        <w:rPr>
          <w:spacing w:val="-6"/>
        </w:rPr>
        <w:t xml:space="preserve"> </w:t>
      </w:r>
      <w:r>
        <w:t>that</w:t>
      </w:r>
      <w:r>
        <w:rPr>
          <w:spacing w:val="-6"/>
        </w:rPr>
        <w:t xml:space="preserve"> </w:t>
      </w:r>
      <w:r>
        <w:t>address</w:t>
      </w:r>
      <w:r>
        <w:rPr>
          <w:spacing w:val="-3"/>
        </w:rPr>
        <w:t xml:space="preserve"> </w:t>
      </w:r>
      <w:r>
        <w:t>and</w:t>
      </w:r>
      <w:r>
        <w:rPr>
          <w:spacing w:val="-6"/>
        </w:rPr>
        <w:t xml:space="preserve"> </w:t>
      </w:r>
      <w:r>
        <w:t>integrate</w:t>
      </w:r>
      <w:r>
        <w:rPr>
          <w:spacing w:val="-6"/>
        </w:rPr>
        <w:t xml:space="preserve"> </w:t>
      </w:r>
      <w:r>
        <w:t>these</w:t>
      </w:r>
      <w:r>
        <w:rPr>
          <w:spacing w:val="-7"/>
        </w:rPr>
        <w:t xml:space="preserve"> </w:t>
      </w:r>
      <w:r>
        <w:t>workplace</w:t>
      </w:r>
      <w:r>
        <w:rPr>
          <w:spacing w:val="-7"/>
        </w:rPr>
        <w:t xml:space="preserve"> </w:t>
      </w:r>
      <w:r>
        <w:t>factors, ensuring</w:t>
      </w:r>
      <w:r>
        <w:rPr>
          <w:spacing w:val="-3"/>
        </w:rPr>
        <w:t xml:space="preserve"> </w:t>
      </w:r>
      <w:r>
        <w:t>they</w:t>
      </w:r>
      <w:r>
        <w:rPr>
          <w:spacing w:val="-5"/>
        </w:rPr>
        <w:t xml:space="preserve"> </w:t>
      </w:r>
      <w:r>
        <w:t>are</w:t>
      </w:r>
      <w:r>
        <w:rPr>
          <w:spacing w:val="-1"/>
        </w:rPr>
        <w:t xml:space="preserve"> </w:t>
      </w:r>
      <w:r>
        <w:t>aligned with the</w:t>
      </w:r>
      <w:r>
        <w:rPr>
          <w:spacing w:val="-1"/>
        </w:rPr>
        <w:t xml:space="preserve"> </w:t>
      </w:r>
      <w:r>
        <w:t>predictors of</w:t>
      </w:r>
      <w:r>
        <w:rPr>
          <w:spacing w:val="-1"/>
        </w:rPr>
        <w:t xml:space="preserve"> </w:t>
      </w:r>
      <w:r>
        <w:t>employee</w:t>
      </w:r>
      <w:r>
        <w:rPr>
          <w:spacing w:val="-1"/>
        </w:rPr>
        <w:t xml:space="preserve"> </w:t>
      </w:r>
      <w:r>
        <w:t>performance. Additionally, the continuous assessment and refinement of these policies are essential to adapt to changing employee needs and maintain optimal performance outcomes. In summary, the</w:t>
      </w:r>
      <w:r>
        <w:rPr>
          <w:spacing w:val="-12"/>
        </w:rPr>
        <w:t xml:space="preserve"> </w:t>
      </w:r>
      <w:r>
        <w:t>findings</w:t>
      </w:r>
      <w:r>
        <w:rPr>
          <w:spacing w:val="-10"/>
        </w:rPr>
        <w:t xml:space="preserve"> </w:t>
      </w:r>
      <w:r>
        <w:t>highlight</w:t>
      </w:r>
      <w:r>
        <w:rPr>
          <w:spacing w:val="-10"/>
        </w:rPr>
        <w:t xml:space="preserve"> </w:t>
      </w:r>
      <w:r>
        <w:t>that</w:t>
      </w:r>
      <w:r>
        <w:rPr>
          <w:spacing w:val="-11"/>
        </w:rPr>
        <w:t xml:space="preserve"> </w:t>
      </w:r>
      <w:r>
        <w:t>a</w:t>
      </w:r>
      <w:r>
        <w:rPr>
          <w:spacing w:val="-12"/>
        </w:rPr>
        <w:t xml:space="preserve"> </w:t>
      </w:r>
      <w:r>
        <w:t>robust</w:t>
      </w:r>
      <w:r>
        <w:rPr>
          <w:spacing w:val="-11"/>
        </w:rPr>
        <w:t xml:space="preserve"> </w:t>
      </w:r>
      <w:r>
        <w:t>policy</w:t>
      </w:r>
      <w:r>
        <w:rPr>
          <w:spacing w:val="-15"/>
        </w:rPr>
        <w:t xml:space="preserve"> </w:t>
      </w:r>
      <w:r>
        <w:t>framework</w:t>
      </w:r>
      <w:r>
        <w:rPr>
          <w:spacing w:val="-11"/>
        </w:rPr>
        <w:t xml:space="preserve"> </w:t>
      </w:r>
      <w:r>
        <w:t>plays</w:t>
      </w:r>
      <w:r>
        <w:rPr>
          <w:spacing w:val="-10"/>
        </w:rPr>
        <w:t xml:space="preserve"> </w:t>
      </w:r>
      <w:r>
        <w:t>a</w:t>
      </w:r>
      <w:r>
        <w:rPr>
          <w:spacing w:val="-12"/>
        </w:rPr>
        <w:t xml:space="preserve"> </w:t>
      </w:r>
      <w:r>
        <w:t>critical</w:t>
      </w:r>
      <w:r>
        <w:rPr>
          <w:spacing w:val="-10"/>
        </w:rPr>
        <w:t xml:space="preserve"> </w:t>
      </w:r>
      <w:r>
        <w:t>role</w:t>
      </w:r>
      <w:r>
        <w:rPr>
          <w:spacing w:val="-12"/>
        </w:rPr>
        <w:t xml:space="preserve"> </w:t>
      </w:r>
      <w:r>
        <w:t>in</w:t>
      </w:r>
      <w:r>
        <w:rPr>
          <w:spacing w:val="-10"/>
        </w:rPr>
        <w:t xml:space="preserve"> </w:t>
      </w:r>
      <w:r>
        <w:t>optimizing workplace conditions and enhancing overall employee performance.</w:t>
      </w:r>
    </w:p>
    <w:p w14:paraId="558A1E1E"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EB23EF7" w14:textId="77777777" w:rsidR="00F52B28" w:rsidRDefault="00B85897">
      <w:pPr>
        <w:pStyle w:val="BodyText"/>
        <w:spacing w:before="61" w:line="360" w:lineRule="auto"/>
        <w:ind w:left="568" w:right="425"/>
        <w:jc w:val="both"/>
      </w:pPr>
      <w:r>
        <w:lastRenderedPageBreak/>
        <w:t xml:space="preserve">Previous research corroborates these findings. Eisenberger and Rhoades (2001) emphasize that well-structured reward systems are crucial for employee motivation and performance, aligning with the study’s results that highlight the impact of workplace rewards. </w:t>
      </w:r>
      <w:proofErr w:type="spellStart"/>
      <w:r>
        <w:t>Kuvaas</w:t>
      </w:r>
      <w:proofErr w:type="spellEnd"/>
      <w:r>
        <w:t xml:space="preserve"> (2017) further supports this by showing that fair and motivating reward systems positively influence employee satisfaction and performance, reinforcing the importance of reward systems within a broader policy framework. Denison and Mishra (2018) provide additional support by</w:t>
      </w:r>
      <w:r>
        <w:rPr>
          <w:spacing w:val="-1"/>
        </w:rPr>
        <w:t xml:space="preserve"> </w:t>
      </w:r>
      <w:r>
        <w:t>demonstrating that a positive organizational culture significantly affects employee behavior and performance. Their study highlights that organizational culture, as part of the policy framework, plays a critical role in shaping employee outcomes, corroborating the significant impact observed in the current study.</w:t>
      </w:r>
    </w:p>
    <w:p w14:paraId="072649F3" w14:textId="77777777" w:rsidR="00F52B28" w:rsidRDefault="00F52B28">
      <w:pPr>
        <w:pStyle w:val="BodyText"/>
        <w:spacing w:before="4"/>
      </w:pPr>
    </w:p>
    <w:p w14:paraId="62EF95F0" w14:textId="77777777" w:rsidR="00F52B28" w:rsidRDefault="00B85897">
      <w:pPr>
        <w:pStyle w:val="BodyText"/>
        <w:spacing w:line="360" w:lineRule="auto"/>
        <w:ind w:left="568" w:right="427"/>
        <w:jc w:val="both"/>
      </w:pPr>
      <w:r>
        <w:t>Moreover, Nielsen and Daniels (2018) found that reward systems and supportive workplace environments enhance employee engagement and job satisfaction. Their research aligns with the findings that while rewards are a significant predictor, their impact is complemented by other workplace factors. Lastly, Latham and Piccolo (2020) emphasize that the effectiveness of reward systems is influenced by other organizational factors, such as managerial support and organizational culture. This supports the current study’s findings that a comprehensive policy framework integrating various workplace factors leads to better employee performance.</w:t>
      </w:r>
    </w:p>
    <w:p w14:paraId="1C580DE7" w14:textId="77777777" w:rsidR="00F52B28" w:rsidRDefault="00F52B28">
      <w:pPr>
        <w:pStyle w:val="BodyText"/>
        <w:spacing w:before="11"/>
      </w:pPr>
    </w:p>
    <w:p w14:paraId="791A181A" w14:textId="77777777" w:rsidR="00F52B28" w:rsidRDefault="00B85897">
      <w:pPr>
        <w:pStyle w:val="Heading2"/>
        <w:ind w:left="568"/>
        <w:jc w:val="both"/>
      </w:pPr>
      <w:bookmarkStart w:id="144" w:name="_bookmark144"/>
      <w:bookmarkEnd w:id="144"/>
      <w:r>
        <w:t>Table</w:t>
      </w:r>
      <w:r>
        <w:rPr>
          <w:spacing w:val="-1"/>
        </w:rPr>
        <w:t xml:space="preserve"> </w:t>
      </w:r>
      <w:r>
        <w:t>4.31:</w:t>
      </w:r>
      <w:r>
        <w:rPr>
          <w:spacing w:val="-2"/>
        </w:rPr>
        <w:t xml:space="preserve"> </w:t>
      </w:r>
      <w:r>
        <w:t>ANOVA</w:t>
      </w:r>
      <w:r>
        <w:rPr>
          <w:spacing w:val="-1"/>
        </w:rPr>
        <w:t xml:space="preserve"> </w:t>
      </w:r>
      <w:r>
        <w:t>for</w:t>
      </w:r>
      <w:r>
        <w:rPr>
          <w:spacing w:val="-2"/>
        </w:rPr>
        <w:t xml:space="preserve"> </w:t>
      </w:r>
      <w:r>
        <w:t>Joint</w:t>
      </w:r>
      <w:r>
        <w:rPr>
          <w:spacing w:val="-1"/>
        </w:rPr>
        <w:t xml:space="preserve"> </w:t>
      </w:r>
      <w:r>
        <w:t xml:space="preserve">Moderated </w:t>
      </w:r>
      <w:r>
        <w:rPr>
          <w:spacing w:val="-4"/>
        </w:rPr>
        <w:t>Model</w:t>
      </w:r>
    </w:p>
    <w:p w14:paraId="791B9EB2" w14:textId="77777777" w:rsidR="00F52B28" w:rsidRDefault="00B85897">
      <w:pPr>
        <w:pStyle w:val="BodyText"/>
        <w:spacing w:before="163"/>
        <w:rPr>
          <w:b/>
          <w:sz w:val="20"/>
        </w:rPr>
      </w:pPr>
      <w:r>
        <w:rPr>
          <w:b/>
          <w:noProof/>
          <w:sz w:val="20"/>
        </w:rPr>
        <w:drawing>
          <wp:anchor distT="0" distB="0" distL="0" distR="0" simplePos="0" relativeHeight="487609344" behindDoc="1" locked="0" layoutInCell="1" allowOverlap="1" wp14:anchorId="477BFE30" wp14:editId="7AD3479C">
            <wp:simplePos x="0" y="0"/>
            <wp:positionH relativeFrom="page">
              <wp:posOffset>1440180</wp:posOffset>
            </wp:positionH>
            <wp:positionV relativeFrom="paragraph">
              <wp:posOffset>264882</wp:posOffset>
            </wp:positionV>
            <wp:extent cx="5156226" cy="166687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7" cstate="print"/>
                    <a:stretch>
                      <a:fillRect/>
                    </a:stretch>
                  </pic:blipFill>
                  <pic:spPr>
                    <a:xfrm>
                      <a:off x="0" y="0"/>
                      <a:ext cx="5156226" cy="1666875"/>
                    </a:xfrm>
                    <a:prstGeom prst="rect">
                      <a:avLst/>
                    </a:prstGeom>
                  </pic:spPr>
                </pic:pic>
              </a:graphicData>
            </a:graphic>
          </wp:anchor>
        </w:drawing>
      </w:r>
    </w:p>
    <w:p w14:paraId="33A3F93E" w14:textId="77777777" w:rsidR="00F52B28" w:rsidRDefault="00F52B28">
      <w:pPr>
        <w:pStyle w:val="BodyText"/>
        <w:spacing w:before="152"/>
        <w:rPr>
          <w:b/>
        </w:rPr>
      </w:pPr>
    </w:p>
    <w:p w14:paraId="349D8CA0" w14:textId="77777777" w:rsidR="00F52B28" w:rsidRDefault="00B85897">
      <w:pPr>
        <w:pStyle w:val="BodyText"/>
        <w:spacing w:before="1" w:line="360" w:lineRule="auto"/>
        <w:ind w:left="568" w:right="422"/>
        <w:jc w:val="both"/>
      </w:pPr>
      <w:r>
        <w:t>The introduction of the Policy Framework as an independent variable in Model 2 reveals its significant positive effect on employee performance. Therefore, based on the</w:t>
      </w:r>
      <w:r>
        <w:rPr>
          <w:spacing w:val="17"/>
        </w:rPr>
        <w:t xml:space="preserve"> </w:t>
      </w:r>
      <w:r>
        <w:t>results</w:t>
      </w:r>
      <w:r>
        <w:rPr>
          <w:spacing w:val="21"/>
        </w:rPr>
        <w:t xml:space="preserve"> </w:t>
      </w:r>
      <w:r>
        <w:t>in</w:t>
      </w:r>
      <w:r>
        <w:rPr>
          <w:spacing w:val="24"/>
        </w:rPr>
        <w:t xml:space="preserve"> </w:t>
      </w:r>
      <w:r>
        <w:t>Table</w:t>
      </w:r>
      <w:r>
        <w:rPr>
          <w:spacing w:val="23"/>
        </w:rPr>
        <w:t xml:space="preserve"> </w:t>
      </w:r>
      <w:r>
        <w:t>4.32,</w:t>
      </w:r>
      <w:r>
        <w:rPr>
          <w:spacing w:val="21"/>
        </w:rPr>
        <w:t xml:space="preserve"> </w:t>
      </w:r>
      <w:r>
        <w:t>the</w:t>
      </w:r>
      <w:r>
        <w:rPr>
          <w:spacing w:val="20"/>
        </w:rPr>
        <w:t xml:space="preserve"> </w:t>
      </w:r>
      <w:r>
        <w:t>equation</w:t>
      </w:r>
      <w:r>
        <w:rPr>
          <w:spacing w:val="21"/>
        </w:rPr>
        <w:t xml:space="preserve"> </w:t>
      </w:r>
      <w:r>
        <w:t>model</w:t>
      </w:r>
      <w:r>
        <w:rPr>
          <w:spacing w:val="23"/>
        </w:rPr>
        <w:t xml:space="preserve"> </w:t>
      </w:r>
      <w:r>
        <w:t>for</w:t>
      </w:r>
      <w:r>
        <w:rPr>
          <w:spacing w:val="22"/>
        </w:rPr>
        <w:t xml:space="preserve"> </w:t>
      </w:r>
      <w:r>
        <w:t>Model</w:t>
      </w:r>
      <w:r>
        <w:rPr>
          <w:spacing w:val="21"/>
        </w:rPr>
        <w:t xml:space="preserve"> </w:t>
      </w:r>
      <w:r>
        <w:t>2</w:t>
      </w:r>
      <w:r>
        <w:rPr>
          <w:spacing w:val="26"/>
        </w:rPr>
        <w:t xml:space="preserve"> </w:t>
      </w:r>
      <w:r>
        <w:t>using</w:t>
      </w:r>
      <w:r>
        <w:rPr>
          <w:spacing w:val="21"/>
        </w:rPr>
        <w:t xml:space="preserve"> </w:t>
      </w:r>
      <w:r>
        <w:t>the</w:t>
      </w:r>
      <w:r>
        <w:rPr>
          <w:spacing w:val="20"/>
        </w:rPr>
        <w:t xml:space="preserve"> </w:t>
      </w:r>
      <w:r>
        <w:rPr>
          <w:spacing w:val="-2"/>
        </w:rPr>
        <w:t>unstandardized</w:t>
      </w:r>
    </w:p>
    <w:p w14:paraId="1B28AC72"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26C4E7C" w14:textId="77777777" w:rsidR="00F52B28" w:rsidRDefault="00B85897">
      <w:pPr>
        <w:pStyle w:val="BodyText"/>
        <w:spacing w:before="60"/>
        <w:ind w:left="568"/>
        <w:jc w:val="both"/>
        <w:rPr>
          <w:position w:val="2"/>
        </w:rPr>
      </w:pPr>
      <w:r>
        <w:rPr>
          <w:position w:val="2"/>
        </w:rPr>
        <w:lastRenderedPageBreak/>
        <w:t>coefficients</w:t>
      </w:r>
      <w:r>
        <w:rPr>
          <w:spacing w:val="15"/>
          <w:position w:val="2"/>
        </w:rPr>
        <w:t xml:space="preserve"> </w:t>
      </w:r>
      <w:proofErr w:type="gramStart"/>
      <w:r>
        <w:rPr>
          <w:position w:val="2"/>
        </w:rPr>
        <w:t>applies</w:t>
      </w:r>
      <w:proofErr w:type="gramEnd"/>
      <w:r>
        <w:rPr>
          <w:position w:val="2"/>
        </w:rPr>
        <w:t>;</w:t>
      </w:r>
      <w:r>
        <w:rPr>
          <w:spacing w:val="17"/>
          <w:position w:val="2"/>
        </w:rPr>
        <w:t xml:space="preserve"> </w:t>
      </w:r>
      <w:r>
        <w:rPr>
          <w:position w:val="2"/>
        </w:rPr>
        <w:t>Y=</w:t>
      </w:r>
      <w:r>
        <w:rPr>
          <w:spacing w:val="14"/>
          <w:position w:val="2"/>
        </w:rPr>
        <w:t xml:space="preserve"> </w:t>
      </w:r>
      <w:r>
        <w:rPr>
          <w:position w:val="2"/>
        </w:rPr>
        <w:t>0.356</w:t>
      </w:r>
      <w:r>
        <w:rPr>
          <w:spacing w:val="15"/>
          <w:position w:val="2"/>
        </w:rPr>
        <w:t xml:space="preserve"> </w:t>
      </w:r>
      <w:r>
        <w:rPr>
          <w:position w:val="2"/>
        </w:rPr>
        <w:t>+</w:t>
      </w:r>
      <w:r>
        <w:rPr>
          <w:spacing w:val="14"/>
          <w:position w:val="2"/>
        </w:rPr>
        <w:t xml:space="preserve"> </w:t>
      </w:r>
      <w:r>
        <w:rPr>
          <w:position w:val="2"/>
        </w:rPr>
        <w:t>0.387X</w:t>
      </w:r>
      <w:r>
        <w:rPr>
          <w:sz w:val="16"/>
        </w:rPr>
        <w:t>1</w:t>
      </w:r>
      <w:r>
        <w:rPr>
          <w:position w:val="2"/>
        </w:rPr>
        <w:t>+</w:t>
      </w:r>
      <w:r>
        <w:rPr>
          <w:spacing w:val="13"/>
          <w:position w:val="2"/>
        </w:rPr>
        <w:t xml:space="preserve"> </w:t>
      </w:r>
      <w:r>
        <w:rPr>
          <w:position w:val="2"/>
        </w:rPr>
        <w:t>0.288X</w:t>
      </w:r>
      <w:r>
        <w:rPr>
          <w:sz w:val="16"/>
        </w:rPr>
        <w:t>2</w:t>
      </w:r>
      <w:r>
        <w:rPr>
          <w:position w:val="2"/>
        </w:rPr>
        <w:t>+</w:t>
      </w:r>
      <w:r>
        <w:rPr>
          <w:spacing w:val="14"/>
          <w:position w:val="2"/>
        </w:rPr>
        <w:t xml:space="preserve"> </w:t>
      </w:r>
      <w:r>
        <w:rPr>
          <w:position w:val="2"/>
        </w:rPr>
        <w:t>0.489X</w:t>
      </w:r>
      <w:r>
        <w:rPr>
          <w:sz w:val="16"/>
        </w:rPr>
        <w:t>3</w:t>
      </w:r>
      <w:r>
        <w:rPr>
          <w:spacing w:val="37"/>
          <w:sz w:val="16"/>
        </w:rPr>
        <w:t xml:space="preserve"> </w:t>
      </w:r>
      <w:r>
        <w:rPr>
          <w:position w:val="2"/>
        </w:rPr>
        <w:t>+</w:t>
      </w:r>
      <w:r>
        <w:rPr>
          <w:spacing w:val="14"/>
          <w:position w:val="2"/>
        </w:rPr>
        <w:t xml:space="preserve"> </w:t>
      </w:r>
      <w:r>
        <w:rPr>
          <w:position w:val="2"/>
        </w:rPr>
        <w:t>0.356X</w:t>
      </w:r>
      <w:r>
        <w:rPr>
          <w:sz w:val="16"/>
        </w:rPr>
        <w:t>4</w:t>
      </w:r>
      <w:r>
        <w:rPr>
          <w:position w:val="2"/>
        </w:rPr>
        <w:t>+</w:t>
      </w:r>
      <w:r>
        <w:rPr>
          <w:spacing w:val="14"/>
          <w:position w:val="2"/>
        </w:rPr>
        <w:t xml:space="preserve"> </w:t>
      </w:r>
      <w:r>
        <w:rPr>
          <w:position w:val="2"/>
        </w:rPr>
        <w:t>0.387Z</w:t>
      </w:r>
      <w:r>
        <w:rPr>
          <w:spacing w:val="12"/>
          <w:position w:val="2"/>
        </w:rPr>
        <w:t xml:space="preserve"> </w:t>
      </w:r>
      <w:r>
        <w:rPr>
          <w:spacing w:val="-10"/>
          <w:position w:val="2"/>
        </w:rPr>
        <w:t>+</w:t>
      </w:r>
    </w:p>
    <w:p w14:paraId="100B9FF3" w14:textId="77777777" w:rsidR="00F52B28" w:rsidRDefault="00B85897">
      <w:pPr>
        <w:pStyle w:val="BodyText"/>
        <w:spacing w:before="137" w:line="360" w:lineRule="auto"/>
        <w:ind w:left="568" w:right="420"/>
        <w:jc w:val="both"/>
      </w:pPr>
      <w:r>
        <w:rPr>
          <w:position w:val="2"/>
        </w:rPr>
        <w:t>0.356X</w:t>
      </w:r>
      <w:r>
        <w:rPr>
          <w:sz w:val="16"/>
        </w:rPr>
        <w:t>1</w:t>
      </w:r>
      <w:r>
        <w:rPr>
          <w:position w:val="2"/>
        </w:rPr>
        <w:t>*Z + 0.387X</w:t>
      </w:r>
      <w:r>
        <w:rPr>
          <w:sz w:val="16"/>
        </w:rPr>
        <w:t>2</w:t>
      </w:r>
      <w:r>
        <w:rPr>
          <w:position w:val="2"/>
        </w:rPr>
        <w:t>*Z + 0.489X</w:t>
      </w:r>
      <w:r>
        <w:rPr>
          <w:sz w:val="16"/>
        </w:rPr>
        <w:t>3</w:t>
      </w:r>
      <w:r>
        <w:rPr>
          <w:position w:val="2"/>
        </w:rPr>
        <w:t>*Z + 0.356X</w:t>
      </w:r>
      <w:r>
        <w:rPr>
          <w:sz w:val="16"/>
        </w:rPr>
        <w:t>4</w:t>
      </w:r>
      <w:r>
        <w:rPr>
          <w:position w:val="2"/>
        </w:rPr>
        <w:t xml:space="preserve">*Z. The introduction of the Policy </w:t>
      </w:r>
      <w:r>
        <w:t>Framework</w:t>
      </w:r>
      <w:r>
        <w:rPr>
          <w:spacing w:val="-6"/>
        </w:rPr>
        <w:t xml:space="preserve"> </w:t>
      </w:r>
      <w:r>
        <w:t>as</w:t>
      </w:r>
      <w:r>
        <w:rPr>
          <w:spacing w:val="-6"/>
        </w:rPr>
        <w:t xml:space="preserve"> </w:t>
      </w:r>
      <w:r>
        <w:t>an</w:t>
      </w:r>
      <w:r>
        <w:rPr>
          <w:spacing w:val="-6"/>
        </w:rPr>
        <w:t xml:space="preserve"> </w:t>
      </w:r>
      <w:r>
        <w:t>independent</w:t>
      </w:r>
      <w:r>
        <w:rPr>
          <w:spacing w:val="-5"/>
        </w:rPr>
        <w:t xml:space="preserve"> </w:t>
      </w:r>
      <w:r>
        <w:t>variable</w:t>
      </w:r>
      <w:r>
        <w:rPr>
          <w:spacing w:val="-6"/>
        </w:rPr>
        <w:t xml:space="preserve"> </w:t>
      </w:r>
      <w:r>
        <w:t>shows</w:t>
      </w:r>
      <w:r>
        <w:rPr>
          <w:spacing w:val="-6"/>
        </w:rPr>
        <w:t xml:space="preserve"> </w:t>
      </w:r>
      <w:r>
        <w:t>a</w:t>
      </w:r>
      <w:r>
        <w:rPr>
          <w:spacing w:val="-6"/>
        </w:rPr>
        <w:t xml:space="preserve"> </w:t>
      </w:r>
      <w:r>
        <w:t>B</w:t>
      </w:r>
      <w:r>
        <w:rPr>
          <w:spacing w:val="-5"/>
        </w:rPr>
        <w:t xml:space="preserve"> </w:t>
      </w:r>
      <w:r>
        <w:t>of</w:t>
      </w:r>
      <w:r>
        <w:rPr>
          <w:spacing w:val="-6"/>
        </w:rPr>
        <w:t xml:space="preserve"> </w:t>
      </w:r>
      <w:r>
        <w:t>0.387</w:t>
      </w:r>
      <w:r>
        <w:rPr>
          <w:spacing w:val="-6"/>
        </w:rPr>
        <w:t xml:space="preserve"> </w:t>
      </w:r>
      <w:r>
        <w:t>and</w:t>
      </w:r>
      <w:r>
        <w:rPr>
          <w:spacing w:val="-6"/>
        </w:rPr>
        <w:t xml:space="preserve"> </w:t>
      </w:r>
      <w:r>
        <w:t>a</w:t>
      </w:r>
      <w:r>
        <w:rPr>
          <w:spacing w:val="-6"/>
        </w:rPr>
        <w:t xml:space="preserve"> </w:t>
      </w:r>
      <w:r>
        <w:t>Beta</w:t>
      </w:r>
      <w:r>
        <w:rPr>
          <w:spacing w:val="-6"/>
        </w:rPr>
        <w:t xml:space="preserve"> </w:t>
      </w:r>
      <w:r>
        <w:t>of</w:t>
      </w:r>
      <w:r>
        <w:rPr>
          <w:spacing w:val="-6"/>
        </w:rPr>
        <w:t xml:space="preserve"> </w:t>
      </w:r>
      <w:r>
        <w:t>0.367,</w:t>
      </w:r>
      <w:r>
        <w:rPr>
          <w:spacing w:val="-6"/>
        </w:rPr>
        <w:t xml:space="preserve"> </w:t>
      </w:r>
      <w:r>
        <w:t>with</w:t>
      </w:r>
      <w:r>
        <w:rPr>
          <w:spacing w:val="-5"/>
        </w:rPr>
        <w:t xml:space="preserve"> </w:t>
      </w:r>
      <w:r>
        <w:t>a t-value</w:t>
      </w:r>
      <w:r>
        <w:rPr>
          <w:spacing w:val="-1"/>
        </w:rPr>
        <w:t xml:space="preserve"> </w:t>
      </w:r>
      <w:r>
        <w:t>of</w:t>
      </w:r>
      <w:r>
        <w:rPr>
          <w:spacing w:val="-1"/>
        </w:rPr>
        <w:t xml:space="preserve"> </w:t>
      </w:r>
      <w:r>
        <w:t>3.099 and a</w:t>
      </w:r>
      <w:r>
        <w:rPr>
          <w:spacing w:val="-1"/>
        </w:rPr>
        <w:t xml:space="preserve"> </w:t>
      </w:r>
      <w:r>
        <w:t>p-value</w:t>
      </w:r>
      <w:r>
        <w:rPr>
          <w:spacing w:val="-1"/>
        </w:rPr>
        <w:t xml:space="preserve"> </w:t>
      </w:r>
      <w:r>
        <w:t>of</w:t>
      </w:r>
      <w:r>
        <w:rPr>
          <w:spacing w:val="-1"/>
        </w:rPr>
        <w:t xml:space="preserve"> </w:t>
      </w:r>
      <w:r>
        <w:t>0.048. This indicates</w:t>
      </w:r>
      <w:r>
        <w:rPr>
          <w:spacing w:val="-1"/>
        </w:rPr>
        <w:t xml:space="preserve"> </w:t>
      </w:r>
      <w:r>
        <w:t>that the</w:t>
      </w:r>
      <w:r>
        <w:rPr>
          <w:spacing w:val="-1"/>
        </w:rPr>
        <w:t xml:space="preserve"> </w:t>
      </w:r>
      <w:r>
        <w:t>Policy</w:t>
      </w:r>
      <w:r>
        <w:rPr>
          <w:spacing w:val="-3"/>
        </w:rPr>
        <w:t xml:space="preserve"> </w:t>
      </w:r>
      <w:r>
        <w:t>Framework</w:t>
      </w:r>
      <w:r>
        <w:rPr>
          <w:spacing w:val="-1"/>
        </w:rPr>
        <w:t xml:space="preserve"> </w:t>
      </w:r>
      <w:r>
        <w:t>has a significant positive effect on employee performance. The significance at the 0.048 level highlights that a well-structured policy framework contributes to enhanced performance outcomes.</w:t>
      </w:r>
    </w:p>
    <w:p w14:paraId="2903E9E6" w14:textId="77777777" w:rsidR="00F52B28" w:rsidRDefault="00F52B28">
      <w:pPr>
        <w:pStyle w:val="BodyText"/>
      </w:pPr>
    </w:p>
    <w:p w14:paraId="1630E503" w14:textId="77777777" w:rsidR="00F52B28" w:rsidRDefault="00B85897">
      <w:pPr>
        <w:pStyle w:val="BodyText"/>
        <w:spacing w:line="360" w:lineRule="auto"/>
        <w:ind w:left="568" w:right="421"/>
        <w:jc w:val="both"/>
      </w:pPr>
      <w:r>
        <w:t>Workplace Ergonomics * Policy Framework: The interaction term has a B of 0.356, Beta of 0.346, t-value of 3.633, and p-value of 0.041, indicating that the policy framework significantly moderates the relationship between Workplace Ergonomics and employee performance. This suggests that the impact of ergonomics on performance is strengthened when supported by an effective policy framework. In addition,</w:t>
      </w:r>
      <w:r>
        <w:rPr>
          <w:spacing w:val="-7"/>
        </w:rPr>
        <w:t xml:space="preserve"> </w:t>
      </w:r>
      <w:r>
        <w:t>supervisor</w:t>
      </w:r>
      <w:r>
        <w:rPr>
          <w:spacing w:val="-8"/>
        </w:rPr>
        <w:t xml:space="preserve"> </w:t>
      </w:r>
      <w:r>
        <w:t>Support</w:t>
      </w:r>
      <w:r>
        <w:rPr>
          <w:spacing w:val="-7"/>
        </w:rPr>
        <w:t xml:space="preserve"> </w:t>
      </w:r>
      <w:r>
        <w:t>*</w:t>
      </w:r>
      <w:r>
        <w:rPr>
          <w:spacing w:val="-7"/>
        </w:rPr>
        <w:t xml:space="preserve"> </w:t>
      </w:r>
      <w:r>
        <w:t>Policy</w:t>
      </w:r>
      <w:r>
        <w:rPr>
          <w:spacing w:val="-12"/>
        </w:rPr>
        <w:t xml:space="preserve"> </w:t>
      </w:r>
      <w:r>
        <w:t>Framework:</w:t>
      </w:r>
      <w:r>
        <w:rPr>
          <w:spacing w:val="-4"/>
        </w:rPr>
        <w:t xml:space="preserve"> </w:t>
      </w:r>
      <w:r>
        <w:t>With</w:t>
      </w:r>
      <w:r>
        <w:rPr>
          <w:spacing w:val="-7"/>
        </w:rPr>
        <w:t xml:space="preserve"> </w:t>
      </w:r>
      <w:r>
        <w:t>a</w:t>
      </w:r>
      <w:r>
        <w:rPr>
          <w:spacing w:val="-8"/>
        </w:rPr>
        <w:t xml:space="preserve"> </w:t>
      </w:r>
      <w:r>
        <w:t>B</w:t>
      </w:r>
      <w:r>
        <w:rPr>
          <w:spacing w:val="-9"/>
        </w:rPr>
        <w:t xml:space="preserve"> </w:t>
      </w:r>
      <w:r>
        <w:t>of</w:t>
      </w:r>
      <w:r>
        <w:rPr>
          <w:spacing w:val="-8"/>
        </w:rPr>
        <w:t xml:space="preserve"> </w:t>
      </w:r>
      <w:r>
        <w:t>0.387,</w:t>
      </w:r>
      <w:r>
        <w:rPr>
          <w:spacing w:val="-7"/>
        </w:rPr>
        <w:t xml:space="preserve"> </w:t>
      </w:r>
      <w:r>
        <w:t>Beta</w:t>
      </w:r>
      <w:r>
        <w:rPr>
          <w:spacing w:val="-8"/>
        </w:rPr>
        <w:t xml:space="preserve"> </w:t>
      </w:r>
      <w:r>
        <w:t>of</w:t>
      </w:r>
      <w:r>
        <w:rPr>
          <w:spacing w:val="-8"/>
        </w:rPr>
        <w:t xml:space="preserve"> </w:t>
      </w:r>
      <w:r>
        <w:t>0.367,</w:t>
      </w:r>
      <w:r>
        <w:rPr>
          <w:spacing w:val="-7"/>
        </w:rPr>
        <w:t xml:space="preserve"> </w:t>
      </w:r>
      <w:r>
        <w:t>t-value</w:t>
      </w:r>
      <w:r>
        <w:rPr>
          <w:spacing w:val="-5"/>
        </w:rPr>
        <w:t xml:space="preserve"> </w:t>
      </w:r>
      <w:r>
        <w:t>of</w:t>
      </w:r>
      <w:r>
        <w:rPr>
          <w:spacing w:val="-6"/>
        </w:rPr>
        <w:t xml:space="preserve"> </w:t>
      </w:r>
      <w:r>
        <w:t>3.099,</w:t>
      </w:r>
      <w:r>
        <w:rPr>
          <w:spacing w:val="-3"/>
        </w:rPr>
        <w:t xml:space="preserve"> </w:t>
      </w:r>
      <w:r>
        <w:t>and</w:t>
      </w:r>
      <w:r>
        <w:rPr>
          <w:spacing w:val="-5"/>
        </w:rPr>
        <w:t xml:space="preserve"> </w:t>
      </w:r>
      <w:r>
        <w:t>p-value</w:t>
      </w:r>
      <w:r>
        <w:rPr>
          <w:spacing w:val="-6"/>
        </w:rPr>
        <w:t xml:space="preserve"> </w:t>
      </w:r>
      <w:r>
        <w:t>of</w:t>
      </w:r>
      <w:r>
        <w:rPr>
          <w:spacing w:val="-6"/>
        </w:rPr>
        <w:t xml:space="preserve"> </w:t>
      </w:r>
      <w:r>
        <w:t>0.029,</w:t>
      </w:r>
      <w:r>
        <w:rPr>
          <w:spacing w:val="-5"/>
        </w:rPr>
        <w:t xml:space="preserve"> </w:t>
      </w:r>
      <w:r>
        <w:t>this</w:t>
      </w:r>
      <w:r>
        <w:rPr>
          <w:spacing w:val="-5"/>
        </w:rPr>
        <w:t xml:space="preserve"> </w:t>
      </w:r>
      <w:r>
        <w:t>interaction</w:t>
      </w:r>
      <w:r>
        <w:rPr>
          <w:spacing w:val="-5"/>
        </w:rPr>
        <w:t xml:space="preserve"> </w:t>
      </w:r>
      <w:r>
        <w:t>shows</w:t>
      </w:r>
      <w:r>
        <w:rPr>
          <w:spacing w:val="-5"/>
        </w:rPr>
        <w:t xml:space="preserve"> </w:t>
      </w:r>
      <w:r>
        <w:t>that</w:t>
      </w:r>
      <w:r>
        <w:rPr>
          <w:spacing w:val="-5"/>
        </w:rPr>
        <w:t xml:space="preserve"> </w:t>
      </w:r>
      <w:r>
        <w:t>the</w:t>
      </w:r>
      <w:r>
        <w:rPr>
          <w:spacing w:val="-5"/>
        </w:rPr>
        <w:t xml:space="preserve"> </w:t>
      </w:r>
      <w:r>
        <w:t>policy</w:t>
      </w:r>
      <w:r>
        <w:rPr>
          <w:spacing w:val="-7"/>
        </w:rPr>
        <w:t xml:space="preserve"> </w:t>
      </w:r>
      <w:r>
        <w:t>framework also enhances the effect of Supervisor Support on employee performance. A supportive policy environment amplifies the positive impact of Supervisor Support.</w:t>
      </w:r>
    </w:p>
    <w:p w14:paraId="6CCE705D" w14:textId="77777777" w:rsidR="00F52B28" w:rsidRDefault="00F52B28">
      <w:pPr>
        <w:pStyle w:val="BodyText"/>
        <w:spacing w:before="5"/>
      </w:pPr>
    </w:p>
    <w:p w14:paraId="46B99C8A" w14:textId="77777777" w:rsidR="00F52B28" w:rsidRDefault="00B85897">
      <w:pPr>
        <w:pStyle w:val="BodyText"/>
        <w:spacing w:line="360" w:lineRule="auto"/>
        <w:ind w:left="568" w:right="421"/>
        <w:jc w:val="both"/>
      </w:pPr>
      <w:r>
        <w:t>Further,</w:t>
      </w:r>
      <w:r>
        <w:rPr>
          <w:spacing w:val="-11"/>
        </w:rPr>
        <w:t xml:space="preserve"> </w:t>
      </w:r>
      <w:r>
        <w:t>organizational</w:t>
      </w:r>
      <w:r>
        <w:rPr>
          <w:spacing w:val="-12"/>
        </w:rPr>
        <w:t xml:space="preserve"> </w:t>
      </w:r>
      <w:r>
        <w:t>Culture</w:t>
      </w:r>
      <w:r>
        <w:rPr>
          <w:spacing w:val="-14"/>
        </w:rPr>
        <w:t xml:space="preserve"> </w:t>
      </w:r>
      <w:r>
        <w:t>*</w:t>
      </w:r>
      <w:r>
        <w:rPr>
          <w:spacing w:val="-12"/>
        </w:rPr>
        <w:t xml:space="preserve"> </w:t>
      </w:r>
      <w:r>
        <w:t>Policy</w:t>
      </w:r>
      <w:r>
        <w:rPr>
          <w:spacing w:val="-14"/>
        </w:rPr>
        <w:t xml:space="preserve"> </w:t>
      </w:r>
      <w:r>
        <w:t>Framework:</w:t>
      </w:r>
      <w:r>
        <w:rPr>
          <w:spacing w:val="-12"/>
        </w:rPr>
        <w:t xml:space="preserve"> </w:t>
      </w:r>
      <w:r>
        <w:t>This</w:t>
      </w:r>
      <w:r>
        <w:rPr>
          <w:spacing w:val="-12"/>
        </w:rPr>
        <w:t xml:space="preserve"> </w:t>
      </w:r>
      <w:r>
        <w:t>interaction</w:t>
      </w:r>
      <w:r>
        <w:rPr>
          <w:spacing w:val="-12"/>
        </w:rPr>
        <w:t xml:space="preserve"> </w:t>
      </w:r>
      <w:r>
        <w:t>has</w:t>
      </w:r>
      <w:r>
        <w:rPr>
          <w:spacing w:val="-12"/>
        </w:rPr>
        <w:t xml:space="preserve"> </w:t>
      </w:r>
      <w:r>
        <w:t>a</w:t>
      </w:r>
      <w:r>
        <w:rPr>
          <w:spacing w:val="-8"/>
        </w:rPr>
        <w:t xml:space="preserve"> </w:t>
      </w:r>
      <w:r>
        <w:t>B</w:t>
      </w:r>
      <w:r>
        <w:rPr>
          <w:spacing w:val="-14"/>
        </w:rPr>
        <w:t xml:space="preserve"> </w:t>
      </w:r>
      <w:r>
        <w:t>of</w:t>
      </w:r>
      <w:r>
        <w:rPr>
          <w:spacing w:val="-11"/>
        </w:rPr>
        <w:t xml:space="preserve"> </w:t>
      </w:r>
      <w:r>
        <w:t>0.489, Beta of 0.467, t-value of 7.086, and p-value of 0.015, indicating a strong and significant moderating effect of the policy framework on the relationship between Organizational</w:t>
      </w:r>
      <w:r>
        <w:rPr>
          <w:spacing w:val="-15"/>
        </w:rPr>
        <w:t xml:space="preserve"> </w:t>
      </w:r>
      <w:r>
        <w:t>Culture</w:t>
      </w:r>
      <w:r>
        <w:rPr>
          <w:spacing w:val="-15"/>
        </w:rPr>
        <w:t xml:space="preserve"> </w:t>
      </w:r>
      <w:r>
        <w:t>and</w:t>
      </w:r>
      <w:r>
        <w:rPr>
          <w:spacing w:val="-15"/>
        </w:rPr>
        <w:t xml:space="preserve"> </w:t>
      </w:r>
      <w:r>
        <w:t>employee</w:t>
      </w:r>
      <w:r>
        <w:rPr>
          <w:spacing w:val="-15"/>
        </w:rPr>
        <w:t xml:space="preserve"> </w:t>
      </w:r>
      <w:r>
        <w:t>performance.</w:t>
      </w:r>
      <w:r>
        <w:rPr>
          <w:spacing w:val="-13"/>
        </w:rPr>
        <w:t xml:space="preserve"> </w:t>
      </w:r>
      <w:r>
        <w:t>A</w:t>
      </w:r>
      <w:r>
        <w:rPr>
          <w:spacing w:val="-15"/>
        </w:rPr>
        <w:t xml:space="preserve"> </w:t>
      </w:r>
      <w:r>
        <w:t>robust</w:t>
      </w:r>
      <w:r>
        <w:rPr>
          <w:spacing w:val="-13"/>
        </w:rPr>
        <w:t xml:space="preserve"> </w:t>
      </w:r>
      <w:r>
        <w:t>policy</w:t>
      </w:r>
      <w:r>
        <w:rPr>
          <w:spacing w:val="-15"/>
        </w:rPr>
        <w:t xml:space="preserve"> </w:t>
      </w:r>
      <w:r>
        <w:t>framework</w:t>
      </w:r>
      <w:r>
        <w:rPr>
          <w:spacing w:val="-14"/>
        </w:rPr>
        <w:t xml:space="preserve"> </w:t>
      </w:r>
      <w:r>
        <w:t xml:space="preserve">further reinforces the positive impact of a strong organizational culture. Lastly, Workplace Reward * Policy Framework: The interaction shows a B of 0.356, Beta of 0.346, t-value of 3.633, and p-value of 0.034, suggesting that the policy framework significantly enhances the relationship between Workplace Reward and employee </w:t>
      </w:r>
      <w:r>
        <w:rPr>
          <w:spacing w:val="-2"/>
        </w:rPr>
        <w:t>performance.</w:t>
      </w:r>
    </w:p>
    <w:p w14:paraId="59B7449B" w14:textId="77777777" w:rsidR="00F52B28" w:rsidRDefault="00F52B28">
      <w:pPr>
        <w:pStyle w:val="BodyText"/>
        <w:spacing w:before="5"/>
      </w:pPr>
    </w:p>
    <w:p w14:paraId="66CFCC6B" w14:textId="77777777" w:rsidR="00F52B28" w:rsidRDefault="00B85897">
      <w:pPr>
        <w:pStyle w:val="BodyText"/>
        <w:spacing w:line="360" w:lineRule="auto"/>
        <w:ind w:left="568" w:right="423"/>
        <w:jc w:val="both"/>
      </w:pPr>
      <w:r>
        <w:t>Therefore, the implications of the results indicate that the policy framework significantly influences the relationship between workplace environment factors and employee performance. The significant interaction effects in Model 2 suggest that a well-structured policy framework not only directly improves employee performance but</w:t>
      </w:r>
      <w:r>
        <w:rPr>
          <w:spacing w:val="64"/>
        </w:rPr>
        <w:t xml:space="preserve"> </w:t>
      </w:r>
      <w:r>
        <w:t>also</w:t>
      </w:r>
      <w:r>
        <w:rPr>
          <w:spacing w:val="66"/>
        </w:rPr>
        <w:t xml:space="preserve"> </w:t>
      </w:r>
      <w:r>
        <w:t>strengthens</w:t>
      </w:r>
      <w:r>
        <w:rPr>
          <w:spacing w:val="66"/>
        </w:rPr>
        <w:t xml:space="preserve"> </w:t>
      </w:r>
      <w:r>
        <w:t>the</w:t>
      </w:r>
      <w:r>
        <w:rPr>
          <w:spacing w:val="65"/>
        </w:rPr>
        <w:t xml:space="preserve"> </w:t>
      </w:r>
      <w:r>
        <w:t>positive</w:t>
      </w:r>
      <w:r>
        <w:rPr>
          <w:spacing w:val="66"/>
        </w:rPr>
        <w:t xml:space="preserve"> </w:t>
      </w:r>
      <w:r>
        <w:t>impacts</w:t>
      </w:r>
      <w:r>
        <w:rPr>
          <w:spacing w:val="66"/>
        </w:rPr>
        <w:t xml:space="preserve"> </w:t>
      </w:r>
      <w:r>
        <w:t>of</w:t>
      </w:r>
      <w:r>
        <w:rPr>
          <w:spacing w:val="66"/>
        </w:rPr>
        <w:t xml:space="preserve"> </w:t>
      </w:r>
      <w:r>
        <w:t>specific</w:t>
      </w:r>
      <w:r>
        <w:rPr>
          <w:spacing w:val="65"/>
        </w:rPr>
        <w:t xml:space="preserve"> </w:t>
      </w:r>
      <w:r>
        <w:t>workplace</w:t>
      </w:r>
      <w:r>
        <w:rPr>
          <w:spacing w:val="68"/>
        </w:rPr>
        <w:t xml:space="preserve"> </w:t>
      </w:r>
      <w:r>
        <w:t>factors</w:t>
      </w:r>
      <w:r>
        <w:rPr>
          <w:spacing w:val="66"/>
        </w:rPr>
        <w:t xml:space="preserve"> </w:t>
      </w:r>
      <w:r>
        <w:t>such</w:t>
      </w:r>
      <w:r>
        <w:rPr>
          <w:spacing w:val="66"/>
        </w:rPr>
        <w:t xml:space="preserve"> </w:t>
      </w:r>
      <w:r>
        <w:rPr>
          <w:spacing w:val="-5"/>
        </w:rPr>
        <w:t>as</w:t>
      </w:r>
    </w:p>
    <w:p w14:paraId="4CE2041B"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5C4547B" w14:textId="77777777" w:rsidR="00F52B28" w:rsidRDefault="00B85897">
      <w:pPr>
        <w:pStyle w:val="BodyText"/>
        <w:spacing w:before="61" w:line="360" w:lineRule="auto"/>
        <w:ind w:left="568" w:right="422"/>
        <w:jc w:val="both"/>
      </w:pPr>
      <w:r>
        <w:lastRenderedPageBreak/>
        <w:t>ergonomics, supervisor support, organizational culture, and rewards. This highlights the importance of integrating effective policies that support and enhance workplace conditions</w:t>
      </w:r>
      <w:r>
        <w:rPr>
          <w:spacing w:val="-1"/>
        </w:rPr>
        <w:t xml:space="preserve"> </w:t>
      </w:r>
      <w:r>
        <w:t>to</w:t>
      </w:r>
      <w:r>
        <w:rPr>
          <w:spacing w:val="-1"/>
        </w:rPr>
        <w:t xml:space="preserve"> </w:t>
      </w:r>
      <w:r>
        <w:t>optimize</w:t>
      </w:r>
      <w:r>
        <w:rPr>
          <w:spacing w:val="-2"/>
        </w:rPr>
        <w:t xml:space="preserve"> </w:t>
      </w:r>
      <w:r>
        <w:t>employee</w:t>
      </w:r>
      <w:r>
        <w:rPr>
          <w:spacing w:val="-2"/>
        </w:rPr>
        <w:t xml:space="preserve"> </w:t>
      </w:r>
      <w:r>
        <w:t>performance</w:t>
      </w:r>
      <w:r>
        <w:rPr>
          <w:spacing w:val="-2"/>
        </w:rPr>
        <w:t xml:space="preserve"> </w:t>
      </w:r>
      <w:r>
        <w:t>in private</w:t>
      </w:r>
      <w:r>
        <w:rPr>
          <w:spacing w:val="-2"/>
        </w:rPr>
        <w:t xml:space="preserve"> </w:t>
      </w:r>
      <w:r>
        <w:t>security</w:t>
      </w:r>
      <w:r>
        <w:rPr>
          <w:spacing w:val="-6"/>
        </w:rPr>
        <w:t xml:space="preserve"> </w:t>
      </w:r>
      <w:r>
        <w:t>firms</w:t>
      </w:r>
      <w:r>
        <w:rPr>
          <w:spacing w:val="-1"/>
        </w:rPr>
        <w:t xml:space="preserve"> </w:t>
      </w:r>
      <w:r>
        <w:t>in Kenya.</w:t>
      </w:r>
      <w:r>
        <w:rPr>
          <w:spacing w:val="-1"/>
        </w:rPr>
        <w:t xml:space="preserve"> </w:t>
      </w:r>
      <w:r>
        <w:t xml:space="preserve">The findings suggest that firms should focus on developing comprehensive policies that reinforce key workplace factors, thereby ensuring a conducive environment that maximizes employee outcomes. The findings are summarized in the following Table </w:t>
      </w:r>
      <w:r>
        <w:rPr>
          <w:spacing w:val="-2"/>
        </w:rPr>
        <w:t>4.31.</w:t>
      </w:r>
    </w:p>
    <w:p w14:paraId="27E9AFE7" w14:textId="77777777" w:rsidR="00F52B28" w:rsidRDefault="00F52B28">
      <w:pPr>
        <w:pStyle w:val="BodyText"/>
        <w:spacing w:before="8"/>
      </w:pPr>
    </w:p>
    <w:p w14:paraId="4B0DF3C1" w14:textId="77777777" w:rsidR="00F52B28" w:rsidRDefault="00B85897">
      <w:pPr>
        <w:pStyle w:val="Heading2"/>
        <w:spacing w:before="1"/>
        <w:ind w:left="568"/>
        <w:jc w:val="both"/>
      </w:pPr>
      <w:bookmarkStart w:id="145" w:name="_bookmark145"/>
      <w:bookmarkEnd w:id="145"/>
      <w:r>
        <w:t>Table</w:t>
      </w:r>
      <w:r>
        <w:rPr>
          <w:spacing w:val="-4"/>
        </w:rPr>
        <w:t xml:space="preserve"> </w:t>
      </w:r>
      <w:r>
        <w:t>4.32:</w:t>
      </w:r>
      <w:r>
        <w:rPr>
          <w:spacing w:val="-3"/>
        </w:rPr>
        <w:t xml:space="preserve"> </w:t>
      </w:r>
      <w:r>
        <w:t>Regression</w:t>
      </w:r>
      <w:r>
        <w:rPr>
          <w:spacing w:val="-2"/>
        </w:rPr>
        <w:t xml:space="preserve"> </w:t>
      </w:r>
      <w:r>
        <w:t>Coefficients</w:t>
      </w:r>
      <w:r>
        <w:rPr>
          <w:spacing w:val="-2"/>
        </w:rPr>
        <w:t xml:space="preserve"> </w:t>
      </w:r>
      <w:r>
        <w:t>for</w:t>
      </w:r>
      <w:r>
        <w:rPr>
          <w:spacing w:val="-3"/>
        </w:rPr>
        <w:t xml:space="preserve"> </w:t>
      </w:r>
      <w:r>
        <w:t>Joint</w:t>
      </w:r>
      <w:r>
        <w:rPr>
          <w:spacing w:val="-2"/>
        </w:rPr>
        <w:t xml:space="preserve"> </w:t>
      </w:r>
      <w:r>
        <w:t>Moderated</w:t>
      </w:r>
      <w:r>
        <w:rPr>
          <w:spacing w:val="-2"/>
        </w:rPr>
        <w:t xml:space="preserve"> Model</w:t>
      </w:r>
    </w:p>
    <w:p w14:paraId="714D0DD9" w14:textId="77777777" w:rsidR="00F52B28" w:rsidRDefault="00B85897">
      <w:pPr>
        <w:pStyle w:val="BodyText"/>
        <w:spacing w:before="164"/>
        <w:rPr>
          <w:b/>
          <w:sz w:val="20"/>
        </w:rPr>
      </w:pPr>
      <w:r>
        <w:rPr>
          <w:b/>
          <w:noProof/>
          <w:sz w:val="20"/>
        </w:rPr>
        <w:drawing>
          <wp:anchor distT="0" distB="0" distL="0" distR="0" simplePos="0" relativeHeight="487609856" behindDoc="1" locked="0" layoutInCell="1" allowOverlap="1" wp14:anchorId="166F1327" wp14:editId="3E3E6CCD">
            <wp:simplePos x="0" y="0"/>
            <wp:positionH relativeFrom="page">
              <wp:posOffset>1440180</wp:posOffset>
            </wp:positionH>
            <wp:positionV relativeFrom="paragraph">
              <wp:posOffset>265743</wp:posOffset>
            </wp:positionV>
            <wp:extent cx="5269560" cy="322897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8" cstate="print"/>
                    <a:stretch>
                      <a:fillRect/>
                    </a:stretch>
                  </pic:blipFill>
                  <pic:spPr>
                    <a:xfrm>
                      <a:off x="0" y="0"/>
                      <a:ext cx="5269560" cy="3228975"/>
                    </a:xfrm>
                    <a:prstGeom prst="rect">
                      <a:avLst/>
                    </a:prstGeom>
                  </pic:spPr>
                </pic:pic>
              </a:graphicData>
            </a:graphic>
          </wp:anchor>
        </w:drawing>
      </w:r>
    </w:p>
    <w:p w14:paraId="34193CC3" w14:textId="77777777" w:rsidR="00F52B28" w:rsidRDefault="00F52B28">
      <w:pPr>
        <w:pStyle w:val="BodyText"/>
        <w:rPr>
          <w:b/>
        </w:rPr>
      </w:pPr>
    </w:p>
    <w:p w14:paraId="473CD34A" w14:textId="77777777" w:rsidR="00F52B28" w:rsidRDefault="00F52B28">
      <w:pPr>
        <w:pStyle w:val="BodyText"/>
        <w:spacing w:before="197"/>
        <w:rPr>
          <w:b/>
        </w:rPr>
      </w:pPr>
    </w:p>
    <w:p w14:paraId="03829E8B" w14:textId="77777777" w:rsidR="00F52B28" w:rsidRDefault="00B85897">
      <w:pPr>
        <w:pStyle w:val="Heading2"/>
        <w:numPr>
          <w:ilvl w:val="1"/>
          <w:numId w:val="3"/>
        </w:numPr>
        <w:tabs>
          <w:tab w:val="left" w:pos="1048"/>
        </w:tabs>
        <w:ind w:left="1048" w:hanging="480"/>
      </w:pPr>
      <w:bookmarkStart w:id="146" w:name="_bookmark146"/>
      <w:bookmarkEnd w:id="146"/>
      <w:r>
        <w:t>Optimal</w:t>
      </w:r>
      <w:r>
        <w:rPr>
          <w:spacing w:val="-3"/>
        </w:rPr>
        <w:t xml:space="preserve"> </w:t>
      </w:r>
      <w:r>
        <w:rPr>
          <w:spacing w:val="-2"/>
        </w:rPr>
        <w:t>Model</w:t>
      </w:r>
    </w:p>
    <w:p w14:paraId="4508FA1C" w14:textId="77777777" w:rsidR="00F52B28" w:rsidRDefault="00F52B28">
      <w:pPr>
        <w:pStyle w:val="BodyText"/>
        <w:spacing w:before="137"/>
        <w:rPr>
          <w:b/>
        </w:rPr>
      </w:pPr>
    </w:p>
    <w:p w14:paraId="046FE62F" w14:textId="77777777" w:rsidR="00F52B28" w:rsidRDefault="00B85897">
      <w:pPr>
        <w:pStyle w:val="BodyText"/>
        <w:spacing w:line="357" w:lineRule="auto"/>
        <w:ind w:left="568" w:right="419"/>
        <w:jc w:val="both"/>
        <w:rPr>
          <w:position w:val="2"/>
        </w:rPr>
      </w:pPr>
      <w:r>
        <w:t xml:space="preserve">Therefore, based on the results in Table 4.32, the equation model for Model 2 using </w:t>
      </w:r>
      <w:r>
        <w:rPr>
          <w:position w:val="2"/>
        </w:rPr>
        <w:t>the unstandardized coefficients applies; Y= 0.356 + 0.387X</w:t>
      </w:r>
      <w:r>
        <w:rPr>
          <w:sz w:val="16"/>
        </w:rPr>
        <w:t>1</w:t>
      </w:r>
      <w:r>
        <w:rPr>
          <w:position w:val="2"/>
        </w:rPr>
        <w:t>+ 0.288X</w:t>
      </w:r>
      <w:r>
        <w:rPr>
          <w:sz w:val="16"/>
        </w:rPr>
        <w:t>2</w:t>
      </w:r>
      <w:r>
        <w:rPr>
          <w:position w:val="2"/>
        </w:rPr>
        <w:t>+ 0.489X</w:t>
      </w:r>
      <w:r>
        <w:rPr>
          <w:sz w:val="16"/>
        </w:rPr>
        <w:t>3</w:t>
      </w:r>
      <w:r>
        <w:rPr>
          <w:spacing w:val="40"/>
          <w:sz w:val="16"/>
        </w:rPr>
        <w:t xml:space="preserve"> </w:t>
      </w:r>
      <w:r>
        <w:rPr>
          <w:position w:val="2"/>
        </w:rPr>
        <w:t>+ 0.356X</w:t>
      </w:r>
      <w:r>
        <w:rPr>
          <w:sz w:val="16"/>
        </w:rPr>
        <w:t>4</w:t>
      </w:r>
      <w:r>
        <w:rPr>
          <w:position w:val="2"/>
        </w:rPr>
        <w:t>+ 0.387Z + 0.356X</w:t>
      </w:r>
      <w:r>
        <w:rPr>
          <w:sz w:val="16"/>
        </w:rPr>
        <w:t>1</w:t>
      </w:r>
      <w:r>
        <w:rPr>
          <w:position w:val="2"/>
        </w:rPr>
        <w:t>*Z + 0.387X</w:t>
      </w:r>
      <w:r>
        <w:rPr>
          <w:sz w:val="16"/>
        </w:rPr>
        <w:t>2</w:t>
      </w:r>
      <w:r>
        <w:rPr>
          <w:position w:val="2"/>
        </w:rPr>
        <w:t>*Z + 0.489X</w:t>
      </w:r>
      <w:r>
        <w:rPr>
          <w:sz w:val="16"/>
        </w:rPr>
        <w:t>3</w:t>
      </w:r>
      <w:r>
        <w:rPr>
          <w:position w:val="2"/>
        </w:rPr>
        <w:t>*Z + 0.356X</w:t>
      </w:r>
      <w:r>
        <w:rPr>
          <w:sz w:val="16"/>
        </w:rPr>
        <w:t>4</w:t>
      </w:r>
      <w:r>
        <w:rPr>
          <w:position w:val="2"/>
        </w:rPr>
        <w:t>*Z.</w:t>
      </w:r>
    </w:p>
    <w:p w14:paraId="53DE3CAA" w14:textId="77777777" w:rsidR="00F52B28" w:rsidRDefault="00F52B28">
      <w:pPr>
        <w:pStyle w:val="BodyText"/>
        <w:spacing w:before="7"/>
      </w:pPr>
    </w:p>
    <w:p w14:paraId="0FCA2A51" w14:textId="77777777" w:rsidR="00F52B28" w:rsidRDefault="00B85897">
      <w:pPr>
        <w:pStyle w:val="BodyText"/>
        <w:spacing w:line="360" w:lineRule="auto"/>
        <w:ind w:left="568" w:right="421"/>
        <w:jc w:val="both"/>
      </w:pPr>
      <w:r>
        <w:t>The findings from this analysis offer important insights into the role of a well-structured policy framework in enhancing the relationship between workplace environment</w:t>
      </w:r>
      <w:r>
        <w:rPr>
          <w:spacing w:val="4"/>
        </w:rPr>
        <w:t xml:space="preserve"> </w:t>
      </w:r>
      <w:r>
        <w:t>factors</w:t>
      </w:r>
      <w:r>
        <w:rPr>
          <w:spacing w:val="5"/>
        </w:rPr>
        <w:t xml:space="preserve"> </w:t>
      </w:r>
      <w:r>
        <w:t>and</w:t>
      </w:r>
      <w:r>
        <w:rPr>
          <w:spacing w:val="4"/>
        </w:rPr>
        <w:t xml:space="preserve"> </w:t>
      </w:r>
      <w:r>
        <w:t>employee</w:t>
      </w:r>
      <w:r>
        <w:rPr>
          <w:spacing w:val="2"/>
        </w:rPr>
        <w:t xml:space="preserve"> </w:t>
      </w:r>
      <w:r>
        <w:t>performance,</w:t>
      </w:r>
      <w:r>
        <w:rPr>
          <w:spacing w:val="4"/>
        </w:rPr>
        <w:t xml:space="preserve"> </w:t>
      </w:r>
      <w:r>
        <w:t>particularly</w:t>
      </w:r>
      <w:r>
        <w:rPr>
          <w:spacing w:val="-1"/>
        </w:rPr>
        <w:t xml:space="preserve"> </w:t>
      </w:r>
      <w:r>
        <w:t>in</w:t>
      </w:r>
      <w:r>
        <w:rPr>
          <w:spacing w:val="4"/>
        </w:rPr>
        <w:t xml:space="preserve"> </w:t>
      </w:r>
      <w:r>
        <w:t>the</w:t>
      </w:r>
      <w:r>
        <w:rPr>
          <w:spacing w:val="3"/>
        </w:rPr>
        <w:t xml:space="preserve"> </w:t>
      </w:r>
      <w:r>
        <w:t>context</w:t>
      </w:r>
      <w:r>
        <w:rPr>
          <w:spacing w:val="2"/>
        </w:rPr>
        <w:t xml:space="preserve"> </w:t>
      </w:r>
      <w:r>
        <w:t>of</w:t>
      </w:r>
      <w:r>
        <w:rPr>
          <w:spacing w:val="3"/>
        </w:rPr>
        <w:t xml:space="preserve"> </w:t>
      </w:r>
      <w:r>
        <w:rPr>
          <w:spacing w:val="-2"/>
        </w:rPr>
        <w:t>private</w:t>
      </w:r>
    </w:p>
    <w:p w14:paraId="59C60FC2"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E57775F" w14:textId="77777777" w:rsidR="00F52B28" w:rsidRDefault="00B85897">
      <w:pPr>
        <w:pStyle w:val="BodyText"/>
        <w:spacing w:before="61" w:line="360" w:lineRule="auto"/>
        <w:ind w:left="568" w:right="425"/>
        <w:jc w:val="both"/>
      </w:pPr>
      <w:r>
        <w:lastRenderedPageBreak/>
        <w:t>security</w:t>
      </w:r>
      <w:r>
        <w:rPr>
          <w:spacing w:val="-5"/>
        </w:rPr>
        <w:t xml:space="preserve"> </w:t>
      </w:r>
      <w:r>
        <w:t>firms in Kenya. The</w:t>
      </w:r>
      <w:r>
        <w:rPr>
          <w:spacing w:val="-2"/>
        </w:rPr>
        <w:t xml:space="preserve"> </w:t>
      </w:r>
      <w:r>
        <w:t>significant positive</w:t>
      </w:r>
      <w:r>
        <w:rPr>
          <w:spacing w:val="-1"/>
        </w:rPr>
        <w:t xml:space="preserve"> </w:t>
      </w:r>
      <w:r>
        <w:t>effect of</w:t>
      </w:r>
      <w:r>
        <w:rPr>
          <w:spacing w:val="-1"/>
        </w:rPr>
        <w:t xml:space="preserve"> </w:t>
      </w:r>
      <w:r>
        <w:t>the</w:t>
      </w:r>
      <w:r>
        <w:rPr>
          <w:spacing w:val="-1"/>
        </w:rPr>
        <w:t xml:space="preserve"> </w:t>
      </w:r>
      <w:r>
        <w:t>policy</w:t>
      </w:r>
      <w:r>
        <w:rPr>
          <w:spacing w:val="-3"/>
        </w:rPr>
        <w:t xml:space="preserve"> </w:t>
      </w:r>
      <w:r>
        <w:t>framework as an independent variable underscores its crucial role in driving performance outcomes. Specifically, the results show that when policies are carefully designed and implemented, they</w:t>
      </w:r>
      <w:r>
        <w:rPr>
          <w:spacing w:val="-3"/>
        </w:rPr>
        <w:t xml:space="preserve"> </w:t>
      </w:r>
      <w:r>
        <w:t>not only</w:t>
      </w:r>
      <w:r>
        <w:rPr>
          <w:spacing w:val="-3"/>
        </w:rPr>
        <w:t xml:space="preserve"> </w:t>
      </w:r>
      <w:r>
        <w:t>directly</w:t>
      </w:r>
      <w:r>
        <w:rPr>
          <w:spacing w:val="-3"/>
        </w:rPr>
        <w:t xml:space="preserve"> </w:t>
      </w:r>
      <w:r>
        <w:t>improve employee performance but also amplify the</w:t>
      </w:r>
      <w:r>
        <w:rPr>
          <w:spacing w:val="-1"/>
        </w:rPr>
        <w:t xml:space="preserve"> </w:t>
      </w:r>
      <w:r>
        <w:t>positive</w:t>
      </w:r>
      <w:r>
        <w:rPr>
          <w:spacing w:val="-1"/>
        </w:rPr>
        <w:t xml:space="preserve"> </w:t>
      </w:r>
      <w:r>
        <w:t>effects of</w:t>
      </w:r>
      <w:r>
        <w:rPr>
          <w:spacing w:val="-1"/>
        </w:rPr>
        <w:t xml:space="preserve"> </w:t>
      </w:r>
      <w:r>
        <w:t>other</w:t>
      </w:r>
      <w:r>
        <w:rPr>
          <w:spacing w:val="-1"/>
        </w:rPr>
        <w:t xml:space="preserve"> </w:t>
      </w:r>
      <w:r>
        <w:t>critical workplace</w:t>
      </w:r>
      <w:r>
        <w:rPr>
          <w:spacing w:val="-1"/>
        </w:rPr>
        <w:t xml:space="preserve"> </w:t>
      </w:r>
      <w:r>
        <w:t>factors</w:t>
      </w:r>
      <w:r>
        <w:rPr>
          <w:spacing w:val="-1"/>
        </w:rPr>
        <w:t xml:space="preserve"> </w:t>
      </w:r>
      <w:r>
        <w:t>such as ergonomics, supervisor support, organizational culture, and rewards.</w:t>
      </w:r>
    </w:p>
    <w:p w14:paraId="1C8B2E96" w14:textId="77777777" w:rsidR="00F52B28" w:rsidRDefault="00F52B28">
      <w:pPr>
        <w:pStyle w:val="BodyText"/>
        <w:spacing w:before="5"/>
      </w:pPr>
    </w:p>
    <w:p w14:paraId="2286F760" w14:textId="77777777" w:rsidR="00F52B28" w:rsidRDefault="00B85897">
      <w:pPr>
        <w:pStyle w:val="BodyText"/>
        <w:spacing w:line="360" w:lineRule="auto"/>
        <w:ind w:left="568" w:right="424"/>
        <w:jc w:val="both"/>
      </w:pPr>
      <w:r>
        <w:t>For instance, the interaction between Workplace Ergonomics and the Policy Framework</w:t>
      </w:r>
      <w:r>
        <w:rPr>
          <w:spacing w:val="-9"/>
        </w:rPr>
        <w:t xml:space="preserve"> </w:t>
      </w:r>
      <w:r>
        <w:t>suggests</w:t>
      </w:r>
      <w:r>
        <w:rPr>
          <w:spacing w:val="-9"/>
        </w:rPr>
        <w:t xml:space="preserve"> </w:t>
      </w:r>
      <w:r>
        <w:t>that</w:t>
      </w:r>
      <w:r>
        <w:rPr>
          <w:spacing w:val="-9"/>
        </w:rPr>
        <w:t xml:space="preserve"> </w:t>
      </w:r>
      <w:r>
        <w:t>the</w:t>
      </w:r>
      <w:r>
        <w:rPr>
          <w:spacing w:val="-10"/>
        </w:rPr>
        <w:t xml:space="preserve"> </w:t>
      </w:r>
      <w:r>
        <w:t>benefits</w:t>
      </w:r>
      <w:r>
        <w:rPr>
          <w:spacing w:val="-9"/>
        </w:rPr>
        <w:t xml:space="preserve"> </w:t>
      </w:r>
      <w:r>
        <w:t>of</w:t>
      </w:r>
      <w:r>
        <w:rPr>
          <w:spacing w:val="-10"/>
        </w:rPr>
        <w:t xml:space="preserve"> </w:t>
      </w:r>
      <w:r>
        <w:t>ergonomic</w:t>
      </w:r>
      <w:r>
        <w:rPr>
          <w:spacing w:val="-9"/>
        </w:rPr>
        <w:t xml:space="preserve"> </w:t>
      </w:r>
      <w:r>
        <w:t>improvements</w:t>
      </w:r>
      <w:r>
        <w:rPr>
          <w:spacing w:val="-9"/>
        </w:rPr>
        <w:t xml:space="preserve"> </w:t>
      </w:r>
      <w:r>
        <w:t>on</w:t>
      </w:r>
      <w:r>
        <w:rPr>
          <w:spacing w:val="-9"/>
        </w:rPr>
        <w:t xml:space="preserve"> </w:t>
      </w:r>
      <w:r>
        <w:t>performance</w:t>
      </w:r>
      <w:r>
        <w:rPr>
          <w:spacing w:val="-10"/>
        </w:rPr>
        <w:t xml:space="preserve"> </w:t>
      </w:r>
      <w:r>
        <w:t>are significantly</w:t>
      </w:r>
      <w:r>
        <w:rPr>
          <w:spacing w:val="-10"/>
        </w:rPr>
        <w:t xml:space="preserve"> </w:t>
      </w:r>
      <w:r>
        <w:t>greater</w:t>
      </w:r>
      <w:r>
        <w:rPr>
          <w:spacing w:val="-8"/>
        </w:rPr>
        <w:t xml:space="preserve"> </w:t>
      </w:r>
      <w:r>
        <w:t>when</w:t>
      </w:r>
      <w:r>
        <w:rPr>
          <w:spacing w:val="-7"/>
        </w:rPr>
        <w:t xml:space="preserve"> </w:t>
      </w:r>
      <w:r>
        <w:t>supported</w:t>
      </w:r>
      <w:r>
        <w:rPr>
          <w:spacing w:val="-7"/>
        </w:rPr>
        <w:t xml:space="preserve"> </w:t>
      </w:r>
      <w:r>
        <w:t>by</w:t>
      </w:r>
      <w:r>
        <w:rPr>
          <w:spacing w:val="-10"/>
        </w:rPr>
        <w:t xml:space="preserve"> </w:t>
      </w:r>
      <w:r>
        <w:t>effective</w:t>
      </w:r>
      <w:r>
        <w:rPr>
          <w:spacing w:val="-6"/>
        </w:rPr>
        <w:t xml:space="preserve"> </w:t>
      </w:r>
      <w:r>
        <w:t>policies.</w:t>
      </w:r>
      <w:r>
        <w:rPr>
          <w:spacing w:val="-8"/>
        </w:rPr>
        <w:t xml:space="preserve"> </w:t>
      </w:r>
      <w:r>
        <w:t>This</w:t>
      </w:r>
      <w:r>
        <w:rPr>
          <w:spacing w:val="-7"/>
        </w:rPr>
        <w:t xml:space="preserve"> </w:t>
      </w:r>
      <w:r>
        <w:t>could</w:t>
      </w:r>
      <w:r>
        <w:rPr>
          <w:spacing w:val="-7"/>
        </w:rPr>
        <w:t xml:space="preserve"> </w:t>
      </w:r>
      <w:r>
        <w:t>imply</w:t>
      </w:r>
      <w:r>
        <w:rPr>
          <w:spacing w:val="-9"/>
        </w:rPr>
        <w:t xml:space="preserve"> </w:t>
      </w:r>
      <w:r>
        <w:t>that</w:t>
      </w:r>
      <w:r>
        <w:rPr>
          <w:spacing w:val="-7"/>
        </w:rPr>
        <w:t xml:space="preserve"> </w:t>
      </w:r>
      <w:r>
        <w:t>firms with clear guidelines and resources dedicated to ergonomic practices see more pronounced gains in employee productivity and well-being. Similarly, the enhanced effect</w:t>
      </w:r>
      <w:r>
        <w:rPr>
          <w:spacing w:val="-11"/>
        </w:rPr>
        <w:t xml:space="preserve"> </w:t>
      </w:r>
      <w:r>
        <w:t>of</w:t>
      </w:r>
      <w:r>
        <w:rPr>
          <w:spacing w:val="-12"/>
        </w:rPr>
        <w:t xml:space="preserve"> </w:t>
      </w:r>
      <w:r>
        <w:t>Supervisor</w:t>
      </w:r>
      <w:r>
        <w:rPr>
          <w:spacing w:val="-12"/>
        </w:rPr>
        <w:t xml:space="preserve"> </w:t>
      </w:r>
      <w:r>
        <w:t>Support</w:t>
      </w:r>
      <w:r>
        <w:rPr>
          <w:spacing w:val="-11"/>
        </w:rPr>
        <w:t xml:space="preserve"> </w:t>
      </w:r>
      <w:r>
        <w:t>under</w:t>
      </w:r>
      <w:r>
        <w:rPr>
          <w:spacing w:val="-12"/>
        </w:rPr>
        <w:t xml:space="preserve"> </w:t>
      </w:r>
      <w:r>
        <w:t>a</w:t>
      </w:r>
      <w:r>
        <w:rPr>
          <w:spacing w:val="-13"/>
        </w:rPr>
        <w:t xml:space="preserve"> </w:t>
      </w:r>
      <w:r>
        <w:t>robust</w:t>
      </w:r>
      <w:r>
        <w:rPr>
          <w:spacing w:val="-12"/>
        </w:rPr>
        <w:t xml:space="preserve"> </w:t>
      </w:r>
      <w:r>
        <w:t>policy</w:t>
      </w:r>
      <w:r>
        <w:rPr>
          <w:spacing w:val="-15"/>
        </w:rPr>
        <w:t xml:space="preserve"> </w:t>
      </w:r>
      <w:r>
        <w:t>framework</w:t>
      </w:r>
      <w:r>
        <w:rPr>
          <w:spacing w:val="-12"/>
        </w:rPr>
        <w:t xml:space="preserve"> </w:t>
      </w:r>
      <w:r>
        <w:t>indicates</w:t>
      </w:r>
      <w:r>
        <w:rPr>
          <w:spacing w:val="-12"/>
        </w:rPr>
        <w:t xml:space="preserve"> </w:t>
      </w:r>
      <w:r>
        <w:t>that</w:t>
      </w:r>
      <w:r>
        <w:rPr>
          <w:spacing w:val="-12"/>
        </w:rPr>
        <w:t xml:space="preserve"> </w:t>
      </w:r>
      <w:r>
        <w:t>leadership practices are more effective when backed by organizational policies that promote consistent</w:t>
      </w:r>
      <w:r>
        <w:rPr>
          <w:spacing w:val="-15"/>
        </w:rPr>
        <w:t xml:space="preserve"> </w:t>
      </w:r>
      <w:r>
        <w:t>and</w:t>
      </w:r>
      <w:r>
        <w:rPr>
          <w:spacing w:val="-15"/>
        </w:rPr>
        <w:t xml:space="preserve"> </w:t>
      </w:r>
      <w:r>
        <w:t>fair</w:t>
      </w:r>
      <w:r>
        <w:rPr>
          <w:spacing w:val="-15"/>
        </w:rPr>
        <w:t xml:space="preserve"> </w:t>
      </w:r>
      <w:r>
        <w:t>supervisory</w:t>
      </w:r>
      <w:r>
        <w:rPr>
          <w:spacing w:val="-15"/>
        </w:rPr>
        <w:t xml:space="preserve"> </w:t>
      </w:r>
      <w:r>
        <w:t>practices.</w:t>
      </w:r>
      <w:r>
        <w:rPr>
          <w:spacing w:val="-15"/>
        </w:rPr>
        <w:t xml:space="preserve"> </w:t>
      </w:r>
      <w:r>
        <w:t>Previous</w:t>
      </w:r>
      <w:r>
        <w:rPr>
          <w:spacing w:val="-15"/>
        </w:rPr>
        <w:t xml:space="preserve"> </w:t>
      </w:r>
      <w:r>
        <w:t>research</w:t>
      </w:r>
      <w:r>
        <w:rPr>
          <w:spacing w:val="-15"/>
        </w:rPr>
        <w:t xml:space="preserve"> </w:t>
      </w:r>
      <w:r>
        <w:t>has</w:t>
      </w:r>
      <w:r>
        <w:rPr>
          <w:spacing w:val="-15"/>
        </w:rPr>
        <w:t xml:space="preserve"> </w:t>
      </w:r>
      <w:r>
        <w:t>consistently</w:t>
      </w:r>
      <w:r>
        <w:rPr>
          <w:spacing w:val="-15"/>
        </w:rPr>
        <w:t xml:space="preserve"> </w:t>
      </w:r>
      <w:r>
        <w:t>shown</w:t>
      </w:r>
      <w:r>
        <w:rPr>
          <w:spacing w:val="-15"/>
        </w:rPr>
        <w:t xml:space="preserve"> </w:t>
      </w:r>
      <w:r>
        <w:t>that ergonomic</w:t>
      </w:r>
      <w:r>
        <w:rPr>
          <w:spacing w:val="-7"/>
        </w:rPr>
        <w:t xml:space="preserve"> </w:t>
      </w:r>
      <w:r>
        <w:t>interventions</w:t>
      </w:r>
      <w:r>
        <w:rPr>
          <w:spacing w:val="-3"/>
        </w:rPr>
        <w:t xml:space="preserve"> </w:t>
      </w:r>
      <w:r>
        <w:t>significantly</w:t>
      </w:r>
      <w:r>
        <w:rPr>
          <w:spacing w:val="-11"/>
        </w:rPr>
        <w:t xml:space="preserve"> </w:t>
      </w:r>
      <w:r>
        <w:t>improve</w:t>
      </w:r>
      <w:r>
        <w:rPr>
          <w:spacing w:val="-7"/>
        </w:rPr>
        <w:t xml:space="preserve"> </w:t>
      </w:r>
      <w:r>
        <w:t>employee</w:t>
      </w:r>
      <w:r>
        <w:rPr>
          <w:spacing w:val="-7"/>
        </w:rPr>
        <w:t xml:space="preserve"> </w:t>
      </w:r>
      <w:r>
        <w:t>productivity,</w:t>
      </w:r>
      <w:r>
        <w:rPr>
          <w:spacing w:val="-6"/>
        </w:rPr>
        <w:t xml:space="preserve"> </w:t>
      </w:r>
      <w:r>
        <w:t>reduce</w:t>
      </w:r>
      <w:r>
        <w:rPr>
          <w:spacing w:val="-7"/>
        </w:rPr>
        <w:t xml:space="preserve"> </w:t>
      </w:r>
      <w:r>
        <w:t>fatigue, and enhance overall job satisfaction. For example, a study by Robertson and Huang (2021)</w:t>
      </w:r>
      <w:r>
        <w:rPr>
          <w:spacing w:val="-15"/>
        </w:rPr>
        <w:t xml:space="preserve"> </w:t>
      </w:r>
      <w:r>
        <w:t>emphasized</w:t>
      </w:r>
      <w:r>
        <w:rPr>
          <w:spacing w:val="-15"/>
        </w:rPr>
        <w:t xml:space="preserve"> </w:t>
      </w:r>
      <w:r>
        <w:t>that</w:t>
      </w:r>
      <w:r>
        <w:rPr>
          <w:spacing w:val="-15"/>
        </w:rPr>
        <w:t xml:space="preserve"> </w:t>
      </w:r>
      <w:r>
        <w:t>when</w:t>
      </w:r>
      <w:r>
        <w:rPr>
          <w:spacing w:val="-15"/>
        </w:rPr>
        <w:t xml:space="preserve"> </w:t>
      </w:r>
      <w:r>
        <w:t>ergonomics</w:t>
      </w:r>
      <w:r>
        <w:rPr>
          <w:spacing w:val="-15"/>
        </w:rPr>
        <w:t xml:space="preserve"> </w:t>
      </w:r>
      <w:r>
        <w:t>is</w:t>
      </w:r>
      <w:r>
        <w:rPr>
          <w:spacing w:val="-15"/>
        </w:rPr>
        <w:t xml:space="preserve"> </w:t>
      </w:r>
      <w:r>
        <w:t>supported</w:t>
      </w:r>
      <w:r>
        <w:rPr>
          <w:spacing w:val="-15"/>
        </w:rPr>
        <w:t xml:space="preserve"> </w:t>
      </w:r>
      <w:r>
        <w:t>by</w:t>
      </w:r>
      <w:r>
        <w:rPr>
          <w:spacing w:val="-15"/>
        </w:rPr>
        <w:t xml:space="preserve"> </w:t>
      </w:r>
      <w:r>
        <w:t>organizational</w:t>
      </w:r>
      <w:r>
        <w:rPr>
          <w:spacing w:val="-15"/>
        </w:rPr>
        <w:t xml:space="preserve"> </w:t>
      </w:r>
      <w:r>
        <w:t>policies,</w:t>
      </w:r>
      <w:r>
        <w:rPr>
          <w:spacing w:val="-15"/>
        </w:rPr>
        <w:t xml:space="preserve"> </w:t>
      </w:r>
      <w:r>
        <w:t>such as</w:t>
      </w:r>
      <w:r>
        <w:rPr>
          <w:spacing w:val="-1"/>
        </w:rPr>
        <w:t xml:space="preserve"> </w:t>
      </w:r>
      <w:r>
        <w:t>regular ergonomic assessments</w:t>
      </w:r>
      <w:r>
        <w:rPr>
          <w:spacing w:val="-1"/>
        </w:rPr>
        <w:t xml:space="preserve"> </w:t>
      </w:r>
      <w:r>
        <w:t>and access</w:t>
      </w:r>
      <w:r>
        <w:rPr>
          <w:spacing w:val="-1"/>
        </w:rPr>
        <w:t xml:space="preserve"> </w:t>
      </w:r>
      <w:r>
        <w:t>to appropriate</w:t>
      </w:r>
      <w:r>
        <w:rPr>
          <w:spacing w:val="-2"/>
        </w:rPr>
        <w:t xml:space="preserve"> </w:t>
      </w:r>
      <w:r>
        <w:t>tools,</w:t>
      </w:r>
      <w:r>
        <w:rPr>
          <w:spacing w:val="-1"/>
        </w:rPr>
        <w:t xml:space="preserve"> </w:t>
      </w:r>
      <w:r>
        <w:t>the positive</w:t>
      </w:r>
      <w:r>
        <w:rPr>
          <w:spacing w:val="-2"/>
        </w:rPr>
        <w:t xml:space="preserve"> </w:t>
      </w:r>
      <w:r>
        <w:t>effects on employee performance are amplified. This aligns with the findings in this study, where</w:t>
      </w:r>
      <w:r>
        <w:rPr>
          <w:spacing w:val="-8"/>
        </w:rPr>
        <w:t xml:space="preserve"> </w:t>
      </w:r>
      <w:r>
        <w:t>the</w:t>
      </w:r>
      <w:r>
        <w:rPr>
          <w:spacing w:val="-6"/>
        </w:rPr>
        <w:t xml:space="preserve"> </w:t>
      </w:r>
      <w:r>
        <w:t>interaction</w:t>
      </w:r>
      <w:r>
        <w:rPr>
          <w:spacing w:val="-6"/>
        </w:rPr>
        <w:t xml:space="preserve"> </w:t>
      </w:r>
      <w:r>
        <w:t>between</w:t>
      </w:r>
      <w:r>
        <w:rPr>
          <w:spacing w:val="-6"/>
        </w:rPr>
        <w:t xml:space="preserve"> </w:t>
      </w:r>
      <w:r>
        <w:t>Workplace</w:t>
      </w:r>
      <w:r>
        <w:rPr>
          <w:spacing w:val="-7"/>
        </w:rPr>
        <w:t xml:space="preserve"> </w:t>
      </w:r>
      <w:r>
        <w:t>Ergonomics</w:t>
      </w:r>
      <w:r>
        <w:rPr>
          <w:spacing w:val="-6"/>
        </w:rPr>
        <w:t xml:space="preserve"> </w:t>
      </w:r>
      <w:r>
        <w:t>and</w:t>
      </w:r>
      <w:r>
        <w:rPr>
          <w:spacing w:val="-6"/>
        </w:rPr>
        <w:t xml:space="preserve"> </w:t>
      </w:r>
      <w:r>
        <w:t>the</w:t>
      </w:r>
      <w:r>
        <w:rPr>
          <w:spacing w:val="-6"/>
        </w:rPr>
        <w:t xml:space="preserve"> </w:t>
      </w:r>
      <w:r>
        <w:t>Policy</w:t>
      </w:r>
      <w:r>
        <w:rPr>
          <w:spacing w:val="-11"/>
        </w:rPr>
        <w:t xml:space="preserve"> </w:t>
      </w:r>
      <w:r>
        <w:t>Framework</w:t>
      </w:r>
      <w:r>
        <w:rPr>
          <w:spacing w:val="-6"/>
        </w:rPr>
        <w:t xml:space="preserve"> </w:t>
      </w:r>
      <w:r>
        <w:t>was significant, suggesting</w:t>
      </w:r>
      <w:r>
        <w:rPr>
          <w:spacing w:val="-3"/>
        </w:rPr>
        <w:t xml:space="preserve"> </w:t>
      </w:r>
      <w:r>
        <w:t>that a</w:t>
      </w:r>
      <w:r>
        <w:rPr>
          <w:spacing w:val="-1"/>
        </w:rPr>
        <w:t xml:space="preserve"> </w:t>
      </w:r>
      <w:r>
        <w:t>supportive</w:t>
      </w:r>
      <w:r>
        <w:rPr>
          <w:spacing w:val="-1"/>
        </w:rPr>
        <w:t xml:space="preserve"> </w:t>
      </w:r>
      <w:r>
        <w:t>policy</w:t>
      </w:r>
      <w:r>
        <w:rPr>
          <w:spacing w:val="-3"/>
        </w:rPr>
        <w:t xml:space="preserve"> </w:t>
      </w:r>
      <w:r>
        <w:t>environment</w:t>
      </w:r>
      <w:r>
        <w:rPr>
          <w:spacing w:val="-1"/>
        </w:rPr>
        <w:t xml:space="preserve"> </w:t>
      </w:r>
      <w:r>
        <w:t>magnifies the benefits of ergonomic practices.</w:t>
      </w:r>
    </w:p>
    <w:p w14:paraId="2ECCF146" w14:textId="77777777" w:rsidR="00F52B28" w:rsidRDefault="00F52B28">
      <w:pPr>
        <w:pStyle w:val="BodyText"/>
        <w:spacing w:before="4"/>
      </w:pPr>
    </w:p>
    <w:p w14:paraId="0750C447" w14:textId="77777777" w:rsidR="00F52B28" w:rsidRDefault="00B85897">
      <w:pPr>
        <w:pStyle w:val="BodyText"/>
        <w:spacing w:line="360" w:lineRule="auto"/>
        <w:ind w:left="568" w:right="426"/>
        <w:jc w:val="both"/>
      </w:pPr>
      <w:r>
        <w:t>The impact of workplace ergonomics on employee performance has been reinforced by numerous studies. For example, Hedge and James (2016) found that ergonomic interventions, such as adjustable workstations and ergonomic training, significantly reduced</w:t>
      </w:r>
      <w:r>
        <w:rPr>
          <w:spacing w:val="-1"/>
        </w:rPr>
        <w:t xml:space="preserve"> </w:t>
      </w:r>
      <w:r>
        <w:t>musculoskeletal complaints and</w:t>
      </w:r>
      <w:r>
        <w:rPr>
          <w:spacing w:val="-1"/>
        </w:rPr>
        <w:t xml:space="preserve"> </w:t>
      </w:r>
      <w:r>
        <w:t>improved</w:t>
      </w:r>
      <w:r>
        <w:rPr>
          <w:spacing w:val="-1"/>
        </w:rPr>
        <w:t xml:space="preserve"> </w:t>
      </w:r>
      <w:r>
        <w:t>task</w:t>
      </w:r>
      <w:r>
        <w:rPr>
          <w:spacing w:val="-1"/>
        </w:rPr>
        <w:t xml:space="preserve"> </w:t>
      </w:r>
      <w:r>
        <w:t>efficiency</w:t>
      </w:r>
      <w:r>
        <w:rPr>
          <w:spacing w:val="-5"/>
        </w:rPr>
        <w:t xml:space="preserve"> </w:t>
      </w:r>
      <w:r>
        <w:t>among</w:t>
      </w:r>
      <w:r>
        <w:rPr>
          <w:spacing w:val="-3"/>
        </w:rPr>
        <w:t xml:space="preserve"> </w:t>
      </w:r>
      <w:r>
        <w:t>employees. Similarly, Van Niekerk, Louw, and Hill (2018) highlighted that ergonomics, when supported</w:t>
      </w:r>
      <w:r>
        <w:rPr>
          <w:spacing w:val="-11"/>
        </w:rPr>
        <w:t xml:space="preserve"> </w:t>
      </w:r>
      <w:r>
        <w:t>by</w:t>
      </w:r>
      <w:r>
        <w:rPr>
          <w:spacing w:val="-15"/>
        </w:rPr>
        <w:t xml:space="preserve"> </w:t>
      </w:r>
      <w:r>
        <w:t>organizational</w:t>
      </w:r>
      <w:r>
        <w:rPr>
          <w:spacing w:val="-10"/>
        </w:rPr>
        <w:t xml:space="preserve"> </w:t>
      </w:r>
      <w:r>
        <w:t>policies,</w:t>
      </w:r>
      <w:r>
        <w:rPr>
          <w:spacing w:val="-11"/>
        </w:rPr>
        <w:t xml:space="preserve"> </w:t>
      </w:r>
      <w:r>
        <w:t>leads</w:t>
      </w:r>
      <w:r>
        <w:rPr>
          <w:spacing w:val="-10"/>
        </w:rPr>
        <w:t xml:space="preserve"> </w:t>
      </w:r>
      <w:r>
        <w:t>to</w:t>
      </w:r>
      <w:r>
        <w:rPr>
          <w:spacing w:val="-10"/>
        </w:rPr>
        <w:t xml:space="preserve"> </w:t>
      </w:r>
      <w:r>
        <w:t>a</w:t>
      </w:r>
      <w:r>
        <w:rPr>
          <w:spacing w:val="-12"/>
        </w:rPr>
        <w:t xml:space="preserve"> </w:t>
      </w:r>
      <w:r>
        <w:t>reduction</w:t>
      </w:r>
      <w:r>
        <w:rPr>
          <w:spacing w:val="-11"/>
        </w:rPr>
        <w:t xml:space="preserve"> </w:t>
      </w:r>
      <w:r>
        <w:t>in</w:t>
      </w:r>
      <w:r>
        <w:rPr>
          <w:spacing w:val="-10"/>
        </w:rPr>
        <w:t xml:space="preserve"> </w:t>
      </w:r>
      <w:r>
        <w:t>absenteeism</w:t>
      </w:r>
      <w:r>
        <w:rPr>
          <w:spacing w:val="-10"/>
        </w:rPr>
        <w:t xml:space="preserve"> </w:t>
      </w:r>
      <w:r>
        <w:t>and</w:t>
      </w:r>
      <w:r>
        <w:rPr>
          <w:spacing w:val="-11"/>
        </w:rPr>
        <w:t xml:space="preserve"> </w:t>
      </w:r>
      <w:r>
        <w:t>enhances productivity. This study's finding that a Policy Framework moderates the effect of ergonomics</w:t>
      </w:r>
      <w:r>
        <w:rPr>
          <w:spacing w:val="16"/>
        </w:rPr>
        <w:t xml:space="preserve"> </w:t>
      </w:r>
      <w:r>
        <w:t>aligns</w:t>
      </w:r>
      <w:r>
        <w:rPr>
          <w:spacing w:val="18"/>
        </w:rPr>
        <w:t xml:space="preserve"> </w:t>
      </w:r>
      <w:r>
        <w:t>with</w:t>
      </w:r>
      <w:r>
        <w:rPr>
          <w:spacing w:val="19"/>
        </w:rPr>
        <w:t xml:space="preserve"> </w:t>
      </w:r>
      <w:r>
        <w:t>research</w:t>
      </w:r>
      <w:r>
        <w:rPr>
          <w:spacing w:val="17"/>
        </w:rPr>
        <w:t xml:space="preserve"> </w:t>
      </w:r>
      <w:r>
        <w:t>by</w:t>
      </w:r>
      <w:r>
        <w:rPr>
          <w:spacing w:val="13"/>
        </w:rPr>
        <w:t xml:space="preserve"> </w:t>
      </w:r>
      <w:r>
        <w:t>Driessen</w:t>
      </w:r>
      <w:r>
        <w:rPr>
          <w:spacing w:val="20"/>
        </w:rPr>
        <w:t xml:space="preserve"> </w:t>
      </w:r>
      <w:r>
        <w:t>et</w:t>
      </w:r>
      <w:r>
        <w:rPr>
          <w:spacing w:val="18"/>
        </w:rPr>
        <w:t xml:space="preserve"> </w:t>
      </w:r>
      <w:r>
        <w:t>al.</w:t>
      </w:r>
      <w:r>
        <w:rPr>
          <w:spacing w:val="18"/>
        </w:rPr>
        <w:t xml:space="preserve"> </w:t>
      </w:r>
      <w:r>
        <w:t>(2019),</w:t>
      </w:r>
      <w:r>
        <w:rPr>
          <w:spacing w:val="18"/>
        </w:rPr>
        <w:t xml:space="preserve"> </w:t>
      </w:r>
      <w:r>
        <w:t>which</w:t>
      </w:r>
      <w:r>
        <w:rPr>
          <w:spacing w:val="17"/>
        </w:rPr>
        <w:t xml:space="preserve"> </w:t>
      </w:r>
      <w:r>
        <w:t>demonstrated</w:t>
      </w:r>
      <w:r>
        <w:rPr>
          <w:spacing w:val="18"/>
        </w:rPr>
        <w:t xml:space="preserve"> </w:t>
      </w:r>
      <w:r>
        <w:rPr>
          <w:spacing w:val="-4"/>
        </w:rPr>
        <w:t>that</w:t>
      </w:r>
    </w:p>
    <w:p w14:paraId="408693F6"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5E718BE" w14:textId="77777777" w:rsidR="00F52B28" w:rsidRDefault="00B85897">
      <w:pPr>
        <w:pStyle w:val="BodyText"/>
        <w:spacing w:before="61" w:line="360" w:lineRule="auto"/>
        <w:ind w:left="568" w:right="427"/>
        <w:jc w:val="both"/>
      </w:pPr>
      <w:r>
        <w:lastRenderedPageBreak/>
        <w:t>organizational policies that mandate ergonomic assessments and improvements are crucial for maximizing the positive impact of ergonomics on employee performance.</w:t>
      </w:r>
    </w:p>
    <w:p w14:paraId="0DACD25F" w14:textId="77777777" w:rsidR="00F52B28" w:rsidRDefault="00F52B28">
      <w:pPr>
        <w:pStyle w:val="BodyText"/>
        <w:spacing w:before="5"/>
      </w:pPr>
    </w:p>
    <w:p w14:paraId="3A0F3378" w14:textId="77777777" w:rsidR="00F52B28" w:rsidRDefault="00B85897">
      <w:pPr>
        <w:pStyle w:val="BodyText"/>
        <w:spacing w:line="360" w:lineRule="auto"/>
        <w:ind w:left="568" w:right="420"/>
        <w:jc w:val="both"/>
      </w:pPr>
      <w:r>
        <w:t>The findings related to Organizational Culture are particularly compelling, as they show the strongest interaction effect with the Policy</w:t>
      </w:r>
      <w:r>
        <w:rPr>
          <w:spacing w:val="-1"/>
        </w:rPr>
        <w:t xml:space="preserve"> </w:t>
      </w:r>
      <w:r>
        <w:t>Framework. This suggests that a strong, positive organizational culture has an even greater impact on performance when there are policies in place that support and reinforce that culture. This could involve</w:t>
      </w:r>
      <w:r>
        <w:rPr>
          <w:spacing w:val="-13"/>
        </w:rPr>
        <w:t xml:space="preserve"> </w:t>
      </w:r>
      <w:r>
        <w:t>policies</w:t>
      </w:r>
      <w:r>
        <w:rPr>
          <w:spacing w:val="-12"/>
        </w:rPr>
        <w:t xml:space="preserve"> </w:t>
      </w:r>
      <w:r>
        <w:t>that</w:t>
      </w:r>
      <w:r>
        <w:rPr>
          <w:spacing w:val="-12"/>
        </w:rPr>
        <w:t xml:space="preserve"> </w:t>
      </w:r>
      <w:r>
        <w:t>promote</w:t>
      </w:r>
      <w:r>
        <w:rPr>
          <w:spacing w:val="-13"/>
        </w:rPr>
        <w:t xml:space="preserve"> </w:t>
      </w:r>
      <w:r>
        <w:t>inclusivity,</w:t>
      </w:r>
      <w:r>
        <w:rPr>
          <w:spacing w:val="-12"/>
        </w:rPr>
        <w:t xml:space="preserve"> </w:t>
      </w:r>
      <w:r>
        <w:t>recognition,</w:t>
      </w:r>
      <w:r>
        <w:rPr>
          <w:spacing w:val="-12"/>
        </w:rPr>
        <w:t xml:space="preserve"> </w:t>
      </w:r>
      <w:r>
        <w:t>and</w:t>
      </w:r>
      <w:r>
        <w:rPr>
          <w:spacing w:val="-12"/>
        </w:rPr>
        <w:t xml:space="preserve"> </w:t>
      </w:r>
      <w:r>
        <w:t>shared</w:t>
      </w:r>
      <w:r>
        <w:rPr>
          <w:spacing w:val="-12"/>
        </w:rPr>
        <w:t xml:space="preserve"> </w:t>
      </w:r>
      <w:r>
        <w:t>values,</w:t>
      </w:r>
      <w:r>
        <w:rPr>
          <w:spacing w:val="-12"/>
        </w:rPr>
        <w:t xml:space="preserve"> </w:t>
      </w:r>
      <w:r>
        <w:t>which</w:t>
      </w:r>
      <w:r>
        <w:rPr>
          <w:spacing w:val="-13"/>
        </w:rPr>
        <w:t xml:space="preserve"> </w:t>
      </w:r>
      <w:r>
        <w:t>in</w:t>
      </w:r>
      <w:r>
        <w:rPr>
          <w:spacing w:val="-12"/>
        </w:rPr>
        <w:t xml:space="preserve"> </w:t>
      </w:r>
      <w:r>
        <w:t>turn foster a more engaged and committed workforce. The importance of supervisor support in influencing employee performance has been well-documented. For instance, Eisenberger et al. (2016) found that employees who perceive high levels of support from their supervisors tend to have higher levels of job satisfaction and commitment, which in turn leads to better performance. The current study's findings that</w:t>
      </w:r>
      <w:r>
        <w:rPr>
          <w:spacing w:val="-15"/>
        </w:rPr>
        <w:t xml:space="preserve"> </w:t>
      </w:r>
      <w:r>
        <w:t>the</w:t>
      </w:r>
      <w:r>
        <w:rPr>
          <w:spacing w:val="-15"/>
        </w:rPr>
        <w:t xml:space="preserve"> </w:t>
      </w:r>
      <w:r>
        <w:t>Policy</w:t>
      </w:r>
      <w:r>
        <w:rPr>
          <w:spacing w:val="-15"/>
        </w:rPr>
        <w:t xml:space="preserve"> </w:t>
      </w:r>
      <w:r>
        <w:t>Framework</w:t>
      </w:r>
      <w:r>
        <w:rPr>
          <w:spacing w:val="-15"/>
        </w:rPr>
        <w:t xml:space="preserve"> </w:t>
      </w:r>
      <w:r>
        <w:t>enhances</w:t>
      </w:r>
      <w:r>
        <w:rPr>
          <w:spacing w:val="-14"/>
        </w:rPr>
        <w:t xml:space="preserve"> </w:t>
      </w:r>
      <w:r>
        <w:t>the</w:t>
      </w:r>
      <w:r>
        <w:rPr>
          <w:spacing w:val="-15"/>
        </w:rPr>
        <w:t xml:space="preserve"> </w:t>
      </w:r>
      <w:r>
        <w:t>effect</w:t>
      </w:r>
      <w:r>
        <w:rPr>
          <w:spacing w:val="-14"/>
        </w:rPr>
        <w:t xml:space="preserve"> </w:t>
      </w:r>
      <w:r>
        <w:t>of</w:t>
      </w:r>
      <w:r>
        <w:rPr>
          <w:spacing w:val="-15"/>
        </w:rPr>
        <w:t xml:space="preserve"> </w:t>
      </w:r>
      <w:r>
        <w:t>Supervisor</w:t>
      </w:r>
      <w:r>
        <w:rPr>
          <w:spacing w:val="-15"/>
        </w:rPr>
        <w:t xml:space="preserve"> </w:t>
      </w:r>
      <w:r>
        <w:t>Support</w:t>
      </w:r>
      <w:r>
        <w:rPr>
          <w:spacing w:val="-14"/>
        </w:rPr>
        <w:t xml:space="preserve"> </w:t>
      </w:r>
      <w:r>
        <w:t>corroborate</w:t>
      </w:r>
      <w:r>
        <w:rPr>
          <w:spacing w:val="-15"/>
        </w:rPr>
        <w:t xml:space="preserve"> </w:t>
      </w:r>
      <w:r>
        <w:t>these earlier findings, suggesting that policies promoting consistent and fair supervisory practices</w:t>
      </w:r>
      <w:r>
        <w:rPr>
          <w:spacing w:val="-4"/>
        </w:rPr>
        <w:t xml:space="preserve"> </w:t>
      </w:r>
      <w:r>
        <w:t>strengthen</w:t>
      </w:r>
      <w:r>
        <w:rPr>
          <w:spacing w:val="-4"/>
        </w:rPr>
        <w:t xml:space="preserve"> </w:t>
      </w:r>
      <w:r>
        <w:t>the</w:t>
      </w:r>
      <w:r>
        <w:rPr>
          <w:spacing w:val="-5"/>
        </w:rPr>
        <w:t xml:space="preserve"> </w:t>
      </w:r>
      <w:r>
        <w:t>positive</w:t>
      </w:r>
      <w:r>
        <w:rPr>
          <w:spacing w:val="-4"/>
        </w:rPr>
        <w:t xml:space="preserve"> </w:t>
      </w:r>
      <w:r>
        <w:t>impact</w:t>
      </w:r>
      <w:r>
        <w:rPr>
          <w:spacing w:val="-4"/>
        </w:rPr>
        <w:t xml:space="preserve"> </w:t>
      </w:r>
      <w:r>
        <w:t>of</w:t>
      </w:r>
      <w:r>
        <w:rPr>
          <w:spacing w:val="-4"/>
        </w:rPr>
        <w:t xml:space="preserve"> </w:t>
      </w:r>
      <w:r>
        <w:t>supervisor</w:t>
      </w:r>
      <w:r>
        <w:rPr>
          <w:spacing w:val="-4"/>
        </w:rPr>
        <w:t xml:space="preserve"> </w:t>
      </w:r>
      <w:r>
        <w:t>support</w:t>
      </w:r>
      <w:r>
        <w:rPr>
          <w:spacing w:val="-4"/>
        </w:rPr>
        <w:t xml:space="preserve"> </w:t>
      </w:r>
      <w:r>
        <w:t>on</w:t>
      </w:r>
      <w:r>
        <w:rPr>
          <w:spacing w:val="-4"/>
        </w:rPr>
        <w:t xml:space="preserve"> </w:t>
      </w:r>
      <w:r>
        <w:t>employee</w:t>
      </w:r>
      <w:r>
        <w:rPr>
          <w:spacing w:val="-5"/>
        </w:rPr>
        <w:t xml:space="preserve"> </w:t>
      </w:r>
      <w:r>
        <w:t>outcomes. The</w:t>
      </w:r>
      <w:r>
        <w:rPr>
          <w:spacing w:val="-8"/>
        </w:rPr>
        <w:t xml:space="preserve"> </w:t>
      </w:r>
      <w:r>
        <w:t>significant</w:t>
      </w:r>
      <w:r>
        <w:rPr>
          <w:spacing w:val="-7"/>
        </w:rPr>
        <w:t xml:space="preserve"> </w:t>
      </w:r>
      <w:r>
        <w:t>interaction</w:t>
      </w:r>
      <w:r>
        <w:rPr>
          <w:spacing w:val="-7"/>
        </w:rPr>
        <w:t xml:space="preserve"> </w:t>
      </w:r>
      <w:r>
        <w:t>between</w:t>
      </w:r>
      <w:r>
        <w:rPr>
          <w:spacing w:val="-6"/>
        </w:rPr>
        <w:t xml:space="preserve"> </w:t>
      </w:r>
      <w:r>
        <w:t>Organizational</w:t>
      </w:r>
      <w:r>
        <w:rPr>
          <w:spacing w:val="-7"/>
        </w:rPr>
        <w:t xml:space="preserve"> </w:t>
      </w:r>
      <w:r>
        <w:t>Culture</w:t>
      </w:r>
      <w:r>
        <w:rPr>
          <w:spacing w:val="-9"/>
        </w:rPr>
        <w:t xml:space="preserve"> </w:t>
      </w:r>
      <w:r>
        <w:t>and</w:t>
      </w:r>
      <w:r>
        <w:rPr>
          <w:spacing w:val="-7"/>
        </w:rPr>
        <w:t xml:space="preserve"> </w:t>
      </w:r>
      <w:r>
        <w:t>the</w:t>
      </w:r>
      <w:r>
        <w:rPr>
          <w:spacing w:val="-8"/>
        </w:rPr>
        <w:t xml:space="preserve"> </w:t>
      </w:r>
      <w:r>
        <w:t>Policy</w:t>
      </w:r>
      <w:r>
        <w:rPr>
          <w:spacing w:val="-10"/>
        </w:rPr>
        <w:t xml:space="preserve"> </w:t>
      </w:r>
      <w:r>
        <w:t>Framework in this study echoes findings from earlier research, which has highlighted the central role</w:t>
      </w:r>
      <w:r>
        <w:rPr>
          <w:spacing w:val="-2"/>
        </w:rPr>
        <w:t xml:space="preserve"> </w:t>
      </w:r>
      <w:r>
        <w:t>of</w:t>
      </w:r>
      <w:r>
        <w:rPr>
          <w:spacing w:val="-1"/>
        </w:rPr>
        <w:t xml:space="preserve"> </w:t>
      </w:r>
      <w:r>
        <w:t>organizational culture</w:t>
      </w:r>
      <w:r>
        <w:rPr>
          <w:spacing w:val="-2"/>
        </w:rPr>
        <w:t xml:space="preserve"> </w:t>
      </w:r>
      <w:r>
        <w:t>in shaping</w:t>
      </w:r>
      <w:r>
        <w:rPr>
          <w:spacing w:val="-3"/>
        </w:rPr>
        <w:t xml:space="preserve"> </w:t>
      </w:r>
      <w:r>
        <w:t xml:space="preserve">employee behavior and performance. Schein (2016) argued that a strong, positive organizational culture, supported by appropriate policies, can lead to higher levels of employee engagement and productivity. The current findings reinforce this view, showing that when a robust policy framework supports organizational culture, the impact on employee performance is even more </w:t>
      </w:r>
      <w:r>
        <w:rPr>
          <w:spacing w:val="-2"/>
        </w:rPr>
        <w:t>pronounced.</w:t>
      </w:r>
    </w:p>
    <w:p w14:paraId="74365BD5" w14:textId="77777777" w:rsidR="00F52B28" w:rsidRDefault="00F52B28">
      <w:pPr>
        <w:pStyle w:val="BodyText"/>
        <w:spacing w:before="5"/>
      </w:pPr>
    </w:p>
    <w:p w14:paraId="646DE107" w14:textId="77777777" w:rsidR="00F52B28" w:rsidRDefault="00B85897">
      <w:pPr>
        <w:pStyle w:val="BodyText"/>
        <w:spacing w:line="360" w:lineRule="auto"/>
        <w:ind w:left="568" w:right="423"/>
        <w:jc w:val="both"/>
      </w:pPr>
      <w:r>
        <w:t>The</w:t>
      </w:r>
      <w:r>
        <w:rPr>
          <w:spacing w:val="-14"/>
        </w:rPr>
        <w:t xml:space="preserve"> </w:t>
      </w:r>
      <w:r>
        <w:t>interaction</w:t>
      </w:r>
      <w:r>
        <w:rPr>
          <w:spacing w:val="-13"/>
        </w:rPr>
        <w:t xml:space="preserve"> </w:t>
      </w:r>
      <w:r>
        <w:t>between</w:t>
      </w:r>
      <w:r>
        <w:rPr>
          <w:spacing w:val="-9"/>
        </w:rPr>
        <w:t xml:space="preserve"> </w:t>
      </w:r>
      <w:r>
        <w:t>Workplace</w:t>
      </w:r>
      <w:r>
        <w:rPr>
          <w:spacing w:val="-14"/>
        </w:rPr>
        <w:t xml:space="preserve"> </w:t>
      </w:r>
      <w:r>
        <w:t>Reward</w:t>
      </w:r>
      <w:r>
        <w:rPr>
          <w:spacing w:val="-12"/>
        </w:rPr>
        <w:t xml:space="preserve"> </w:t>
      </w:r>
      <w:r>
        <w:t>and</w:t>
      </w:r>
      <w:r>
        <w:rPr>
          <w:spacing w:val="-11"/>
        </w:rPr>
        <w:t xml:space="preserve"> </w:t>
      </w:r>
      <w:r>
        <w:t>the</w:t>
      </w:r>
      <w:r>
        <w:rPr>
          <w:spacing w:val="-14"/>
        </w:rPr>
        <w:t xml:space="preserve"> </w:t>
      </w:r>
      <w:r>
        <w:t>Policy</w:t>
      </w:r>
      <w:r>
        <w:rPr>
          <w:spacing w:val="-15"/>
        </w:rPr>
        <w:t xml:space="preserve"> </w:t>
      </w:r>
      <w:r>
        <w:t>Framework</w:t>
      </w:r>
      <w:r>
        <w:rPr>
          <w:spacing w:val="-11"/>
        </w:rPr>
        <w:t xml:space="preserve"> </w:t>
      </w:r>
      <w:r>
        <w:t>also</w:t>
      </w:r>
      <w:r>
        <w:rPr>
          <w:spacing w:val="-13"/>
        </w:rPr>
        <w:t xml:space="preserve"> </w:t>
      </w:r>
      <w:r>
        <w:t>highlights the</w:t>
      </w:r>
      <w:r>
        <w:rPr>
          <w:spacing w:val="-5"/>
        </w:rPr>
        <w:t xml:space="preserve"> </w:t>
      </w:r>
      <w:r>
        <w:t>importance</w:t>
      </w:r>
      <w:r>
        <w:rPr>
          <w:spacing w:val="-5"/>
        </w:rPr>
        <w:t xml:space="preserve"> </w:t>
      </w:r>
      <w:r>
        <w:t>of</w:t>
      </w:r>
      <w:r>
        <w:rPr>
          <w:spacing w:val="-5"/>
        </w:rPr>
        <w:t xml:space="preserve"> </w:t>
      </w:r>
      <w:r>
        <w:t>aligning</w:t>
      </w:r>
      <w:r>
        <w:rPr>
          <w:spacing w:val="-7"/>
        </w:rPr>
        <w:t xml:space="preserve"> </w:t>
      </w:r>
      <w:r>
        <w:t>reward</w:t>
      </w:r>
      <w:r>
        <w:rPr>
          <w:spacing w:val="-5"/>
        </w:rPr>
        <w:t xml:space="preserve"> </w:t>
      </w:r>
      <w:r>
        <w:t>systems</w:t>
      </w:r>
      <w:r>
        <w:rPr>
          <w:spacing w:val="-5"/>
        </w:rPr>
        <w:t xml:space="preserve"> </w:t>
      </w:r>
      <w:r>
        <w:t>with</w:t>
      </w:r>
      <w:r>
        <w:rPr>
          <w:spacing w:val="-5"/>
        </w:rPr>
        <w:t xml:space="preserve"> </w:t>
      </w:r>
      <w:r>
        <w:t>organizational</w:t>
      </w:r>
      <w:r>
        <w:rPr>
          <w:spacing w:val="-5"/>
        </w:rPr>
        <w:t xml:space="preserve"> </w:t>
      </w:r>
      <w:r>
        <w:t>policies.</w:t>
      </w:r>
      <w:r>
        <w:rPr>
          <w:spacing w:val="-5"/>
        </w:rPr>
        <w:t xml:space="preserve"> </w:t>
      </w:r>
      <w:r>
        <w:t>When</w:t>
      </w:r>
      <w:r>
        <w:rPr>
          <w:spacing w:val="-5"/>
        </w:rPr>
        <w:t xml:space="preserve"> </w:t>
      </w:r>
      <w:r>
        <w:t>reward practices are supported by clear and fair policies, their impact on performance is significantly enhanced, likely because employees perceive the rewards as more equitable and motivating. The relationship between rewards and employee performance has been extensively studied, with many researchers pointing out that rewards are most effective when they are perceived as fair and aligned with organizational</w:t>
      </w:r>
      <w:r>
        <w:rPr>
          <w:spacing w:val="-10"/>
        </w:rPr>
        <w:t xml:space="preserve"> </w:t>
      </w:r>
      <w:r>
        <w:t>goals.</w:t>
      </w:r>
      <w:r>
        <w:rPr>
          <w:spacing w:val="-7"/>
        </w:rPr>
        <w:t xml:space="preserve"> </w:t>
      </w:r>
      <w:r>
        <w:t>Deci,</w:t>
      </w:r>
      <w:r>
        <w:rPr>
          <w:spacing w:val="-8"/>
        </w:rPr>
        <w:t xml:space="preserve"> </w:t>
      </w:r>
      <w:proofErr w:type="spellStart"/>
      <w:r>
        <w:t>Olafsen</w:t>
      </w:r>
      <w:proofErr w:type="spellEnd"/>
      <w:r>
        <w:t>,</w:t>
      </w:r>
      <w:r>
        <w:rPr>
          <w:spacing w:val="-6"/>
        </w:rPr>
        <w:t xml:space="preserve"> </w:t>
      </w:r>
      <w:r>
        <w:t>and</w:t>
      </w:r>
      <w:r>
        <w:rPr>
          <w:spacing w:val="-8"/>
        </w:rPr>
        <w:t xml:space="preserve"> </w:t>
      </w:r>
      <w:r>
        <w:t>Ryan</w:t>
      </w:r>
      <w:r>
        <w:rPr>
          <w:spacing w:val="-7"/>
        </w:rPr>
        <w:t xml:space="preserve"> </w:t>
      </w:r>
      <w:r>
        <w:t>(2017)</w:t>
      </w:r>
      <w:r>
        <w:rPr>
          <w:spacing w:val="-8"/>
        </w:rPr>
        <w:t xml:space="preserve"> </w:t>
      </w:r>
      <w:r>
        <w:t>found</w:t>
      </w:r>
      <w:r>
        <w:rPr>
          <w:spacing w:val="-8"/>
        </w:rPr>
        <w:t xml:space="preserve"> </w:t>
      </w:r>
      <w:r>
        <w:t>that</w:t>
      </w:r>
      <w:r>
        <w:rPr>
          <w:spacing w:val="-7"/>
        </w:rPr>
        <w:t xml:space="preserve"> </w:t>
      </w:r>
      <w:r>
        <w:t>the</w:t>
      </w:r>
      <w:r>
        <w:rPr>
          <w:spacing w:val="-8"/>
        </w:rPr>
        <w:t xml:space="preserve"> </w:t>
      </w:r>
      <w:r>
        <w:t>impact</w:t>
      </w:r>
      <w:r>
        <w:rPr>
          <w:spacing w:val="-8"/>
        </w:rPr>
        <w:t xml:space="preserve"> </w:t>
      </w:r>
      <w:r>
        <w:t>of</w:t>
      </w:r>
      <w:r>
        <w:rPr>
          <w:spacing w:val="-8"/>
        </w:rPr>
        <w:t xml:space="preserve"> </w:t>
      </w:r>
      <w:r>
        <w:rPr>
          <w:spacing w:val="-2"/>
        </w:rPr>
        <w:t>rewards</w:t>
      </w:r>
    </w:p>
    <w:p w14:paraId="665EC40C"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C93FFE3" w14:textId="77777777" w:rsidR="00F52B28" w:rsidRDefault="00B85897">
      <w:pPr>
        <w:pStyle w:val="BodyText"/>
        <w:spacing w:before="61" w:line="360" w:lineRule="auto"/>
        <w:ind w:left="568" w:right="427"/>
        <w:jc w:val="both"/>
      </w:pPr>
      <w:r>
        <w:lastRenderedPageBreak/>
        <w:t>on</w:t>
      </w:r>
      <w:r>
        <w:rPr>
          <w:spacing w:val="-8"/>
        </w:rPr>
        <w:t xml:space="preserve"> </w:t>
      </w:r>
      <w:r>
        <w:t>motivation</w:t>
      </w:r>
      <w:r>
        <w:rPr>
          <w:spacing w:val="-8"/>
        </w:rPr>
        <w:t xml:space="preserve"> </w:t>
      </w:r>
      <w:r>
        <w:t>and</w:t>
      </w:r>
      <w:r>
        <w:rPr>
          <w:spacing w:val="-8"/>
        </w:rPr>
        <w:t xml:space="preserve"> </w:t>
      </w:r>
      <w:r>
        <w:t>performance</w:t>
      </w:r>
      <w:r>
        <w:rPr>
          <w:spacing w:val="-9"/>
        </w:rPr>
        <w:t xml:space="preserve"> </w:t>
      </w:r>
      <w:r>
        <w:t>is</w:t>
      </w:r>
      <w:r>
        <w:rPr>
          <w:spacing w:val="-8"/>
        </w:rPr>
        <w:t xml:space="preserve"> </w:t>
      </w:r>
      <w:r>
        <w:t>significantly</w:t>
      </w:r>
      <w:r>
        <w:rPr>
          <w:spacing w:val="-13"/>
        </w:rPr>
        <w:t xml:space="preserve"> </w:t>
      </w:r>
      <w:r>
        <w:t>enhanced</w:t>
      </w:r>
      <w:r>
        <w:rPr>
          <w:spacing w:val="-6"/>
        </w:rPr>
        <w:t xml:space="preserve"> </w:t>
      </w:r>
      <w:r>
        <w:t>when</w:t>
      </w:r>
      <w:r>
        <w:rPr>
          <w:spacing w:val="-8"/>
        </w:rPr>
        <w:t xml:space="preserve"> </w:t>
      </w:r>
      <w:r>
        <w:t>there</w:t>
      </w:r>
      <w:r>
        <w:rPr>
          <w:spacing w:val="-9"/>
        </w:rPr>
        <w:t xml:space="preserve"> </w:t>
      </w:r>
      <w:r>
        <w:t>are</w:t>
      </w:r>
      <w:r>
        <w:rPr>
          <w:spacing w:val="-8"/>
        </w:rPr>
        <w:t xml:space="preserve"> </w:t>
      </w:r>
      <w:r>
        <w:t>clear</w:t>
      </w:r>
      <w:r>
        <w:rPr>
          <w:spacing w:val="-9"/>
        </w:rPr>
        <w:t xml:space="preserve"> </w:t>
      </w:r>
      <w:r>
        <w:t>policies in</w:t>
      </w:r>
      <w:r>
        <w:rPr>
          <w:spacing w:val="-15"/>
        </w:rPr>
        <w:t xml:space="preserve"> </w:t>
      </w:r>
      <w:r>
        <w:t>place</w:t>
      </w:r>
      <w:r>
        <w:rPr>
          <w:spacing w:val="-15"/>
        </w:rPr>
        <w:t xml:space="preserve"> </w:t>
      </w:r>
      <w:r>
        <w:t>that</w:t>
      </w:r>
      <w:r>
        <w:rPr>
          <w:spacing w:val="-15"/>
        </w:rPr>
        <w:t xml:space="preserve"> </w:t>
      </w:r>
      <w:r>
        <w:t>ensure</w:t>
      </w:r>
      <w:r>
        <w:rPr>
          <w:spacing w:val="-14"/>
        </w:rPr>
        <w:t xml:space="preserve"> </w:t>
      </w:r>
      <w:r>
        <w:t>equity</w:t>
      </w:r>
      <w:r>
        <w:rPr>
          <w:spacing w:val="-15"/>
        </w:rPr>
        <w:t xml:space="preserve"> </w:t>
      </w:r>
      <w:r>
        <w:t>and</w:t>
      </w:r>
      <w:r>
        <w:rPr>
          <w:spacing w:val="-14"/>
        </w:rPr>
        <w:t xml:space="preserve"> </w:t>
      </w:r>
      <w:r>
        <w:t>transparency</w:t>
      </w:r>
      <w:r>
        <w:rPr>
          <w:spacing w:val="-15"/>
        </w:rPr>
        <w:t xml:space="preserve"> </w:t>
      </w:r>
      <w:r>
        <w:t>in</w:t>
      </w:r>
      <w:r>
        <w:rPr>
          <w:spacing w:val="-12"/>
        </w:rPr>
        <w:t xml:space="preserve"> </w:t>
      </w:r>
      <w:r>
        <w:t>reward</w:t>
      </w:r>
      <w:r>
        <w:rPr>
          <w:spacing w:val="-15"/>
        </w:rPr>
        <w:t xml:space="preserve"> </w:t>
      </w:r>
      <w:r>
        <w:t>distribution.</w:t>
      </w:r>
      <w:r>
        <w:rPr>
          <w:spacing w:val="-14"/>
        </w:rPr>
        <w:t xml:space="preserve"> </w:t>
      </w:r>
      <w:r>
        <w:t>The</w:t>
      </w:r>
      <w:r>
        <w:rPr>
          <w:spacing w:val="-13"/>
        </w:rPr>
        <w:t xml:space="preserve"> </w:t>
      </w:r>
      <w:r>
        <w:t>present</w:t>
      </w:r>
      <w:r>
        <w:rPr>
          <w:spacing w:val="-14"/>
        </w:rPr>
        <w:t xml:space="preserve"> </w:t>
      </w:r>
      <w:r>
        <w:t>study’s findings</w:t>
      </w:r>
      <w:r>
        <w:rPr>
          <w:spacing w:val="-1"/>
        </w:rPr>
        <w:t xml:space="preserve"> </w:t>
      </w:r>
      <w:r>
        <w:t>support</w:t>
      </w:r>
      <w:r>
        <w:rPr>
          <w:spacing w:val="-1"/>
        </w:rPr>
        <w:t xml:space="preserve"> </w:t>
      </w:r>
      <w:r>
        <w:t>this,</w:t>
      </w:r>
      <w:r>
        <w:rPr>
          <w:spacing w:val="-1"/>
        </w:rPr>
        <w:t xml:space="preserve"> </w:t>
      </w:r>
      <w:r>
        <w:t>indicating</w:t>
      </w:r>
      <w:r>
        <w:rPr>
          <w:spacing w:val="-4"/>
        </w:rPr>
        <w:t xml:space="preserve"> </w:t>
      </w:r>
      <w:r>
        <w:t>that</w:t>
      </w:r>
      <w:r>
        <w:rPr>
          <w:spacing w:val="-1"/>
        </w:rPr>
        <w:t xml:space="preserve"> </w:t>
      </w:r>
      <w:r>
        <w:t>the</w:t>
      </w:r>
      <w:r>
        <w:rPr>
          <w:spacing w:val="-2"/>
        </w:rPr>
        <w:t xml:space="preserve"> </w:t>
      </w:r>
      <w:r>
        <w:t>interaction</w:t>
      </w:r>
      <w:r>
        <w:rPr>
          <w:spacing w:val="-1"/>
        </w:rPr>
        <w:t xml:space="preserve"> </w:t>
      </w:r>
      <w:r>
        <w:t>between Workplace</w:t>
      </w:r>
      <w:r>
        <w:rPr>
          <w:spacing w:val="-2"/>
        </w:rPr>
        <w:t xml:space="preserve"> </w:t>
      </w:r>
      <w:r>
        <w:t>Rewards</w:t>
      </w:r>
      <w:r>
        <w:rPr>
          <w:spacing w:val="-2"/>
        </w:rPr>
        <w:t xml:space="preserve"> </w:t>
      </w:r>
      <w:r>
        <w:t>and the</w:t>
      </w:r>
      <w:r>
        <w:rPr>
          <w:spacing w:val="-3"/>
        </w:rPr>
        <w:t xml:space="preserve"> </w:t>
      </w:r>
      <w:r>
        <w:t>Policy</w:t>
      </w:r>
      <w:r>
        <w:rPr>
          <w:spacing w:val="-6"/>
        </w:rPr>
        <w:t xml:space="preserve"> </w:t>
      </w:r>
      <w:r>
        <w:t>Framework</w:t>
      </w:r>
      <w:r>
        <w:rPr>
          <w:spacing w:val="-3"/>
        </w:rPr>
        <w:t xml:space="preserve"> </w:t>
      </w:r>
      <w:r>
        <w:t>significantly</w:t>
      </w:r>
      <w:r>
        <w:rPr>
          <w:spacing w:val="-8"/>
        </w:rPr>
        <w:t xml:space="preserve"> </w:t>
      </w:r>
      <w:r>
        <w:t>boosts</w:t>
      </w:r>
      <w:r>
        <w:rPr>
          <w:spacing w:val="-3"/>
        </w:rPr>
        <w:t xml:space="preserve"> </w:t>
      </w:r>
      <w:r>
        <w:t>the</w:t>
      </w:r>
      <w:r>
        <w:rPr>
          <w:spacing w:val="-3"/>
        </w:rPr>
        <w:t xml:space="preserve"> </w:t>
      </w:r>
      <w:r>
        <w:t>positive</w:t>
      </w:r>
      <w:r>
        <w:rPr>
          <w:spacing w:val="-3"/>
        </w:rPr>
        <w:t xml:space="preserve"> </w:t>
      </w:r>
      <w:r>
        <w:t>effect</w:t>
      </w:r>
      <w:r>
        <w:rPr>
          <w:spacing w:val="-3"/>
        </w:rPr>
        <w:t xml:space="preserve"> </w:t>
      </w:r>
      <w:r>
        <w:t>of</w:t>
      </w:r>
      <w:r>
        <w:rPr>
          <w:spacing w:val="-3"/>
        </w:rPr>
        <w:t xml:space="preserve"> </w:t>
      </w:r>
      <w:r>
        <w:t>rewards</w:t>
      </w:r>
      <w:r>
        <w:rPr>
          <w:spacing w:val="-3"/>
        </w:rPr>
        <w:t xml:space="preserve"> </w:t>
      </w:r>
      <w:r>
        <w:t>on</w:t>
      </w:r>
      <w:r>
        <w:rPr>
          <w:spacing w:val="-3"/>
        </w:rPr>
        <w:t xml:space="preserve"> </w:t>
      </w:r>
      <w:r>
        <w:t xml:space="preserve">employee </w:t>
      </w:r>
      <w:r>
        <w:rPr>
          <w:spacing w:val="-2"/>
        </w:rPr>
        <w:t>performance.</w:t>
      </w:r>
    </w:p>
    <w:p w14:paraId="34CC8726" w14:textId="77777777" w:rsidR="00F52B28" w:rsidRDefault="00F52B28">
      <w:pPr>
        <w:pStyle w:val="BodyText"/>
        <w:spacing w:before="3"/>
      </w:pPr>
    </w:p>
    <w:p w14:paraId="256994EC" w14:textId="77777777" w:rsidR="00F52B28" w:rsidRDefault="00B85897">
      <w:pPr>
        <w:pStyle w:val="BodyText"/>
        <w:spacing w:before="1" w:line="360" w:lineRule="auto"/>
        <w:ind w:left="568" w:right="423"/>
        <w:jc w:val="both"/>
      </w:pPr>
      <w:r>
        <w:t>The relationship between workplace rewards and employee performance has been extensively</w:t>
      </w:r>
      <w:r>
        <w:rPr>
          <w:spacing w:val="-8"/>
        </w:rPr>
        <w:t xml:space="preserve"> </w:t>
      </w:r>
      <w:r>
        <w:t>studied. For</w:t>
      </w:r>
      <w:r>
        <w:rPr>
          <w:spacing w:val="-1"/>
        </w:rPr>
        <w:t xml:space="preserve"> </w:t>
      </w:r>
      <w:r>
        <w:t>instance, a</w:t>
      </w:r>
      <w:r>
        <w:rPr>
          <w:spacing w:val="-1"/>
        </w:rPr>
        <w:t xml:space="preserve"> </w:t>
      </w:r>
      <w:r>
        <w:t>study</w:t>
      </w:r>
      <w:r>
        <w:rPr>
          <w:spacing w:val="-5"/>
        </w:rPr>
        <w:t xml:space="preserve"> </w:t>
      </w:r>
      <w:r>
        <w:t>by</w:t>
      </w:r>
      <w:r>
        <w:rPr>
          <w:spacing w:val="-5"/>
        </w:rPr>
        <w:t xml:space="preserve"> </w:t>
      </w:r>
      <w:r>
        <w:t>Armstrong</w:t>
      </w:r>
      <w:r>
        <w:rPr>
          <w:spacing w:val="-3"/>
        </w:rPr>
        <w:t xml:space="preserve"> </w:t>
      </w:r>
      <w:r>
        <w:t>and Taylor</w:t>
      </w:r>
      <w:r>
        <w:rPr>
          <w:spacing w:val="-1"/>
        </w:rPr>
        <w:t xml:space="preserve"> </w:t>
      </w:r>
      <w:r>
        <w:t>(2020) found</w:t>
      </w:r>
      <w:r>
        <w:rPr>
          <w:spacing w:val="-1"/>
        </w:rPr>
        <w:t xml:space="preserve"> </w:t>
      </w:r>
      <w:r>
        <w:t>that reward</w:t>
      </w:r>
      <w:r>
        <w:rPr>
          <w:spacing w:val="-10"/>
        </w:rPr>
        <w:t xml:space="preserve"> </w:t>
      </w:r>
      <w:r>
        <w:t>systems</w:t>
      </w:r>
      <w:r>
        <w:rPr>
          <w:spacing w:val="-9"/>
        </w:rPr>
        <w:t xml:space="preserve"> </w:t>
      </w:r>
      <w:r>
        <w:t>are</w:t>
      </w:r>
      <w:r>
        <w:rPr>
          <w:spacing w:val="-11"/>
        </w:rPr>
        <w:t xml:space="preserve"> </w:t>
      </w:r>
      <w:r>
        <w:t>most</w:t>
      </w:r>
      <w:r>
        <w:rPr>
          <w:spacing w:val="-9"/>
        </w:rPr>
        <w:t xml:space="preserve"> </w:t>
      </w:r>
      <w:r>
        <w:t>effective</w:t>
      </w:r>
      <w:r>
        <w:rPr>
          <w:spacing w:val="-11"/>
        </w:rPr>
        <w:t xml:space="preserve"> </w:t>
      </w:r>
      <w:r>
        <w:t>when</w:t>
      </w:r>
      <w:r>
        <w:rPr>
          <w:spacing w:val="-10"/>
        </w:rPr>
        <w:t xml:space="preserve"> </w:t>
      </w:r>
      <w:r>
        <w:t>they</w:t>
      </w:r>
      <w:r>
        <w:rPr>
          <w:spacing w:val="-14"/>
        </w:rPr>
        <w:t xml:space="preserve"> </w:t>
      </w:r>
      <w:r>
        <w:t>are</w:t>
      </w:r>
      <w:r>
        <w:rPr>
          <w:spacing w:val="-11"/>
        </w:rPr>
        <w:t xml:space="preserve"> </w:t>
      </w:r>
      <w:r>
        <w:t>perceived</w:t>
      </w:r>
      <w:r>
        <w:rPr>
          <w:spacing w:val="-10"/>
        </w:rPr>
        <w:t xml:space="preserve"> </w:t>
      </w:r>
      <w:r>
        <w:t>as</w:t>
      </w:r>
      <w:r>
        <w:rPr>
          <w:spacing w:val="-9"/>
        </w:rPr>
        <w:t xml:space="preserve"> </w:t>
      </w:r>
      <w:r>
        <w:t>fair</w:t>
      </w:r>
      <w:r>
        <w:rPr>
          <w:spacing w:val="-10"/>
        </w:rPr>
        <w:t xml:space="preserve"> </w:t>
      </w:r>
      <w:r>
        <w:t>and</w:t>
      </w:r>
      <w:r>
        <w:rPr>
          <w:spacing w:val="-10"/>
        </w:rPr>
        <w:t xml:space="preserve"> </w:t>
      </w:r>
      <w:r>
        <w:t>are</w:t>
      </w:r>
      <w:r>
        <w:rPr>
          <w:spacing w:val="-11"/>
        </w:rPr>
        <w:t xml:space="preserve"> </w:t>
      </w:r>
      <w:r>
        <w:t>aligned</w:t>
      </w:r>
      <w:r>
        <w:rPr>
          <w:spacing w:val="-10"/>
        </w:rPr>
        <w:t xml:space="preserve"> </w:t>
      </w:r>
      <w:r>
        <w:t>with the organization’s strategic goals. They emphasized that policies ensuring transparency and consistency in reward distribution are crucial for maximizing their impact. Further, corroboration comes from a study by Park, Song, and Lim (2019), which showed that performance-based rewards, when supported by clear organizational</w:t>
      </w:r>
      <w:r>
        <w:rPr>
          <w:spacing w:val="-1"/>
        </w:rPr>
        <w:t xml:space="preserve"> </w:t>
      </w:r>
      <w:r>
        <w:t>policies,</w:t>
      </w:r>
      <w:r>
        <w:rPr>
          <w:spacing w:val="-2"/>
        </w:rPr>
        <w:t xml:space="preserve"> </w:t>
      </w:r>
      <w:r>
        <w:t>significantly</w:t>
      </w:r>
      <w:r>
        <w:rPr>
          <w:spacing w:val="-4"/>
        </w:rPr>
        <w:t xml:space="preserve"> </w:t>
      </w:r>
      <w:r>
        <w:t>enhance</w:t>
      </w:r>
      <w:r>
        <w:rPr>
          <w:spacing w:val="-2"/>
        </w:rPr>
        <w:t xml:space="preserve"> </w:t>
      </w:r>
      <w:r>
        <w:t>motivation</w:t>
      </w:r>
      <w:r>
        <w:rPr>
          <w:spacing w:val="-1"/>
        </w:rPr>
        <w:t xml:space="preserve"> </w:t>
      </w:r>
      <w:r>
        <w:t>and</w:t>
      </w:r>
      <w:r>
        <w:rPr>
          <w:spacing w:val="-1"/>
        </w:rPr>
        <w:t xml:space="preserve"> </w:t>
      </w:r>
      <w:r>
        <w:t>job</w:t>
      </w:r>
      <w:r>
        <w:rPr>
          <w:spacing w:val="-1"/>
        </w:rPr>
        <w:t xml:space="preserve"> </w:t>
      </w:r>
      <w:r>
        <w:t>satisfaction,</w:t>
      </w:r>
      <w:r>
        <w:rPr>
          <w:spacing w:val="-1"/>
        </w:rPr>
        <w:t xml:space="preserve"> </w:t>
      </w:r>
      <w:r>
        <w:t>leading to improved employee performance. The current study's findings that Policy Frameworks enhance the effect of Workplace Rewards align with these studies, underscoring the importance of policy-driven reward systems.</w:t>
      </w:r>
    </w:p>
    <w:p w14:paraId="5E82EC96" w14:textId="77777777" w:rsidR="00F52B28" w:rsidRDefault="00F52B28">
      <w:pPr>
        <w:pStyle w:val="BodyText"/>
        <w:spacing w:before="4"/>
      </w:pPr>
    </w:p>
    <w:p w14:paraId="5FBB21F0" w14:textId="77777777" w:rsidR="00F52B28" w:rsidRDefault="00B85897">
      <w:pPr>
        <w:pStyle w:val="BodyText"/>
        <w:spacing w:line="360" w:lineRule="auto"/>
        <w:ind w:left="568" w:right="424"/>
        <w:jc w:val="both"/>
      </w:pPr>
      <w:r>
        <w:t>Overall, these findings suggest that private security firms in Kenya, and potentially other high-risk industries, should prioritize the development and implementation of comprehensive policy frameworks that address key workplace factors. Such policies not only directly contribute to better performance but also enhance the effectiveness of workplace interventions aimed at improving ergonomics, supervisor support, culture,</w:t>
      </w:r>
      <w:r>
        <w:rPr>
          <w:spacing w:val="-8"/>
        </w:rPr>
        <w:t xml:space="preserve"> </w:t>
      </w:r>
      <w:r>
        <w:t>and</w:t>
      </w:r>
      <w:r>
        <w:rPr>
          <w:spacing w:val="-8"/>
        </w:rPr>
        <w:t xml:space="preserve"> </w:t>
      </w:r>
      <w:r>
        <w:t>rewards.</w:t>
      </w:r>
      <w:r>
        <w:rPr>
          <w:spacing w:val="-9"/>
        </w:rPr>
        <w:t xml:space="preserve"> </w:t>
      </w:r>
      <w:r>
        <w:t>This</w:t>
      </w:r>
      <w:r>
        <w:rPr>
          <w:spacing w:val="-8"/>
        </w:rPr>
        <w:t xml:space="preserve"> </w:t>
      </w:r>
      <w:r>
        <w:t>integrated</w:t>
      </w:r>
      <w:r>
        <w:rPr>
          <w:spacing w:val="-9"/>
        </w:rPr>
        <w:t xml:space="preserve"> </w:t>
      </w:r>
      <w:r>
        <w:t>approach</w:t>
      </w:r>
      <w:r>
        <w:rPr>
          <w:spacing w:val="-6"/>
        </w:rPr>
        <w:t xml:space="preserve"> </w:t>
      </w:r>
      <w:r>
        <w:t>can</w:t>
      </w:r>
      <w:r>
        <w:rPr>
          <w:spacing w:val="-6"/>
        </w:rPr>
        <w:t xml:space="preserve"> </w:t>
      </w:r>
      <w:r>
        <w:t>help</w:t>
      </w:r>
      <w:r>
        <w:rPr>
          <w:spacing w:val="-8"/>
        </w:rPr>
        <w:t xml:space="preserve"> </w:t>
      </w:r>
      <w:r>
        <w:t>create</w:t>
      </w:r>
      <w:r>
        <w:rPr>
          <w:spacing w:val="-9"/>
        </w:rPr>
        <w:t xml:space="preserve"> </w:t>
      </w:r>
      <w:r>
        <w:t>a</w:t>
      </w:r>
      <w:r>
        <w:rPr>
          <w:spacing w:val="-9"/>
        </w:rPr>
        <w:t xml:space="preserve"> </w:t>
      </w:r>
      <w:r>
        <w:t>more</w:t>
      </w:r>
      <w:r>
        <w:rPr>
          <w:spacing w:val="-10"/>
        </w:rPr>
        <w:t xml:space="preserve"> </w:t>
      </w:r>
      <w:r>
        <w:t>conducive</w:t>
      </w:r>
      <w:r>
        <w:rPr>
          <w:spacing w:val="-9"/>
        </w:rPr>
        <w:t xml:space="preserve"> </w:t>
      </w:r>
      <w:r>
        <w:t>work environment that maximizes employee outcomes, leading to higher productivity, job satisfaction,</w:t>
      </w:r>
      <w:r>
        <w:rPr>
          <w:spacing w:val="-3"/>
        </w:rPr>
        <w:t xml:space="preserve"> </w:t>
      </w:r>
      <w:r>
        <w:t>and</w:t>
      </w:r>
      <w:r>
        <w:rPr>
          <w:spacing w:val="-3"/>
        </w:rPr>
        <w:t xml:space="preserve"> </w:t>
      </w:r>
      <w:r>
        <w:t>overall organizational</w:t>
      </w:r>
      <w:r>
        <w:rPr>
          <w:spacing w:val="-3"/>
        </w:rPr>
        <w:t xml:space="preserve"> </w:t>
      </w:r>
      <w:r>
        <w:t>success.</w:t>
      </w:r>
      <w:r>
        <w:rPr>
          <w:spacing w:val="-3"/>
        </w:rPr>
        <w:t xml:space="preserve"> </w:t>
      </w:r>
      <w:r>
        <w:t>These</w:t>
      </w:r>
      <w:r>
        <w:rPr>
          <w:spacing w:val="-4"/>
        </w:rPr>
        <w:t xml:space="preserve"> </w:t>
      </w:r>
      <w:r>
        <w:t>corroborations</w:t>
      </w:r>
      <w:r>
        <w:rPr>
          <w:spacing w:val="-3"/>
        </w:rPr>
        <w:t xml:space="preserve"> </w:t>
      </w:r>
      <w:r>
        <w:t>suggest</w:t>
      </w:r>
      <w:r>
        <w:rPr>
          <w:spacing w:val="-3"/>
        </w:rPr>
        <w:t xml:space="preserve"> </w:t>
      </w:r>
      <w:r>
        <w:t>that</w:t>
      </w:r>
      <w:r>
        <w:rPr>
          <w:spacing w:val="-3"/>
        </w:rPr>
        <w:t xml:space="preserve"> </w:t>
      </w:r>
      <w:r>
        <w:t>the study's</w:t>
      </w:r>
      <w:r>
        <w:rPr>
          <w:spacing w:val="-14"/>
        </w:rPr>
        <w:t xml:space="preserve"> </w:t>
      </w:r>
      <w:r>
        <w:t>conclusions</w:t>
      </w:r>
      <w:r>
        <w:rPr>
          <w:spacing w:val="-12"/>
        </w:rPr>
        <w:t xml:space="preserve"> </w:t>
      </w:r>
      <w:r>
        <w:t>are</w:t>
      </w:r>
      <w:r>
        <w:rPr>
          <w:spacing w:val="-14"/>
        </w:rPr>
        <w:t xml:space="preserve"> </w:t>
      </w:r>
      <w:r>
        <w:t>well-supported</w:t>
      </w:r>
      <w:r>
        <w:rPr>
          <w:spacing w:val="-12"/>
        </w:rPr>
        <w:t xml:space="preserve"> </w:t>
      </w:r>
      <w:r>
        <w:t>by</w:t>
      </w:r>
      <w:r>
        <w:rPr>
          <w:spacing w:val="-15"/>
        </w:rPr>
        <w:t xml:space="preserve"> </w:t>
      </w:r>
      <w:r>
        <w:t>existing</w:t>
      </w:r>
      <w:r>
        <w:rPr>
          <w:spacing w:val="-12"/>
        </w:rPr>
        <w:t xml:space="preserve"> </w:t>
      </w:r>
      <w:r>
        <w:t>literature.</w:t>
      </w:r>
      <w:r>
        <w:rPr>
          <w:spacing w:val="-12"/>
        </w:rPr>
        <w:t xml:space="preserve"> </w:t>
      </w:r>
      <w:r>
        <w:t>They</w:t>
      </w:r>
      <w:r>
        <w:rPr>
          <w:spacing w:val="-14"/>
        </w:rPr>
        <w:t xml:space="preserve"> </w:t>
      </w:r>
      <w:r>
        <w:t>reinforce</w:t>
      </w:r>
      <w:r>
        <w:rPr>
          <w:spacing w:val="-12"/>
        </w:rPr>
        <w:t xml:space="preserve"> </w:t>
      </w:r>
      <w:r>
        <w:t>the</w:t>
      </w:r>
      <w:r>
        <w:rPr>
          <w:spacing w:val="-13"/>
        </w:rPr>
        <w:t xml:space="preserve"> </w:t>
      </w:r>
      <w:r>
        <w:t>notion that</w:t>
      </w:r>
      <w:r>
        <w:rPr>
          <w:spacing w:val="-9"/>
        </w:rPr>
        <w:t xml:space="preserve"> </w:t>
      </w:r>
      <w:r>
        <w:t>an</w:t>
      </w:r>
      <w:r>
        <w:rPr>
          <w:spacing w:val="-9"/>
        </w:rPr>
        <w:t xml:space="preserve"> </w:t>
      </w:r>
      <w:r>
        <w:t>integrated</w:t>
      </w:r>
      <w:r>
        <w:rPr>
          <w:spacing w:val="-10"/>
        </w:rPr>
        <w:t xml:space="preserve"> </w:t>
      </w:r>
      <w:r>
        <w:t>approach,</w:t>
      </w:r>
      <w:r>
        <w:rPr>
          <w:spacing w:val="-9"/>
        </w:rPr>
        <w:t xml:space="preserve"> </w:t>
      </w:r>
      <w:r>
        <w:t>where</w:t>
      </w:r>
      <w:r>
        <w:rPr>
          <w:spacing w:val="-10"/>
        </w:rPr>
        <w:t xml:space="preserve"> </w:t>
      </w:r>
      <w:r>
        <w:t>workplace</w:t>
      </w:r>
      <w:r>
        <w:rPr>
          <w:spacing w:val="-10"/>
        </w:rPr>
        <w:t xml:space="preserve"> </w:t>
      </w:r>
      <w:r>
        <w:t>environment</w:t>
      </w:r>
      <w:r>
        <w:rPr>
          <w:spacing w:val="-9"/>
        </w:rPr>
        <w:t xml:space="preserve"> </w:t>
      </w:r>
      <w:r>
        <w:t>factors</w:t>
      </w:r>
      <w:r>
        <w:rPr>
          <w:spacing w:val="-7"/>
        </w:rPr>
        <w:t xml:space="preserve"> </w:t>
      </w:r>
      <w:r>
        <w:t>are</w:t>
      </w:r>
      <w:r>
        <w:rPr>
          <w:spacing w:val="-10"/>
        </w:rPr>
        <w:t xml:space="preserve"> </w:t>
      </w:r>
      <w:r>
        <w:t>underpinned</w:t>
      </w:r>
      <w:r>
        <w:rPr>
          <w:spacing w:val="-9"/>
        </w:rPr>
        <w:t xml:space="preserve"> </w:t>
      </w:r>
      <w:r>
        <w:t>by a robust policy</w:t>
      </w:r>
      <w:r>
        <w:rPr>
          <w:spacing w:val="-6"/>
        </w:rPr>
        <w:t xml:space="preserve"> </w:t>
      </w:r>
      <w:r>
        <w:t>framework, is essential for optimizing</w:t>
      </w:r>
      <w:r>
        <w:rPr>
          <w:spacing w:val="-1"/>
        </w:rPr>
        <w:t xml:space="preserve"> </w:t>
      </w:r>
      <w:r>
        <w:t>employee performance. This is particularly</w:t>
      </w:r>
      <w:r>
        <w:rPr>
          <w:spacing w:val="-1"/>
        </w:rPr>
        <w:t xml:space="preserve"> </w:t>
      </w:r>
      <w:r>
        <w:t>relevant in high-risk industries like private security, where the alignment of</w:t>
      </w:r>
      <w:r>
        <w:rPr>
          <w:spacing w:val="-12"/>
        </w:rPr>
        <w:t xml:space="preserve"> </w:t>
      </w:r>
      <w:r>
        <w:t>policies</w:t>
      </w:r>
      <w:r>
        <w:rPr>
          <w:spacing w:val="-12"/>
        </w:rPr>
        <w:t xml:space="preserve"> </w:t>
      </w:r>
      <w:r>
        <w:t>with</w:t>
      </w:r>
      <w:r>
        <w:rPr>
          <w:spacing w:val="-11"/>
        </w:rPr>
        <w:t xml:space="preserve"> </w:t>
      </w:r>
      <w:r>
        <w:t>workplace</w:t>
      </w:r>
      <w:r>
        <w:rPr>
          <w:spacing w:val="-13"/>
        </w:rPr>
        <w:t xml:space="preserve"> </w:t>
      </w:r>
      <w:r>
        <w:t>practices</w:t>
      </w:r>
      <w:r>
        <w:rPr>
          <w:spacing w:val="-11"/>
        </w:rPr>
        <w:t xml:space="preserve"> </w:t>
      </w:r>
      <w:r>
        <w:t>can</w:t>
      </w:r>
      <w:r>
        <w:rPr>
          <w:spacing w:val="-12"/>
        </w:rPr>
        <w:t xml:space="preserve"> </w:t>
      </w:r>
      <w:r>
        <w:t>lead</w:t>
      </w:r>
      <w:r>
        <w:rPr>
          <w:spacing w:val="-12"/>
        </w:rPr>
        <w:t xml:space="preserve"> </w:t>
      </w:r>
      <w:r>
        <w:t>to</w:t>
      </w:r>
      <w:r>
        <w:rPr>
          <w:spacing w:val="-11"/>
        </w:rPr>
        <w:t xml:space="preserve"> </w:t>
      </w:r>
      <w:r>
        <w:t>significant</w:t>
      </w:r>
      <w:r>
        <w:rPr>
          <w:spacing w:val="-11"/>
        </w:rPr>
        <w:t xml:space="preserve"> </w:t>
      </w:r>
      <w:r>
        <w:t>improvements</w:t>
      </w:r>
      <w:r>
        <w:rPr>
          <w:spacing w:val="-11"/>
        </w:rPr>
        <w:t xml:space="preserve"> </w:t>
      </w:r>
      <w:r>
        <w:t>in</w:t>
      </w:r>
      <w:r>
        <w:rPr>
          <w:spacing w:val="-14"/>
        </w:rPr>
        <w:t xml:space="preserve"> </w:t>
      </w:r>
      <w:r>
        <w:t>employee outcomes and overall organizational effectiveness. These forms the basis of the optimal model which is illustrated in the following figure 4.1.</w:t>
      </w:r>
    </w:p>
    <w:p w14:paraId="2911E029"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DD154EB" w14:textId="77777777" w:rsidR="00F52B28" w:rsidRDefault="00F52B28">
      <w:pPr>
        <w:pStyle w:val="BodyText"/>
        <w:spacing w:before="4"/>
        <w:rPr>
          <w:sz w:val="3"/>
        </w:rPr>
      </w:pPr>
    </w:p>
    <w:p w14:paraId="52B394E9" w14:textId="77777777" w:rsidR="00F52B28" w:rsidRDefault="00B85897">
      <w:pPr>
        <w:ind w:left="560"/>
        <w:rPr>
          <w:sz w:val="20"/>
        </w:rPr>
      </w:pPr>
      <w:r>
        <w:rPr>
          <w:noProof/>
          <w:sz w:val="20"/>
        </w:rPr>
        <mc:AlternateContent>
          <mc:Choice Requires="wpg">
            <w:drawing>
              <wp:inline distT="0" distB="0" distL="0" distR="0" wp14:anchorId="7BE0BFB3" wp14:editId="78271DF3">
                <wp:extent cx="5216525" cy="2559685"/>
                <wp:effectExtent l="0" t="0" r="0" b="2539"/>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6525" cy="2559685"/>
                          <a:chOff x="0" y="0"/>
                          <a:chExt cx="5216525" cy="2559685"/>
                        </a:xfrm>
                      </wpg:grpSpPr>
                      <wps:wsp>
                        <wps:cNvPr id="66" name="Graphic 66"/>
                        <wps:cNvSpPr/>
                        <wps:spPr>
                          <a:xfrm>
                            <a:off x="3352863" y="874814"/>
                            <a:ext cx="1859280" cy="578485"/>
                          </a:xfrm>
                          <a:custGeom>
                            <a:avLst/>
                            <a:gdLst/>
                            <a:ahLst/>
                            <a:cxnLst/>
                            <a:rect l="l" t="t" r="r" b="b"/>
                            <a:pathLst>
                              <a:path w="1859280" h="578485">
                                <a:moveTo>
                                  <a:pt x="0" y="578180"/>
                                </a:moveTo>
                                <a:lnTo>
                                  <a:pt x="1858899" y="578180"/>
                                </a:lnTo>
                                <a:lnTo>
                                  <a:pt x="1858899" y="0"/>
                                </a:lnTo>
                                <a:lnTo>
                                  <a:pt x="0" y="0"/>
                                </a:lnTo>
                                <a:lnTo>
                                  <a:pt x="0" y="578180"/>
                                </a:lnTo>
                                <a:close/>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2537396" y="2002307"/>
                            <a:ext cx="1307465" cy="555625"/>
                          </a:xfrm>
                          <a:custGeom>
                            <a:avLst/>
                            <a:gdLst/>
                            <a:ahLst/>
                            <a:cxnLst/>
                            <a:rect l="l" t="t" r="r" b="b"/>
                            <a:pathLst>
                              <a:path w="1307465" h="555625">
                                <a:moveTo>
                                  <a:pt x="0" y="555205"/>
                                </a:moveTo>
                                <a:lnTo>
                                  <a:pt x="1306957" y="555205"/>
                                </a:lnTo>
                                <a:lnTo>
                                  <a:pt x="1306957" y="0"/>
                                </a:lnTo>
                                <a:lnTo>
                                  <a:pt x="0" y="0"/>
                                </a:lnTo>
                                <a:lnTo>
                                  <a:pt x="0" y="555205"/>
                                </a:lnTo>
                                <a:close/>
                              </a:path>
                            </a:pathLst>
                          </a:custGeom>
                          <a:ln w="3175">
                            <a:solidFill>
                              <a:srgbClr val="000000"/>
                            </a:solidFill>
                            <a:prstDash val="solid"/>
                          </a:ln>
                        </wps:spPr>
                        <wps:bodyPr wrap="square" lIns="0" tIns="0" rIns="0" bIns="0" rtlCol="0">
                          <a:prstTxWarp prst="textNoShape">
                            <a:avLst/>
                          </a:prstTxWarp>
                          <a:noAutofit/>
                        </wps:bodyPr>
                      </wps:wsp>
                      <wps:wsp>
                        <wps:cNvPr id="68" name="Graphic 68"/>
                        <wps:cNvSpPr/>
                        <wps:spPr>
                          <a:xfrm>
                            <a:off x="2387536" y="270243"/>
                            <a:ext cx="17780" cy="1677035"/>
                          </a:xfrm>
                          <a:custGeom>
                            <a:avLst/>
                            <a:gdLst/>
                            <a:ahLst/>
                            <a:cxnLst/>
                            <a:rect l="l" t="t" r="r" b="b"/>
                            <a:pathLst>
                              <a:path w="17780" h="1677035">
                                <a:moveTo>
                                  <a:pt x="0" y="0"/>
                                </a:moveTo>
                                <a:lnTo>
                                  <a:pt x="17780" y="1676780"/>
                                </a:lnTo>
                              </a:path>
                            </a:pathLst>
                          </a:custGeom>
                          <a:ln w="3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29" cstate="print"/>
                          <a:stretch>
                            <a:fillRect/>
                          </a:stretch>
                        </pic:blipFill>
                        <pic:spPr>
                          <a:xfrm>
                            <a:off x="2062162" y="211950"/>
                            <a:ext cx="422148" cy="156972"/>
                          </a:xfrm>
                          <a:prstGeom prst="rect">
                            <a:avLst/>
                          </a:prstGeom>
                        </pic:spPr>
                      </pic:pic>
                      <wps:wsp>
                        <wps:cNvPr id="70" name="Graphic 70"/>
                        <wps:cNvSpPr/>
                        <wps:spPr>
                          <a:xfrm>
                            <a:off x="2063686" y="232143"/>
                            <a:ext cx="342900" cy="76200"/>
                          </a:xfrm>
                          <a:custGeom>
                            <a:avLst/>
                            <a:gdLst/>
                            <a:ahLst/>
                            <a:cxnLst/>
                            <a:rect l="l" t="t" r="r" b="b"/>
                            <a:pathLst>
                              <a:path w="342900" h="76200">
                                <a:moveTo>
                                  <a:pt x="266700" y="0"/>
                                </a:moveTo>
                                <a:lnTo>
                                  <a:pt x="266700" y="76200"/>
                                </a:lnTo>
                                <a:lnTo>
                                  <a:pt x="339851" y="39624"/>
                                </a:lnTo>
                                <a:lnTo>
                                  <a:pt x="279400" y="39624"/>
                                </a:lnTo>
                                <a:lnTo>
                                  <a:pt x="279400" y="36449"/>
                                </a:lnTo>
                                <a:lnTo>
                                  <a:pt x="339598" y="36449"/>
                                </a:lnTo>
                                <a:lnTo>
                                  <a:pt x="266700" y="0"/>
                                </a:lnTo>
                                <a:close/>
                              </a:path>
                              <a:path w="342900" h="76200">
                                <a:moveTo>
                                  <a:pt x="266700" y="36449"/>
                                </a:moveTo>
                                <a:lnTo>
                                  <a:pt x="0" y="36449"/>
                                </a:lnTo>
                                <a:lnTo>
                                  <a:pt x="0" y="39624"/>
                                </a:lnTo>
                                <a:lnTo>
                                  <a:pt x="266700" y="39624"/>
                                </a:lnTo>
                                <a:lnTo>
                                  <a:pt x="266700" y="36449"/>
                                </a:lnTo>
                                <a:close/>
                              </a:path>
                              <a:path w="342900" h="76200">
                                <a:moveTo>
                                  <a:pt x="339598" y="36449"/>
                                </a:moveTo>
                                <a:lnTo>
                                  <a:pt x="279400" y="36449"/>
                                </a:lnTo>
                                <a:lnTo>
                                  <a:pt x="279400" y="39624"/>
                                </a:lnTo>
                                <a:lnTo>
                                  <a:pt x="339851" y="39624"/>
                                </a:lnTo>
                                <a:lnTo>
                                  <a:pt x="342900" y="38100"/>
                                </a:lnTo>
                                <a:lnTo>
                                  <a:pt x="339598" y="3644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30" cstate="print"/>
                          <a:stretch>
                            <a:fillRect/>
                          </a:stretch>
                        </pic:blipFill>
                        <pic:spPr>
                          <a:xfrm>
                            <a:off x="2060638" y="786498"/>
                            <a:ext cx="423672" cy="156972"/>
                          </a:xfrm>
                          <a:prstGeom prst="rect">
                            <a:avLst/>
                          </a:prstGeom>
                        </pic:spPr>
                      </pic:pic>
                      <wps:wsp>
                        <wps:cNvPr id="72" name="Graphic 72"/>
                        <wps:cNvSpPr/>
                        <wps:spPr>
                          <a:xfrm>
                            <a:off x="2062416" y="807326"/>
                            <a:ext cx="342900" cy="76200"/>
                          </a:xfrm>
                          <a:custGeom>
                            <a:avLst/>
                            <a:gdLst/>
                            <a:ahLst/>
                            <a:cxnLst/>
                            <a:rect l="l" t="t" r="r" b="b"/>
                            <a:pathLst>
                              <a:path w="342900" h="76200">
                                <a:moveTo>
                                  <a:pt x="266700" y="0"/>
                                </a:moveTo>
                                <a:lnTo>
                                  <a:pt x="266700" y="76200"/>
                                </a:lnTo>
                                <a:lnTo>
                                  <a:pt x="339598" y="39750"/>
                                </a:lnTo>
                                <a:lnTo>
                                  <a:pt x="279400" y="39750"/>
                                </a:lnTo>
                                <a:lnTo>
                                  <a:pt x="279400" y="36575"/>
                                </a:lnTo>
                                <a:lnTo>
                                  <a:pt x="339851" y="36575"/>
                                </a:lnTo>
                                <a:lnTo>
                                  <a:pt x="266700" y="0"/>
                                </a:lnTo>
                                <a:close/>
                              </a:path>
                              <a:path w="342900" h="76200">
                                <a:moveTo>
                                  <a:pt x="266700" y="36575"/>
                                </a:moveTo>
                                <a:lnTo>
                                  <a:pt x="0" y="36575"/>
                                </a:lnTo>
                                <a:lnTo>
                                  <a:pt x="0" y="39750"/>
                                </a:lnTo>
                                <a:lnTo>
                                  <a:pt x="266700" y="39750"/>
                                </a:lnTo>
                                <a:lnTo>
                                  <a:pt x="266700" y="36575"/>
                                </a:lnTo>
                                <a:close/>
                              </a:path>
                              <a:path w="342900" h="76200">
                                <a:moveTo>
                                  <a:pt x="339851" y="36575"/>
                                </a:moveTo>
                                <a:lnTo>
                                  <a:pt x="279400" y="36575"/>
                                </a:lnTo>
                                <a:lnTo>
                                  <a:pt x="279400" y="39750"/>
                                </a:lnTo>
                                <a:lnTo>
                                  <a:pt x="339598" y="39750"/>
                                </a:lnTo>
                                <a:lnTo>
                                  <a:pt x="342900" y="38100"/>
                                </a:lnTo>
                                <a:lnTo>
                                  <a:pt x="339851" y="3657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31" cstate="print"/>
                          <a:stretch>
                            <a:fillRect/>
                          </a:stretch>
                        </pic:blipFill>
                        <pic:spPr>
                          <a:xfrm>
                            <a:off x="2042350" y="1376286"/>
                            <a:ext cx="423672" cy="156972"/>
                          </a:xfrm>
                          <a:prstGeom prst="rect">
                            <a:avLst/>
                          </a:prstGeom>
                        </pic:spPr>
                      </pic:pic>
                      <wps:wsp>
                        <wps:cNvPr id="74" name="Graphic 74"/>
                        <wps:cNvSpPr/>
                        <wps:spPr>
                          <a:xfrm>
                            <a:off x="2044636" y="1396225"/>
                            <a:ext cx="342900" cy="76200"/>
                          </a:xfrm>
                          <a:custGeom>
                            <a:avLst/>
                            <a:gdLst/>
                            <a:ahLst/>
                            <a:cxnLst/>
                            <a:rect l="l" t="t" r="r" b="b"/>
                            <a:pathLst>
                              <a:path w="342900" h="76200">
                                <a:moveTo>
                                  <a:pt x="266700" y="0"/>
                                </a:moveTo>
                                <a:lnTo>
                                  <a:pt x="266700" y="76200"/>
                                </a:lnTo>
                                <a:lnTo>
                                  <a:pt x="339598" y="39750"/>
                                </a:lnTo>
                                <a:lnTo>
                                  <a:pt x="279400" y="39750"/>
                                </a:lnTo>
                                <a:lnTo>
                                  <a:pt x="279400" y="36575"/>
                                </a:lnTo>
                                <a:lnTo>
                                  <a:pt x="339851" y="36575"/>
                                </a:lnTo>
                                <a:lnTo>
                                  <a:pt x="266700" y="0"/>
                                </a:lnTo>
                                <a:close/>
                              </a:path>
                              <a:path w="342900" h="76200">
                                <a:moveTo>
                                  <a:pt x="266700" y="36575"/>
                                </a:moveTo>
                                <a:lnTo>
                                  <a:pt x="0" y="36575"/>
                                </a:lnTo>
                                <a:lnTo>
                                  <a:pt x="0" y="39750"/>
                                </a:lnTo>
                                <a:lnTo>
                                  <a:pt x="266700" y="39750"/>
                                </a:lnTo>
                                <a:lnTo>
                                  <a:pt x="266700" y="36575"/>
                                </a:lnTo>
                                <a:close/>
                              </a:path>
                              <a:path w="342900" h="76200">
                                <a:moveTo>
                                  <a:pt x="339851" y="36575"/>
                                </a:moveTo>
                                <a:lnTo>
                                  <a:pt x="279400" y="36575"/>
                                </a:lnTo>
                                <a:lnTo>
                                  <a:pt x="279400" y="39750"/>
                                </a:lnTo>
                                <a:lnTo>
                                  <a:pt x="339598" y="39750"/>
                                </a:lnTo>
                                <a:lnTo>
                                  <a:pt x="342900" y="38100"/>
                                </a:lnTo>
                                <a:lnTo>
                                  <a:pt x="339851" y="3657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32" cstate="print"/>
                          <a:stretch>
                            <a:fillRect/>
                          </a:stretch>
                        </pic:blipFill>
                        <pic:spPr>
                          <a:xfrm>
                            <a:off x="2072830" y="1888350"/>
                            <a:ext cx="422148" cy="156972"/>
                          </a:xfrm>
                          <a:prstGeom prst="rect">
                            <a:avLst/>
                          </a:prstGeom>
                        </pic:spPr>
                      </pic:pic>
                      <wps:wsp>
                        <wps:cNvPr id="76" name="Graphic 76"/>
                        <wps:cNvSpPr/>
                        <wps:spPr>
                          <a:xfrm>
                            <a:off x="2074481" y="1908924"/>
                            <a:ext cx="342900" cy="76200"/>
                          </a:xfrm>
                          <a:custGeom>
                            <a:avLst/>
                            <a:gdLst/>
                            <a:ahLst/>
                            <a:cxnLst/>
                            <a:rect l="l" t="t" r="r" b="b"/>
                            <a:pathLst>
                              <a:path w="342900" h="76200">
                                <a:moveTo>
                                  <a:pt x="266700" y="0"/>
                                </a:moveTo>
                                <a:lnTo>
                                  <a:pt x="266700" y="76200"/>
                                </a:lnTo>
                                <a:lnTo>
                                  <a:pt x="339598" y="39750"/>
                                </a:lnTo>
                                <a:lnTo>
                                  <a:pt x="279400" y="39750"/>
                                </a:lnTo>
                                <a:lnTo>
                                  <a:pt x="279400" y="36575"/>
                                </a:lnTo>
                                <a:lnTo>
                                  <a:pt x="339851" y="36575"/>
                                </a:lnTo>
                                <a:lnTo>
                                  <a:pt x="266700" y="0"/>
                                </a:lnTo>
                                <a:close/>
                              </a:path>
                              <a:path w="342900" h="76200">
                                <a:moveTo>
                                  <a:pt x="266700" y="36575"/>
                                </a:moveTo>
                                <a:lnTo>
                                  <a:pt x="0" y="36575"/>
                                </a:lnTo>
                                <a:lnTo>
                                  <a:pt x="0" y="39750"/>
                                </a:lnTo>
                                <a:lnTo>
                                  <a:pt x="266700" y="39750"/>
                                </a:lnTo>
                                <a:lnTo>
                                  <a:pt x="266700" y="36575"/>
                                </a:lnTo>
                                <a:close/>
                              </a:path>
                              <a:path w="342900" h="76200">
                                <a:moveTo>
                                  <a:pt x="339851" y="36575"/>
                                </a:moveTo>
                                <a:lnTo>
                                  <a:pt x="279400" y="36575"/>
                                </a:lnTo>
                                <a:lnTo>
                                  <a:pt x="279400" y="39750"/>
                                </a:lnTo>
                                <a:lnTo>
                                  <a:pt x="339598" y="39750"/>
                                </a:lnTo>
                                <a:lnTo>
                                  <a:pt x="342900" y="38100"/>
                                </a:lnTo>
                                <a:lnTo>
                                  <a:pt x="339851" y="3657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33" cstate="print"/>
                          <a:stretch>
                            <a:fillRect/>
                          </a:stretch>
                        </pic:blipFill>
                        <pic:spPr>
                          <a:xfrm>
                            <a:off x="2405062" y="1112634"/>
                            <a:ext cx="1046988" cy="156972"/>
                          </a:xfrm>
                          <a:prstGeom prst="rect">
                            <a:avLst/>
                          </a:prstGeom>
                        </pic:spPr>
                      </pic:pic>
                      <wps:wsp>
                        <wps:cNvPr id="78" name="Graphic 78"/>
                        <wps:cNvSpPr/>
                        <wps:spPr>
                          <a:xfrm>
                            <a:off x="2406586" y="1134478"/>
                            <a:ext cx="967740" cy="76200"/>
                          </a:xfrm>
                          <a:custGeom>
                            <a:avLst/>
                            <a:gdLst/>
                            <a:ahLst/>
                            <a:cxnLst/>
                            <a:rect l="l" t="t" r="r" b="b"/>
                            <a:pathLst>
                              <a:path w="967740" h="76200">
                                <a:moveTo>
                                  <a:pt x="965913" y="36322"/>
                                </a:moveTo>
                                <a:lnTo>
                                  <a:pt x="903732" y="36322"/>
                                </a:lnTo>
                                <a:lnTo>
                                  <a:pt x="903732" y="39497"/>
                                </a:lnTo>
                                <a:lnTo>
                                  <a:pt x="891119" y="39674"/>
                                </a:lnTo>
                                <a:lnTo>
                                  <a:pt x="891667" y="76200"/>
                                </a:lnTo>
                                <a:lnTo>
                                  <a:pt x="967232" y="36957"/>
                                </a:lnTo>
                                <a:lnTo>
                                  <a:pt x="965913" y="36322"/>
                                </a:lnTo>
                                <a:close/>
                              </a:path>
                              <a:path w="967740" h="76200">
                                <a:moveTo>
                                  <a:pt x="891071" y="36499"/>
                                </a:moveTo>
                                <a:lnTo>
                                  <a:pt x="0" y="49022"/>
                                </a:lnTo>
                                <a:lnTo>
                                  <a:pt x="0" y="52197"/>
                                </a:lnTo>
                                <a:lnTo>
                                  <a:pt x="891119" y="39674"/>
                                </a:lnTo>
                                <a:lnTo>
                                  <a:pt x="891071" y="36499"/>
                                </a:lnTo>
                                <a:close/>
                              </a:path>
                              <a:path w="967740" h="76200">
                                <a:moveTo>
                                  <a:pt x="903732" y="36322"/>
                                </a:moveTo>
                                <a:lnTo>
                                  <a:pt x="891071" y="36499"/>
                                </a:lnTo>
                                <a:lnTo>
                                  <a:pt x="891119" y="39674"/>
                                </a:lnTo>
                                <a:lnTo>
                                  <a:pt x="903732" y="39497"/>
                                </a:lnTo>
                                <a:lnTo>
                                  <a:pt x="903732" y="36322"/>
                                </a:lnTo>
                                <a:close/>
                              </a:path>
                              <a:path w="967740" h="76200">
                                <a:moveTo>
                                  <a:pt x="890524" y="0"/>
                                </a:moveTo>
                                <a:lnTo>
                                  <a:pt x="891068" y="36322"/>
                                </a:lnTo>
                                <a:lnTo>
                                  <a:pt x="891071" y="36499"/>
                                </a:lnTo>
                                <a:lnTo>
                                  <a:pt x="903732" y="36322"/>
                                </a:lnTo>
                                <a:lnTo>
                                  <a:pt x="965913" y="36322"/>
                                </a:lnTo>
                                <a:lnTo>
                                  <a:pt x="8905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34" cstate="print"/>
                          <a:stretch>
                            <a:fillRect/>
                          </a:stretch>
                        </pic:blipFill>
                        <pic:spPr>
                          <a:xfrm>
                            <a:off x="2737294" y="1112634"/>
                            <a:ext cx="156972" cy="925068"/>
                          </a:xfrm>
                          <a:prstGeom prst="rect">
                            <a:avLst/>
                          </a:prstGeom>
                        </pic:spPr>
                      </pic:pic>
                      <wps:wsp>
                        <wps:cNvPr id="80" name="Graphic 80"/>
                        <wps:cNvSpPr/>
                        <wps:spPr>
                          <a:xfrm>
                            <a:off x="2777553" y="1171435"/>
                            <a:ext cx="76200" cy="845185"/>
                          </a:xfrm>
                          <a:custGeom>
                            <a:avLst/>
                            <a:gdLst/>
                            <a:ahLst/>
                            <a:cxnLst/>
                            <a:rect l="l" t="t" r="r" b="b"/>
                            <a:pathLst>
                              <a:path w="76200" h="845185">
                                <a:moveTo>
                                  <a:pt x="39624" y="63500"/>
                                </a:moveTo>
                                <a:lnTo>
                                  <a:pt x="36449" y="63500"/>
                                </a:lnTo>
                                <a:lnTo>
                                  <a:pt x="36449" y="845057"/>
                                </a:lnTo>
                                <a:lnTo>
                                  <a:pt x="39624" y="845057"/>
                                </a:lnTo>
                                <a:lnTo>
                                  <a:pt x="39624" y="63500"/>
                                </a:lnTo>
                                <a:close/>
                              </a:path>
                              <a:path w="76200" h="845185">
                                <a:moveTo>
                                  <a:pt x="38100" y="0"/>
                                </a:moveTo>
                                <a:lnTo>
                                  <a:pt x="0" y="76200"/>
                                </a:lnTo>
                                <a:lnTo>
                                  <a:pt x="36449" y="76200"/>
                                </a:lnTo>
                                <a:lnTo>
                                  <a:pt x="36449" y="63500"/>
                                </a:lnTo>
                                <a:lnTo>
                                  <a:pt x="69850" y="63500"/>
                                </a:lnTo>
                                <a:lnTo>
                                  <a:pt x="38100" y="0"/>
                                </a:lnTo>
                                <a:close/>
                              </a:path>
                              <a:path w="76200" h="845185">
                                <a:moveTo>
                                  <a:pt x="69850" y="63500"/>
                                </a:moveTo>
                                <a:lnTo>
                                  <a:pt x="39624" y="63500"/>
                                </a:lnTo>
                                <a:lnTo>
                                  <a:pt x="39624"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wps:wsp>
                        <wps:cNvPr id="81" name="Textbox 81"/>
                        <wps:cNvSpPr txBox="1"/>
                        <wps:spPr>
                          <a:xfrm>
                            <a:off x="3449891" y="977082"/>
                            <a:ext cx="1445260" cy="168910"/>
                          </a:xfrm>
                          <a:prstGeom prst="rect">
                            <a:avLst/>
                          </a:prstGeom>
                        </wps:spPr>
                        <wps:txbx>
                          <w:txbxContent>
                            <w:p w14:paraId="33DE82E0" w14:textId="77777777" w:rsidR="00F52B28" w:rsidRDefault="00B85897">
                              <w:pPr>
                                <w:spacing w:line="266" w:lineRule="exact"/>
                                <w:rPr>
                                  <w:sz w:val="24"/>
                                </w:rPr>
                              </w:pPr>
                              <w:r>
                                <w:rPr>
                                  <w:sz w:val="24"/>
                                </w:rPr>
                                <w:t>Employee</w:t>
                              </w:r>
                              <w:r>
                                <w:rPr>
                                  <w:spacing w:val="-6"/>
                                  <w:sz w:val="24"/>
                                </w:rPr>
                                <w:t xml:space="preserve"> </w:t>
                              </w:r>
                              <w:r>
                                <w:rPr>
                                  <w:spacing w:val="-2"/>
                                  <w:sz w:val="24"/>
                                </w:rPr>
                                <w:t>Performance</w:t>
                              </w:r>
                            </w:p>
                          </w:txbxContent>
                        </wps:txbx>
                        <wps:bodyPr wrap="square" lIns="0" tIns="0" rIns="0" bIns="0" rtlCol="0">
                          <a:noAutofit/>
                        </wps:bodyPr>
                      </wps:wsp>
                      <wps:wsp>
                        <wps:cNvPr id="82" name="Textbox 82"/>
                        <wps:cNvSpPr txBox="1"/>
                        <wps:spPr>
                          <a:xfrm>
                            <a:off x="2631249" y="2096951"/>
                            <a:ext cx="715010" cy="344805"/>
                          </a:xfrm>
                          <a:prstGeom prst="rect">
                            <a:avLst/>
                          </a:prstGeom>
                        </wps:spPr>
                        <wps:txbx>
                          <w:txbxContent>
                            <w:p w14:paraId="5962E49B" w14:textId="77777777" w:rsidR="00F52B28" w:rsidRDefault="00B85897">
                              <w:pPr>
                                <w:spacing w:line="266" w:lineRule="exact"/>
                                <w:rPr>
                                  <w:sz w:val="24"/>
                                </w:rPr>
                              </w:pPr>
                              <w:r>
                                <w:rPr>
                                  <w:spacing w:val="-2"/>
                                  <w:sz w:val="24"/>
                                </w:rPr>
                                <w:t>Policy</w:t>
                              </w:r>
                            </w:p>
                            <w:p w14:paraId="41E8E274" w14:textId="77777777" w:rsidR="00F52B28" w:rsidRDefault="00B85897">
                              <w:pPr>
                                <w:rPr>
                                  <w:sz w:val="24"/>
                                </w:rPr>
                              </w:pPr>
                              <w:r>
                                <w:rPr>
                                  <w:spacing w:val="-2"/>
                                  <w:sz w:val="24"/>
                                </w:rPr>
                                <w:t>Framework</w:t>
                              </w:r>
                            </w:p>
                          </w:txbxContent>
                        </wps:txbx>
                        <wps:bodyPr wrap="square" lIns="0" tIns="0" rIns="0" bIns="0" rtlCol="0">
                          <a:noAutofit/>
                        </wps:bodyPr>
                      </wps:wsp>
                      <wps:wsp>
                        <wps:cNvPr id="83" name="Textbox 83"/>
                        <wps:cNvSpPr txBox="1"/>
                        <wps:spPr>
                          <a:xfrm>
                            <a:off x="16827" y="1736966"/>
                            <a:ext cx="2058035" cy="461009"/>
                          </a:xfrm>
                          <a:prstGeom prst="rect">
                            <a:avLst/>
                          </a:prstGeom>
                          <a:ln w="9525">
                            <a:solidFill>
                              <a:srgbClr val="000000"/>
                            </a:solidFill>
                            <a:prstDash val="solid"/>
                          </a:ln>
                        </wps:spPr>
                        <wps:txbx>
                          <w:txbxContent>
                            <w:p w14:paraId="3E897105" w14:textId="77777777" w:rsidR="00F52B28" w:rsidRDefault="00B85897">
                              <w:pPr>
                                <w:spacing w:before="137"/>
                                <w:ind w:left="144"/>
                                <w:rPr>
                                  <w:sz w:val="24"/>
                                </w:rPr>
                              </w:pPr>
                              <w:r>
                                <w:rPr>
                                  <w:sz w:val="24"/>
                                </w:rPr>
                                <w:t>Workplace</w:t>
                              </w:r>
                              <w:r>
                                <w:rPr>
                                  <w:spacing w:val="-3"/>
                                  <w:sz w:val="24"/>
                                </w:rPr>
                                <w:t xml:space="preserve"> </w:t>
                              </w:r>
                              <w:r>
                                <w:rPr>
                                  <w:spacing w:val="-2"/>
                                  <w:sz w:val="24"/>
                                </w:rPr>
                                <w:t>Ergonomics</w:t>
                              </w:r>
                            </w:p>
                          </w:txbxContent>
                        </wps:txbx>
                        <wps:bodyPr wrap="square" lIns="0" tIns="0" rIns="0" bIns="0" rtlCol="0">
                          <a:noAutofit/>
                        </wps:bodyPr>
                      </wps:wsp>
                      <wps:wsp>
                        <wps:cNvPr id="84" name="Textbox 84"/>
                        <wps:cNvSpPr txBox="1"/>
                        <wps:spPr>
                          <a:xfrm>
                            <a:off x="4762" y="1195450"/>
                            <a:ext cx="2033905" cy="441959"/>
                          </a:xfrm>
                          <a:prstGeom prst="rect">
                            <a:avLst/>
                          </a:prstGeom>
                          <a:ln w="9525">
                            <a:solidFill>
                              <a:srgbClr val="000000"/>
                            </a:solidFill>
                            <a:prstDash val="solid"/>
                          </a:ln>
                        </wps:spPr>
                        <wps:txbx>
                          <w:txbxContent>
                            <w:p w14:paraId="54E12FAD" w14:textId="77777777" w:rsidR="00F52B28" w:rsidRDefault="00B85897">
                              <w:pPr>
                                <w:spacing w:before="135"/>
                                <w:ind w:left="144"/>
                                <w:rPr>
                                  <w:sz w:val="24"/>
                                </w:rPr>
                              </w:pPr>
                              <w:r>
                                <w:rPr>
                                  <w:sz w:val="24"/>
                                </w:rPr>
                                <w:t>Workplace</w:t>
                              </w:r>
                              <w:r>
                                <w:rPr>
                                  <w:spacing w:val="-3"/>
                                  <w:sz w:val="24"/>
                                </w:rPr>
                                <w:t xml:space="preserve"> </w:t>
                              </w:r>
                              <w:r>
                                <w:rPr>
                                  <w:spacing w:val="-2"/>
                                  <w:sz w:val="24"/>
                                </w:rPr>
                                <w:t>Reward</w:t>
                              </w:r>
                            </w:p>
                          </w:txbxContent>
                        </wps:txbx>
                        <wps:bodyPr wrap="square" lIns="0" tIns="0" rIns="0" bIns="0" rtlCol="0">
                          <a:noAutofit/>
                        </wps:bodyPr>
                      </wps:wsp>
                      <wps:wsp>
                        <wps:cNvPr id="85" name="Textbox 85"/>
                        <wps:cNvSpPr txBox="1"/>
                        <wps:spPr>
                          <a:xfrm>
                            <a:off x="6032" y="606463"/>
                            <a:ext cx="2058035" cy="513715"/>
                          </a:xfrm>
                          <a:prstGeom prst="rect">
                            <a:avLst/>
                          </a:prstGeom>
                          <a:ln w="9525">
                            <a:solidFill>
                              <a:srgbClr val="000000"/>
                            </a:solidFill>
                            <a:prstDash val="solid"/>
                          </a:ln>
                        </wps:spPr>
                        <wps:txbx>
                          <w:txbxContent>
                            <w:p w14:paraId="31C58838" w14:textId="77777777" w:rsidR="00F52B28" w:rsidRDefault="00B85897">
                              <w:pPr>
                                <w:spacing w:before="136"/>
                                <w:ind w:left="144"/>
                                <w:rPr>
                                  <w:sz w:val="24"/>
                                </w:rPr>
                              </w:pPr>
                              <w:r>
                                <w:rPr>
                                  <w:sz w:val="24"/>
                                </w:rPr>
                                <w:t>Supervisor</w:t>
                              </w:r>
                              <w:r>
                                <w:rPr>
                                  <w:spacing w:val="-2"/>
                                  <w:sz w:val="24"/>
                                </w:rPr>
                                <w:t xml:space="preserve"> Support</w:t>
                              </w:r>
                            </w:p>
                          </w:txbxContent>
                        </wps:txbx>
                        <wps:bodyPr wrap="square" lIns="0" tIns="0" rIns="0" bIns="0" rtlCol="0">
                          <a:noAutofit/>
                        </wps:bodyPr>
                      </wps:wsp>
                      <wps:wsp>
                        <wps:cNvPr id="86" name="Textbox 86"/>
                        <wps:cNvSpPr txBox="1"/>
                        <wps:spPr>
                          <a:xfrm>
                            <a:off x="4762" y="4762"/>
                            <a:ext cx="2058035" cy="549910"/>
                          </a:xfrm>
                          <a:prstGeom prst="rect">
                            <a:avLst/>
                          </a:prstGeom>
                          <a:ln w="9525">
                            <a:solidFill>
                              <a:srgbClr val="000000"/>
                            </a:solidFill>
                            <a:prstDash val="solid"/>
                          </a:ln>
                        </wps:spPr>
                        <wps:txbx>
                          <w:txbxContent>
                            <w:p w14:paraId="79069BAF" w14:textId="77777777" w:rsidR="00F52B28" w:rsidRDefault="00B85897">
                              <w:pPr>
                                <w:spacing w:before="143"/>
                                <w:ind w:left="144"/>
                                <w:rPr>
                                  <w:sz w:val="24"/>
                                </w:rPr>
                              </w:pPr>
                              <w:r>
                                <w:rPr>
                                  <w:sz w:val="24"/>
                                </w:rPr>
                                <w:t>Workplace</w:t>
                              </w:r>
                              <w:r>
                                <w:rPr>
                                  <w:spacing w:val="-3"/>
                                  <w:sz w:val="24"/>
                                </w:rPr>
                                <w:t xml:space="preserve"> </w:t>
                              </w:r>
                              <w:r>
                                <w:rPr>
                                  <w:spacing w:val="-2"/>
                                  <w:sz w:val="24"/>
                                </w:rPr>
                                <w:t>Ergonomics</w:t>
                              </w:r>
                            </w:p>
                          </w:txbxContent>
                        </wps:txbx>
                        <wps:bodyPr wrap="square" lIns="0" tIns="0" rIns="0" bIns="0" rtlCol="0">
                          <a:noAutofit/>
                        </wps:bodyPr>
                      </wps:wsp>
                    </wpg:wgp>
                  </a:graphicData>
                </a:graphic>
              </wp:inline>
            </w:drawing>
          </mc:Choice>
          <mc:Fallback>
            <w:pict>
              <v:group w14:anchorId="7BE0BFB3" id="Group 65" o:spid="_x0000_s1032" style="width:410.75pt;height:201.55pt;mso-position-horizontal-relative:char;mso-position-vertical-relative:line" coordsize="52165,25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">
                <v:shape id="Graphic 66" o:spid="_x0000_s1033" style="position:absolute;left:33528;top:8748;width:18593;height:5784;visibility:visible;mso-wrap-style:square;v-text-anchor:top" coordsize="1859280,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" path="m,578180r1858899,l1858899,,,,,578180xe" filled="f">
                  <v:path arrowok="t"/>
                </v:shape>
                <v:shape id="Graphic 67" o:spid="_x0000_s1034" style="position:absolute;left:25373;top:20023;width:13075;height:5556;visibility:visible;mso-wrap-style:square;v-text-anchor:top" coordsize="1307465,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" path="m,555205r1306957,l1306957,,,,,555205xe" filled="f" strokeweight=".25pt">
                  <v:path arrowok="t"/>
                </v:shape>
                <v:shape id="Graphic 68" o:spid="_x0000_s1035" style="position:absolute;left:23875;top:2702;width:178;height:16770;visibility:visible;mso-wrap-style:square;v-text-anchor:top" coordsize="17780,167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" path="m,l17780,1676780e" filled="f" strokeweight=".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9" o:spid="_x0000_s1036" type="#_x0000_t75" style="position:absolute;left:20621;top:2119;width:4222;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">
                  <v:imagedata r:id="rId35" o:title=""/>
                </v:shape>
                <v:shape id="Graphic 70" o:spid="_x0000_s1037" style="position:absolute;left:20636;top:2321;width:3429;height:762;visibility:visible;mso-wrap-style:square;v-text-anchor:top" coordsize="3429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" path="m266700,r,76200l339851,39624r-60451,l279400,36449r60198,l266700,xem266700,36449l,36449r,3175l266700,39624r,-3175xem339598,36449r-60198,l279400,39624r60451,l342900,38100r-3302,-1651xe" fillcolor="black" stroked="f">
                  <v:path arrowok="t"/>
                </v:shape>
                <v:shape id="Image 71" o:spid="_x0000_s1038" type="#_x0000_t75" style="position:absolute;left:20606;top:7864;width:4237;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">
                  <v:imagedata r:id="rId36" o:title=""/>
                </v:shape>
                <v:shape id="Graphic 72" o:spid="_x0000_s1039" style="position:absolute;left:20624;top:8073;width:3429;height:762;visibility:visible;mso-wrap-style:square;v-text-anchor:top" coordsize="3429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" path="m266700,r,76200l339598,39750r-60198,l279400,36575r60451,l266700,xem266700,36575l,36575r,3175l266700,39750r,-3175xem339851,36575r-60451,l279400,39750r60198,l342900,38100r-3049,-1525xe" fillcolor="black" stroked="f">
                  <v:path arrowok="t"/>
                </v:shape>
                <v:shape id="Image 73" o:spid="_x0000_s1040" type="#_x0000_t75" style="position:absolute;left:20423;top:13762;width:4237;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">
                  <v:imagedata r:id="rId37" o:title=""/>
                </v:shape>
                <v:shape id="Graphic 74" o:spid="_x0000_s1041" style="position:absolute;left:20446;top:13962;width:3429;height:762;visibility:visible;mso-wrap-style:square;v-text-anchor:top" coordsize="3429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" path="m266700,r,76200l339598,39750r-60198,l279400,36575r60451,l266700,xem266700,36575l,36575r,3175l266700,39750r,-3175xem339851,36575r-60451,l279400,39750r60198,l342900,38100r-3049,-1525xe" fillcolor="black" stroked="f">
                  <v:path arrowok="t"/>
                </v:shape>
                <v:shape id="Image 75" o:spid="_x0000_s1042" type="#_x0000_t75" style="position:absolute;left:20728;top:18883;width:4221;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">
                  <v:imagedata r:id="rId38" o:title=""/>
                </v:shape>
                <v:shape id="Graphic 76" o:spid="_x0000_s1043" style="position:absolute;left:20744;top:19089;width:3429;height:762;visibility:visible;mso-wrap-style:square;v-text-anchor:top" coordsize="3429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" path="m266700,r,76200l339598,39750r-60198,l279400,36575r60451,l266700,xem266700,36575l,36575r,3175l266700,39750r,-3175xem339851,36575r-60451,l279400,39750r60198,l342900,38100r-3049,-1525xe" fillcolor="black" stroked="f">
                  <v:path arrowok="t"/>
                </v:shape>
                <v:shape id="Image 77" o:spid="_x0000_s1044" type="#_x0000_t75" style="position:absolute;left:24050;top:11126;width:10470;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">
                  <v:imagedata r:id="rId39" o:title=""/>
                </v:shape>
                <v:shape id="Graphic 78" o:spid="_x0000_s1045" style="position:absolute;left:24065;top:11344;width:9678;height:762;visibility:visible;mso-wrap-style:square;v-text-anchor:top" coordsize="9677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" path="m965913,36322r-62181,l903732,39497r-12613,177l891667,76200,967232,36957r-1319,-635xem891071,36499l,49022r,3175l891119,39674r-48,-3175xem903732,36322r-12661,177l891119,39674r12613,-177l903732,36322xem890524,r544,36322l891071,36499r12661,-177l965913,36322,890524,xe" fillcolor="black" stroked="f">
                  <v:path arrowok="t"/>
                </v:shape>
                <v:shape id="Image 79" o:spid="_x0000_s1046" type="#_x0000_t75" style="position:absolute;left:27372;top:11126;width:1570;height:9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">
                  <v:imagedata r:id="rId40" o:title=""/>
                </v:shape>
                <v:shape id="Graphic 80" o:spid="_x0000_s1047" style="position:absolute;left:27775;top:11714;width:762;height:8452;visibility:visible;mso-wrap-style:square;v-text-anchor:top" coordsize="76200,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" path="m39624,63500r-3175,l36449,845057r3175,l39624,63500xem38100,l,76200r36449,l36449,63500r33401,l38100,xem69850,63500r-30226,l39624,76200r36576,l69850,63500xe" fillcolor="black" stroked="f">
                  <v:path arrowok="t"/>
                </v:shape>
                <v:shape id="Textbox 81" o:spid="_x0000_s1048" type="#_x0000_t202" style="position:absolute;left:34498;top:9770;width:1445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33DE82E0" w14:textId="77777777" w:rsidR="00F52B28" w:rsidRDefault="00B85897">
                        <w:pPr>
                          <w:spacing w:line="266" w:lineRule="exact"/>
                          <w:rPr>
                            <w:sz w:val="24"/>
                          </w:rPr>
                        </w:pPr>
                        <w:r>
                          <w:rPr>
                            <w:sz w:val="24"/>
                          </w:rPr>
                          <w:t>Employee</w:t>
                        </w:r>
                        <w:r>
                          <w:rPr>
                            <w:spacing w:val="-6"/>
                            <w:sz w:val="24"/>
                          </w:rPr>
                          <w:t xml:space="preserve"> </w:t>
                        </w:r>
                        <w:r>
                          <w:rPr>
                            <w:spacing w:val="-2"/>
                            <w:sz w:val="24"/>
                          </w:rPr>
                          <w:t>Performance</w:t>
                        </w:r>
                      </w:p>
                    </w:txbxContent>
                  </v:textbox>
                </v:shape>
                <v:shape id="Textbox 82" o:spid="_x0000_s1049" type="#_x0000_t202" style="position:absolute;left:26312;top:20969;width:7150;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5962E49B" w14:textId="77777777" w:rsidR="00F52B28" w:rsidRDefault="00B85897">
                        <w:pPr>
                          <w:spacing w:line="266" w:lineRule="exact"/>
                          <w:rPr>
                            <w:sz w:val="24"/>
                          </w:rPr>
                        </w:pPr>
                        <w:r>
                          <w:rPr>
                            <w:spacing w:val="-2"/>
                            <w:sz w:val="24"/>
                          </w:rPr>
                          <w:t>Policy</w:t>
                        </w:r>
                      </w:p>
                      <w:p w14:paraId="41E8E274" w14:textId="77777777" w:rsidR="00F52B28" w:rsidRDefault="00B85897">
                        <w:pPr>
                          <w:rPr>
                            <w:sz w:val="24"/>
                          </w:rPr>
                        </w:pPr>
                        <w:r>
                          <w:rPr>
                            <w:spacing w:val="-2"/>
                            <w:sz w:val="24"/>
                          </w:rPr>
                          <w:t>Framework</w:t>
                        </w:r>
                      </w:p>
                    </w:txbxContent>
                  </v:textbox>
                </v:shape>
                <v:shape id="Textbox 83" o:spid="_x0000_s1050" type="#_x0000_t202" style="position:absolute;left:168;top:17369;width:20580;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" filled="f">
                  <v:textbox inset="0,0,0,0">
                    <w:txbxContent>
                      <w:p w14:paraId="3E897105" w14:textId="77777777" w:rsidR="00F52B28" w:rsidRDefault="00B85897">
                        <w:pPr>
                          <w:spacing w:before="137"/>
                          <w:ind w:left="144"/>
                          <w:rPr>
                            <w:sz w:val="24"/>
                          </w:rPr>
                        </w:pPr>
                        <w:r>
                          <w:rPr>
                            <w:sz w:val="24"/>
                          </w:rPr>
                          <w:t>Workplace</w:t>
                        </w:r>
                        <w:r>
                          <w:rPr>
                            <w:spacing w:val="-3"/>
                            <w:sz w:val="24"/>
                          </w:rPr>
                          <w:t xml:space="preserve"> </w:t>
                        </w:r>
                        <w:r>
                          <w:rPr>
                            <w:spacing w:val="-2"/>
                            <w:sz w:val="24"/>
                          </w:rPr>
                          <w:t>Ergonomics</w:t>
                        </w:r>
                      </w:p>
                    </w:txbxContent>
                  </v:textbox>
                </v:shape>
                <v:shape id="Textbox 84" o:spid="_x0000_s1051" type="#_x0000_t202" style="position:absolute;left:47;top:11954;width:20339;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" filled="f">
                  <v:textbox inset="0,0,0,0">
                    <w:txbxContent>
                      <w:p w14:paraId="54E12FAD" w14:textId="77777777" w:rsidR="00F52B28" w:rsidRDefault="00B85897">
                        <w:pPr>
                          <w:spacing w:before="135"/>
                          <w:ind w:left="144"/>
                          <w:rPr>
                            <w:sz w:val="24"/>
                          </w:rPr>
                        </w:pPr>
                        <w:r>
                          <w:rPr>
                            <w:sz w:val="24"/>
                          </w:rPr>
                          <w:t>Workplace</w:t>
                        </w:r>
                        <w:r>
                          <w:rPr>
                            <w:spacing w:val="-3"/>
                            <w:sz w:val="24"/>
                          </w:rPr>
                          <w:t xml:space="preserve"> </w:t>
                        </w:r>
                        <w:r>
                          <w:rPr>
                            <w:spacing w:val="-2"/>
                            <w:sz w:val="24"/>
                          </w:rPr>
                          <w:t>Reward</w:t>
                        </w:r>
                      </w:p>
                    </w:txbxContent>
                  </v:textbox>
                </v:shape>
                <v:shape id="Textbox 85" o:spid="_x0000_s1052" type="#_x0000_t202" style="position:absolute;left:60;top:6064;width:20580;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" filled="f">
                  <v:textbox inset="0,0,0,0">
                    <w:txbxContent>
                      <w:p w14:paraId="31C58838" w14:textId="77777777" w:rsidR="00F52B28" w:rsidRDefault="00B85897">
                        <w:pPr>
                          <w:spacing w:before="136"/>
                          <w:ind w:left="144"/>
                          <w:rPr>
                            <w:sz w:val="24"/>
                          </w:rPr>
                        </w:pPr>
                        <w:r>
                          <w:rPr>
                            <w:sz w:val="24"/>
                          </w:rPr>
                          <w:t>Supervisor</w:t>
                        </w:r>
                        <w:r>
                          <w:rPr>
                            <w:spacing w:val="-2"/>
                            <w:sz w:val="24"/>
                          </w:rPr>
                          <w:t xml:space="preserve"> Support</w:t>
                        </w:r>
                      </w:p>
                    </w:txbxContent>
                  </v:textbox>
                </v:shape>
                <v:shape id="Textbox 86" o:spid="_x0000_s1053" type="#_x0000_t202" style="position:absolute;left:47;top:47;width:20580;height:5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" filled="f">
                  <v:textbox inset="0,0,0,0">
                    <w:txbxContent>
                      <w:p w14:paraId="79069BAF" w14:textId="77777777" w:rsidR="00F52B28" w:rsidRDefault="00B85897">
                        <w:pPr>
                          <w:spacing w:before="143"/>
                          <w:ind w:left="144"/>
                          <w:rPr>
                            <w:sz w:val="24"/>
                          </w:rPr>
                        </w:pPr>
                        <w:r>
                          <w:rPr>
                            <w:sz w:val="24"/>
                          </w:rPr>
                          <w:t>Workplace</w:t>
                        </w:r>
                        <w:r>
                          <w:rPr>
                            <w:spacing w:val="-3"/>
                            <w:sz w:val="24"/>
                          </w:rPr>
                          <w:t xml:space="preserve"> </w:t>
                        </w:r>
                        <w:r>
                          <w:rPr>
                            <w:spacing w:val="-2"/>
                            <w:sz w:val="24"/>
                          </w:rPr>
                          <w:t>Ergonomics</w:t>
                        </w:r>
                      </w:p>
                    </w:txbxContent>
                  </v:textbox>
                </v:shape>
                <w10:anchorlock/>
              </v:group>
            </w:pict>
          </mc:Fallback>
        </mc:AlternateContent>
      </w:r>
    </w:p>
    <w:p w14:paraId="4E648ACE" w14:textId="77777777" w:rsidR="00F52B28" w:rsidRDefault="00F52B28">
      <w:pPr>
        <w:pStyle w:val="BodyText"/>
      </w:pPr>
    </w:p>
    <w:p w14:paraId="022DEAB7" w14:textId="77777777" w:rsidR="00F52B28" w:rsidRDefault="00F52B28">
      <w:pPr>
        <w:pStyle w:val="BodyText"/>
        <w:spacing w:before="145"/>
      </w:pPr>
    </w:p>
    <w:p w14:paraId="369214D8" w14:textId="77777777" w:rsidR="00F52B28" w:rsidRDefault="00B85897">
      <w:pPr>
        <w:pStyle w:val="Heading2"/>
        <w:spacing w:before="1"/>
        <w:ind w:left="568"/>
        <w:jc w:val="both"/>
      </w:pPr>
      <w:bookmarkStart w:id="147" w:name="_bookmark147"/>
      <w:bookmarkEnd w:id="147"/>
      <w:r>
        <w:t>Figure</w:t>
      </w:r>
      <w:r>
        <w:rPr>
          <w:spacing w:val="-3"/>
        </w:rPr>
        <w:t xml:space="preserve"> </w:t>
      </w:r>
      <w:r>
        <w:t>4.1:</w:t>
      </w:r>
      <w:r>
        <w:rPr>
          <w:spacing w:val="-2"/>
        </w:rPr>
        <w:t xml:space="preserve"> </w:t>
      </w:r>
      <w:r>
        <w:t>Optimal</w:t>
      </w:r>
      <w:r>
        <w:rPr>
          <w:spacing w:val="1"/>
        </w:rPr>
        <w:t xml:space="preserve"> </w:t>
      </w:r>
      <w:r>
        <w:rPr>
          <w:spacing w:val="-2"/>
        </w:rPr>
        <w:t>Model</w:t>
      </w:r>
    </w:p>
    <w:p w14:paraId="1D367C50" w14:textId="77777777" w:rsidR="00F52B28" w:rsidRDefault="00F52B28">
      <w:pPr>
        <w:pStyle w:val="BodyText"/>
        <w:spacing w:before="141"/>
        <w:rPr>
          <w:b/>
        </w:rPr>
      </w:pPr>
    </w:p>
    <w:p w14:paraId="4E4BCB60" w14:textId="77777777" w:rsidR="00F52B28" w:rsidRDefault="00B85897">
      <w:pPr>
        <w:pStyle w:val="Heading2"/>
        <w:numPr>
          <w:ilvl w:val="1"/>
          <w:numId w:val="3"/>
        </w:numPr>
        <w:tabs>
          <w:tab w:val="left" w:pos="1048"/>
        </w:tabs>
        <w:ind w:left="1048" w:hanging="480"/>
      </w:pPr>
      <w:bookmarkStart w:id="148" w:name="_bookmark148"/>
      <w:bookmarkEnd w:id="148"/>
      <w:r>
        <w:t>Summary</w:t>
      </w:r>
      <w:r>
        <w:rPr>
          <w:spacing w:val="-3"/>
        </w:rPr>
        <w:t xml:space="preserve"> </w:t>
      </w:r>
      <w:r>
        <w:t>of Hypotheses</w:t>
      </w:r>
      <w:r>
        <w:rPr>
          <w:spacing w:val="-2"/>
        </w:rPr>
        <w:t xml:space="preserve"> Testing</w:t>
      </w:r>
    </w:p>
    <w:p w14:paraId="4CC5F233" w14:textId="77777777" w:rsidR="00F52B28" w:rsidRDefault="00F52B28">
      <w:pPr>
        <w:pStyle w:val="BodyText"/>
        <w:spacing w:before="137"/>
        <w:rPr>
          <w:b/>
        </w:rPr>
      </w:pPr>
    </w:p>
    <w:p w14:paraId="60E95D93" w14:textId="77777777" w:rsidR="00F52B28" w:rsidRDefault="00B85897">
      <w:pPr>
        <w:pStyle w:val="BodyText"/>
        <w:spacing w:line="360" w:lineRule="auto"/>
        <w:ind w:left="568" w:right="422"/>
        <w:jc w:val="both"/>
      </w:pPr>
      <w:r>
        <w:t>From the five hypotheses tests, all the hypothesized relationships are</w:t>
      </w:r>
      <w:r>
        <w:rPr>
          <w:spacing w:val="-1"/>
        </w:rPr>
        <w:t xml:space="preserve"> </w:t>
      </w:r>
      <w:r>
        <w:t>significant. The study results in Table 4.32 indicated that workplace ergonomics, supervisor support, organizational</w:t>
      </w:r>
      <w:r>
        <w:rPr>
          <w:spacing w:val="-2"/>
        </w:rPr>
        <w:t xml:space="preserve"> </w:t>
      </w:r>
      <w:r>
        <w:t>culture</w:t>
      </w:r>
      <w:r>
        <w:rPr>
          <w:spacing w:val="-2"/>
        </w:rPr>
        <w:t xml:space="preserve"> </w:t>
      </w:r>
      <w:r>
        <w:t>and</w:t>
      </w:r>
      <w:r>
        <w:rPr>
          <w:spacing w:val="-2"/>
        </w:rPr>
        <w:t xml:space="preserve"> </w:t>
      </w:r>
      <w:r>
        <w:t>workplace</w:t>
      </w:r>
      <w:r>
        <w:rPr>
          <w:spacing w:val="-1"/>
        </w:rPr>
        <w:t xml:space="preserve"> </w:t>
      </w:r>
      <w:r>
        <w:t>reward</w:t>
      </w:r>
      <w:r>
        <w:rPr>
          <w:spacing w:val="-3"/>
        </w:rPr>
        <w:t xml:space="preserve"> </w:t>
      </w:r>
      <w:r>
        <w:t>had positive and</w:t>
      </w:r>
      <w:r>
        <w:rPr>
          <w:spacing w:val="-2"/>
        </w:rPr>
        <w:t xml:space="preserve"> </w:t>
      </w:r>
      <w:r>
        <w:t>significant relationship with employee performance in registered private security firms in Kenya. Further, there was a moderating influence of policy framework on joint relationship between work environment and employee performance in registered private security firms in Kenya was positive and significant.</w:t>
      </w:r>
    </w:p>
    <w:p w14:paraId="73B7C271" w14:textId="77777777" w:rsidR="00F52B28" w:rsidRDefault="00F52B28">
      <w:pPr>
        <w:pStyle w:val="BodyText"/>
        <w:spacing w:line="360" w:lineRule="auto"/>
        <w:jc w:val="both"/>
        <w:sectPr w:rsidR="00F52B28">
          <w:pgSz w:w="11910" w:h="16840"/>
          <w:pgMar w:top="1920" w:right="992" w:bottom="1240" w:left="1700" w:header="0" w:footer="1056" w:gutter="0"/>
          <w:cols w:space="720"/>
        </w:sectPr>
      </w:pPr>
    </w:p>
    <w:p w14:paraId="6BAB546C" w14:textId="77777777" w:rsidR="00F52B28" w:rsidRDefault="00B85897">
      <w:pPr>
        <w:pStyle w:val="Heading2"/>
        <w:spacing w:before="66"/>
        <w:ind w:left="568"/>
      </w:pPr>
      <w:bookmarkStart w:id="149" w:name="_bookmark149"/>
      <w:bookmarkEnd w:id="149"/>
      <w:r>
        <w:lastRenderedPageBreak/>
        <w:t>Table</w:t>
      </w:r>
      <w:r>
        <w:rPr>
          <w:spacing w:val="-1"/>
        </w:rPr>
        <w:t xml:space="preserve"> </w:t>
      </w:r>
      <w:r>
        <w:t>4.33:</w:t>
      </w:r>
      <w:r>
        <w:rPr>
          <w:spacing w:val="-1"/>
        </w:rPr>
        <w:t xml:space="preserve"> </w:t>
      </w:r>
      <w:r>
        <w:t>Summary</w:t>
      </w:r>
      <w:r>
        <w:rPr>
          <w:spacing w:val="-1"/>
        </w:rPr>
        <w:t xml:space="preserve"> </w:t>
      </w:r>
      <w:r>
        <w:t>of Hypotheses</w:t>
      </w:r>
      <w:r>
        <w:rPr>
          <w:spacing w:val="-1"/>
        </w:rPr>
        <w:t xml:space="preserve"> </w:t>
      </w:r>
      <w:r>
        <w:rPr>
          <w:spacing w:val="-2"/>
        </w:rPr>
        <w:t>Testing</w:t>
      </w:r>
    </w:p>
    <w:p w14:paraId="26D29851" w14:textId="77777777" w:rsidR="00F52B28" w:rsidRDefault="00F52B28">
      <w:pPr>
        <w:pStyle w:val="BodyText"/>
        <w:rPr>
          <w:b/>
          <w:sz w:val="20"/>
        </w:rPr>
      </w:pPr>
    </w:p>
    <w:p w14:paraId="782A103F" w14:textId="77777777" w:rsidR="00F52B28" w:rsidRDefault="00B85897">
      <w:pPr>
        <w:pStyle w:val="BodyText"/>
        <w:spacing w:before="59"/>
        <w:rPr>
          <w:b/>
          <w:sz w:val="20"/>
        </w:rPr>
      </w:pPr>
      <w:r>
        <w:rPr>
          <w:b/>
          <w:noProof/>
          <w:sz w:val="20"/>
        </w:rPr>
        <w:drawing>
          <wp:anchor distT="0" distB="0" distL="0" distR="0" simplePos="0" relativeHeight="487610880" behindDoc="1" locked="0" layoutInCell="1" allowOverlap="1" wp14:anchorId="0FB4F116" wp14:editId="2B918B92">
            <wp:simplePos x="0" y="0"/>
            <wp:positionH relativeFrom="page">
              <wp:posOffset>1500896</wp:posOffset>
            </wp:positionH>
            <wp:positionV relativeFrom="paragraph">
              <wp:posOffset>199244</wp:posOffset>
            </wp:positionV>
            <wp:extent cx="5218041" cy="4553712"/>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1" cstate="print"/>
                    <a:stretch>
                      <a:fillRect/>
                    </a:stretch>
                  </pic:blipFill>
                  <pic:spPr>
                    <a:xfrm>
                      <a:off x="0" y="0"/>
                      <a:ext cx="5218041" cy="4553712"/>
                    </a:xfrm>
                    <a:prstGeom prst="rect">
                      <a:avLst/>
                    </a:prstGeom>
                  </pic:spPr>
                </pic:pic>
              </a:graphicData>
            </a:graphic>
          </wp:anchor>
        </w:drawing>
      </w:r>
    </w:p>
    <w:p w14:paraId="00BE4344" w14:textId="77777777" w:rsidR="00F52B28" w:rsidRDefault="00F52B28">
      <w:pPr>
        <w:pStyle w:val="BodyText"/>
        <w:rPr>
          <w:b/>
          <w:sz w:val="20"/>
        </w:rPr>
        <w:sectPr w:rsidR="00F52B28">
          <w:pgSz w:w="11910" w:h="16840"/>
          <w:pgMar w:top="1900" w:right="992" w:bottom="1240" w:left="1700" w:header="0" w:footer="1056" w:gutter="0"/>
          <w:cols w:space="720"/>
        </w:sectPr>
      </w:pPr>
    </w:p>
    <w:p w14:paraId="1E273D47" w14:textId="77777777" w:rsidR="00F52B28" w:rsidRDefault="00B85897">
      <w:pPr>
        <w:pStyle w:val="Heading1"/>
        <w:spacing w:before="63"/>
      </w:pPr>
      <w:bookmarkStart w:id="150" w:name="_bookmark150"/>
      <w:bookmarkEnd w:id="150"/>
      <w:r>
        <w:lastRenderedPageBreak/>
        <w:t>CHAPTER</w:t>
      </w:r>
      <w:r>
        <w:rPr>
          <w:spacing w:val="-5"/>
        </w:rPr>
        <w:t xml:space="preserve"> </w:t>
      </w:r>
      <w:r>
        <w:rPr>
          <w:spacing w:val="-4"/>
        </w:rPr>
        <w:t>FIVE</w:t>
      </w:r>
    </w:p>
    <w:p w14:paraId="6266A1C3" w14:textId="77777777" w:rsidR="00F52B28" w:rsidRDefault="00F52B28">
      <w:pPr>
        <w:pStyle w:val="BodyText"/>
        <w:spacing w:before="144"/>
        <w:rPr>
          <w:b/>
        </w:rPr>
      </w:pPr>
    </w:p>
    <w:p w14:paraId="16589A6F" w14:textId="77777777" w:rsidR="00F52B28" w:rsidRDefault="00B85897">
      <w:pPr>
        <w:pStyle w:val="Heading1"/>
        <w:spacing w:before="0"/>
        <w:ind w:left="141"/>
      </w:pPr>
      <w:bookmarkStart w:id="151" w:name="_bookmark151"/>
      <w:bookmarkEnd w:id="151"/>
      <w:r>
        <w:t>SUMMARY,</w:t>
      </w:r>
      <w:r>
        <w:rPr>
          <w:spacing w:val="-4"/>
        </w:rPr>
        <w:t xml:space="preserve"> </w:t>
      </w:r>
      <w:r>
        <w:t>CONCLUSION</w:t>
      </w:r>
      <w:r>
        <w:rPr>
          <w:spacing w:val="-2"/>
        </w:rPr>
        <w:t xml:space="preserve"> </w:t>
      </w:r>
      <w:r>
        <w:t>AND</w:t>
      </w:r>
      <w:r>
        <w:rPr>
          <w:spacing w:val="-4"/>
        </w:rPr>
        <w:t xml:space="preserve"> </w:t>
      </w:r>
      <w:r>
        <w:rPr>
          <w:spacing w:val="-2"/>
        </w:rPr>
        <w:t>RECOMMENDATIONS</w:t>
      </w:r>
    </w:p>
    <w:p w14:paraId="6029555C" w14:textId="77777777" w:rsidR="00F52B28" w:rsidRDefault="00F52B28">
      <w:pPr>
        <w:pStyle w:val="BodyText"/>
        <w:spacing w:before="142"/>
        <w:rPr>
          <w:b/>
        </w:rPr>
      </w:pPr>
    </w:p>
    <w:p w14:paraId="2CBC9DBD" w14:textId="77777777" w:rsidR="00F52B28" w:rsidRDefault="00B85897">
      <w:pPr>
        <w:pStyle w:val="Heading2"/>
        <w:numPr>
          <w:ilvl w:val="1"/>
          <w:numId w:val="2"/>
        </w:numPr>
        <w:tabs>
          <w:tab w:val="left" w:pos="928"/>
        </w:tabs>
      </w:pPr>
      <w:bookmarkStart w:id="152" w:name="_bookmark152"/>
      <w:bookmarkEnd w:id="152"/>
      <w:r>
        <w:rPr>
          <w:spacing w:val="-2"/>
        </w:rPr>
        <w:t>Introduction</w:t>
      </w:r>
    </w:p>
    <w:p w14:paraId="5AFC240A" w14:textId="77777777" w:rsidR="00F52B28" w:rsidRDefault="00F52B28">
      <w:pPr>
        <w:pStyle w:val="BodyText"/>
        <w:spacing w:before="137"/>
        <w:rPr>
          <w:b/>
        </w:rPr>
      </w:pPr>
    </w:p>
    <w:p w14:paraId="15FF7F4F" w14:textId="77777777" w:rsidR="00F52B28" w:rsidRDefault="00B85897">
      <w:pPr>
        <w:pStyle w:val="BodyText"/>
        <w:spacing w:line="360" w:lineRule="auto"/>
        <w:ind w:left="568" w:right="424"/>
        <w:jc w:val="both"/>
      </w:pPr>
      <w:r>
        <w:t>The study sought to establish the relationship between workplace environment and employee performance in registered private security firms in Kenya. This chapter presents; a summary of the major findings of the study, discusses the implications of the findings on the reviewed theories, offers a summary on data collection and analysis, discussion of the findings on each research objective and the logical interpretation</w:t>
      </w:r>
      <w:r>
        <w:rPr>
          <w:spacing w:val="-15"/>
        </w:rPr>
        <w:t xml:space="preserve"> </w:t>
      </w:r>
      <w:r>
        <w:t>emanating</w:t>
      </w:r>
      <w:r>
        <w:rPr>
          <w:spacing w:val="-15"/>
        </w:rPr>
        <w:t xml:space="preserve"> </w:t>
      </w:r>
      <w:r>
        <w:t>from</w:t>
      </w:r>
      <w:r>
        <w:rPr>
          <w:spacing w:val="-15"/>
        </w:rPr>
        <w:t xml:space="preserve"> </w:t>
      </w:r>
      <w:r>
        <w:t>the</w:t>
      </w:r>
      <w:r>
        <w:rPr>
          <w:spacing w:val="-15"/>
        </w:rPr>
        <w:t xml:space="preserve"> </w:t>
      </w:r>
      <w:r>
        <w:t>findings</w:t>
      </w:r>
      <w:r>
        <w:rPr>
          <w:spacing w:val="-14"/>
        </w:rPr>
        <w:t xml:space="preserve"> </w:t>
      </w:r>
      <w:r>
        <w:t>and</w:t>
      </w:r>
      <w:r>
        <w:rPr>
          <w:spacing w:val="-13"/>
        </w:rPr>
        <w:t xml:space="preserve"> </w:t>
      </w:r>
      <w:r>
        <w:t>conclusions.</w:t>
      </w:r>
      <w:r>
        <w:rPr>
          <w:spacing w:val="-15"/>
        </w:rPr>
        <w:t xml:space="preserve"> </w:t>
      </w:r>
      <w:r>
        <w:t>Finally,</w:t>
      </w:r>
      <w:r>
        <w:rPr>
          <w:spacing w:val="-15"/>
        </w:rPr>
        <w:t xml:space="preserve"> </w:t>
      </w:r>
      <w:r>
        <w:t>the</w:t>
      </w:r>
      <w:r>
        <w:rPr>
          <w:spacing w:val="-14"/>
        </w:rPr>
        <w:t xml:space="preserve"> </w:t>
      </w:r>
      <w:r>
        <w:t>chapter</w:t>
      </w:r>
      <w:r>
        <w:rPr>
          <w:spacing w:val="-15"/>
        </w:rPr>
        <w:t xml:space="preserve"> </w:t>
      </w:r>
      <w:r>
        <w:t>makes recommendations on possible areas for further research.</w:t>
      </w:r>
    </w:p>
    <w:p w14:paraId="05C3ADDA" w14:textId="77777777" w:rsidR="00F52B28" w:rsidRDefault="00F52B28">
      <w:pPr>
        <w:pStyle w:val="BodyText"/>
        <w:spacing w:before="9"/>
      </w:pPr>
    </w:p>
    <w:p w14:paraId="3EF147DB" w14:textId="77777777" w:rsidR="00F52B28" w:rsidRDefault="00B85897">
      <w:pPr>
        <w:pStyle w:val="Heading2"/>
        <w:numPr>
          <w:ilvl w:val="1"/>
          <w:numId w:val="2"/>
        </w:numPr>
        <w:tabs>
          <w:tab w:val="left" w:pos="928"/>
        </w:tabs>
      </w:pPr>
      <w:bookmarkStart w:id="153" w:name="_bookmark153"/>
      <w:bookmarkEnd w:id="153"/>
      <w:r>
        <w:t>Summary</w:t>
      </w:r>
      <w:r>
        <w:rPr>
          <w:spacing w:val="-2"/>
        </w:rPr>
        <w:t xml:space="preserve"> </w:t>
      </w:r>
      <w:r>
        <w:t>of</w:t>
      </w:r>
      <w:r>
        <w:rPr>
          <w:spacing w:val="-1"/>
        </w:rPr>
        <w:t xml:space="preserve"> </w:t>
      </w:r>
      <w:r>
        <w:t>the</w:t>
      </w:r>
      <w:r>
        <w:rPr>
          <w:spacing w:val="-1"/>
        </w:rPr>
        <w:t xml:space="preserve"> </w:t>
      </w:r>
      <w:r>
        <w:t>Major</w:t>
      </w:r>
      <w:r>
        <w:rPr>
          <w:spacing w:val="-1"/>
        </w:rPr>
        <w:t xml:space="preserve"> </w:t>
      </w:r>
      <w:r>
        <w:rPr>
          <w:spacing w:val="-2"/>
        </w:rPr>
        <w:t>Findings</w:t>
      </w:r>
    </w:p>
    <w:p w14:paraId="495E7739" w14:textId="77777777" w:rsidR="00F52B28" w:rsidRDefault="00F52B28">
      <w:pPr>
        <w:pStyle w:val="BodyText"/>
        <w:spacing w:before="137"/>
        <w:rPr>
          <w:b/>
        </w:rPr>
      </w:pPr>
    </w:p>
    <w:p w14:paraId="4810974E" w14:textId="77777777" w:rsidR="00F52B28" w:rsidRDefault="00B85897">
      <w:pPr>
        <w:pStyle w:val="BodyText"/>
        <w:spacing w:line="360" w:lineRule="auto"/>
        <w:ind w:left="568" w:right="422"/>
        <w:jc w:val="both"/>
      </w:pPr>
      <w:r>
        <w:t>From the theoretical and empirical literature reviewed, it was revealed that various workplace environment dimensions played varying roles on the employee performance in registered private security firms in Kenya. This section summarizes the findings obtained in chapter four in line with the study objectives.</w:t>
      </w:r>
    </w:p>
    <w:p w14:paraId="3F895DC2" w14:textId="77777777" w:rsidR="00F52B28" w:rsidRDefault="00F52B28">
      <w:pPr>
        <w:pStyle w:val="BodyText"/>
        <w:spacing w:before="10"/>
      </w:pPr>
    </w:p>
    <w:p w14:paraId="13DEADD3" w14:textId="77777777" w:rsidR="00F52B28" w:rsidRDefault="00B85897">
      <w:pPr>
        <w:pStyle w:val="Heading2"/>
        <w:numPr>
          <w:ilvl w:val="2"/>
          <w:numId w:val="2"/>
        </w:numPr>
        <w:tabs>
          <w:tab w:val="left" w:pos="1108"/>
        </w:tabs>
      </w:pPr>
      <w:bookmarkStart w:id="154" w:name="_bookmark154"/>
      <w:bookmarkEnd w:id="154"/>
      <w:r>
        <w:t>Workplace</w:t>
      </w:r>
      <w:r>
        <w:rPr>
          <w:spacing w:val="-4"/>
        </w:rPr>
        <w:t xml:space="preserve"> </w:t>
      </w:r>
      <w:r>
        <w:t>Ergonomics</w:t>
      </w:r>
      <w:r>
        <w:rPr>
          <w:spacing w:val="-2"/>
        </w:rPr>
        <w:t xml:space="preserve"> </w:t>
      </w:r>
      <w:r>
        <w:t>and</w:t>
      </w:r>
      <w:r>
        <w:rPr>
          <w:spacing w:val="-1"/>
        </w:rPr>
        <w:t xml:space="preserve"> </w:t>
      </w:r>
      <w:r>
        <w:t>Employee</w:t>
      </w:r>
      <w:r>
        <w:rPr>
          <w:spacing w:val="-2"/>
        </w:rPr>
        <w:t xml:space="preserve"> Performance</w:t>
      </w:r>
    </w:p>
    <w:p w14:paraId="60BF4307" w14:textId="77777777" w:rsidR="00F52B28" w:rsidRDefault="00F52B28">
      <w:pPr>
        <w:pStyle w:val="BodyText"/>
        <w:spacing w:before="137"/>
        <w:rPr>
          <w:b/>
        </w:rPr>
      </w:pPr>
    </w:p>
    <w:p w14:paraId="247B5968" w14:textId="77777777" w:rsidR="00F52B28" w:rsidRDefault="00B85897">
      <w:pPr>
        <w:pStyle w:val="BodyText"/>
        <w:spacing w:line="360" w:lineRule="auto"/>
        <w:ind w:left="568" w:right="422"/>
        <w:jc w:val="both"/>
      </w:pPr>
      <w:r>
        <w:t>The study aimed to assess the impact of workplace ergonomics on employee performance within registered private security firms in Kenya, focusing on tools of work, physical environment, and personal protective equipment. Through survey responses,</w:t>
      </w:r>
      <w:r>
        <w:rPr>
          <w:spacing w:val="-6"/>
        </w:rPr>
        <w:t xml:space="preserve"> </w:t>
      </w:r>
      <w:r>
        <w:t>it</w:t>
      </w:r>
      <w:r>
        <w:rPr>
          <w:spacing w:val="-5"/>
        </w:rPr>
        <w:t xml:space="preserve"> </w:t>
      </w:r>
      <w:r>
        <w:t>was</w:t>
      </w:r>
      <w:r>
        <w:rPr>
          <w:spacing w:val="-6"/>
        </w:rPr>
        <w:t xml:space="preserve"> </w:t>
      </w:r>
      <w:r>
        <w:t>revealed</w:t>
      </w:r>
      <w:r>
        <w:rPr>
          <w:spacing w:val="-6"/>
        </w:rPr>
        <w:t xml:space="preserve"> </w:t>
      </w:r>
      <w:r>
        <w:t>that</w:t>
      </w:r>
      <w:r>
        <w:rPr>
          <w:spacing w:val="-6"/>
        </w:rPr>
        <w:t xml:space="preserve"> </w:t>
      </w:r>
      <w:r>
        <w:t>a</w:t>
      </w:r>
      <w:r>
        <w:rPr>
          <w:spacing w:val="-7"/>
        </w:rPr>
        <w:t xml:space="preserve"> </w:t>
      </w:r>
      <w:r>
        <w:t>significant</w:t>
      </w:r>
      <w:r>
        <w:rPr>
          <w:spacing w:val="-5"/>
        </w:rPr>
        <w:t xml:space="preserve"> </w:t>
      </w:r>
      <w:r>
        <w:t>portion</w:t>
      </w:r>
      <w:r>
        <w:rPr>
          <w:spacing w:val="-6"/>
        </w:rPr>
        <w:t xml:space="preserve"> </w:t>
      </w:r>
      <w:r>
        <w:t>of</w:t>
      </w:r>
      <w:r>
        <w:rPr>
          <w:spacing w:val="-7"/>
        </w:rPr>
        <w:t xml:space="preserve"> </w:t>
      </w:r>
      <w:r>
        <w:t>employees</w:t>
      </w:r>
      <w:r>
        <w:rPr>
          <w:spacing w:val="-6"/>
        </w:rPr>
        <w:t xml:space="preserve"> </w:t>
      </w:r>
      <w:r>
        <w:t>felt</w:t>
      </w:r>
      <w:r>
        <w:rPr>
          <w:spacing w:val="-5"/>
        </w:rPr>
        <w:t xml:space="preserve"> </w:t>
      </w:r>
      <w:r>
        <w:t>dissatisfied</w:t>
      </w:r>
      <w:r>
        <w:rPr>
          <w:spacing w:val="-6"/>
        </w:rPr>
        <w:t xml:space="preserve"> </w:t>
      </w:r>
      <w:r>
        <w:t>with various aspects of workplace ergonomics. Specifically, the majority of respondents disagreed</w:t>
      </w:r>
      <w:r>
        <w:rPr>
          <w:spacing w:val="-5"/>
        </w:rPr>
        <w:t xml:space="preserve"> </w:t>
      </w:r>
      <w:r>
        <w:t>with</w:t>
      </w:r>
      <w:r>
        <w:rPr>
          <w:spacing w:val="-4"/>
        </w:rPr>
        <w:t xml:space="preserve"> </w:t>
      </w:r>
      <w:r>
        <w:t>the</w:t>
      </w:r>
      <w:r>
        <w:rPr>
          <w:spacing w:val="-5"/>
        </w:rPr>
        <w:t xml:space="preserve"> </w:t>
      </w:r>
      <w:r>
        <w:t>adequacy</w:t>
      </w:r>
      <w:r>
        <w:rPr>
          <w:spacing w:val="-10"/>
        </w:rPr>
        <w:t xml:space="preserve"> </w:t>
      </w:r>
      <w:r>
        <w:t>of</w:t>
      </w:r>
      <w:r>
        <w:rPr>
          <w:spacing w:val="-6"/>
        </w:rPr>
        <w:t xml:space="preserve"> </w:t>
      </w:r>
      <w:r>
        <w:t>tools</w:t>
      </w:r>
      <w:r>
        <w:rPr>
          <w:spacing w:val="-5"/>
        </w:rPr>
        <w:t xml:space="preserve"> </w:t>
      </w:r>
      <w:r>
        <w:t>of</w:t>
      </w:r>
      <w:r>
        <w:rPr>
          <w:spacing w:val="-6"/>
        </w:rPr>
        <w:t xml:space="preserve"> </w:t>
      </w:r>
      <w:r>
        <w:t>work</w:t>
      </w:r>
      <w:r>
        <w:rPr>
          <w:spacing w:val="-5"/>
        </w:rPr>
        <w:t xml:space="preserve"> </w:t>
      </w:r>
      <w:r>
        <w:t>and</w:t>
      </w:r>
      <w:r>
        <w:rPr>
          <w:spacing w:val="-5"/>
        </w:rPr>
        <w:t xml:space="preserve"> </w:t>
      </w:r>
      <w:r>
        <w:t>the</w:t>
      </w:r>
      <w:r>
        <w:rPr>
          <w:spacing w:val="-5"/>
        </w:rPr>
        <w:t xml:space="preserve"> </w:t>
      </w:r>
      <w:r>
        <w:t>prompt</w:t>
      </w:r>
      <w:r>
        <w:rPr>
          <w:spacing w:val="-5"/>
        </w:rPr>
        <w:t xml:space="preserve"> </w:t>
      </w:r>
      <w:r>
        <w:t>replacement</w:t>
      </w:r>
      <w:r>
        <w:rPr>
          <w:spacing w:val="-5"/>
        </w:rPr>
        <w:t xml:space="preserve"> </w:t>
      </w:r>
      <w:r>
        <w:t>of</w:t>
      </w:r>
      <w:r>
        <w:rPr>
          <w:spacing w:val="-6"/>
        </w:rPr>
        <w:t xml:space="preserve"> </w:t>
      </w:r>
      <w:r>
        <w:t>damaged tools.</w:t>
      </w:r>
      <w:r>
        <w:rPr>
          <w:spacing w:val="-4"/>
        </w:rPr>
        <w:t xml:space="preserve"> </w:t>
      </w:r>
      <w:r>
        <w:t>Similarly,</w:t>
      </w:r>
      <w:r>
        <w:rPr>
          <w:spacing w:val="-4"/>
        </w:rPr>
        <w:t xml:space="preserve"> </w:t>
      </w:r>
      <w:r>
        <w:t>a</w:t>
      </w:r>
      <w:r>
        <w:rPr>
          <w:spacing w:val="-5"/>
        </w:rPr>
        <w:t xml:space="preserve"> </w:t>
      </w:r>
      <w:r>
        <w:t>notable</w:t>
      </w:r>
      <w:r>
        <w:rPr>
          <w:spacing w:val="-5"/>
        </w:rPr>
        <w:t xml:space="preserve"> </w:t>
      </w:r>
      <w:r>
        <w:t>percentage</w:t>
      </w:r>
      <w:r>
        <w:rPr>
          <w:spacing w:val="-5"/>
        </w:rPr>
        <w:t xml:space="preserve"> </w:t>
      </w:r>
      <w:r>
        <w:t>expressed</w:t>
      </w:r>
      <w:r>
        <w:rPr>
          <w:spacing w:val="-4"/>
        </w:rPr>
        <w:t xml:space="preserve"> </w:t>
      </w:r>
      <w:r>
        <w:t>dissatisfaction</w:t>
      </w:r>
      <w:r>
        <w:rPr>
          <w:spacing w:val="-4"/>
        </w:rPr>
        <w:t xml:space="preserve"> </w:t>
      </w:r>
      <w:r>
        <w:t>with</w:t>
      </w:r>
      <w:r>
        <w:rPr>
          <w:spacing w:val="-4"/>
        </w:rPr>
        <w:t xml:space="preserve"> </w:t>
      </w:r>
      <w:r>
        <w:t>the</w:t>
      </w:r>
      <w:r>
        <w:rPr>
          <w:spacing w:val="-5"/>
        </w:rPr>
        <w:t xml:space="preserve"> </w:t>
      </w:r>
      <w:r>
        <w:t>provision</w:t>
      </w:r>
      <w:r>
        <w:rPr>
          <w:spacing w:val="-4"/>
        </w:rPr>
        <w:t xml:space="preserve"> </w:t>
      </w:r>
      <w:r>
        <w:t>and quality</w:t>
      </w:r>
      <w:r>
        <w:rPr>
          <w:spacing w:val="-15"/>
        </w:rPr>
        <w:t xml:space="preserve"> </w:t>
      </w:r>
      <w:r>
        <w:t>of</w:t>
      </w:r>
      <w:r>
        <w:rPr>
          <w:spacing w:val="-15"/>
        </w:rPr>
        <w:t xml:space="preserve"> </w:t>
      </w:r>
      <w:r>
        <w:t>personal</w:t>
      </w:r>
      <w:r>
        <w:rPr>
          <w:spacing w:val="-15"/>
        </w:rPr>
        <w:t xml:space="preserve"> </w:t>
      </w:r>
      <w:r>
        <w:t>protective</w:t>
      </w:r>
      <w:r>
        <w:rPr>
          <w:spacing w:val="-15"/>
        </w:rPr>
        <w:t xml:space="preserve"> </w:t>
      </w:r>
      <w:r>
        <w:t>equipment.</w:t>
      </w:r>
      <w:r>
        <w:rPr>
          <w:spacing w:val="-15"/>
        </w:rPr>
        <w:t xml:space="preserve"> </w:t>
      </w:r>
      <w:r>
        <w:t>Furthermore,</w:t>
      </w:r>
      <w:r>
        <w:rPr>
          <w:spacing w:val="-15"/>
        </w:rPr>
        <w:t xml:space="preserve"> </w:t>
      </w:r>
      <w:r>
        <w:t>concerns</w:t>
      </w:r>
      <w:r>
        <w:rPr>
          <w:spacing w:val="-15"/>
        </w:rPr>
        <w:t xml:space="preserve"> </w:t>
      </w:r>
      <w:r>
        <w:t>were</w:t>
      </w:r>
      <w:r>
        <w:rPr>
          <w:spacing w:val="-15"/>
        </w:rPr>
        <w:t xml:space="preserve"> </w:t>
      </w:r>
      <w:r>
        <w:t>raised</w:t>
      </w:r>
      <w:r>
        <w:rPr>
          <w:spacing w:val="-15"/>
        </w:rPr>
        <w:t xml:space="preserve"> </w:t>
      </w:r>
      <w:r>
        <w:t>regarding the workspace, ventilation, and lighting conditions in the workplace. Despite the overall agreement with most items related to workplace ergonomics, two areas stood out where respondents expressed notable disagreement: the prompt replacement of damaged</w:t>
      </w:r>
      <w:r>
        <w:rPr>
          <w:spacing w:val="-1"/>
        </w:rPr>
        <w:t xml:space="preserve"> </w:t>
      </w:r>
      <w:r>
        <w:t>tools of</w:t>
      </w:r>
      <w:r>
        <w:rPr>
          <w:spacing w:val="1"/>
        </w:rPr>
        <w:t xml:space="preserve"> </w:t>
      </w:r>
      <w:r>
        <w:t>work</w:t>
      </w:r>
      <w:r>
        <w:rPr>
          <w:spacing w:val="1"/>
        </w:rPr>
        <w:t xml:space="preserve"> </w:t>
      </w:r>
      <w:r>
        <w:t>and the adequacy</w:t>
      </w:r>
      <w:r>
        <w:rPr>
          <w:spacing w:val="-3"/>
        </w:rPr>
        <w:t xml:space="preserve"> </w:t>
      </w:r>
      <w:r>
        <w:t>of ventilation and lighting</w:t>
      </w:r>
      <w:r>
        <w:rPr>
          <w:spacing w:val="-3"/>
        </w:rPr>
        <w:t xml:space="preserve"> </w:t>
      </w:r>
      <w:r>
        <w:t>in the</w:t>
      </w:r>
      <w:r>
        <w:rPr>
          <w:spacing w:val="1"/>
        </w:rPr>
        <w:t xml:space="preserve"> </w:t>
      </w:r>
      <w:r>
        <w:rPr>
          <w:spacing w:val="-2"/>
        </w:rPr>
        <w:t>workplace.</w:t>
      </w:r>
    </w:p>
    <w:p w14:paraId="2B21B9E8"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7E5CBED" w14:textId="77777777" w:rsidR="00F52B28" w:rsidRDefault="00B85897">
      <w:pPr>
        <w:pStyle w:val="BodyText"/>
        <w:spacing w:before="61" w:line="360" w:lineRule="auto"/>
        <w:ind w:left="568" w:right="425"/>
        <w:jc w:val="both"/>
      </w:pPr>
      <w:r>
        <w:lastRenderedPageBreak/>
        <w:t>The mean scores for the items indicated a generally</w:t>
      </w:r>
      <w:r>
        <w:rPr>
          <w:spacing w:val="-3"/>
        </w:rPr>
        <w:t xml:space="preserve"> </w:t>
      </w:r>
      <w:r>
        <w:t>positive perception of workplace ergonomics, albeit with deviations suggesting significant variance in responses, indicating</w:t>
      </w:r>
      <w:r>
        <w:rPr>
          <w:spacing w:val="-7"/>
        </w:rPr>
        <w:t xml:space="preserve"> </w:t>
      </w:r>
      <w:r>
        <w:t>extremes</w:t>
      </w:r>
      <w:r>
        <w:rPr>
          <w:spacing w:val="-4"/>
        </w:rPr>
        <w:t xml:space="preserve"> </w:t>
      </w:r>
      <w:r>
        <w:t>in</w:t>
      </w:r>
      <w:r>
        <w:rPr>
          <w:spacing w:val="-4"/>
        </w:rPr>
        <w:t xml:space="preserve"> </w:t>
      </w:r>
      <w:r>
        <w:t>agreement</w:t>
      </w:r>
      <w:r>
        <w:rPr>
          <w:spacing w:val="-4"/>
        </w:rPr>
        <w:t xml:space="preserve"> </w:t>
      </w:r>
      <w:r>
        <w:t>or</w:t>
      </w:r>
      <w:r>
        <w:rPr>
          <w:spacing w:val="-5"/>
        </w:rPr>
        <w:t xml:space="preserve"> </w:t>
      </w:r>
      <w:r>
        <w:t>disagreement. In</w:t>
      </w:r>
      <w:r>
        <w:rPr>
          <w:spacing w:val="-4"/>
        </w:rPr>
        <w:t xml:space="preserve"> </w:t>
      </w:r>
      <w:r>
        <w:t>conclusion,</w:t>
      </w:r>
      <w:r>
        <w:rPr>
          <w:spacing w:val="-4"/>
        </w:rPr>
        <w:t xml:space="preserve"> </w:t>
      </w:r>
      <w:r>
        <w:t>the</w:t>
      </w:r>
      <w:r>
        <w:rPr>
          <w:spacing w:val="-4"/>
        </w:rPr>
        <w:t xml:space="preserve"> </w:t>
      </w:r>
      <w:r>
        <w:t>study</w:t>
      </w:r>
      <w:r>
        <w:rPr>
          <w:spacing w:val="-7"/>
        </w:rPr>
        <w:t xml:space="preserve"> </w:t>
      </w:r>
      <w:r>
        <w:t>highlights areas where improvements in workplace ergonomics within private security firms in Kenya are needed. Addressing these concerns could potentially enhance employee satisfaction, well-being, and ultimately, performance.</w:t>
      </w:r>
    </w:p>
    <w:p w14:paraId="55CD2A59" w14:textId="77777777" w:rsidR="00F52B28" w:rsidRDefault="00F52B28">
      <w:pPr>
        <w:pStyle w:val="BodyText"/>
        <w:spacing w:before="9"/>
      </w:pPr>
    </w:p>
    <w:p w14:paraId="3ADE7DB6" w14:textId="77777777" w:rsidR="00F52B28" w:rsidRDefault="00B85897">
      <w:pPr>
        <w:pStyle w:val="Heading2"/>
        <w:numPr>
          <w:ilvl w:val="2"/>
          <w:numId w:val="2"/>
        </w:numPr>
        <w:tabs>
          <w:tab w:val="left" w:pos="1108"/>
        </w:tabs>
        <w:spacing w:before="1"/>
      </w:pPr>
      <w:bookmarkStart w:id="155" w:name="_bookmark155"/>
      <w:bookmarkEnd w:id="155"/>
      <w:r>
        <w:t>Supervisor</w:t>
      </w:r>
      <w:r>
        <w:rPr>
          <w:spacing w:val="-3"/>
        </w:rPr>
        <w:t xml:space="preserve"> </w:t>
      </w:r>
      <w:r>
        <w:t>Support</w:t>
      </w:r>
      <w:r>
        <w:rPr>
          <w:spacing w:val="-3"/>
        </w:rPr>
        <w:t xml:space="preserve"> </w:t>
      </w:r>
      <w:r>
        <w:t>and</w:t>
      </w:r>
      <w:r>
        <w:rPr>
          <w:spacing w:val="-3"/>
        </w:rPr>
        <w:t xml:space="preserve"> </w:t>
      </w:r>
      <w:r>
        <w:t>Employee</w:t>
      </w:r>
      <w:r>
        <w:rPr>
          <w:spacing w:val="-2"/>
        </w:rPr>
        <w:t xml:space="preserve"> Performance</w:t>
      </w:r>
    </w:p>
    <w:p w14:paraId="04897FBE" w14:textId="77777777" w:rsidR="00F52B28" w:rsidRDefault="00F52B28">
      <w:pPr>
        <w:pStyle w:val="BodyText"/>
        <w:spacing w:before="137"/>
        <w:rPr>
          <w:b/>
        </w:rPr>
      </w:pPr>
    </w:p>
    <w:p w14:paraId="29F66096" w14:textId="77777777" w:rsidR="00F52B28" w:rsidRDefault="00B85897">
      <w:pPr>
        <w:pStyle w:val="BodyText"/>
        <w:spacing w:line="360" w:lineRule="auto"/>
        <w:ind w:left="568" w:right="421"/>
        <w:jc w:val="both"/>
      </w:pPr>
      <w:r>
        <w:t>The findings from descriptive statistics suggest that respondents generally felt positively</w:t>
      </w:r>
      <w:r>
        <w:rPr>
          <w:spacing w:val="-15"/>
        </w:rPr>
        <w:t xml:space="preserve"> </w:t>
      </w:r>
      <w:r>
        <w:t>about</w:t>
      </w:r>
      <w:r>
        <w:rPr>
          <w:spacing w:val="-15"/>
        </w:rPr>
        <w:t xml:space="preserve"> </w:t>
      </w:r>
      <w:r>
        <w:t>the</w:t>
      </w:r>
      <w:r>
        <w:rPr>
          <w:spacing w:val="-15"/>
        </w:rPr>
        <w:t xml:space="preserve"> </w:t>
      </w:r>
      <w:r>
        <w:t>way</w:t>
      </w:r>
      <w:r>
        <w:rPr>
          <w:spacing w:val="-15"/>
        </w:rPr>
        <w:t xml:space="preserve"> </w:t>
      </w:r>
      <w:r>
        <w:t>their</w:t>
      </w:r>
      <w:r>
        <w:rPr>
          <w:spacing w:val="-13"/>
        </w:rPr>
        <w:t xml:space="preserve"> </w:t>
      </w:r>
      <w:r>
        <w:t>supervisors</w:t>
      </w:r>
      <w:r>
        <w:rPr>
          <w:spacing w:val="-13"/>
        </w:rPr>
        <w:t xml:space="preserve"> </w:t>
      </w:r>
      <w:r>
        <w:t>handled</w:t>
      </w:r>
      <w:r>
        <w:rPr>
          <w:spacing w:val="-11"/>
        </w:rPr>
        <w:t xml:space="preserve"> </w:t>
      </w:r>
      <w:r>
        <w:t>conflict</w:t>
      </w:r>
      <w:r>
        <w:rPr>
          <w:spacing w:val="-13"/>
        </w:rPr>
        <w:t xml:space="preserve"> </w:t>
      </w:r>
      <w:r>
        <w:t>management</w:t>
      </w:r>
      <w:r>
        <w:rPr>
          <w:spacing w:val="-13"/>
        </w:rPr>
        <w:t xml:space="preserve"> </w:t>
      </w:r>
      <w:r>
        <w:t>and</w:t>
      </w:r>
      <w:r>
        <w:rPr>
          <w:spacing w:val="-11"/>
        </w:rPr>
        <w:t xml:space="preserve"> </w:t>
      </w:r>
      <w:r>
        <w:t>supported employee performance within private security firms in Kenya. A high percentage of respondents indicated fair treatment by supervisors during conflicts, with a majority stating that supervisors were unbiased in conflict resolution. Moreover, a significant portion of respondents noted the existence of structured processes and procedures for conflict</w:t>
      </w:r>
      <w:r>
        <w:rPr>
          <w:spacing w:val="-4"/>
        </w:rPr>
        <w:t xml:space="preserve"> </w:t>
      </w:r>
      <w:r>
        <w:t>management,</w:t>
      </w:r>
      <w:r>
        <w:rPr>
          <w:spacing w:val="-5"/>
        </w:rPr>
        <w:t xml:space="preserve"> </w:t>
      </w:r>
      <w:r>
        <w:t>which</w:t>
      </w:r>
      <w:r>
        <w:rPr>
          <w:spacing w:val="-5"/>
        </w:rPr>
        <w:t xml:space="preserve"> </w:t>
      </w:r>
      <w:r>
        <w:t>were</w:t>
      </w:r>
      <w:r>
        <w:rPr>
          <w:spacing w:val="-6"/>
        </w:rPr>
        <w:t xml:space="preserve"> </w:t>
      </w:r>
      <w:r>
        <w:t>consistently</w:t>
      </w:r>
      <w:r>
        <w:rPr>
          <w:spacing w:val="-10"/>
        </w:rPr>
        <w:t xml:space="preserve"> </w:t>
      </w:r>
      <w:r>
        <w:t>followed</w:t>
      </w:r>
      <w:r>
        <w:rPr>
          <w:spacing w:val="-5"/>
        </w:rPr>
        <w:t xml:space="preserve"> </w:t>
      </w:r>
      <w:r>
        <w:t>by</w:t>
      </w:r>
      <w:r>
        <w:rPr>
          <w:spacing w:val="-10"/>
        </w:rPr>
        <w:t xml:space="preserve"> </w:t>
      </w:r>
      <w:r>
        <w:t>supervisors. In</w:t>
      </w:r>
      <w:r>
        <w:rPr>
          <w:spacing w:val="-3"/>
        </w:rPr>
        <w:t xml:space="preserve"> </w:t>
      </w:r>
      <w:r>
        <w:t>addition</w:t>
      </w:r>
      <w:r>
        <w:rPr>
          <w:spacing w:val="-4"/>
        </w:rPr>
        <w:t xml:space="preserve"> </w:t>
      </w:r>
      <w:r>
        <w:t>to conflict management, respondents expressed positive perceptions regarding interpersonal relations within these firms. A majority</w:t>
      </w:r>
      <w:r>
        <w:rPr>
          <w:spacing w:val="-3"/>
        </w:rPr>
        <w:t xml:space="preserve"> </w:t>
      </w:r>
      <w:r>
        <w:t>believed that the firm's policies and leaders recognized the importance of interpersonal relations, fostering team synergy and thereby promoting productivity. Furthermore, supervisors were seen as playing a crucial role in facilitating on-the-job learning through guidance and mentoring, which was perceived to contribute to increased employee performance.</w:t>
      </w:r>
    </w:p>
    <w:p w14:paraId="6BE415AF" w14:textId="77777777" w:rsidR="00F52B28" w:rsidRDefault="00F52B28">
      <w:pPr>
        <w:pStyle w:val="BodyText"/>
        <w:spacing w:before="4"/>
      </w:pPr>
    </w:p>
    <w:p w14:paraId="2820C772" w14:textId="77777777" w:rsidR="00F52B28" w:rsidRDefault="00B85897">
      <w:pPr>
        <w:pStyle w:val="BodyText"/>
        <w:spacing w:before="1" w:line="360" w:lineRule="auto"/>
        <w:ind w:left="568" w:right="422"/>
        <w:jc w:val="both"/>
      </w:pPr>
      <w:r>
        <w:t>The mean scores for the items were all above three, indicating general agreement among</w:t>
      </w:r>
      <w:r>
        <w:rPr>
          <w:spacing w:val="-9"/>
        </w:rPr>
        <w:t xml:space="preserve"> </w:t>
      </w:r>
      <w:r>
        <w:t>respondents</w:t>
      </w:r>
      <w:r>
        <w:rPr>
          <w:spacing w:val="-6"/>
        </w:rPr>
        <w:t xml:space="preserve"> </w:t>
      </w:r>
      <w:r>
        <w:t>regarding</w:t>
      </w:r>
      <w:r>
        <w:rPr>
          <w:spacing w:val="-10"/>
        </w:rPr>
        <w:t xml:space="preserve"> </w:t>
      </w:r>
      <w:r>
        <w:t>supervisor</w:t>
      </w:r>
      <w:r>
        <w:rPr>
          <w:spacing w:val="-9"/>
        </w:rPr>
        <w:t xml:space="preserve"> </w:t>
      </w:r>
      <w:r>
        <w:t>support</w:t>
      </w:r>
      <w:r>
        <w:rPr>
          <w:spacing w:val="-5"/>
        </w:rPr>
        <w:t xml:space="preserve"> </w:t>
      </w:r>
      <w:r>
        <w:t>for</w:t>
      </w:r>
      <w:r>
        <w:rPr>
          <w:spacing w:val="-9"/>
        </w:rPr>
        <w:t xml:space="preserve"> </w:t>
      </w:r>
      <w:r>
        <w:t>employee</w:t>
      </w:r>
      <w:r>
        <w:rPr>
          <w:spacing w:val="-8"/>
        </w:rPr>
        <w:t xml:space="preserve"> </w:t>
      </w:r>
      <w:r>
        <w:t>performance</w:t>
      </w:r>
      <w:r>
        <w:rPr>
          <w:spacing w:val="-9"/>
        </w:rPr>
        <w:t xml:space="preserve"> </w:t>
      </w:r>
      <w:r>
        <w:t>in</w:t>
      </w:r>
      <w:r>
        <w:rPr>
          <w:spacing w:val="-9"/>
        </w:rPr>
        <w:t xml:space="preserve"> </w:t>
      </w:r>
      <w:r>
        <w:t>private security firms. This suggests a strong alignment between employee perceptions and the effectiveness of supervisor practices within these firms. In summary, the study underscores</w:t>
      </w:r>
      <w:r>
        <w:rPr>
          <w:spacing w:val="-15"/>
        </w:rPr>
        <w:t xml:space="preserve"> </w:t>
      </w:r>
      <w:r>
        <w:t>the</w:t>
      </w:r>
      <w:r>
        <w:rPr>
          <w:spacing w:val="-15"/>
        </w:rPr>
        <w:t xml:space="preserve"> </w:t>
      </w:r>
      <w:r>
        <w:t>importance</w:t>
      </w:r>
      <w:r>
        <w:rPr>
          <w:spacing w:val="-15"/>
        </w:rPr>
        <w:t xml:space="preserve"> </w:t>
      </w:r>
      <w:r>
        <w:t>of</w:t>
      </w:r>
      <w:r>
        <w:rPr>
          <w:spacing w:val="-15"/>
        </w:rPr>
        <w:t xml:space="preserve"> </w:t>
      </w:r>
      <w:r>
        <w:t>effective</w:t>
      </w:r>
      <w:r>
        <w:rPr>
          <w:spacing w:val="-15"/>
        </w:rPr>
        <w:t xml:space="preserve"> </w:t>
      </w:r>
      <w:r>
        <w:t>conflict</w:t>
      </w:r>
      <w:r>
        <w:rPr>
          <w:spacing w:val="-15"/>
        </w:rPr>
        <w:t xml:space="preserve"> </w:t>
      </w:r>
      <w:r>
        <w:t>management,</w:t>
      </w:r>
      <w:r>
        <w:rPr>
          <w:spacing w:val="-15"/>
        </w:rPr>
        <w:t xml:space="preserve"> </w:t>
      </w:r>
      <w:r>
        <w:t>supportive</w:t>
      </w:r>
      <w:r>
        <w:rPr>
          <w:spacing w:val="-15"/>
        </w:rPr>
        <w:t xml:space="preserve"> </w:t>
      </w:r>
      <w:r>
        <w:t>interpersonal relations,</w:t>
      </w:r>
      <w:r>
        <w:rPr>
          <w:spacing w:val="-6"/>
        </w:rPr>
        <w:t xml:space="preserve"> </w:t>
      </w:r>
      <w:r>
        <w:t>and</w:t>
      </w:r>
      <w:r>
        <w:rPr>
          <w:spacing w:val="-6"/>
        </w:rPr>
        <w:t xml:space="preserve"> </w:t>
      </w:r>
      <w:r>
        <w:t>supervisor</w:t>
      </w:r>
      <w:r>
        <w:rPr>
          <w:spacing w:val="-4"/>
        </w:rPr>
        <w:t xml:space="preserve"> </w:t>
      </w:r>
      <w:r>
        <w:t>guidance</w:t>
      </w:r>
      <w:r>
        <w:rPr>
          <w:spacing w:val="-7"/>
        </w:rPr>
        <w:t xml:space="preserve"> </w:t>
      </w:r>
      <w:r>
        <w:t>in</w:t>
      </w:r>
      <w:r>
        <w:rPr>
          <w:spacing w:val="-4"/>
        </w:rPr>
        <w:t xml:space="preserve"> </w:t>
      </w:r>
      <w:r>
        <w:t>enhancing</w:t>
      </w:r>
      <w:r>
        <w:rPr>
          <w:spacing w:val="-6"/>
        </w:rPr>
        <w:t xml:space="preserve"> </w:t>
      </w:r>
      <w:r>
        <w:t>employee</w:t>
      </w:r>
      <w:r>
        <w:rPr>
          <w:spacing w:val="-5"/>
        </w:rPr>
        <w:t xml:space="preserve"> </w:t>
      </w:r>
      <w:r>
        <w:t>performance</w:t>
      </w:r>
      <w:r>
        <w:rPr>
          <w:spacing w:val="-7"/>
        </w:rPr>
        <w:t xml:space="preserve"> </w:t>
      </w:r>
      <w:r>
        <w:t>within</w:t>
      </w:r>
      <w:r>
        <w:rPr>
          <w:spacing w:val="-6"/>
        </w:rPr>
        <w:t xml:space="preserve"> </w:t>
      </w:r>
      <w:r>
        <w:t>private security</w:t>
      </w:r>
      <w:r>
        <w:rPr>
          <w:spacing w:val="-3"/>
        </w:rPr>
        <w:t xml:space="preserve"> </w:t>
      </w:r>
      <w:r>
        <w:t>firms in Kenya. These findings highlight areas of strength within these firms and provide insights for further improving employee experiences and overall organizational effectiveness.</w:t>
      </w:r>
    </w:p>
    <w:p w14:paraId="0C903769"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3AA6634" w14:textId="77777777" w:rsidR="00F52B28" w:rsidRDefault="00B85897">
      <w:pPr>
        <w:pStyle w:val="Heading2"/>
        <w:numPr>
          <w:ilvl w:val="2"/>
          <w:numId w:val="2"/>
        </w:numPr>
        <w:tabs>
          <w:tab w:val="left" w:pos="1108"/>
        </w:tabs>
        <w:spacing w:before="66"/>
      </w:pPr>
      <w:bookmarkStart w:id="156" w:name="_bookmark156"/>
      <w:bookmarkEnd w:id="156"/>
      <w:r>
        <w:lastRenderedPageBreak/>
        <w:t>Organizational</w:t>
      </w:r>
      <w:r>
        <w:rPr>
          <w:spacing w:val="-2"/>
        </w:rPr>
        <w:t xml:space="preserve"> </w:t>
      </w:r>
      <w:r>
        <w:t>Culture</w:t>
      </w:r>
      <w:r>
        <w:rPr>
          <w:spacing w:val="-3"/>
        </w:rPr>
        <w:t xml:space="preserve"> </w:t>
      </w:r>
      <w:r>
        <w:t>and</w:t>
      </w:r>
      <w:r>
        <w:rPr>
          <w:spacing w:val="-2"/>
        </w:rPr>
        <w:t xml:space="preserve"> </w:t>
      </w:r>
      <w:r>
        <w:t>Employee</w:t>
      </w:r>
      <w:r>
        <w:rPr>
          <w:spacing w:val="-2"/>
        </w:rPr>
        <w:t xml:space="preserve"> Performance</w:t>
      </w:r>
    </w:p>
    <w:p w14:paraId="0B1F8F11" w14:textId="77777777" w:rsidR="00F52B28" w:rsidRDefault="00F52B28">
      <w:pPr>
        <w:pStyle w:val="BodyText"/>
        <w:spacing w:before="136"/>
        <w:rPr>
          <w:b/>
        </w:rPr>
      </w:pPr>
    </w:p>
    <w:p w14:paraId="54C03F2A" w14:textId="77777777" w:rsidR="00F52B28" w:rsidRDefault="00B85897">
      <w:pPr>
        <w:pStyle w:val="BodyText"/>
        <w:spacing w:line="360" w:lineRule="auto"/>
        <w:ind w:left="568" w:right="424"/>
        <w:jc w:val="both"/>
      </w:pPr>
      <w:r>
        <w:t>The third objective of the study aimed to assess the impact of organizational culture on employee</w:t>
      </w:r>
      <w:r>
        <w:rPr>
          <w:spacing w:val="-1"/>
        </w:rPr>
        <w:t xml:space="preserve"> </w:t>
      </w:r>
      <w:r>
        <w:t>performance</w:t>
      </w:r>
      <w:r>
        <w:rPr>
          <w:spacing w:val="-1"/>
        </w:rPr>
        <w:t xml:space="preserve"> </w:t>
      </w:r>
      <w:r>
        <w:t>within private registered security</w:t>
      </w:r>
      <w:r>
        <w:rPr>
          <w:spacing w:val="-4"/>
        </w:rPr>
        <w:t xml:space="preserve"> </w:t>
      </w:r>
      <w:r>
        <w:t>firms in Kenya, focusing on organizational values, employee voice, and team orientation. Through survey responses, it was revealed that employees had mixed perceptions regarding various aspects of organizational culture. While a significant portion of respondents agreed that employee</w:t>
      </w:r>
      <w:r>
        <w:rPr>
          <w:spacing w:val="-1"/>
        </w:rPr>
        <w:t xml:space="preserve"> </w:t>
      </w:r>
      <w:r>
        <w:t>conduct was guided by</w:t>
      </w:r>
      <w:r>
        <w:rPr>
          <w:spacing w:val="-5"/>
        </w:rPr>
        <w:t xml:space="preserve"> </w:t>
      </w:r>
      <w:r>
        <w:t>the firms'</w:t>
      </w:r>
      <w:r>
        <w:rPr>
          <w:spacing w:val="-2"/>
        </w:rPr>
        <w:t xml:space="preserve"> </w:t>
      </w:r>
      <w:r>
        <w:t>values</w:t>
      </w:r>
      <w:r>
        <w:rPr>
          <w:spacing w:val="-1"/>
        </w:rPr>
        <w:t xml:space="preserve"> </w:t>
      </w:r>
      <w:r>
        <w:t>and that organizational values were</w:t>
      </w:r>
      <w:r>
        <w:rPr>
          <w:spacing w:val="-2"/>
        </w:rPr>
        <w:t xml:space="preserve"> </w:t>
      </w:r>
      <w:r>
        <w:t>strictly</w:t>
      </w:r>
      <w:r>
        <w:rPr>
          <w:spacing w:val="-5"/>
        </w:rPr>
        <w:t xml:space="preserve"> </w:t>
      </w:r>
      <w:r>
        <w:t>followed, there</w:t>
      </w:r>
      <w:r>
        <w:rPr>
          <w:spacing w:val="-2"/>
        </w:rPr>
        <w:t xml:space="preserve"> </w:t>
      </w:r>
      <w:r>
        <w:t>were concerns</w:t>
      </w:r>
      <w:r>
        <w:rPr>
          <w:spacing w:val="-1"/>
        </w:rPr>
        <w:t xml:space="preserve"> </w:t>
      </w:r>
      <w:r>
        <w:t>about consistency</w:t>
      </w:r>
      <w:r>
        <w:rPr>
          <w:spacing w:val="-5"/>
        </w:rPr>
        <w:t xml:space="preserve"> </w:t>
      </w:r>
      <w:r>
        <w:t>with the</w:t>
      </w:r>
      <w:r>
        <w:rPr>
          <w:spacing w:val="-1"/>
        </w:rPr>
        <w:t xml:space="preserve"> </w:t>
      </w:r>
      <w:r>
        <w:t>citizen service charter. Additionally, there was a divide in opinions regarding whether employee voices</w:t>
      </w:r>
      <w:r>
        <w:rPr>
          <w:spacing w:val="-5"/>
        </w:rPr>
        <w:t xml:space="preserve"> </w:t>
      </w:r>
      <w:r>
        <w:t>were</w:t>
      </w:r>
      <w:r>
        <w:rPr>
          <w:spacing w:val="-4"/>
        </w:rPr>
        <w:t xml:space="preserve"> </w:t>
      </w:r>
      <w:r>
        <w:t>taken</w:t>
      </w:r>
      <w:r>
        <w:rPr>
          <w:spacing w:val="-5"/>
        </w:rPr>
        <w:t xml:space="preserve"> </w:t>
      </w:r>
      <w:r>
        <w:t>seriously</w:t>
      </w:r>
      <w:r>
        <w:rPr>
          <w:spacing w:val="-10"/>
        </w:rPr>
        <w:t xml:space="preserve"> </w:t>
      </w:r>
      <w:r>
        <w:t>within</w:t>
      </w:r>
      <w:r>
        <w:rPr>
          <w:spacing w:val="-5"/>
        </w:rPr>
        <w:t xml:space="preserve"> </w:t>
      </w:r>
      <w:r>
        <w:t>the</w:t>
      </w:r>
      <w:r>
        <w:rPr>
          <w:spacing w:val="-3"/>
        </w:rPr>
        <w:t xml:space="preserve"> </w:t>
      </w:r>
      <w:r>
        <w:t>organization,</w:t>
      </w:r>
      <w:r>
        <w:rPr>
          <w:spacing w:val="-5"/>
        </w:rPr>
        <w:t xml:space="preserve"> </w:t>
      </w:r>
      <w:r>
        <w:t>with</w:t>
      </w:r>
      <w:r>
        <w:rPr>
          <w:spacing w:val="-4"/>
        </w:rPr>
        <w:t xml:space="preserve"> </w:t>
      </w:r>
      <w:r>
        <w:t>a</w:t>
      </w:r>
      <w:r>
        <w:rPr>
          <w:spacing w:val="-6"/>
        </w:rPr>
        <w:t xml:space="preserve"> </w:t>
      </w:r>
      <w:r>
        <w:t>notable</w:t>
      </w:r>
      <w:r>
        <w:rPr>
          <w:spacing w:val="-6"/>
        </w:rPr>
        <w:t xml:space="preserve"> </w:t>
      </w:r>
      <w:r>
        <w:t>percentage</w:t>
      </w:r>
      <w:r>
        <w:rPr>
          <w:spacing w:val="-6"/>
        </w:rPr>
        <w:t xml:space="preserve"> </w:t>
      </w:r>
      <w:r>
        <w:t>feeling that they were not.</w:t>
      </w:r>
    </w:p>
    <w:p w14:paraId="6E440CBD" w14:textId="77777777" w:rsidR="00F52B28" w:rsidRDefault="00F52B28">
      <w:pPr>
        <w:pStyle w:val="BodyText"/>
        <w:spacing w:before="6"/>
      </w:pPr>
    </w:p>
    <w:p w14:paraId="43A9B0BC" w14:textId="77777777" w:rsidR="00F52B28" w:rsidRDefault="00B85897">
      <w:pPr>
        <w:pStyle w:val="BodyText"/>
        <w:spacing w:line="360" w:lineRule="auto"/>
        <w:ind w:left="568" w:right="420"/>
        <w:jc w:val="both"/>
      </w:pPr>
      <w:r>
        <w:t>Furthermore, respondents expressed dissatisfaction with the lack of forums for airing views and the promotion of team synergies within the organizational culture. A majority did not perceive streamlined processes in place for teamwork and team orientation,</w:t>
      </w:r>
      <w:r>
        <w:rPr>
          <w:spacing w:val="-10"/>
        </w:rPr>
        <w:t xml:space="preserve"> </w:t>
      </w:r>
      <w:r>
        <w:t>which</w:t>
      </w:r>
      <w:r>
        <w:rPr>
          <w:spacing w:val="-11"/>
        </w:rPr>
        <w:t xml:space="preserve"> </w:t>
      </w:r>
      <w:r>
        <w:t>were</w:t>
      </w:r>
      <w:r>
        <w:rPr>
          <w:spacing w:val="-12"/>
        </w:rPr>
        <w:t xml:space="preserve"> </w:t>
      </w:r>
      <w:r>
        <w:t>believed</w:t>
      </w:r>
      <w:r>
        <w:rPr>
          <w:spacing w:val="-11"/>
        </w:rPr>
        <w:t xml:space="preserve"> </w:t>
      </w:r>
      <w:r>
        <w:t>to</w:t>
      </w:r>
      <w:r>
        <w:rPr>
          <w:spacing w:val="-10"/>
        </w:rPr>
        <w:t xml:space="preserve"> </w:t>
      </w:r>
      <w:r>
        <w:t>impact</w:t>
      </w:r>
      <w:r>
        <w:rPr>
          <w:spacing w:val="-10"/>
        </w:rPr>
        <w:t xml:space="preserve"> </w:t>
      </w:r>
      <w:r>
        <w:t>employee</w:t>
      </w:r>
      <w:r>
        <w:rPr>
          <w:spacing w:val="-12"/>
        </w:rPr>
        <w:t xml:space="preserve"> </w:t>
      </w:r>
      <w:r>
        <w:t>performance</w:t>
      </w:r>
      <w:r>
        <w:rPr>
          <w:spacing w:val="-12"/>
        </w:rPr>
        <w:t xml:space="preserve"> </w:t>
      </w:r>
      <w:r>
        <w:t>negatively.</w:t>
      </w:r>
      <w:r>
        <w:rPr>
          <w:spacing w:val="-9"/>
        </w:rPr>
        <w:t xml:space="preserve"> </w:t>
      </w:r>
      <w:r>
        <w:t>Despite some agreement on certain aspects of organizational culture, the mean scores suggested</w:t>
      </w:r>
      <w:r>
        <w:rPr>
          <w:spacing w:val="-14"/>
        </w:rPr>
        <w:t xml:space="preserve"> </w:t>
      </w:r>
      <w:r>
        <w:t>a</w:t>
      </w:r>
      <w:r>
        <w:rPr>
          <w:spacing w:val="-15"/>
        </w:rPr>
        <w:t xml:space="preserve"> </w:t>
      </w:r>
      <w:r>
        <w:t>lack</w:t>
      </w:r>
      <w:r>
        <w:rPr>
          <w:spacing w:val="-14"/>
        </w:rPr>
        <w:t xml:space="preserve"> </w:t>
      </w:r>
      <w:r>
        <w:t>of</w:t>
      </w:r>
      <w:r>
        <w:rPr>
          <w:spacing w:val="-15"/>
        </w:rPr>
        <w:t xml:space="preserve"> </w:t>
      </w:r>
      <w:r>
        <w:t>consensus</w:t>
      </w:r>
      <w:r>
        <w:rPr>
          <w:spacing w:val="-14"/>
        </w:rPr>
        <w:t xml:space="preserve"> </w:t>
      </w:r>
      <w:r>
        <w:t>among</w:t>
      </w:r>
      <w:r>
        <w:rPr>
          <w:spacing w:val="-15"/>
        </w:rPr>
        <w:t xml:space="preserve"> </w:t>
      </w:r>
      <w:r>
        <w:t>respondents,</w:t>
      </w:r>
      <w:r>
        <w:rPr>
          <w:spacing w:val="-11"/>
        </w:rPr>
        <w:t xml:space="preserve"> </w:t>
      </w:r>
      <w:r>
        <w:t>with</w:t>
      </w:r>
      <w:r>
        <w:rPr>
          <w:spacing w:val="-14"/>
        </w:rPr>
        <w:t xml:space="preserve"> </w:t>
      </w:r>
      <w:r>
        <w:t>deviations</w:t>
      </w:r>
      <w:r>
        <w:rPr>
          <w:spacing w:val="-13"/>
        </w:rPr>
        <w:t xml:space="preserve"> </w:t>
      </w:r>
      <w:r>
        <w:t>indicating</w:t>
      </w:r>
      <w:r>
        <w:rPr>
          <w:spacing w:val="-15"/>
        </w:rPr>
        <w:t xml:space="preserve"> </w:t>
      </w:r>
      <w:r>
        <w:t>extremes in agreement or disagreement. In conclusion, the study highlights the importance of organizational culture in influencing employee performance within private security firms. However, it also underscores areas where improvements are needed, such as ensuring consistency with organizational values, enhancing employee voice, and fostering team synergies. Addressing these concerns could contribute to a more positive organizational culture and ultimately enhance employee performance and organizational effectiveness.</w:t>
      </w:r>
    </w:p>
    <w:p w14:paraId="5FEE02B9" w14:textId="77777777" w:rsidR="00F52B28" w:rsidRDefault="00F52B28">
      <w:pPr>
        <w:pStyle w:val="BodyText"/>
        <w:spacing w:before="9"/>
      </w:pPr>
    </w:p>
    <w:p w14:paraId="48EB58A9" w14:textId="77777777" w:rsidR="00F52B28" w:rsidRDefault="00B85897">
      <w:pPr>
        <w:pStyle w:val="Heading2"/>
        <w:numPr>
          <w:ilvl w:val="2"/>
          <w:numId w:val="2"/>
        </w:numPr>
        <w:tabs>
          <w:tab w:val="left" w:pos="1108"/>
        </w:tabs>
        <w:spacing w:before="1"/>
      </w:pPr>
      <w:bookmarkStart w:id="157" w:name="_bookmark157"/>
      <w:bookmarkEnd w:id="157"/>
      <w:r>
        <w:t>Workplace</w:t>
      </w:r>
      <w:r>
        <w:rPr>
          <w:spacing w:val="-4"/>
        </w:rPr>
        <w:t xml:space="preserve"> </w:t>
      </w:r>
      <w:r>
        <w:t>Reward</w:t>
      </w:r>
      <w:r>
        <w:rPr>
          <w:spacing w:val="-2"/>
        </w:rPr>
        <w:t xml:space="preserve"> </w:t>
      </w:r>
      <w:r>
        <w:t>and</w:t>
      </w:r>
      <w:r>
        <w:rPr>
          <w:spacing w:val="-2"/>
        </w:rPr>
        <w:t xml:space="preserve"> </w:t>
      </w:r>
      <w:r>
        <w:t>Employee</w:t>
      </w:r>
      <w:r>
        <w:rPr>
          <w:spacing w:val="-3"/>
        </w:rPr>
        <w:t xml:space="preserve"> </w:t>
      </w:r>
      <w:r>
        <w:rPr>
          <w:spacing w:val="-2"/>
        </w:rPr>
        <w:t>Performance</w:t>
      </w:r>
    </w:p>
    <w:p w14:paraId="07B522FD" w14:textId="77777777" w:rsidR="00F52B28" w:rsidRDefault="00F52B28">
      <w:pPr>
        <w:pStyle w:val="BodyText"/>
        <w:spacing w:before="137"/>
        <w:rPr>
          <w:b/>
        </w:rPr>
      </w:pPr>
    </w:p>
    <w:p w14:paraId="4B0C0459" w14:textId="77777777" w:rsidR="00F52B28" w:rsidRDefault="00B85897">
      <w:pPr>
        <w:pStyle w:val="BodyText"/>
        <w:spacing w:line="360" w:lineRule="auto"/>
        <w:ind w:left="568" w:right="424"/>
        <w:jc w:val="both"/>
      </w:pPr>
      <w:r>
        <w:t xml:space="preserve">The fourth objective of the study aimed to evaluate the impact of workplace rewards on employee performance within registered private security firms in Kenya. This assessment focused on various aspects of workplace rewards, including financial incentives, bonus payments, and public recognition. Through survey responses, the </w:t>
      </w:r>
      <w:proofErr w:type="gramStart"/>
      <w:r>
        <w:t>study</w:t>
      </w:r>
      <w:r>
        <w:rPr>
          <w:spacing w:val="35"/>
        </w:rPr>
        <w:t xml:space="preserve">  </w:t>
      </w:r>
      <w:r>
        <w:t>provided</w:t>
      </w:r>
      <w:proofErr w:type="gramEnd"/>
      <w:r>
        <w:rPr>
          <w:spacing w:val="41"/>
        </w:rPr>
        <w:t xml:space="preserve">  </w:t>
      </w:r>
      <w:r>
        <w:t>insights</w:t>
      </w:r>
      <w:r>
        <w:rPr>
          <w:spacing w:val="40"/>
        </w:rPr>
        <w:t xml:space="preserve">  </w:t>
      </w:r>
      <w:r>
        <w:t>into</w:t>
      </w:r>
      <w:r>
        <w:rPr>
          <w:spacing w:val="40"/>
        </w:rPr>
        <w:t xml:space="preserve">  </w:t>
      </w:r>
      <w:r>
        <w:t>employee</w:t>
      </w:r>
      <w:r>
        <w:rPr>
          <w:spacing w:val="40"/>
        </w:rPr>
        <w:t xml:space="preserve">  </w:t>
      </w:r>
      <w:r>
        <w:t>perceptions</w:t>
      </w:r>
      <w:r>
        <w:rPr>
          <w:spacing w:val="40"/>
        </w:rPr>
        <w:t xml:space="preserve">  </w:t>
      </w:r>
      <w:r>
        <w:t>regarding</w:t>
      </w:r>
      <w:r>
        <w:rPr>
          <w:spacing w:val="39"/>
        </w:rPr>
        <w:t xml:space="preserve">  </w:t>
      </w:r>
      <w:r>
        <w:t>these</w:t>
      </w:r>
      <w:r>
        <w:rPr>
          <w:spacing w:val="40"/>
        </w:rPr>
        <w:t xml:space="preserve">  </w:t>
      </w:r>
      <w:r>
        <w:rPr>
          <w:spacing w:val="-2"/>
        </w:rPr>
        <w:t>reward</w:t>
      </w:r>
    </w:p>
    <w:p w14:paraId="270FAC4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F506FB1" w14:textId="77777777" w:rsidR="00F52B28" w:rsidRDefault="00B85897">
      <w:pPr>
        <w:pStyle w:val="BodyText"/>
        <w:spacing w:before="61" w:line="360" w:lineRule="auto"/>
        <w:ind w:left="568" w:right="426"/>
        <w:jc w:val="both"/>
      </w:pPr>
      <w:r>
        <w:lastRenderedPageBreak/>
        <w:t>mechanisms.</w:t>
      </w:r>
      <w:r>
        <w:rPr>
          <w:spacing w:val="-13"/>
        </w:rPr>
        <w:t xml:space="preserve"> </w:t>
      </w:r>
      <w:r>
        <w:t>The</w:t>
      </w:r>
      <w:r>
        <w:rPr>
          <w:spacing w:val="-15"/>
        </w:rPr>
        <w:t xml:space="preserve"> </w:t>
      </w:r>
      <w:r>
        <w:t>findings</w:t>
      </w:r>
      <w:r>
        <w:rPr>
          <w:spacing w:val="-14"/>
        </w:rPr>
        <w:t xml:space="preserve"> </w:t>
      </w:r>
      <w:r>
        <w:t>indicate</w:t>
      </w:r>
      <w:r>
        <w:rPr>
          <w:spacing w:val="-15"/>
        </w:rPr>
        <w:t xml:space="preserve"> </w:t>
      </w:r>
      <w:r>
        <w:t>a</w:t>
      </w:r>
      <w:r>
        <w:rPr>
          <w:spacing w:val="-15"/>
        </w:rPr>
        <w:t xml:space="preserve"> </w:t>
      </w:r>
      <w:r>
        <w:t>positive</w:t>
      </w:r>
      <w:r>
        <w:rPr>
          <w:spacing w:val="-15"/>
        </w:rPr>
        <w:t xml:space="preserve"> </w:t>
      </w:r>
      <w:r>
        <w:t>perception</w:t>
      </w:r>
      <w:r>
        <w:rPr>
          <w:spacing w:val="-14"/>
        </w:rPr>
        <w:t xml:space="preserve"> </w:t>
      </w:r>
      <w:r>
        <w:t>among</w:t>
      </w:r>
      <w:r>
        <w:rPr>
          <w:spacing w:val="-15"/>
        </w:rPr>
        <w:t xml:space="preserve"> </w:t>
      </w:r>
      <w:r>
        <w:t>respondents</w:t>
      </w:r>
      <w:r>
        <w:rPr>
          <w:spacing w:val="-11"/>
        </w:rPr>
        <w:t xml:space="preserve"> </w:t>
      </w:r>
      <w:r>
        <w:t>regarding workplace rewards within private security firms. A significant majority agreed that financial incentives were provided to all employees, and a high percentage acknowledged the consideration of non-financial incentives on certain occasions. Furthermore, respondents indicated that the organization had established processes and procedures for conflict management, ensuring adherence by supervisors.</w:t>
      </w:r>
    </w:p>
    <w:p w14:paraId="6BD99B9C" w14:textId="77777777" w:rsidR="00F52B28" w:rsidRDefault="00F52B28">
      <w:pPr>
        <w:pStyle w:val="BodyText"/>
        <w:spacing w:before="5"/>
      </w:pPr>
    </w:p>
    <w:p w14:paraId="1633A65C" w14:textId="77777777" w:rsidR="00F52B28" w:rsidRDefault="00B85897">
      <w:pPr>
        <w:pStyle w:val="BodyText"/>
        <w:spacing w:line="360" w:lineRule="auto"/>
        <w:ind w:left="568" w:right="421"/>
        <w:jc w:val="both"/>
      </w:pPr>
      <w:r>
        <w:t>Regarding bonus payments, a considerable proportion of respondents believed that employees meeting their targets were paid bonuses after the announcement of end-year</w:t>
      </w:r>
      <w:r>
        <w:rPr>
          <w:spacing w:val="-15"/>
        </w:rPr>
        <w:t xml:space="preserve"> </w:t>
      </w:r>
      <w:r>
        <w:t>organizational</w:t>
      </w:r>
      <w:r>
        <w:rPr>
          <w:spacing w:val="-15"/>
        </w:rPr>
        <w:t xml:space="preserve"> </w:t>
      </w:r>
      <w:r>
        <w:t>performance.</w:t>
      </w:r>
      <w:r>
        <w:rPr>
          <w:spacing w:val="-15"/>
        </w:rPr>
        <w:t xml:space="preserve"> </w:t>
      </w:r>
      <w:r>
        <w:t>Moreover,</w:t>
      </w:r>
      <w:r>
        <w:rPr>
          <w:spacing w:val="-15"/>
        </w:rPr>
        <w:t xml:space="preserve"> </w:t>
      </w:r>
      <w:r>
        <w:t>there</w:t>
      </w:r>
      <w:r>
        <w:rPr>
          <w:spacing w:val="-15"/>
        </w:rPr>
        <w:t xml:space="preserve"> </w:t>
      </w:r>
      <w:r>
        <w:t>was</w:t>
      </w:r>
      <w:r>
        <w:rPr>
          <w:spacing w:val="-15"/>
        </w:rPr>
        <w:t xml:space="preserve"> </w:t>
      </w:r>
      <w:r>
        <w:t>confidence</w:t>
      </w:r>
      <w:r>
        <w:rPr>
          <w:spacing w:val="-15"/>
        </w:rPr>
        <w:t xml:space="preserve"> </w:t>
      </w:r>
      <w:r>
        <w:t>in</w:t>
      </w:r>
      <w:r>
        <w:rPr>
          <w:spacing w:val="-15"/>
        </w:rPr>
        <w:t xml:space="preserve"> </w:t>
      </w:r>
      <w:r>
        <w:t>the</w:t>
      </w:r>
      <w:r>
        <w:rPr>
          <w:spacing w:val="-15"/>
        </w:rPr>
        <w:t xml:space="preserve"> </w:t>
      </w:r>
      <w:r>
        <w:t>organization's timely payments of approved bonuses. Public recognition emerged as another important aspect of workplace rewards, with a majority</w:t>
      </w:r>
      <w:r>
        <w:rPr>
          <w:spacing w:val="-3"/>
        </w:rPr>
        <w:t xml:space="preserve"> </w:t>
      </w:r>
      <w:r>
        <w:t>of respondents affirming that good performing employees were publicly recognized through official letters. Additionally,</w:t>
      </w:r>
      <w:r>
        <w:rPr>
          <w:spacing w:val="-8"/>
        </w:rPr>
        <w:t xml:space="preserve"> </w:t>
      </w:r>
      <w:r>
        <w:t>efforts</w:t>
      </w:r>
      <w:r>
        <w:rPr>
          <w:spacing w:val="-8"/>
        </w:rPr>
        <w:t xml:space="preserve"> </w:t>
      </w:r>
      <w:r>
        <w:t>of</w:t>
      </w:r>
      <w:r>
        <w:rPr>
          <w:spacing w:val="-5"/>
        </w:rPr>
        <w:t xml:space="preserve"> </w:t>
      </w:r>
      <w:r>
        <w:t>employees</w:t>
      </w:r>
      <w:r>
        <w:rPr>
          <w:spacing w:val="-6"/>
        </w:rPr>
        <w:t xml:space="preserve"> </w:t>
      </w:r>
      <w:r>
        <w:t>striving</w:t>
      </w:r>
      <w:r>
        <w:rPr>
          <w:spacing w:val="-8"/>
        </w:rPr>
        <w:t xml:space="preserve"> </w:t>
      </w:r>
      <w:r>
        <w:t>to</w:t>
      </w:r>
      <w:r>
        <w:rPr>
          <w:spacing w:val="-8"/>
        </w:rPr>
        <w:t xml:space="preserve"> </w:t>
      </w:r>
      <w:r>
        <w:t>improve</w:t>
      </w:r>
      <w:r>
        <w:rPr>
          <w:spacing w:val="-10"/>
        </w:rPr>
        <w:t xml:space="preserve"> </w:t>
      </w:r>
      <w:r>
        <w:t>their</w:t>
      </w:r>
      <w:r>
        <w:rPr>
          <w:spacing w:val="-7"/>
        </w:rPr>
        <w:t xml:space="preserve"> </w:t>
      </w:r>
      <w:r>
        <w:t>performance</w:t>
      </w:r>
      <w:r>
        <w:rPr>
          <w:spacing w:val="-7"/>
        </w:rPr>
        <w:t xml:space="preserve"> </w:t>
      </w:r>
      <w:r>
        <w:t>were</w:t>
      </w:r>
      <w:r>
        <w:rPr>
          <w:spacing w:val="-8"/>
        </w:rPr>
        <w:t xml:space="preserve"> </w:t>
      </w:r>
      <w:r>
        <w:t>praised in public by supervisors, contributing to a positive work environment.</w:t>
      </w:r>
    </w:p>
    <w:p w14:paraId="5681E678" w14:textId="77777777" w:rsidR="00F52B28" w:rsidRDefault="00F52B28">
      <w:pPr>
        <w:pStyle w:val="BodyText"/>
        <w:spacing w:before="3"/>
      </w:pPr>
    </w:p>
    <w:p w14:paraId="50737BA2" w14:textId="77777777" w:rsidR="00F52B28" w:rsidRDefault="00B85897">
      <w:pPr>
        <w:pStyle w:val="BodyText"/>
        <w:spacing w:line="360" w:lineRule="auto"/>
        <w:ind w:left="568" w:right="420"/>
        <w:jc w:val="both"/>
      </w:pPr>
      <w:r>
        <w:t>While the overall agreement with the items related to workplace rewards was high, there were concerns about the streamlined processes for rewarding best-performing employees, indicating an area for potential improvement. In conclusion, the study highlights</w:t>
      </w:r>
      <w:r>
        <w:rPr>
          <w:spacing w:val="-4"/>
        </w:rPr>
        <w:t xml:space="preserve"> </w:t>
      </w:r>
      <w:r>
        <w:t>the</w:t>
      </w:r>
      <w:r>
        <w:rPr>
          <w:spacing w:val="-5"/>
        </w:rPr>
        <w:t xml:space="preserve"> </w:t>
      </w:r>
      <w:r>
        <w:t>significance</w:t>
      </w:r>
      <w:r>
        <w:rPr>
          <w:spacing w:val="-5"/>
        </w:rPr>
        <w:t xml:space="preserve"> </w:t>
      </w:r>
      <w:r>
        <w:t>of</w:t>
      </w:r>
      <w:r>
        <w:rPr>
          <w:spacing w:val="-4"/>
        </w:rPr>
        <w:t xml:space="preserve"> </w:t>
      </w:r>
      <w:r>
        <w:t>workplace</w:t>
      </w:r>
      <w:r>
        <w:rPr>
          <w:spacing w:val="-5"/>
        </w:rPr>
        <w:t xml:space="preserve"> </w:t>
      </w:r>
      <w:r>
        <w:t>rewards</w:t>
      </w:r>
      <w:r>
        <w:rPr>
          <w:spacing w:val="-4"/>
        </w:rPr>
        <w:t xml:space="preserve"> </w:t>
      </w:r>
      <w:r>
        <w:t>in</w:t>
      </w:r>
      <w:r>
        <w:rPr>
          <w:spacing w:val="-4"/>
        </w:rPr>
        <w:t xml:space="preserve"> </w:t>
      </w:r>
      <w:r>
        <w:t>enhancing</w:t>
      </w:r>
      <w:r>
        <w:rPr>
          <w:spacing w:val="-7"/>
        </w:rPr>
        <w:t xml:space="preserve"> </w:t>
      </w:r>
      <w:r>
        <w:t>employee</w:t>
      </w:r>
      <w:r>
        <w:rPr>
          <w:spacing w:val="-5"/>
        </w:rPr>
        <w:t xml:space="preserve"> </w:t>
      </w:r>
      <w:r>
        <w:t>performance within private security firms in Kenya. The positive perceptions regarding financial incentives,</w:t>
      </w:r>
      <w:r>
        <w:rPr>
          <w:spacing w:val="-15"/>
        </w:rPr>
        <w:t xml:space="preserve"> </w:t>
      </w:r>
      <w:r>
        <w:t>bonus</w:t>
      </w:r>
      <w:r>
        <w:rPr>
          <w:spacing w:val="-15"/>
        </w:rPr>
        <w:t xml:space="preserve"> </w:t>
      </w:r>
      <w:r>
        <w:t>payments,</w:t>
      </w:r>
      <w:r>
        <w:rPr>
          <w:spacing w:val="-15"/>
        </w:rPr>
        <w:t xml:space="preserve"> </w:t>
      </w:r>
      <w:r>
        <w:t>and</w:t>
      </w:r>
      <w:r>
        <w:rPr>
          <w:spacing w:val="-15"/>
        </w:rPr>
        <w:t xml:space="preserve"> </w:t>
      </w:r>
      <w:r>
        <w:t>public</w:t>
      </w:r>
      <w:r>
        <w:rPr>
          <w:spacing w:val="-15"/>
        </w:rPr>
        <w:t xml:space="preserve"> </w:t>
      </w:r>
      <w:r>
        <w:t>recognition</w:t>
      </w:r>
      <w:r>
        <w:rPr>
          <w:spacing w:val="-15"/>
        </w:rPr>
        <w:t xml:space="preserve"> </w:t>
      </w:r>
      <w:r>
        <w:t>underscore</w:t>
      </w:r>
      <w:r>
        <w:rPr>
          <w:spacing w:val="-15"/>
        </w:rPr>
        <w:t xml:space="preserve"> </w:t>
      </w:r>
      <w:r>
        <w:t>the</w:t>
      </w:r>
      <w:r>
        <w:rPr>
          <w:spacing w:val="-15"/>
        </w:rPr>
        <w:t xml:space="preserve"> </w:t>
      </w:r>
      <w:r>
        <w:t>importance</w:t>
      </w:r>
      <w:r>
        <w:rPr>
          <w:spacing w:val="-15"/>
        </w:rPr>
        <w:t xml:space="preserve"> </w:t>
      </w:r>
      <w:r>
        <w:t>of</w:t>
      </w:r>
      <w:r>
        <w:rPr>
          <w:spacing w:val="-15"/>
        </w:rPr>
        <w:t xml:space="preserve"> </w:t>
      </w:r>
      <w:r>
        <w:t>these reward mechanisms in motivating employees and fostering a conducive work environment. Addressing the identified areas for improvement, particularly in streamlining processes for rewarding best-performing employees, could further optimize</w:t>
      </w:r>
      <w:r>
        <w:rPr>
          <w:spacing w:val="-14"/>
        </w:rPr>
        <w:t xml:space="preserve"> </w:t>
      </w:r>
      <w:r>
        <w:t>the</w:t>
      </w:r>
      <w:r>
        <w:rPr>
          <w:spacing w:val="-14"/>
        </w:rPr>
        <w:t xml:space="preserve"> </w:t>
      </w:r>
      <w:r>
        <w:t>effectiveness</w:t>
      </w:r>
      <w:r>
        <w:rPr>
          <w:spacing w:val="-13"/>
        </w:rPr>
        <w:t xml:space="preserve"> </w:t>
      </w:r>
      <w:r>
        <w:t>of</w:t>
      </w:r>
      <w:r>
        <w:rPr>
          <w:spacing w:val="-14"/>
        </w:rPr>
        <w:t xml:space="preserve"> </w:t>
      </w:r>
      <w:r>
        <w:t>workplace</w:t>
      </w:r>
      <w:r>
        <w:rPr>
          <w:spacing w:val="-14"/>
        </w:rPr>
        <w:t xml:space="preserve"> </w:t>
      </w:r>
      <w:r>
        <w:t>rewards</w:t>
      </w:r>
      <w:r>
        <w:rPr>
          <w:spacing w:val="-14"/>
        </w:rPr>
        <w:t xml:space="preserve"> </w:t>
      </w:r>
      <w:r>
        <w:t>in</w:t>
      </w:r>
      <w:r>
        <w:rPr>
          <w:spacing w:val="-10"/>
        </w:rPr>
        <w:t xml:space="preserve"> </w:t>
      </w:r>
      <w:r>
        <w:t>driving</w:t>
      </w:r>
      <w:r>
        <w:rPr>
          <w:spacing w:val="-15"/>
        </w:rPr>
        <w:t xml:space="preserve"> </w:t>
      </w:r>
      <w:r>
        <w:t>employee</w:t>
      </w:r>
      <w:r>
        <w:rPr>
          <w:spacing w:val="-14"/>
        </w:rPr>
        <w:t xml:space="preserve"> </w:t>
      </w:r>
      <w:r>
        <w:t>performance</w:t>
      </w:r>
      <w:r>
        <w:rPr>
          <w:spacing w:val="-14"/>
        </w:rPr>
        <w:t xml:space="preserve"> </w:t>
      </w:r>
      <w:r>
        <w:t>and organizational success.</w:t>
      </w:r>
    </w:p>
    <w:p w14:paraId="795AE138" w14:textId="77777777" w:rsidR="00F52B28" w:rsidRDefault="00F52B28">
      <w:pPr>
        <w:pStyle w:val="BodyText"/>
        <w:spacing w:before="10"/>
      </w:pPr>
    </w:p>
    <w:p w14:paraId="2E7F2CB6" w14:textId="77777777" w:rsidR="00F52B28" w:rsidRDefault="00B85897">
      <w:pPr>
        <w:pStyle w:val="Heading2"/>
        <w:numPr>
          <w:ilvl w:val="2"/>
          <w:numId w:val="2"/>
        </w:numPr>
        <w:tabs>
          <w:tab w:val="left" w:pos="1108"/>
        </w:tabs>
      </w:pPr>
      <w:bookmarkStart w:id="158" w:name="_bookmark158"/>
      <w:bookmarkEnd w:id="158"/>
      <w:r>
        <w:t>Policy</w:t>
      </w:r>
      <w:r>
        <w:rPr>
          <w:spacing w:val="-2"/>
        </w:rPr>
        <w:t xml:space="preserve"> </w:t>
      </w:r>
      <w:r>
        <w:t>Framework</w:t>
      </w:r>
      <w:r>
        <w:rPr>
          <w:spacing w:val="-1"/>
        </w:rPr>
        <w:t xml:space="preserve"> </w:t>
      </w:r>
      <w:r>
        <w:t>and</w:t>
      </w:r>
      <w:r>
        <w:rPr>
          <w:spacing w:val="-3"/>
        </w:rPr>
        <w:t xml:space="preserve"> </w:t>
      </w:r>
      <w:r>
        <w:t>Employee</w:t>
      </w:r>
      <w:r>
        <w:rPr>
          <w:spacing w:val="-3"/>
        </w:rPr>
        <w:t xml:space="preserve"> </w:t>
      </w:r>
      <w:r>
        <w:rPr>
          <w:spacing w:val="-2"/>
        </w:rPr>
        <w:t>Performance</w:t>
      </w:r>
    </w:p>
    <w:p w14:paraId="5FE31643" w14:textId="77777777" w:rsidR="00F52B28" w:rsidRDefault="00F52B28">
      <w:pPr>
        <w:pStyle w:val="BodyText"/>
        <w:spacing w:before="137"/>
        <w:rPr>
          <w:b/>
        </w:rPr>
      </w:pPr>
    </w:p>
    <w:p w14:paraId="25D9E182" w14:textId="77777777" w:rsidR="00F52B28" w:rsidRDefault="00B85897">
      <w:pPr>
        <w:pStyle w:val="BodyText"/>
        <w:spacing w:line="360" w:lineRule="auto"/>
        <w:ind w:left="568" w:right="424"/>
        <w:jc w:val="both"/>
      </w:pPr>
      <w:r>
        <w:t>The study investigated the moderating role of policy framework in private security firms in Kenya. Through survey responses, the study provided insights into how employees perceive the policy framework within their organizations. Overall, the findings</w:t>
      </w:r>
      <w:r>
        <w:rPr>
          <w:spacing w:val="62"/>
          <w:w w:val="150"/>
        </w:rPr>
        <w:t xml:space="preserve"> </w:t>
      </w:r>
      <w:r>
        <w:t>suggest</w:t>
      </w:r>
      <w:r>
        <w:rPr>
          <w:spacing w:val="63"/>
          <w:w w:val="150"/>
        </w:rPr>
        <w:t xml:space="preserve"> </w:t>
      </w:r>
      <w:r>
        <w:t>a</w:t>
      </w:r>
      <w:r>
        <w:rPr>
          <w:spacing w:val="63"/>
          <w:w w:val="150"/>
        </w:rPr>
        <w:t xml:space="preserve"> </w:t>
      </w:r>
      <w:r>
        <w:t>mixed</w:t>
      </w:r>
      <w:r>
        <w:rPr>
          <w:spacing w:val="62"/>
          <w:w w:val="150"/>
        </w:rPr>
        <w:t xml:space="preserve"> </w:t>
      </w:r>
      <w:r>
        <w:t>perception</w:t>
      </w:r>
      <w:r>
        <w:rPr>
          <w:spacing w:val="63"/>
          <w:w w:val="150"/>
        </w:rPr>
        <w:t xml:space="preserve"> </w:t>
      </w:r>
      <w:r>
        <w:t>among</w:t>
      </w:r>
      <w:r>
        <w:rPr>
          <w:spacing w:val="59"/>
          <w:w w:val="150"/>
        </w:rPr>
        <w:t xml:space="preserve"> </w:t>
      </w:r>
      <w:r>
        <w:t>respondents</w:t>
      </w:r>
      <w:r>
        <w:rPr>
          <w:spacing w:val="63"/>
          <w:w w:val="150"/>
        </w:rPr>
        <w:t xml:space="preserve"> </w:t>
      </w:r>
      <w:r>
        <w:t>regarding</w:t>
      </w:r>
      <w:r>
        <w:rPr>
          <w:spacing w:val="59"/>
          <w:w w:val="150"/>
        </w:rPr>
        <w:t xml:space="preserve"> </w:t>
      </w:r>
      <w:r>
        <w:t>the</w:t>
      </w:r>
      <w:r>
        <w:rPr>
          <w:spacing w:val="62"/>
          <w:w w:val="150"/>
        </w:rPr>
        <w:t xml:space="preserve"> </w:t>
      </w:r>
      <w:r>
        <w:rPr>
          <w:spacing w:val="-2"/>
        </w:rPr>
        <w:t>policy</w:t>
      </w:r>
    </w:p>
    <w:p w14:paraId="32ACF18C"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2FBB5FFA" w14:textId="77777777" w:rsidR="00F52B28" w:rsidRDefault="00B85897">
      <w:pPr>
        <w:pStyle w:val="BodyText"/>
        <w:spacing w:before="61" w:line="360" w:lineRule="auto"/>
        <w:ind w:left="568" w:right="423"/>
        <w:jc w:val="both"/>
      </w:pPr>
      <w:r>
        <w:lastRenderedPageBreak/>
        <w:t>framework within private security firms. While a significant percentage agreed that relevant government policies were followed diligently</w:t>
      </w:r>
      <w:r>
        <w:rPr>
          <w:spacing w:val="-5"/>
        </w:rPr>
        <w:t xml:space="preserve"> </w:t>
      </w:r>
      <w:r>
        <w:t>in daily</w:t>
      </w:r>
      <w:r>
        <w:rPr>
          <w:spacing w:val="-3"/>
        </w:rPr>
        <w:t xml:space="preserve"> </w:t>
      </w:r>
      <w:r>
        <w:t>operations, there were concerns about other aspects of the policy framework. A notable proportion of respondents expressed dissatisfaction with the communication and consideration of career goals and values within the policy framework. Furthermore, there were reservations about the printing and availability of legal policies relevant to the work, as well as the updating of the legal framework by private security firms.</w:t>
      </w:r>
    </w:p>
    <w:p w14:paraId="425DC4AD" w14:textId="77777777" w:rsidR="00F52B28" w:rsidRDefault="00F52B28">
      <w:pPr>
        <w:pStyle w:val="BodyText"/>
        <w:spacing w:before="4"/>
      </w:pPr>
    </w:p>
    <w:p w14:paraId="224EE5EF" w14:textId="77777777" w:rsidR="00F52B28" w:rsidRDefault="00B85897">
      <w:pPr>
        <w:pStyle w:val="BodyText"/>
        <w:spacing w:line="360" w:lineRule="auto"/>
        <w:ind w:left="568" w:right="419"/>
        <w:jc w:val="both"/>
      </w:pPr>
      <w:r>
        <w:t>However, there were positive perceptions regarding the adoption of collective bargaining agreements and the existence of streamlined protocols for their implementation. Despite the mixed perceptions, the mean scores indicate an overall agreement with most items related to the perceived organizational support within private security firms. The standard deviation for all items suggests significant variance in responses, indicating extremes in agreement or disagreement among respondents. In conclusion, the study highlights the importance of the policy framework in shaping organizational practices and employee perceptions within private security firms in Kenya. While there are strengths in adhering to government policies and adopting collective bargaining agreements, there are areas for improvement, particularly in communicating and considering employee career goals and</w:t>
      </w:r>
      <w:r>
        <w:rPr>
          <w:spacing w:val="-5"/>
        </w:rPr>
        <w:t xml:space="preserve"> </w:t>
      </w:r>
      <w:r>
        <w:t>values,</w:t>
      </w:r>
      <w:r>
        <w:rPr>
          <w:spacing w:val="-3"/>
        </w:rPr>
        <w:t xml:space="preserve"> </w:t>
      </w:r>
      <w:r>
        <w:t>as</w:t>
      </w:r>
      <w:r>
        <w:rPr>
          <w:spacing w:val="-3"/>
        </w:rPr>
        <w:t xml:space="preserve"> </w:t>
      </w:r>
      <w:r>
        <w:t>well</w:t>
      </w:r>
      <w:r>
        <w:rPr>
          <w:spacing w:val="-4"/>
        </w:rPr>
        <w:t xml:space="preserve"> </w:t>
      </w:r>
      <w:r>
        <w:t>as</w:t>
      </w:r>
      <w:r>
        <w:rPr>
          <w:spacing w:val="-3"/>
        </w:rPr>
        <w:t xml:space="preserve"> </w:t>
      </w:r>
      <w:r>
        <w:t>updating</w:t>
      </w:r>
      <w:r>
        <w:rPr>
          <w:spacing w:val="-7"/>
        </w:rPr>
        <w:t xml:space="preserve"> </w:t>
      </w:r>
      <w:r>
        <w:t>the</w:t>
      </w:r>
      <w:r>
        <w:rPr>
          <w:spacing w:val="-3"/>
        </w:rPr>
        <w:t xml:space="preserve"> </w:t>
      </w:r>
      <w:r>
        <w:t>legal</w:t>
      </w:r>
      <w:r>
        <w:rPr>
          <w:spacing w:val="-4"/>
        </w:rPr>
        <w:t xml:space="preserve"> </w:t>
      </w:r>
      <w:r>
        <w:t>framework.</w:t>
      </w:r>
      <w:r>
        <w:rPr>
          <w:spacing w:val="-6"/>
        </w:rPr>
        <w:t xml:space="preserve"> </w:t>
      </w:r>
      <w:r>
        <w:t>Addressing</w:t>
      </w:r>
      <w:r>
        <w:rPr>
          <w:spacing w:val="-5"/>
        </w:rPr>
        <w:t xml:space="preserve"> </w:t>
      </w:r>
      <w:r>
        <w:t>these</w:t>
      </w:r>
      <w:r>
        <w:rPr>
          <w:spacing w:val="-4"/>
        </w:rPr>
        <w:t xml:space="preserve"> </w:t>
      </w:r>
      <w:r>
        <w:t>concerns</w:t>
      </w:r>
      <w:r>
        <w:rPr>
          <w:spacing w:val="-3"/>
        </w:rPr>
        <w:t xml:space="preserve"> </w:t>
      </w:r>
      <w:r>
        <w:t>could contribute to a more supportive and conducive work environment within private security firms.</w:t>
      </w:r>
    </w:p>
    <w:p w14:paraId="47D7C76F" w14:textId="77777777" w:rsidR="00F52B28" w:rsidRDefault="00F52B28">
      <w:pPr>
        <w:pStyle w:val="BodyText"/>
        <w:spacing w:before="11"/>
      </w:pPr>
    </w:p>
    <w:p w14:paraId="3C0ABD59" w14:textId="77777777" w:rsidR="00F52B28" w:rsidRDefault="00B85897">
      <w:pPr>
        <w:pStyle w:val="Heading2"/>
        <w:numPr>
          <w:ilvl w:val="1"/>
          <w:numId w:val="2"/>
        </w:numPr>
        <w:tabs>
          <w:tab w:val="left" w:pos="928"/>
        </w:tabs>
      </w:pPr>
      <w:bookmarkStart w:id="159" w:name="_bookmark159"/>
      <w:bookmarkEnd w:id="159"/>
      <w:r>
        <w:rPr>
          <w:spacing w:val="-2"/>
        </w:rPr>
        <w:t>Conclusions</w:t>
      </w:r>
    </w:p>
    <w:p w14:paraId="030ED8E0" w14:textId="77777777" w:rsidR="00F52B28" w:rsidRDefault="00F52B28">
      <w:pPr>
        <w:pStyle w:val="BodyText"/>
        <w:spacing w:before="136"/>
        <w:rPr>
          <w:b/>
        </w:rPr>
      </w:pPr>
    </w:p>
    <w:p w14:paraId="6BA2BF2C" w14:textId="77777777" w:rsidR="00F52B28" w:rsidRDefault="00B85897">
      <w:pPr>
        <w:pStyle w:val="BodyText"/>
        <w:spacing w:before="1" w:line="360" w:lineRule="auto"/>
        <w:ind w:left="568" w:right="424"/>
        <w:jc w:val="both"/>
      </w:pPr>
      <w:r>
        <w:t>Based on the regression results of the study, it can be concluded that there exists a positive and significant relationship between workplace ergonomics and employee performance within private registered security firms in Kenya. The rejection of the null hypothesis suggests that workplace ergonomics, encompassing aspects such as tools of work, physical environment, and personal protective equipment, plays a crucial role in influencing employee performance in these firms. Furthermore, the study's</w:t>
      </w:r>
      <w:r>
        <w:rPr>
          <w:spacing w:val="-4"/>
        </w:rPr>
        <w:t xml:space="preserve"> </w:t>
      </w:r>
      <w:r>
        <w:t>results</w:t>
      </w:r>
      <w:r>
        <w:rPr>
          <w:spacing w:val="-4"/>
        </w:rPr>
        <w:t xml:space="preserve"> </w:t>
      </w:r>
      <w:r>
        <w:t>indicate</w:t>
      </w:r>
      <w:r>
        <w:rPr>
          <w:spacing w:val="-4"/>
        </w:rPr>
        <w:t xml:space="preserve"> </w:t>
      </w:r>
      <w:r>
        <w:t>that</w:t>
      </w:r>
      <w:r>
        <w:rPr>
          <w:spacing w:val="-4"/>
        </w:rPr>
        <w:t xml:space="preserve"> </w:t>
      </w:r>
      <w:r>
        <w:t>while</w:t>
      </w:r>
      <w:r>
        <w:rPr>
          <w:spacing w:val="-4"/>
        </w:rPr>
        <w:t xml:space="preserve"> </w:t>
      </w:r>
      <w:r>
        <w:t>there</w:t>
      </w:r>
      <w:r>
        <w:rPr>
          <w:spacing w:val="-4"/>
        </w:rPr>
        <w:t xml:space="preserve"> </w:t>
      </w:r>
      <w:r>
        <w:t>may</w:t>
      </w:r>
      <w:r>
        <w:rPr>
          <w:spacing w:val="-8"/>
        </w:rPr>
        <w:t xml:space="preserve"> </w:t>
      </w:r>
      <w:r>
        <w:t>be</w:t>
      </w:r>
      <w:r>
        <w:rPr>
          <w:spacing w:val="-4"/>
        </w:rPr>
        <w:t xml:space="preserve"> </w:t>
      </w:r>
      <w:r>
        <w:t>room</w:t>
      </w:r>
      <w:r>
        <w:rPr>
          <w:spacing w:val="-4"/>
        </w:rPr>
        <w:t xml:space="preserve"> </w:t>
      </w:r>
      <w:r>
        <w:t>for</w:t>
      </w:r>
      <w:r>
        <w:rPr>
          <w:spacing w:val="-4"/>
        </w:rPr>
        <w:t xml:space="preserve"> </w:t>
      </w:r>
      <w:r>
        <w:t>improvement</w:t>
      </w:r>
      <w:r>
        <w:rPr>
          <w:spacing w:val="-4"/>
        </w:rPr>
        <w:t xml:space="preserve"> </w:t>
      </w:r>
      <w:r>
        <w:t>in</w:t>
      </w:r>
      <w:r>
        <w:rPr>
          <w:spacing w:val="-4"/>
        </w:rPr>
        <w:t xml:space="preserve"> </w:t>
      </w:r>
      <w:r>
        <w:t>certain</w:t>
      </w:r>
      <w:r>
        <w:rPr>
          <w:spacing w:val="-4"/>
        </w:rPr>
        <w:t xml:space="preserve"> </w:t>
      </w:r>
      <w:r>
        <w:t>areas of</w:t>
      </w:r>
      <w:r>
        <w:rPr>
          <w:spacing w:val="20"/>
        </w:rPr>
        <w:t xml:space="preserve"> </w:t>
      </w:r>
      <w:r>
        <w:t>workplace</w:t>
      </w:r>
      <w:r>
        <w:rPr>
          <w:spacing w:val="21"/>
        </w:rPr>
        <w:t xml:space="preserve"> </w:t>
      </w:r>
      <w:r>
        <w:t>ergonomics,</w:t>
      </w:r>
      <w:r>
        <w:rPr>
          <w:spacing w:val="23"/>
        </w:rPr>
        <w:t xml:space="preserve"> </w:t>
      </w:r>
      <w:r>
        <w:t>overall,</w:t>
      </w:r>
      <w:r>
        <w:rPr>
          <w:spacing w:val="22"/>
        </w:rPr>
        <w:t xml:space="preserve"> </w:t>
      </w:r>
      <w:r>
        <w:t>positive</w:t>
      </w:r>
      <w:r>
        <w:rPr>
          <w:spacing w:val="22"/>
        </w:rPr>
        <w:t xml:space="preserve"> </w:t>
      </w:r>
      <w:r>
        <w:t>perceptions</w:t>
      </w:r>
      <w:r>
        <w:rPr>
          <w:spacing w:val="23"/>
        </w:rPr>
        <w:t xml:space="preserve"> </w:t>
      </w:r>
      <w:r>
        <w:t>were</w:t>
      </w:r>
      <w:r>
        <w:rPr>
          <w:spacing w:val="21"/>
        </w:rPr>
        <w:t xml:space="preserve"> </w:t>
      </w:r>
      <w:r>
        <w:t>associated</w:t>
      </w:r>
      <w:r>
        <w:rPr>
          <w:spacing w:val="24"/>
        </w:rPr>
        <w:t xml:space="preserve"> </w:t>
      </w:r>
      <w:r>
        <w:t>with</w:t>
      </w:r>
      <w:r>
        <w:rPr>
          <w:spacing w:val="24"/>
        </w:rPr>
        <w:t xml:space="preserve"> </w:t>
      </w:r>
      <w:r>
        <w:rPr>
          <w:spacing w:val="-2"/>
        </w:rPr>
        <w:t>higher</w:t>
      </w:r>
    </w:p>
    <w:p w14:paraId="5D8CE4DC"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134AFA8" w14:textId="77777777" w:rsidR="00F52B28" w:rsidRDefault="00B85897">
      <w:pPr>
        <w:pStyle w:val="BodyText"/>
        <w:spacing w:before="61" w:line="360" w:lineRule="auto"/>
        <w:ind w:left="568" w:right="425"/>
        <w:jc w:val="both"/>
      </w:pPr>
      <w:r>
        <w:lastRenderedPageBreak/>
        <w:t>levels</w:t>
      </w:r>
      <w:r>
        <w:rPr>
          <w:spacing w:val="-3"/>
        </w:rPr>
        <w:t xml:space="preserve"> </w:t>
      </w:r>
      <w:r>
        <w:t>of</w:t>
      </w:r>
      <w:r>
        <w:rPr>
          <w:spacing w:val="-3"/>
        </w:rPr>
        <w:t xml:space="preserve"> </w:t>
      </w:r>
      <w:r>
        <w:t>employee</w:t>
      </w:r>
      <w:r>
        <w:rPr>
          <w:spacing w:val="-4"/>
        </w:rPr>
        <w:t xml:space="preserve"> </w:t>
      </w:r>
      <w:r>
        <w:t>performance.</w:t>
      </w:r>
      <w:r>
        <w:rPr>
          <w:spacing w:val="-3"/>
        </w:rPr>
        <w:t xml:space="preserve"> </w:t>
      </w:r>
      <w:r>
        <w:t>This</w:t>
      </w:r>
      <w:r>
        <w:rPr>
          <w:spacing w:val="-3"/>
        </w:rPr>
        <w:t xml:space="preserve"> </w:t>
      </w:r>
      <w:r>
        <w:t>underscores</w:t>
      </w:r>
      <w:r>
        <w:rPr>
          <w:spacing w:val="-3"/>
        </w:rPr>
        <w:t xml:space="preserve"> </w:t>
      </w:r>
      <w:r>
        <w:t>the</w:t>
      </w:r>
      <w:r>
        <w:rPr>
          <w:spacing w:val="-3"/>
        </w:rPr>
        <w:t xml:space="preserve"> </w:t>
      </w:r>
      <w:r>
        <w:t>importance</w:t>
      </w:r>
      <w:r>
        <w:rPr>
          <w:spacing w:val="-3"/>
        </w:rPr>
        <w:t xml:space="preserve"> </w:t>
      </w:r>
      <w:r>
        <w:t>for</w:t>
      </w:r>
      <w:r>
        <w:rPr>
          <w:spacing w:val="-5"/>
        </w:rPr>
        <w:t xml:space="preserve"> </w:t>
      </w:r>
      <w:r>
        <w:t>private</w:t>
      </w:r>
      <w:r>
        <w:rPr>
          <w:spacing w:val="-3"/>
        </w:rPr>
        <w:t xml:space="preserve"> </w:t>
      </w:r>
      <w:r>
        <w:t>security firms to prioritize and invest in creating ergonomic work environments to enhance employee performance. In conclusion, the rejection of the null hypothesis provides empirical evidence supporting the existence of a positive and significant relationship between workplace ergonomics and employee performance in private registered security</w:t>
      </w:r>
      <w:r>
        <w:rPr>
          <w:spacing w:val="-11"/>
        </w:rPr>
        <w:t xml:space="preserve"> </w:t>
      </w:r>
      <w:r>
        <w:t>firms</w:t>
      </w:r>
      <w:r>
        <w:rPr>
          <w:spacing w:val="-5"/>
        </w:rPr>
        <w:t xml:space="preserve"> </w:t>
      </w:r>
      <w:r>
        <w:t>in</w:t>
      </w:r>
      <w:r>
        <w:rPr>
          <w:spacing w:val="-5"/>
        </w:rPr>
        <w:t xml:space="preserve"> </w:t>
      </w:r>
      <w:r>
        <w:t>Kenya.</w:t>
      </w:r>
      <w:r>
        <w:rPr>
          <w:spacing w:val="-4"/>
        </w:rPr>
        <w:t xml:space="preserve"> </w:t>
      </w:r>
      <w:r>
        <w:t>Addressing</w:t>
      </w:r>
      <w:r>
        <w:rPr>
          <w:spacing w:val="-8"/>
        </w:rPr>
        <w:t xml:space="preserve"> </w:t>
      </w:r>
      <w:r>
        <w:t>ergonomic</w:t>
      </w:r>
      <w:r>
        <w:rPr>
          <w:spacing w:val="-5"/>
        </w:rPr>
        <w:t xml:space="preserve"> </w:t>
      </w:r>
      <w:r>
        <w:t>concerns</w:t>
      </w:r>
      <w:r>
        <w:rPr>
          <w:spacing w:val="-4"/>
        </w:rPr>
        <w:t xml:space="preserve"> </w:t>
      </w:r>
      <w:r>
        <w:t>and</w:t>
      </w:r>
      <w:r>
        <w:rPr>
          <w:spacing w:val="-6"/>
        </w:rPr>
        <w:t xml:space="preserve"> </w:t>
      </w:r>
      <w:r>
        <w:t>implementing</w:t>
      </w:r>
      <w:r>
        <w:rPr>
          <w:spacing w:val="-8"/>
        </w:rPr>
        <w:t xml:space="preserve"> </w:t>
      </w:r>
      <w:r>
        <w:t>strategies to optimize workplace conditions can lead to improved employee performance, thereby benefiting both employees and the organization as a whole.</w:t>
      </w:r>
    </w:p>
    <w:p w14:paraId="5D436A70" w14:textId="77777777" w:rsidR="00F52B28" w:rsidRDefault="00F52B28">
      <w:pPr>
        <w:pStyle w:val="BodyText"/>
        <w:spacing w:before="5"/>
      </w:pPr>
    </w:p>
    <w:p w14:paraId="7E57438B" w14:textId="77777777" w:rsidR="00F52B28" w:rsidRDefault="00B85897">
      <w:pPr>
        <w:pStyle w:val="BodyText"/>
        <w:spacing w:before="1" w:line="360" w:lineRule="auto"/>
        <w:ind w:left="568" w:right="420"/>
        <w:jc w:val="both"/>
      </w:pPr>
      <w:r>
        <w:t>Based on the regression findings of the study, it can be concluded that there exists a positive and significant relationship between supervisor support and employee performance within private registered security firms in Kenya. The rejection of the null hypothesis suggests that supervisor support, including aspects such as conflict management, guidance, mentoring, and public recognition, plays a crucial role in influencing employee performance in these firms. Moreover, the study's results indicate that positive perceptions of supervisor support were associated with higher levels</w:t>
      </w:r>
      <w:r>
        <w:rPr>
          <w:spacing w:val="-3"/>
        </w:rPr>
        <w:t xml:space="preserve"> </w:t>
      </w:r>
      <w:r>
        <w:t>of</w:t>
      </w:r>
      <w:r>
        <w:rPr>
          <w:spacing w:val="-3"/>
        </w:rPr>
        <w:t xml:space="preserve"> </w:t>
      </w:r>
      <w:r>
        <w:t>employee</w:t>
      </w:r>
      <w:r>
        <w:rPr>
          <w:spacing w:val="-4"/>
        </w:rPr>
        <w:t xml:space="preserve"> </w:t>
      </w:r>
      <w:r>
        <w:t>performance.</w:t>
      </w:r>
      <w:r>
        <w:rPr>
          <w:spacing w:val="-3"/>
        </w:rPr>
        <w:t xml:space="preserve"> </w:t>
      </w:r>
      <w:r>
        <w:t>This</w:t>
      </w:r>
      <w:r>
        <w:rPr>
          <w:spacing w:val="-3"/>
        </w:rPr>
        <w:t xml:space="preserve"> </w:t>
      </w:r>
      <w:r>
        <w:t>underscores</w:t>
      </w:r>
      <w:r>
        <w:rPr>
          <w:spacing w:val="-3"/>
        </w:rPr>
        <w:t xml:space="preserve"> </w:t>
      </w:r>
      <w:r>
        <w:t>the</w:t>
      </w:r>
      <w:r>
        <w:rPr>
          <w:spacing w:val="-3"/>
        </w:rPr>
        <w:t xml:space="preserve"> </w:t>
      </w:r>
      <w:r>
        <w:t>importance</w:t>
      </w:r>
      <w:r>
        <w:rPr>
          <w:spacing w:val="-2"/>
        </w:rPr>
        <w:t xml:space="preserve"> </w:t>
      </w:r>
      <w:r>
        <w:t>for</w:t>
      </w:r>
      <w:r>
        <w:rPr>
          <w:spacing w:val="-5"/>
        </w:rPr>
        <w:t xml:space="preserve"> </w:t>
      </w:r>
      <w:r>
        <w:t>private</w:t>
      </w:r>
      <w:r>
        <w:rPr>
          <w:spacing w:val="-3"/>
        </w:rPr>
        <w:t xml:space="preserve"> </w:t>
      </w:r>
      <w:r>
        <w:t>security firms</w:t>
      </w:r>
      <w:r>
        <w:rPr>
          <w:spacing w:val="-15"/>
        </w:rPr>
        <w:t xml:space="preserve"> </w:t>
      </w:r>
      <w:r>
        <w:t>to</w:t>
      </w:r>
      <w:r>
        <w:rPr>
          <w:spacing w:val="-15"/>
        </w:rPr>
        <w:t xml:space="preserve"> </w:t>
      </w:r>
      <w:r>
        <w:t>prioritize</w:t>
      </w:r>
      <w:r>
        <w:rPr>
          <w:spacing w:val="-15"/>
        </w:rPr>
        <w:t xml:space="preserve"> </w:t>
      </w:r>
      <w:r>
        <w:t>and</w:t>
      </w:r>
      <w:r>
        <w:rPr>
          <w:spacing w:val="-15"/>
        </w:rPr>
        <w:t xml:space="preserve"> </w:t>
      </w:r>
      <w:r>
        <w:t>invest</w:t>
      </w:r>
      <w:r>
        <w:rPr>
          <w:spacing w:val="-15"/>
        </w:rPr>
        <w:t xml:space="preserve"> </w:t>
      </w:r>
      <w:r>
        <w:t>in</w:t>
      </w:r>
      <w:r>
        <w:rPr>
          <w:spacing w:val="-15"/>
        </w:rPr>
        <w:t xml:space="preserve"> </w:t>
      </w:r>
      <w:r>
        <w:t>developing</w:t>
      </w:r>
      <w:r>
        <w:rPr>
          <w:spacing w:val="-15"/>
        </w:rPr>
        <w:t xml:space="preserve"> </w:t>
      </w:r>
      <w:r>
        <w:t>supportive</w:t>
      </w:r>
      <w:r>
        <w:rPr>
          <w:spacing w:val="-15"/>
        </w:rPr>
        <w:t xml:space="preserve"> </w:t>
      </w:r>
      <w:r>
        <w:t>supervisory</w:t>
      </w:r>
      <w:r>
        <w:rPr>
          <w:spacing w:val="-15"/>
        </w:rPr>
        <w:t xml:space="preserve"> </w:t>
      </w:r>
      <w:r>
        <w:t>practices</w:t>
      </w:r>
      <w:r>
        <w:rPr>
          <w:spacing w:val="-15"/>
        </w:rPr>
        <w:t xml:space="preserve"> </w:t>
      </w:r>
      <w:r>
        <w:t>to</w:t>
      </w:r>
      <w:r>
        <w:rPr>
          <w:spacing w:val="-15"/>
        </w:rPr>
        <w:t xml:space="preserve"> </w:t>
      </w:r>
      <w:r>
        <w:t>enhance employee performance. In conclusion, the rejection of the null hypothesis provides empirical evidence supporting the existence of a positive and significant relationship between supervisor support and employee performance in private registered security firms</w:t>
      </w:r>
      <w:r>
        <w:rPr>
          <w:spacing w:val="-9"/>
        </w:rPr>
        <w:t xml:space="preserve"> </w:t>
      </w:r>
      <w:r>
        <w:t>in</w:t>
      </w:r>
      <w:r>
        <w:rPr>
          <w:spacing w:val="-9"/>
        </w:rPr>
        <w:t xml:space="preserve"> </w:t>
      </w:r>
      <w:r>
        <w:t>Kenya.</w:t>
      </w:r>
      <w:r>
        <w:rPr>
          <w:spacing w:val="-9"/>
        </w:rPr>
        <w:t xml:space="preserve"> </w:t>
      </w:r>
      <w:r>
        <w:t>Enhancing</w:t>
      </w:r>
      <w:r>
        <w:rPr>
          <w:spacing w:val="-12"/>
        </w:rPr>
        <w:t xml:space="preserve"> </w:t>
      </w:r>
      <w:r>
        <w:t>supervisor</w:t>
      </w:r>
      <w:r>
        <w:rPr>
          <w:spacing w:val="-10"/>
        </w:rPr>
        <w:t xml:space="preserve"> </w:t>
      </w:r>
      <w:r>
        <w:t>support</w:t>
      </w:r>
      <w:r>
        <w:rPr>
          <w:spacing w:val="-9"/>
        </w:rPr>
        <w:t xml:space="preserve"> </w:t>
      </w:r>
      <w:r>
        <w:t>through</w:t>
      </w:r>
      <w:r>
        <w:rPr>
          <w:spacing w:val="-9"/>
        </w:rPr>
        <w:t xml:space="preserve"> </w:t>
      </w:r>
      <w:r>
        <w:t>effective</w:t>
      </w:r>
      <w:r>
        <w:rPr>
          <w:spacing w:val="-10"/>
        </w:rPr>
        <w:t xml:space="preserve"> </w:t>
      </w:r>
      <w:r>
        <w:t>conflict</w:t>
      </w:r>
      <w:r>
        <w:rPr>
          <w:spacing w:val="-9"/>
        </w:rPr>
        <w:t xml:space="preserve"> </w:t>
      </w:r>
      <w:r>
        <w:t>management, guidance, mentoring, and recognition can contribute to improved employee performance, thereby benefiting both employees and the organization as a whole.</w:t>
      </w:r>
    </w:p>
    <w:p w14:paraId="74C736A3" w14:textId="77777777" w:rsidR="00F52B28" w:rsidRDefault="00F52B28">
      <w:pPr>
        <w:pStyle w:val="BodyText"/>
        <w:spacing w:before="4"/>
      </w:pPr>
    </w:p>
    <w:p w14:paraId="1987F0E5" w14:textId="77777777" w:rsidR="00F52B28" w:rsidRDefault="00B85897">
      <w:pPr>
        <w:pStyle w:val="BodyText"/>
        <w:spacing w:line="360" w:lineRule="auto"/>
        <w:ind w:left="568" w:right="423"/>
        <w:jc w:val="both"/>
      </w:pPr>
      <w:r>
        <w:t>Through regression analysis and statistical testing, the research findings support a positive and significant relationship between organizational culture and employee performance within private registered security firms in Kenya. The rejection of the null hypothesis provides compelling evidence that organizational culture plays a pivotal role in shaping and enhancing the performance of employees within these firms.</w:t>
      </w:r>
      <w:r>
        <w:rPr>
          <w:spacing w:val="-8"/>
        </w:rPr>
        <w:t xml:space="preserve"> </w:t>
      </w:r>
      <w:r>
        <w:t>This</w:t>
      </w:r>
      <w:r>
        <w:rPr>
          <w:spacing w:val="-8"/>
        </w:rPr>
        <w:t xml:space="preserve"> </w:t>
      </w:r>
      <w:r>
        <w:t>conclusion</w:t>
      </w:r>
      <w:r>
        <w:rPr>
          <w:spacing w:val="-8"/>
        </w:rPr>
        <w:t xml:space="preserve"> </w:t>
      </w:r>
      <w:r>
        <w:t>underscores</w:t>
      </w:r>
      <w:r>
        <w:rPr>
          <w:spacing w:val="-8"/>
        </w:rPr>
        <w:t xml:space="preserve"> </w:t>
      </w:r>
      <w:r>
        <w:t>the</w:t>
      </w:r>
      <w:r>
        <w:rPr>
          <w:spacing w:val="-9"/>
        </w:rPr>
        <w:t xml:space="preserve"> </w:t>
      </w:r>
      <w:r>
        <w:t>critical</w:t>
      </w:r>
      <w:r>
        <w:rPr>
          <w:spacing w:val="-8"/>
        </w:rPr>
        <w:t xml:space="preserve"> </w:t>
      </w:r>
      <w:r>
        <w:t>importance</w:t>
      </w:r>
      <w:r>
        <w:rPr>
          <w:spacing w:val="-9"/>
        </w:rPr>
        <w:t xml:space="preserve"> </w:t>
      </w:r>
      <w:r>
        <w:t>for</w:t>
      </w:r>
      <w:r>
        <w:rPr>
          <w:spacing w:val="-9"/>
        </w:rPr>
        <w:t xml:space="preserve"> </w:t>
      </w:r>
      <w:r>
        <w:t>private</w:t>
      </w:r>
      <w:r>
        <w:rPr>
          <w:spacing w:val="-9"/>
        </w:rPr>
        <w:t xml:space="preserve"> </w:t>
      </w:r>
      <w:r>
        <w:t>security</w:t>
      </w:r>
      <w:r>
        <w:rPr>
          <w:spacing w:val="-13"/>
        </w:rPr>
        <w:t xml:space="preserve"> </w:t>
      </w:r>
      <w:r>
        <w:t>firms</w:t>
      </w:r>
      <w:r>
        <w:rPr>
          <w:spacing w:val="-8"/>
        </w:rPr>
        <w:t xml:space="preserve"> </w:t>
      </w:r>
      <w:r>
        <w:t>in Kenya to prioritize the development and maintenance of a strong and positive organizational</w:t>
      </w:r>
      <w:r>
        <w:rPr>
          <w:spacing w:val="37"/>
        </w:rPr>
        <w:t xml:space="preserve"> </w:t>
      </w:r>
      <w:r>
        <w:t>culture.</w:t>
      </w:r>
      <w:r>
        <w:rPr>
          <w:spacing w:val="39"/>
        </w:rPr>
        <w:t xml:space="preserve"> </w:t>
      </w:r>
      <w:r>
        <w:t>A</w:t>
      </w:r>
      <w:r>
        <w:rPr>
          <w:spacing w:val="39"/>
        </w:rPr>
        <w:t xml:space="preserve"> </w:t>
      </w:r>
      <w:r>
        <w:t>culture</w:t>
      </w:r>
      <w:r>
        <w:rPr>
          <w:spacing w:val="37"/>
        </w:rPr>
        <w:t xml:space="preserve"> </w:t>
      </w:r>
      <w:r>
        <w:t>that</w:t>
      </w:r>
      <w:r>
        <w:rPr>
          <w:spacing w:val="39"/>
        </w:rPr>
        <w:t xml:space="preserve"> </w:t>
      </w:r>
      <w:r>
        <w:t>promotes</w:t>
      </w:r>
      <w:r>
        <w:rPr>
          <w:spacing w:val="38"/>
        </w:rPr>
        <w:t xml:space="preserve"> </w:t>
      </w:r>
      <w:r>
        <w:t>values</w:t>
      </w:r>
      <w:r>
        <w:rPr>
          <w:spacing w:val="39"/>
        </w:rPr>
        <w:t xml:space="preserve"> </w:t>
      </w:r>
      <w:r>
        <w:t>such</w:t>
      </w:r>
      <w:r>
        <w:rPr>
          <w:spacing w:val="39"/>
        </w:rPr>
        <w:t xml:space="preserve"> </w:t>
      </w:r>
      <w:r>
        <w:t>as</w:t>
      </w:r>
      <w:r>
        <w:rPr>
          <w:spacing w:val="39"/>
        </w:rPr>
        <w:t xml:space="preserve"> </w:t>
      </w:r>
      <w:r>
        <w:t>transparency,</w:t>
      </w:r>
      <w:r>
        <w:rPr>
          <w:spacing w:val="39"/>
        </w:rPr>
        <w:t xml:space="preserve"> </w:t>
      </w:r>
      <w:r>
        <w:rPr>
          <w:spacing w:val="-2"/>
        </w:rPr>
        <w:t>trust,</w:t>
      </w:r>
    </w:p>
    <w:p w14:paraId="0F314767"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08CF575" w14:textId="77777777" w:rsidR="00F52B28" w:rsidRDefault="00B85897">
      <w:pPr>
        <w:pStyle w:val="BodyText"/>
        <w:spacing w:before="61" w:line="360" w:lineRule="auto"/>
        <w:ind w:left="568" w:right="422"/>
        <w:jc w:val="both"/>
      </w:pPr>
      <w:r>
        <w:lastRenderedPageBreak/>
        <w:t>teamwork, and employee well-being not only foster a conducive work environment but also directly contributes to improved employee performance. In conclusion, the empirical</w:t>
      </w:r>
      <w:r>
        <w:rPr>
          <w:spacing w:val="-9"/>
        </w:rPr>
        <w:t xml:space="preserve"> </w:t>
      </w:r>
      <w:r>
        <w:t>evidence</w:t>
      </w:r>
      <w:r>
        <w:rPr>
          <w:spacing w:val="-11"/>
        </w:rPr>
        <w:t xml:space="preserve"> </w:t>
      </w:r>
      <w:r>
        <w:t>supports</w:t>
      </w:r>
      <w:r>
        <w:rPr>
          <w:spacing w:val="-10"/>
        </w:rPr>
        <w:t xml:space="preserve"> </w:t>
      </w:r>
      <w:r>
        <w:t>the</w:t>
      </w:r>
      <w:r>
        <w:rPr>
          <w:spacing w:val="-10"/>
        </w:rPr>
        <w:t xml:space="preserve"> </w:t>
      </w:r>
      <w:r>
        <w:t>notion</w:t>
      </w:r>
      <w:r>
        <w:rPr>
          <w:spacing w:val="-10"/>
        </w:rPr>
        <w:t xml:space="preserve"> </w:t>
      </w:r>
      <w:r>
        <w:t>that</w:t>
      </w:r>
      <w:r>
        <w:rPr>
          <w:spacing w:val="-10"/>
        </w:rPr>
        <w:t xml:space="preserve"> </w:t>
      </w:r>
      <w:r>
        <w:t>organizational</w:t>
      </w:r>
      <w:r>
        <w:rPr>
          <w:spacing w:val="-9"/>
        </w:rPr>
        <w:t xml:space="preserve"> </w:t>
      </w:r>
      <w:r>
        <w:t>culture</w:t>
      </w:r>
      <w:r>
        <w:rPr>
          <w:spacing w:val="-11"/>
        </w:rPr>
        <w:t xml:space="preserve"> </w:t>
      </w:r>
      <w:r>
        <w:t>is</w:t>
      </w:r>
      <w:r>
        <w:rPr>
          <w:spacing w:val="-9"/>
        </w:rPr>
        <w:t xml:space="preserve"> </w:t>
      </w:r>
      <w:r>
        <w:t>a</w:t>
      </w:r>
      <w:r>
        <w:rPr>
          <w:spacing w:val="-11"/>
        </w:rPr>
        <w:t xml:space="preserve"> </w:t>
      </w:r>
      <w:r>
        <w:t>key</w:t>
      </w:r>
      <w:r>
        <w:rPr>
          <w:spacing w:val="-14"/>
        </w:rPr>
        <w:t xml:space="preserve"> </w:t>
      </w:r>
      <w:r>
        <w:t>determinant of</w:t>
      </w:r>
      <w:r>
        <w:rPr>
          <w:spacing w:val="-15"/>
        </w:rPr>
        <w:t xml:space="preserve"> </w:t>
      </w:r>
      <w:r>
        <w:t>employee</w:t>
      </w:r>
      <w:r>
        <w:rPr>
          <w:spacing w:val="-15"/>
        </w:rPr>
        <w:t xml:space="preserve"> </w:t>
      </w:r>
      <w:r>
        <w:t>performance</w:t>
      </w:r>
      <w:r>
        <w:rPr>
          <w:spacing w:val="-15"/>
        </w:rPr>
        <w:t xml:space="preserve"> </w:t>
      </w:r>
      <w:r>
        <w:t>in</w:t>
      </w:r>
      <w:r>
        <w:rPr>
          <w:spacing w:val="-14"/>
        </w:rPr>
        <w:t xml:space="preserve"> </w:t>
      </w:r>
      <w:r>
        <w:t>private</w:t>
      </w:r>
      <w:r>
        <w:rPr>
          <w:spacing w:val="-13"/>
        </w:rPr>
        <w:t xml:space="preserve"> </w:t>
      </w:r>
      <w:r>
        <w:t>registered</w:t>
      </w:r>
      <w:r>
        <w:rPr>
          <w:spacing w:val="-14"/>
        </w:rPr>
        <w:t xml:space="preserve"> </w:t>
      </w:r>
      <w:r>
        <w:t>security</w:t>
      </w:r>
      <w:r>
        <w:rPr>
          <w:spacing w:val="-15"/>
        </w:rPr>
        <w:t xml:space="preserve"> </w:t>
      </w:r>
      <w:r>
        <w:t>firms</w:t>
      </w:r>
      <w:r>
        <w:rPr>
          <w:spacing w:val="-14"/>
        </w:rPr>
        <w:t xml:space="preserve"> </w:t>
      </w:r>
      <w:r>
        <w:t>in</w:t>
      </w:r>
      <w:r>
        <w:rPr>
          <w:spacing w:val="-14"/>
        </w:rPr>
        <w:t xml:space="preserve"> </w:t>
      </w:r>
      <w:r>
        <w:t>Kenya.</w:t>
      </w:r>
      <w:r>
        <w:rPr>
          <w:spacing w:val="-14"/>
        </w:rPr>
        <w:t xml:space="preserve"> </w:t>
      </w:r>
      <w:r>
        <w:t>Embracing</w:t>
      </w:r>
      <w:r>
        <w:rPr>
          <w:spacing w:val="-15"/>
        </w:rPr>
        <w:t xml:space="preserve"> </w:t>
      </w:r>
      <w:r>
        <w:t>this relationship and proactively nurturing a positive organizational culture stands to benefit not only individual employees but also the overall effectiveness and competitiveness of these firms in the dynamic marketplace.</w:t>
      </w:r>
    </w:p>
    <w:p w14:paraId="6AB18ECD" w14:textId="77777777" w:rsidR="00F52B28" w:rsidRDefault="00F52B28">
      <w:pPr>
        <w:pStyle w:val="BodyText"/>
        <w:spacing w:before="4"/>
      </w:pPr>
    </w:p>
    <w:p w14:paraId="38C02DB5" w14:textId="77777777" w:rsidR="00F52B28" w:rsidRDefault="00B85897">
      <w:pPr>
        <w:pStyle w:val="BodyText"/>
        <w:spacing w:line="360" w:lineRule="auto"/>
        <w:ind w:left="568" w:right="420"/>
        <w:jc w:val="both"/>
      </w:pPr>
      <w:r>
        <w:t>The research findings provide compelling evidence of a positive and significant relationship between workplace rewards and employee performance within private registered security firms in Kenya, as demonstrated by the rejection of the null hypothesis.</w:t>
      </w:r>
      <w:r>
        <w:rPr>
          <w:spacing w:val="-8"/>
        </w:rPr>
        <w:t xml:space="preserve"> </w:t>
      </w:r>
      <w:r>
        <w:t>This</w:t>
      </w:r>
      <w:r>
        <w:rPr>
          <w:spacing w:val="-5"/>
        </w:rPr>
        <w:t xml:space="preserve"> </w:t>
      </w:r>
      <w:r>
        <w:t>conclusion</w:t>
      </w:r>
      <w:r>
        <w:rPr>
          <w:spacing w:val="-8"/>
        </w:rPr>
        <w:t xml:space="preserve"> </w:t>
      </w:r>
      <w:r>
        <w:t>highlights</w:t>
      </w:r>
      <w:r>
        <w:rPr>
          <w:spacing w:val="-8"/>
        </w:rPr>
        <w:t xml:space="preserve"> </w:t>
      </w:r>
      <w:r>
        <w:t>the</w:t>
      </w:r>
      <w:r>
        <w:rPr>
          <w:spacing w:val="-6"/>
        </w:rPr>
        <w:t xml:space="preserve"> </w:t>
      </w:r>
      <w:r>
        <w:t>critical</w:t>
      </w:r>
      <w:r>
        <w:rPr>
          <w:spacing w:val="-5"/>
        </w:rPr>
        <w:t xml:space="preserve"> </w:t>
      </w:r>
      <w:r>
        <w:t>role</w:t>
      </w:r>
      <w:r>
        <w:rPr>
          <w:spacing w:val="-9"/>
        </w:rPr>
        <w:t xml:space="preserve"> </w:t>
      </w:r>
      <w:r>
        <w:t>that</w:t>
      </w:r>
      <w:r>
        <w:rPr>
          <w:spacing w:val="-8"/>
        </w:rPr>
        <w:t xml:space="preserve"> </w:t>
      </w:r>
      <w:r>
        <w:t>rewards</w:t>
      </w:r>
      <w:r>
        <w:rPr>
          <w:spacing w:val="-9"/>
        </w:rPr>
        <w:t xml:space="preserve"> </w:t>
      </w:r>
      <w:r>
        <w:t>play</w:t>
      </w:r>
      <w:r>
        <w:rPr>
          <w:spacing w:val="-12"/>
        </w:rPr>
        <w:t xml:space="preserve"> </w:t>
      </w:r>
      <w:r>
        <w:t>in</w:t>
      </w:r>
      <w:r>
        <w:rPr>
          <w:spacing w:val="-5"/>
        </w:rPr>
        <w:t xml:space="preserve"> </w:t>
      </w:r>
      <w:r>
        <w:t>motivating employees and enhancing their performance in the workplace. By offering tangible rewards such as competitive salaries, bonuses, promotions, and non-monetary incentives like recognition and career development opportunities, private security firms</w:t>
      </w:r>
      <w:r>
        <w:rPr>
          <w:spacing w:val="-7"/>
        </w:rPr>
        <w:t xml:space="preserve"> </w:t>
      </w:r>
      <w:r>
        <w:t>can</w:t>
      </w:r>
      <w:r>
        <w:rPr>
          <w:spacing w:val="-5"/>
        </w:rPr>
        <w:t xml:space="preserve"> </w:t>
      </w:r>
      <w:r>
        <w:t>effectively</w:t>
      </w:r>
      <w:r>
        <w:rPr>
          <w:spacing w:val="-12"/>
        </w:rPr>
        <w:t xml:space="preserve"> </w:t>
      </w:r>
      <w:r>
        <w:t>incentivize</w:t>
      </w:r>
      <w:r>
        <w:rPr>
          <w:spacing w:val="-8"/>
        </w:rPr>
        <w:t xml:space="preserve"> </w:t>
      </w:r>
      <w:r>
        <w:t>employees</w:t>
      </w:r>
      <w:r>
        <w:rPr>
          <w:spacing w:val="-7"/>
        </w:rPr>
        <w:t xml:space="preserve"> </w:t>
      </w:r>
      <w:r>
        <w:t>to</w:t>
      </w:r>
      <w:r>
        <w:rPr>
          <w:spacing w:val="-4"/>
        </w:rPr>
        <w:t xml:space="preserve"> </w:t>
      </w:r>
      <w:r>
        <w:t>excel</w:t>
      </w:r>
      <w:r>
        <w:rPr>
          <w:spacing w:val="-7"/>
        </w:rPr>
        <w:t xml:space="preserve"> </w:t>
      </w:r>
      <w:r>
        <w:t>in</w:t>
      </w:r>
      <w:r>
        <w:rPr>
          <w:spacing w:val="-7"/>
        </w:rPr>
        <w:t xml:space="preserve"> </w:t>
      </w:r>
      <w:r>
        <w:t>their</w:t>
      </w:r>
      <w:r>
        <w:rPr>
          <w:spacing w:val="-8"/>
        </w:rPr>
        <w:t xml:space="preserve"> </w:t>
      </w:r>
      <w:r>
        <w:t>roles.</w:t>
      </w:r>
      <w:r>
        <w:rPr>
          <w:spacing w:val="-7"/>
        </w:rPr>
        <w:t xml:space="preserve"> </w:t>
      </w:r>
      <w:r>
        <w:t>The</w:t>
      </w:r>
      <w:r>
        <w:rPr>
          <w:spacing w:val="-8"/>
        </w:rPr>
        <w:t xml:space="preserve"> </w:t>
      </w:r>
      <w:r>
        <w:t>rejection</w:t>
      </w:r>
      <w:r>
        <w:rPr>
          <w:spacing w:val="-7"/>
        </w:rPr>
        <w:t xml:space="preserve"> </w:t>
      </w:r>
      <w:r>
        <w:t>of</w:t>
      </w:r>
      <w:r>
        <w:rPr>
          <w:spacing w:val="-8"/>
        </w:rPr>
        <w:t xml:space="preserve"> </w:t>
      </w:r>
      <w:r>
        <w:t>the null hypothesis underscores the importance of acknowledging and rewarding employees' contributions and achievements, as it directly correlates with improved performance outcomes. Additionally, the findings emphasize the need for private security firms to regularly review and adapt their reward systems to remain competitive and responsive to evolving employee needs and market dynamics. This proactive</w:t>
      </w:r>
      <w:r>
        <w:rPr>
          <w:spacing w:val="-2"/>
        </w:rPr>
        <w:t xml:space="preserve"> </w:t>
      </w:r>
      <w:r>
        <w:t>approach</w:t>
      </w:r>
      <w:r>
        <w:rPr>
          <w:spacing w:val="-1"/>
        </w:rPr>
        <w:t xml:space="preserve"> </w:t>
      </w:r>
      <w:r>
        <w:t>ensures</w:t>
      </w:r>
      <w:r>
        <w:rPr>
          <w:spacing w:val="-1"/>
        </w:rPr>
        <w:t xml:space="preserve"> </w:t>
      </w:r>
      <w:r>
        <w:t>that</w:t>
      </w:r>
      <w:r>
        <w:rPr>
          <w:spacing w:val="-1"/>
        </w:rPr>
        <w:t xml:space="preserve"> </w:t>
      </w:r>
      <w:r>
        <w:t>rewards</w:t>
      </w:r>
      <w:r>
        <w:rPr>
          <w:spacing w:val="-2"/>
        </w:rPr>
        <w:t xml:space="preserve"> </w:t>
      </w:r>
      <w:r>
        <w:t>continue to</w:t>
      </w:r>
      <w:r>
        <w:rPr>
          <w:spacing w:val="-1"/>
        </w:rPr>
        <w:t xml:space="preserve"> </w:t>
      </w:r>
      <w:r>
        <w:t>serve</w:t>
      </w:r>
      <w:r>
        <w:rPr>
          <w:spacing w:val="-3"/>
        </w:rPr>
        <w:t xml:space="preserve"> </w:t>
      </w:r>
      <w:r>
        <w:t>as</w:t>
      </w:r>
      <w:r>
        <w:rPr>
          <w:spacing w:val="-1"/>
        </w:rPr>
        <w:t xml:space="preserve"> </w:t>
      </w:r>
      <w:r>
        <w:t>effective</w:t>
      </w:r>
      <w:r>
        <w:rPr>
          <w:spacing w:val="-2"/>
        </w:rPr>
        <w:t xml:space="preserve"> </w:t>
      </w:r>
      <w:r>
        <w:t>motivators</w:t>
      </w:r>
      <w:r>
        <w:rPr>
          <w:spacing w:val="-1"/>
        </w:rPr>
        <w:t xml:space="preserve"> </w:t>
      </w:r>
      <w:r>
        <w:t>and drivers of performance over time. In conclusion, the empirical evidence supports the notion that workplace rewards significantly influence employee performance within private registered security firms in Kenya. By recognizing and leveraging this relationship, firms can optimize their human capital investment.</w:t>
      </w:r>
    </w:p>
    <w:p w14:paraId="3FA64D6C" w14:textId="77777777" w:rsidR="00F52B28" w:rsidRDefault="00F52B28">
      <w:pPr>
        <w:pStyle w:val="BodyText"/>
        <w:spacing w:before="6"/>
      </w:pPr>
    </w:p>
    <w:p w14:paraId="69F50BD0" w14:textId="77777777" w:rsidR="00F52B28" w:rsidRDefault="00B85897">
      <w:pPr>
        <w:pStyle w:val="BodyText"/>
        <w:spacing w:line="360" w:lineRule="auto"/>
        <w:ind w:left="568" w:right="421"/>
        <w:jc w:val="both"/>
      </w:pPr>
      <w:r>
        <w:t>The</w:t>
      </w:r>
      <w:r>
        <w:rPr>
          <w:spacing w:val="-8"/>
        </w:rPr>
        <w:t xml:space="preserve"> </w:t>
      </w:r>
      <w:r>
        <w:t>research</w:t>
      </w:r>
      <w:r>
        <w:rPr>
          <w:spacing w:val="-7"/>
        </w:rPr>
        <w:t xml:space="preserve"> </w:t>
      </w:r>
      <w:r>
        <w:t>findings</w:t>
      </w:r>
      <w:r>
        <w:rPr>
          <w:spacing w:val="-7"/>
        </w:rPr>
        <w:t xml:space="preserve"> </w:t>
      </w:r>
      <w:r>
        <w:t>provide</w:t>
      </w:r>
      <w:r>
        <w:rPr>
          <w:spacing w:val="-8"/>
        </w:rPr>
        <w:t xml:space="preserve"> </w:t>
      </w:r>
      <w:r>
        <w:t>strong</w:t>
      </w:r>
      <w:r>
        <w:rPr>
          <w:spacing w:val="-10"/>
        </w:rPr>
        <w:t xml:space="preserve"> </w:t>
      </w:r>
      <w:r>
        <w:t>support</w:t>
      </w:r>
      <w:r>
        <w:rPr>
          <w:spacing w:val="-8"/>
        </w:rPr>
        <w:t xml:space="preserve"> </w:t>
      </w:r>
      <w:r>
        <w:t>for</w:t>
      </w:r>
      <w:r>
        <w:rPr>
          <w:spacing w:val="-9"/>
        </w:rPr>
        <w:t xml:space="preserve"> </w:t>
      </w:r>
      <w:r>
        <w:t>a</w:t>
      </w:r>
      <w:r>
        <w:rPr>
          <w:spacing w:val="-5"/>
        </w:rPr>
        <w:t xml:space="preserve"> </w:t>
      </w:r>
      <w:r>
        <w:t>positive</w:t>
      </w:r>
      <w:r>
        <w:rPr>
          <w:spacing w:val="-8"/>
        </w:rPr>
        <w:t xml:space="preserve"> </w:t>
      </w:r>
      <w:r>
        <w:t>and</w:t>
      </w:r>
      <w:r>
        <w:rPr>
          <w:spacing w:val="-7"/>
        </w:rPr>
        <w:t xml:space="preserve"> </w:t>
      </w:r>
      <w:r>
        <w:t>significant</w:t>
      </w:r>
      <w:r>
        <w:rPr>
          <w:spacing w:val="-7"/>
        </w:rPr>
        <w:t xml:space="preserve"> </w:t>
      </w:r>
      <w:r>
        <w:t>moderating effect of the policy framework on the relationship between workplace environment and employee performance within private registered security firms in Kenya, as indicated</w:t>
      </w:r>
      <w:r>
        <w:rPr>
          <w:spacing w:val="-10"/>
        </w:rPr>
        <w:t xml:space="preserve"> </w:t>
      </w:r>
      <w:r>
        <w:t>by</w:t>
      </w:r>
      <w:r>
        <w:rPr>
          <w:spacing w:val="-14"/>
        </w:rPr>
        <w:t xml:space="preserve"> </w:t>
      </w:r>
      <w:r>
        <w:t>the</w:t>
      </w:r>
      <w:r>
        <w:rPr>
          <w:spacing w:val="-8"/>
        </w:rPr>
        <w:t xml:space="preserve"> </w:t>
      </w:r>
      <w:r>
        <w:t>rejection</w:t>
      </w:r>
      <w:r>
        <w:rPr>
          <w:spacing w:val="-10"/>
        </w:rPr>
        <w:t xml:space="preserve"> </w:t>
      </w:r>
      <w:r>
        <w:t>of</w:t>
      </w:r>
      <w:r>
        <w:rPr>
          <w:spacing w:val="-10"/>
        </w:rPr>
        <w:t xml:space="preserve"> </w:t>
      </w:r>
      <w:r>
        <w:t>the</w:t>
      </w:r>
      <w:r>
        <w:rPr>
          <w:spacing w:val="-10"/>
        </w:rPr>
        <w:t xml:space="preserve"> </w:t>
      </w:r>
      <w:r>
        <w:t>null</w:t>
      </w:r>
      <w:r>
        <w:rPr>
          <w:spacing w:val="-9"/>
        </w:rPr>
        <w:t xml:space="preserve"> </w:t>
      </w:r>
      <w:r>
        <w:t>hypothesis.</w:t>
      </w:r>
      <w:r>
        <w:rPr>
          <w:spacing w:val="-9"/>
        </w:rPr>
        <w:t xml:space="preserve"> </w:t>
      </w:r>
      <w:r>
        <w:t>This</w:t>
      </w:r>
      <w:r>
        <w:rPr>
          <w:spacing w:val="-9"/>
        </w:rPr>
        <w:t xml:space="preserve"> </w:t>
      </w:r>
      <w:r>
        <w:t>conclusion</w:t>
      </w:r>
      <w:r>
        <w:rPr>
          <w:spacing w:val="-10"/>
        </w:rPr>
        <w:t xml:space="preserve"> </w:t>
      </w:r>
      <w:r>
        <w:t>highlights</w:t>
      </w:r>
      <w:r>
        <w:rPr>
          <w:spacing w:val="-7"/>
        </w:rPr>
        <w:t xml:space="preserve"> </w:t>
      </w:r>
      <w:r>
        <w:t>the</w:t>
      </w:r>
      <w:r>
        <w:rPr>
          <w:spacing w:val="-10"/>
        </w:rPr>
        <w:t xml:space="preserve"> </w:t>
      </w:r>
      <w:r>
        <w:t>crucial role those organizational policies and regulations play in shaping the impact of workplace</w:t>
      </w:r>
      <w:r>
        <w:rPr>
          <w:spacing w:val="56"/>
        </w:rPr>
        <w:t xml:space="preserve"> </w:t>
      </w:r>
      <w:r>
        <w:t>environment</w:t>
      </w:r>
      <w:r>
        <w:rPr>
          <w:spacing w:val="59"/>
        </w:rPr>
        <w:t xml:space="preserve"> </w:t>
      </w:r>
      <w:r>
        <w:t>on</w:t>
      </w:r>
      <w:r>
        <w:rPr>
          <w:spacing w:val="56"/>
        </w:rPr>
        <w:t xml:space="preserve"> </w:t>
      </w:r>
      <w:r>
        <w:t>employee</w:t>
      </w:r>
      <w:r>
        <w:rPr>
          <w:spacing w:val="55"/>
        </w:rPr>
        <w:t xml:space="preserve"> </w:t>
      </w:r>
      <w:r>
        <w:t>performance.</w:t>
      </w:r>
      <w:r>
        <w:rPr>
          <w:spacing w:val="60"/>
        </w:rPr>
        <w:t xml:space="preserve"> </w:t>
      </w:r>
      <w:r>
        <w:t>The</w:t>
      </w:r>
      <w:r>
        <w:rPr>
          <w:spacing w:val="55"/>
        </w:rPr>
        <w:t xml:space="preserve"> </w:t>
      </w:r>
      <w:r>
        <w:t>evidence</w:t>
      </w:r>
      <w:r>
        <w:rPr>
          <w:spacing w:val="55"/>
        </w:rPr>
        <w:t xml:space="preserve"> </w:t>
      </w:r>
      <w:r>
        <w:t>suggests</w:t>
      </w:r>
      <w:r>
        <w:rPr>
          <w:spacing w:val="57"/>
        </w:rPr>
        <w:t xml:space="preserve"> </w:t>
      </w:r>
      <w:r>
        <w:t>that</w:t>
      </w:r>
      <w:r>
        <w:rPr>
          <w:spacing w:val="56"/>
        </w:rPr>
        <w:t xml:space="preserve"> </w:t>
      </w:r>
      <w:r>
        <w:rPr>
          <w:spacing w:val="-10"/>
        </w:rPr>
        <w:t>a</w:t>
      </w:r>
    </w:p>
    <w:p w14:paraId="78D313C2"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4A9FA94" w14:textId="77777777" w:rsidR="00F52B28" w:rsidRDefault="00B85897">
      <w:pPr>
        <w:pStyle w:val="BodyText"/>
        <w:spacing w:before="61" w:line="360" w:lineRule="auto"/>
        <w:ind w:left="568" w:right="418"/>
        <w:jc w:val="both"/>
      </w:pPr>
      <w:r>
        <w:lastRenderedPageBreak/>
        <w:t>conducive policy framework, characterized by clear guidelines, fair practices, and effective enforcement mechanisms, enhances the positive influence of a supportive workplace environment on employee performance. Policies that promote safety, equity, diversity, and employee well-being create an atmosphere conducive to productivity, job satisfaction, and overall performance enhancement. In conclusion, the empirical evidence highlights the significant moderating effect of the policy framework on the relationship between workplace environment and employee performance in private registered security firms in Kenya. By recognizing and leveraging</w:t>
      </w:r>
      <w:r>
        <w:rPr>
          <w:spacing w:val="-12"/>
        </w:rPr>
        <w:t xml:space="preserve"> </w:t>
      </w:r>
      <w:r>
        <w:t>this</w:t>
      </w:r>
      <w:r>
        <w:rPr>
          <w:spacing w:val="-9"/>
        </w:rPr>
        <w:t xml:space="preserve"> </w:t>
      </w:r>
      <w:r>
        <w:t>relationship,</w:t>
      </w:r>
      <w:r>
        <w:rPr>
          <w:spacing w:val="-9"/>
        </w:rPr>
        <w:t xml:space="preserve"> </w:t>
      </w:r>
      <w:r>
        <w:t>firms</w:t>
      </w:r>
      <w:r>
        <w:rPr>
          <w:spacing w:val="-9"/>
        </w:rPr>
        <w:t xml:space="preserve"> </w:t>
      </w:r>
      <w:r>
        <w:t>can</w:t>
      </w:r>
      <w:r>
        <w:rPr>
          <w:spacing w:val="-8"/>
        </w:rPr>
        <w:t xml:space="preserve"> </w:t>
      </w:r>
      <w:r>
        <w:t>design</w:t>
      </w:r>
      <w:r>
        <w:rPr>
          <w:spacing w:val="-10"/>
        </w:rPr>
        <w:t xml:space="preserve"> </w:t>
      </w:r>
      <w:r>
        <w:t>and</w:t>
      </w:r>
      <w:r>
        <w:rPr>
          <w:spacing w:val="-8"/>
        </w:rPr>
        <w:t xml:space="preserve"> </w:t>
      </w:r>
      <w:r>
        <w:t>implement</w:t>
      </w:r>
      <w:r>
        <w:rPr>
          <w:spacing w:val="-9"/>
        </w:rPr>
        <w:t xml:space="preserve"> </w:t>
      </w:r>
      <w:r>
        <w:t>policies</w:t>
      </w:r>
      <w:r>
        <w:rPr>
          <w:spacing w:val="-10"/>
        </w:rPr>
        <w:t xml:space="preserve"> </w:t>
      </w:r>
      <w:r>
        <w:t>that</w:t>
      </w:r>
      <w:r>
        <w:rPr>
          <w:spacing w:val="-10"/>
        </w:rPr>
        <w:t xml:space="preserve"> </w:t>
      </w:r>
      <w:r>
        <w:t>optimize</w:t>
      </w:r>
      <w:r>
        <w:rPr>
          <w:spacing w:val="-11"/>
        </w:rPr>
        <w:t xml:space="preserve"> </w:t>
      </w:r>
      <w:r>
        <w:t>the positive impact of their workplace environment on employee performance, thereby positioning themselves for sustained success and competitiveness in the industry.</w:t>
      </w:r>
    </w:p>
    <w:p w14:paraId="17FED869" w14:textId="77777777" w:rsidR="00F52B28" w:rsidRDefault="00F52B28">
      <w:pPr>
        <w:pStyle w:val="BodyText"/>
        <w:spacing w:before="9"/>
      </w:pPr>
    </w:p>
    <w:p w14:paraId="26C0E30D" w14:textId="77777777" w:rsidR="00F52B28" w:rsidRDefault="00B85897">
      <w:pPr>
        <w:pStyle w:val="Heading2"/>
        <w:numPr>
          <w:ilvl w:val="1"/>
          <w:numId w:val="2"/>
        </w:numPr>
        <w:tabs>
          <w:tab w:val="left" w:pos="928"/>
        </w:tabs>
      </w:pPr>
      <w:bookmarkStart w:id="160" w:name="_bookmark160"/>
      <w:bookmarkEnd w:id="160"/>
      <w:r>
        <w:rPr>
          <w:spacing w:val="-2"/>
        </w:rPr>
        <w:t>Recommendations</w:t>
      </w:r>
    </w:p>
    <w:p w14:paraId="50D33852" w14:textId="77777777" w:rsidR="00F52B28" w:rsidRDefault="00F52B28">
      <w:pPr>
        <w:pStyle w:val="BodyText"/>
        <w:spacing w:before="137"/>
        <w:rPr>
          <w:b/>
        </w:rPr>
      </w:pPr>
    </w:p>
    <w:p w14:paraId="52249062" w14:textId="77777777" w:rsidR="00F52B28" w:rsidRDefault="00B85897">
      <w:pPr>
        <w:pStyle w:val="BodyText"/>
        <w:spacing w:line="360" w:lineRule="auto"/>
        <w:ind w:left="568" w:right="422"/>
        <w:jc w:val="both"/>
      </w:pPr>
      <w:r>
        <w:t>To harness the positive and significant relationship between workplace ergonomics and employee performance within private registered security firms in Kenya, it is essential to prioritize ergonomic design principles in the workplace. This involves conducting thorough ergonomic assessments to identify potential hazards and implementing</w:t>
      </w:r>
      <w:r>
        <w:rPr>
          <w:spacing w:val="-12"/>
        </w:rPr>
        <w:t xml:space="preserve"> </w:t>
      </w:r>
      <w:r>
        <w:t>ergonomic</w:t>
      </w:r>
      <w:r>
        <w:rPr>
          <w:spacing w:val="-11"/>
        </w:rPr>
        <w:t xml:space="preserve"> </w:t>
      </w:r>
      <w:r>
        <w:t>solutions</w:t>
      </w:r>
      <w:r>
        <w:rPr>
          <w:spacing w:val="-9"/>
        </w:rPr>
        <w:t xml:space="preserve"> </w:t>
      </w:r>
      <w:r>
        <w:t>tailored</w:t>
      </w:r>
      <w:r>
        <w:rPr>
          <w:spacing w:val="-10"/>
        </w:rPr>
        <w:t xml:space="preserve"> </w:t>
      </w:r>
      <w:r>
        <w:t>to</w:t>
      </w:r>
      <w:r>
        <w:rPr>
          <w:spacing w:val="-9"/>
        </w:rPr>
        <w:t xml:space="preserve"> </w:t>
      </w:r>
      <w:r>
        <w:t>the</w:t>
      </w:r>
      <w:r>
        <w:rPr>
          <w:spacing w:val="-10"/>
        </w:rPr>
        <w:t xml:space="preserve"> </w:t>
      </w:r>
      <w:r>
        <w:t>specific</w:t>
      </w:r>
      <w:r>
        <w:rPr>
          <w:spacing w:val="-10"/>
        </w:rPr>
        <w:t xml:space="preserve"> </w:t>
      </w:r>
      <w:r>
        <w:t>needs</w:t>
      </w:r>
      <w:r>
        <w:rPr>
          <w:spacing w:val="-9"/>
        </w:rPr>
        <w:t xml:space="preserve"> </w:t>
      </w:r>
      <w:r>
        <w:t>of</w:t>
      </w:r>
      <w:r>
        <w:rPr>
          <w:spacing w:val="-10"/>
        </w:rPr>
        <w:t xml:space="preserve"> </w:t>
      </w:r>
      <w:r>
        <w:t>security</w:t>
      </w:r>
      <w:r>
        <w:rPr>
          <w:spacing w:val="-12"/>
        </w:rPr>
        <w:t xml:space="preserve"> </w:t>
      </w:r>
      <w:r>
        <w:t>personnel. Investing in ergonomic furniture, equipment, and workspace layouts can minimize physical strain and fatigue, thereby enhancing employee comfort, health, and productivity. Additionally, providing training on proper ergonomic practices and encouraging regular breaks and stretching exercises can further support employee well-being and performance. By integrating ergonomic principles into the workplace environment, private security firms can optimize employee performance, reduce the risk of injuries, and foster a culture of safety and efficiency.</w:t>
      </w:r>
    </w:p>
    <w:p w14:paraId="5FC3DD56" w14:textId="77777777" w:rsidR="00F52B28" w:rsidRDefault="00F52B28">
      <w:pPr>
        <w:pStyle w:val="BodyText"/>
        <w:spacing w:before="6"/>
      </w:pPr>
    </w:p>
    <w:p w14:paraId="780F0EFF" w14:textId="77777777" w:rsidR="00F52B28" w:rsidRDefault="00B85897">
      <w:pPr>
        <w:pStyle w:val="BodyText"/>
        <w:spacing w:line="360" w:lineRule="auto"/>
        <w:ind w:left="568" w:right="423"/>
        <w:jc w:val="both"/>
      </w:pPr>
      <w:r>
        <w:t>To leverage the positive and significant relationship between supervisor support and employee performance within private registered security firms in Kenya, it is crucial to</w:t>
      </w:r>
      <w:r>
        <w:rPr>
          <w:spacing w:val="-8"/>
        </w:rPr>
        <w:t xml:space="preserve"> </w:t>
      </w:r>
      <w:r>
        <w:t>prioritize</w:t>
      </w:r>
      <w:r>
        <w:rPr>
          <w:spacing w:val="-9"/>
        </w:rPr>
        <w:t xml:space="preserve"> </w:t>
      </w:r>
      <w:r>
        <w:t>the</w:t>
      </w:r>
      <w:r>
        <w:rPr>
          <w:spacing w:val="-9"/>
        </w:rPr>
        <w:t xml:space="preserve"> </w:t>
      </w:r>
      <w:r>
        <w:t>development</w:t>
      </w:r>
      <w:r>
        <w:rPr>
          <w:spacing w:val="-8"/>
        </w:rPr>
        <w:t xml:space="preserve"> </w:t>
      </w:r>
      <w:r>
        <w:t>of</w:t>
      </w:r>
      <w:r>
        <w:rPr>
          <w:spacing w:val="-9"/>
        </w:rPr>
        <w:t xml:space="preserve"> </w:t>
      </w:r>
      <w:r>
        <w:t>strong,</w:t>
      </w:r>
      <w:r>
        <w:rPr>
          <w:spacing w:val="-8"/>
        </w:rPr>
        <w:t xml:space="preserve"> </w:t>
      </w:r>
      <w:r>
        <w:t>supportive</w:t>
      </w:r>
      <w:r>
        <w:rPr>
          <w:spacing w:val="-9"/>
        </w:rPr>
        <w:t xml:space="preserve"> </w:t>
      </w:r>
      <w:r>
        <w:t>supervisor-employee</w:t>
      </w:r>
      <w:r>
        <w:rPr>
          <w:spacing w:val="-7"/>
        </w:rPr>
        <w:t xml:space="preserve"> </w:t>
      </w:r>
      <w:r>
        <w:t>relationships. This</w:t>
      </w:r>
      <w:r>
        <w:rPr>
          <w:spacing w:val="-15"/>
        </w:rPr>
        <w:t xml:space="preserve"> </w:t>
      </w:r>
      <w:r>
        <w:t>involves</w:t>
      </w:r>
      <w:r>
        <w:rPr>
          <w:spacing w:val="-15"/>
        </w:rPr>
        <w:t xml:space="preserve"> </w:t>
      </w:r>
      <w:r>
        <w:t>fostering</w:t>
      </w:r>
      <w:r>
        <w:rPr>
          <w:spacing w:val="-15"/>
        </w:rPr>
        <w:t xml:space="preserve"> </w:t>
      </w:r>
      <w:r>
        <w:t>open</w:t>
      </w:r>
      <w:r>
        <w:rPr>
          <w:spacing w:val="-15"/>
        </w:rPr>
        <w:t xml:space="preserve"> </w:t>
      </w:r>
      <w:r>
        <w:t>communication</w:t>
      </w:r>
      <w:r>
        <w:rPr>
          <w:spacing w:val="-14"/>
        </w:rPr>
        <w:t xml:space="preserve"> </w:t>
      </w:r>
      <w:r>
        <w:t>channels,</w:t>
      </w:r>
      <w:r>
        <w:rPr>
          <w:spacing w:val="-15"/>
        </w:rPr>
        <w:t xml:space="preserve"> </w:t>
      </w:r>
      <w:r>
        <w:t>providing</w:t>
      </w:r>
      <w:r>
        <w:rPr>
          <w:spacing w:val="-15"/>
        </w:rPr>
        <w:t xml:space="preserve"> </w:t>
      </w:r>
      <w:r>
        <w:t>regular</w:t>
      </w:r>
      <w:r>
        <w:rPr>
          <w:spacing w:val="-15"/>
        </w:rPr>
        <w:t xml:space="preserve"> </w:t>
      </w:r>
      <w:r>
        <w:t>feedback</w:t>
      </w:r>
      <w:r>
        <w:rPr>
          <w:spacing w:val="-13"/>
        </w:rPr>
        <w:t xml:space="preserve"> </w:t>
      </w:r>
      <w:r>
        <w:t>and guidance, and offering resources and assistance to address employee needs and concerns.</w:t>
      </w:r>
      <w:r>
        <w:rPr>
          <w:spacing w:val="24"/>
        </w:rPr>
        <w:t xml:space="preserve"> </w:t>
      </w:r>
      <w:r>
        <w:t>Supervisors</w:t>
      </w:r>
      <w:r>
        <w:rPr>
          <w:spacing w:val="27"/>
        </w:rPr>
        <w:t xml:space="preserve"> </w:t>
      </w:r>
      <w:r>
        <w:t>should</w:t>
      </w:r>
      <w:r>
        <w:rPr>
          <w:spacing w:val="28"/>
        </w:rPr>
        <w:t xml:space="preserve"> </w:t>
      </w:r>
      <w:r>
        <w:t>be</w:t>
      </w:r>
      <w:r>
        <w:rPr>
          <w:spacing w:val="26"/>
        </w:rPr>
        <w:t xml:space="preserve"> </w:t>
      </w:r>
      <w:r>
        <w:t>trained</w:t>
      </w:r>
      <w:r>
        <w:rPr>
          <w:spacing w:val="26"/>
        </w:rPr>
        <w:t xml:space="preserve"> </w:t>
      </w:r>
      <w:r>
        <w:t>in</w:t>
      </w:r>
      <w:r>
        <w:rPr>
          <w:spacing w:val="27"/>
        </w:rPr>
        <w:t xml:space="preserve"> </w:t>
      </w:r>
      <w:r>
        <w:t>effective</w:t>
      </w:r>
      <w:r>
        <w:rPr>
          <w:spacing w:val="26"/>
        </w:rPr>
        <w:t xml:space="preserve"> </w:t>
      </w:r>
      <w:r>
        <w:t>leadership</w:t>
      </w:r>
      <w:r>
        <w:rPr>
          <w:spacing w:val="27"/>
        </w:rPr>
        <w:t xml:space="preserve"> </w:t>
      </w:r>
      <w:r>
        <w:t>and</w:t>
      </w:r>
      <w:r>
        <w:rPr>
          <w:spacing w:val="27"/>
        </w:rPr>
        <w:t xml:space="preserve"> </w:t>
      </w:r>
      <w:r>
        <w:rPr>
          <w:spacing w:val="-2"/>
        </w:rPr>
        <w:t>communication</w:t>
      </w:r>
    </w:p>
    <w:p w14:paraId="74BF35E8"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66840D6D" w14:textId="77777777" w:rsidR="00F52B28" w:rsidRDefault="00B85897">
      <w:pPr>
        <w:pStyle w:val="BodyText"/>
        <w:spacing w:before="61" w:line="360" w:lineRule="auto"/>
        <w:ind w:left="568" w:right="426"/>
        <w:jc w:val="both"/>
      </w:pPr>
      <w:r>
        <w:lastRenderedPageBreak/>
        <w:t>skills to create a supportive and empowering work environment. Additionally, recognizing and rewarding supervisors who demonstrate exemplary support for their team</w:t>
      </w:r>
      <w:r>
        <w:rPr>
          <w:spacing w:val="-4"/>
        </w:rPr>
        <w:t xml:space="preserve"> </w:t>
      </w:r>
      <w:r>
        <w:t>members</w:t>
      </w:r>
      <w:r>
        <w:rPr>
          <w:spacing w:val="-4"/>
        </w:rPr>
        <w:t xml:space="preserve"> </w:t>
      </w:r>
      <w:r>
        <w:t>can</w:t>
      </w:r>
      <w:r>
        <w:rPr>
          <w:spacing w:val="-3"/>
        </w:rPr>
        <w:t xml:space="preserve"> </w:t>
      </w:r>
      <w:r>
        <w:t>further</w:t>
      </w:r>
      <w:r>
        <w:rPr>
          <w:spacing w:val="-4"/>
        </w:rPr>
        <w:t xml:space="preserve"> </w:t>
      </w:r>
      <w:r>
        <w:t>reinforce</w:t>
      </w:r>
      <w:r>
        <w:rPr>
          <w:spacing w:val="-5"/>
        </w:rPr>
        <w:t xml:space="preserve"> </w:t>
      </w:r>
      <w:r>
        <w:t>positive</w:t>
      </w:r>
      <w:r>
        <w:rPr>
          <w:spacing w:val="-5"/>
        </w:rPr>
        <w:t xml:space="preserve"> </w:t>
      </w:r>
      <w:r>
        <w:t>behaviors</w:t>
      </w:r>
      <w:r>
        <w:rPr>
          <w:spacing w:val="-4"/>
        </w:rPr>
        <w:t xml:space="preserve"> </w:t>
      </w:r>
      <w:r>
        <w:t>and</w:t>
      </w:r>
      <w:r>
        <w:rPr>
          <w:spacing w:val="-4"/>
        </w:rPr>
        <w:t xml:space="preserve"> </w:t>
      </w:r>
      <w:r>
        <w:t>enhance</w:t>
      </w:r>
      <w:r>
        <w:rPr>
          <w:spacing w:val="-5"/>
        </w:rPr>
        <w:t xml:space="preserve"> </w:t>
      </w:r>
      <w:r>
        <w:t>employee</w:t>
      </w:r>
      <w:r>
        <w:rPr>
          <w:spacing w:val="-3"/>
        </w:rPr>
        <w:t xml:space="preserve"> </w:t>
      </w:r>
      <w:r>
        <w:t>morale and performance. By emphasizing supervisor support, private security firms can cultivate a culture of trust, collaboration, and accountability, ultimately driving improved employee performance and organizational success.</w:t>
      </w:r>
    </w:p>
    <w:p w14:paraId="7303EA15" w14:textId="77777777" w:rsidR="00F52B28" w:rsidRDefault="00F52B28">
      <w:pPr>
        <w:pStyle w:val="BodyText"/>
        <w:spacing w:before="5"/>
      </w:pPr>
    </w:p>
    <w:p w14:paraId="78381F83" w14:textId="77777777" w:rsidR="00F52B28" w:rsidRDefault="00B85897">
      <w:pPr>
        <w:pStyle w:val="BodyText"/>
        <w:spacing w:line="360" w:lineRule="auto"/>
        <w:ind w:left="568" w:right="424"/>
        <w:jc w:val="both"/>
      </w:pPr>
      <w:r>
        <w:t>To capitalize on the positive and significant relationship between organizational culture and employee performance within private registered security firms in Kenya, it is imperative to prioritize the cultivation and maintenance of a strong and positive organizational culture. This entails fostering a workplace environment characterized by transparency, trust, teamwork, and employee well-being. Leadership should actively promote and embody the values and principles that underpin the desired culture, while also empowering employees to contribute to its development and reinforcement. Investing in initiatives such as employee engagement programs, training</w:t>
      </w:r>
      <w:r>
        <w:rPr>
          <w:spacing w:val="-9"/>
        </w:rPr>
        <w:t xml:space="preserve"> </w:t>
      </w:r>
      <w:r>
        <w:t>opportunities,</w:t>
      </w:r>
      <w:r>
        <w:rPr>
          <w:spacing w:val="-7"/>
        </w:rPr>
        <w:t xml:space="preserve"> </w:t>
      </w:r>
      <w:r>
        <w:t>and</w:t>
      </w:r>
      <w:r>
        <w:rPr>
          <w:spacing w:val="-7"/>
        </w:rPr>
        <w:t xml:space="preserve"> </w:t>
      </w:r>
      <w:r>
        <w:t>recognition</w:t>
      </w:r>
      <w:r>
        <w:rPr>
          <w:spacing w:val="-6"/>
        </w:rPr>
        <w:t xml:space="preserve"> </w:t>
      </w:r>
      <w:r>
        <w:t>schemes</w:t>
      </w:r>
      <w:r>
        <w:rPr>
          <w:spacing w:val="-7"/>
        </w:rPr>
        <w:t xml:space="preserve"> </w:t>
      </w:r>
      <w:r>
        <w:t>can</w:t>
      </w:r>
      <w:r>
        <w:rPr>
          <w:spacing w:val="-7"/>
        </w:rPr>
        <w:t xml:space="preserve"> </w:t>
      </w:r>
      <w:r>
        <w:t>further</w:t>
      </w:r>
      <w:r>
        <w:rPr>
          <w:spacing w:val="-8"/>
        </w:rPr>
        <w:t xml:space="preserve"> </w:t>
      </w:r>
      <w:r>
        <w:t>solidify</w:t>
      </w:r>
      <w:r>
        <w:rPr>
          <w:spacing w:val="-13"/>
        </w:rPr>
        <w:t xml:space="preserve"> </w:t>
      </w:r>
      <w:r>
        <w:t>the</w:t>
      </w:r>
      <w:r>
        <w:rPr>
          <w:spacing w:val="-8"/>
        </w:rPr>
        <w:t xml:space="preserve"> </w:t>
      </w:r>
      <w:r>
        <w:t>organizational culture</w:t>
      </w:r>
      <w:r>
        <w:rPr>
          <w:spacing w:val="-5"/>
        </w:rPr>
        <w:t xml:space="preserve"> </w:t>
      </w:r>
      <w:r>
        <w:t>and</w:t>
      </w:r>
      <w:r>
        <w:rPr>
          <w:spacing w:val="-4"/>
        </w:rPr>
        <w:t xml:space="preserve"> </w:t>
      </w:r>
      <w:r>
        <w:t>enhance</w:t>
      </w:r>
      <w:r>
        <w:rPr>
          <w:spacing w:val="-4"/>
        </w:rPr>
        <w:t xml:space="preserve"> </w:t>
      </w:r>
      <w:r>
        <w:t>employee</w:t>
      </w:r>
      <w:r>
        <w:rPr>
          <w:spacing w:val="-4"/>
        </w:rPr>
        <w:t xml:space="preserve"> </w:t>
      </w:r>
      <w:r>
        <w:t>performance.</w:t>
      </w:r>
      <w:r>
        <w:rPr>
          <w:spacing w:val="-4"/>
        </w:rPr>
        <w:t xml:space="preserve"> </w:t>
      </w:r>
      <w:r>
        <w:t>By</w:t>
      </w:r>
      <w:r>
        <w:rPr>
          <w:spacing w:val="-11"/>
        </w:rPr>
        <w:t xml:space="preserve"> </w:t>
      </w:r>
      <w:r>
        <w:t>nurturing</w:t>
      </w:r>
      <w:r>
        <w:rPr>
          <w:spacing w:val="-5"/>
        </w:rPr>
        <w:t xml:space="preserve"> </w:t>
      </w:r>
      <w:r>
        <w:t>a</w:t>
      </w:r>
      <w:r>
        <w:rPr>
          <w:spacing w:val="-4"/>
        </w:rPr>
        <w:t xml:space="preserve"> </w:t>
      </w:r>
      <w:r>
        <w:t>supportive</w:t>
      </w:r>
      <w:r>
        <w:rPr>
          <w:spacing w:val="-4"/>
        </w:rPr>
        <w:t xml:space="preserve"> </w:t>
      </w:r>
      <w:r>
        <w:t>and</w:t>
      </w:r>
      <w:r>
        <w:rPr>
          <w:spacing w:val="-4"/>
        </w:rPr>
        <w:t xml:space="preserve"> </w:t>
      </w:r>
      <w:r>
        <w:t>conducive culture,</w:t>
      </w:r>
      <w:r>
        <w:rPr>
          <w:spacing w:val="-3"/>
        </w:rPr>
        <w:t xml:space="preserve"> </w:t>
      </w:r>
      <w:r>
        <w:t>private</w:t>
      </w:r>
      <w:r>
        <w:rPr>
          <w:spacing w:val="-3"/>
        </w:rPr>
        <w:t xml:space="preserve"> </w:t>
      </w:r>
      <w:r>
        <w:t>security</w:t>
      </w:r>
      <w:r>
        <w:rPr>
          <w:spacing w:val="-8"/>
        </w:rPr>
        <w:t xml:space="preserve"> </w:t>
      </w:r>
      <w:r>
        <w:t>firms</w:t>
      </w:r>
      <w:r>
        <w:rPr>
          <w:spacing w:val="-3"/>
        </w:rPr>
        <w:t xml:space="preserve"> </w:t>
      </w:r>
      <w:r>
        <w:t>can</w:t>
      </w:r>
      <w:r>
        <w:rPr>
          <w:spacing w:val="-3"/>
        </w:rPr>
        <w:t xml:space="preserve"> </w:t>
      </w:r>
      <w:r>
        <w:t>unlock</w:t>
      </w:r>
      <w:r>
        <w:rPr>
          <w:spacing w:val="-3"/>
        </w:rPr>
        <w:t xml:space="preserve"> </w:t>
      </w:r>
      <w:r>
        <w:t>the</w:t>
      </w:r>
      <w:r>
        <w:rPr>
          <w:spacing w:val="-4"/>
        </w:rPr>
        <w:t xml:space="preserve"> </w:t>
      </w:r>
      <w:r>
        <w:t>full</w:t>
      </w:r>
      <w:r>
        <w:rPr>
          <w:spacing w:val="-3"/>
        </w:rPr>
        <w:t xml:space="preserve"> </w:t>
      </w:r>
      <w:r>
        <w:t>potential</w:t>
      </w:r>
      <w:r>
        <w:rPr>
          <w:spacing w:val="-3"/>
        </w:rPr>
        <w:t xml:space="preserve"> </w:t>
      </w:r>
      <w:r>
        <w:t>of</w:t>
      </w:r>
      <w:r>
        <w:rPr>
          <w:spacing w:val="-3"/>
        </w:rPr>
        <w:t xml:space="preserve"> </w:t>
      </w:r>
      <w:r>
        <w:t>their</w:t>
      </w:r>
      <w:r>
        <w:rPr>
          <w:spacing w:val="-3"/>
        </w:rPr>
        <w:t xml:space="preserve"> </w:t>
      </w:r>
      <w:r>
        <w:t>workforce,</w:t>
      </w:r>
      <w:r>
        <w:rPr>
          <w:spacing w:val="-3"/>
        </w:rPr>
        <w:t xml:space="preserve"> </w:t>
      </w:r>
      <w:r>
        <w:t>leading to increased job satisfaction, productivity, and overall organizational effectiveness.</w:t>
      </w:r>
    </w:p>
    <w:p w14:paraId="1C1DD669" w14:textId="77777777" w:rsidR="00F52B28" w:rsidRDefault="00F52B28">
      <w:pPr>
        <w:pStyle w:val="BodyText"/>
        <w:spacing w:before="4"/>
      </w:pPr>
    </w:p>
    <w:p w14:paraId="3FB72A53" w14:textId="77777777" w:rsidR="00F52B28" w:rsidRDefault="00B85897">
      <w:pPr>
        <w:pStyle w:val="BodyText"/>
        <w:spacing w:line="360" w:lineRule="auto"/>
        <w:ind w:left="568" w:right="425"/>
        <w:jc w:val="both"/>
      </w:pPr>
      <w:r>
        <w:t>To leverage the positive and significant relationship between workplace rewards and employee</w:t>
      </w:r>
      <w:r>
        <w:rPr>
          <w:spacing w:val="-11"/>
        </w:rPr>
        <w:t xml:space="preserve"> </w:t>
      </w:r>
      <w:r>
        <w:t>performance</w:t>
      </w:r>
      <w:r>
        <w:rPr>
          <w:spacing w:val="-9"/>
        </w:rPr>
        <w:t xml:space="preserve"> </w:t>
      </w:r>
      <w:r>
        <w:t>within</w:t>
      </w:r>
      <w:r>
        <w:rPr>
          <w:spacing w:val="-9"/>
        </w:rPr>
        <w:t xml:space="preserve"> </w:t>
      </w:r>
      <w:r>
        <w:t>private</w:t>
      </w:r>
      <w:r>
        <w:rPr>
          <w:spacing w:val="-10"/>
        </w:rPr>
        <w:t xml:space="preserve"> </w:t>
      </w:r>
      <w:r>
        <w:t>registered</w:t>
      </w:r>
      <w:r>
        <w:rPr>
          <w:spacing w:val="-10"/>
        </w:rPr>
        <w:t xml:space="preserve"> </w:t>
      </w:r>
      <w:r>
        <w:t>security</w:t>
      </w:r>
      <w:r>
        <w:rPr>
          <w:spacing w:val="-12"/>
        </w:rPr>
        <w:t xml:space="preserve"> </w:t>
      </w:r>
      <w:r>
        <w:t>firms</w:t>
      </w:r>
      <w:r>
        <w:rPr>
          <w:spacing w:val="-9"/>
        </w:rPr>
        <w:t xml:space="preserve"> </w:t>
      </w:r>
      <w:r>
        <w:t>in</w:t>
      </w:r>
      <w:r>
        <w:rPr>
          <w:spacing w:val="-9"/>
        </w:rPr>
        <w:t xml:space="preserve"> </w:t>
      </w:r>
      <w:r>
        <w:t>Kenya,</w:t>
      </w:r>
      <w:r>
        <w:rPr>
          <w:spacing w:val="-10"/>
        </w:rPr>
        <w:t xml:space="preserve"> </w:t>
      </w:r>
      <w:r>
        <w:t>it</w:t>
      </w:r>
      <w:r>
        <w:rPr>
          <w:spacing w:val="-9"/>
        </w:rPr>
        <w:t xml:space="preserve"> </w:t>
      </w:r>
      <w:r>
        <w:t>is</w:t>
      </w:r>
      <w:r>
        <w:rPr>
          <w:spacing w:val="-9"/>
        </w:rPr>
        <w:t xml:space="preserve"> </w:t>
      </w:r>
      <w:r>
        <w:t>essential to</w:t>
      </w:r>
      <w:r>
        <w:rPr>
          <w:spacing w:val="-13"/>
        </w:rPr>
        <w:t xml:space="preserve"> </w:t>
      </w:r>
      <w:r>
        <w:t>design</w:t>
      </w:r>
      <w:r>
        <w:rPr>
          <w:spacing w:val="-12"/>
        </w:rPr>
        <w:t xml:space="preserve"> </w:t>
      </w:r>
      <w:r>
        <w:t>and</w:t>
      </w:r>
      <w:r>
        <w:rPr>
          <w:spacing w:val="-12"/>
        </w:rPr>
        <w:t xml:space="preserve"> </w:t>
      </w:r>
      <w:r>
        <w:t>implement</w:t>
      </w:r>
      <w:r>
        <w:rPr>
          <w:spacing w:val="-11"/>
        </w:rPr>
        <w:t xml:space="preserve"> </w:t>
      </w:r>
      <w:r>
        <w:t>comprehensive</w:t>
      </w:r>
      <w:r>
        <w:rPr>
          <w:spacing w:val="-12"/>
        </w:rPr>
        <w:t xml:space="preserve"> </w:t>
      </w:r>
      <w:r>
        <w:t>reward</w:t>
      </w:r>
      <w:r>
        <w:rPr>
          <w:spacing w:val="-12"/>
        </w:rPr>
        <w:t xml:space="preserve"> </w:t>
      </w:r>
      <w:r>
        <w:t>systems</w:t>
      </w:r>
      <w:r>
        <w:rPr>
          <w:spacing w:val="-13"/>
        </w:rPr>
        <w:t xml:space="preserve"> </w:t>
      </w:r>
      <w:r>
        <w:t>that</w:t>
      </w:r>
      <w:r>
        <w:rPr>
          <w:spacing w:val="-13"/>
        </w:rPr>
        <w:t xml:space="preserve"> </w:t>
      </w:r>
      <w:r>
        <w:t>align</w:t>
      </w:r>
      <w:r>
        <w:rPr>
          <w:spacing w:val="-13"/>
        </w:rPr>
        <w:t xml:space="preserve"> </w:t>
      </w:r>
      <w:r>
        <w:t>with</w:t>
      </w:r>
      <w:r>
        <w:rPr>
          <w:spacing w:val="-13"/>
        </w:rPr>
        <w:t xml:space="preserve"> </w:t>
      </w:r>
      <w:r>
        <w:t>organizational objectives and employee motivations. This involves offering a mix of monetary and non-monetary incentives, such as competitive salaries, bonuses, promotions, recognition</w:t>
      </w:r>
      <w:r>
        <w:rPr>
          <w:spacing w:val="-6"/>
        </w:rPr>
        <w:t xml:space="preserve"> </w:t>
      </w:r>
      <w:r>
        <w:t>programs,</w:t>
      </w:r>
      <w:r>
        <w:rPr>
          <w:spacing w:val="-6"/>
        </w:rPr>
        <w:t xml:space="preserve"> </w:t>
      </w:r>
      <w:r>
        <w:t>and</w:t>
      </w:r>
      <w:r>
        <w:rPr>
          <w:spacing w:val="-7"/>
        </w:rPr>
        <w:t xml:space="preserve"> </w:t>
      </w:r>
      <w:r>
        <w:t>opportunities</w:t>
      </w:r>
      <w:r>
        <w:rPr>
          <w:spacing w:val="-7"/>
        </w:rPr>
        <w:t xml:space="preserve"> </w:t>
      </w:r>
      <w:r>
        <w:t>for</w:t>
      </w:r>
      <w:r>
        <w:rPr>
          <w:spacing w:val="-8"/>
        </w:rPr>
        <w:t xml:space="preserve"> </w:t>
      </w:r>
      <w:r>
        <w:t>professional</w:t>
      </w:r>
      <w:r>
        <w:rPr>
          <w:spacing w:val="-7"/>
        </w:rPr>
        <w:t xml:space="preserve"> </w:t>
      </w:r>
      <w:r>
        <w:t>growth.</w:t>
      </w:r>
      <w:r>
        <w:rPr>
          <w:spacing w:val="-6"/>
        </w:rPr>
        <w:t xml:space="preserve"> </w:t>
      </w:r>
      <w:r>
        <w:t>Tailoring</w:t>
      </w:r>
      <w:r>
        <w:rPr>
          <w:spacing w:val="-7"/>
        </w:rPr>
        <w:t xml:space="preserve"> </w:t>
      </w:r>
      <w:r>
        <w:t>rewards</w:t>
      </w:r>
      <w:r>
        <w:rPr>
          <w:spacing w:val="-7"/>
        </w:rPr>
        <w:t xml:space="preserve"> </w:t>
      </w:r>
      <w:r>
        <w:t>to individual and team achievements fosters a culture of excellence and encourages continuous</w:t>
      </w:r>
      <w:r>
        <w:rPr>
          <w:spacing w:val="-10"/>
        </w:rPr>
        <w:t xml:space="preserve"> </w:t>
      </w:r>
      <w:r>
        <w:t>improvement.</w:t>
      </w:r>
      <w:r>
        <w:rPr>
          <w:spacing w:val="-10"/>
        </w:rPr>
        <w:t xml:space="preserve"> </w:t>
      </w:r>
      <w:r>
        <w:t>Additionally,</w:t>
      </w:r>
      <w:r>
        <w:rPr>
          <w:spacing w:val="-10"/>
        </w:rPr>
        <w:t xml:space="preserve"> </w:t>
      </w:r>
      <w:r>
        <w:t>transparency</w:t>
      </w:r>
      <w:r>
        <w:rPr>
          <w:spacing w:val="-15"/>
        </w:rPr>
        <w:t xml:space="preserve"> </w:t>
      </w:r>
      <w:r>
        <w:t>and</w:t>
      </w:r>
      <w:r>
        <w:rPr>
          <w:spacing w:val="-10"/>
        </w:rPr>
        <w:t xml:space="preserve"> </w:t>
      </w:r>
      <w:r>
        <w:t>fairness</w:t>
      </w:r>
      <w:r>
        <w:rPr>
          <w:spacing w:val="-10"/>
        </w:rPr>
        <w:t xml:space="preserve"> </w:t>
      </w:r>
      <w:r>
        <w:t>in</w:t>
      </w:r>
      <w:r>
        <w:rPr>
          <w:spacing w:val="-10"/>
        </w:rPr>
        <w:t xml:space="preserve"> </w:t>
      </w:r>
      <w:r>
        <w:t>reward</w:t>
      </w:r>
      <w:r>
        <w:rPr>
          <w:spacing w:val="-9"/>
        </w:rPr>
        <w:t xml:space="preserve"> </w:t>
      </w:r>
      <w:r>
        <w:t>allocation are critical to maintaining employee motivation and trust. By prioritizing effective reward strategies, private security firms can not only boost employee morale and engagement but also drive enhanced performance levels, contributing to organizational success and competitiveness in the industry.</w:t>
      </w:r>
    </w:p>
    <w:p w14:paraId="70DF841F"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9DC8E86" w14:textId="77777777" w:rsidR="00F52B28" w:rsidRDefault="00B85897">
      <w:pPr>
        <w:pStyle w:val="BodyText"/>
        <w:spacing w:before="61" w:line="360" w:lineRule="auto"/>
        <w:ind w:left="568" w:right="424"/>
        <w:jc w:val="both"/>
      </w:pPr>
      <w:r>
        <w:lastRenderedPageBreak/>
        <w:t>To maximize the positive and significant moderating effect of the policy framework on</w:t>
      </w:r>
      <w:r>
        <w:rPr>
          <w:spacing w:val="-15"/>
        </w:rPr>
        <w:t xml:space="preserve"> </w:t>
      </w:r>
      <w:r>
        <w:t>the</w:t>
      </w:r>
      <w:r>
        <w:rPr>
          <w:spacing w:val="-15"/>
        </w:rPr>
        <w:t xml:space="preserve"> </w:t>
      </w:r>
      <w:r>
        <w:t>relationship</w:t>
      </w:r>
      <w:r>
        <w:rPr>
          <w:spacing w:val="-15"/>
        </w:rPr>
        <w:t xml:space="preserve"> </w:t>
      </w:r>
      <w:r>
        <w:t>between</w:t>
      </w:r>
      <w:r>
        <w:rPr>
          <w:spacing w:val="-15"/>
        </w:rPr>
        <w:t xml:space="preserve"> </w:t>
      </w:r>
      <w:r>
        <w:t>workplace</w:t>
      </w:r>
      <w:r>
        <w:rPr>
          <w:spacing w:val="-15"/>
        </w:rPr>
        <w:t xml:space="preserve"> </w:t>
      </w:r>
      <w:r>
        <w:t>environment</w:t>
      </w:r>
      <w:r>
        <w:rPr>
          <w:spacing w:val="-15"/>
        </w:rPr>
        <w:t xml:space="preserve"> </w:t>
      </w:r>
      <w:r>
        <w:t>and</w:t>
      </w:r>
      <w:r>
        <w:rPr>
          <w:spacing w:val="-15"/>
        </w:rPr>
        <w:t xml:space="preserve"> </w:t>
      </w:r>
      <w:r>
        <w:t>employee</w:t>
      </w:r>
      <w:r>
        <w:rPr>
          <w:spacing w:val="-15"/>
        </w:rPr>
        <w:t xml:space="preserve"> </w:t>
      </w:r>
      <w:r>
        <w:t>performance</w:t>
      </w:r>
      <w:r>
        <w:rPr>
          <w:spacing w:val="-15"/>
        </w:rPr>
        <w:t xml:space="preserve"> </w:t>
      </w:r>
      <w:r>
        <w:t>within private</w:t>
      </w:r>
      <w:r>
        <w:rPr>
          <w:spacing w:val="-15"/>
        </w:rPr>
        <w:t xml:space="preserve"> </w:t>
      </w:r>
      <w:r>
        <w:t>registered</w:t>
      </w:r>
      <w:r>
        <w:rPr>
          <w:spacing w:val="-15"/>
        </w:rPr>
        <w:t xml:space="preserve"> </w:t>
      </w:r>
      <w:r>
        <w:t>security</w:t>
      </w:r>
      <w:r>
        <w:rPr>
          <w:spacing w:val="-15"/>
        </w:rPr>
        <w:t xml:space="preserve"> </w:t>
      </w:r>
      <w:r>
        <w:t>firms</w:t>
      </w:r>
      <w:r>
        <w:rPr>
          <w:spacing w:val="-15"/>
        </w:rPr>
        <w:t xml:space="preserve"> </w:t>
      </w:r>
      <w:r>
        <w:t>in</w:t>
      </w:r>
      <w:r>
        <w:rPr>
          <w:spacing w:val="-14"/>
        </w:rPr>
        <w:t xml:space="preserve"> </w:t>
      </w:r>
      <w:r>
        <w:t>Kenya,</w:t>
      </w:r>
      <w:r>
        <w:rPr>
          <w:spacing w:val="-13"/>
        </w:rPr>
        <w:t xml:space="preserve"> </w:t>
      </w:r>
      <w:r>
        <w:t>it</w:t>
      </w:r>
      <w:r>
        <w:rPr>
          <w:spacing w:val="-14"/>
        </w:rPr>
        <w:t xml:space="preserve"> </w:t>
      </w:r>
      <w:r>
        <w:t>is</w:t>
      </w:r>
      <w:r>
        <w:rPr>
          <w:spacing w:val="-14"/>
        </w:rPr>
        <w:t xml:space="preserve"> </w:t>
      </w:r>
      <w:r>
        <w:t>imperative</w:t>
      </w:r>
      <w:r>
        <w:rPr>
          <w:spacing w:val="-15"/>
        </w:rPr>
        <w:t xml:space="preserve"> </w:t>
      </w:r>
      <w:r>
        <w:t>to</w:t>
      </w:r>
      <w:r>
        <w:rPr>
          <w:spacing w:val="-13"/>
        </w:rPr>
        <w:t xml:space="preserve"> </w:t>
      </w:r>
      <w:r>
        <w:t>adopt</w:t>
      </w:r>
      <w:r>
        <w:rPr>
          <w:spacing w:val="-14"/>
        </w:rPr>
        <w:t xml:space="preserve"> </w:t>
      </w:r>
      <w:r>
        <w:t>a</w:t>
      </w:r>
      <w:r>
        <w:rPr>
          <w:spacing w:val="-15"/>
        </w:rPr>
        <w:t xml:space="preserve"> </w:t>
      </w:r>
      <w:r>
        <w:t>strategic</w:t>
      </w:r>
      <w:r>
        <w:rPr>
          <w:spacing w:val="-15"/>
        </w:rPr>
        <w:t xml:space="preserve"> </w:t>
      </w:r>
      <w:r>
        <w:t>approach to policy development, implementation, and enforcement. This involves aligning organizational policies with core</w:t>
      </w:r>
      <w:r>
        <w:rPr>
          <w:spacing w:val="-1"/>
        </w:rPr>
        <w:t xml:space="preserve"> </w:t>
      </w:r>
      <w:r>
        <w:t>values, regularly</w:t>
      </w:r>
      <w:r>
        <w:rPr>
          <w:spacing w:val="-1"/>
        </w:rPr>
        <w:t xml:space="preserve"> </w:t>
      </w:r>
      <w:r>
        <w:t>reviewing</w:t>
      </w:r>
      <w:r>
        <w:rPr>
          <w:spacing w:val="-1"/>
        </w:rPr>
        <w:t xml:space="preserve"> </w:t>
      </w:r>
      <w:r>
        <w:t>and updating</w:t>
      </w:r>
      <w:r>
        <w:rPr>
          <w:spacing w:val="-1"/>
        </w:rPr>
        <w:t xml:space="preserve"> </w:t>
      </w:r>
      <w:r>
        <w:t>policies to address</w:t>
      </w:r>
      <w:r>
        <w:rPr>
          <w:spacing w:val="-15"/>
        </w:rPr>
        <w:t xml:space="preserve"> </w:t>
      </w:r>
      <w:r>
        <w:t>emerging</w:t>
      </w:r>
      <w:r>
        <w:rPr>
          <w:spacing w:val="-15"/>
        </w:rPr>
        <w:t xml:space="preserve"> </w:t>
      </w:r>
      <w:r>
        <w:t>needs,</w:t>
      </w:r>
      <w:r>
        <w:rPr>
          <w:spacing w:val="-15"/>
        </w:rPr>
        <w:t xml:space="preserve"> </w:t>
      </w:r>
      <w:r>
        <w:t>and</w:t>
      </w:r>
      <w:r>
        <w:rPr>
          <w:spacing w:val="-15"/>
        </w:rPr>
        <w:t xml:space="preserve"> </w:t>
      </w:r>
      <w:r>
        <w:t>ensuring</w:t>
      </w:r>
      <w:r>
        <w:rPr>
          <w:spacing w:val="-15"/>
        </w:rPr>
        <w:t xml:space="preserve"> </w:t>
      </w:r>
      <w:r>
        <w:t>fair</w:t>
      </w:r>
      <w:r>
        <w:rPr>
          <w:spacing w:val="-15"/>
        </w:rPr>
        <w:t xml:space="preserve"> </w:t>
      </w:r>
      <w:r>
        <w:t>and</w:t>
      </w:r>
      <w:r>
        <w:rPr>
          <w:spacing w:val="-15"/>
        </w:rPr>
        <w:t xml:space="preserve"> </w:t>
      </w:r>
      <w:r>
        <w:t>consistent</w:t>
      </w:r>
      <w:r>
        <w:rPr>
          <w:spacing w:val="-15"/>
        </w:rPr>
        <w:t xml:space="preserve"> </w:t>
      </w:r>
      <w:r>
        <w:t>policy</w:t>
      </w:r>
      <w:r>
        <w:rPr>
          <w:spacing w:val="-15"/>
        </w:rPr>
        <w:t xml:space="preserve"> </w:t>
      </w:r>
      <w:r>
        <w:t>implementation</w:t>
      </w:r>
      <w:r>
        <w:rPr>
          <w:spacing w:val="-15"/>
        </w:rPr>
        <w:t xml:space="preserve"> </w:t>
      </w:r>
      <w:r>
        <w:t>across all levels. Additionally, promoting transparency, communication, and employee involvement in policy development fosters a sense of ownership and accountability. Investing</w:t>
      </w:r>
      <w:r>
        <w:rPr>
          <w:spacing w:val="-1"/>
        </w:rPr>
        <w:t xml:space="preserve"> </w:t>
      </w:r>
      <w:r>
        <w:t>in resources for policy</w:t>
      </w:r>
      <w:r>
        <w:rPr>
          <w:spacing w:val="-1"/>
        </w:rPr>
        <w:t xml:space="preserve"> </w:t>
      </w:r>
      <w:r>
        <w:t>enforcement, compliance monitoring, and employee training</w:t>
      </w:r>
      <w:r>
        <w:rPr>
          <w:spacing w:val="-4"/>
        </w:rPr>
        <w:t xml:space="preserve"> </w:t>
      </w:r>
      <w:r>
        <w:t>further</w:t>
      </w:r>
      <w:r>
        <w:rPr>
          <w:spacing w:val="-2"/>
        </w:rPr>
        <w:t xml:space="preserve"> </w:t>
      </w:r>
      <w:r>
        <w:t>strengthens</w:t>
      </w:r>
      <w:r>
        <w:rPr>
          <w:spacing w:val="-1"/>
        </w:rPr>
        <w:t xml:space="preserve"> </w:t>
      </w:r>
      <w:r>
        <w:t>the</w:t>
      </w:r>
      <w:r>
        <w:rPr>
          <w:spacing w:val="-2"/>
        </w:rPr>
        <w:t xml:space="preserve"> </w:t>
      </w:r>
      <w:r>
        <w:t>effectiveness</w:t>
      </w:r>
      <w:r>
        <w:rPr>
          <w:spacing w:val="-1"/>
        </w:rPr>
        <w:t xml:space="preserve"> </w:t>
      </w:r>
      <w:r>
        <w:t>of</w:t>
      </w:r>
      <w:r>
        <w:rPr>
          <w:spacing w:val="-2"/>
        </w:rPr>
        <w:t xml:space="preserve"> </w:t>
      </w:r>
      <w:r>
        <w:t>the</w:t>
      </w:r>
      <w:r>
        <w:rPr>
          <w:spacing w:val="-2"/>
        </w:rPr>
        <w:t xml:space="preserve"> </w:t>
      </w:r>
      <w:r>
        <w:t>policy</w:t>
      </w:r>
      <w:r>
        <w:rPr>
          <w:spacing w:val="-6"/>
        </w:rPr>
        <w:t xml:space="preserve"> </w:t>
      </w:r>
      <w:r>
        <w:t>framework. By</w:t>
      </w:r>
      <w:r>
        <w:rPr>
          <w:spacing w:val="-6"/>
        </w:rPr>
        <w:t xml:space="preserve"> </w:t>
      </w:r>
      <w:r>
        <w:t>prioritizing these</w:t>
      </w:r>
      <w:r>
        <w:rPr>
          <w:spacing w:val="-5"/>
        </w:rPr>
        <w:t xml:space="preserve"> </w:t>
      </w:r>
      <w:r>
        <w:t>recommendations,</w:t>
      </w:r>
      <w:r>
        <w:rPr>
          <w:spacing w:val="-1"/>
        </w:rPr>
        <w:t xml:space="preserve"> </w:t>
      </w:r>
      <w:r>
        <w:t>private</w:t>
      </w:r>
      <w:r>
        <w:rPr>
          <w:spacing w:val="-3"/>
        </w:rPr>
        <w:t xml:space="preserve"> </w:t>
      </w:r>
      <w:r>
        <w:t>security</w:t>
      </w:r>
      <w:r>
        <w:rPr>
          <w:spacing w:val="-7"/>
        </w:rPr>
        <w:t xml:space="preserve"> </w:t>
      </w:r>
      <w:r>
        <w:t>firms</w:t>
      </w:r>
      <w:r>
        <w:rPr>
          <w:spacing w:val="-1"/>
        </w:rPr>
        <w:t xml:space="preserve"> </w:t>
      </w:r>
      <w:r>
        <w:t>can</w:t>
      </w:r>
      <w:r>
        <w:rPr>
          <w:spacing w:val="-1"/>
        </w:rPr>
        <w:t xml:space="preserve"> </w:t>
      </w:r>
      <w:r>
        <w:t>optimize</w:t>
      </w:r>
      <w:r>
        <w:rPr>
          <w:spacing w:val="-4"/>
        </w:rPr>
        <w:t xml:space="preserve"> </w:t>
      </w:r>
      <w:r>
        <w:t>the</w:t>
      </w:r>
      <w:r>
        <w:rPr>
          <w:spacing w:val="-3"/>
        </w:rPr>
        <w:t xml:space="preserve"> </w:t>
      </w:r>
      <w:r>
        <w:t>impact</w:t>
      </w:r>
      <w:r>
        <w:rPr>
          <w:spacing w:val="-3"/>
        </w:rPr>
        <w:t xml:space="preserve"> </w:t>
      </w:r>
      <w:r>
        <w:t>of</w:t>
      </w:r>
      <w:r>
        <w:rPr>
          <w:spacing w:val="-3"/>
        </w:rPr>
        <w:t xml:space="preserve"> </w:t>
      </w:r>
      <w:r>
        <w:t>their</w:t>
      </w:r>
      <w:r>
        <w:rPr>
          <w:spacing w:val="-3"/>
        </w:rPr>
        <w:t xml:space="preserve"> </w:t>
      </w:r>
      <w:r>
        <w:t>policy framework, creating a supportive workplace environment that enhances employee performance and contributes to organizational success.</w:t>
      </w:r>
    </w:p>
    <w:p w14:paraId="2D548EDC" w14:textId="77777777" w:rsidR="00F52B28" w:rsidRDefault="00F52B28">
      <w:pPr>
        <w:pStyle w:val="BodyText"/>
        <w:spacing w:before="9"/>
      </w:pPr>
    </w:p>
    <w:p w14:paraId="1FF96225" w14:textId="77777777" w:rsidR="00F52B28" w:rsidRDefault="00B85897">
      <w:pPr>
        <w:pStyle w:val="Heading2"/>
        <w:numPr>
          <w:ilvl w:val="2"/>
          <w:numId w:val="2"/>
        </w:numPr>
        <w:tabs>
          <w:tab w:val="left" w:pos="1108"/>
        </w:tabs>
      </w:pPr>
      <w:bookmarkStart w:id="161" w:name="_bookmark161"/>
      <w:bookmarkEnd w:id="161"/>
      <w:r>
        <w:t>Theoretical</w:t>
      </w:r>
      <w:r>
        <w:rPr>
          <w:spacing w:val="-5"/>
        </w:rPr>
        <w:t xml:space="preserve"> </w:t>
      </w:r>
      <w:r>
        <w:rPr>
          <w:spacing w:val="-2"/>
        </w:rPr>
        <w:t>Implications</w:t>
      </w:r>
    </w:p>
    <w:p w14:paraId="3D36DF36" w14:textId="77777777" w:rsidR="00F52B28" w:rsidRDefault="00F52B28">
      <w:pPr>
        <w:pStyle w:val="BodyText"/>
        <w:spacing w:before="137"/>
        <w:rPr>
          <w:b/>
        </w:rPr>
      </w:pPr>
    </w:p>
    <w:p w14:paraId="7D1DF62D" w14:textId="77777777" w:rsidR="00F52B28" w:rsidRDefault="00B85897">
      <w:pPr>
        <w:pStyle w:val="BodyText"/>
        <w:spacing w:line="360" w:lineRule="auto"/>
        <w:ind w:left="568" w:right="421"/>
        <w:jc w:val="both"/>
      </w:pPr>
      <w:r>
        <w:t>Theoretical implications of the Two-Factor Theory of Motivation (Herzberg, 1959) and</w:t>
      </w:r>
      <w:r>
        <w:rPr>
          <w:spacing w:val="-10"/>
        </w:rPr>
        <w:t xml:space="preserve"> </w:t>
      </w:r>
      <w:r>
        <w:t>Expectancy</w:t>
      </w:r>
      <w:r>
        <w:rPr>
          <w:spacing w:val="-13"/>
        </w:rPr>
        <w:t xml:space="preserve"> </w:t>
      </w:r>
      <w:r>
        <w:t>Theory</w:t>
      </w:r>
      <w:r>
        <w:rPr>
          <w:spacing w:val="-13"/>
        </w:rPr>
        <w:t xml:space="preserve"> </w:t>
      </w:r>
      <w:r>
        <w:t>on</w:t>
      </w:r>
      <w:r>
        <w:rPr>
          <w:spacing w:val="-10"/>
        </w:rPr>
        <w:t xml:space="preserve"> </w:t>
      </w:r>
      <w:r>
        <w:t>a</w:t>
      </w:r>
      <w:r>
        <w:rPr>
          <w:spacing w:val="-11"/>
        </w:rPr>
        <w:t xml:space="preserve"> </w:t>
      </w:r>
      <w:r>
        <w:t>study</w:t>
      </w:r>
      <w:r>
        <w:rPr>
          <w:spacing w:val="-15"/>
        </w:rPr>
        <w:t xml:space="preserve"> </w:t>
      </w:r>
      <w:r>
        <w:t>of</w:t>
      </w:r>
      <w:r>
        <w:rPr>
          <w:spacing w:val="-10"/>
        </w:rPr>
        <w:t xml:space="preserve"> </w:t>
      </w:r>
      <w:r>
        <w:t>workplace</w:t>
      </w:r>
      <w:r>
        <w:rPr>
          <w:spacing w:val="-11"/>
        </w:rPr>
        <w:t xml:space="preserve"> </w:t>
      </w:r>
      <w:r>
        <w:t>environment</w:t>
      </w:r>
      <w:r>
        <w:rPr>
          <w:spacing w:val="-10"/>
        </w:rPr>
        <w:t xml:space="preserve"> </w:t>
      </w:r>
      <w:r>
        <w:t>(workplace</w:t>
      </w:r>
      <w:r>
        <w:rPr>
          <w:spacing w:val="-11"/>
        </w:rPr>
        <w:t xml:space="preserve"> </w:t>
      </w:r>
      <w:r>
        <w:t>ergonomics, supervisor support, organizational culture, and workplace rewards) on employee performance in private registered security</w:t>
      </w:r>
      <w:r>
        <w:rPr>
          <w:spacing w:val="-1"/>
        </w:rPr>
        <w:t xml:space="preserve"> </w:t>
      </w:r>
      <w:r>
        <w:t>firms in Kenya offer valuable insights into employee</w:t>
      </w:r>
      <w:r>
        <w:rPr>
          <w:spacing w:val="-5"/>
        </w:rPr>
        <w:t xml:space="preserve"> </w:t>
      </w:r>
      <w:r>
        <w:t>motivation</w:t>
      </w:r>
      <w:r>
        <w:rPr>
          <w:spacing w:val="-4"/>
        </w:rPr>
        <w:t xml:space="preserve"> </w:t>
      </w:r>
      <w:r>
        <w:t>and</w:t>
      </w:r>
      <w:r>
        <w:rPr>
          <w:spacing w:val="-4"/>
        </w:rPr>
        <w:t xml:space="preserve"> </w:t>
      </w:r>
      <w:r>
        <w:t>performance.</w:t>
      </w:r>
      <w:r>
        <w:rPr>
          <w:spacing w:val="-2"/>
        </w:rPr>
        <w:t xml:space="preserve"> </w:t>
      </w:r>
      <w:r>
        <w:t>According</w:t>
      </w:r>
      <w:r>
        <w:rPr>
          <w:spacing w:val="-4"/>
        </w:rPr>
        <w:t xml:space="preserve"> </w:t>
      </w:r>
      <w:r>
        <w:t>to</w:t>
      </w:r>
      <w:r>
        <w:rPr>
          <w:spacing w:val="-4"/>
        </w:rPr>
        <w:t xml:space="preserve"> </w:t>
      </w:r>
      <w:r>
        <w:t>Herzberg's</w:t>
      </w:r>
      <w:r>
        <w:rPr>
          <w:spacing w:val="-4"/>
        </w:rPr>
        <w:t xml:space="preserve"> </w:t>
      </w:r>
      <w:r>
        <w:t>theory,</w:t>
      </w:r>
      <w:r>
        <w:rPr>
          <w:spacing w:val="-4"/>
        </w:rPr>
        <w:t xml:space="preserve"> </w:t>
      </w:r>
      <w:r>
        <w:t>there</w:t>
      </w:r>
      <w:r>
        <w:rPr>
          <w:spacing w:val="-6"/>
        </w:rPr>
        <w:t xml:space="preserve"> </w:t>
      </w:r>
      <w:r>
        <w:t>are</w:t>
      </w:r>
      <w:r>
        <w:rPr>
          <w:spacing w:val="-6"/>
        </w:rPr>
        <w:t xml:space="preserve"> </w:t>
      </w:r>
      <w:r>
        <w:t xml:space="preserve">two sets of factors that influence employee motivation and satisfaction: hygiene factors (such as workplace environment, supervisor support, and organizational culture) and motivators (such as workplace rewards). The study can explore how these factors impact employee performance in private security firms in Kenya. Specifically, it can investigate whether improvements in hygiene factors </w:t>
      </w:r>
      <w:proofErr w:type="gramStart"/>
      <w:r>
        <w:t>( for</w:t>
      </w:r>
      <w:proofErr w:type="gramEnd"/>
      <w:r>
        <w:t xml:space="preserve"> instance, enhancing workplace</w:t>
      </w:r>
      <w:r>
        <w:rPr>
          <w:spacing w:val="-8"/>
        </w:rPr>
        <w:t xml:space="preserve"> </w:t>
      </w:r>
      <w:r>
        <w:t>ergonomics,</w:t>
      </w:r>
      <w:r>
        <w:rPr>
          <w:spacing w:val="-9"/>
        </w:rPr>
        <w:t xml:space="preserve"> </w:t>
      </w:r>
      <w:r>
        <w:t>fostering</w:t>
      </w:r>
      <w:r>
        <w:rPr>
          <w:spacing w:val="-11"/>
        </w:rPr>
        <w:t xml:space="preserve"> </w:t>
      </w:r>
      <w:r>
        <w:t>supportive</w:t>
      </w:r>
      <w:r>
        <w:rPr>
          <w:spacing w:val="-10"/>
        </w:rPr>
        <w:t xml:space="preserve"> </w:t>
      </w:r>
      <w:r>
        <w:t>supervisor</w:t>
      </w:r>
      <w:r>
        <w:rPr>
          <w:spacing w:val="-9"/>
        </w:rPr>
        <w:t xml:space="preserve"> </w:t>
      </w:r>
      <w:r>
        <w:t>relationships,</w:t>
      </w:r>
      <w:r>
        <w:rPr>
          <w:spacing w:val="-9"/>
        </w:rPr>
        <w:t xml:space="preserve"> </w:t>
      </w:r>
      <w:r>
        <w:t>and</w:t>
      </w:r>
      <w:r>
        <w:rPr>
          <w:spacing w:val="-9"/>
        </w:rPr>
        <w:t xml:space="preserve"> </w:t>
      </w:r>
      <w:r>
        <w:t>promoting</w:t>
      </w:r>
      <w:r>
        <w:rPr>
          <w:spacing w:val="-12"/>
        </w:rPr>
        <w:t xml:space="preserve"> </w:t>
      </w:r>
      <w:r>
        <w:t>a positive organizational culture) lead to increased employee satisfaction and reduced dissatisfaction,</w:t>
      </w:r>
      <w:r>
        <w:rPr>
          <w:spacing w:val="-15"/>
        </w:rPr>
        <w:t xml:space="preserve"> </w:t>
      </w:r>
      <w:r>
        <w:t>while</w:t>
      </w:r>
      <w:r>
        <w:rPr>
          <w:spacing w:val="-15"/>
        </w:rPr>
        <w:t xml:space="preserve"> </w:t>
      </w:r>
      <w:r>
        <w:t>enhancements</w:t>
      </w:r>
      <w:r>
        <w:rPr>
          <w:spacing w:val="-15"/>
        </w:rPr>
        <w:t xml:space="preserve"> </w:t>
      </w:r>
      <w:r>
        <w:t>in</w:t>
      </w:r>
      <w:r>
        <w:rPr>
          <w:spacing w:val="-15"/>
        </w:rPr>
        <w:t xml:space="preserve"> </w:t>
      </w:r>
      <w:r>
        <w:t>motivators</w:t>
      </w:r>
      <w:r>
        <w:rPr>
          <w:spacing w:val="-15"/>
        </w:rPr>
        <w:t xml:space="preserve"> </w:t>
      </w:r>
      <w:r>
        <w:t>(for</w:t>
      </w:r>
      <w:r>
        <w:rPr>
          <w:spacing w:val="-15"/>
        </w:rPr>
        <w:t xml:space="preserve"> </w:t>
      </w:r>
      <w:r>
        <w:t>instance</w:t>
      </w:r>
      <w:r>
        <w:rPr>
          <w:spacing w:val="-15"/>
        </w:rPr>
        <w:t xml:space="preserve"> </w:t>
      </w:r>
      <w:r>
        <w:t>implementing</w:t>
      </w:r>
      <w:r>
        <w:rPr>
          <w:spacing w:val="-15"/>
        </w:rPr>
        <w:t xml:space="preserve"> </w:t>
      </w:r>
      <w:r>
        <w:t>effective reward systems) directly contribute to higher levels of motivation and performance.</w:t>
      </w:r>
    </w:p>
    <w:p w14:paraId="017A1B3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472614C" w14:textId="77777777" w:rsidR="00F52B28" w:rsidRDefault="00B85897">
      <w:pPr>
        <w:pStyle w:val="BodyText"/>
        <w:spacing w:before="61" w:line="360" w:lineRule="auto"/>
        <w:ind w:left="568" w:right="422"/>
        <w:jc w:val="both"/>
      </w:pPr>
      <w:r>
        <w:lastRenderedPageBreak/>
        <w:t>Expectancy</w:t>
      </w:r>
      <w:r>
        <w:rPr>
          <w:spacing w:val="-7"/>
        </w:rPr>
        <w:t xml:space="preserve"> </w:t>
      </w:r>
      <w:r>
        <w:t>theory</w:t>
      </w:r>
      <w:r>
        <w:rPr>
          <w:spacing w:val="-7"/>
        </w:rPr>
        <w:t xml:space="preserve"> </w:t>
      </w:r>
      <w:r>
        <w:t>posits that</w:t>
      </w:r>
      <w:r>
        <w:rPr>
          <w:spacing w:val="-2"/>
        </w:rPr>
        <w:t xml:space="preserve"> </w:t>
      </w:r>
      <w:r>
        <w:t>individuals</w:t>
      </w:r>
      <w:r>
        <w:rPr>
          <w:spacing w:val="-2"/>
        </w:rPr>
        <w:t xml:space="preserve"> </w:t>
      </w:r>
      <w:r>
        <w:t>are</w:t>
      </w:r>
      <w:r>
        <w:rPr>
          <w:spacing w:val="-4"/>
        </w:rPr>
        <w:t xml:space="preserve"> </w:t>
      </w:r>
      <w:r>
        <w:t>motivated</w:t>
      </w:r>
      <w:r>
        <w:rPr>
          <w:spacing w:val="-2"/>
        </w:rPr>
        <w:t xml:space="preserve"> </w:t>
      </w:r>
      <w:r>
        <w:t>to</w:t>
      </w:r>
      <w:r>
        <w:rPr>
          <w:spacing w:val="-2"/>
        </w:rPr>
        <w:t xml:space="preserve"> </w:t>
      </w:r>
      <w:r>
        <w:t>perform</w:t>
      </w:r>
      <w:r>
        <w:rPr>
          <w:spacing w:val="-2"/>
        </w:rPr>
        <w:t xml:space="preserve"> </w:t>
      </w:r>
      <w:r>
        <w:t>when</w:t>
      </w:r>
      <w:r>
        <w:rPr>
          <w:spacing w:val="-2"/>
        </w:rPr>
        <w:t xml:space="preserve"> </w:t>
      </w:r>
      <w:r>
        <w:t>they</w:t>
      </w:r>
      <w:r>
        <w:rPr>
          <w:spacing w:val="-7"/>
        </w:rPr>
        <w:t xml:space="preserve"> </w:t>
      </w:r>
      <w:r>
        <w:t>believe their efforts will lead to desired outcomes and rewards. In the context of the study, expectancy theory can be used to examine how employees perceive the relationship between their performance and the rewards they receive in private security firms in Kenya. It can explore whether employees believe that improving their performance (for example through enhanced workplace ergonomics, increased supervisor support, or alignment with organizational culture) will result in desired rewards (such as, financial incentives, promotions, or recognition). Understanding employees' expectations regarding the link between performance and rewards can inform strategies to enhance motivation and performance by ensuring that rewards are perceived as fair, achievable, and meaningful.</w:t>
      </w:r>
    </w:p>
    <w:p w14:paraId="730B7E6B" w14:textId="77777777" w:rsidR="00F52B28" w:rsidRDefault="00F52B28">
      <w:pPr>
        <w:pStyle w:val="BodyText"/>
        <w:spacing w:before="4"/>
      </w:pPr>
    </w:p>
    <w:p w14:paraId="1AFDC410" w14:textId="77777777" w:rsidR="00F52B28" w:rsidRDefault="00B85897">
      <w:pPr>
        <w:pStyle w:val="BodyText"/>
        <w:spacing w:line="360" w:lineRule="auto"/>
        <w:ind w:left="568" w:right="422"/>
        <w:jc w:val="both"/>
      </w:pPr>
      <w:r>
        <w:t>By</w:t>
      </w:r>
      <w:r>
        <w:rPr>
          <w:spacing w:val="-7"/>
        </w:rPr>
        <w:t xml:space="preserve"> </w:t>
      </w:r>
      <w:r>
        <w:t>integrating</w:t>
      </w:r>
      <w:r>
        <w:rPr>
          <w:spacing w:val="-3"/>
        </w:rPr>
        <w:t xml:space="preserve"> </w:t>
      </w:r>
      <w:r>
        <w:t>these</w:t>
      </w:r>
      <w:r>
        <w:rPr>
          <w:spacing w:val="-3"/>
        </w:rPr>
        <w:t xml:space="preserve"> </w:t>
      </w:r>
      <w:r>
        <w:t>theoretical</w:t>
      </w:r>
      <w:r>
        <w:rPr>
          <w:spacing w:val="-3"/>
        </w:rPr>
        <w:t xml:space="preserve"> </w:t>
      </w:r>
      <w:r>
        <w:t>perspectives</w:t>
      </w:r>
      <w:r>
        <w:rPr>
          <w:spacing w:val="-3"/>
        </w:rPr>
        <w:t xml:space="preserve"> </w:t>
      </w:r>
      <w:r>
        <w:t>into</w:t>
      </w:r>
      <w:r>
        <w:rPr>
          <w:spacing w:val="-3"/>
        </w:rPr>
        <w:t xml:space="preserve"> </w:t>
      </w:r>
      <w:r>
        <w:t>the study</w:t>
      </w:r>
      <w:r>
        <w:rPr>
          <w:spacing w:val="-5"/>
        </w:rPr>
        <w:t xml:space="preserve"> </w:t>
      </w:r>
      <w:r>
        <w:t>of</w:t>
      </w:r>
      <w:r>
        <w:rPr>
          <w:spacing w:val="-2"/>
        </w:rPr>
        <w:t xml:space="preserve"> </w:t>
      </w:r>
      <w:r>
        <w:t>workplace</w:t>
      </w:r>
      <w:r>
        <w:rPr>
          <w:spacing w:val="-2"/>
        </w:rPr>
        <w:t xml:space="preserve"> </w:t>
      </w:r>
      <w:r>
        <w:t>environment factors</w:t>
      </w:r>
      <w:r>
        <w:rPr>
          <w:spacing w:val="-1"/>
        </w:rPr>
        <w:t xml:space="preserve"> </w:t>
      </w:r>
      <w:r>
        <w:t>and</w:t>
      </w:r>
      <w:r>
        <w:rPr>
          <w:spacing w:val="-1"/>
        </w:rPr>
        <w:t xml:space="preserve"> </w:t>
      </w:r>
      <w:r>
        <w:t>employee</w:t>
      </w:r>
      <w:r>
        <w:rPr>
          <w:spacing w:val="-3"/>
        </w:rPr>
        <w:t xml:space="preserve"> </w:t>
      </w:r>
      <w:r>
        <w:t>performance</w:t>
      </w:r>
      <w:r>
        <w:rPr>
          <w:spacing w:val="-3"/>
        </w:rPr>
        <w:t xml:space="preserve"> </w:t>
      </w:r>
      <w:r>
        <w:t>in</w:t>
      </w:r>
      <w:r>
        <w:rPr>
          <w:spacing w:val="-2"/>
        </w:rPr>
        <w:t xml:space="preserve"> </w:t>
      </w:r>
      <w:r>
        <w:t>private</w:t>
      </w:r>
      <w:r>
        <w:rPr>
          <w:spacing w:val="-2"/>
        </w:rPr>
        <w:t xml:space="preserve"> </w:t>
      </w:r>
      <w:r>
        <w:t>security</w:t>
      </w:r>
      <w:r>
        <w:rPr>
          <w:spacing w:val="-7"/>
        </w:rPr>
        <w:t xml:space="preserve"> </w:t>
      </w:r>
      <w:r>
        <w:t>firms</w:t>
      </w:r>
      <w:r>
        <w:rPr>
          <w:spacing w:val="-2"/>
        </w:rPr>
        <w:t xml:space="preserve"> </w:t>
      </w:r>
      <w:r>
        <w:t>in</w:t>
      </w:r>
      <w:r>
        <w:rPr>
          <w:spacing w:val="-1"/>
        </w:rPr>
        <w:t xml:space="preserve"> </w:t>
      </w:r>
      <w:r>
        <w:t>Kenya,</w:t>
      </w:r>
      <w:r>
        <w:rPr>
          <w:spacing w:val="-2"/>
        </w:rPr>
        <w:t xml:space="preserve"> </w:t>
      </w:r>
      <w:r>
        <w:t>researchers</w:t>
      </w:r>
      <w:r>
        <w:rPr>
          <w:spacing w:val="-2"/>
        </w:rPr>
        <w:t xml:space="preserve"> </w:t>
      </w:r>
      <w:r>
        <w:t>can gain a deeper understanding of the underlying mechanisms driving employee motivation and behavior. This knowledge can inform the development of effective interventions and strategies to optimize workplace practices and enhance organizational performance in the private security sector.</w:t>
      </w:r>
    </w:p>
    <w:p w14:paraId="14575097" w14:textId="77777777" w:rsidR="00F52B28" w:rsidRDefault="00F52B28">
      <w:pPr>
        <w:pStyle w:val="BodyText"/>
        <w:spacing w:before="10"/>
      </w:pPr>
    </w:p>
    <w:p w14:paraId="74BB5BDD" w14:textId="77777777" w:rsidR="00F52B28" w:rsidRDefault="00B85897">
      <w:pPr>
        <w:pStyle w:val="Heading2"/>
        <w:numPr>
          <w:ilvl w:val="2"/>
          <w:numId w:val="2"/>
        </w:numPr>
        <w:tabs>
          <w:tab w:val="left" w:pos="1108"/>
        </w:tabs>
        <w:spacing w:before="1"/>
      </w:pPr>
      <w:bookmarkStart w:id="162" w:name="_bookmark162"/>
      <w:bookmarkEnd w:id="162"/>
      <w:r>
        <w:t>Recommendations</w:t>
      </w:r>
      <w:r>
        <w:rPr>
          <w:spacing w:val="-2"/>
        </w:rPr>
        <w:t xml:space="preserve"> </w:t>
      </w:r>
      <w:r>
        <w:t>for</w:t>
      </w:r>
      <w:r>
        <w:rPr>
          <w:spacing w:val="-3"/>
        </w:rPr>
        <w:t xml:space="preserve"> </w:t>
      </w:r>
      <w:r>
        <w:t>Policy and</w:t>
      </w:r>
      <w:r>
        <w:rPr>
          <w:spacing w:val="-1"/>
        </w:rPr>
        <w:t xml:space="preserve"> </w:t>
      </w:r>
      <w:r>
        <w:rPr>
          <w:spacing w:val="-2"/>
        </w:rPr>
        <w:t>Practice</w:t>
      </w:r>
    </w:p>
    <w:p w14:paraId="52C0112A" w14:textId="77777777" w:rsidR="00F52B28" w:rsidRDefault="00F52B28">
      <w:pPr>
        <w:pStyle w:val="BodyText"/>
        <w:spacing w:before="136"/>
        <w:rPr>
          <w:b/>
        </w:rPr>
      </w:pPr>
    </w:p>
    <w:p w14:paraId="2D5F570B" w14:textId="77777777" w:rsidR="00F52B28" w:rsidRDefault="00B85897">
      <w:pPr>
        <w:pStyle w:val="BodyText"/>
        <w:spacing w:before="1" w:line="360" w:lineRule="auto"/>
        <w:ind w:left="568" w:right="422"/>
        <w:jc w:val="both"/>
      </w:pPr>
      <w:r>
        <w:t>Policy implications stemming from a study on workplace environment (workplace ergonomics, supervisor support, organizational culture, and workplace rewards) on employee performance in private registered security</w:t>
      </w:r>
      <w:r>
        <w:rPr>
          <w:spacing w:val="-1"/>
        </w:rPr>
        <w:t xml:space="preserve"> </w:t>
      </w:r>
      <w:r>
        <w:t>firms in Kenya can significantly influence organizational practices and government regulations in several ways. For instance, the findings can inform policymakers in Kenya about the importance of incorporating</w:t>
      </w:r>
      <w:r>
        <w:rPr>
          <w:spacing w:val="-3"/>
        </w:rPr>
        <w:t xml:space="preserve"> </w:t>
      </w:r>
      <w:r>
        <w:t>guidelines and</w:t>
      </w:r>
      <w:r>
        <w:rPr>
          <w:spacing w:val="-1"/>
        </w:rPr>
        <w:t xml:space="preserve"> </w:t>
      </w:r>
      <w:r>
        <w:t>regulations related</w:t>
      </w:r>
      <w:r>
        <w:rPr>
          <w:spacing w:val="-1"/>
        </w:rPr>
        <w:t xml:space="preserve"> </w:t>
      </w:r>
      <w:r>
        <w:t>to workplace</w:t>
      </w:r>
      <w:r>
        <w:rPr>
          <w:spacing w:val="-2"/>
        </w:rPr>
        <w:t xml:space="preserve"> </w:t>
      </w:r>
      <w:r>
        <w:t>ergonomics, supervisor support, organizational culture, and workplace rewards into existing labor laws and regulations. Establishing minimum standards for these aspects of the workplace environment can help ensure employee well-being, job satisfaction, and performance across private security firms in the country.</w:t>
      </w:r>
    </w:p>
    <w:p w14:paraId="3D9B1238"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116C44A" w14:textId="77777777" w:rsidR="00F52B28" w:rsidRDefault="00B85897">
      <w:pPr>
        <w:pStyle w:val="BodyText"/>
        <w:spacing w:before="61" w:line="360" w:lineRule="auto"/>
        <w:ind w:left="568" w:right="423"/>
        <w:jc w:val="both"/>
      </w:pPr>
      <w:r>
        <w:lastRenderedPageBreak/>
        <w:t>Policymakers can allocate resources for training programs and capacity building initiatives aimed at enhancing supervisors' skills in providing support to employees and</w:t>
      </w:r>
      <w:r>
        <w:rPr>
          <w:spacing w:val="-8"/>
        </w:rPr>
        <w:t xml:space="preserve"> </w:t>
      </w:r>
      <w:r>
        <w:t>fostering</w:t>
      </w:r>
      <w:r>
        <w:rPr>
          <w:spacing w:val="-11"/>
        </w:rPr>
        <w:t xml:space="preserve"> </w:t>
      </w:r>
      <w:r>
        <w:t>positive</w:t>
      </w:r>
      <w:r>
        <w:rPr>
          <w:spacing w:val="-9"/>
        </w:rPr>
        <w:t xml:space="preserve"> </w:t>
      </w:r>
      <w:r>
        <w:t>organizational</w:t>
      </w:r>
      <w:r>
        <w:rPr>
          <w:spacing w:val="-8"/>
        </w:rPr>
        <w:t xml:space="preserve"> </w:t>
      </w:r>
      <w:r>
        <w:t>cultures.</w:t>
      </w:r>
      <w:r>
        <w:rPr>
          <w:spacing w:val="-8"/>
        </w:rPr>
        <w:t xml:space="preserve"> </w:t>
      </w:r>
      <w:r>
        <w:t>By</w:t>
      </w:r>
      <w:r>
        <w:rPr>
          <w:spacing w:val="-13"/>
        </w:rPr>
        <w:t xml:space="preserve"> </w:t>
      </w:r>
      <w:r>
        <w:t>investing</w:t>
      </w:r>
      <w:r>
        <w:rPr>
          <w:spacing w:val="-11"/>
        </w:rPr>
        <w:t xml:space="preserve"> </w:t>
      </w:r>
      <w:r>
        <w:t>in</w:t>
      </w:r>
      <w:r>
        <w:rPr>
          <w:spacing w:val="-8"/>
        </w:rPr>
        <w:t xml:space="preserve"> </w:t>
      </w:r>
      <w:r>
        <w:t>leadership</w:t>
      </w:r>
      <w:r>
        <w:rPr>
          <w:spacing w:val="-8"/>
        </w:rPr>
        <w:t xml:space="preserve"> </w:t>
      </w:r>
      <w:r>
        <w:t>development and communication training, supervisors can effectively promote a supportive work environment</w:t>
      </w:r>
      <w:r>
        <w:rPr>
          <w:spacing w:val="-10"/>
        </w:rPr>
        <w:t xml:space="preserve"> </w:t>
      </w:r>
      <w:r>
        <w:t>that</w:t>
      </w:r>
      <w:r>
        <w:rPr>
          <w:spacing w:val="-10"/>
        </w:rPr>
        <w:t xml:space="preserve"> </w:t>
      </w:r>
      <w:r>
        <w:t>enhances</w:t>
      </w:r>
      <w:r>
        <w:rPr>
          <w:spacing w:val="-10"/>
        </w:rPr>
        <w:t xml:space="preserve"> </w:t>
      </w:r>
      <w:r>
        <w:t>employee</w:t>
      </w:r>
      <w:r>
        <w:rPr>
          <w:spacing w:val="-11"/>
        </w:rPr>
        <w:t xml:space="preserve"> </w:t>
      </w:r>
      <w:r>
        <w:t>performance.</w:t>
      </w:r>
      <w:r>
        <w:rPr>
          <w:spacing w:val="-7"/>
        </w:rPr>
        <w:t xml:space="preserve"> </w:t>
      </w:r>
      <w:r>
        <w:t>Moreover,</w:t>
      </w:r>
      <w:r>
        <w:rPr>
          <w:spacing w:val="-11"/>
        </w:rPr>
        <w:t xml:space="preserve"> </w:t>
      </w:r>
      <w:r>
        <w:t>the</w:t>
      </w:r>
      <w:r>
        <w:rPr>
          <w:spacing w:val="-11"/>
        </w:rPr>
        <w:t xml:space="preserve"> </w:t>
      </w:r>
      <w:r>
        <w:t>study's</w:t>
      </w:r>
      <w:r>
        <w:rPr>
          <w:spacing w:val="-10"/>
        </w:rPr>
        <w:t xml:space="preserve"> </w:t>
      </w:r>
      <w:r>
        <w:t>findings</w:t>
      </w:r>
      <w:r>
        <w:rPr>
          <w:spacing w:val="-10"/>
        </w:rPr>
        <w:t xml:space="preserve"> </w:t>
      </w:r>
      <w:r>
        <w:t>can encourage</w:t>
      </w:r>
      <w:r>
        <w:rPr>
          <w:spacing w:val="-14"/>
        </w:rPr>
        <w:t xml:space="preserve"> </w:t>
      </w:r>
      <w:r>
        <w:t>policymakers</w:t>
      </w:r>
      <w:r>
        <w:rPr>
          <w:spacing w:val="-14"/>
        </w:rPr>
        <w:t xml:space="preserve"> </w:t>
      </w:r>
      <w:r>
        <w:t>to</w:t>
      </w:r>
      <w:r>
        <w:rPr>
          <w:spacing w:val="-13"/>
        </w:rPr>
        <w:t xml:space="preserve"> </w:t>
      </w:r>
      <w:r>
        <w:t>develop</w:t>
      </w:r>
      <w:r>
        <w:rPr>
          <w:spacing w:val="-13"/>
        </w:rPr>
        <w:t xml:space="preserve"> </w:t>
      </w:r>
      <w:r>
        <w:t>incentive</w:t>
      </w:r>
      <w:r>
        <w:rPr>
          <w:spacing w:val="-14"/>
        </w:rPr>
        <w:t xml:space="preserve"> </w:t>
      </w:r>
      <w:r>
        <w:t>programs</w:t>
      </w:r>
      <w:r>
        <w:rPr>
          <w:spacing w:val="-12"/>
        </w:rPr>
        <w:t xml:space="preserve"> </w:t>
      </w:r>
      <w:r>
        <w:t>or</w:t>
      </w:r>
      <w:r>
        <w:rPr>
          <w:spacing w:val="-14"/>
        </w:rPr>
        <w:t xml:space="preserve"> </w:t>
      </w:r>
      <w:r>
        <w:t>tax</w:t>
      </w:r>
      <w:r>
        <w:rPr>
          <w:spacing w:val="-12"/>
        </w:rPr>
        <w:t xml:space="preserve"> </w:t>
      </w:r>
      <w:r>
        <w:t>incentives</w:t>
      </w:r>
      <w:r>
        <w:rPr>
          <w:spacing w:val="-13"/>
        </w:rPr>
        <w:t xml:space="preserve"> </w:t>
      </w:r>
      <w:r>
        <w:t>to</w:t>
      </w:r>
      <w:r>
        <w:rPr>
          <w:spacing w:val="-13"/>
        </w:rPr>
        <w:t xml:space="preserve"> </w:t>
      </w:r>
      <w:r>
        <w:t>incentivize private</w:t>
      </w:r>
      <w:r>
        <w:rPr>
          <w:spacing w:val="-12"/>
        </w:rPr>
        <w:t xml:space="preserve"> </w:t>
      </w:r>
      <w:r>
        <w:t>security</w:t>
      </w:r>
      <w:r>
        <w:rPr>
          <w:spacing w:val="-15"/>
        </w:rPr>
        <w:t xml:space="preserve"> </w:t>
      </w:r>
      <w:r>
        <w:t>firms</w:t>
      </w:r>
      <w:r>
        <w:rPr>
          <w:spacing w:val="-11"/>
        </w:rPr>
        <w:t xml:space="preserve"> </w:t>
      </w:r>
      <w:r>
        <w:t>in</w:t>
      </w:r>
      <w:r>
        <w:rPr>
          <w:spacing w:val="-13"/>
        </w:rPr>
        <w:t xml:space="preserve"> </w:t>
      </w:r>
      <w:r>
        <w:t>Kenya</w:t>
      </w:r>
      <w:r>
        <w:rPr>
          <w:spacing w:val="-13"/>
        </w:rPr>
        <w:t xml:space="preserve"> </w:t>
      </w:r>
      <w:r>
        <w:t>to</w:t>
      </w:r>
      <w:r>
        <w:rPr>
          <w:spacing w:val="-11"/>
        </w:rPr>
        <w:t xml:space="preserve"> </w:t>
      </w:r>
      <w:r>
        <w:t>invest</w:t>
      </w:r>
      <w:r>
        <w:rPr>
          <w:spacing w:val="-11"/>
        </w:rPr>
        <w:t xml:space="preserve"> </w:t>
      </w:r>
      <w:r>
        <w:t>in</w:t>
      </w:r>
      <w:r>
        <w:rPr>
          <w:spacing w:val="-11"/>
        </w:rPr>
        <w:t xml:space="preserve"> </w:t>
      </w:r>
      <w:r>
        <w:t>workplace</w:t>
      </w:r>
      <w:r>
        <w:rPr>
          <w:spacing w:val="-13"/>
        </w:rPr>
        <w:t xml:space="preserve"> </w:t>
      </w:r>
      <w:r>
        <w:t>ergonomics,</w:t>
      </w:r>
      <w:r>
        <w:rPr>
          <w:spacing w:val="-11"/>
        </w:rPr>
        <w:t xml:space="preserve"> </w:t>
      </w:r>
      <w:r>
        <w:t>supervisor</w:t>
      </w:r>
      <w:r>
        <w:rPr>
          <w:spacing w:val="-12"/>
        </w:rPr>
        <w:t xml:space="preserve"> </w:t>
      </w:r>
      <w:r>
        <w:t>support, organizational</w:t>
      </w:r>
      <w:r>
        <w:rPr>
          <w:spacing w:val="-10"/>
        </w:rPr>
        <w:t xml:space="preserve"> </w:t>
      </w:r>
      <w:r>
        <w:t>culture,</w:t>
      </w:r>
      <w:r>
        <w:rPr>
          <w:spacing w:val="-11"/>
        </w:rPr>
        <w:t xml:space="preserve"> </w:t>
      </w:r>
      <w:r>
        <w:t>and</w:t>
      </w:r>
      <w:r>
        <w:rPr>
          <w:spacing w:val="-11"/>
        </w:rPr>
        <w:t xml:space="preserve"> </w:t>
      </w:r>
      <w:r>
        <w:t>reward</w:t>
      </w:r>
      <w:r>
        <w:rPr>
          <w:spacing w:val="-11"/>
        </w:rPr>
        <w:t xml:space="preserve"> </w:t>
      </w:r>
      <w:r>
        <w:t>systems.</w:t>
      </w:r>
      <w:r>
        <w:rPr>
          <w:spacing w:val="-10"/>
        </w:rPr>
        <w:t xml:space="preserve"> </w:t>
      </w:r>
      <w:r>
        <w:t>Offering</w:t>
      </w:r>
      <w:r>
        <w:rPr>
          <w:spacing w:val="-13"/>
        </w:rPr>
        <w:t xml:space="preserve"> </w:t>
      </w:r>
      <w:r>
        <w:t>financial</w:t>
      </w:r>
      <w:r>
        <w:rPr>
          <w:spacing w:val="-11"/>
        </w:rPr>
        <w:t xml:space="preserve"> </w:t>
      </w:r>
      <w:r>
        <w:t>incentives</w:t>
      </w:r>
      <w:r>
        <w:rPr>
          <w:spacing w:val="-10"/>
        </w:rPr>
        <w:t xml:space="preserve"> </w:t>
      </w:r>
      <w:r>
        <w:t>or</w:t>
      </w:r>
      <w:r>
        <w:rPr>
          <w:spacing w:val="-9"/>
        </w:rPr>
        <w:t xml:space="preserve"> </w:t>
      </w:r>
      <w:r>
        <w:t>tax</w:t>
      </w:r>
      <w:r>
        <w:rPr>
          <w:spacing w:val="-9"/>
        </w:rPr>
        <w:t xml:space="preserve"> </w:t>
      </w:r>
      <w:r>
        <w:t>breaks for firms that implement best practices in these areas can promote the adoption of policies</w:t>
      </w:r>
      <w:r>
        <w:rPr>
          <w:spacing w:val="-6"/>
        </w:rPr>
        <w:t xml:space="preserve"> </w:t>
      </w:r>
      <w:r>
        <w:t>that</w:t>
      </w:r>
      <w:r>
        <w:rPr>
          <w:spacing w:val="-4"/>
        </w:rPr>
        <w:t xml:space="preserve"> </w:t>
      </w:r>
      <w:r>
        <w:t>improve</w:t>
      </w:r>
      <w:r>
        <w:rPr>
          <w:spacing w:val="-2"/>
        </w:rPr>
        <w:t xml:space="preserve"> </w:t>
      </w:r>
      <w:r>
        <w:t>employee</w:t>
      </w:r>
      <w:r>
        <w:rPr>
          <w:spacing w:val="-5"/>
        </w:rPr>
        <w:t xml:space="preserve"> </w:t>
      </w:r>
      <w:r>
        <w:t>performance</w:t>
      </w:r>
      <w:r>
        <w:rPr>
          <w:spacing w:val="-3"/>
        </w:rPr>
        <w:t xml:space="preserve"> </w:t>
      </w:r>
      <w:r>
        <w:t>and</w:t>
      </w:r>
      <w:r>
        <w:rPr>
          <w:spacing w:val="2"/>
        </w:rPr>
        <w:t xml:space="preserve"> </w:t>
      </w:r>
      <w:r>
        <w:t>overall</w:t>
      </w:r>
      <w:r>
        <w:rPr>
          <w:spacing w:val="-3"/>
        </w:rPr>
        <w:t xml:space="preserve"> </w:t>
      </w:r>
      <w:r>
        <w:t>organizational</w:t>
      </w:r>
      <w:r>
        <w:rPr>
          <w:spacing w:val="-2"/>
        </w:rPr>
        <w:t xml:space="preserve"> effectiveness.</w:t>
      </w:r>
    </w:p>
    <w:p w14:paraId="61750B78" w14:textId="77777777" w:rsidR="00F52B28" w:rsidRDefault="00F52B28">
      <w:pPr>
        <w:pStyle w:val="BodyText"/>
        <w:spacing w:before="5"/>
      </w:pPr>
    </w:p>
    <w:p w14:paraId="6245EA76" w14:textId="77777777" w:rsidR="00F52B28" w:rsidRDefault="00B85897">
      <w:pPr>
        <w:pStyle w:val="BodyText"/>
        <w:spacing w:before="1" w:line="360" w:lineRule="auto"/>
        <w:ind w:left="568" w:right="420"/>
        <w:jc w:val="both"/>
      </w:pPr>
      <w:r>
        <w:t>Policymakers can facilitate public-private partnerships to support initiatives aimed at enhancing workplace environment factors in private security firms. Collaborative efforts</w:t>
      </w:r>
      <w:r>
        <w:rPr>
          <w:spacing w:val="-13"/>
        </w:rPr>
        <w:t xml:space="preserve"> </w:t>
      </w:r>
      <w:r>
        <w:t>between</w:t>
      </w:r>
      <w:r>
        <w:rPr>
          <w:spacing w:val="-11"/>
        </w:rPr>
        <w:t xml:space="preserve"> </w:t>
      </w:r>
      <w:r>
        <w:t>government</w:t>
      </w:r>
      <w:r>
        <w:rPr>
          <w:spacing w:val="-13"/>
        </w:rPr>
        <w:t xml:space="preserve"> </w:t>
      </w:r>
      <w:r>
        <w:t>agencies,</w:t>
      </w:r>
      <w:r>
        <w:rPr>
          <w:spacing w:val="-13"/>
        </w:rPr>
        <w:t xml:space="preserve"> </w:t>
      </w:r>
      <w:r>
        <w:t>industry</w:t>
      </w:r>
      <w:r>
        <w:rPr>
          <w:spacing w:val="-15"/>
        </w:rPr>
        <w:t xml:space="preserve"> </w:t>
      </w:r>
      <w:r>
        <w:t>associations,</w:t>
      </w:r>
      <w:r>
        <w:rPr>
          <w:spacing w:val="-13"/>
        </w:rPr>
        <w:t xml:space="preserve"> </w:t>
      </w:r>
      <w:r>
        <w:t>and</w:t>
      </w:r>
      <w:r>
        <w:rPr>
          <w:spacing w:val="-13"/>
        </w:rPr>
        <w:t xml:space="preserve"> </w:t>
      </w:r>
      <w:r>
        <w:t>private</w:t>
      </w:r>
      <w:r>
        <w:rPr>
          <w:spacing w:val="-14"/>
        </w:rPr>
        <w:t xml:space="preserve"> </w:t>
      </w:r>
      <w:r>
        <w:t>firms</w:t>
      </w:r>
      <w:r>
        <w:rPr>
          <w:spacing w:val="-12"/>
        </w:rPr>
        <w:t xml:space="preserve"> </w:t>
      </w:r>
      <w:r>
        <w:t>can</w:t>
      </w:r>
      <w:r>
        <w:rPr>
          <w:spacing w:val="-13"/>
        </w:rPr>
        <w:t xml:space="preserve"> </w:t>
      </w:r>
      <w:r>
        <w:t>lead to the development of guidelines, training programs, and resources to improve workplace conditions and employee performance. In addition, establishing mechanisms for monitoring and evaluating compliance with workplace environment standards can ensure ongoing improvement and accountability. Policymakers can introduce regular audits or inspections to assess private security firms' adherence to regulations related to workplace ergonomics, supervisor support, organizational culture,</w:t>
      </w:r>
      <w:r>
        <w:rPr>
          <w:spacing w:val="-15"/>
        </w:rPr>
        <w:t xml:space="preserve"> </w:t>
      </w:r>
      <w:r>
        <w:t>and</w:t>
      </w:r>
      <w:r>
        <w:rPr>
          <w:spacing w:val="-14"/>
        </w:rPr>
        <w:t xml:space="preserve"> </w:t>
      </w:r>
      <w:r>
        <w:t>workplace</w:t>
      </w:r>
      <w:r>
        <w:rPr>
          <w:spacing w:val="-14"/>
        </w:rPr>
        <w:t xml:space="preserve"> </w:t>
      </w:r>
      <w:r>
        <w:t>rewards,</w:t>
      </w:r>
      <w:r>
        <w:rPr>
          <w:spacing w:val="-15"/>
        </w:rPr>
        <w:t xml:space="preserve"> </w:t>
      </w:r>
      <w:r>
        <w:t>with</w:t>
      </w:r>
      <w:r>
        <w:rPr>
          <w:spacing w:val="-15"/>
        </w:rPr>
        <w:t xml:space="preserve"> </w:t>
      </w:r>
      <w:r>
        <w:t>penalties</w:t>
      </w:r>
      <w:r>
        <w:rPr>
          <w:spacing w:val="-13"/>
        </w:rPr>
        <w:t xml:space="preserve"> </w:t>
      </w:r>
      <w:r>
        <w:t>for</w:t>
      </w:r>
      <w:r>
        <w:rPr>
          <w:spacing w:val="-15"/>
        </w:rPr>
        <w:t xml:space="preserve"> </w:t>
      </w:r>
      <w:r>
        <w:t>non-compliance.</w:t>
      </w:r>
      <w:r>
        <w:rPr>
          <w:spacing w:val="-13"/>
        </w:rPr>
        <w:t xml:space="preserve"> </w:t>
      </w:r>
      <w:r>
        <w:t>Overall,</w:t>
      </w:r>
      <w:r>
        <w:rPr>
          <w:spacing w:val="-13"/>
        </w:rPr>
        <w:t xml:space="preserve"> </w:t>
      </w:r>
      <w:r>
        <w:t>the</w:t>
      </w:r>
      <w:r>
        <w:rPr>
          <w:spacing w:val="-15"/>
        </w:rPr>
        <w:t xml:space="preserve"> </w:t>
      </w:r>
      <w:r>
        <w:t>policy implications of the study emphasize the importance of government intervention and collaboration with private sector stakeholders to create an enabling environment that promotes</w:t>
      </w:r>
      <w:r>
        <w:rPr>
          <w:spacing w:val="-10"/>
        </w:rPr>
        <w:t xml:space="preserve"> </w:t>
      </w:r>
      <w:r>
        <w:t>employee</w:t>
      </w:r>
      <w:r>
        <w:rPr>
          <w:spacing w:val="-10"/>
        </w:rPr>
        <w:t xml:space="preserve"> </w:t>
      </w:r>
      <w:r>
        <w:t>well-being,</w:t>
      </w:r>
      <w:r>
        <w:rPr>
          <w:spacing w:val="-9"/>
        </w:rPr>
        <w:t xml:space="preserve"> </w:t>
      </w:r>
      <w:r>
        <w:t>job</w:t>
      </w:r>
      <w:r>
        <w:rPr>
          <w:spacing w:val="-9"/>
        </w:rPr>
        <w:t xml:space="preserve"> </w:t>
      </w:r>
      <w:r>
        <w:t>satisfaction,</w:t>
      </w:r>
      <w:r>
        <w:rPr>
          <w:spacing w:val="-9"/>
        </w:rPr>
        <w:t xml:space="preserve"> </w:t>
      </w:r>
      <w:r>
        <w:t>and</w:t>
      </w:r>
      <w:r>
        <w:rPr>
          <w:spacing w:val="-9"/>
        </w:rPr>
        <w:t xml:space="preserve"> </w:t>
      </w:r>
      <w:r>
        <w:t>performance</w:t>
      </w:r>
      <w:r>
        <w:rPr>
          <w:spacing w:val="-10"/>
        </w:rPr>
        <w:t xml:space="preserve"> </w:t>
      </w:r>
      <w:r>
        <w:t>in</w:t>
      </w:r>
      <w:r>
        <w:rPr>
          <w:spacing w:val="-9"/>
        </w:rPr>
        <w:t xml:space="preserve"> </w:t>
      </w:r>
      <w:r>
        <w:t>private</w:t>
      </w:r>
      <w:r>
        <w:rPr>
          <w:spacing w:val="-10"/>
        </w:rPr>
        <w:t xml:space="preserve"> </w:t>
      </w:r>
      <w:r>
        <w:t>registered security firms in Kenya. By implementing policies that address these critical aspects of the workplace environment (workplace ergonomics, supervisor support, organizational</w:t>
      </w:r>
      <w:r>
        <w:rPr>
          <w:spacing w:val="-13"/>
        </w:rPr>
        <w:t xml:space="preserve"> </w:t>
      </w:r>
      <w:r>
        <w:t>culture,</w:t>
      </w:r>
      <w:r>
        <w:rPr>
          <w:spacing w:val="-13"/>
        </w:rPr>
        <w:t xml:space="preserve"> </w:t>
      </w:r>
      <w:r>
        <w:t>workplace</w:t>
      </w:r>
      <w:r>
        <w:rPr>
          <w:spacing w:val="-12"/>
        </w:rPr>
        <w:t xml:space="preserve"> </w:t>
      </w:r>
      <w:r>
        <w:t>reward)</w:t>
      </w:r>
      <w:r>
        <w:rPr>
          <w:spacing w:val="-12"/>
        </w:rPr>
        <w:t xml:space="preserve"> </w:t>
      </w:r>
      <w:r>
        <w:t>and</w:t>
      </w:r>
      <w:r>
        <w:rPr>
          <w:spacing w:val="-13"/>
        </w:rPr>
        <w:t xml:space="preserve"> </w:t>
      </w:r>
      <w:r>
        <w:t>taking</w:t>
      </w:r>
      <w:r>
        <w:rPr>
          <w:spacing w:val="-14"/>
        </w:rPr>
        <w:t xml:space="preserve"> </w:t>
      </w:r>
      <w:r>
        <w:t>into</w:t>
      </w:r>
      <w:r>
        <w:rPr>
          <w:spacing w:val="-13"/>
        </w:rPr>
        <w:t xml:space="preserve"> </w:t>
      </w:r>
      <w:r>
        <w:t>consideration</w:t>
      </w:r>
      <w:r>
        <w:rPr>
          <w:spacing w:val="-13"/>
        </w:rPr>
        <w:t xml:space="preserve"> </w:t>
      </w:r>
      <w:r>
        <w:t>of</w:t>
      </w:r>
      <w:r>
        <w:rPr>
          <w:spacing w:val="-12"/>
        </w:rPr>
        <w:t xml:space="preserve"> </w:t>
      </w:r>
      <w:r>
        <w:t>the</w:t>
      </w:r>
      <w:r>
        <w:rPr>
          <w:spacing w:val="-14"/>
        </w:rPr>
        <w:t xml:space="preserve"> </w:t>
      </w:r>
      <w:r>
        <w:t xml:space="preserve">existing policy framework, policymakers can contribute to the overall employee performance in private registered security firms, economic development and social welfare of the </w:t>
      </w:r>
      <w:r>
        <w:rPr>
          <w:spacing w:val="-2"/>
        </w:rPr>
        <w:t>country.</w:t>
      </w:r>
    </w:p>
    <w:p w14:paraId="2F409D71"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5CE4B318" w14:textId="77777777" w:rsidR="00F52B28" w:rsidRDefault="00B85897">
      <w:pPr>
        <w:pStyle w:val="Heading2"/>
        <w:numPr>
          <w:ilvl w:val="2"/>
          <w:numId w:val="2"/>
        </w:numPr>
        <w:tabs>
          <w:tab w:val="left" w:pos="1108"/>
        </w:tabs>
        <w:spacing w:before="66"/>
      </w:pPr>
      <w:bookmarkStart w:id="163" w:name="_bookmark163"/>
      <w:bookmarkEnd w:id="163"/>
      <w:r>
        <w:lastRenderedPageBreak/>
        <w:t>Contribution</w:t>
      </w:r>
      <w:r>
        <w:rPr>
          <w:spacing w:val="-2"/>
        </w:rPr>
        <w:t xml:space="preserve"> </w:t>
      </w:r>
      <w:r>
        <w:t>to</w:t>
      </w:r>
      <w:r>
        <w:rPr>
          <w:spacing w:val="-1"/>
        </w:rPr>
        <w:t xml:space="preserve"> </w:t>
      </w:r>
      <w:r>
        <w:t>the</w:t>
      </w:r>
      <w:r>
        <w:rPr>
          <w:spacing w:val="-2"/>
        </w:rPr>
        <w:t xml:space="preserve"> </w:t>
      </w:r>
      <w:r>
        <w:t>Existing</w:t>
      </w:r>
      <w:r>
        <w:rPr>
          <w:spacing w:val="-1"/>
        </w:rPr>
        <w:t xml:space="preserve"> </w:t>
      </w:r>
      <w:r>
        <w:t>Body</w:t>
      </w:r>
      <w:r>
        <w:rPr>
          <w:spacing w:val="-1"/>
        </w:rPr>
        <w:t xml:space="preserve"> </w:t>
      </w:r>
      <w:r>
        <w:t xml:space="preserve">of </w:t>
      </w:r>
      <w:r>
        <w:rPr>
          <w:spacing w:val="-2"/>
        </w:rPr>
        <w:t>Knowledge</w:t>
      </w:r>
    </w:p>
    <w:p w14:paraId="4CB77EA7" w14:textId="77777777" w:rsidR="00F52B28" w:rsidRDefault="00F52B28">
      <w:pPr>
        <w:pStyle w:val="BodyText"/>
        <w:spacing w:before="136"/>
        <w:rPr>
          <w:b/>
        </w:rPr>
      </w:pPr>
    </w:p>
    <w:p w14:paraId="3682ABD4" w14:textId="77777777" w:rsidR="00F52B28" w:rsidRDefault="00B85897">
      <w:pPr>
        <w:pStyle w:val="BodyText"/>
        <w:spacing w:line="360" w:lineRule="auto"/>
        <w:ind w:left="568" w:right="422"/>
        <w:jc w:val="both"/>
      </w:pPr>
      <w:r>
        <w:t>A study on workplace environment (workplace ergonomics, supervisor support, organizational culture, and workplace rewards) and its impact on employee performance in private registered security firms in Kenya makes several significant contributions to the existing body of knowledge: The study contributes to a deeper understanding of how workplace environment factors influence employee performance within</w:t>
      </w:r>
      <w:r>
        <w:rPr>
          <w:spacing w:val="-1"/>
        </w:rPr>
        <w:t xml:space="preserve"> </w:t>
      </w:r>
      <w:r>
        <w:t>the</w:t>
      </w:r>
      <w:r>
        <w:rPr>
          <w:spacing w:val="-2"/>
        </w:rPr>
        <w:t xml:space="preserve"> </w:t>
      </w:r>
      <w:r>
        <w:t>specific context</w:t>
      </w:r>
      <w:r>
        <w:rPr>
          <w:spacing w:val="-1"/>
        </w:rPr>
        <w:t xml:space="preserve"> </w:t>
      </w:r>
      <w:r>
        <w:t>of</w:t>
      </w:r>
      <w:r>
        <w:rPr>
          <w:spacing w:val="-2"/>
        </w:rPr>
        <w:t xml:space="preserve"> </w:t>
      </w:r>
      <w:r>
        <w:t>private registered</w:t>
      </w:r>
      <w:r>
        <w:rPr>
          <w:spacing w:val="-1"/>
        </w:rPr>
        <w:t xml:space="preserve"> </w:t>
      </w:r>
      <w:r>
        <w:t>security</w:t>
      </w:r>
      <w:r>
        <w:rPr>
          <w:spacing w:val="-6"/>
        </w:rPr>
        <w:t xml:space="preserve"> </w:t>
      </w:r>
      <w:r>
        <w:t>firms in Kenya. By focusing on this industry, the study provides insights into unique challenges, practices, and dynamics that may not be captured in broader studies or theories. Moreover, by examining multiple dimensions of the workplace environment simultaneously, including workplace ergonomics, supervisor support, organizational culture, and workplace rewards, the study offers an integrated perspective on the factors that contribute to employee performance. This holistic approach helps researchers and practitioners understand the complex interplay between different aspects of the work environment and their combined impact on employee outcomes.</w:t>
      </w:r>
    </w:p>
    <w:p w14:paraId="4E06B1B7" w14:textId="77777777" w:rsidR="00F52B28" w:rsidRDefault="00F52B28">
      <w:pPr>
        <w:pStyle w:val="BodyText"/>
        <w:spacing w:before="6"/>
      </w:pPr>
    </w:p>
    <w:p w14:paraId="71DCA12E" w14:textId="77777777" w:rsidR="00F52B28" w:rsidRDefault="00B85897">
      <w:pPr>
        <w:pStyle w:val="BodyText"/>
        <w:spacing w:line="360" w:lineRule="auto"/>
        <w:ind w:left="568" w:right="423"/>
        <w:jc w:val="both"/>
      </w:pPr>
      <w:r>
        <w:t>Besides, the study provides practical insights and recommendations for private security firms in Kenya to enhance employee performance through targeted interventions in workplace environment factors. By identifying specific areas for improvement, such as enhancing ergonomic conditions, fostering supportive supervisor relationships, promoting positive organizational cultures, and implementing effective reward systems, the study offers actionable guidance for organizational management and policy</w:t>
      </w:r>
      <w:r>
        <w:rPr>
          <w:spacing w:val="-1"/>
        </w:rPr>
        <w:t xml:space="preserve"> </w:t>
      </w:r>
      <w:r>
        <w:t>development. Importantly, the findings of the study contribute to the advancement of theoretical frameworks related to human resource management, organizational behavior, and performance management. By testing and validating theoretical concepts such as Herzberg's Two-Factor Theory of Motivation and Expectancy Theory in the context of private security firms in Kenya, the study enriches theoretical understanding and generates new insights into the mechanisms driving employee performance. Overall, a study on workplace environment and employee</w:t>
      </w:r>
      <w:r>
        <w:rPr>
          <w:spacing w:val="-1"/>
        </w:rPr>
        <w:t xml:space="preserve"> </w:t>
      </w:r>
      <w:r>
        <w:t>performance</w:t>
      </w:r>
      <w:r>
        <w:rPr>
          <w:spacing w:val="-1"/>
        </w:rPr>
        <w:t xml:space="preserve"> </w:t>
      </w:r>
      <w:r>
        <w:t>in private registered security</w:t>
      </w:r>
      <w:r>
        <w:rPr>
          <w:spacing w:val="-5"/>
        </w:rPr>
        <w:t xml:space="preserve"> </w:t>
      </w:r>
      <w:r>
        <w:t>firms in Kenya contributes</w:t>
      </w:r>
      <w:r>
        <w:rPr>
          <w:spacing w:val="9"/>
        </w:rPr>
        <w:t xml:space="preserve"> </w:t>
      </w:r>
      <w:r>
        <w:t>valuable</w:t>
      </w:r>
      <w:r>
        <w:rPr>
          <w:spacing w:val="9"/>
        </w:rPr>
        <w:t xml:space="preserve"> </w:t>
      </w:r>
      <w:r>
        <w:t>knowledge</w:t>
      </w:r>
      <w:r>
        <w:rPr>
          <w:spacing w:val="9"/>
        </w:rPr>
        <w:t xml:space="preserve"> </w:t>
      </w:r>
      <w:r>
        <w:t>and</w:t>
      </w:r>
      <w:r>
        <w:rPr>
          <w:spacing w:val="10"/>
        </w:rPr>
        <w:t xml:space="preserve"> </w:t>
      </w:r>
      <w:r>
        <w:t>insights</w:t>
      </w:r>
      <w:r>
        <w:rPr>
          <w:spacing w:val="12"/>
        </w:rPr>
        <w:t xml:space="preserve"> </w:t>
      </w:r>
      <w:r>
        <w:t>that</w:t>
      </w:r>
      <w:r>
        <w:rPr>
          <w:spacing w:val="13"/>
        </w:rPr>
        <w:t xml:space="preserve"> </w:t>
      </w:r>
      <w:r>
        <w:t>can</w:t>
      </w:r>
      <w:r>
        <w:rPr>
          <w:spacing w:val="10"/>
        </w:rPr>
        <w:t xml:space="preserve"> </w:t>
      </w:r>
      <w:r>
        <w:t>inform</w:t>
      </w:r>
      <w:r>
        <w:rPr>
          <w:spacing w:val="11"/>
        </w:rPr>
        <w:t xml:space="preserve"> </w:t>
      </w:r>
      <w:r>
        <w:t>both</w:t>
      </w:r>
      <w:r>
        <w:rPr>
          <w:spacing w:val="11"/>
        </w:rPr>
        <w:t xml:space="preserve"> </w:t>
      </w:r>
      <w:r>
        <w:t>academic</w:t>
      </w:r>
      <w:r>
        <w:rPr>
          <w:spacing w:val="10"/>
        </w:rPr>
        <w:t xml:space="preserve"> </w:t>
      </w:r>
      <w:r>
        <w:rPr>
          <w:spacing w:val="-2"/>
        </w:rPr>
        <w:t>research</w:t>
      </w:r>
    </w:p>
    <w:p w14:paraId="38204A89"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9D8481B" w14:textId="77777777" w:rsidR="00F52B28" w:rsidRDefault="00B85897">
      <w:pPr>
        <w:pStyle w:val="BodyText"/>
        <w:spacing w:before="61" w:line="360" w:lineRule="auto"/>
        <w:ind w:left="568" w:right="427"/>
        <w:jc w:val="both"/>
      </w:pPr>
      <w:r>
        <w:lastRenderedPageBreak/>
        <w:t>and practical initiatives aimed at improving workplace conditions and enhancing organizational performance in the private security sector.</w:t>
      </w:r>
    </w:p>
    <w:p w14:paraId="09530196" w14:textId="77777777" w:rsidR="00F52B28" w:rsidRDefault="00F52B28">
      <w:pPr>
        <w:pStyle w:val="BodyText"/>
        <w:spacing w:before="9"/>
      </w:pPr>
    </w:p>
    <w:p w14:paraId="50709FCC" w14:textId="77777777" w:rsidR="00F52B28" w:rsidRDefault="00B85897">
      <w:pPr>
        <w:pStyle w:val="Heading2"/>
        <w:numPr>
          <w:ilvl w:val="2"/>
          <w:numId w:val="2"/>
        </w:numPr>
        <w:tabs>
          <w:tab w:val="left" w:pos="1108"/>
        </w:tabs>
        <w:spacing w:before="1"/>
      </w:pPr>
      <w:bookmarkStart w:id="164" w:name="_bookmark164"/>
      <w:bookmarkEnd w:id="164"/>
      <w:r>
        <w:t>Contribution</w:t>
      </w:r>
      <w:r>
        <w:rPr>
          <w:spacing w:val="-2"/>
        </w:rPr>
        <w:t xml:space="preserve"> </w:t>
      </w:r>
      <w:r>
        <w:t>to</w:t>
      </w:r>
      <w:r>
        <w:rPr>
          <w:spacing w:val="-2"/>
        </w:rPr>
        <w:t xml:space="preserve"> </w:t>
      </w:r>
      <w:r>
        <w:t>the</w:t>
      </w:r>
      <w:r>
        <w:rPr>
          <w:spacing w:val="-3"/>
        </w:rPr>
        <w:t xml:space="preserve"> </w:t>
      </w:r>
      <w:r>
        <w:t>Field of</w:t>
      </w:r>
      <w:r>
        <w:rPr>
          <w:spacing w:val="-1"/>
        </w:rPr>
        <w:t xml:space="preserve"> </w:t>
      </w:r>
      <w:r>
        <w:t>Human</w:t>
      </w:r>
      <w:r>
        <w:rPr>
          <w:spacing w:val="-2"/>
        </w:rPr>
        <w:t xml:space="preserve"> </w:t>
      </w:r>
      <w:r>
        <w:t>Resource</w:t>
      </w:r>
      <w:r>
        <w:rPr>
          <w:spacing w:val="-2"/>
        </w:rPr>
        <w:t xml:space="preserve"> Management</w:t>
      </w:r>
    </w:p>
    <w:p w14:paraId="0BAF39D1" w14:textId="77777777" w:rsidR="00F52B28" w:rsidRDefault="00F52B28">
      <w:pPr>
        <w:pStyle w:val="BodyText"/>
        <w:spacing w:before="136"/>
        <w:rPr>
          <w:b/>
        </w:rPr>
      </w:pPr>
    </w:p>
    <w:p w14:paraId="5C49BF32" w14:textId="77777777" w:rsidR="00F52B28" w:rsidRDefault="00B85897">
      <w:pPr>
        <w:pStyle w:val="BodyText"/>
        <w:spacing w:line="360" w:lineRule="auto"/>
        <w:ind w:left="568" w:right="420"/>
        <w:jc w:val="both"/>
      </w:pPr>
      <w:r>
        <w:t>The</w:t>
      </w:r>
      <w:r>
        <w:rPr>
          <w:spacing w:val="-2"/>
        </w:rPr>
        <w:t xml:space="preserve"> </w:t>
      </w:r>
      <w:r>
        <w:t>study</w:t>
      </w:r>
      <w:r>
        <w:rPr>
          <w:spacing w:val="-5"/>
        </w:rPr>
        <w:t xml:space="preserve"> </w:t>
      </w:r>
      <w:r>
        <w:t>contributes to the</w:t>
      </w:r>
      <w:r>
        <w:rPr>
          <w:spacing w:val="-1"/>
        </w:rPr>
        <w:t xml:space="preserve"> </w:t>
      </w:r>
      <w:r>
        <w:t>field of</w:t>
      </w:r>
      <w:r>
        <w:rPr>
          <w:spacing w:val="-1"/>
        </w:rPr>
        <w:t xml:space="preserve"> </w:t>
      </w:r>
      <w:r>
        <w:t>human</w:t>
      </w:r>
      <w:r>
        <w:rPr>
          <w:spacing w:val="-1"/>
        </w:rPr>
        <w:t xml:space="preserve"> </w:t>
      </w:r>
      <w:r>
        <w:t>resource</w:t>
      </w:r>
      <w:r>
        <w:rPr>
          <w:spacing w:val="-1"/>
        </w:rPr>
        <w:t xml:space="preserve"> </w:t>
      </w:r>
      <w:r>
        <w:t>management by</w:t>
      </w:r>
      <w:r>
        <w:rPr>
          <w:spacing w:val="-5"/>
        </w:rPr>
        <w:t xml:space="preserve"> </w:t>
      </w:r>
      <w:r>
        <w:t>highlighting</w:t>
      </w:r>
      <w:r>
        <w:rPr>
          <w:spacing w:val="-3"/>
        </w:rPr>
        <w:t xml:space="preserve"> </w:t>
      </w:r>
      <w:r>
        <w:t>the critical impact of workplace environment factors—such as ergonomics, supervisor support, organizational culture, and rewards—on employee performance within registered private security firms in Kenya. It underscores the importance of these factors in high-risk industries, advocating for targeted HR strategies that prioritize ergonomic interventions, leadership development, cultural alignment, and effective reward systems. Additionally, the study emphasizes the role of a robust policy framework in enhancing the effectiveness of these factors, offering practical insights for</w:t>
      </w:r>
      <w:r>
        <w:rPr>
          <w:spacing w:val="-11"/>
        </w:rPr>
        <w:t xml:space="preserve"> </w:t>
      </w:r>
      <w:r>
        <w:t>HR</w:t>
      </w:r>
      <w:r>
        <w:rPr>
          <w:spacing w:val="-10"/>
        </w:rPr>
        <w:t xml:space="preserve"> </w:t>
      </w:r>
      <w:r>
        <w:t>practitioners</w:t>
      </w:r>
      <w:r>
        <w:rPr>
          <w:spacing w:val="-11"/>
        </w:rPr>
        <w:t xml:space="preserve"> </w:t>
      </w:r>
      <w:r>
        <w:t>to</w:t>
      </w:r>
      <w:r>
        <w:rPr>
          <w:spacing w:val="-8"/>
        </w:rPr>
        <w:t xml:space="preserve"> </w:t>
      </w:r>
      <w:r>
        <w:t>optimize</w:t>
      </w:r>
      <w:r>
        <w:rPr>
          <w:spacing w:val="-11"/>
        </w:rPr>
        <w:t xml:space="preserve"> </w:t>
      </w:r>
      <w:r>
        <w:t>employee</w:t>
      </w:r>
      <w:r>
        <w:rPr>
          <w:spacing w:val="-11"/>
        </w:rPr>
        <w:t xml:space="preserve"> </w:t>
      </w:r>
      <w:r>
        <w:t>performance</w:t>
      </w:r>
      <w:r>
        <w:rPr>
          <w:spacing w:val="-9"/>
        </w:rPr>
        <w:t xml:space="preserve"> </w:t>
      </w:r>
      <w:r>
        <w:t>through</w:t>
      </w:r>
      <w:r>
        <w:rPr>
          <w:spacing w:val="-11"/>
        </w:rPr>
        <w:t xml:space="preserve"> </w:t>
      </w:r>
      <w:r>
        <w:t>comprehensive,</w:t>
      </w:r>
      <w:r>
        <w:rPr>
          <w:spacing w:val="-11"/>
        </w:rPr>
        <w:t xml:space="preserve"> </w:t>
      </w:r>
      <w:r>
        <w:t>well-structured policies tailored to the unique demands of the security sector.</w:t>
      </w:r>
    </w:p>
    <w:p w14:paraId="1438CAD1" w14:textId="77777777" w:rsidR="00F52B28" w:rsidRDefault="00F52B28">
      <w:pPr>
        <w:pStyle w:val="BodyText"/>
        <w:spacing w:before="8"/>
      </w:pPr>
    </w:p>
    <w:p w14:paraId="61C96BBF" w14:textId="77777777" w:rsidR="00F52B28" w:rsidRDefault="00B85897">
      <w:pPr>
        <w:pStyle w:val="Heading2"/>
        <w:numPr>
          <w:ilvl w:val="1"/>
          <w:numId w:val="2"/>
        </w:numPr>
        <w:tabs>
          <w:tab w:val="left" w:pos="928"/>
        </w:tabs>
        <w:spacing w:before="1"/>
      </w:pPr>
      <w:bookmarkStart w:id="165" w:name="_bookmark165"/>
      <w:bookmarkEnd w:id="165"/>
      <w:r>
        <w:t>Recommendations</w:t>
      </w:r>
      <w:r>
        <w:rPr>
          <w:spacing w:val="-3"/>
        </w:rPr>
        <w:t xml:space="preserve"> </w:t>
      </w:r>
      <w:r>
        <w:t>for</w:t>
      </w:r>
      <w:r>
        <w:rPr>
          <w:spacing w:val="-4"/>
        </w:rPr>
        <w:t xml:space="preserve"> </w:t>
      </w:r>
      <w:r>
        <w:t>Further</w:t>
      </w:r>
      <w:r>
        <w:rPr>
          <w:spacing w:val="-3"/>
        </w:rPr>
        <w:t xml:space="preserve"> </w:t>
      </w:r>
      <w:r>
        <w:rPr>
          <w:spacing w:val="-2"/>
        </w:rPr>
        <w:t>Studies</w:t>
      </w:r>
    </w:p>
    <w:p w14:paraId="07376498" w14:textId="77777777" w:rsidR="00F52B28" w:rsidRDefault="00F52B28">
      <w:pPr>
        <w:pStyle w:val="BodyText"/>
        <w:spacing w:before="139"/>
        <w:rPr>
          <w:b/>
        </w:rPr>
      </w:pPr>
    </w:p>
    <w:p w14:paraId="731AC567" w14:textId="77777777" w:rsidR="00F52B28" w:rsidRDefault="00B85897">
      <w:pPr>
        <w:pStyle w:val="BodyText"/>
        <w:spacing w:line="360" w:lineRule="auto"/>
        <w:ind w:left="568" w:right="421"/>
        <w:jc w:val="both"/>
      </w:pPr>
      <w:r>
        <w:t>Further research on the study of workplace environment and employee performance in private registered security firms in Kenya can explore several avenues to deepen understanding</w:t>
      </w:r>
      <w:r>
        <w:rPr>
          <w:spacing w:val="-8"/>
        </w:rPr>
        <w:t xml:space="preserve"> </w:t>
      </w:r>
      <w:r>
        <w:t>and</w:t>
      </w:r>
      <w:r>
        <w:rPr>
          <w:spacing w:val="-6"/>
        </w:rPr>
        <w:t xml:space="preserve"> </w:t>
      </w:r>
      <w:r>
        <w:t>address</w:t>
      </w:r>
      <w:r>
        <w:rPr>
          <w:spacing w:val="-6"/>
        </w:rPr>
        <w:t xml:space="preserve"> </w:t>
      </w:r>
      <w:r>
        <w:t>remaining</w:t>
      </w:r>
      <w:r>
        <w:rPr>
          <w:spacing w:val="-8"/>
        </w:rPr>
        <w:t xml:space="preserve"> </w:t>
      </w:r>
      <w:r>
        <w:t>questions.</w:t>
      </w:r>
      <w:r>
        <w:rPr>
          <w:spacing w:val="-6"/>
        </w:rPr>
        <w:t xml:space="preserve"> </w:t>
      </w:r>
      <w:r>
        <w:t>There</w:t>
      </w:r>
      <w:r>
        <w:rPr>
          <w:spacing w:val="-8"/>
        </w:rPr>
        <w:t xml:space="preserve"> </w:t>
      </w:r>
      <w:r>
        <w:t>is</w:t>
      </w:r>
      <w:r>
        <w:rPr>
          <w:spacing w:val="-5"/>
        </w:rPr>
        <w:t xml:space="preserve"> </w:t>
      </w:r>
      <w:r>
        <w:t>need</w:t>
      </w:r>
      <w:r>
        <w:rPr>
          <w:spacing w:val="-6"/>
        </w:rPr>
        <w:t xml:space="preserve"> </w:t>
      </w:r>
      <w:r>
        <w:t>to</w:t>
      </w:r>
      <w:r>
        <w:rPr>
          <w:spacing w:val="-5"/>
        </w:rPr>
        <w:t xml:space="preserve"> </w:t>
      </w:r>
      <w:r>
        <w:t>conduct</w:t>
      </w:r>
      <w:r>
        <w:rPr>
          <w:spacing w:val="-5"/>
        </w:rPr>
        <w:t xml:space="preserve"> </w:t>
      </w:r>
      <w:r>
        <w:t>longitudinal studies</w:t>
      </w:r>
      <w:r>
        <w:rPr>
          <w:spacing w:val="-3"/>
        </w:rPr>
        <w:t xml:space="preserve"> </w:t>
      </w:r>
      <w:r>
        <w:t>to</w:t>
      </w:r>
      <w:r>
        <w:rPr>
          <w:spacing w:val="-3"/>
        </w:rPr>
        <w:t xml:space="preserve"> </w:t>
      </w:r>
      <w:r>
        <w:t>assess</w:t>
      </w:r>
      <w:r>
        <w:rPr>
          <w:spacing w:val="-3"/>
        </w:rPr>
        <w:t xml:space="preserve"> </w:t>
      </w:r>
      <w:r>
        <w:t>the</w:t>
      </w:r>
      <w:r>
        <w:rPr>
          <w:spacing w:val="-4"/>
        </w:rPr>
        <w:t xml:space="preserve"> </w:t>
      </w:r>
      <w:r>
        <w:t>long-term</w:t>
      </w:r>
      <w:r>
        <w:rPr>
          <w:spacing w:val="-3"/>
        </w:rPr>
        <w:t xml:space="preserve"> </w:t>
      </w:r>
      <w:r>
        <w:t>effects</w:t>
      </w:r>
      <w:r>
        <w:rPr>
          <w:spacing w:val="-3"/>
        </w:rPr>
        <w:t xml:space="preserve"> </w:t>
      </w:r>
      <w:r>
        <w:t>of</w:t>
      </w:r>
      <w:r>
        <w:rPr>
          <w:spacing w:val="-3"/>
        </w:rPr>
        <w:t xml:space="preserve"> </w:t>
      </w:r>
      <w:r>
        <w:t>workplace</w:t>
      </w:r>
      <w:r>
        <w:rPr>
          <w:spacing w:val="-4"/>
        </w:rPr>
        <w:t xml:space="preserve"> </w:t>
      </w:r>
      <w:r>
        <w:t>environment</w:t>
      </w:r>
      <w:r>
        <w:rPr>
          <w:spacing w:val="-3"/>
        </w:rPr>
        <w:t xml:space="preserve"> </w:t>
      </w:r>
      <w:r>
        <w:t>factors</w:t>
      </w:r>
      <w:r>
        <w:rPr>
          <w:spacing w:val="-3"/>
        </w:rPr>
        <w:t xml:space="preserve"> </w:t>
      </w:r>
      <w:r>
        <w:t>on</w:t>
      </w:r>
      <w:r>
        <w:rPr>
          <w:spacing w:val="-1"/>
        </w:rPr>
        <w:t xml:space="preserve"> </w:t>
      </w:r>
      <w:r>
        <w:t>employee performance in private security firms. Tracking changes in workplace ergonomics, supervisor</w:t>
      </w:r>
      <w:r>
        <w:rPr>
          <w:spacing w:val="-5"/>
        </w:rPr>
        <w:t xml:space="preserve"> </w:t>
      </w:r>
      <w:r>
        <w:t>support,</w:t>
      </w:r>
      <w:r>
        <w:rPr>
          <w:spacing w:val="-4"/>
        </w:rPr>
        <w:t xml:space="preserve"> </w:t>
      </w:r>
      <w:r>
        <w:t>organizational</w:t>
      </w:r>
      <w:r>
        <w:rPr>
          <w:spacing w:val="-4"/>
        </w:rPr>
        <w:t xml:space="preserve"> </w:t>
      </w:r>
      <w:r>
        <w:t>culture,</w:t>
      </w:r>
      <w:r>
        <w:rPr>
          <w:spacing w:val="-4"/>
        </w:rPr>
        <w:t xml:space="preserve"> </w:t>
      </w:r>
      <w:r>
        <w:t>and</w:t>
      </w:r>
      <w:r>
        <w:rPr>
          <w:spacing w:val="-4"/>
        </w:rPr>
        <w:t xml:space="preserve"> </w:t>
      </w:r>
      <w:r>
        <w:t>workplace</w:t>
      </w:r>
      <w:r>
        <w:rPr>
          <w:spacing w:val="-5"/>
        </w:rPr>
        <w:t xml:space="preserve"> </w:t>
      </w:r>
      <w:r>
        <w:t>rewards</w:t>
      </w:r>
      <w:r>
        <w:rPr>
          <w:spacing w:val="-4"/>
        </w:rPr>
        <w:t xml:space="preserve"> </w:t>
      </w:r>
      <w:r>
        <w:t>over</w:t>
      </w:r>
      <w:r>
        <w:rPr>
          <w:spacing w:val="-4"/>
        </w:rPr>
        <w:t xml:space="preserve"> </w:t>
      </w:r>
      <w:r>
        <w:t>time</w:t>
      </w:r>
      <w:r>
        <w:rPr>
          <w:spacing w:val="-5"/>
        </w:rPr>
        <w:t xml:space="preserve"> </w:t>
      </w:r>
      <w:r>
        <w:t>and</w:t>
      </w:r>
      <w:r>
        <w:rPr>
          <w:spacing w:val="-4"/>
        </w:rPr>
        <w:t xml:space="preserve"> </w:t>
      </w:r>
      <w:r>
        <w:t>their impact</w:t>
      </w:r>
      <w:r>
        <w:rPr>
          <w:spacing w:val="-3"/>
        </w:rPr>
        <w:t xml:space="preserve"> </w:t>
      </w:r>
      <w:r>
        <w:t>on</w:t>
      </w:r>
      <w:r>
        <w:rPr>
          <w:spacing w:val="-3"/>
        </w:rPr>
        <w:t xml:space="preserve"> </w:t>
      </w:r>
      <w:r>
        <w:t>employee</w:t>
      </w:r>
      <w:r>
        <w:rPr>
          <w:spacing w:val="-4"/>
        </w:rPr>
        <w:t xml:space="preserve"> </w:t>
      </w:r>
      <w:r>
        <w:t>performance</w:t>
      </w:r>
      <w:r>
        <w:rPr>
          <w:spacing w:val="-2"/>
        </w:rPr>
        <w:t xml:space="preserve"> </w:t>
      </w:r>
      <w:r>
        <w:t>can</w:t>
      </w:r>
      <w:r>
        <w:rPr>
          <w:spacing w:val="-1"/>
        </w:rPr>
        <w:t xml:space="preserve"> </w:t>
      </w:r>
      <w:r>
        <w:t>provide</w:t>
      </w:r>
      <w:r>
        <w:rPr>
          <w:spacing w:val="-2"/>
        </w:rPr>
        <w:t xml:space="preserve"> </w:t>
      </w:r>
      <w:r>
        <w:t>valuable</w:t>
      </w:r>
      <w:r>
        <w:rPr>
          <w:spacing w:val="-3"/>
        </w:rPr>
        <w:t xml:space="preserve"> </w:t>
      </w:r>
      <w:r>
        <w:t>insights</w:t>
      </w:r>
      <w:r>
        <w:rPr>
          <w:spacing w:val="-1"/>
        </w:rPr>
        <w:t xml:space="preserve"> </w:t>
      </w:r>
      <w:r>
        <w:t>into</w:t>
      </w:r>
      <w:r>
        <w:rPr>
          <w:spacing w:val="-3"/>
        </w:rPr>
        <w:t xml:space="preserve"> </w:t>
      </w:r>
      <w:r>
        <w:t>the</w:t>
      </w:r>
      <w:r>
        <w:rPr>
          <w:spacing w:val="-3"/>
        </w:rPr>
        <w:t xml:space="preserve"> </w:t>
      </w:r>
      <w:r>
        <w:t>sustainability of interventions and their lasting effects. In addition, there is need to compare the effectiveness</w:t>
      </w:r>
      <w:r>
        <w:rPr>
          <w:spacing w:val="-8"/>
        </w:rPr>
        <w:t xml:space="preserve"> </w:t>
      </w:r>
      <w:r>
        <w:t>of</w:t>
      </w:r>
      <w:r>
        <w:rPr>
          <w:spacing w:val="-9"/>
        </w:rPr>
        <w:t xml:space="preserve"> </w:t>
      </w:r>
      <w:r>
        <w:t>different</w:t>
      </w:r>
      <w:r>
        <w:rPr>
          <w:spacing w:val="-5"/>
        </w:rPr>
        <w:t xml:space="preserve"> </w:t>
      </w:r>
      <w:r>
        <w:t>workplace</w:t>
      </w:r>
      <w:r>
        <w:rPr>
          <w:spacing w:val="-7"/>
        </w:rPr>
        <w:t xml:space="preserve"> </w:t>
      </w:r>
      <w:r>
        <w:t>environment</w:t>
      </w:r>
      <w:r>
        <w:rPr>
          <w:spacing w:val="-8"/>
        </w:rPr>
        <w:t xml:space="preserve"> </w:t>
      </w:r>
      <w:r>
        <w:t>interventions</w:t>
      </w:r>
      <w:r>
        <w:rPr>
          <w:spacing w:val="-8"/>
        </w:rPr>
        <w:t xml:space="preserve"> </w:t>
      </w:r>
      <w:r>
        <w:t>across</w:t>
      </w:r>
      <w:r>
        <w:rPr>
          <w:spacing w:val="-9"/>
        </w:rPr>
        <w:t xml:space="preserve"> </w:t>
      </w:r>
      <w:r>
        <w:t>private</w:t>
      </w:r>
      <w:r>
        <w:rPr>
          <w:spacing w:val="-9"/>
        </w:rPr>
        <w:t xml:space="preserve"> </w:t>
      </w:r>
      <w:r>
        <w:t>security firms in Kenya. By examining variations in practices, policies, and outcomes among firms that have implemented different approaches to improving workplace ergonomics, supervisor support, organizational culture, and workplace rewards, researchers can identify best practices and determine which strategies are most effective in enhancing employee performance.</w:t>
      </w:r>
    </w:p>
    <w:p w14:paraId="6513E45F"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472CF657" w14:textId="77777777" w:rsidR="00F52B28" w:rsidRDefault="00B85897">
      <w:pPr>
        <w:pStyle w:val="BodyText"/>
        <w:spacing w:before="61" w:line="360" w:lineRule="auto"/>
        <w:ind w:left="568" w:right="421"/>
        <w:jc w:val="both"/>
      </w:pPr>
      <w:r>
        <w:lastRenderedPageBreak/>
        <w:t>There</w:t>
      </w:r>
      <w:r>
        <w:rPr>
          <w:spacing w:val="-15"/>
        </w:rPr>
        <w:t xml:space="preserve"> </w:t>
      </w:r>
      <w:r>
        <w:t>is</w:t>
      </w:r>
      <w:r>
        <w:rPr>
          <w:spacing w:val="-15"/>
        </w:rPr>
        <w:t xml:space="preserve"> </w:t>
      </w:r>
      <w:r>
        <w:t>need</w:t>
      </w:r>
      <w:r>
        <w:rPr>
          <w:spacing w:val="-15"/>
        </w:rPr>
        <w:t xml:space="preserve"> </w:t>
      </w:r>
      <w:r>
        <w:t>to</w:t>
      </w:r>
      <w:r>
        <w:rPr>
          <w:spacing w:val="-15"/>
        </w:rPr>
        <w:t xml:space="preserve"> </w:t>
      </w:r>
      <w:r>
        <w:t>evaluate</w:t>
      </w:r>
      <w:r>
        <w:rPr>
          <w:spacing w:val="-15"/>
        </w:rPr>
        <w:t xml:space="preserve"> </w:t>
      </w:r>
      <w:r>
        <w:t>the</w:t>
      </w:r>
      <w:r>
        <w:rPr>
          <w:spacing w:val="-15"/>
        </w:rPr>
        <w:t xml:space="preserve"> </w:t>
      </w:r>
      <w:r>
        <w:t>effectiveness</w:t>
      </w:r>
      <w:r>
        <w:rPr>
          <w:spacing w:val="-15"/>
        </w:rPr>
        <w:t xml:space="preserve"> </w:t>
      </w:r>
      <w:r>
        <w:t>of</w:t>
      </w:r>
      <w:r>
        <w:rPr>
          <w:spacing w:val="-15"/>
        </w:rPr>
        <w:t xml:space="preserve"> </w:t>
      </w:r>
      <w:r>
        <w:t>specific</w:t>
      </w:r>
      <w:r>
        <w:rPr>
          <w:spacing w:val="-15"/>
        </w:rPr>
        <w:t xml:space="preserve"> </w:t>
      </w:r>
      <w:r>
        <w:t>interventions</w:t>
      </w:r>
      <w:r>
        <w:rPr>
          <w:spacing w:val="-15"/>
        </w:rPr>
        <w:t xml:space="preserve"> </w:t>
      </w:r>
      <w:r>
        <w:t>aimed</w:t>
      </w:r>
      <w:r>
        <w:rPr>
          <w:spacing w:val="-15"/>
        </w:rPr>
        <w:t xml:space="preserve"> </w:t>
      </w:r>
      <w:r>
        <w:t>at</w:t>
      </w:r>
      <w:r>
        <w:rPr>
          <w:spacing w:val="-15"/>
        </w:rPr>
        <w:t xml:space="preserve"> </w:t>
      </w:r>
      <w:r>
        <w:t>improving workplace</w:t>
      </w:r>
      <w:r>
        <w:rPr>
          <w:spacing w:val="-7"/>
        </w:rPr>
        <w:t xml:space="preserve"> </w:t>
      </w:r>
      <w:r>
        <w:t>environment</w:t>
      </w:r>
      <w:r>
        <w:rPr>
          <w:spacing w:val="-6"/>
        </w:rPr>
        <w:t xml:space="preserve"> </w:t>
      </w:r>
      <w:r>
        <w:t>factors</w:t>
      </w:r>
      <w:r>
        <w:rPr>
          <w:spacing w:val="-8"/>
        </w:rPr>
        <w:t xml:space="preserve"> </w:t>
      </w:r>
      <w:r>
        <w:t>in</w:t>
      </w:r>
      <w:r>
        <w:rPr>
          <w:spacing w:val="-8"/>
        </w:rPr>
        <w:t xml:space="preserve"> </w:t>
      </w:r>
      <w:r>
        <w:t>private</w:t>
      </w:r>
      <w:r>
        <w:rPr>
          <w:spacing w:val="-9"/>
        </w:rPr>
        <w:t xml:space="preserve"> </w:t>
      </w:r>
      <w:r>
        <w:t>security</w:t>
      </w:r>
      <w:r>
        <w:rPr>
          <w:spacing w:val="-8"/>
        </w:rPr>
        <w:t xml:space="preserve"> </w:t>
      </w:r>
      <w:r>
        <w:t>firms.</w:t>
      </w:r>
      <w:r>
        <w:rPr>
          <w:spacing w:val="-8"/>
        </w:rPr>
        <w:t xml:space="preserve"> </w:t>
      </w:r>
      <w:r>
        <w:t>For</w:t>
      </w:r>
      <w:r>
        <w:rPr>
          <w:spacing w:val="-7"/>
        </w:rPr>
        <w:t xml:space="preserve"> </w:t>
      </w:r>
      <w:r>
        <w:t>example,</w:t>
      </w:r>
      <w:r>
        <w:rPr>
          <w:spacing w:val="-8"/>
        </w:rPr>
        <w:t xml:space="preserve"> </w:t>
      </w:r>
      <w:r>
        <w:t>researchers</w:t>
      </w:r>
      <w:r>
        <w:rPr>
          <w:spacing w:val="-7"/>
        </w:rPr>
        <w:t xml:space="preserve"> </w:t>
      </w:r>
      <w:r>
        <w:t>can assess the impact of ergonomic interventions, supervisor training programs, organizational culture initiatives, and reward system redesigns on employee performance</w:t>
      </w:r>
      <w:r>
        <w:rPr>
          <w:spacing w:val="-1"/>
        </w:rPr>
        <w:t xml:space="preserve"> </w:t>
      </w:r>
      <w:r>
        <w:t>outcomes, using</w:t>
      </w:r>
      <w:r>
        <w:rPr>
          <w:spacing w:val="-2"/>
        </w:rPr>
        <w:t xml:space="preserve"> </w:t>
      </w:r>
      <w:r>
        <w:t>rigorous experimental or</w:t>
      </w:r>
      <w:r>
        <w:rPr>
          <w:spacing w:val="-1"/>
        </w:rPr>
        <w:t xml:space="preserve"> </w:t>
      </w:r>
      <w:r>
        <w:t>quasi-experimental</w:t>
      </w:r>
      <w:r>
        <w:rPr>
          <w:spacing w:val="-2"/>
        </w:rPr>
        <w:t xml:space="preserve"> </w:t>
      </w:r>
      <w:r>
        <w:t>designs to establish causal relationships. Moreover, there is need to investigate potential mediating and moderating factors that influence the relationship between workplace environment factors and employee performance. Factors such as individual characteristics, job roles, organizational structures, and external influences may interact with workplace environment variables to shape performance outcomes, warranting further exploration. By pursuing these avenues for further research, scholars can advance knowledge and understanding of the complex relationships between</w:t>
      </w:r>
      <w:r>
        <w:rPr>
          <w:spacing w:val="-14"/>
        </w:rPr>
        <w:t xml:space="preserve"> </w:t>
      </w:r>
      <w:r>
        <w:t>workplace</w:t>
      </w:r>
      <w:r>
        <w:rPr>
          <w:spacing w:val="-14"/>
        </w:rPr>
        <w:t xml:space="preserve"> </w:t>
      </w:r>
      <w:r>
        <w:t>environment</w:t>
      </w:r>
      <w:r>
        <w:rPr>
          <w:spacing w:val="-14"/>
        </w:rPr>
        <w:t xml:space="preserve"> </w:t>
      </w:r>
      <w:r>
        <w:t>factors</w:t>
      </w:r>
      <w:r>
        <w:rPr>
          <w:spacing w:val="-14"/>
        </w:rPr>
        <w:t xml:space="preserve"> </w:t>
      </w:r>
      <w:r>
        <w:t>and</w:t>
      </w:r>
      <w:r>
        <w:rPr>
          <w:spacing w:val="-14"/>
        </w:rPr>
        <w:t xml:space="preserve"> </w:t>
      </w:r>
      <w:r>
        <w:t>employee</w:t>
      </w:r>
      <w:r>
        <w:rPr>
          <w:spacing w:val="-14"/>
        </w:rPr>
        <w:t xml:space="preserve"> </w:t>
      </w:r>
      <w:r>
        <w:t>performance</w:t>
      </w:r>
      <w:r>
        <w:rPr>
          <w:spacing w:val="-14"/>
        </w:rPr>
        <w:t xml:space="preserve"> </w:t>
      </w:r>
      <w:r>
        <w:t>in</w:t>
      </w:r>
      <w:r>
        <w:rPr>
          <w:spacing w:val="-14"/>
        </w:rPr>
        <w:t xml:space="preserve"> </w:t>
      </w:r>
      <w:r>
        <w:t>private</w:t>
      </w:r>
      <w:r>
        <w:rPr>
          <w:spacing w:val="-14"/>
        </w:rPr>
        <w:t xml:space="preserve"> </w:t>
      </w:r>
      <w:r>
        <w:t>security firms in Kenya, ultimately contributing to the development of evidence-based practices and policies that promote organizational effectiveness and employee well-</w:t>
      </w:r>
      <w:r>
        <w:rPr>
          <w:spacing w:val="-2"/>
        </w:rPr>
        <w:t>being.</w:t>
      </w:r>
    </w:p>
    <w:p w14:paraId="22F33BAD"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68452E0B" w14:textId="77777777" w:rsidR="00F52B28" w:rsidRDefault="00B85897">
      <w:pPr>
        <w:pStyle w:val="Heading1"/>
        <w:spacing w:before="63"/>
        <w:ind w:left="725"/>
      </w:pPr>
      <w:bookmarkStart w:id="166" w:name="_bookmark166"/>
      <w:bookmarkEnd w:id="166"/>
      <w:r>
        <w:rPr>
          <w:spacing w:val="-2"/>
        </w:rPr>
        <w:lastRenderedPageBreak/>
        <w:t>REFERENCES</w:t>
      </w:r>
    </w:p>
    <w:p w14:paraId="41043FCD" w14:textId="77777777" w:rsidR="00F52B28" w:rsidRDefault="00F52B28">
      <w:pPr>
        <w:pStyle w:val="BodyText"/>
        <w:rPr>
          <w:b/>
        </w:rPr>
      </w:pPr>
    </w:p>
    <w:p w14:paraId="5B107336" w14:textId="77777777" w:rsidR="00F52B28" w:rsidRDefault="00F52B28">
      <w:pPr>
        <w:pStyle w:val="BodyText"/>
        <w:spacing w:before="3"/>
        <w:rPr>
          <w:b/>
        </w:rPr>
      </w:pPr>
    </w:p>
    <w:p w14:paraId="2120D35C" w14:textId="77777777" w:rsidR="00F52B28" w:rsidRDefault="00B85897">
      <w:pPr>
        <w:spacing w:line="360" w:lineRule="auto"/>
        <w:ind w:left="1134" w:right="423" w:hanging="567"/>
        <w:jc w:val="both"/>
        <w:rPr>
          <w:sz w:val="24"/>
        </w:rPr>
      </w:pPr>
      <w:r>
        <w:rPr>
          <w:sz w:val="24"/>
        </w:rPr>
        <w:t xml:space="preserve">Abdi, M. R., &amp; Sang, P. (2020). Project Planning and Implementation of Projects at Safaricom Limited in Mombasa County, Kenya. </w:t>
      </w:r>
      <w:r>
        <w:rPr>
          <w:i/>
          <w:sz w:val="24"/>
        </w:rPr>
        <w:t>International Journal of Business Management, Entrepreneurship and Innovation</w:t>
      </w:r>
      <w:r>
        <w:rPr>
          <w:sz w:val="24"/>
        </w:rPr>
        <w:t>, 2(3), 114-127.</w:t>
      </w:r>
    </w:p>
    <w:p w14:paraId="035923C0" w14:textId="77777777" w:rsidR="00F52B28" w:rsidRDefault="00F52B28">
      <w:pPr>
        <w:pStyle w:val="BodyText"/>
        <w:spacing w:before="3"/>
      </w:pPr>
    </w:p>
    <w:p w14:paraId="0DBD407D" w14:textId="77777777" w:rsidR="00F52B28" w:rsidRDefault="00B85897">
      <w:pPr>
        <w:spacing w:line="360" w:lineRule="auto"/>
        <w:ind w:left="1134" w:right="424" w:hanging="567"/>
        <w:jc w:val="both"/>
        <w:rPr>
          <w:sz w:val="24"/>
        </w:rPr>
      </w:pPr>
      <w:proofErr w:type="spellStart"/>
      <w:r>
        <w:rPr>
          <w:sz w:val="24"/>
        </w:rPr>
        <w:t>Aduda</w:t>
      </w:r>
      <w:proofErr w:type="spellEnd"/>
      <w:r>
        <w:rPr>
          <w:sz w:val="24"/>
        </w:rPr>
        <w:t xml:space="preserve">, B. O., Omondi, A., &amp; </w:t>
      </w:r>
      <w:proofErr w:type="spellStart"/>
      <w:r>
        <w:rPr>
          <w:sz w:val="24"/>
        </w:rPr>
        <w:t>K’Obonyo</w:t>
      </w:r>
      <w:proofErr w:type="spellEnd"/>
      <w:r>
        <w:rPr>
          <w:sz w:val="24"/>
        </w:rPr>
        <w:t>, P. (2022). Influence of human resource management practices on employee turnover among registered private security firms</w:t>
      </w:r>
      <w:r>
        <w:rPr>
          <w:spacing w:val="-13"/>
          <w:sz w:val="24"/>
        </w:rPr>
        <w:t xml:space="preserve"> </w:t>
      </w:r>
      <w:r>
        <w:rPr>
          <w:sz w:val="24"/>
        </w:rPr>
        <w:t>in</w:t>
      </w:r>
      <w:r>
        <w:rPr>
          <w:spacing w:val="-13"/>
          <w:sz w:val="24"/>
        </w:rPr>
        <w:t xml:space="preserve"> </w:t>
      </w:r>
      <w:r>
        <w:rPr>
          <w:sz w:val="24"/>
        </w:rPr>
        <w:t>Kenya.</w:t>
      </w:r>
      <w:r>
        <w:rPr>
          <w:spacing w:val="-3"/>
          <w:sz w:val="24"/>
        </w:rPr>
        <w:t xml:space="preserve"> </w:t>
      </w:r>
      <w:r>
        <w:rPr>
          <w:i/>
          <w:sz w:val="24"/>
        </w:rPr>
        <w:t>The</w:t>
      </w:r>
      <w:r>
        <w:rPr>
          <w:i/>
          <w:spacing w:val="-14"/>
          <w:sz w:val="24"/>
        </w:rPr>
        <w:t xml:space="preserve"> </w:t>
      </w:r>
      <w:r>
        <w:rPr>
          <w:i/>
          <w:sz w:val="24"/>
        </w:rPr>
        <w:t>Strategic</w:t>
      </w:r>
      <w:r>
        <w:rPr>
          <w:i/>
          <w:spacing w:val="-14"/>
          <w:sz w:val="24"/>
        </w:rPr>
        <w:t xml:space="preserve"> </w:t>
      </w:r>
      <w:r>
        <w:rPr>
          <w:i/>
          <w:sz w:val="24"/>
        </w:rPr>
        <w:t>Journal</w:t>
      </w:r>
      <w:r>
        <w:rPr>
          <w:i/>
          <w:spacing w:val="-13"/>
          <w:sz w:val="24"/>
        </w:rPr>
        <w:t xml:space="preserve"> </w:t>
      </w:r>
      <w:r>
        <w:rPr>
          <w:i/>
          <w:sz w:val="24"/>
        </w:rPr>
        <w:t>of</w:t>
      </w:r>
      <w:r>
        <w:rPr>
          <w:i/>
          <w:spacing w:val="-13"/>
          <w:sz w:val="24"/>
        </w:rPr>
        <w:t xml:space="preserve"> </w:t>
      </w:r>
      <w:r>
        <w:rPr>
          <w:i/>
          <w:sz w:val="24"/>
        </w:rPr>
        <w:t>Business</w:t>
      </w:r>
      <w:r>
        <w:rPr>
          <w:i/>
          <w:spacing w:val="-15"/>
          <w:sz w:val="24"/>
        </w:rPr>
        <w:t xml:space="preserve"> </w:t>
      </w:r>
      <w:r>
        <w:rPr>
          <w:i/>
          <w:sz w:val="24"/>
        </w:rPr>
        <w:t>&amp;</w:t>
      </w:r>
      <w:r>
        <w:rPr>
          <w:i/>
          <w:spacing w:val="-15"/>
          <w:sz w:val="24"/>
        </w:rPr>
        <w:t xml:space="preserve"> </w:t>
      </w:r>
      <w:r>
        <w:rPr>
          <w:i/>
          <w:sz w:val="24"/>
        </w:rPr>
        <w:t>Change</w:t>
      </w:r>
      <w:r>
        <w:rPr>
          <w:i/>
          <w:spacing w:val="-14"/>
          <w:sz w:val="24"/>
        </w:rPr>
        <w:t xml:space="preserve"> </w:t>
      </w:r>
      <w:r>
        <w:rPr>
          <w:i/>
          <w:sz w:val="24"/>
        </w:rPr>
        <w:t>Management</w:t>
      </w:r>
      <w:r>
        <w:rPr>
          <w:sz w:val="24"/>
        </w:rPr>
        <w:t>,</w:t>
      </w:r>
      <w:r>
        <w:rPr>
          <w:spacing w:val="-3"/>
          <w:sz w:val="24"/>
        </w:rPr>
        <w:t xml:space="preserve"> </w:t>
      </w:r>
      <w:r>
        <w:rPr>
          <w:i/>
          <w:sz w:val="24"/>
        </w:rPr>
        <w:t>9</w:t>
      </w:r>
      <w:r>
        <w:rPr>
          <w:sz w:val="24"/>
        </w:rPr>
        <w:t xml:space="preserve">(4), </w:t>
      </w:r>
      <w:r>
        <w:rPr>
          <w:spacing w:val="-2"/>
          <w:sz w:val="24"/>
        </w:rPr>
        <w:t>1629-1650.</w:t>
      </w:r>
    </w:p>
    <w:p w14:paraId="305FB6AE" w14:textId="77777777" w:rsidR="00F52B28" w:rsidRDefault="00F52B28">
      <w:pPr>
        <w:pStyle w:val="BodyText"/>
        <w:spacing w:before="3"/>
      </w:pPr>
    </w:p>
    <w:p w14:paraId="62EFFEAF" w14:textId="77777777" w:rsidR="00F52B28" w:rsidRDefault="00B85897">
      <w:pPr>
        <w:pStyle w:val="BodyText"/>
        <w:spacing w:before="1" w:line="360" w:lineRule="auto"/>
        <w:ind w:left="1134" w:right="428" w:hanging="567"/>
        <w:jc w:val="both"/>
      </w:pPr>
      <w:r>
        <w:t xml:space="preserve">Afzal, M., Arshad, M. A., &amp; Saleem, M. (2021). The impact of conflict management on employee performance: The moderating role of emotional intelligence. </w:t>
      </w:r>
      <w:r>
        <w:rPr>
          <w:i/>
        </w:rPr>
        <w:t>Journal of Business and Management</w:t>
      </w:r>
      <w:r>
        <w:t xml:space="preserve">, </w:t>
      </w:r>
      <w:r>
        <w:rPr>
          <w:i/>
        </w:rPr>
        <w:t>23</w:t>
      </w:r>
      <w:r>
        <w:t>(1), 12-24.</w:t>
      </w:r>
    </w:p>
    <w:p w14:paraId="2C0A78BC" w14:textId="77777777" w:rsidR="00F52B28" w:rsidRDefault="00F52B28">
      <w:pPr>
        <w:pStyle w:val="BodyText"/>
        <w:spacing w:before="3"/>
      </w:pPr>
    </w:p>
    <w:p w14:paraId="28C69320" w14:textId="77777777" w:rsidR="00F52B28" w:rsidRDefault="00B85897">
      <w:pPr>
        <w:spacing w:line="360" w:lineRule="auto"/>
        <w:ind w:left="1134" w:right="422" w:hanging="567"/>
        <w:jc w:val="both"/>
        <w:rPr>
          <w:sz w:val="24"/>
        </w:rPr>
      </w:pPr>
      <w:proofErr w:type="spellStart"/>
      <w:r>
        <w:rPr>
          <w:sz w:val="24"/>
        </w:rPr>
        <w:t>Aguinis</w:t>
      </w:r>
      <w:proofErr w:type="spellEnd"/>
      <w:r>
        <w:rPr>
          <w:sz w:val="24"/>
        </w:rPr>
        <w:t xml:space="preserve">, H., &amp; </w:t>
      </w:r>
      <w:proofErr w:type="spellStart"/>
      <w:r>
        <w:rPr>
          <w:sz w:val="24"/>
        </w:rPr>
        <w:t>Kraiger</w:t>
      </w:r>
      <w:proofErr w:type="spellEnd"/>
      <w:r>
        <w:rPr>
          <w:sz w:val="24"/>
        </w:rPr>
        <w:t xml:space="preserve">, K. (2019). "Benefits of Training and Development for Individuals and Teams, Organizations, and Society." </w:t>
      </w:r>
      <w:r>
        <w:rPr>
          <w:i/>
          <w:sz w:val="24"/>
        </w:rPr>
        <w:t>Annual Review of Organizational Psychology and Organizational Behavior</w:t>
      </w:r>
      <w:r>
        <w:rPr>
          <w:sz w:val="24"/>
        </w:rPr>
        <w:t xml:space="preserve">, </w:t>
      </w:r>
      <w:r>
        <w:rPr>
          <w:i/>
          <w:sz w:val="24"/>
        </w:rPr>
        <w:t>6</w:t>
      </w:r>
      <w:r>
        <w:rPr>
          <w:sz w:val="24"/>
        </w:rPr>
        <w:t>, 501-526.</w:t>
      </w:r>
    </w:p>
    <w:p w14:paraId="6506E965" w14:textId="77777777" w:rsidR="00F52B28" w:rsidRDefault="00F52B28">
      <w:pPr>
        <w:pStyle w:val="BodyText"/>
        <w:spacing w:before="7"/>
      </w:pPr>
    </w:p>
    <w:p w14:paraId="5534BF6D" w14:textId="77777777" w:rsidR="00F52B28" w:rsidRDefault="00B85897">
      <w:pPr>
        <w:spacing w:line="360" w:lineRule="auto"/>
        <w:ind w:left="1134" w:right="424" w:hanging="567"/>
        <w:jc w:val="both"/>
        <w:rPr>
          <w:sz w:val="24"/>
        </w:rPr>
      </w:pPr>
      <w:r>
        <w:rPr>
          <w:sz w:val="24"/>
        </w:rPr>
        <w:t xml:space="preserve">Ahmed, R., </w:t>
      </w:r>
      <w:proofErr w:type="spellStart"/>
      <w:r>
        <w:rPr>
          <w:sz w:val="24"/>
        </w:rPr>
        <w:t>Vveinhardt</w:t>
      </w:r>
      <w:proofErr w:type="spellEnd"/>
      <w:r>
        <w:rPr>
          <w:sz w:val="24"/>
        </w:rPr>
        <w:t xml:space="preserve">, J., Ahmad, N., &amp; Mujeeb, M. (2014). The business outsourcing in telecommunication industry: case of Pakistan. </w:t>
      </w:r>
      <w:r>
        <w:rPr>
          <w:i/>
          <w:sz w:val="24"/>
        </w:rPr>
        <w:t>Transformations in Business &amp; Economics, 13</w:t>
      </w:r>
      <w:r>
        <w:rPr>
          <w:sz w:val="24"/>
        </w:rPr>
        <w:t>(32B), 760-779.</w:t>
      </w:r>
    </w:p>
    <w:p w14:paraId="63A09C7A" w14:textId="77777777" w:rsidR="00F52B28" w:rsidRDefault="00F52B28">
      <w:pPr>
        <w:pStyle w:val="BodyText"/>
        <w:spacing w:before="3"/>
      </w:pPr>
    </w:p>
    <w:p w14:paraId="239FD308" w14:textId="77777777" w:rsidR="00F52B28" w:rsidRDefault="00B85897">
      <w:pPr>
        <w:spacing w:before="1" w:line="360" w:lineRule="auto"/>
        <w:ind w:left="1134" w:right="424" w:hanging="567"/>
        <w:jc w:val="both"/>
        <w:rPr>
          <w:sz w:val="24"/>
        </w:rPr>
      </w:pPr>
      <w:proofErr w:type="spellStart"/>
      <w:r>
        <w:rPr>
          <w:sz w:val="24"/>
        </w:rPr>
        <w:t>Akoko</w:t>
      </w:r>
      <w:proofErr w:type="spellEnd"/>
      <w:r>
        <w:rPr>
          <w:sz w:val="24"/>
        </w:rPr>
        <w:t>, A. A. (2020). Government Policies’ Mediating Influence on the Relationship between Knowledge Management Practices (KMPs’) and Sustainability of Sugar</w:t>
      </w:r>
      <w:r>
        <w:rPr>
          <w:spacing w:val="-10"/>
          <w:sz w:val="24"/>
        </w:rPr>
        <w:t xml:space="preserve"> </w:t>
      </w:r>
      <w:r>
        <w:rPr>
          <w:sz w:val="24"/>
        </w:rPr>
        <w:t>Companies</w:t>
      </w:r>
      <w:r>
        <w:rPr>
          <w:spacing w:val="-7"/>
          <w:sz w:val="24"/>
        </w:rPr>
        <w:t xml:space="preserve"> </w:t>
      </w:r>
      <w:r>
        <w:rPr>
          <w:sz w:val="24"/>
        </w:rPr>
        <w:t>in</w:t>
      </w:r>
      <w:r>
        <w:rPr>
          <w:spacing w:val="-9"/>
          <w:sz w:val="24"/>
        </w:rPr>
        <w:t xml:space="preserve"> </w:t>
      </w:r>
      <w:r>
        <w:rPr>
          <w:sz w:val="24"/>
        </w:rPr>
        <w:t>Kenya.</w:t>
      </w:r>
      <w:r>
        <w:rPr>
          <w:spacing w:val="-6"/>
          <w:sz w:val="24"/>
        </w:rPr>
        <w:t xml:space="preserve"> </w:t>
      </w:r>
      <w:r>
        <w:rPr>
          <w:i/>
          <w:sz w:val="24"/>
        </w:rPr>
        <w:t>IOSR</w:t>
      </w:r>
      <w:r>
        <w:rPr>
          <w:i/>
          <w:spacing w:val="-7"/>
          <w:sz w:val="24"/>
        </w:rPr>
        <w:t xml:space="preserve"> </w:t>
      </w:r>
      <w:r>
        <w:rPr>
          <w:i/>
          <w:sz w:val="24"/>
        </w:rPr>
        <w:t>Journal</w:t>
      </w:r>
      <w:r>
        <w:rPr>
          <w:i/>
          <w:spacing w:val="-9"/>
          <w:sz w:val="24"/>
        </w:rPr>
        <w:t xml:space="preserve"> </w:t>
      </w:r>
      <w:r>
        <w:rPr>
          <w:i/>
          <w:sz w:val="24"/>
        </w:rPr>
        <w:t>of</w:t>
      </w:r>
      <w:r>
        <w:rPr>
          <w:i/>
          <w:spacing w:val="-9"/>
          <w:sz w:val="24"/>
        </w:rPr>
        <w:t xml:space="preserve"> </w:t>
      </w:r>
      <w:r>
        <w:rPr>
          <w:i/>
          <w:sz w:val="24"/>
        </w:rPr>
        <w:t>Business</w:t>
      </w:r>
      <w:r>
        <w:rPr>
          <w:i/>
          <w:spacing w:val="-9"/>
          <w:sz w:val="24"/>
        </w:rPr>
        <w:t xml:space="preserve"> </w:t>
      </w:r>
      <w:r>
        <w:rPr>
          <w:i/>
          <w:sz w:val="24"/>
        </w:rPr>
        <w:t>and</w:t>
      </w:r>
      <w:r>
        <w:rPr>
          <w:i/>
          <w:spacing w:val="-9"/>
          <w:sz w:val="24"/>
        </w:rPr>
        <w:t xml:space="preserve"> </w:t>
      </w:r>
      <w:r>
        <w:rPr>
          <w:i/>
          <w:sz w:val="24"/>
        </w:rPr>
        <w:t>Management</w:t>
      </w:r>
      <w:r>
        <w:rPr>
          <w:i/>
          <w:spacing w:val="-7"/>
          <w:sz w:val="24"/>
        </w:rPr>
        <w:t xml:space="preserve"> </w:t>
      </w:r>
      <w:r>
        <w:rPr>
          <w:i/>
          <w:sz w:val="24"/>
        </w:rPr>
        <w:t>(IOSR-JBM), 22</w:t>
      </w:r>
      <w:r>
        <w:rPr>
          <w:sz w:val="24"/>
        </w:rPr>
        <w:t>(2), 38-62</w:t>
      </w:r>
    </w:p>
    <w:p w14:paraId="456FA429" w14:textId="77777777" w:rsidR="00F52B28" w:rsidRDefault="00F52B28">
      <w:pPr>
        <w:pStyle w:val="BodyText"/>
        <w:spacing w:before="2"/>
      </w:pPr>
    </w:p>
    <w:p w14:paraId="66F992F5" w14:textId="77777777" w:rsidR="00F52B28" w:rsidRDefault="00B85897">
      <w:pPr>
        <w:spacing w:line="360" w:lineRule="auto"/>
        <w:ind w:left="1134" w:right="424" w:hanging="567"/>
        <w:jc w:val="both"/>
        <w:rPr>
          <w:sz w:val="24"/>
        </w:rPr>
      </w:pPr>
      <w:r>
        <w:rPr>
          <w:sz w:val="24"/>
        </w:rPr>
        <w:t xml:space="preserve">Akpa, V. O., </w:t>
      </w:r>
      <w:proofErr w:type="spellStart"/>
      <w:r>
        <w:rPr>
          <w:sz w:val="24"/>
        </w:rPr>
        <w:t>Asikhia</w:t>
      </w:r>
      <w:proofErr w:type="spellEnd"/>
      <w:r>
        <w:rPr>
          <w:sz w:val="24"/>
        </w:rPr>
        <w:t xml:space="preserve">, O. U., &amp; </w:t>
      </w:r>
      <w:proofErr w:type="spellStart"/>
      <w:r>
        <w:rPr>
          <w:sz w:val="24"/>
        </w:rPr>
        <w:t>Nneji</w:t>
      </w:r>
      <w:proofErr w:type="spellEnd"/>
      <w:r>
        <w:rPr>
          <w:sz w:val="24"/>
        </w:rPr>
        <w:t>, N. E. (2021). Organizational culture and organizational performance: A review of literature.</w:t>
      </w:r>
      <w:r>
        <w:rPr>
          <w:spacing w:val="-1"/>
          <w:sz w:val="24"/>
        </w:rPr>
        <w:t xml:space="preserve"> </w:t>
      </w:r>
      <w:r>
        <w:rPr>
          <w:i/>
          <w:sz w:val="24"/>
        </w:rPr>
        <w:t>International journal of advances in engineering and management</w:t>
      </w:r>
      <w:r>
        <w:rPr>
          <w:sz w:val="24"/>
        </w:rPr>
        <w:t xml:space="preserve">, </w:t>
      </w:r>
      <w:r>
        <w:rPr>
          <w:i/>
          <w:sz w:val="24"/>
        </w:rPr>
        <w:t>3</w:t>
      </w:r>
      <w:r>
        <w:rPr>
          <w:sz w:val="24"/>
        </w:rPr>
        <w:t>(1), 361-372.</w:t>
      </w:r>
    </w:p>
    <w:p w14:paraId="0F87A796" w14:textId="77777777" w:rsidR="00F52B28" w:rsidRDefault="00F52B28">
      <w:pPr>
        <w:pStyle w:val="BodyText"/>
        <w:spacing w:before="4"/>
      </w:pPr>
    </w:p>
    <w:p w14:paraId="6234CC27" w14:textId="77777777" w:rsidR="00F52B28" w:rsidRDefault="00B85897">
      <w:pPr>
        <w:pStyle w:val="BodyText"/>
        <w:spacing w:line="360" w:lineRule="auto"/>
        <w:ind w:left="1134" w:right="422" w:hanging="567"/>
        <w:jc w:val="both"/>
      </w:pPr>
      <w:r>
        <w:t xml:space="preserve">Al Amin, M., &amp; Chakraborty, A. (2021). Impact of physical factors of workplace environment on workers performance in industry. </w:t>
      </w:r>
      <w:r>
        <w:rPr>
          <w:i/>
        </w:rPr>
        <w:t>Journal of Engineering Science</w:t>
      </w:r>
      <w:r>
        <w:t xml:space="preserve">, </w:t>
      </w:r>
      <w:r>
        <w:rPr>
          <w:i/>
        </w:rPr>
        <w:t>12</w:t>
      </w:r>
      <w:r>
        <w:t>(3), 57-66.</w:t>
      </w:r>
    </w:p>
    <w:p w14:paraId="1E88E9E2"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581444B" w14:textId="77777777" w:rsidR="00F52B28" w:rsidRDefault="00B85897">
      <w:pPr>
        <w:spacing w:before="61" w:line="360" w:lineRule="auto"/>
        <w:ind w:left="1134" w:right="426" w:hanging="567"/>
        <w:jc w:val="both"/>
        <w:rPr>
          <w:sz w:val="24"/>
        </w:rPr>
      </w:pPr>
      <w:r>
        <w:rPr>
          <w:sz w:val="24"/>
        </w:rPr>
        <w:lastRenderedPageBreak/>
        <w:t xml:space="preserve">Albrecht, S. L., Bakker, A. B., </w:t>
      </w:r>
      <w:proofErr w:type="spellStart"/>
      <w:r>
        <w:rPr>
          <w:sz w:val="24"/>
        </w:rPr>
        <w:t>Gruman</w:t>
      </w:r>
      <w:proofErr w:type="spellEnd"/>
      <w:r>
        <w:rPr>
          <w:sz w:val="24"/>
        </w:rPr>
        <w:t>, J. A., Macey, W. H., &amp; Saks, A. M. (2018). Employee</w:t>
      </w:r>
      <w:r>
        <w:rPr>
          <w:spacing w:val="-2"/>
          <w:sz w:val="24"/>
        </w:rPr>
        <w:t xml:space="preserve"> </w:t>
      </w:r>
      <w:r>
        <w:rPr>
          <w:sz w:val="24"/>
        </w:rPr>
        <w:t>engagement,</w:t>
      </w:r>
      <w:r>
        <w:rPr>
          <w:spacing w:val="-3"/>
          <w:sz w:val="24"/>
        </w:rPr>
        <w:t xml:space="preserve"> </w:t>
      </w:r>
      <w:r>
        <w:rPr>
          <w:sz w:val="24"/>
        </w:rPr>
        <w:t>human</w:t>
      </w:r>
      <w:r>
        <w:rPr>
          <w:spacing w:val="-4"/>
          <w:sz w:val="24"/>
        </w:rPr>
        <w:t xml:space="preserve"> </w:t>
      </w:r>
      <w:r>
        <w:rPr>
          <w:sz w:val="24"/>
        </w:rPr>
        <w:t>resource</w:t>
      </w:r>
      <w:r>
        <w:rPr>
          <w:spacing w:val="-4"/>
          <w:sz w:val="24"/>
        </w:rPr>
        <w:t xml:space="preserve"> </w:t>
      </w:r>
      <w:r>
        <w:rPr>
          <w:sz w:val="24"/>
        </w:rPr>
        <w:t>management</w:t>
      </w:r>
      <w:r>
        <w:rPr>
          <w:spacing w:val="-3"/>
          <w:sz w:val="24"/>
        </w:rPr>
        <w:t xml:space="preserve"> </w:t>
      </w:r>
      <w:r>
        <w:rPr>
          <w:sz w:val="24"/>
        </w:rPr>
        <w:t>practices</w:t>
      </w:r>
      <w:r>
        <w:rPr>
          <w:spacing w:val="-3"/>
          <w:sz w:val="24"/>
        </w:rPr>
        <w:t xml:space="preserve"> </w:t>
      </w:r>
      <w:r>
        <w:rPr>
          <w:sz w:val="24"/>
        </w:rPr>
        <w:t>and</w:t>
      </w:r>
      <w:r>
        <w:rPr>
          <w:spacing w:val="-3"/>
          <w:sz w:val="24"/>
        </w:rPr>
        <w:t xml:space="preserve"> </w:t>
      </w:r>
      <w:r>
        <w:rPr>
          <w:sz w:val="24"/>
        </w:rPr>
        <w:t xml:space="preserve">competitive advantage: An integrated approach. </w:t>
      </w:r>
      <w:r>
        <w:rPr>
          <w:i/>
          <w:sz w:val="24"/>
        </w:rPr>
        <w:t>Journal of Organizational Effectiveness: People and Performance</w:t>
      </w:r>
      <w:r>
        <w:rPr>
          <w:sz w:val="24"/>
        </w:rPr>
        <w:t xml:space="preserve">, </w:t>
      </w:r>
      <w:r>
        <w:rPr>
          <w:i/>
          <w:sz w:val="24"/>
        </w:rPr>
        <w:t>5</w:t>
      </w:r>
      <w:r>
        <w:rPr>
          <w:sz w:val="24"/>
        </w:rPr>
        <w:t>(2), 126-146.</w:t>
      </w:r>
    </w:p>
    <w:p w14:paraId="4B25A5C5" w14:textId="77777777" w:rsidR="00F52B28" w:rsidRDefault="00F52B28">
      <w:pPr>
        <w:pStyle w:val="BodyText"/>
        <w:spacing w:before="5"/>
      </w:pPr>
    </w:p>
    <w:p w14:paraId="7E555D11" w14:textId="77777777" w:rsidR="00F52B28" w:rsidRDefault="00B85897">
      <w:pPr>
        <w:pStyle w:val="BodyText"/>
        <w:spacing w:line="360" w:lineRule="auto"/>
        <w:ind w:left="1134" w:right="423" w:hanging="567"/>
        <w:jc w:val="both"/>
      </w:pPr>
      <w:r>
        <w:t xml:space="preserve">Allen, D. G., &amp; Russell, J. E. A. (2018). "Employee Recognition and Engagement: The Role of Formal and Informal Recognition Practices." </w:t>
      </w:r>
      <w:r>
        <w:rPr>
          <w:i/>
        </w:rPr>
        <w:t>Journal of Organizational Behavior</w:t>
      </w:r>
      <w:r>
        <w:t xml:space="preserve">, </w:t>
      </w:r>
      <w:r>
        <w:rPr>
          <w:i/>
        </w:rPr>
        <w:t>39</w:t>
      </w:r>
      <w:r>
        <w:t>(5), 598-619.</w:t>
      </w:r>
    </w:p>
    <w:p w14:paraId="2BE04199" w14:textId="77777777" w:rsidR="00F52B28" w:rsidRDefault="00F52B28">
      <w:pPr>
        <w:pStyle w:val="BodyText"/>
        <w:spacing w:before="4"/>
      </w:pPr>
    </w:p>
    <w:p w14:paraId="55415E20" w14:textId="77777777" w:rsidR="00F52B28" w:rsidRDefault="00B85897">
      <w:pPr>
        <w:spacing w:line="360" w:lineRule="auto"/>
        <w:ind w:left="1134" w:right="425" w:hanging="567"/>
        <w:jc w:val="both"/>
        <w:rPr>
          <w:sz w:val="24"/>
        </w:rPr>
      </w:pPr>
      <w:r>
        <w:rPr>
          <w:sz w:val="24"/>
        </w:rPr>
        <w:t xml:space="preserve">Alvesson, M. (2013). </w:t>
      </w:r>
      <w:r>
        <w:rPr>
          <w:i/>
          <w:sz w:val="24"/>
        </w:rPr>
        <w:t xml:space="preserve">Understanding Organizational Culture </w:t>
      </w:r>
      <w:r>
        <w:rPr>
          <w:sz w:val="24"/>
        </w:rPr>
        <w:t xml:space="preserve">(2nd ed.). Sage </w:t>
      </w:r>
      <w:r>
        <w:rPr>
          <w:spacing w:val="-2"/>
          <w:sz w:val="24"/>
        </w:rPr>
        <w:t>Publications.</w:t>
      </w:r>
    </w:p>
    <w:p w14:paraId="47C4DFC5" w14:textId="77777777" w:rsidR="00F52B28" w:rsidRDefault="00F52B28">
      <w:pPr>
        <w:pStyle w:val="BodyText"/>
        <w:spacing w:before="2"/>
      </w:pPr>
    </w:p>
    <w:p w14:paraId="66C962DA" w14:textId="77777777" w:rsidR="00F52B28" w:rsidRDefault="00B85897">
      <w:pPr>
        <w:spacing w:before="1" w:line="360" w:lineRule="auto"/>
        <w:ind w:left="1134" w:right="426" w:hanging="567"/>
        <w:jc w:val="both"/>
        <w:rPr>
          <w:sz w:val="24"/>
        </w:rPr>
      </w:pPr>
      <w:proofErr w:type="spellStart"/>
      <w:r>
        <w:rPr>
          <w:sz w:val="24"/>
        </w:rPr>
        <w:t>Amusa</w:t>
      </w:r>
      <w:proofErr w:type="spellEnd"/>
      <w:r>
        <w:rPr>
          <w:sz w:val="24"/>
        </w:rPr>
        <w:t xml:space="preserve">, O.I., </w:t>
      </w:r>
      <w:proofErr w:type="spellStart"/>
      <w:r>
        <w:rPr>
          <w:sz w:val="24"/>
        </w:rPr>
        <w:t>Iyoro</w:t>
      </w:r>
      <w:proofErr w:type="spellEnd"/>
      <w:r>
        <w:rPr>
          <w:sz w:val="24"/>
        </w:rPr>
        <w:t xml:space="preserve">, A.O., &amp; Olabisi, A.F., (2013), Work Environment and Job Performance of Librarians in the Public Universities in South-West Nigeria. </w:t>
      </w:r>
      <w:r>
        <w:rPr>
          <w:i/>
          <w:sz w:val="24"/>
        </w:rPr>
        <w:t>Journal of Library and Information Science, 5</w:t>
      </w:r>
      <w:r>
        <w:rPr>
          <w:sz w:val="24"/>
        </w:rPr>
        <w:t>(11), 457-461</w:t>
      </w:r>
    </w:p>
    <w:p w14:paraId="56E240AD" w14:textId="77777777" w:rsidR="00F52B28" w:rsidRDefault="00F52B28">
      <w:pPr>
        <w:pStyle w:val="BodyText"/>
        <w:spacing w:before="6"/>
      </w:pPr>
    </w:p>
    <w:p w14:paraId="40D813E0" w14:textId="77777777" w:rsidR="00F52B28" w:rsidRDefault="00B85897">
      <w:pPr>
        <w:spacing w:line="360" w:lineRule="auto"/>
        <w:ind w:left="1134" w:right="421" w:hanging="567"/>
        <w:jc w:val="both"/>
        <w:rPr>
          <w:sz w:val="24"/>
        </w:rPr>
      </w:pPr>
      <w:r>
        <w:rPr>
          <w:sz w:val="24"/>
        </w:rPr>
        <w:t>Andrews,</w:t>
      </w:r>
      <w:r>
        <w:rPr>
          <w:spacing w:val="-3"/>
          <w:sz w:val="24"/>
        </w:rPr>
        <w:t xml:space="preserve"> </w:t>
      </w:r>
      <w:r>
        <w:rPr>
          <w:sz w:val="24"/>
        </w:rPr>
        <w:t>R.,</w:t>
      </w:r>
      <w:r>
        <w:rPr>
          <w:spacing w:val="-2"/>
          <w:sz w:val="24"/>
        </w:rPr>
        <w:t xml:space="preserve"> </w:t>
      </w:r>
      <w:r>
        <w:rPr>
          <w:sz w:val="24"/>
        </w:rPr>
        <w:t>&amp;</w:t>
      </w:r>
      <w:r>
        <w:rPr>
          <w:spacing w:val="-4"/>
          <w:sz w:val="24"/>
        </w:rPr>
        <w:t xml:space="preserve"> </w:t>
      </w:r>
      <w:r>
        <w:rPr>
          <w:sz w:val="24"/>
        </w:rPr>
        <w:t>Johansen,</w:t>
      </w:r>
      <w:r>
        <w:rPr>
          <w:spacing w:val="-2"/>
          <w:sz w:val="24"/>
        </w:rPr>
        <w:t xml:space="preserve"> </w:t>
      </w:r>
      <w:r>
        <w:rPr>
          <w:sz w:val="24"/>
        </w:rPr>
        <w:t>M.</w:t>
      </w:r>
      <w:r>
        <w:rPr>
          <w:spacing w:val="-2"/>
          <w:sz w:val="24"/>
        </w:rPr>
        <w:t xml:space="preserve"> </w:t>
      </w:r>
      <w:r>
        <w:rPr>
          <w:sz w:val="24"/>
        </w:rPr>
        <w:t>(2017).</w:t>
      </w:r>
      <w:r>
        <w:rPr>
          <w:spacing w:val="-3"/>
          <w:sz w:val="24"/>
        </w:rPr>
        <w:t xml:space="preserve"> </w:t>
      </w:r>
      <w:r>
        <w:rPr>
          <w:sz w:val="24"/>
        </w:rPr>
        <w:t>Organizational</w:t>
      </w:r>
      <w:r>
        <w:rPr>
          <w:spacing w:val="-2"/>
          <w:sz w:val="24"/>
        </w:rPr>
        <w:t xml:space="preserve"> </w:t>
      </w:r>
      <w:r>
        <w:rPr>
          <w:sz w:val="24"/>
        </w:rPr>
        <w:t>environments</w:t>
      </w:r>
      <w:r>
        <w:rPr>
          <w:spacing w:val="-2"/>
          <w:sz w:val="24"/>
        </w:rPr>
        <w:t xml:space="preserve"> </w:t>
      </w:r>
      <w:r>
        <w:rPr>
          <w:sz w:val="24"/>
        </w:rPr>
        <w:t>and</w:t>
      </w:r>
      <w:r>
        <w:rPr>
          <w:spacing w:val="-2"/>
          <w:sz w:val="24"/>
        </w:rPr>
        <w:t xml:space="preserve"> </w:t>
      </w:r>
      <w:r>
        <w:rPr>
          <w:sz w:val="24"/>
        </w:rPr>
        <w:t xml:space="preserve">performance: A review and synthesis of research on public service motivation. </w:t>
      </w:r>
      <w:r>
        <w:rPr>
          <w:i/>
          <w:sz w:val="24"/>
        </w:rPr>
        <w:t>International Public Management Journal</w:t>
      </w:r>
      <w:r>
        <w:rPr>
          <w:sz w:val="24"/>
        </w:rPr>
        <w:t xml:space="preserve">, </w:t>
      </w:r>
      <w:r>
        <w:rPr>
          <w:i/>
          <w:sz w:val="24"/>
        </w:rPr>
        <w:t>20</w:t>
      </w:r>
      <w:r>
        <w:rPr>
          <w:sz w:val="24"/>
        </w:rPr>
        <w:t>(1), 109-132.</w:t>
      </w:r>
    </w:p>
    <w:p w14:paraId="3C7F48D9" w14:textId="77777777" w:rsidR="00F52B28" w:rsidRDefault="00F52B28">
      <w:pPr>
        <w:pStyle w:val="BodyText"/>
        <w:spacing w:before="4"/>
      </w:pPr>
    </w:p>
    <w:p w14:paraId="7A1A89D1" w14:textId="77777777" w:rsidR="00F52B28" w:rsidRDefault="00B85897">
      <w:pPr>
        <w:spacing w:line="360" w:lineRule="auto"/>
        <w:ind w:left="1134" w:right="422" w:hanging="567"/>
        <w:jc w:val="both"/>
        <w:rPr>
          <w:sz w:val="24"/>
        </w:rPr>
      </w:pPr>
      <w:proofErr w:type="spellStart"/>
      <w:r>
        <w:rPr>
          <w:sz w:val="24"/>
        </w:rPr>
        <w:t>Ariussanto</w:t>
      </w:r>
      <w:proofErr w:type="spellEnd"/>
      <w:r>
        <w:rPr>
          <w:sz w:val="24"/>
        </w:rPr>
        <w:t>,</w:t>
      </w:r>
      <w:r>
        <w:rPr>
          <w:spacing w:val="-5"/>
          <w:sz w:val="24"/>
        </w:rPr>
        <w:t xml:space="preserve"> </w:t>
      </w:r>
      <w:r>
        <w:rPr>
          <w:sz w:val="24"/>
        </w:rPr>
        <w:t>K.</w:t>
      </w:r>
      <w:r>
        <w:rPr>
          <w:spacing w:val="-6"/>
          <w:sz w:val="24"/>
        </w:rPr>
        <w:t xml:space="preserve"> </w:t>
      </w:r>
      <w:r>
        <w:rPr>
          <w:sz w:val="24"/>
        </w:rPr>
        <w:t>A.</w:t>
      </w:r>
      <w:r>
        <w:rPr>
          <w:spacing w:val="-6"/>
          <w:sz w:val="24"/>
        </w:rPr>
        <w:t xml:space="preserve"> </w:t>
      </w:r>
      <w:r>
        <w:rPr>
          <w:sz w:val="24"/>
        </w:rPr>
        <w:t>P.,</w:t>
      </w:r>
      <w:r>
        <w:rPr>
          <w:spacing w:val="-6"/>
          <w:sz w:val="24"/>
        </w:rPr>
        <w:t xml:space="preserve"> </w:t>
      </w:r>
      <w:proofErr w:type="spellStart"/>
      <w:r>
        <w:rPr>
          <w:sz w:val="24"/>
        </w:rPr>
        <w:t>Tarigan</w:t>
      </w:r>
      <w:proofErr w:type="spellEnd"/>
      <w:r>
        <w:rPr>
          <w:sz w:val="24"/>
        </w:rPr>
        <w:t>,</w:t>
      </w:r>
      <w:r>
        <w:rPr>
          <w:spacing w:val="-3"/>
          <w:sz w:val="24"/>
        </w:rPr>
        <w:t xml:space="preserve"> </w:t>
      </w:r>
      <w:r>
        <w:rPr>
          <w:sz w:val="24"/>
        </w:rPr>
        <w:t>Z.</w:t>
      </w:r>
      <w:r>
        <w:rPr>
          <w:spacing w:val="-6"/>
          <w:sz w:val="24"/>
        </w:rPr>
        <w:t xml:space="preserve"> </w:t>
      </w:r>
      <w:r>
        <w:rPr>
          <w:sz w:val="24"/>
        </w:rPr>
        <w:t>J.</w:t>
      </w:r>
      <w:r>
        <w:rPr>
          <w:spacing w:val="-6"/>
          <w:sz w:val="24"/>
        </w:rPr>
        <w:t xml:space="preserve"> </w:t>
      </w:r>
      <w:r>
        <w:rPr>
          <w:sz w:val="24"/>
        </w:rPr>
        <w:t>H.,</w:t>
      </w:r>
      <w:r>
        <w:rPr>
          <w:spacing w:val="-5"/>
          <w:sz w:val="24"/>
        </w:rPr>
        <w:t xml:space="preserve"> </w:t>
      </w:r>
      <w:r>
        <w:rPr>
          <w:sz w:val="24"/>
        </w:rPr>
        <w:t>MM,</w:t>
      </w:r>
      <w:r>
        <w:rPr>
          <w:spacing w:val="-5"/>
          <w:sz w:val="24"/>
        </w:rPr>
        <w:t xml:space="preserve"> </w:t>
      </w:r>
      <w:r>
        <w:rPr>
          <w:sz w:val="24"/>
        </w:rPr>
        <w:t>D.,</w:t>
      </w:r>
      <w:r>
        <w:rPr>
          <w:spacing w:val="-6"/>
          <w:sz w:val="24"/>
        </w:rPr>
        <w:t xml:space="preserve"> </w:t>
      </w:r>
      <w:r>
        <w:rPr>
          <w:sz w:val="24"/>
        </w:rPr>
        <w:t>&amp;</w:t>
      </w:r>
      <w:r>
        <w:rPr>
          <w:spacing w:val="-9"/>
          <w:sz w:val="24"/>
        </w:rPr>
        <w:t xml:space="preserve"> </w:t>
      </w:r>
      <w:r>
        <w:rPr>
          <w:sz w:val="24"/>
        </w:rPr>
        <w:t>Singh,</w:t>
      </w:r>
      <w:r>
        <w:rPr>
          <w:spacing w:val="-6"/>
          <w:sz w:val="24"/>
        </w:rPr>
        <w:t xml:space="preserve"> </w:t>
      </w:r>
      <w:r>
        <w:rPr>
          <w:sz w:val="24"/>
        </w:rPr>
        <w:t>D.</w:t>
      </w:r>
      <w:r>
        <w:rPr>
          <w:spacing w:val="-6"/>
          <w:sz w:val="24"/>
        </w:rPr>
        <w:t xml:space="preserve"> </w:t>
      </w:r>
      <w:r>
        <w:rPr>
          <w:sz w:val="24"/>
        </w:rPr>
        <w:t>S.</w:t>
      </w:r>
      <w:r>
        <w:rPr>
          <w:spacing w:val="-6"/>
          <w:sz w:val="24"/>
        </w:rPr>
        <w:t xml:space="preserve"> </w:t>
      </w:r>
      <w:r>
        <w:rPr>
          <w:sz w:val="24"/>
        </w:rPr>
        <w:t>K.</w:t>
      </w:r>
      <w:r>
        <w:rPr>
          <w:spacing w:val="-6"/>
          <w:sz w:val="24"/>
        </w:rPr>
        <w:t xml:space="preserve"> </w:t>
      </w:r>
      <w:r>
        <w:rPr>
          <w:sz w:val="24"/>
        </w:rPr>
        <w:t>(2020).</w:t>
      </w:r>
      <w:r>
        <w:rPr>
          <w:spacing w:val="-3"/>
          <w:sz w:val="24"/>
        </w:rPr>
        <w:t xml:space="preserve"> </w:t>
      </w:r>
      <w:r>
        <w:rPr>
          <w:i/>
          <w:sz w:val="24"/>
        </w:rPr>
        <w:t>Leadership style,</w:t>
      </w:r>
      <w:r>
        <w:rPr>
          <w:i/>
          <w:spacing w:val="-11"/>
          <w:sz w:val="24"/>
        </w:rPr>
        <w:t xml:space="preserve"> </w:t>
      </w:r>
      <w:r>
        <w:rPr>
          <w:i/>
          <w:sz w:val="24"/>
        </w:rPr>
        <w:t>employee</w:t>
      </w:r>
      <w:r>
        <w:rPr>
          <w:i/>
          <w:spacing w:val="-9"/>
          <w:sz w:val="24"/>
        </w:rPr>
        <w:t xml:space="preserve"> </w:t>
      </w:r>
      <w:r>
        <w:rPr>
          <w:i/>
          <w:sz w:val="24"/>
        </w:rPr>
        <w:t>engagement,</w:t>
      </w:r>
      <w:r>
        <w:rPr>
          <w:i/>
          <w:spacing w:val="-10"/>
          <w:sz w:val="24"/>
        </w:rPr>
        <w:t xml:space="preserve"> </w:t>
      </w:r>
      <w:r>
        <w:rPr>
          <w:i/>
          <w:sz w:val="24"/>
        </w:rPr>
        <w:t>and</w:t>
      </w:r>
      <w:r>
        <w:rPr>
          <w:i/>
          <w:spacing w:val="-11"/>
          <w:sz w:val="24"/>
        </w:rPr>
        <w:t xml:space="preserve"> </w:t>
      </w:r>
      <w:r>
        <w:rPr>
          <w:i/>
          <w:sz w:val="24"/>
        </w:rPr>
        <w:t>work</w:t>
      </w:r>
      <w:r>
        <w:rPr>
          <w:i/>
          <w:spacing w:val="-9"/>
          <w:sz w:val="24"/>
        </w:rPr>
        <w:t xml:space="preserve"> </w:t>
      </w:r>
      <w:r>
        <w:rPr>
          <w:i/>
          <w:sz w:val="24"/>
        </w:rPr>
        <w:t>environment</w:t>
      </w:r>
      <w:r>
        <w:rPr>
          <w:i/>
          <w:spacing w:val="-10"/>
          <w:sz w:val="24"/>
        </w:rPr>
        <w:t xml:space="preserve"> </w:t>
      </w:r>
      <w:r>
        <w:rPr>
          <w:i/>
          <w:sz w:val="24"/>
        </w:rPr>
        <w:t>to</w:t>
      </w:r>
      <w:r>
        <w:rPr>
          <w:i/>
          <w:spacing w:val="-10"/>
          <w:sz w:val="24"/>
        </w:rPr>
        <w:t xml:space="preserve"> </w:t>
      </w:r>
      <w:r>
        <w:rPr>
          <w:i/>
          <w:sz w:val="24"/>
        </w:rPr>
        <w:t>employee</w:t>
      </w:r>
      <w:r>
        <w:rPr>
          <w:i/>
          <w:spacing w:val="-12"/>
          <w:sz w:val="24"/>
        </w:rPr>
        <w:t xml:space="preserve"> </w:t>
      </w:r>
      <w:r>
        <w:rPr>
          <w:i/>
          <w:sz w:val="24"/>
        </w:rPr>
        <w:t>performance</w:t>
      </w:r>
      <w:r>
        <w:rPr>
          <w:i/>
          <w:spacing w:val="-12"/>
          <w:sz w:val="24"/>
        </w:rPr>
        <w:t xml:space="preserve"> </w:t>
      </w:r>
      <w:r>
        <w:rPr>
          <w:i/>
          <w:sz w:val="24"/>
        </w:rPr>
        <w:t xml:space="preserve">in manufacturing companies </w:t>
      </w:r>
      <w:r>
        <w:rPr>
          <w:sz w:val="24"/>
        </w:rPr>
        <w:t>(Doctoral dissertation, EDP Sciences).</w:t>
      </w:r>
    </w:p>
    <w:p w14:paraId="672600B9" w14:textId="77777777" w:rsidR="00F52B28" w:rsidRDefault="00F52B28">
      <w:pPr>
        <w:pStyle w:val="BodyText"/>
        <w:spacing w:before="3"/>
      </w:pPr>
    </w:p>
    <w:p w14:paraId="37F6A554" w14:textId="77777777" w:rsidR="00F52B28" w:rsidRDefault="00B85897">
      <w:pPr>
        <w:spacing w:before="1" w:line="360" w:lineRule="auto"/>
        <w:ind w:left="1134" w:right="424" w:hanging="567"/>
        <w:jc w:val="both"/>
        <w:rPr>
          <w:sz w:val="24"/>
        </w:rPr>
      </w:pPr>
      <w:r>
        <w:rPr>
          <w:sz w:val="24"/>
        </w:rPr>
        <w:t xml:space="preserve">Armstrong, M. (2006). </w:t>
      </w:r>
      <w:r>
        <w:rPr>
          <w:i/>
          <w:sz w:val="24"/>
        </w:rPr>
        <w:t>A Handbook</w:t>
      </w:r>
      <w:r>
        <w:rPr>
          <w:i/>
          <w:spacing w:val="-1"/>
          <w:sz w:val="24"/>
        </w:rPr>
        <w:t xml:space="preserve"> </w:t>
      </w:r>
      <w:r>
        <w:rPr>
          <w:i/>
          <w:sz w:val="24"/>
        </w:rPr>
        <w:t>of Human Resource</w:t>
      </w:r>
      <w:r>
        <w:rPr>
          <w:i/>
          <w:spacing w:val="-1"/>
          <w:sz w:val="24"/>
        </w:rPr>
        <w:t xml:space="preserve"> </w:t>
      </w:r>
      <w:r>
        <w:rPr>
          <w:i/>
          <w:sz w:val="24"/>
        </w:rPr>
        <w:t xml:space="preserve">Management Practice </w:t>
      </w:r>
      <w:r>
        <w:rPr>
          <w:sz w:val="24"/>
        </w:rPr>
        <w:t>(10th ed.). Kogan Page.</w:t>
      </w:r>
    </w:p>
    <w:p w14:paraId="0C31657B" w14:textId="77777777" w:rsidR="00F52B28" w:rsidRDefault="00F52B28">
      <w:pPr>
        <w:pStyle w:val="BodyText"/>
        <w:spacing w:before="2"/>
      </w:pPr>
    </w:p>
    <w:p w14:paraId="5E0ECA9E" w14:textId="77777777" w:rsidR="00F52B28" w:rsidRDefault="00B85897">
      <w:pPr>
        <w:spacing w:line="360" w:lineRule="auto"/>
        <w:ind w:left="1134" w:right="422" w:hanging="567"/>
        <w:jc w:val="both"/>
        <w:rPr>
          <w:sz w:val="24"/>
        </w:rPr>
      </w:pPr>
      <w:r>
        <w:rPr>
          <w:sz w:val="24"/>
        </w:rPr>
        <w:t>Armstrong, M. (2012</w:t>
      </w:r>
      <w:r>
        <w:rPr>
          <w:i/>
          <w:sz w:val="24"/>
        </w:rPr>
        <w:t>), A Handbook of Human Resource Management Practice.</w:t>
      </w:r>
      <w:r>
        <w:rPr>
          <w:sz w:val="24"/>
        </w:rPr>
        <w:t>12th Edition. International Student Edition</w:t>
      </w:r>
    </w:p>
    <w:p w14:paraId="787FEC4E" w14:textId="77777777" w:rsidR="00F52B28" w:rsidRDefault="00F52B28">
      <w:pPr>
        <w:pStyle w:val="BodyText"/>
        <w:spacing w:before="5"/>
      </w:pPr>
    </w:p>
    <w:p w14:paraId="5E997587" w14:textId="77777777" w:rsidR="00F52B28" w:rsidRDefault="00B85897">
      <w:pPr>
        <w:spacing w:before="1" w:line="360" w:lineRule="auto"/>
        <w:ind w:left="1134" w:right="422" w:hanging="567"/>
        <w:jc w:val="both"/>
        <w:rPr>
          <w:sz w:val="24"/>
        </w:rPr>
      </w:pPr>
      <w:r>
        <w:rPr>
          <w:sz w:val="24"/>
        </w:rPr>
        <w:t xml:space="preserve">Ateeq, A., </w:t>
      </w:r>
      <w:proofErr w:type="spellStart"/>
      <w:r>
        <w:rPr>
          <w:sz w:val="24"/>
        </w:rPr>
        <w:t>Alaghbari</w:t>
      </w:r>
      <w:proofErr w:type="spellEnd"/>
      <w:r>
        <w:rPr>
          <w:sz w:val="24"/>
        </w:rPr>
        <w:t xml:space="preserve">, M. A., </w:t>
      </w:r>
      <w:proofErr w:type="spellStart"/>
      <w:r>
        <w:rPr>
          <w:sz w:val="24"/>
        </w:rPr>
        <w:t>Milhem</w:t>
      </w:r>
      <w:proofErr w:type="spellEnd"/>
      <w:r>
        <w:rPr>
          <w:sz w:val="24"/>
        </w:rPr>
        <w:t>, M., Ateeq, R. A., &amp; Yusuf, A. Y. A. (2024, December). The Impact of the Work Environment in the Organization on Job Security</w:t>
      </w:r>
      <w:r>
        <w:rPr>
          <w:spacing w:val="-3"/>
          <w:sz w:val="24"/>
        </w:rPr>
        <w:t xml:space="preserve"> </w:t>
      </w:r>
      <w:r>
        <w:rPr>
          <w:sz w:val="24"/>
        </w:rPr>
        <w:t>for Employees: An</w:t>
      </w:r>
      <w:r>
        <w:rPr>
          <w:spacing w:val="-1"/>
          <w:sz w:val="24"/>
        </w:rPr>
        <w:t xml:space="preserve"> </w:t>
      </w:r>
      <w:r>
        <w:rPr>
          <w:sz w:val="24"/>
        </w:rPr>
        <w:t>Applied</w:t>
      </w:r>
      <w:r>
        <w:rPr>
          <w:spacing w:val="-1"/>
          <w:sz w:val="24"/>
        </w:rPr>
        <w:t xml:space="preserve"> </w:t>
      </w:r>
      <w:r>
        <w:rPr>
          <w:sz w:val="24"/>
        </w:rPr>
        <w:t>Study</w:t>
      </w:r>
      <w:r>
        <w:rPr>
          <w:spacing w:val="-3"/>
          <w:sz w:val="24"/>
        </w:rPr>
        <w:t xml:space="preserve"> </w:t>
      </w:r>
      <w:r>
        <w:rPr>
          <w:sz w:val="24"/>
        </w:rPr>
        <w:t>on Al-Rawabi Private</w:t>
      </w:r>
      <w:r>
        <w:rPr>
          <w:spacing w:val="-1"/>
          <w:sz w:val="24"/>
        </w:rPr>
        <w:t xml:space="preserve"> </w:t>
      </w:r>
      <w:r>
        <w:rPr>
          <w:sz w:val="24"/>
        </w:rPr>
        <w:t>School in the Kingdom of Bahrain. In</w:t>
      </w:r>
      <w:r>
        <w:rPr>
          <w:spacing w:val="-2"/>
          <w:sz w:val="24"/>
        </w:rPr>
        <w:t xml:space="preserve"> </w:t>
      </w:r>
      <w:r>
        <w:rPr>
          <w:i/>
          <w:sz w:val="24"/>
        </w:rPr>
        <w:t xml:space="preserve">2024 International Conference on Decision Aid Sciences and Applications (DASA) </w:t>
      </w:r>
      <w:r>
        <w:rPr>
          <w:sz w:val="24"/>
        </w:rPr>
        <w:t>(pp. 1-9). IEEE.</w:t>
      </w:r>
    </w:p>
    <w:p w14:paraId="403EAC5C"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3F6729FA" w14:textId="77777777" w:rsidR="00F52B28" w:rsidRDefault="00B85897">
      <w:pPr>
        <w:spacing w:before="61" w:line="360" w:lineRule="auto"/>
        <w:ind w:left="1134" w:right="426" w:hanging="567"/>
        <w:jc w:val="both"/>
        <w:rPr>
          <w:sz w:val="24"/>
        </w:rPr>
      </w:pPr>
      <w:r>
        <w:rPr>
          <w:sz w:val="24"/>
        </w:rPr>
        <w:lastRenderedPageBreak/>
        <w:t xml:space="preserve">Awan, A. G., &amp; Tahir, M. T. (2015). Impact of working environment on employee’s productivity: A case study of banks and insurance companies in Pakistan. </w:t>
      </w:r>
      <w:r>
        <w:rPr>
          <w:i/>
          <w:sz w:val="24"/>
        </w:rPr>
        <w:t>European Journal of Business and Management, 7</w:t>
      </w:r>
      <w:r>
        <w:rPr>
          <w:sz w:val="24"/>
        </w:rPr>
        <w:t>(1), 329-345.</w:t>
      </w:r>
    </w:p>
    <w:p w14:paraId="73C22C84" w14:textId="77777777" w:rsidR="00F52B28" w:rsidRDefault="00F52B28">
      <w:pPr>
        <w:pStyle w:val="BodyText"/>
        <w:spacing w:before="3"/>
      </w:pPr>
    </w:p>
    <w:p w14:paraId="7B32B5D7" w14:textId="77777777" w:rsidR="00F52B28" w:rsidRDefault="00B85897">
      <w:pPr>
        <w:pStyle w:val="BodyText"/>
        <w:spacing w:before="1" w:line="360" w:lineRule="auto"/>
        <w:ind w:left="1134" w:right="423" w:hanging="567"/>
        <w:jc w:val="both"/>
      </w:pPr>
      <w:r>
        <w:t xml:space="preserve">Aziz, I., Kumar, R., Rathore, A., &amp; Lal, M. (2015). Working environment and job satisfaction among health professional working at a tertiary care hospital of Pakistan. </w:t>
      </w:r>
      <w:r>
        <w:rPr>
          <w:i/>
        </w:rPr>
        <w:t>Journal of Ayub Medical College Abbottabad</w:t>
      </w:r>
      <w:r>
        <w:t xml:space="preserve">, </w:t>
      </w:r>
      <w:r>
        <w:rPr>
          <w:i/>
        </w:rPr>
        <w:t>27</w:t>
      </w:r>
      <w:r>
        <w:t>(1), 201-204.</w:t>
      </w:r>
    </w:p>
    <w:p w14:paraId="6376FCE7" w14:textId="77777777" w:rsidR="00F52B28" w:rsidRDefault="00F52B28">
      <w:pPr>
        <w:pStyle w:val="BodyText"/>
        <w:spacing w:before="3"/>
      </w:pPr>
    </w:p>
    <w:p w14:paraId="66D1173C" w14:textId="77777777" w:rsidR="00F52B28" w:rsidRDefault="00B85897">
      <w:pPr>
        <w:spacing w:line="360" w:lineRule="auto"/>
        <w:ind w:left="1134" w:right="424" w:hanging="567"/>
        <w:jc w:val="both"/>
        <w:rPr>
          <w:sz w:val="24"/>
        </w:rPr>
      </w:pPr>
      <w:r>
        <w:rPr>
          <w:sz w:val="24"/>
        </w:rPr>
        <w:t xml:space="preserve">Bach, S., &amp; </w:t>
      </w:r>
      <w:proofErr w:type="spellStart"/>
      <w:r>
        <w:rPr>
          <w:sz w:val="24"/>
        </w:rPr>
        <w:t>Bordogna</w:t>
      </w:r>
      <w:proofErr w:type="spellEnd"/>
      <w:r>
        <w:rPr>
          <w:sz w:val="24"/>
        </w:rPr>
        <w:t xml:space="preserve">, L. (2016). Public service employment relations in Europe: Persisting tensions and future prospects. </w:t>
      </w:r>
      <w:r>
        <w:rPr>
          <w:i/>
          <w:sz w:val="24"/>
        </w:rPr>
        <w:t>European Journal of Industrial Relations</w:t>
      </w:r>
      <w:r>
        <w:rPr>
          <w:sz w:val="24"/>
        </w:rPr>
        <w:t xml:space="preserve">, </w:t>
      </w:r>
      <w:r>
        <w:rPr>
          <w:i/>
          <w:sz w:val="24"/>
        </w:rPr>
        <w:t>22</w:t>
      </w:r>
      <w:r>
        <w:rPr>
          <w:sz w:val="24"/>
        </w:rPr>
        <w:t>(4), 341-356.</w:t>
      </w:r>
    </w:p>
    <w:p w14:paraId="7E755985" w14:textId="77777777" w:rsidR="00F52B28" w:rsidRDefault="00F52B28">
      <w:pPr>
        <w:pStyle w:val="BodyText"/>
        <w:spacing w:before="4"/>
      </w:pPr>
    </w:p>
    <w:p w14:paraId="76F845C3" w14:textId="77777777" w:rsidR="00F52B28" w:rsidRDefault="00B85897">
      <w:pPr>
        <w:spacing w:before="1" w:line="360" w:lineRule="auto"/>
        <w:ind w:left="1134" w:right="422" w:hanging="567"/>
        <w:jc w:val="both"/>
        <w:rPr>
          <w:sz w:val="24"/>
        </w:rPr>
      </w:pPr>
      <w:r>
        <w:rPr>
          <w:sz w:val="24"/>
        </w:rPr>
        <w:t xml:space="preserve">Bakker, A. B., &amp; Demerouti, E. (2017). "Job Demands-Resources Theory: Taking Stock and Looking Forward." </w:t>
      </w:r>
      <w:r>
        <w:rPr>
          <w:i/>
          <w:sz w:val="24"/>
        </w:rPr>
        <w:t>Journal of Occupational Health Psychology</w:t>
      </w:r>
      <w:r>
        <w:rPr>
          <w:sz w:val="24"/>
        </w:rPr>
        <w:t xml:space="preserve">, </w:t>
      </w:r>
      <w:r>
        <w:rPr>
          <w:i/>
          <w:sz w:val="24"/>
        </w:rPr>
        <w:t>22</w:t>
      </w:r>
      <w:r>
        <w:rPr>
          <w:sz w:val="24"/>
        </w:rPr>
        <w:t>(3), 273-285.</w:t>
      </w:r>
    </w:p>
    <w:p w14:paraId="2D99532F" w14:textId="77777777" w:rsidR="00F52B28" w:rsidRDefault="00F52B28">
      <w:pPr>
        <w:pStyle w:val="BodyText"/>
        <w:spacing w:before="6"/>
      </w:pPr>
    </w:p>
    <w:p w14:paraId="6E1909F6" w14:textId="77777777" w:rsidR="00F52B28" w:rsidRDefault="00B85897">
      <w:pPr>
        <w:spacing w:line="360" w:lineRule="auto"/>
        <w:ind w:left="1134" w:right="424" w:hanging="567"/>
        <w:jc w:val="both"/>
        <w:rPr>
          <w:sz w:val="24"/>
        </w:rPr>
      </w:pPr>
      <w:r>
        <w:rPr>
          <w:sz w:val="24"/>
        </w:rPr>
        <w:t>Bakker,</w:t>
      </w:r>
      <w:r>
        <w:rPr>
          <w:spacing w:val="-5"/>
          <w:sz w:val="24"/>
        </w:rPr>
        <w:t xml:space="preserve"> </w:t>
      </w:r>
      <w:r>
        <w:rPr>
          <w:sz w:val="24"/>
        </w:rPr>
        <w:t>A.</w:t>
      </w:r>
      <w:r>
        <w:rPr>
          <w:spacing w:val="-2"/>
          <w:sz w:val="24"/>
        </w:rPr>
        <w:t xml:space="preserve"> </w:t>
      </w:r>
      <w:r>
        <w:rPr>
          <w:sz w:val="24"/>
        </w:rPr>
        <w:t>B.,</w:t>
      </w:r>
      <w:r>
        <w:rPr>
          <w:spacing w:val="-5"/>
          <w:sz w:val="24"/>
        </w:rPr>
        <w:t xml:space="preserve"> </w:t>
      </w:r>
      <w:proofErr w:type="spellStart"/>
      <w:r>
        <w:rPr>
          <w:sz w:val="24"/>
        </w:rPr>
        <w:t>Tims</w:t>
      </w:r>
      <w:proofErr w:type="spellEnd"/>
      <w:r>
        <w:rPr>
          <w:sz w:val="24"/>
        </w:rPr>
        <w:t>,</w:t>
      </w:r>
      <w:r>
        <w:rPr>
          <w:spacing w:val="-5"/>
          <w:sz w:val="24"/>
        </w:rPr>
        <w:t xml:space="preserve"> </w:t>
      </w:r>
      <w:r>
        <w:rPr>
          <w:sz w:val="24"/>
        </w:rPr>
        <w:t>M.,</w:t>
      </w:r>
      <w:r>
        <w:rPr>
          <w:spacing w:val="-5"/>
          <w:sz w:val="24"/>
        </w:rPr>
        <w:t xml:space="preserve"> </w:t>
      </w:r>
      <w:r>
        <w:rPr>
          <w:sz w:val="24"/>
        </w:rPr>
        <w:t>&amp;</w:t>
      </w:r>
      <w:r>
        <w:rPr>
          <w:spacing w:val="-7"/>
          <w:sz w:val="24"/>
        </w:rPr>
        <w:t xml:space="preserve"> </w:t>
      </w:r>
      <w:r>
        <w:rPr>
          <w:sz w:val="24"/>
        </w:rPr>
        <w:t>Derks,</w:t>
      </w:r>
      <w:r>
        <w:rPr>
          <w:spacing w:val="-5"/>
          <w:sz w:val="24"/>
        </w:rPr>
        <w:t xml:space="preserve"> </w:t>
      </w:r>
      <w:r>
        <w:rPr>
          <w:sz w:val="24"/>
        </w:rPr>
        <w:t>D.</w:t>
      </w:r>
      <w:r>
        <w:rPr>
          <w:spacing w:val="-5"/>
          <w:sz w:val="24"/>
        </w:rPr>
        <w:t xml:space="preserve"> </w:t>
      </w:r>
      <w:r>
        <w:rPr>
          <w:sz w:val="24"/>
        </w:rPr>
        <w:t>(2020).</w:t>
      </w:r>
      <w:r>
        <w:rPr>
          <w:spacing w:val="-6"/>
          <w:sz w:val="24"/>
        </w:rPr>
        <w:t xml:space="preserve"> </w:t>
      </w:r>
      <w:r>
        <w:rPr>
          <w:sz w:val="24"/>
        </w:rPr>
        <w:t>Proactive</w:t>
      </w:r>
      <w:r>
        <w:rPr>
          <w:spacing w:val="-6"/>
          <w:sz w:val="24"/>
        </w:rPr>
        <w:t xml:space="preserve"> </w:t>
      </w:r>
      <w:r>
        <w:rPr>
          <w:sz w:val="24"/>
        </w:rPr>
        <w:t>work</w:t>
      </w:r>
      <w:r>
        <w:rPr>
          <w:spacing w:val="-5"/>
          <w:sz w:val="24"/>
        </w:rPr>
        <w:t xml:space="preserve"> </w:t>
      </w:r>
      <w:r>
        <w:rPr>
          <w:sz w:val="24"/>
        </w:rPr>
        <w:t>behavior</w:t>
      </w:r>
      <w:r>
        <w:rPr>
          <w:spacing w:val="-5"/>
          <w:sz w:val="24"/>
        </w:rPr>
        <w:t xml:space="preserve"> </w:t>
      </w:r>
      <w:r>
        <w:rPr>
          <w:sz w:val="24"/>
        </w:rPr>
        <w:t>and</w:t>
      </w:r>
      <w:r>
        <w:rPr>
          <w:spacing w:val="-5"/>
          <w:sz w:val="24"/>
        </w:rPr>
        <w:t xml:space="preserve"> </w:t>
      </w:r>
      <w:r>
        <w:rPr>
          <w:sz w:val="24"/>
        </w:rPr>
        <w:t>the</w:t>
      </w:r>
      <w:r>
        <w:rPr>
          <w:spacing w:val="-6"/>
          <w:sz w:val="24"/>
        </w:rPr>
        <w:t xml:space="preserve"> </w:t>
      </w:r>
      <w:r>
        <w:rPr>
          <w:sz w:val="24"/>
        </w:rPr>
        <w:t>role</w:t>
      </w:r>
      <w:r>
        <w:rPr>
          <w:spacing w:val="-6"/>
          <w:sz w:val="24"/>
        </w:rPr>
        <w:t xml:space="preserve"> </w:t>
      </w:r>
      <w:r>
        <w:rPr>
          <w:sz w:val="24"/>
        </w:rPr>
        <w:t xml:space="preserve">of supervisor support: A longitudinal study. </w:t>
      </w:r>
      <w:r>
        <w:rPr>
          <w:i/>
          <w:sz w:val="24"/>
        </w:rPr>
        <w:t>Journal of Occupational Health Psychology</w:t>
      </w:r>
      <w:r>
        <w:rPr>
          <w:sz w:val="24"/>
        </w:rPr>
        <w:t xml:space="preserve">, </w:t>
      </w:r>
      <w:r>
        <w:rPr>
          <w:i/>
          <w:sz w:val="24"/>
        </w:rPr>
        <w:t>25</w:t>
      </w:r>
      <w:r>
        <w:rPr>
          <w:sz w:val="24"/>
        </w:rPr>
        <w:t>(1), 41-54.</w:t>
      </w:r>
    </w:p>
    <w:p w14:paraId="51A0250B" w14:textId="77777777" w:rsidR="00F52B28" w:rsidRDefault="00F52B28">
      <w:pPr>
        <w:pStyle w:val="BodyText"/>
        <w:spacing w:before="4"/>
      </w:pPr>
    </w:p>
    <w:p w14:paraId="07B9E872" w14:textId="77777777" w:rsidR="00F52B28" w:rsidRDefault="00B85897">
      <w:pPr>
        <w:pStyle w:val="BodyText"/>
        <w:spacing w:line="360" w:lineRule="auto"/>
        <w:ind w:left="1134" w:right="421" w:hanging="567"/>
        <w:jc w:val="both"/>
      </w:pPr>
      <w:r>
        <w:t>Bartsch,</w:t>
      </w:r>
      <w:r>
        <w:rPr>
          <w:spacing w:val="-6"/>
        </w:rPr>
        <w:t xml:space="preserve"> </w:t>
      </w:r>
      <w:r>
        <w:t>S.,</w:t>
      </w:r>
      <w:r>
        <w:rPr>
          <w:spacing w:val="-7"/>
        </w:rPr>
        <w:t xml:space="preserve"> </w:t>
      </w:r>
      <w:r>
        <w:t>Weber,</w:t>
      </w:r>
      <w:r>
        <w:rPr>
          <w:spacing w:val="-6"/>
        </w:rPr>
        <w:t xml:space="preserve"> </w:t>
      </w:r>
      <w:r>
        <w:t>E.,</w:t>
      </w:r>
      <w:r>
        <w:rPr>
          <w:spacing w:val="-6"/>
        </w:rPr>
        <w:t xml:space="preserve"> </w:t>
      </w:r>
      <w:proofErr w:type="spellStart"/>
      <w:r>
        <w:t>Büttgen</w:t>
      </w:r>
      <w:proofErr w:type="spellEnd"/>
      <w:r>
        <w:t>,</w:t>
      </w:r>
      <w:r>
        <w:rPr>
          <w:spacing w:val="-7"/>
        </w:rPr>
        <w:t xml:space="preserve"> </w:t>
      </w:r>
      <w:r>
        <w:t>M.,</w:t>
      </w:r>
      <w:r>
        <w:rPr>
          <w:spacing w:val="-6"/>
        </w:rPr>
        <w:t xml:space="preserve"> </w:t>
      </w:r>
      <w:r>
        <w:t>&amp;</w:t>
      </w:r>
      <w:r>
        <w:rPr>
          <w:spacing w:val="-7"/>
        </w:rPr>
        <w:t xml:space="preserve"> </w:t>
      </w:r>
      <w:r>
        <w:t>Huber,</w:t>
      </w:r>
      <w:r>
        <w:rPr>
          <w:spacing w:val="-8"/>
        </w:rPr>
        <w:t xml:space="preserve"> </w:t>
      </w:r>
      <w:r>
        <w:t>A.</w:t>
      </w:r>
      <w:r>
        <w:rPr>
          <w:spacing w:val="-6"/>
        </w:rPr>
        <w:t xml:space="preserve"> </w:t>
      </w:r>
      <w:r>
        <w:t>(2020).</w:t>
      </w:r>
      <w:r>
        <w:rPr>
          <w:spacing w:val="-6"/>
        </w:rPr>
        <w:t xml:space="preserve"> </w:t>
      </w:r>
      <w:r>
        <w:t>Leadership</w:t>
      </w:r>
      <w:r>
        <w:rPr>
          <w:spacing w:val="-7"/>
        </w:rPr>
        <w:t xml:space="preserve"> </w:t>
      </w:r>
      <w:r>
        <w:t>matters</w:t>
      </w:r>
      <w:r>
        <w:rPr>
          <w:spacing w:val="-7"/>
        </w:rPr>
        <w:t xml:space="preserve"> </w:t>
      </w:r>
      <w:r>
        <w:t>in</w:t>
      </w:r>
      <w:r>
        <w:rPr>
          <w:spacing w:val="-7"/>
        </w:rPr>
        <w:t xml:space="preserve"> </w:t>
      </w:r>
      <w:r>
        <w:t>crisis-induced digital transformation: How to lead service employees effectively during</w:t>
      </w:r>
      <w:r>
        <w:rPr>
          <w:spacing w:val="-4"/>
        </w:rPr>
        <w:t xml:space="preserve"> </w:t>
      </w:r>
      <w:r>
        <w:t>the</w:t>
      </w:r>
      <w:r>
        <w:rPr>
          <w:spacing w:val="-2"/>
        </w:rPr>
        <w:t xml:space="preserve"> </w:t>
      </w:r>
      <w:r>
        <w:t>COVID-19</w:t>
      </w:r>
      <w:r>
        <w:rPr>
          <w:spacing w:val="-1"/>
        </w:rPr>
        <w:t xml:space="preserve"> </w:t>
      </w:r>
      <w:r>
        <w:t xml:space="preserve">pandemic. </w:t>
      </w:r>
      <w:r>
        <w:rPr>
          <w:i/>
        </w:rPr>
        <w:t>Journal</w:t>
      </w:r>
      <w:r>
        <w:rPr>
          <w:i/>
          <w:spacing w:val="-1"/>
        </w:rPr>
        <w:t xml:space="preserve"> </w:t>
      </w:r>
      <w:r>
        <w:rPr>
          <w:i/>
        </w:rPr>
        <w:t>of</w:t>
      </w:r>
      <w:r>
        <w:rPr>
          <w:i/>
          <w:spacing w:val="-1"/>
        </w:rPr>
        <w:t xml:space="preserve"> </w:t>
      </w:r>
      <w:r>
        <w:rPr>
          <w:i/>
        </w:rPr>
        <w:t>Service</w:t>
      </w:r>
      <w:r>
        <w:rPr>
          <w:i/>
          <w:spacing w:val="-2"/>
        </w:rPr>
        <w:t xml:space="preserve"> </w:t>
      </w:r>
      <w:r>
        <w:rPr>
          <w:i/>
        </w:rPr>
        <w:t>Management</w:t>
      </w:r>
      <w:r>
        <w:t xml:space="preserve">, </w:t>
      </w:r>
      <w:r>
        <w:rPr>
          <w:i/>
        </w:rPr>
        <w:t>31</w:t>
      </w:r>
      <w:r>
        <w:t>(6),</w:t>
      </w:r>
      <w:r>
        <w:rPr>
          <w:spacing w:val="-1"/>
        </w:rPr>
        <w:t xml:space="preserve"> </w:t>
      </w:r>
      <w:r>
        <w:t>1223-</w:t>
      </w:r>
      <w:r>
        <w:rPr>
          <w:spacing w:val="-2"/>
        </w:rPr>
        <w:t>1247.</w:t>
      </w:r>
    </w:p>
    <w:p w14:paraId="021721E7" w14:textId="77777777" w:rsidR="00F52B28" w:rsidRDefault="00F52B28">
      <w:pPr>
        <w:pStyle w:val="BodyText"/>
        <w:spacing w:before="2"/>
      </w:pPr>
    </w:p>
    <w:p w14:paraId="4C7C4F24" w14:textId="77777777" w:rsidR="00F52B28" w:rsidRDefault="00B85897">
      <w:pPr>
        <w:pStyle w:val="BodyText"/>
        <w:spacing w:line="360" w:lineRule="auto"/>
        <w:ind w:left="1134" w:right="422" w:hanging="567"/>
        <w:jc w:val="both"/>
      </w:pPr>
      <w:r>
        <w:t xml:space="preserve">Bayram, M., &amp; </w:t>
      </w:r>
      <w:proofErr w:type="spellStart"/>
      <w:r>
        <w:t>Guler</w:t>
      </w:r>
      <w:proofErr w:type="spellEnd"/>
      <w:r>
        <w:t xml:space="preserve">, O. (2021). Team synergy and productivity: The role of interpersonal relations in organizations. </w:t>
      </w:r>
      <w:r>
        <w:rPr>
          <w:i/>
        </w:rPr>
        <w:t>Team Performance Management</w:t>
      </w:r>
      <w:r>
        <w:t xml:space="preserve">, </w:t>
      </w:r>
      <w:r>
        <w:rPr>
          <w:i/>
        </w:rPr>
        <w:t>27</w:t>
      </w:r>
      <w:r>
        <w:t>(3/4), 183-199.</w:t>
      </w:r>
    </w:p>
    <w:p w14:paraId="57F50912" w14:textId="77777777" w:rsidR="00F52B28" w:rsidRDefault="00F52B28">
      <w:pPr>
        <w:pStyle w:val="BodyText"/>
        <w:spacing w:before="5"/>
      </w:pPr>
    </w:p>
    <w:p w14:paraId="6E69E515" w14:textId="77777777" w:rsidR="00F52B28" w:rsidRDefault="00B85897">
      <w:pPr>
        <w:spacing w:line="360" w:lineRule="auto"/>
        <w:ind w:left="1134" w:right="429" w:hanging="567"/>
        <w:jc w:val="both"/>
        <w:rPr>
          <w:sz w:val="24"/>
        </w:rPr>
      </w:pPr>
      <w:r>
        <w:rPr>
          <w:sz w:val="24"/>
        </w:rPr>
        <w:t xml:space="preserve">Becker, G. S. (1964). </w:t>
      </w:r>
      <w:r>
        <w:rPr>
          <w:i/>
          <w:sz w:val="24"/>
        </w:rPr>
        <w:t>Human Capital: A Theoretical and Empirical Analysis, with Special Reference to Education</w:t>
      </w:r>
      <w:r>
        <w:rPr>
          <w:sz w:val="24"/>
        </w:rPr>
        <w:t>. University of Chicago Press.</w:t>
      </w:r>
    </w:p>
    <w:p w14:paraId="6F8645E5" w14:textId="77777777" w:rsidR="00F52B28" w:rsidRDefault="00F52B28">
      <w:pPr>
        <w:pStyle w:val="BodyText"/>
        <w:spacing w:before="4"/>
      </w:pPr>
    </w:p>
    <w:p w14:paraId="0D34585B" w14:textId="77777777" w:rsidR="00F52B28" w:rsidRDefault="00B85897">
      <w:pPr>
        <w:pStyle w:val="BodyText"/>
        <w:spacing w:before="1" w:line="360" w:lineRule="auto"/>
        <w:ind w:left="1134" w:right="427" w:hanging="567"/>
        <w:jc w:val="both"/>
      </w:pPr>
      <w:r>
        <w:t xml:space="preserve">Behrens, M., </w:t>
      </w:r>
      <w:proofErr w:type="spellStart"/>
      <w:r>
        <w:t>Felbo</w:t>
      </w:r>
      <w:proofErr w:type="spellEnd"/>
      <w:r>
        <w:t xml:space="preserve">-Kolding, J., &amp; </w:t>
      </w:r>
      <w:proofErr w:type="spellStart"/>
      <w:r>
        <w:t>Schulten</w:t>
      </w:r>
      <w:proofErr w:type="spellEnd"/>
      <w:r>
        <w:t xml:space="preserve">, T. (2019). The new European system of industrial relations: National industrial relations systems and collective bargaining. </w:t>
      </w:r>
      <w:r>
        <w:rPr>
          <w:i/>
        </w:rPr>
        <w:t>Industrial Relations Journal</w:t>
      </w:r>
      <w:r>
        <w:t xml:space="preserve">, </w:t>
      </w:r>
      <w:r>
        <w:rPr>
          <w:i/>
        </w:rPr>
        <w:t>50</w:t>
      </w:r>
      <w:r>
        <w:t>(4), 421-439.</w:t>
      </w:r>
    </w:p>
    <w:p w14:paraId="2C2E5FC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A1CD1B3" w14:textId="77777777" w:rsidR="00F52B28" w:rsidRDefault="00B85897">
      <w:pPr>
        <w:spacing w:before="61" w:line="360" w:lineRule="auto"/>
        <w:ind w:left="1134" w:right="424" w:hanging="567"/>
        <w:jc w:val="both"/>
        <w:rPr>
          <w:sz w:val="24"/>
        </w:rPr>
      </w:pPr>
      <w:r>
        <w:rPr>
          <w:sz w:val="24"/>
        </w:rPr>
        <w:lastRenderedPageBreak/>
        <w:t>Belcher, D. E., &amp; Kapp, R. (2019). "The Impact of Work Incentives on Employee Performance:</w:t>
      </w:r>
      <w:r>
        <w:rPr>
          <w:spacing w:val="-3"/>
          <w:sz w:val="24"/>
        </w:rPr>
        <w:t xml:space="preserve"> </w:t>
      </w:r>
      <w:r>
        <w:rPr>
          <w:sz w:val="24"/>
        </w:rPr>
        <w:t>A</w:t>
      </w:r>
      <w:r>
        <w:rPr>
          <w:spacing w:val="-4"/>
          <w:sz w:val="24"/>
        </w:rPr>
        <w:t xml:space="preserve"> </w:t>
      </w:r>
      <w:r>
        <w:rPr>
          <w:sz w:val="24"/>
        </w:rPr>
        <w:t>Meta-Analysis."</w:t>
      </w:r>
      <w:r>
        <w:rPr>
          <w:spacing w:val="-4"/>
          <w:sz w:val="24"/>
        </w:rPr>
        <w:t xml:space="preserve"> </w:t>
      </w:r>
      <w:r>
        <w:rPr>
          <w:i/>
          <w:sz w:val="24"/>
        </w:rPr>
        <w:t>Human</w:t>
      </w:r>
      <w:r>
        <w:rPr>
          <w:i/>
          <w:spacing w:val="-3"/>
          <w:sz w:val="24"/>
        </w:rPr>
        <w:t xml:space="preserve"> </w:t>
      </w:r>
      <w:r>
        <w:rPr>
          <w:i/>
          <w:sz w:val="24"/>
        </w:rPr>
        <w:t>Resource</w:t>
      </w:r>
      <w:r>
        <w:rPr>
          <w:i/>
          <w:spacing w:val="-3"/>
          <w:sz w:val="24"/>
        </w:rPr>
        <w:t xml:space="preserve"> </w:t>
      </w:r>
      <w:r>
        <w:rPr>
          <w:i/>
          <w:sz w:val="24"/>
        </w:rPr>
        <w:t>Management</w:t>
      </w:r>
      <w:r>
        <w:rPr>
          <w:i/>
          <w:spacing w:val="-3"/>
          <w:sz w:val="24"/>
        </w:rPr>
        <w:t xml:space="preserve"> </w:t>
      </w:r>
      <w:r>
        <w:rPr>
          <w:i/>
          <w:sz w:val="24"/>
        </w:rPr>
        <w:t>Review</w:t>
      </w:r>
      <w:r>
        <w:rPr>
          <w:sz w:val="24"/>
        </w:rPr>
        <w:t>,</w:t>
      </w:r>
      <w:r>
        <w:rPr>
          <w:spacing w:val="-3"/>
          <w:sz w:val="24"/>
        </w:rPr>
        <w:t xml:space="preserve"> </w:t>
      </w:r>
      <w:r>
        <w:rPr>
          <w:i/>
          <w:sz w:val="24"/>
        </w:rPr>
        <w:t>29</w:t>
      </w:r>
      <w:r>
        <w:rPr>
          <w:sz w:val="24"/>
        </w:rPr>
        <w:t xml:space="preserve">(4), </w:t>
      </w:r>
      <w:r>
        <w:rPr>
          <w:spacing w:val="-2"/>
          <w:sz w:val="24"/>
        </w:rPr>
        <w:t>100-118.</w:t>
      </w:r>
    </w:p>
    <w:p w14:paraId="0EA57E4C" w14:textId="77777777" w:rsidR="00F52B28" w:rsidRDefault="00F52B28">
      <w:pPr>
        <w:pStyle w:val="BodyText"/>
        <w:spacing w:before="3"/>
      </w:pPr>
    </w:p>
    <w:p w14:paraId="7DEADAE9" w14:textId="77777777" w:rsidR="00F52B28" w:rsidRDefault="00B85897">
      <w:pPr>
        <w:spacing w:before="1" w:line="360" w:lineRule="auto"/>
        <w:ind w:left="1134" w:right="421" w:hanging="567"/>
        <w:jc w:val="both"/>
        <w:rPr>
          <w:sz w:val="24"/>
        </w:rPr>
      </w:pPr>
      <w:proofErr w:type="spellStart"/>
      <w:r>
        <w:rPr>
          <w:sz w:val="24"/>
        </w:rPr>
        <w:t>Betcherman</w:t>
      </w:r>
      <w:proofErr w:type="spellEnd"/>
      <w:r>
        <w:rPr>
          <w:sz w:val="24"/>
        </w:rPr>
        <w:t>,</w:t>
      </w:r>
      <w:r>
        <w:rPr>
          <w:spacing w:val="-7"/>
          <w:sz w:val="24"/>
        </w:rPr>
        <w:t xml:space="preserve"> </w:t>
      </w:r>
      <w:r>
        <w:rPr>
          <w:sz w:val="24"/>
        </w:rPr>
        <w:t>G.,</w:t>
      </w:r>
      <w:r>
        <w:rPr>
          <w:spacing w:val="-8"/>
          <w:sz w:val="24"/>
        </w:rPr>
        <w:t xml:space="preserve"> </w:t>
      </w:r>
      <w:proofErr w:type="spellStart"/>
      <w:r>
        <w:rPr>
          <w:sz w:val="24"/>
        </w:rPr>
        <w:t>Luinstra</w:t>
      </w:r>
      <w:proofErr w:type="spellEnd"/>
      <w:r>
        <w:rPr>
          <w:sz w:val="24"/>
        </w:rPr>
        <w:t>,</w:t>
      </w:r>
      <w:r>
        <w:rPr>
          <w:spacing w:val="-10"/>
          <w:sz w:val="24"/>
        </w:rPr>
        <w:t xml:space="preserve"> </w:t>
      </w:r>
      <w:r>
        <w:rPr>
          <w:sz w:val="24"/>
        </w:rPr>
        <w:t>A.,</w:t>
      </w:r>
      <w:r>
        <w:rPr>
          <w:spacing w:val="-8"/>
          <w:sz w:val="24"/>
        </w:rPr>
        <w:t xml:space="preserve"> </w:t>
      </w:r>
      <w:r>
        <w:rPr>
          <w:sz w:val="24"/>
        </w:rPr>
        <w:t>&amp;</w:t>
      </w:r>
      <w:r>
        <w:rPr>
          <w:spacing w:val="-12"/>
          <w:sz w:val="24"/>
        </w:rPr>
        <w:t xml:space="preserve"> </w:t>
      </w:r>
      <w:r>
        <w:rPr>
          <w:sz w:val="24"/>
        </w:rPr>
        <w:t>N.</w:t>
      </w:r>
      <w:r>
        <w:rPr>
          <w:spacing w:val="-8"/>
          <w:sz w:val="24"/>
        </w:rPr>
        <w:t xml:space="preserve"> </w:t>
      </w:r>
      <w:r>
        <w:rPr>
          <w:sz w:val="24"/>
        </w:rPr>
        <w:t>J.,</w:t>
      </w:r>
      <w:r>
        <w:rPr>
          <w:spacing w:val="-10"/>
          <w:sz w:val="24"/>
        </w:rPr>
        <w:t xml:space="preserve"> </w:t>
      </w:r>
      <w:r>
        <w:rPr>
          <w:sz w:val="24"/>
        </w:rPr>
        <w:t>&amp;</w:t>
      </w:r>
      <w:r>
        <w:rPr>
          <w:spacing w:val="-9"/>
          <w:sz w:val="24"/>
        </w:rPr>
        <w:t xml:space="preserve"> </w:t>
      </w:r>
      <w:r>
        <w:rPr>
          <w:sz w:val="24"/>
        </w:rPr>
        <w:t>F.</w:t>
      </w:r>
      <w:r>
        <w:rPr>
          <w:spacing w:val="-10"/>
          <w:sz w:val="24"/>
        </w:rPr>
        <w:t xml:space="preserve"> </w:t>
      </w:r>
      <w:r>
        <w:rPr>
          <w:sz w:val="24"/>
        </w:rPr>
        <w:t>H.</w:t>
      </w:r>
      <w:r>
        <w:rPr>
          <w:spacing w:val="-8"/>
          <w:sz w:val="24"/>
        </w:rPr>
        <w:t xml:space="preserve"> </w:t>
      </w:r>
      <w:r>
        <w:rPr>
          <w:sz w:val="24"/>
        </w:rPr>
        <w:t>(2020).</w:t>
      </w:r>
      <w:r>
        <w:rPr>
          <w:spacing w:val="-10"/>
          <w:sz w:val="24"/>
        </w:rPr>
        <w:t xml:space="preserve"> </w:t>
      </w:r>
      <w:r>
        <w:rPr>
          <w:sz w:val="24"/>
        </w:rPr>
        <w:t>"Labor</w:t>
      </w:r>
      <w:r>
        <w:rPr>
          <w:spacing w:val="-8"/>
          <w:sz w:val="24"/>
        </w:rPr>
        <w:t xml:space="preserve"> </w:t>
      </w:r>
      <w:r>
        <w:rPr>
          <w:sz w:val="24"/>
        </w:rPr>
        <w:t>Market</w:t>
      </w:r>
      <w:r>
        <w:rPr>
          <w:spacing w:val="-9"/>
          <w:sz w:val="24"/>
        </w:rPr>
        <w:t xml:space="preserve"> </w:t>
      </w:r>
      <w:r>
        <w:rPr>
          <w:sz w:val="24"/>
        </w:rPr>
        <w:t>Regulations</w:t>
      </w:r>
      <w:r>
        <w:rPr>
          <w:spacing w:val="-9"/>
          <w:sz w:val="24"/>
        </w:rPr>
        <w:t xml:space="preserve"> </w:t>
      </w:r>
      <w:r>
        <w:rPr>
          <w:sz w:val="24"/>
        </w:rPr>
        <w:t xml:space="preserve">and Employee Performance: Evidence from Developing Countries." </w:t>
      </w:r>
      <w:r>
        <w:rPr>
          <w:i/>
          <w:sz w:val="24"/>
        </w:rPr>
        <w:t>World Bank Policy Research Working Paper</w:t>
      </w:r>
      <w:r>
        <w:rPr>
          <w:sz w:val="24"/>
        </w:rPr>
        <w:t>, 9284.</w:t>
      </w:r>
    </w:p>
    <w:p w14:paraId="35DD0A6A" w14:textId="77777777" w:rsidR="00F52B28" w:rsidRDefault="00F52B28">
      <w:pPr>
        <w:pStyle w:val="BodyText"/>
        <w:spacing w:before="3"/>
      </w:pPr>
    </w:p>
    <w:p w14:paraId="7BE56264" w14:textId="77777777" w:rsidR="00F52B28" w:rsidRDefault="00B85897">
      <w:pPr>
        <w:pStyle w:val="BodyText"/>
        <w:spacing w:line="362" w:lineRule="auto"/>
        <w:ind w:left="1134" w:right="429" w:hanging="567"/>
        <w:jc w:val="both"/>
      </w:pPr>
      <w:r>
        <w:t>Bhatt,</w:t>
      </w:r>
      <w:r>
        <w:rPr>
          <w:spacing w:val="-7"/>
        </w:rPr>
        <w:t xml:space="preserve"> </w:t>
      </w:r>
      <w:r>
        <w:t>N.,</w:t>
      </w:r>
      <w:r>
        <w:rPr>
          <w:spacing w:val="-8"/>
        </w:rPr>
        <w:t xml:space="preserve"> </w:t>
      </w:r>
      <w:proofErr w:type="spellStart"/>
      <w:r>
        <w:t>Chitranshi</w:t>
      </w:r>
      <w:proofErr w:type="spellEnd"/>
      <w:r>
        <w:t>,</w:t>
      </w:r>
      <w:r>
        <w:rPr>
          <w:spacing w:val="-7"/>
        </w:rPr>
        <w:t xml:space="preserve"> </w:t>
      </w:r>
      <w:r>
        <w:t>J.,</w:t>
      </w:r>
      <w:r>
        <w:rPr>
          <w:spacing w:val="-7"/>
        </w:rPr>
        <w:t xml:space="preserve"> </w:t>
      </w:r>
      <w:r>
        <w:t>&amp;</w:t>
      </w:r>
      <w:r>
        <w:rPr>
          <w:spacing w:val="-9"/>
        </w:rPr>
        <w:t xml:space="preserve"> </w:t>
      </w:r>
      <w:r>
        <w:t>Mehta,</w:t>
      </w:r>
      <w:r>
        <w:rPr>
          <w:spacing w:val="-8"/>
        </w:rPr>
        <w:t xml:space="preserve"> </w:t>
      </w:r>
      <w:r>
        <w:t>M.</w:t>
      </w:r>
      <w:r>
        <w:rPr>
          <w:spacing w:val="-5"/>
        </w:rPr>
        <w:t xml:space="preserve"> </w:t>
      </w:r>
      <w:r>
        <w:t>(2022).</w:t>
      </w:r>
      <w:r>
        <w:rPr>
          <w:spacing w:val="-8"/>
        </w:rPr>
        <w:t xml:space="preserve"> </w:t>
      </w:r>
      <w:r>
        <w:t>Testing</w:t>
      </w:r>
      <w:r>
        <w:rPr>
          <w:spacing w:val="-10"/>
        </w:rPr>
        <w:t xml:space="preserve"> </w:t>
      </w:r>
      <w:r>
        <w:t>Herzberg's</w:t>
      </w:r>
      <w:r>
        <w:rPr>
          <w:spacing w:val="-7"/>
        </w:rPr>
        <w:t xml:space="preserve"> </w:t>
      </w:r>
      <w:r>
        <w:t>two</w:t>
      </w:r>
      <w:r>
        <w:rPr>
          <w:spacing w:val="-7"/>
        </w:rPr>
        <w:t xml:space="preserve"> </w:t>
      </w:r>
      <w:r>
        <w:t>factor</w:t>
      </w:r>
      <w:r>
        <w:rPr>
          <w:spacing w:val="-8"/>
        </w:rPr>
        <w:t xml:space="preserve"> </w:t>
      </w:r>
      <w:r>
        <w:t>theory</w:t>
      </w:r>
      <w:r>
        <w:rPr>
          <w:spacing w:val="-12"/>
        </w:rPr>
        <w:t xml:space="preserve"> </w:t>
      </w:r>
      <w:r>
        <w:t xml:space="preserve">on millennials. </w:t>
      </w:r>
      <w:r>
        <w:rPr>
          <w:i/>
        </w:rPr>
        <w:t>Cardiometry</w:t>
      </w:r>
      <w:r>
        <w:t xml:space="preserve">, </w:t>
      </w:r>
      <w:r>
        <w:rPr>
          <w:i/>
        </w:rPr>
        <w:t>22</w:t>
      </w:r>
      <w:r>
        <w:t>, 231-236.</w:t>
      </w:r>
    </w:p>
    <w:p w14:paraId="29FC8706" w14:textId="77777777" w:rsidR="00F52B28" w:rsidRDefault="00F52B28">
      <w:pPr>
        <w:pStyle w:val="BodyText"/>
      </w:pPr>
    </w:p>
    <w:p w14:paraId="57D4ABD9" w14:textId="77777777" w:rsidR="00F52B28" w:rsidRDefault="00B85897">
      <w:pPr>
        <w:spacing w:line="360" w:lineRule="auto"/>
        <w:ind w:left="1134" w:right="423" w:hanging="567"/>
        <w:jc w:val="both"/>
        <w:rPr>
          <w:sz w:val="24"/>
        </w:rPr>
      </w:pPr>
      <w:proofErr w:type="spellStart"/>
      <w:r>
        <w:rPr>
          <w:sz w:val="24"/>
        </w:rPr>
        <w:t>Bhattacherjee</w:t>
      </w:r>
      <w:proofErr w:type="spellEnd"/>
      <w:r>
        <w:rPr>
          <w:sz w:val="24"/>
        </w:rPr>
        <w:t xml:space="preserve">, A. (2012). </w:t>
      </w:r>
      <w:r>
        <w:rPr>
          <w:i/>
          <w:sz w:val="24"/>
        </w:rPr>
        <w:t>Social Science Research: Principles, Methods, and Practices</w:t>
      </w:r>
      <w:r>
        <w:rPr>
          <w:sz w:val="24"/>
        </w:rPr>
        <w:t>. New York: Free Press.</w:t>
      </w:r>
    </w:p>
    <w:p w14:paraId="14D1864A" w14:textId="77777777" w:rsidR="00F52B28" w:rsidRDefault="00F52B28">
      <w:pPr>
        <w:pStyle w:val="BodyText"/>
        <w:spacing w:before="5"/>
      </w:pPr>
    </w:p>
    <w:p w14:paraId="45199249" w14:textId="77777777" w:rsidR="00F52B28" w:rsidRDefault="00B85897">
      <w:pPr>
        <w:spacing w:line="360" w:lineRule="auto"/>
        <w:ind w:left="1134" w:right="423" w:hanging="567"/>
        <w:jc w:val="both"/>
        <w:rPr>
          <w:sz w:val="24"/>
        </w:rPr>
      </w:pPr>
      <w:proofErr w:type="spellStart"/>
      <w:r>
        <w:rPr>
          <w:sz w:val="24"/>
        </w:rPr>
        <w:t>Bhattacherjee</w:t>
      </w:r>
      <w:proofErr w:type="spellEnd"/>
      <w:r>
        <w:rPr>
          <w:sz w:val="24"/>
        </w:rPr>
        <w:t xml:space="preserve">, A. (2017). </w:t>
      </w:r>
      <w:r>
        <w:rPr>
          <w:i/>
          <w:sz w:val="24"/>
        </w:rPr>
        <w:t>Social Science Research: Principles, Methods, and Practices</w:t>
      </w:r>
      <w:r>
        <w:rPr>
          <w:sz w:val="24"/>
        </w:rPr>
        <w:t>. New York: Free Press.</w:t>
      </w:r>
    </w:p>
    <w:p w14:paraId="010DC65A" w14:textId="77777777" w:rsidR="00F52B28" w:rsidRDefault="00F52B28">
      <w:pPr>
        <w:pStyle w:val="BodyText"/>
        <w:spacing w:before="2"/>
      </w:pPr>
    </w:p>
    <w:p w14:paraId="087F1748" w14:textId="77777777" w:rsidR="00F52B28" w:rsidRDefault="00B85897">
      <w:pPr>
        <w:spacing w:before="1" w:line="360" w:lineRule="auto"/>
        <w:ind w:left="1134" w:right="424" w:hanging="567"/>
        <w:jc w:val="both"/>
        <w:rPr>
          <w:sz w:val="24"/>
        </w:rPr>
      </w:pPr>
      <w:r>
        <w:rPr>
          <w:sz w:val="24"/>
        </w:rPr>
        <w:t xml:space="preserve">Boles, M., Pelletier, B. &amp; Lynch, W. (2004). The Relationship between Health Risks and Work Productivity. </w:t>
      </w:r>
      <w:r>
        <w:rPr>
          <w:i/>
          <w:sz w:val="24"/>
        </w:rPr>
        <w:t>Journal of Occupational and Environment Medicine</w:t>
      </w:r>
      <w:r>
        <w:rPr>
          <w:sz w:val="24"/>
        </w:rPr>
        <w:t xml:space="preserve">, </w:t>
      </w:r>
      <w:r>
        <w:rPr>
          <w:i/>
          <w:sz w:val="24"/>
        </w:rPr>
        <w:t>46</w:t>
      </w:r>
      <w:r>
        <w:rPr>
          <w:sz w:val="24"/>
        </w:rPr>
        <w:t>(7), pp. 737-745</w:t>
      </w:r>
    </w:p>
    <w:p w14:paraId="0EACDB8F" w14:textId="77777777" w:rsidR="00F52B28" w:rsidRDefault="00F52B28">
      <w:pPr>
        <w:pStyle w:val="BodyText"/>
        <w:spacing w:before="4"/>
      </w:pPr>
    </w:p>
    <w:p w14:paraId="186FB6FC" w14:textId="77777777" w:rsidR="00F52B28" w:rsidRDefault="00B85897">
      <w:pPr>
        <w:pStyle w:val="BodyText"/>
        <w:spacing w:line="360" w:lineRule="auto"/>
        <w:ind w:left="1134" w:right="420" w:hanging="567"/>
        <w:jc w:val="both"/>
      </w:pPr>
      <w:r>
        <w:t xml:space="preserve">Boswell, W. R., Boudreau, J. W., &amp; </w:t>
      </w:r>
      <w:proofErr w:type="spellStart"/>
      <w:r>
        <w:t>Tichy</w:t>
      </w:r>
      <w:proofErr w:type="spellEnd"/>
      <w:r>
        <w:t>, J. (2016). "The Effects of Work-Family Conflict</w:t>
      </w:r>
      <w:r>
        <w:rPr>
          <w:spacing w:val="-1"/>
        </w:rPr>
        <w:t xml:space="preserve"> </w:t>
      </w:r>
      <w:r>
        <w:t>and</w:t>
      </w:r>
      <w:r>
        <w:rPr>
          <w:spacing w:val="-3"/>
        </w:rPr>
        <w:t xml:space="preserve"> </w:t>
      </w:r>
      <w:r>
        <w:t>Job</w:t>
      </w:r>
      <w:r>
        <w:rPr>
          <w:spacing w:val="-1"/>
        </w:rPr>
        <w:t xml:space="preserve"> </w:t>
      </w:r>
      <w:r>
        <w:t>Stress</w:t>
      </w:r>
      <w:r>
        <w:rPr>
          <w:spacing w:val="-1"/>
        </w:rPr>
        <w:t xml:space="preserve"> </w:t>
      </w:r>
      <w:r>
        <w:t>on</w:t>
      </w:r>
      <w:r>
        <w:rPr>
          <w:spacing w:val="-1"/>
        </w:rPr>
        <w:t xml:space="preserve"> </w:t>
      </w:r>
      <w:r>
        <w:t>Employee</w:t>
      </w:r>
      <w:r>
        <w:rPr>
          <w:spacing w:val="-2"/>
        </w:rPr>
        <w:t xml:space="preserve"> </w:t>
      </w:r>
      <w:r>
        <w:t>Performance</w:t>
      </w:r>
      <w:r>
        <w:rPr>
          <w:spacing w:val="-1"/>
        </w:rPr>
        <w:t xml:space="preserve"> </w:t>
      </w:r>
      <w:r>
        <w:t>and</w:t>
      </w:r>
      <w:r>
        <w:rPr>
          <w:spacing w:val="-1"/>
        </w:rPr>
        <w:t xml:space="preserve"> </w:t>
      </w:r>
      <w:r>
        <w:t>Well-Being."</w:t>
      </w:r>
      <w:r>
        <w:rPr>
          <w:spacing w:val="-2"/>
        </w:rPr>
        <w:t xml:space="preserve"> </w:t>
      </w:r>
      <w:r>
        <w:rPr>
          <w:i/>
        </w:rPr>
        <w:t>Journal</w:t>
      </w:r>
      <w:r>
        <w:rPr>
          <w:i/>
          <w:spacing w:val="-1"/>
        </w:rPr>
        <w:t xml:space="preserve"> </w:t>
      </w:r>
      <w:r>
        <w:rPr>
          <w:i/>
        </w:rPr>
        <w:t>of Management</w:t>
      </w:r>
      <w:r>
        <w:t xml:space="preserve">, </w:t>
      </w:r>
      <w:r>
        <w:rPr>
          <w:i/>
        </w:rPr>
        <w:t>42</w:t>
      </w:r>
      <w:r>
        <w:t>(5), 1433-1453.</w:t>
      </w:r>
    </w:p>
    <w:p w14:paraId="10CB9BF5" w14:textId="77777777" w:rsidR="00F52B28" w:rsidRDefault="00F52B28">
      <w:pPr>
        <w:pStyle w:val="BodyText"/>
        <w:spacing w:before="3"/>
      </w:pPr>
    </w:p>
    <w:p w14:paraId="6E2ABCE3" w14:textId="77777777" w:rsidR="00F52B28" w:rsidRDefault="00B85897">
      <w:pPr>
        <w:spacing w:before="1" w:line="360" w:lineRule="auto"/>
        <w:ind w:left="1134" w:right="424" w:hanging="567"/>
        <w:jc w:val="both"/>
        <w:rPr>
          <w:sz w:val="24"/>
        </w:rPr>
      </w:pPr>
      <w:r>
        <w:rPr>
          <w:sz w:val="24"/>
        </w:rPr>
        <w:t xml:space="preserve">Brierley, J. A. (2019). The effects of delayed compensation on employee motivation and performance. </w:t>
      </w:r>
      <w:r>
        <w:rPr>
          <w:i/>
          <w:sz w:val="24"/>
        </w:rPr>
        <w:t>Journal of Managerial Psychology</w:t>
      </w:r>
      <w:r>
        <w:rPr>
          <w:sz w:val="24"/>
        </w:rPr>
        <w:t xml:space="preserve">, </w:t>
      </w:r>
      <w:r>
        <w:rPr>
          <w:i/>
          <w:sz w:val="24"/>
        </w:rPr>
        <w:t>34</w:t>
      </w:r>
      <w:r>
        <w:rPr>
          <w:sz w:val="24"/>
        </w:rPr>
        <w:t>(4), 248-265.</w:t>
      </w:r>
    </w:p>
    <w:p w14:paraId="789D3F78" w14:textId="77777777" w:rsidR="00F52B28" w:rsidRDefault="00F52B28">
      <w:pPr>
        <w:pStyle w:val="BodyText"/>
        <w:spacing w:before="4"/>
      </w:pPr>
    </w:p>
    <w:p w14:paraId="4398CF83" w14:textId="77777777" w:rsidR="00F52B28" w:rsidRDefault="00B85897">
      <w:pPr>
        <w:spacing w:line="360" w:lineRule="auto"/>
        <w:ind w:left="1134" w:right="425" w:hanging="567"/>
        <w:jc w:val="both"/>
        <w:rPr>
          <w:sz w:val="24"/>
        </w:rPr>
      </w:pPr>
      <w:r>
        <w:rPr>
          <w:sz w:val="24"/>
        </w:rPr>
        <w:t>Brooks, S. G., &amp;</w:t>
      </w:r>
      <w:proofErr w:type="spellStart"/>
      <w:r>
        <w:rPr>
          <w:sz w:val="24"/>
        </w:rPr>
        <w:t>Wohlforth</w:t>
      </w:r>
      <w:proofErr w:type="spellEnd"/>
      <w:r>
        <w:rPr>
          <w:sz w:val="24"/>
        </w:rPr>
        <w:t xml:space="preserve">, W. C. (2008). </w:t>
      </w:r>
      <w:r>
        <w:rPr>
          <w:i/>
          <w:sz w:val="24"/>
        </w:rPr>
        <w:t>World out of balance: international relations and the challenge of American primacy</w:t>
      </w:r>
      <w:r>
        <w:rPr>
          <w:sz w:val="24"/>
        </w:rPr>
        <w:t>. Princeton University Press.</w:t>
      </w:r>
    </w:p>
    <w:p w14:paraId="585DA43D" w14:textId="77777777" w:rsidR="00F52B28" w:rsidRDefault="00F52B28">
      <w:pPr>
        <w:pStyle w:val="BodyText"/>
        <w:spacing w:before="6"/>
      </w:pPr>
    </w:p>
    <w:p w14:paraId="1B729539" w14:textId="77777777" w:rsidR="00F52B28" w:rsidRDefault="00B85897">
      <w:pPr>
        <w:spacing w:line="360" w:lineRule="auto"/>
        <w:ind w:left="1134" w:right="422" w:hanging="567"/>
        <w:jc w:val="both"/>
        <w:rPr>
          <w:sz w:val="24"/>
        </w:rPr>
      </w:pPr>
      <w:r>
        <w:rPr>
          <w:sz w:val="24"/>
        </w:rPr>
        <w:t xml:space="preserve">Brown, A., &amp; Patel, R. (2023). The impact of ergonomic workstations on employee performance and job satisfaction. </w:t>
      </w:r>
      <w:r>
        <w:rPr>
          <w:i/>
          <w:sz w:val="24"/>
        </w:rPr>
        <w:t>Human Factors and Ergonomics Studies</w:t>
      </w:r>
      <w:r>
        <w:rPr>
          <w:sz w:val="24"/>
        </w:rPr>
        <w:t xml:space="preserve">, </w:t>
      </w:r>
      <w:r>
        <w:rPr>
          <w:i/>
          <w:sz w:val="24"/>
        </w:rPr>
        <w:t>15</w:t>
      </w:r>
      <w:r>
        <w:rPr>
          <w:sz w:val="24"/>
        </w:rPr>
        <w:t>(1), 65-80.</w:t>
      </w:r>
    </w:p>
    <w:p w14:paraId="15D3761D"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6C66F82C" w14:textId="77777777" w:rsidR="00F52B28" w:rsidRDefault="00B85897">
      <w:pPr>
        <w:spacing w:before="61" w:line="360" w:lineRule="auto"/>
        <w:ind w:left="1134" w:right="423" w:hanging="567"/>
        <w:jc w:val="both"/>
        <w:rPr>
          <w:sz w:val="24"/>
        </w:rPr>
      </w:pPr>
      <w:r>
        <w:rPr>
          <w:sz w:val="24"/>
        </w:rPr>
        <w:lastRenderedPageBreak/>
        <w:t xml:space="preserve">Brown, S. D., &amp; Lent, R. W. (2013). </w:t>
      </w:r>
      <w:r>
        <w:rPr>
          <w:i/>
          <w:sz w:val="24"/>
        </w:rPr>
        <w:t xml:space="preserve">Career Development and Counseling: Putting Theory and Research to Work </w:t>
      </w:r>
      <w:r>
        <w:rPr>
          <w:sz w:val="24"/>
        </w:rPr>
        <w:t>(2nd ed.). Wiley.</w:t>
      </w:r>
    </w:p>
    <w:p w14:paraId="454B8E52" w14:textId="77777777" w:rsidR="00F52B28" w:rsidRDefault="00F52B28">
      <w:pPr>
        <w:pStyle w:val="BodyText"/>
        <w:spacing w:before="5"/>
      </w:pPr>
    </w:p>
    <w:p w14:paraId="7E9FADA3" w14:textId="77777777" w:rsidR="00F52B28" w:rsidRDefault="00B85897">
      <w:pPr>
        <w:spacing w:line="360" w:lineRule="auto"/>
        <w:ind w:left="1134" w:right="430" w:hanging="567"/>
        <w:jc w:val="both"/>
        <w:rPr>
          <w:sz w:val="24"/>
        </w:rPr>
      </w:pPr>
      <w:r>
        <w:rPr>
          <w:sz w:val="24"/>
        </w:rPr>
        <w:t xml:space="preserve">Brown, T., &amp; Edwards, M. (2018). "The Role of Work Conditions in Employee Performance." </w:t>
      </w:r>
      <w:r>
        <w:rPr>
          <w:i/>
          <w:sz w:val="24"/>
        </w:rPr>
        <w:t>Journal of Management Studies</w:t>
      </w:r>
      <w:r>
        <w:rPr>
          <w:sz w:val="24"/>
        </w:rPr>
        <w:t xml:space="preserve">, </w:t>
      </w:r>
      <w:r>
        <w:rPr>
          <w:i/>
          <w:sz w:val="24"/>
        </w:rPr>
        <w:t>55</w:t>
      </w:r>
      <w:r>
        <w:rPr>
          <w:sz w:val="24"/>
        </w:rPr>
        <w:t>(2), 112-130.</w:t>
      </w:r>
    </w:p>
    <w:p w14:paraId="4ED53BDA" w14:textId="77777777" w:rsidR="00F52B28" w:rsidRDefault="00F52B28">
      <w:pPr>
        <w:pStyle w:val="BodyText"/>
        <w:spacing w:before="2"/>
      </w:pPr>
    </w:p>
    <w:p w14:paraId="6565FAED" w14:textId="77777777" w:rsidR="00F52B28" w:rsidRDefault="00B85897">
      <w:pPr>
        <w:spacing w:line="360" w:lineRule="auto"/>
        <w:ind w:left="1134" w:right="425" w:hanging="567"/>
        <w:jc w:val="both"/>
        <w:rPr>
          <w:sz w:val="24"/>
        </w:rPr>
      </w:pPr>
      <w:r>
        <w:rPr>
          <w:sz w:val="24"/>
        </w:rPr>
        <w:t>Bryman,</w:t>
      </w:r>
      <w:r>
        <w:rPr>
          <w:spacing w:val="-8"/>
          <w:sz w:val="24"/>
        </w:rPr>
        <w:t xml:space="preserve"> </w:t>
      </w:r>
      <w:r>
        <w:rPr>
          <w:sz w:val="24"/>
        </w:rPr>
        <w:t>A.</w:t>
      </w:r>
      <w:r>
        <w:rPr>
          <w:spacing w:val="-8"/>
          <w:sz w:val="24"/>
        </w:rPr>
        <w:t xml:space="preserve"> </w:t>
      </w:r>
      <w:r>
        <w:rPr>
          <w:sz w:val="24"/>
        </w:rPr>
        <w:t>&amp;</w:t>
      </w:r>
      <w:r>
        <w:rPr>
          <w:spacing w:val="-12"/>
          <w:sz w:val="24"/>
        </w:rPr>
        <w:t xml:space="preserve"> </w:t>
      </w:r>
      <w:r>
        <w:rPr>
          <w:sz w:val="24"/>
        </w:rPr>
        <w:t>Cramer,</w:t>
      </w:r>
      <w:r>
        <w:rPr>
          <w:spacing w:val="-10"/>
          <w:sz w:val="24"/>
        </w:rPr>
        <w:t xml:space="preserve"> </w:t>
      </w:r>
      <w:r>
        <w:rPr>
          <w:sz w:val="24"/>
        </w:rPr>
        <w:t>D.</w:t>
      </w:r>
      <w:r>
        <w:rPr>
          <w:spacing w:val="-10"/>
          <w:sz w:val="24"/>
        </w:rPr>
        <w:t xml:space="preserve"> </w:t>
      </w:r>
      <w:r>
        <w:rPr>
          <w:sz w:val="24"/>
        </w:rPr>
        <w:t>(2012).</w:t>
      </w:r>
      <w:r>
        <w:rPr>
          <w:spacing w:val="-9"/>
          <w:sz w:val="24"/>
        </w:rPr>
        <w:t xml:space="preserve"> </w:t>
      </w:r>
      <w:r>
        <w:rPr>
          <w:i/>
          <w:sz w:val="24"/>
        </w:rPr>
        <w:t>Quantitative</w:t>
      </w:r>
      <w:r>
        <w:rPr>
          <w:i/>
          <w:spacing w:val="-8"/>
          <w:sz w:val="24"/>
        </w:rPr>
        <w:t xml:space="preserve"> </w:t>
      </w:r>
      <w:r>
        <w:rPr>
          <w:i/>
          <w:sz w:val="24"/>
        </w:rPr>
        <w:t>Data</w:t>
      </w:r>
      <w:r>
        <w:rPr>
          <w:i/>
          <w:spacing w:val="-9"/>
          <w:sz w:val="24"/>
        </w:rPr>
        <w:t xml:space="preserve"> </w:t>
      </w:r>
      <w:r>
        <w:rPr>
          <w:i/>
          <w:sz w:val="24"/>
        </w:rPr>
        <w:t>Analysis</w:t>
      </w:r>
      <w:r>
        <w:rPr>
          <w:i/>
          <w:spacing w:val="-9"/>
          <w:sz w:val="24"/>
        </w:rPr>
        <w:t xml:space="preserve"> </w:t>
      </w:r>
      <w:r>
        <w:rPr>
          <w:i/>
          <w:sz w:val="24"/>
        </w:rPr>
        <w:t>with</w:t>
      </w:r>
      <w:r>
        <w:rPr>
          <w:i/>
          <w:spacing w:val="-10"/>
          <w:sz w:val="24"/>
        </w:rPr>
        <w:t xml:space="preserve"> </w:t>
      </w:r>
      <w:r>
        <w:rPr>
          <w:i/>
          <w:sz w:val="24"/>
        </w:rPr>
        <w:t>SPSS</w:t>
      </w:r>
      <w:r>
        <w:rPr>
          <w:i/>
          <w:spacing w:val="-10"/>
          <w:sz w:val="24"/>
        </w:rPr>
        <w:t xml:space="preserve"> </w:t>
      </w:r>
      <w:r>
        <w:rPr>
          <w:i/>
          <w:sz w:val="24"/>
        </w:rPr>
        <w:t>Release</w:t>
      </w:r>
      <w:r>
        <w:rPr>
          <w:i/>
          <w:spacing w:val="-11"/>
          <w:sz w:val="24"/>
        </w:rPr>
        <w:t xml:space="preserve"> </w:t>
      </w:r>
      <w:r>
        <w:rPr>
          <w:i/>
          <w:sz w:val="24"/>
        </w:rPr>
        <w:t>8</w:t>
      </w:r>
      <w:r>
        <w:rPr>
          <w:i/>
          <w:spacing w:val="-10"/>
          <w:sz w:val="24"/>
        </w:rPr>
        <w:t xml:space="preserve"> </w:t>
      </w:r>
      <w:r>
        <w:rPr>
          <w:i/>
          <w:sz w:val="24"/>
        </w:rPr>
        <w:t xml:space="preserve">for Windows. </w:t>
      </w:r>
      <w:r>
        <w:rPr>
          <w:sz w:val="24"/>
        </w:rPr>
        <w:t>New York: Routledge.</w:t>
      </w:r>
    </w:p>
    <w:p w14:paraId="1458430C" w14:textId="77777777" w:rsidR="00F52B28" w:rsidRDefault="00F52B28">
      <w:pPr>
        <w:pStyle w:val="BodyText"/>
        <w:spacing w:before="5"/>
      </w:pPr>
    </w:p>
    <w:p w14:paraId="1910DAE2" w14:textId="77777777" w:rsidR="00F52B28" w:rsidRDefault="00B85897">
      <w:pPr>
        <w:spacing w:line="360" w:lineRule="auto"/>
        <w:ind w:left="1134" w:right="425" w:hanging="567"/>
        <w:jc w:val="both"/>
        <w:rPr>
          <w:sz w:val="24"/>
        </w:rPr>
      </w:pPr>
      <w:hyperlink r:id="rId42">
        <w:r>
          <w:rPr>
            <w:sz w:val="24"/>
          </w:rPr>
          <w:t>Buch,</w:t>
        </w:r>
        <w:r>
          <w:rPr>
            <w:spacing w:val="40"/>
            <w:sz w:val="24"/>
          </w:rPr>
          <w:t xml:space="preserve"> </w:t>
        </w:r>
        <w:r>
          <w:rPr>
            <w:sz w:val="24"/>
          </w:rPr>
          <w:t>K.</w:t>
        </w:r>
      </w:hyperlink>
      <w:r>
        <w:rPr>
          <w:spacing w:val="-3"/>
          <w:sz w:val="24"/>
        </w:rPr>
        <w:t xml:space="preserve"> </w:t>
      </w:r>
      <w:r>
        <w:rPr>
          <w:sz w:val="24"/>
        </w:rPr>
        <w:t>and</w:t>
      </w:r>
      <w:r>
        <w:rPr>
          <w:spacing w:val="-2"/>
          <w:sz w:val="24"/>
        </w:rPr>
        <w:t xml:space="preserve"> </w:t>
      </w:r>
      <w:hyperlink r:id="rId43">
        <w:r>
          <w:rPr>
            <w:sz w:val="24"/>
          </w:rPr>
          <w:t>Wetzel,</w:t>
        </w:r>
        <w:r>
          <w:rPr>
            <w:spacing w:val="40"/>
            <w:sz w:val="24"/>
          </w:rPr>
          <w:t xml:space="preserve"> </w:t>
        </w:r>
        <w:r>
          <w:rPr>
            <w:sz w:val="24"/>
          </w:rPr>
          <w:t>D.K.</w:t>
        </w:r>
      </w:hyperlink>
      <w:r>
        <w:rPr>
          <w:spacing w:val="-1"/>
          <w:sz w:val="24"/>
        </w:rPr>
        <w:t xml:space="preserve"> </w:t>
      </w:r>
      <w:r>
        <w:rPr>
          <w:sz w:val="24"/>
        </w:rPr>
        <w:t>(2001),</w:t>
      </w:r>
      <w:r>
        <w:rPr>
          <w:spacing w:val="40"/>
          <w:sz w:val="24"/>
        </w:rPr>
        <w:t xml:space="preserve"> </w:t>
      </w:r>
      <w:r>
        <w:rPr>
          <w:sz w:val="24"/>
        </w:rPr>
        <w:t>"Analyzing</w:t>
      </w:r>
      <w:r>
        <w:rPr>
          <w:spacing w:val="40"/>
          <w:sz w:val="24"/>
        </w:rPr>
        <w:t xml:space="preserve"> </w:t>
      </w:r>
      <w:r>
        <w:rPr>
          <w:sz w:val="24"/>
        </w:rPr>
        <w:t>and</w:t>
      </w:r>
      <w:r>
        <w:rPr>
          <w:spacing w:val="40"/>
          <w:sz w:val="24"/>
        </w:rPr>
        <w:t xml:space="preserve"> </w:t>
      </w:r>
      <w:r>
        <w:rPr>
          <w:sz w:val="24"/>
        </w:rPr>
        <w:t>realigning</w:t>
      </w:r>
      <w:r>
        <w:rPr>
          <w:spacing w:val="40"/>
          <w:sz w:val="24"/>
        </w:rPr>
        <w:t xml:space="preserve"> </w:t>
      </w:r>
      <w:r>
        <w:rPr>
          <w:sz w:val="24"/>
        </w:rPr>
        <w:t xml:space="preserve">organizational culture", </w:t>
      </w:r>
      <w:hyperlink r:id="rId44">
        <w:r>
          <w:rPr>
            <w:i/>
            <w:sz w:val="24"/>
          </w:rPr>
          <w:t>Leadership &amp; Organization Development Journal</w:t>
        </w:r>
        <w:r>
          <w:rPr>
            <w:sz w:val="24"/>
          </w:rPr>
          <w:t>,</w:t>
        </w:r>
      </w:hyperlink>
      <w:r>
        <w:rPr>
          <w:sz w:val="24"/>
        </w:rPr>
        <w:t xml:space="preserve"> </w:t>
      </w:r>
      <w:r>
        <w:rPr>
          <w:i/>
          <w:sz w:val="24"/>
        </w:rPr>
        <w:t>22</w:t>
      </w:r>
      <w:r>
        <w:rPr>
          <w:sz w:val="24"/>
        </w:rPr>
        <w:t>(1), 40-44</w:t>
      </w:r>
    </w:p>
    <w:p w14:paraId="36A9DA6E" w14:textId="77777777" w:rsidR="00F52B28" w:rsidRDefault="00F52B28">
      <w:pPr>
        <w:pStyle w:val="BodyText"/>
        <w:spacing w:before="5"/>
      </w:pPr>
    </w:p>
    <w:p w14:paraId="2D2D8EFF" w14:textId="77777777" w:rsidR="00F52B28" w:rsidRDefault="00B85897">
      <w:pPr>
        <w:spacing w:before="1" w:line="360" w:lineRule="auto"/>
        <w:ind w:left="1134" w:right="420" w:hanging="567"/>
        <w:jc w:val="both"/>
        <w:rPr>
          <w:sz w:val="24"/>
        </w:rPr>
      </w:pPr>
      <w:proofErr w:type="spellStart"/>
      <w:r>
        <w:rPr>
          <w:sz w:val="24"/>
        </w:rPr>
        <w:t>Cadsby</w:t>
      </w:r>
      <w:proofErr w:type="spellEnd"/>
      <w:r>
        <w:rPr>
          <w:sz w:val="24"/>
        </w:rPr>
        <w:t xml:space="preserve">, C. B., Song, F., &amp; </w:t>
      </w:r>
      <w:proofErr w:type="spellStart"/>
      <w:r>
        <w:rPr>
          <w:sz w:val="24"/>
        </w:rPr>
        <w:t>Tapon</w:t>
      </w:r>
      <w:proofErr w:type="spellEnd"/>
      <w:r>
        <w:rPr>
          <w:sz w:val="24"/>
        </w:rPr>
        <w:t xml:space="preserve">, F. (2017). Incentives, performance, and award systems: Evidence from the field and lab. </w:t>
      </w:r>
      <w:r>
        <w:rPr>
          <w:i/>
          <w:sz w:val="24"/>
        </w:rPr>
        <w:t>Journal of Economic Behavior &amp; Organization</w:t>
      </w:r>
      <w:r>
        <w:rPr>
          <w:sz w:val="24"/>
        </w:rPr>
        <w:t xml:space="preserve">, </w:t>
      </w:r>
      <w:r>
        <w:rPr>
          <w:i/>
          <w:sz w:val="24"/>
        </w:rPr>
        <w:t>141</w:t>
      </w:r>
      <w:r>
        <w:rPr>
          <w:sz w:val="24"/>
        </w:rPr>
        <w:t>, 1-19.</w:t>
      </w:r>
    </w:p>
    <w:p w14:paraId="47D388BB" w14:textId="77777777" w:rsidR="00F52B28" w:rsidRDefault="00F52B28">
      <w:pPr>
        <w:pStyle w:val="BodyText"/>
        <w:spacing w:before="3"/>
      </w:pPr>
    </w:p>
    <w:p w14:paraId="19313B56" w14:textId="77777777" w:rsidR="00F52B28" w:rsidRDefault="00B85897">
      <w:pPr>
        <w:spacing w:line="360" w:lineRule="auto"/>
        <w:ind w:left="1134" w:right="423" w:hanging="567"/>
        <w:jc w:val="both"/>
        <w:rPr>
          <w:sz w:val="24"/>
        </w:rPr>
      </w:pPr>
      <w:r>
        <w:rPr>
          <w:sz w:val="24"/>
        </w:rPr>
        <w:t xml:space="preserve">Cameron, K. S., &amp; Quinn, R. E. (2016). </w:t>
      </w:r>
      <w:r>
        <w:rPr>
          <w:i/>
          <w:sz w:val="24"/>
        </w:rPr>
        <w:t>Diagnosing and Changing Organizational Culture: Based on the Competing Values Framework</w:t>
      </w:r>
      <w:r>
        <w:rPr>
          <w:sz w:val="24"/>
        </w:rPr>
        <w:t>. Jossey-Bass.</w:t>
      </w:r>
    </w:p>
    <w:p w14:paraId="10BE1E13" w14:textId="77777777" w:rsidR="00F52B28" w:rsidRDefault="00F52B28">
      <w:pPr>
        <w:pStyle w:val="BodyText"/>
        <w:spacing w:before="3"/>
      </w:pPr>
    </w:p>
    <w:p w14:paraId="68946B7C" w14:textId="77777777" w:rsidR="00F52B28" w:rsidRDefault="00B85897">
      <w:pPr>
        <w:spacing w:line="360" w:lineRule="auto"/>
        <w:ind w:left="1134" w:right="423" w:hanging="567"/>
        <w:jc w:val="both"/>
        <w:rPr>
          <w:sz w:val="24"/>
        </w:rPr>
      </w:pPr>
      <w:r>
        <w:rPr>
          <w:sz w:val="24"/>
        </w:rPr>
        <w:t>Chandrasekar K. (2019). Workplace Environment and its Impact on Organizational Performance</w:t>
      </w:r>
      <w:r>
        <w:rPr>
          <w:spacing w:val="-15"/>
          <w:sz w:val="24"/>
        </w:rPr>
        <w:t xml:space="preserve"> </w:t>
      </w:r>
      <w:r>
        <w:rPr>
          <w:sz w:val="24"/>
        </w:rPr>
        <w:t>in</w:t>
      </w:r>
      <w:r>
        <w:rPr>
          <w:spacing w:val="-15"/>
          <w:sz w:val="24"/>
        </w:rPr>
        <w:t xml:space="preserve"> </w:t>
      </w:r>
      <w:r>
        <w:rPr>
          <w:sz w:val="24"/>
        </w:rPr>
        <w:t>Public</w:t>
      </w:r>
      <w:r>
        <w:rPr>
          <w:spacing w:val="-15"/>
          <w:sz w:val="24"/>
        </w:rPr>
        <w:t xml:space="preserve"> </w:t>
      </w:r>
      <w:r>
        <w:rPr>
          <w:sz w:val="24"/>
        </w:rPr>
        <w:t>Sector</w:t>
      </w:r>
      <w:r>
        <w:rPr>
          <w:spacing w:val="-15"/>
          <w:sz w:val="24"/>
        </w:rPr>
        <w:t xml:space="preserve"> </w:t>
      </w:r>
      <w:r>
        <w:rPr>
          <w:sz w:val="24"/>
        </w:rPr>
        <w:t>Organizations,</w:t>
      </w:r>
      <w:r>
        <w:rPr>
          <w:spacing w:val="-14"/>
          <w:sz w:val="24"/>
        </w:rPr>
        <w:t xml:space="preserve"> </w:t>
      </w:r>
      <w:r>
        <w:rPr>
          <w:i/>
          <w:sz w:val="24"/>
        </w:rPr>
        <w:t>International</w:t>
      </w:r>
      <w:r>
        <w:rPr>
          <w:i/>
          <w:spacing w:val="-14"/>
          <w:sz w:val="24"/>
        </w:rPr>
        <w:t xml:space="preserve"> </w:t>
      </w:r>
      <w:r>
        <w:rPr>
          <w:i/>
          <w:sz w:val="24"/>
        </w:rPr>
        <w:t>Journal</w:t>
      </w:r>
      <w:r>
        <w:rPr>
          <w:i/>
          <w:spacing w:val="-15"/>
          <w:sz w:val="24"/>
        </w:rPr>
        <w:t xml:space="preserve"> </w:t>
      </w:r>
      <w:r>
        <w:rPr>
          <w:i/>
          <w:sz w:val="24"/>
        </w:rPr>
        <w:t>of</w:t>
      </w:r>
      <w:r>
        <w:rPr>
          <w:i/>
          <w:spacing w:val="-15"/>
          <w:sz w:val="24"/>
        </w:rPr>
        <w:t xml:space="preserve"> </w:t>
      </w:r>
      <w:r>
        <w:rPr>
          <w:i/>
          <w:sz w:val="24"/>
        </w:rPr>
        <w:t>Enterprise Computing and Business Systems, 1</w:t>
      </w:r>
      <w:r>
        <w:rPr>
          <w:sz w:val="24"/>
        </w:rPr>
        <w:t>(1)</w:t>
      </w:r>
    </w:p>
    <w:p w14:paraId="20EC50CF" w14:textId="77777777" w:rsidR="00F52B28" w:rsidRDefault="00F52B28">
      <w:pPr>
        <w:pStyle w:val="BodyText"/>
        <w:spacing w:before="6"/>
      </w:pPr>
    </w:p>
    <w:p w14:paraId="24E4EA18" w14:textId="77777777" w:rsidR="00F52B28" w:rsidRDefault="00B85897">
      <w:pPr>
        <w:spacing w:line="360" w:lineRule="auto"/>
        <w:ind w:left="1134" w:right="423" w:hanging="567"/>
        <w:jc w:val="both"/>
        <w:rPr>
          <w:sz w:val="24"/>
        </w:rPr>
      </w:pPr>
      <w:r>
        <w:rPr>
          <w:sz w:val="24"/>
        </w:rPr>
        <w:t>Chandrasekar, K. (2011</w:t>
      </w:r>
      <w:proofErr w:type="gramStart"/>
      <w:r>
        <w:rPr>
          <w:sz w:val="24"/>
        </w:rPr>
        <w:t>).</w:t>
      </w:r>
      <w:r>
        <w:rPr>
          <w:i/>
          <w:sz w:val="24"/>
        </w:rPr>
        <w:t>Workplace</w:t>
      </w:r>
      <w:proofErr w:type="gramEnd"/>
      <w:r>
        <w:rPr>
          <w:i/>
          <w:sz w:val="24"/>
        </w:rPr>
        <w:t xml:space="preserve"> environment and its impact on organizational performance in Public Sector Organizations</w:t>
      </w:r>
      <w:r>
        <w:rPr>
          <w:sz w:val="24"/>
        </w:rPr>
        <w:t xml:space="preserve">, Alagappa University, Karaikudi, </w:t>
      </w:r>
      <w:r>
        <w:rPr>
          <w:spacing w:val="-2"/>
          <w:sz w:val="24"/>
        </w:rPr>
        <w:t>India</w:t>
      </w:r>
    </w:p>
    <w:p w14:paraId="7CF56CD6" w14:textId="77777777" w:rsidR="00F52B28" w:rsidRDefault="00F52B28">
      <w:pPr>
        <w:pStyle w:val="BodyText"/>
        <w:spacing w:before="4"/>
      </w:pPr>
    </w:p>
    <w:p w14:paraId="6E5D50F0" w14:textId="77777777" w:rsidR="00F52B28" w:rsidRDefault="00B85897">
      <w:pPr>
        <w:spacing w:line="360" w:lineRule="auto"/>
        <w:ind w:left="1134" w:right="429" w:hanging="567"/>
        <w:jc w:val="both"/>
        <w:rPr>
          <w:sz w:val="24"/>
        </w:rPr>
      </w:pPr>
      <w:r>
        <w:rPr>
          <w:sz w:val="24"/>
        </w:rPr>
        <w:t>Chatman, J. A.,</w:t>
      </w:r>
      <w:r>
        <w:rPr>
          <w:spacing w:val="-1"/>
          <w:sz w:val="24"/>
        </w:rPr>
        <w:t xml:space="preserve"> </w:t>
      </w:r>
      <w:r>
        <w:rPr>
          <w:sz w:val="24"/>
        </w:rPr>
        <w:t>&amp;</w:t>
      </w:r>
      <w:r>
        <w:rPr>
          <w:spacing w:val="-2"/>
          <w:sz w:val="24"/>
        </w:rPr>
        <w:t xml:space="preserve"> </w:t>
      </w:r>
      <w:r>
        <w:rPr>
          <w:sz w:val="24"/>
        </w:rPr>
        <w:t>O’Reilly, C. A. (2016).</w:t>
      </w:r>
      <w:r>
        <w:rPr>
          <w:spacing w:val="-1"/>
          <w:sz w:val="24"/>
        </w:rPr>
        <w:t xml:space="preserve"> </w:t>
      </w:r>
      <w:r>
        <w:rPr>
          <w:sz w:val="24"/>
        </w:rPr>
        <w:t>Paradigm lost: Reinvigorating</w:t>
      </w:r>
      <w:r>
        <w:rPr>
          <w:spacing w:val="-3"/>
          <w:sz w:val="24"/>
        </w:rPr>
        <w:t xml:space="preserve"> </w:t>
      </w:r>
      <w:r>
        <w:rPr>
          <w:sz w:val="24"/>
        </w:rPr>
        <w:t>the</w:t>
      </w:r>
      <w:r>
        <w:rPr>
          <w:spacing w:val="-1"/>
          <w:sz w:val="24"/>
        </w:rPr>
        <w:t xml:space="preserve"> </w:t>
      </w:r>
      <w:r>
        <w:rPr>
          <w:sz w:val="24"/>
        </w:rPr>
        <w:t>study</w:t>
      </w:r>
      <w:r>
        <w:rPr>
          <w:spacing w:val="-3"/>
          <w:sz w:val="24"/>
        </w:rPr>
        <w:t xml:space="preserve"> </w:t>
      </w:r>
      <w:r>
        <w:rPr>
          <w:sz w:val="24"/>
        </w:rPr>
        <w:t xml:space="preserve">of organizational culture. </w:t>
      </w:r>
      <w:r>
        <w:rPr>
          <w:i/>
          <w:sz w:val="24"/>
        </w:rPr>
        <w:t>Research in organizational behavior</w:t>
      </w:r>
      <w:r>
        <w:rPr>
          <w:sz w:val="24"/>
        </w:rPr>
        <w:t xml:space="preserve">, </w:t>
      </w:r>
      <w:r>
        <w:rPr>
          <w:i/>
          <w:sz w:val="24"/>
        </w:rPr>
        <w:t>36</w:t>
      </w:r>
      <w:r>
        <w:rPr>
          <w:sz w:val="24"/>
        </w:rPr>
        <w:t>, 199-224.</w:t>
      </w:r>
    </w:p>
    <w:p w14:paraId="0CF7097E" w14:textId="77777777" w:rsidR="00F52B28" w:rsidRDefault="00F52B28">
      <w:pPr>
        <w:pStyle w:val="BodyText"/>
        <w:spacing w:before="3"/>
      </w:pPr>
    </w:p>
    <w:p w14:paraId="7C33D573" w14:textId="77777777" w:rsidR="00F52B28" w:rsidRDefault="00B85897">
      <w:pPr>
        <w:spacing w:line="360" w:lineRule="auto"/>
        <w:ind w:left="1134" w:right="429" w:hanging="567"/>
        <w:jc w:val="both"/>
        <w:rPr>
          <w:sz w:val="24"/>
        </w:rPr>
      </w:pPr>
      <w:r>
        <w:rPr>
          <w:sz w:val="24"/>
        </w:rPr>
        <w:t>Chen,</w:t>
      </w:r>
      <w:r>
        <w:rPr>
          <w:spacing w:val="-4"/>
          <w:sz w:val="24"/>
        </w:rPr>
        <w:t xml:space="preserve"> </w:t>
      </w:r>
      <w:r>
        <w:rPr>
          <w:sz w:val="24"/>
        </w:rPr>
        <w:t>X.,</w:t>
      </w:r>
      <w:r>
        <w:rPr>
          <w:spacing w:val="-4"/>
          <w:sz w:val="24"/>
        </w:rPr>
        <w:t xml:space="preserve"> </w:t>
      </w:r>
      <w:r>
        <w:rPr>
          <w:sz w:val="24"/>
        </w:rPr>
        <w:t>&amp;</w:t>
      </w:r>
      <w:r>
        <w:rPr>
          <w:spacing w:val="-2"/>
          <w:sz w:val="24"/>
        </w:rPr>
        <w:t xml:space="preserve"> </w:t>
      </w:r>
      <w:r>
        <w:rPr>
          <w:sz w:val="24"/>
        </w:rPr>
        <w:t>Lee,</w:t>
      </w:r>
      <w:r>
        <w:rPr>
          <w:spacing w:val="-2"/>
          <w:sz w:val="24"/>
        </w:rPr>
        <w:t xml:space="preserve"> </w:t>
      </w:r>
      <w:r>
        <w:rPr>
          <w:sz w:val="24"/>
        </w:rPr>
        <w:t>Y.</w:t>
      </w:r>
      <w:r>
        <w:rPr>
          <w:spacing w:val="-4"/>
          <w:sz w:val="24"/>
        </w:rPr>
        <w:t xml:space="preserve"> </w:t>
      </w:r>
      <w:r>
        <w:rPr>
          <w:sz w:val="24"/>
        </w:rPr>
        <w:t>(2019).</w:t>
      </w:r>
      <w:r>
        <w:rPr>
          <w:spacing w:val="-3"/>
          <w:sz w:val="24"/>
        </w:rPr>
        <w:t xml:space="preserve"> </w:t>
      </w:r>
      <w:r>
        <w:rPr>
          <w:sz w:val="24"/>
        </w:rPr>
        <w:t>Interpersonal</w:t>
      </w:r>
      <w:r>
        <w:rPr>
          <w:spacing w:val="-4"/>
          <w:sz w:val="24"/>
        </w:rPr>
        <w:t xml:space="preserve"> </w:t>
      </w:r>
      <w:r>
        <w:rPr>
          <w:sz w:val="24"/>
        </w:rPr>
        <w:t>Relations</w:t>
      </w:r>
      <w:r>
        <w:rPr>
          <w:spacing w:val="-4"/>
          <w:sz w:val="24"/>
        </w:rPr>
        <w:t xml:space="preserve"> </w:t>
      </w:r>
      <w:r>
        <w:rPr>
          <w:sz w:val="24"/>
        </w:rPr>
        <w:t>and</w:t>
      </w:r>
      <w:r>
        <w:rPr>
          <w:spacing w:val="-4"/>
          <w:sz w:val="24"/>
        </w:rPr>
        <w:t xml:space="preserve"> </w:t>
      </w:r>
      <w:r>
        <w:rPr>
          <w:sz w:val="24"/>
        </w:rPr>
        <w:t>Employee</w:t>
      </w:r>
      <w:r>
        <w:rPr>
          <w:spacing w:val="-5"/>
          <w:sz w:val="24"/>
        </w:rPr>
        <w:t xml:space="preserve"> </w:t>
      </w:r>
      <w:r>
        <w:rPr>
          <w:sz w:val="24"/>
        </w:rPr>
        <w:t>Performance:</w:t>
      </w:r>
      <w:r>
        <w:rPr>
          <w:spacing w:val="-4"/>
          <w:sz w:val="24"/>
        </w:rPr>
        <w:t xml:space="preserve"> </w:t>
      </w:r>
      <w:r>
        <w:rPr>
          <w:sz w:val="24"/>
        </w:rPr>
        <w:t xml:space="preserve">The Role of Supervisor Support. </w:t>
      </w:r>
      <w:r>
        <w:rPr>
          <w:i/>
          <w:sz w:val="24"/>
        </w:rPr>
        <w:t>Journal of Applied Psychology</w:t>
      </w:r>
      <w:r>
        <w:rPr>
          <w:sz w:val="24"/>
        </w:rPr>
        <w:t xml:space="preserve">, </w:t>
      </w:r>
      <w:r>
        <w:rPr>
          <w:i/>
          <w:sz w:val="24"/>
        </w:rPr>
        <w:t>104</w:t>
      </w:r>
      <w:r>
        <w:rPr>
          <w:sz w:val="24"/>
        </w:rPr>
        <w:t>(5), 845-856.</w:t>
      </w:r>
    </w:p>
    <w:p w14:paraId="6B90A332" w14:textId="77777777" w:rsidR="00F52B28" w:rsidRDefault="00F52B28">
      <w:pPr>
        <w:pStyle w:val="BodyText"/>
        <w:spacing w:before="5"/>
      </w:pPr>
    </w:p>
    <w:p w14:paraId="26D1B046" w14:textId="77777777" w:rsidR="00F52B28" w:rsidRDefault="00B85897">
      <w:pPr>
        <w:pStyle w:val="BodyText"/>
        <w:spacing w:line="360" w:lineRule="auto"/>
        <w:ind w:left="1134" w:right="422" w:hanging="567"/>
        <w:jc w:val="both"/>
      </w:pPr>
      <w:r>
        <w:t xml:space="preserve">Chen, Y., Yang, X., &amp; Liu, J. (2022). The impact of supervisor support on employee motivation and job satisfaction. </w:t>
      </w:r>
      <w:r>
        <w:rPr>
          <w:i/>
        </w:rPr>
        <w:t>Human Resource Management Review</w:t>
      </w:r>
      <w:r>
        <w:t xml:space="preserve">, 32(3), </w:t>
      </w:r>
      <w:r>
        <w:rPr>
          <w:spacing w:val="-2"/>
        </w:rPr>
        <w:t>100-112.</w:t>
      </w:r>
    </w:p>
    <w:p w14:paraId="556431B0"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FD318FB" w14:textId="77777777" w:rsidR="00F52B28" w:rsidRDefault="00B85897">
      <w:pPr>
        <w:pStyle w:val="BodyText"/>
        <w:spacing w:before="61"/>
        <w:ind w:left="568"/>
      </w:pPr>
      <w:r>
        <w:lastRenderedPageBreak/>
        <w:t>Clark,</w:t>
      </w:r>
      <w:r>
        <w:rPr>
          <w:spacing w:val="-8"/>
        </w:rPr>
        <w:t xml:space="preserve"> </w:t>
      </w:r>
      <w:r>
        <w:t>S.C.</w:t>
      </w:r>
      <w:r>
        <w:rPr>
          <w:spacing w:val="-6"/>
        </w:rPr>
        <w:t xml:space="preserve"> </w:t>
      </w:r>
      <w:r>
        <w:t>(2000).</w:t>
      </w:r>
      <w:r>
        <w:rPr>
          <w:spacing w:val="-7"/>
        </w:rPr>
        <w:t xml:space="preserve"> </w:t>
      </w:r>
      <w:r>
        <w:t>Work/family</w:t>
      </w:r>
      <w:r>
        <w:rPr>
          <w:spacing w:val="-10"/>
        </w:rPr>
        <w:t xml:space="preserve"> </w:t>
      </w:r>
      <w:r>
        <w:t>border</w:t>
      </w:r>
      <w:r>
        <w:rPr>
          <w:spacing w:val="-7"/>
        </w:rPr>
        <w:t xml:space="preserve"> </w:t>
      </w:r>
      <w:r>
        <w:t>theory:</w:t>
      </w:r>
      <w:r>
        <w:rPr>
          <w:spacing w:val="-6"/>
        </w:rPr>
        <w:t xml:space="preserve"> </w:t>
      </w:r>
      <w:r>
        <w:t>A</w:t>
      </w:r>
      <w:r>
        <w:rPr>
          <w:spacing w:val="-4"/>
        </w:rPr>
        <w:t xml:space="preserve"> </w:t>
      </w:r>
      <w:r>
        <w:t>new</w:t>
      </w:r>
      <w:r>
        <w:rPr>
          <w:spacing w:val="-6"/>
        </w:rPr>
        <w:t xml:space="preserve"> </w:t>
      </w:r>
      <w:r>
        <w:t>theory</w:t>
      </w:r>
      <w:r>
        <w:rPr>
          <w:spacing w:val="-11"/>
        </w:rPr>
        <w:t xml:space="preserve"> </w:t>
      </w:r>
      <w:r>
        <w:t>of</w:t>
      </w:r>
      <w:r>
        <w:rPr>
          <w:spacing w:val="-7"/>
        </w:rPr>
        <w:t xml:space="preserve"> </w:t>
      </w:r>
      <w:r>
        <w:t>work/family</w:t>
      </w:r>
      <w:r>
        <w:rPr>
          <w:spacing w:val="-7"/>
        </w:rPr>
        <w:t xml:space="preserve"> </w:t>
      </w:r>
      <w:r>
        <w:rPr>
          <w:spacing w:val="-2"/>
        </w:rPr>
        <w:t>balance.</w:t>
      </w:r>
    </w:p>
    <w:p w14:paraId="60725289" w14:textId="77777777" w:rsidR="00F52B28" w:rsidRDefault="00B85897">
      <w:pPr>
        <w:pStyle w:val="BodyText"/>
        <w:spacing w:before="139"/>
        <w:ind w:left="1134"/>
      </w:pPr>
      <w:r>
        <w:t>Human</w:t>
      </w:r>
      <w:r>
        <w:rPr>
          <w:spacing w:val="-4"/>
        </w:rPr>
        <w:t xml:space="preserve"> </w:t>
      </w:r>
      <w:r>
        <w:t>Relations,</w:t>
      </w:r>
      <w:r>
        <w:rPr>
          <w:spacing w:val="-1"/>
        </w:rPr>
        <w:t xml:space="preserve"> </w:t>
      </w:r>
      <w:r>
        <w:rPr>
          <w:i/>
        </w:rPr>
        <w:t>53</w:t>
      </w:r>
      <w:r>
        <w:t>(6),</w:t>
      </w:r>
      <w:r>
        <w:rPr>
          <w:spacing w:val="1"/>
        </w:rPr>
        <w:t xml:space="preserve"> </w:t>
      </w:r>
      <w:r>
        <w:t>747-</w:t>
      </w:r>
      <w:r>
        <w:rPr>
          <w:spacing w:val="-4"/>
        </w:rPr>
        <w:t>770.</w:t>
      </w:r>
    </w:p>
    <w:p w14:paraId="1CD54DA1" w14:textId="77777777" w:rsidR="00F52B28" w:rsidRDefault="00F52B28">
      <w:pPr>
        <w:pStyle w:val="BodyText"/>
        <w:spacing w:before="142"/>
      </w:pPr>
    </w:p>
    <w:p w14:paraId="3E0FD6A1" w14:textId="77777777" w:rsidR="00F52B28" w:rsidRDefault="00B85897">
      <w:pPr>
        <w:spacing w:line="360" w:lineRule="auto"/>
        <w:ind w:left="1134" w:right="419" w:hanging="567"/>
        <w:jc w:val="both"/>
        <w:rPr>
          <w:sz w:val="24"/>
        </w:rPr>
      </w:pPr>
      <w:r>
        <w:rPr>
          <w:sz w:val="24"/>
        </w:rPr>
        <w:t xml:space="preserve">Cohen, J., Cohen, P., West, S. G., Aiken, L. S. (2018). </w:t>
      </w:r>
      <w:r>
        <w:rPr>
          <w:i/>
          <w:sz w:val="24"/>
        </w:rPr>
        <w:t>Applied multiple regression/correlation analysis for the behavioral sciences</w:t>
      </w:r>
      <w:r>
        <w:rPr>
          <w:sz w:val="24"/>
        </w:rPr>
        <w:t>. London: Lawrence Erlbaum Associates</w:t>
      </w:r>
    </w:p>
    <w:p w14:paraId="00A9C0B9" w14:textId="77777777" w:rsidR="00F52B28" w:rsidRDefault="00F52B28">
      <w:pPr>
        <w:pStyle w:val="BodyText"/>
        <w:spacing w:before="3"/>
      </w:pPr>
    </w:p>
    <w:p w14:paraId="0B5331B5" w14:textId="77777777" w:rsidR="00F52B28" w:rsidRDefault="00B85897">
      <w:pPr>
        <w:spacing w:line="360" w:lineRule="auto"/>
        <w:ind w:left="1134" w:right="424" w:hanging="567"/>
        <w:jc w:val="both"/>
        <w:rPr>
          <w:sz w:val="24"/>
        </w:rPr>
      </w:pPr>
      <w:r>
        <w:rPr>
          <w:sz w:val="24"/>
        </w:rPr>
        <w:t>Collis,</w:t>
      </w:r>
      <w:r>
        <w:rPr>
          <w:spacing w:val="-15"/>
          <w:sz w:val="24"/>
        </w:rPr>
        <w:t xml:space="preserve"> </w:t>
      </w:r>
      <w:r>
        <w:rPr>
          <w:sz w:val="24"/>
        </w:rPr>
        <w:t>J.</w:t>
      </w:r>
      <w:r>
        <w:rPr>
          <w:spacing w:val="-15"/>
          <w:sz w:val="24"/>
        </w:rPr>
        <w:t xml:space="preserve"> </w:t>
      </w:r>
      <w:r>
        <w:rPr>
          <w:sz w:val="24"/>
        </w:rPr>
        <w:t>&amp;</w:t>
      </w:r>
      <w:r>
        <w:rPr>
          <w:spacing w:val="-15"/>
          <w:sz w:val="24"/>
        </w:rPr>
        <w:t xml:space="preserve"> </w:t>
      </w:r>
      <w:r>
        <w:rPr>
          <w:sz w:val="24"/>
        </w:rPr>
        <w:t>Hussey,</w:t>
      </w:r>
      <w:r>
        <w:rPr>
          <w:spacing w:val="-15"/>
          <w:sz w:val="24"/>
        </w:rPr>
        <w:t xml:space="preserve"> </w:t>
      </w:r>
      <w:r>
        <w:rPr>
          <w:sz w:val="24"/>
        </w:rPr>
        <w:t>R.</w:t>
      </w:r>
      <w:r>
        <w:rPr>
          <w:spacing w:val="-15"/>
          <w:sz w:val="24"/>
        </w:rPr>
        <w:t xml:space="preserve"> </w:t>
      </w:r>
      <w:r>
        <w:rPr>
          <w:sz w:val="24"/>
        </w:rPr>
        <w:t>(2018).</w:t>
      </w:r>
      <w:r>
        <w:rPr>
          <w:spacing w:val="-15"/>
          <w:sz w:val="24"/>
        </w:rPr>
        <w:t xml:space="preserve"> </w:t>
      </w:r>
      <w:r>
        <w:rPr>
          <w:sz w:val="24"/>
        </w:rPr>
        <w:t>Business</w:t>
      </w:r>
      <w:r>
        <w:rPr>
          <w:spacing w:val="-15"/>
          <w:sz w:val="24"/>
        </w:rPr>
        <w:t xml:space="preserve"> </w:t>
      </w:r>
      <w:r>
        <w:rPr>
          <w:i/>
          <w:sz w:val="24"/>
        </w:rPr>
        <w:t>research:</w:t>
      </w:r>
      <w:r>
        <w:rPr>
          <w:i/>
          <w:spacing w:val="-15"/>
          <w:sz w:val="24"/>
        </w:rPr>
        <w:t xml:space="preserve"> </w:t>
      </w:r>
      <w:r>
        <w:rPr>
          <w:i/>
          <w:sz w:val="24"/>
        </w:rPr>
        <w:t>a</w:t>
      </w:r>
      <w:r>
        <w:rPr>
          <w:i/>
          <w:spacing w:val="-15"/>
          <w:sz w:val="24"/>
        </w:rPr>
        <w:t xml:space="preserve"> </w:t>
      </w:r>
      <w:r>
        <w:rPr>
          <w:i/>
          <w:sz w:val="24"/>
        </w:rPr>
        <w:t>practical</w:t>
      </w:r>
      <w:r>
        <w:rPr>
          <w:i/>
          <w:spacing w:val="-15"/>
          <w:sz w:val="24"/>
        </w:rPr>
        <w:t xml:space="preserve"> </w:t>
      </w:r>
      <w:r>
        <w:rPr>
          <w:i/>
          <w:sz w:val="24"/>
        </w:rPr>
        <w:t>guide</w:t>
      </w:r>
      <w:r>
        <w:rPr>
          <w:i/>
          <w:spacing w:val="-15"/>
          <w:sz w:val="24"/>
        </w:rPr>
        <w:t xml:space="preserve"> </w:t>
      </w:r>
      <w:r>
        <w:rPr>
          <w:i/>
          <w:sz w:val="24"/>
        </w:rPr>
        <w:t>for</w:t>
      </w:r>
      <w:r>
        <w:rPr>
          <w:i/>
          <w:spacing w:val="-15"/>
          <w:sz w:val="24"/>
        </w:rPr>
        <w:t xml:space="preserve"> </w:t>
      </w:r>
      <w:r>
        <w:rPr>
          <w:i/>
          <w:sz w:val="24"/>
        </w:rPr>
        <w:t xml:space="preserve">undergraduate and postgraduate students </w:t>
      </w:r>
      <w:r>
        <w:rPr>
          <w:sz w:val="24"/>
        </w:rPr>
        <w:t>(4</w:t>
      </w:r>
      <w:r>
        <w:rPr>
          <w:sz w:val="24"/>
          <w:vertAlign w:val="superscript"/>
        </w:rPr>
        <w:t>th</w:t>
      </w:r>
      <w:r>
        <w:rPr>
          <w:spacing w:val="-5"/>
          <w:sz w:val="24"/>
        </w:rPr>
        <w:t xml:space="preserve"> </w:t>
      </w:r>
      <w:r>
        <w:rPr>
          <w:sz w:val="24"/>
        </w:rPr>
        <w:t>Ed.). New York: Palgrave Macmillan</w:t>
      </w:r>
    </w:p>
    <w:p w14:paraId="11A69E96" w14:textId="77777777" w:rsidR="00F52B28" w:rsidRDefault="00F52B28">
      <w:pPr>
        <w:pStyle w:val="BodyText"/>
        <w:spacing w:before="3"/>
      </w:pPr>
    </w:p>
    <w:p w14:paraId="401E9774" w14:textId="77777777" w:rsidR="00F52B28" w:rsidRDefault="00B85897">
      <w:pPr>
        <w:spacing w:before="1" w:line="360" w:lineRule="auto"/>
        <w:ind w:left="1134" w:right="420" w:hanging="567"/>
        <w:jc w:val="both"/>
        <w:rPr>
          <w:sz w:val="24"/>
        </w:rPr>
      </w:pPr>
      <w:r>
        <w:rPr>
          <w:sz w:val="24"/>
        </w:rPr>
        <w:t xml:space="preserve">Cooper D., and Schindler P., (2017). </w:t>
      </w:r>
      <w:r>
        <w:rPr>
          <w:i/>
          <w:sz w:val="24"/>
        </w:rPr>
        <w:t xml:space="preserve">Business Research Methods. </w:t>
      </w:r>
      <w:r>
        <w:rPr>
          <w:sz w:val="24"/>
        </w:rPr>
        <w:t>New York: Mc Grew – Hill.</w:t>
      </w:r>
    </w:p>
    <w:p w14:paraId="70A50CC0" w14:textId="77777777" w:rsidR="00F52B28" w:rsidRDefault="00F52B28">
      <w:pPr>
        <w:pStyle w:val="BodyText"/>
        <w:spacing w:before="4"/>
      </w:pPr>
    </w:p>
    <w:p w14:paraId="06E70E8D" w14:textId="77777777" w:rsidR="00F52B28" w:rsidRDefault="00B85897">
      <w:pPr>
        <w:spacing w:line="360" w:lineRule="auto"/>
        <w:ind w:left="1134" w:right="424" w:hanging="567"/>
        <w:jc w:val="both"/>
        <w:rPr>
          <w:sz w:val="24"/>
        </w:rPr>
      </w:pPr>
      <w:r>
        <w:rPr>
          <w:sz w:val="24"/>
        </w:rPr>
        <w:t>Creswell,</w:t>
      </w:r>
      <w:r>
        <w:rPr>
          <w:spacing w:val="-11"/>
          <w:sz w:val="24"/>
        </w:rPr>
        <w:t xml:space="preserve"> </w:t>
      </w:r>
      <w:r>
        <w:rPr>
          <w:sz w:val="24"/>
        </w:rPr>
        <w:t>J.</w:t>
      </w:r>
      <w:r>
        <w:rPr>
          <w:spacing w:val="-13"/>
          <w:sz w:val="24"/>
        </w:rPr>
        <w:t xml:space="preserve"> </w:t>
      </w:r>
      <w:r>
        <w:rPr>
          <w:sz w:val="24"/>
        </w:rPr>
        <w:t>W.,</w:t>
      </w:r>
      <w:r>
        <w:rPr>
          <w:spacing w:val="-13"/>
          <w:sz w:val="24"/>
        </w:rPr>
        <w:t xml:space="preserve"> </w:t>
      </w:r>
      <w:r>
        <w:rPr>
          <w:sz w:val="24"/>
        </w:rPr>
        <w:t>&amp;</w:t>
      </w:r>
      <w:r>
        <w:rPr>
          <w:spacing w:val="-13"/>
          <w:sz w:val="24"/>
        </w:rPr>
        <w:t xml:space="preserve"> </w:t>
      </w:r>
      <w:r>
        <w:rPr>
          <w:sz w:val="24"/>
        </w:rPr>
        <w:t>Creswell,</w:t>
      </w:r>
      <w:r>
        <w:rPr>
          <w:spacing w:val="-13"/>
          <w:sz w:val="24"/>
        </w:rPr>
        <w:t xml:space="preserve"> </w:t>
      </w:r>
      <w:r>
        <w:rPr>
          <w:sz w:val="24"/>
        </w:rPr>
        <w:t>J.</w:t>
      </w:r>
      <w:r>
        <w:rPr>
          <w:spacing w:val="-11"/>
          <w:sz w:val="24"/>
        </w:rPr>
        <w:t xml:space="preserve"> </w:t>
      </w:r>
      <w:r>
        <w:rPr>
          <w:sz w:val="24"/>
        </w:rPr>
        <w:t>D.</w:t>
      </w:r>
      <w:r>
        <w:rPr>
          <w:spacing w:val="-11"/>
          <w:sz w:val="24"/>
        </w:rPr>
        <w:t xml:space="preserve"> </w:t>
      </w:r>
      <w:r>
        <w:rPr>
          <w:sz w:val="24"/>
        </w:rPr>
        <w:t>(2018).</w:t>
      </w:r>
      <w:r>
        <w:rPr>
          <w:spacing w:val="-9"/>
          <w:sz w:val="24"/>
        </w:rPr>
        <w:t xml:space="preserve"> </w:t>
      </w:r>
      <w:r>
        <w:rPr>
          <w:i/>
          <w:sz w:val="24"/>
        </w:rPr>
        <w:t>Research</w:t>
      </w:r>
      <w:r>
        <w:rPr>
          <w:i/>
          <w:spacing w:val="-11"/>
          <w:sz w:val="24"/>
        </w:rPr>
        <w:t xml:space="preserve"> </w:t>
      </w:r>
      <w:r>
        <w:rPr>
          <w:i/>
          <w:sz w:val="24"/>
        </w:rPr>
        <w:t>Design:</w:t>
      </w:r>
      <w:r>
        <w:rPr>
          <w:i/>
          <w:spacing w:val="-11"/>
          <w:sz w:val="24"/>
        </w:rPr>
        <w:t xml:space="preserve"> </w:t>
      </w:r>
      <w:r>
        <w:rPr>
          <w:i/>
          <w:sz w:val="24"/>
        </w:rPr>
        <w:t>Qualitative,</w:t>
      </w:r>
      <w:r>
        <w:rPr>
          <w:i/>
          <w:spacing w:val="-11"/>
          <w:sz w:val="24"/>
        </w:rPr>
        <w:t xml:space="preserve"> </w:t>
      </w:r>
      <w:r>
        <w:rPr>
          <w:i/>
          <w:sz w:val="24"/>
        </w:rPr>
        <w:t xml:space="preserve">Quantitative, and Mixed Methods Approaches </w:t>
      </w:r>
      <w:r>
        <w:rPr>
          <w:sz w:val="24"/>
        </w:rPr>
        <w:t>(5th ed.). SAGE Publications</w:t>
      </w:r>
    </w:p>
    <w:p w14:paraId="6925E0CE" w14:textId="77777777" w:rsidR="00F52B28" w:rsidRDefault="00F52B28">
      <w:pPr>
        <w:pStyle w:val="BodyText"/>
        <w:spacing w:before="5"/>
      </w:pPr>
    </w:p>
    <w:p w14:paraId="6D2E37C5" w14:textId="77777777" w:rsidR="00F52B28" w:rsidRDefault="00B85897">
      <w:pPr>
        <w:spacing w:line="360" w:lineRule="auto"/>
        <w:ind w:left="1134" w:right="427" w:hanging="567"/>
        <w:jc w:val="both"/>
        <w:rPr>
          <w:sz w:val="24"/>
        </w:rPr>
      </w:pPr>
      <w:r>
        <w:rPr>
          <w:sz w:val="24"/>
        </w:rPr>
        <w:t>Creswell,</w:t>
      </w:r>
      <w:r>
        <w:rPr>
          <w:spacing w:val="-2"/>
          <w:sz w:val="24"/>
        </w:rPr>
        <w:t xml:space="preserve"> </w:t>
      </w:r>
      <w:r>
        <w:rPr>
          <w:sz w:val="24"/>
        </w:rPr>
        <w:t>J.W.</w:t>
      </w:r>
      <w:r>
        <w:rPr>
          <w:spacing w:val="-2"/>
          <w:sz w:val="24"/>
        </w:rPr>
        <w:t xml:space="preserve"> </w:t>
      </w:r>
      <w:r>
        <w:rPr>
          <w:sz w:val="24"/>
        </w:rPr>
        <w:t>(2017).</w:t>
      </w:r>
      <w:r>
        <w:rPr>
          <w:spacing w:val="-1"/>
          <w:sz w:val="24"/>
        </w:rPr>
        <w:t xml:space="preserve"> </w:t>
      </w:r>
      <w:r>
        <w:rPr>
          <w:i/>
          <w:sz w:val="24"/>
        </w:rPr>
        <w:t>Research</w:t>
      </w:r>
      <w:r>
        <w:rPr>
          <w:i/>
          <w:spacing w:val="-2"/>
          <w:sz w:val="24"/>
        </w:rPr>
        <w:t xml:space="preserve"> </w:t>
      </w:r>
      <w:r>
        <w:rPr>
          <w:i/>
          <w:sz w:val="24"/>
        </w:rPr>
        <w:t>design.</w:t>
      </w:r>
      <w:r>
        <w:rPr>
          <w:i/>
          <w:spacing w:val="-2"/>
          <w:sz w:val="24"/>
        </w:rPr>
        <w:t xml:space="preserve"> </w:t>
      </w:r>
      <w:r>
        <w:rPr>
          <w:i/>
          <w:sz w:val="24"/>
        </w:rPr>
        <w:t>qualitative,</w:t>
      </w:r>
      <w:r>
        <w:rPr>
          <w:i/>
          <w:spacing w:val="-2"/>
          <w:sz w:val="24"/>
        </w:rPr>
        <w:t xml:space="preserve"> </w:t>
      </w:r>
      <w:r>
        <w:rPr>
          <w:i/>
          <w:sz w:val="24"/>
        </w:rPr>
        <w:t>quantitative,</w:t>
      </w:r>
      <w:r>
        <w:rPr>
          <w:i/>
          <w:spacing w:val="-2"/>
          <w:sz w:val="24"/>
        </w:rPr>
        <w:t xml:space="preserve"> </w:t>
      </w:r>
      <w:r>
        <w:rPr>
          <w:i/>
          <w:sz w:val="24"/>
        </w:rPr>
        <w:t>and</w:t>
      </w:r>
      <w:r>
        <w:rPr>
          <w:i/>
          <w:spacing w:val="-2"/>
          <w:sz w:val="24"/>
        </w:rPr>
        <w:t xml:space="preserve"> </w:t>
      </w:r>
      <w:r>
        <w:rPr>
          <w:i/>
          <w:sz w:val="24"/>
        </w:rPr>
        <w:t>mixed</w:t>
      </w:r>
      <w:r>
        <w:rPr>
          <w:i/>
          <w:spacing w:val="-2"/>
          <w:sz w:val="24"/>
        </w:rPr>
        <w:t xml:space="preserve"> </w:t>
      </w:r>
      <w:r>
        <w:rPr>
          <w:i/>
          <w:sz w:val="24"/>
        </w:rPr>
        <w:t xml:space="preserve">methods </w:t>
      </w:r>
      <w:proofErr w:type="gramStart"/>
      <w:r>
        <w:rPr>
          <w:i/>
          <w:sz w:val="24"/>
        </w:rPr>
        <w:t>approaches</w:t>
      </w:r>
      <w:proofErr w:type="gramEnd"/>
      <w:r>
        <w:rPr>
          <w:i/>
          <w:sz w:val="24"/>
        </w:rPr>
        <w:t xml:space="preserve">. </w:t>
      </w:r>
      <w:r>
        <w:rPr>
          <w:sz w:val="24"/>
        </w:rPr>
        <w:t>Thousand Oaks CA: Sage.</w:t>
      </w:r>
    </w:p>
    <w:p w14:paraId="211E60DA" w14:textId="77777777" w:rsidR="00F52B28" w:rsidRDefault="00F52B28">
      <w:pPr>
        <w:pStyle w:val="BodyText"/>
        <w:spacing w:before="3"/>
      </w:pPr>
    </w:p>
    <w:p w14:paraId="25764E68" w14:textId="77777777" w:rsidR="00F52B28" w:rsidRDefault="00B85897">
      <w:pPr>
        <w:pStyle w:val="BodyText"/>
        <w:ind w:left="568"/>
      </w:pPr>
      <w:r>
        <w:t>Cronbach,</w:t>
      </w:r>
      <w:r>
        <w:rPr>
          <w:spacing w:val="74"/>
        </w:rPr>
        <w:t xml:space="preserve"> </w:t>
      </w:r>
      <w:r>
        <w:t>L.J.</w:t>
      </w:r>
      <w:r>
        <w:rPr>
          <w:spacing w:val="74"/>
        </w:rPr>
        <w:t xml:space="preserve"> </w:t>
      </w:r>
      <w:r>
        <w:t>(1951).</w:t>
      </w:r>
      <w:r>
        <w:rPr>
          <w:spacing w:val="76"/>
        </w:rPr>
        <w:t xml:space="preserve"> </w:t>
      </w:r>
      <w:r>
        <w:t>Coefficient</w:t>
      </w:r>
      <w:r>
        <w:rPr>
          <w:spacing w:val="78"/>
        </w:rPr>
        <w:t xml:space="preserve"> </w:t>
      </w:r>
      <w:r>
        <w:t>Alpha</w:t>
      </w:r>
      <w:r>
        <w:rPr>
          <w:spacing w:val="76"/>
        </w:rPr>
        <w:t xml:space="preserve"> </w:t>
      </w:r>
      <w:r>
        <w:t>and</w:t>
      </w:r>
      <w:r>
        <w:rPr>
          <w:spacing w:val="76"/>
        </w:rPr>
        <w:t xml:space="preserve"> </w:t>
      </w:r>
      <w:r>
        <w:t>the</w:t>
      </w:r>
      <w:r>
        <w:rPr>
          <w:spacing w:val="77"/>
        </w:rPr>
        <w:t xml:space="preserve"> </w:t>
      </w:r>
      <w:r>
        <w:t>Internal</w:t>
      </w:r>
      <w:r>
        <w:rPr>
          <w:spacing w:val="75"/>
        </w:rPr>
        <w:t xml:space="preserve"> </w:t>
      </w:r>
      <w:r>
        <w:t>Structures</w:t>
      </w:r>
      <w:r>
        <w:rPr>
          <w:spacing w:val="76"/>
        </w:rPr>
        <w:t xml:space="preserve"> </w:t>
      </w:r>
      <w:r>
        <w:t>of</w:t>
      </w:r>
      <w:r>
        <w:rPr>
          <w:spacing w:val="74"/>
        </w:rPr>
        <w:t xml:space="preserve"> </w:t>
      </w:r>
      <w:r>
        <w:rPr>
          <w:spacing w:val="-2"/>
        </w:rPr>
        <w:t>Tests.</w:t>
      </w:r>
    </w:p>
    <w:p w14:paraId="46AAC2FF" w14:textId="77777777" w:rsidR="00F52B28" w:rsidRDefault="00B85897">
      <w:pPr>
        <w:pStyle w:val="BodyText"/>
        <w:spacing w:before="139"/>
        <w:ind w:left="1134"/>
      </w:pPr>
      <w:r>
        <w:t>Psychometrika,</w:t>
      </w:r>
      <w:r>
        <w:rPr>
          <w:spacing w:val="-4"/>
        </w:rPr>
        <w:t xml:space="preserve"> </w:t>
      </w:r>
      <w:r>
        <w:rPr>
          <w:i/>
        </w:rPr>
        <w:t>16</w:t>
      </w:r>
      <w:r>
        <w:t>(2),</w:t>
      </w:r>
      <w:r>
        <w:rPr>
          <w:spacing w:val="-2"/>
        </w:rPr>
        <w:t xml:space="preserve"> </w:t>
      </w:r>
      <w:r>
        <w:t>297-</w:t>
      </w:r>
      <w:r>
        <w:rPr>
          <w:spacing w:val="-5"/>
        </w:rPr>
        <w:t>334</w:t>
      </w:r>
    </w:p>
    <w:p w14:paraId="20079AF6" w14:textId="77777777" w:rsidR="00F52B28" w:rsidRDefault="00F52B28">
      <w:pPr>
        <w:pStyle w:val="BodyText"/>
        <w:spacing w:before="142"/>
      </w:pPr>
    </w:p>
    <w:p w14:paraId="5ED09F8A" w14:textId="77777777" w:rsidR="00F52B28" w:rsidRDefault="00B85897">
      <w:pPr>
        <w:pStyle w:val="BodyText"/>
        <w:ind w:left="568"/>
      </w:pPr>
      <w:r>
        <w:t>Daft,</w:t>
      </w:r>
      <w:r>
        <w:rPr>
          <w:spacing w:val="-4"/>
        </w:rPr>
        <w:t xml:space="preserve"> </w:t>
      </w:r>
      <w:r>
        <w:t>R.</w:t>
      </w:r>
      <w:r>
        <w:rPr>
          <w:spacing w:val="1"/>
        </w:rPr>
        <w:t xml:space="preserve"> </w:t>
      </w:r>
      <w:r>
        <w:t>L.</w:t>
      </w:r>
      <w:r>
        <w:rPr>
          <w:spacing w:val="-1"/>
        </w:rPr>
        <w:t xml:space="preserve"> </w:t>
      </w:r>
      <w:r>
        <w:t>(2010).</w:t>
      </w:r>
      <w:r>
        <w:rPr>
          <w:spacing w:val="-1"/>
        </w:rPr>
        <w:t xml:space="preserve"> </w:t>
      </w:r>
      <w:r>
        <w:rPr>
          <w:i/>
        </w:rPr>
        <w:t>Management</w:t>
      </w:r>
      <w:r>
        <w:rPr>
          <w:i/>
          <w:spacing w:val="-1"/>
        </w:rPr>
        <w:t xml:space="preserve"> </w:t>
      </w:r>
      <w:r>
        <w:t>(9th</w:t>
      </w:r>
      <w:r>
        <w:rPr>
          <w:spacing w:val="-1"/>
        </w:rPr>
        <w:t xml:space="preserve"> </w:t>
      </w:r>
      <w:r>
        <w:t>ed.).</w:t>
      </w:r>
      <w:r>
        <w:rPr>
          <w:spacing w:val="-1"/>
        </w:rPr>
        <w:t xml:space="preserve"> </w:t>
      </w:r>
      <w:r>
        <w:t xml:space="preserve">Cengage </w:t>
      </w:r>
      <w:r>
        <w:rPr>
          <w:spacing w:val="-2"/>
        </w:rPr>
        <w:t>Learning.</w:t>
      </w:r>
    </w:p>
    <w:p w14:paraId="0485589D" w14:textId="77777777" w:rsidR="00F52B28" w:rsidRDefault="00F52B28">
      <w:pPr>
        <w:pStyle w:val="BodyText"/>
        <w:spacing w:before="142"/>
      </w:pPr>
    </w:p>
    <w:p w14:paraId="0AA52C98" w14:textId="77777777" w:rsidR="00F52B28" w:rsidRDefault="00B85897">
      <w:pPr>
        <w:pStyle w:val="BodyText"/>
        <w:spacing w:line="360" w:lineRule="auto"/>
        <w:ind w:left="1134" w:right="422" w:hanging="567"/>
        <w:jc w:val="both"/>
      </w:pPr>
      <w:r>
        <w:t>Danielsson,</w:t>
      </w:r>
      <w:r>
        <w:rPr>
          <w:spacing w:val="-13"/>
        </w:rPr>
        <w:t xml:space="preserve"> </w:t>
      </w:r>
      <w:r>
        <w:t>C.</w:t>
      </w:r>
      <w:r>
        <w:rPr>
          <w:spacing w:val="-13"/>
        </w:rPr>
        <w:t xml:space="preserve"> </w:t>
      </w:r>
      <w:r>
        <w:t>B.,</w:t>
      </w:r>
      <w:r>
        <w:rPr>
          <w:spacing w:val="-13"/>
        </w:rPr>
        <w:t xml:space="preserve"> </w:t>
      </w:r>
      <w:r>
        <w:t>&amp;</w:t>
      </w:r>
      <w:proofErr w:type="spellStart"/>
      <w:r>
        <w:t>Bodin</w:t>
      </w:r>
      <w:proofErr w:type="spellEnd"/>
      <w:r>
        <w:t>,</w:t>
      </w:r>
      <w:r>
        <w:rPr>
          <w:spacing w:val="-12"/>
        </w:rPr>
        <w:t xml:space="preserve"> </w:t>
      </w:r>
      <w:r>
        <w:t>L.</w:t>
      </w:r>
      <w:r>
        <w:rPr>
          <w:spacing w:val="-13"/>
        </w:rPr>
        <w:t xml:space="preserve"> </w:t>
      </w:r>
      <w:r>
        <w:t>(2008).</w:t>
      </w:r>
      <w:r>
        <w:rPr>
          <w:spacing w:val="-14"/>
        </w:rPr>
        <w:t xml:space="preserve"> </w:t>
      </w:r>
      <w:r>
        <w:t>Office</w:t>
      </w:r>
      <w:r>
        <w:rPr>
          <w:spacing w:val="-14"/>
        </w:rPr>
        <w:t xml:space="preserve"> </w:t>
      </w:r>
      <w:r>
        <w:t>type</w:t>
      </w:r>
      <w:r>
        <w:rPr>
          <w:spacing w:val="-14"/>
        </w:rPr>
        <w:t xml:space="preserve"> </w:t>
      </w:r>
      <w:r>
        <w:t>in</w:t>
      </w:r>
      <w:r>
        <w:rPr>
          <w:spacing w:val="-13"/>
        </w:rPr>
        <w:t xml:space="preserve"> </w:t>
      </w:r>
      <w:r>
        <w:t>relation</w:t>
      </w:r>
      <w:r>
        <w:rPr>
          <w:spacing w:val="-13"/>
        </w:rPr>
        <w:t xml:space="preserve"> </w:t>
      </w:r>
      <w:r>
        <w:t>to</w:t>
      </w:r>
      <w:r>
        <w:rPr>
          <w:spacing w:val="-13"/>
        </w:rPr>
        <w:t xml:space="preserve"> </w:t>
      </w:r>
      <w:r>
        <w:t>health,</w:t>
      </w:r>
      <w:r>
        <w:rPr>
          <w:spacing w:val="-13"/>
        </w:rPr>
        <w:t xml:space="preserve"> </w:t>
      </w:r>
      <w:r>
        <w:t>well-being,</w:t>
      </w:r>
      <w:r>
        <w:rPr>
          <w:spacing w:val="-13"/>
        </w:rPr>
        <w:t xml:space="preserve"> </w:t>
      </w:r>
      <w:r>
        <w:t>and job</w:t>
      </w:r>
      <w:r>
        <w:rPr>
          <w:spacing w:val="-9"/>
        </w:rPr>
        <w:t xml:space="preserve"> </w:t>
      </w:r>
      <w:r>
        <w:t>satisfaction</w:t>
      </w:r>
      <w:r>
        <w:rPr>
          <w:spacing w:val="-10"/>
        </w:rPr>
        <w:t xml:space="preserve"> </w:t>
      </w:r>
      <w:r>
        <w:t>among</w:t>
      </w:r>
      <w:r>
        <w:rPr>
          <w:spacing w:val="-12"/>
        </w:rPr>
        <w:t xml:space="preserve"> </w:t>
      </w:r>
      <w:r>
        <w:t>employees.</w:t>
      </w:r>
      <w:r>
        <w:rPr>
          <w:spacing w:val="-7"/>
        </w:rPr>
        <w:t xml:space="preserve"> </w:t>
      </w:r>
      <w:r>
        <w:rPr>
          <w:i/>
        </w:rPr>
        <w:t>Environment</w:t>
      </w:r>
      <w:r>
        <w:rPr>
          <w:i/>
          <w:spacing w:val="-9"/>
        </w:rPr>
        <w:t xml:space="preserve"> </w:t>
      </w:r>
      <w:r>
        <w:rPr>
          <w:i/>
        </w:rPr>
        <w:t>and</w:t>
      </w:r>
      <w:r>
        <w:rPr>
          <w:i/>
          <w:spacing w:val="-10"/>
        </w:rPr>
        <w:t xml:space="preserve"> </w:t>
      </w:r>
      <w:proofErr w:type="spellStart"/>
      <w:r>
        <w:rPr>
          <w:i/>
        </w:rPr>
        <w:t>Behaviour</w:t>
      </w:r>
      <w:proofErr w:type="spellEnd"/>
      <w:r>
        <w:t>,</w:t>
      </w:r>
      <w:r>
        <w:rPr>
          <w:spacing w:val="-10"/>
        </w:rPr>
        <w:t xml:space="preserve"> </w:t>
      </w:r>
      <w:r>
        <w:rPr>
          <w:i/>
        </w:rPr>
        <w:t>40</w:t>
      </w:r>
      <w:r>
        <w:t>(5),</w:t>
      </w:r>
      <w:r>
        <w:rPr>
          <w:spacing w:val="-9"/>
        </w:rPr>
        <w:t xml:space="preserve"> </w:t>
      </w:r>
      <w:r>
        <w:t>636-</w:t>
      </w:r>
      <w:r>
        <w:rPr>
          <w:spacing w:val="-4"/>
        </w:rPr>
        <w:t>668.</w:t>
      </w:r>
    </w:p>
    <w:p w14:paraId="7DAC877A" w14:textId="77777777" w:rsidR="00F52B28" w:rsidRDefault="00F52B28">
      <w:pPr>
        <w:pStyle w:val="BodyText"/>
        <w:spacing w:before="4"/>
      </w:pPr>
    </w:p>
    <w:p w14:paraId="5ED63F5E" w14:textId="77777777" w:rsidR="00F52B28" w:rsidRDefault="00B85897">
      <w:pPr>
        <w:spacing w:before="1" w:line="360" w:lineRule="auto"/>
        <w:ind w:left="1134" w:right="422" w:hanging="567"/>
        <w:jc w:val="both"/>
        <w:rPr>
          <w:sz w:val="24"/>
        </w:rPr>
      </w:pPr>
      <w:r>
        <w:rPr>
          <w:sz w:val="24"/>
        </w:rPr>
        <w:t>David H. Bayley and Clifford D. Sharing (1996), “</w:t>
      </w:r>
      <w:r>
        <w:rPr>
          <w:i/>
          <w:sz w:val="24"/>
        </w:rPr>
        <w:t>The Future of Policing” Law and Society Review</w:t>
      </w:r>
      <w:r>
        <w:rPr>
          <w:sz w:val="24"/>
        </w:rPr>
        <w:t xml:space="preserve">, </w:t>
      </w:r>
      <w:r>
        <w:rPr>
          <w:i/>
          <w:sz w:val="24"/>
        </w:rPr>
        <w:t>30</w:t>
      </w:r>
      <w:r>
        <w:rPr>
          <w:sz w:val="24"/>
        </w:rPr>
        <w:t>(3), 585 – 606</w:t>
      </w:r>
    </w:p>
    <w:p w14:paraId="5C49D04A" w14:textId="77777777" w:rsidR="00F52B28" w:rsidRDefault="00F52B28">
      <w:pPr>
        <w:pStyle w:val="BodyText"/>
        <w:spacing w:before="3"/>
      </w:pPr>
    </w:p>
    <w:p w14:paraId="16C88A3E" w14:textId="77777777" w:rsidR="00F52B28" w:rsidRDefault="00B85897">
      <w:pPr>
        <w:spacing w:line="360" w:lineRule="auto"/>
        <w:ind w:left="1134" w:right="424" w:hanging="567"/>
        <w:jc w:val="both"/>
        <w:rPr>
          <w:i/>
          <w:sz w:val="24"/>
        </w:rPr>
      </w:pPr>
      <w:r>
        <w:rPr>
          <w:sz w:val="24"/>
        </w:rPr>
        <w:t>Davis,</w:t>
      </w:r>
      <w:r>
        <w:rPr>
          <w:spacing w:val="-10"/>
          <w:sz w:val="24"/>
        </w:rPr>
        <w:t xml:space="preserve"> </w:t>
      </w:r>
      <w:r>
        <w:rPr>
          <w:sz w:val="24"/>
        </w:rPr>
        <w:t>K.,</w:t>
      </w:r>
      <w:r>
        <w:rPr>
          <w:spacing w:val="-9"/>
          <w:sz w:val="24"/>
        </w:rPr>
        <w:t xml:space="preserve"> </w:t>
      </w:r>
      <w:r>
        <w:rPr>
          <w:sz w:val="24"/>
        </w:rPr>
        <w:t>&amp;</w:t>
      </w:r>
      <w:r>
        <w:rPr>
          <w:spacing w:val="-12"/>
          <w:sz w:val="24"/>
        </w:rPr>
        <w:t xml:space="preserve"> </w:t>
      </w:r>
      <w:r>
        <w:rPr>
          <w:sz w:val="24"/>
        </w:rPr>
        <w:t>Mendenhall,</w:t>
      </w:r>
      <w:r>
        <w:rPr>
          <w:spacing w:val="-11"/>
          <w:sz w:val="24"/>
        </w:rPr>
        <w:t xml:space="preserve"> </w:t>
      </w:r>
      <w:r>
        <w:rPr>
          <w:sz w:val="24"/>
        </w:rPr>
        <w:t>M.</w:t>
      </w:r>
      <w:r>
        <w:rPr>
          <w:spacing w:val="-10"/>
          <w:sz w:val="24"/>
        </w:rPr>
        <w:t xml:space="preserve"> </w:t>
      </w:r>
      <w:r>
        <w:rPr>
          <w:sz w:val="24"/>
        </w:rPr>
        <w:t>(2020).</w:t>
      </w:r>
      <w:r>
        <w:rPr>
          <w:spacing w:val="-9"/>
          <w:sz w:val="24"/>
        </w:rPr>
        <w:t xml:space="preserve"> </w:t>
      </w:r>
      <w:r>
        <w:rPr>
          <w:sz w:val="24"/>
        </w:rPr>
        <w:t>"Challenges</w:t>
      </w:r>
      <w:r>
        <w:rPr>
          <w:spacing w:val="-8"/>
          <w:sz w:val="24"/>
        </w:rPr>
        <w:t xml:space="preserve"> </w:t>
      </w:r>
      <w:r>
        <w:rPr>
          <w:sz w:val="24"/>
        </w:rPr>
        <w:t>in</w:t>
      </w:r>
      <w:r>
        <w:rPr>
          <w:spacing w:val="-10"/>
          <w:sz w:val="24"/>
        </w:rPr>
        <w:t xml:space="preserve"> </w:t>
      </w:r>
      <w:r>
        <w:rPr>
          <w:sz w:val="24"/>
        </w:rPr>
        <w:t>Applying</w:t>
      </w:r>
      <w:r>
        <w:rPr>
          <w:spacing w:val="-11"/>
          <w:sz w:val="24"/>
        </w:rPr>
        <w:t xml:space="preserve"> </w:t>
      </w:r>
      <w:r>
        <w:rPr>
          <w:sz w:val="24"/>
        </w:rPr>
        <w:t>Human</w:t>
      </w:r>
      <w:r>
        <w:rPr>
          <w:spacing w:val="-11"/>
          <w:sz w:val="24"/>
        </w:rPr>
        <w:t xml:space="preserve"> </w:t>
      </w:r>
      <w:r>
        <w:rPr>
          <w:sz w:val="24"/>
        </w:rPr>
        <w:t>Capital</w:t>
      </w:r>
      <w:r>
        <w:rPr>
          <w:spacing w:val="-11"/>
          <w:sz w:val="24"/>
        </w:rPr>
        <w:t xml:space="preserve"> </w:t>
      </w:r>
      <w:r>
        <w:rPr>
          <w:sz w:val="24"/>
        </w:rPr>
        <w:t xml:space="preserve">Theory in Developing Economies." </w:t>
      </w:r>
      <w:r>
        <w:rPr>
          <w:i/>
          <w:sz w:val="24"/>
        </w:rPr>
        <w:t>International Journal of Human Resource Management, 31</w:t>
      </w:r>
      <w:r>
        <w:rPr>
          <w:sz w:val="24"/>
        </w:rPr>
        <w:t>(5), 789-807</w:t>
      </w:r>
      <w:r>
        <w:rPr>
          <w:i/>
          <w:sz w:val="24"/>
        </w:rPr>
        <w:t>.</w:t>
      </w:r>
    </w:p>
    <w:p w14:paraId="266C1A75" w14:textId="77777777" w:rsidR="00F52B28" w:rsidRDefault="00F52B28">
      <w:pPr>
        <w:spacing w:line="360" w:lineRule="auto"/>
        <w:jc w:val="both"/>
        <w:rPr>
          <w:i/>
          <w:sz w:val="24"/>
        </w:rPr>
        <w:sectPr w:rsidR="00F52B28">
          <w:pgSz w:w="11910" w:h="16840"/>
          <w:pgMar w:top="1900" w:right="992" w:bottom="1240" w:left="1700" w:header="0" w:footer="1056" w:gutter="0"/>
          <w:cols w:space="720"/>
        </w:sectPr>
      </w:pPr>
    </w:p>
    <w:p w14:paraId="1C3FBB3F" w14:textId="77777777" w:rsidR="00F52B28" w:rsidRDefault="00B85897">
      <w:pPr>
        <w:spacing w:before="61" w:line="360" w:lineRule="auto"/>
        <w:ind w:left="1134" w:right="424" w:hanging="567"/>
        <w:jc w:val="both"/>
        <w:rPr>
          <w:sz w:val="24"/>
        </w:rPr>
      </w:pPr>
      <w:r>
        <w:rPr>
          <w:sz w:val="24"/>
        </w:rPr>
        <w:lastRenderedPageBreak/>
        <w:t>Davis, M. C., Leach, D. J., &amp; Clegg, C. W. (2020). The physical environment of the office:</w:t>
      </w:r>
      <w:r>
        <w:rPr>
          <w:spacing w:val="-5"/>
          <w:sz w:val="24"/>
        </w:rPr>
        <w:t xml:space="preserve"> </w:t>
      </w:r>
      <w:r>
        <w:rPr>
          <w:sz w:val="24"/>
        </w:rPr>
        <w:t>Contemporary</w:t>
      </w:r>
      <w:r>
        <w:rPr>
          <w:spacing w:val="-10"/>
          <w:sz w:val="24"/>
        </w:rPr>
        <w:t xml:space="preserve"> </w:t>
      </w:r>
      <w:r>
        <w:rPr>
          <w:sz w:val="24"/>
        </w:rPr>
        <w:t>research,</w:t>
      </w:r>
      <w:r>
        <w:rPr>
          <w:spacing w:val="-5"/>
          <w:sz w:val="24"/>
        </w:rPr>
        <w:t xml:space="preserve"> </w:t>
      </w:r>
      <w:r>
        <w:rPr>
          <w:sz w:val="24"/>
        </w:rPr>
        <w:t>trends,</w:t>
      </w:r>
      <w:r>
        <w:rPr>
          <w:spacing w:val="-5"/>
          <w:sz w:val="24"/>
        </w:rPr>
        <w:t xml:space="preserve"> </w:t>
      </w:r>
      <w:r>
        <w:rPr>
          <w:sz w:val="24"/>
        </w:rPr>
        <w:t>and</w:t>
      </w:r>
      <w:r>
        <w:rPr>
          <w:spacing w:val="-5"/>
          <w:sz w:val="24"/>
        </w:rPr>
        <w:t xml:space="preserve"> </w:t>
      </w:r>
      <w:r>
        <w:rPr>
          <w:sz w:val="24"/>
        </w:rPr>
        <w:t>challenges.</w:t>
      </w:r>
      <w:r>
        <w:rPr>
          <w:spacing w:val="-2"/>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Occupational and Organizational Psychology, 93</w:t>
      </w:r>
      <w:r>
        <w:rPr>
          <w:sz w:val="24"/>
        </w:rPr>
        <w:t>(2), 245-270.</w:t>
      </w:r>
    </w:p>
    <w:p w14:paraId="53FF10F7" w14:textId="77777777" w:rsidR="00F52B28" w:rsidRDefault="00F52B28">
      <w:pPr>
        <w:pStyle w:val="BodyText"/>
        <w:spacing w:before="3"/>
      </w:pPr>
    </w:p>
    <w:p w14:paraId="7B3AAC98" w14:textId="77777777" w:rsidR="00F52B28" w:rsidRDefault="00B85897">
      <w:pPr>
        <w:pStyle w:val="BodyText"/>
        <w:spacing w:before="1"/>
        <w:ind w:left="568"/>
      </w:pPr>
      <w:proofErr w:type="spellStart"/>
      <w:r>
        <w:t>Dawis</w:t>
      </w:r>
      <w:proofErr w:type="spellEnd"/>
      <w:r>
        <w:t>,</w:t>
      </w:r>
      <w:r>
        <w:rPr>
          <w:spacing w:val="-9"/>
        </w:rPr>
        <w:t xml:space="preserve"> </w:t>
      </w:r>
      <w:r>
        <w:t>R.</w:t>
      </w:r>
      <w:r>
        <w:rPr>
          <w:spacing w:val="-9"/>
        </w:rPr>
        <w:t xml:space="preserve"> </w:t>
      </w:r>
      <w:r>
        <w:t>V.</w:t>
      </w:r>
      <w:r>
        <w:rPr>
          <w:spacing w:val="-9"/>
        </w:rPr>
        <w:t xml:space="preserve"> </w:t>
      </w:r>
      <w:r>
        <w:t>(2002).</w:t>
      </w:r>
      <w:r>
        <w:rPr>
          <w:spacing w:val="-10"/>
        </w:rPr>
        <w:t xml:space="preserve"> </w:t>
      </w:r>
      <w:r>
        <w:t>Person–environment–correspondence</w:t>
      </w:r>
      <w:r>
        <w:rPr>
          <w:spacing w:val="-10"/>
        </w:rPr>
        <w:t xml:space="preserve"> </w:t>
      </w:r>
      <w:r>
        <w:t>theory.</w:t>
      </w:r>
      <w:r>
        <w:rPr>
          <w:spacing w:val="-6"/>
        </w:rPr>
        <w:t xml:space="preserve"> </w:t>
      </w:r>
      <w:r>
        <w:t>In</w:t>
      </w:r>
      <w:r>
        <w:rPr>
          <w:spacing w:val="-10"/>
        </w:rPr>
        <w:t xml:space="preserve"> </w:t>
      </w:r>
      <w:r>
        <w:t>D.</w:t>
      </w:r>
      <w:r>
        <w:rPr>
          <w:spacing w:val="-7"/>
        </w:rPr>
        <w:t xml:space="preserve"> </w:t>
      </w:r>
      <w:r>
        <w:t>Brown</w:t>
      </w:r>
      <w:r>
        <w:rPr>
          <w:spacing w:val="-9"/>
        </w:rPr>
        <w:t xml:space="preserve"> </w:t>
      </w:r>
      <w:r>
        <w:rPr>
          <w:spacing w:val="-2"/>
        </w:rPr>
        <w:t>(Ed.),</w:t>
      </w:r>
    </w:p>
    <w:p w14:paraId="14FC2D65" w14:textId="77777777" w:rsidR="00F52B28" w:rsidRDefault="00B85897">
      <w:pPr>
        <w:spacing w:before="139"/>
        <w:ind w:right="230"/>
        <w:jc w:val="center"/>
        <w:rPr>
          <w:sz w:val="24"/>
        </w:rPr>
      </w:pPr>
      <w:r>
        <w:rPr>
          <w:i/>
          <w:sz w:val="24"/>
        </w:rPr>
        <w:t>Career</w:t>
      </w:r>
      <w:r>
        <w:rPr>
          <w:i/>
          <w:spacing w:val="-1"/>
          <w:sz w:val="24"/>
        </w:rPr>
        <w:t xml:space="preserve"> </w:t>
      </w:r>
      <w:r>
        <w:rPr>
          <w:i/>
          <w:sz w:val="24"/>
        </w:rPr>
        <w:t>choice</w:t>
      </w:r>
      <w:r>
        <w:rPr>
          <w:i/>
          <w:spacing w:val="-2"/>
          <w:sz w:val="24"/>
        </w:rPr>
        <w:t xml:space="preserve"> </w:t>
      </w:r>
      <w:r>
        <w:rPr>
          <w:i/>
          <w:sz w:val="24"/>
        </w:rPr>
        <w:t>and</w:t>
      </w:r>
      <w:r>
        <w:rPr>
          <w:i/>
          <w:spacing w:val="-1"/>
          <w:sz w:val="24"/>
        </w:rPr>
        <w:t xml:space="preserve"> </w:t>
      </w:r>
      <w:r>
        <w:rPr>
          <w:i/>
          <w:sz w:val="24"/>
        </w:rPr>
        <w:t xml:space="preserve">development </w:t>
      </w:r>
      <w:r>
        <w:rPr>
          <w:sz w:val="24"/>
        </w:rPr>
        <w:t>(4th</w:t>
      </w:r>
      <w:r>
        <w:rPr>
          <w:spacing w:val="-1"/>
          <w:sz w:val="24"/>
        </w:rPr>
        <w:t xml:space="preserve"> </w:t>
      </w:r>
      <w:r>
        <w:rPr>
          <w:sz w:val="24"/>
        </w:rPr>
        <w:t>ed.,)</w:t>
      </w:r>
      <w:r>
        <w:rPr>
          <w:spacing w:val="-2"/>
          <w:sz w:val="24"/>
        </w:rPr>
        <w:t xml:space="preserve"> </w:t>
      </w:r>
      <w:r>
        <w:rPr>
          <w:sz w:val="24"/>
        </w:rPr>
        <w:t>Jossey-Bass.</w:t>
      </w:r>
      <w:r>
        <w:rPr>
          <w:spacing w:val="-1"/>
          <w:sz w:val="24"/>
        </w:rPr>
        <w:t xml:space="preserve"> </w:t>
      </w:r>
      <w:r>
        <w:rPr>
          <w:sz w:val="24"/>
        </w:rPr>
        <w:t>(pp. 427-</w:t>
      </w:r>
      <w:r>
        <w:rPr>
          <w:spacing w:val="-2"/>
          <w:sz w:val="24"/>
        </w:rPr>
        <w:t>464).</w:t>
      </w:r>
    </w:p>
    <w:p w14:paraId="29663E01" w14:textId="77777777" w:rsidR="00F52B28" w:rsidRDefault="00F52B28">
      <w:pPr>
        <w:pStyle w:val="BodyText"/>
        <w:spacing w:before="141"/>
      </w:pPr>
    </w:p>
    <w:p w14:paraId="52657CB0" w14:textId="77777777" w:rsidR="00F52B28" w:rsidRDefault="00B85897">
      <w:pPr>
        <w:pStyle w:val="BodyText"/>
        <w:ind w:left="568"/>
      </w:pPr>
      <w:proofErr w:type="spellStart"/>
      <w:r>
        <w:t>Dawis</w:t>
      </w:r>
      <w:proofErr w:type="spellEnd"/>
      <w:r>
        <w:t>,</w:t>
      </w:r>
      <w:r>
        <w:rPr>
          <w:spacing w:val="3"/>
        </w:rPr>
        <w:t xml:space="preserve"> </w:t>
      </w:r>
      <w:r>
        <w:t>R.</w:t>
      </w:r>
      <w:r>
        <w:rPr>
          <w:spacing w:val="4"/>
        </w:rPr>
        <w:t xml:space="preserve"> </w:t>
      </w:r>
      <w:r>
        <w:t>V.</w:t>
      </w:r>
      <w:r>
        <w:rPr>
          <w:spacing w:val="5"/>
        </w:rPr>
        <w:t xml:space="preserve"> </w:t>
      </w:r>
      <w:r>
        <w:t>(2005).</w:t>
      </w:r>
      <w:r>
        <w:rPr>
          <w:spacing w:val="6"/>
        </w:rPr>
        <w:t xml:space="preserve"> </w:t>
      </w:r>
      <w:r>
        <w:t>The</w:t>
      </w:r>
      <w:r>
        <w:rPr>
          <w:spacing w:val="2"/>
        </w:rPr>
        <w:t xml:space="preserve"> </w:t>
      </w:r>
      <w:r>
        <w:t>Minnesota</w:t>
      </w:r>
      <w:r>
        <w:rPr>
          <w:spacing w:val="6"/>
        </w:rPr>
        <w:t xml:space="preserve"> </w:t>
      </w:r>
      <w:r>
        <w:t>Theory</w:t>
      </w:r>
      <w:r>
        <w:rPr>
          <w:spacing w:val="1"/>
        </w:rPr>
        <w:t xml:space="preserve"> </w:t>
      </w:r>
      <w:r>
        <w:t>of</w:t>
      </w:r>
      <w:r>
        <w:rPr>
          <w:spacing w:val="6"/>
        </w:rPr>
        <w:t xml:space="preserve"> </w:t>
      </w:r>
      <w:r>
        <w:t>Work</w:t>
      </w:r>
      <w:r>
        <w:rPr>
          <w:spacing w:val="2"/>
        </w:rPr>
        <w:t xml:space="preserve"> </w:t>
      </w:r>
      <w:r>
        <w:t>Adjustment.</w:t>
      </w:r>
      <w:r>
        <w:rPr>
          <w:spacing w:val="6"/>
        </w:rPr>
        <w:t xml:space="preserve"> </w:t>
      </w:r>
      <w:r>
        <w:t>In</w:t>
      </w:r>
      <w:r>
        <w:rPr>
          <w:spacing w:val="3"/>
        </w:rPr>
        <w:t xml:space="preserve"> </w:t>
      </w:r>
      <w:r>
        <w:t>S.</w:t>
      </w:r>
      <w:r>
        <w:rPr>
          <w:spacing w:val="6"/>
        </w:rPr>
        <w:t xml:space="preserve"> </w:t>
      </w:r>
      <w:r>
        <w:t>D.</w:t>
      </w:r>
      <w:r>
        <w:rPr>
          <w:spacing w:val="3"/>
        </w:rPr>
        <w:t xml:space="preserve"> </w:t>
      </w:r>
      <w:r>
        <w:t>Brown</w:t>
      </w:r>
      <w:r>
        <w:rPr>
          <w:spacing w:val="6"/>
        </w:rPr>
        <w:t xml:space="preserve"> </w:t>
      </w:r>
      <w:r>
        <w:rPr>
          <w:spacing w:val="-10"/>
        </w:rPr>
        <w:t>&amp;</w:t>
      </w:r>
    </w:p>
    <w:p w14:paraId="1A6D3AFD" w14:textId="77777777" w:rsidR="00F52B28" w:rsidRDefault="00B85897">
      <w:pPr>
        <w:spacing w:before="137" w:line="362" w:lineRule="auto"/>
        <w:ind w:left="1134" w:right="421"/>
        <w:rPr>
          <w:sz w:val="24"/>
        </w:rPr>
      </w:pPr>
      <w:r>
        <w:rPr>
          <w:sz w:val="24"/>
        </w:rPr>
        <w:t>R.</w:t>
      </w:r>
      <w:r>
        <w:rPr>
          <w:spacing w:val="37"/>
          <w:sz w:val="24"/>
        </w:rPr>
        <w:t xml:space="preserve"> </w:t>
      </w:r>
      <w:r>
        <w:rPr>
          <w:sz w:val="24"/>
        </w:rPr>
        <w:t>W.</w:t>
      </w:r>
      <w:r>
        <w:rPr>
          <w:spacing w:val="39"/>
          <w:sz w:val="24"/>
        </w:rPr>
        <w:t xml:space="preserve"> </w:t>
      </w:r>
      <w:r>
        <w:rPr>
          <w:sz w:val="24"/>
        </w:rPr>
        <w:t>Lent</w:t>
      </w:r>
      <w:r>
        <w:rPr>
          <w:spacing w:val="38"/>
          <w:sz w:val="24"/>
        </w:rPr>
        <w:t xml:space="preserve"> </w:t>
      </w:r>
      <w:r>
        <w:rPr>
          <w:sz w:val="24"/>
        </w:rPr>
        <w:t>(Eds.),</w:t>
      </w:r>
      <w:r>
        <w:rPr>
          <w:spacing w:val="39"/>
          <w:sz w:val="24"/>
        </w:rPr>
        <w:t xml:space="preserve"> </w:t>
      </w:r>
      <w:r>
        <w:rPr>
          <w:i/>
          <w:sz w:val="24"/>
        </w:rPr>
        <w:t>Career</w:t>
      </w:r>
      <w:r>
        <w:rPr>
          <w:i/>
          <w:spacing w:val="37"/>
          <w:sz w:val="24"/>
        </w:rPr>
        <w:t xml:space="preserve"> </w:t>
      </w:r>
      <w:r>
        <w:rPr>
          <w:i/>
          <w:sz w:val="24"/>
        </w:rPr>
        <w:t>development</w:t>
      </w:r>
      <w:r>
        <w:rPr>
          <w:i/>
          <w:spacing w:val="38"/>
          <w:sz w:val="24"/>
        </w:rPr>
        <w:t xml:space="preserve"> </w:t>
      </w:r>
      <w:r>
        <w:rPr>
          <w:i/>
          <w:sz w:val="24"/>
        </w:rPr>
        <w:t>and</w:t>
      </w:r>
      <w:r>
        <w:rPr>
          <w:i/>
          <w:spacing w:val="37"/>
          <w:sz w:val="24"/>
        </w:rPr>
        <w:t xml:space="preserve"> </w:t>
      </w:r>
      <w:r>
        <w:rPr>
          <w:i/>
          <w:sz w:val="24"/>
        </w:rPr>
        <w:t>counseling:</w:t>
      </w:r>
      <w:r>
        <w:rPr>
          <w:i/>
          <w:spacing w:val="36"/>
          <w:sz w:val="24"/>
        </w:rPr>
        <w:t xml:space="preserve"> </w:t>
      </w:r>
      <w:r>
        <w:rPr>
          <w:i/>
          <w:sz w:val="24"/>
        </w:rPr>
        <w:t>Putting</w:t>
      </w:r>
      <w:r>
        <w:rPr>
          <w:i/>
          <w:spacing w:val="37"/>
          <w:sz w:val="24"/>
        </w:rPr>
        <w:t xml:space="preserve"> </w:t>
      </w:r>
      <w:r>
        <w:rPr>
          <w:i/>
          <w:sz w:val="24"/>
        </w:rPr>
        <w:t>theory</w:t>
      </w:r>
      <w:r>
        <w:rPr>
          <w:i/>
          <w:spacing w:val="38"/>
          <w:sz w:val="24"/>
        </w:rPr>
        <w:t xml:space="preserve"> </w:t>
      </w:r>
      <w:r>
        <w:rPr>
          <w:i/>
          <w:sz w:val="24"/>
        </w:rPr>
        <w:t>and research to work</w:t>
      </w:r>
      <w:r>
        <w:rPr>
          <w:sz w:val="24"/>
        </w:rPr>
        <w:t>. Wiley. (pp. 3-23).</w:t>
      </w:r>
    </w:p>
    <w:p w14:paraId="6B7CC796" w14:textId="77777777" w:rsidR="00F52B28" w:rsidRDefault="00F52B28">
      <w:pPr>
        <w:pStyle w:val="BodyText"/>
      </w:pPr>
    </w:p>
    <w:p w14:paraId="2D01B0DE" w14:textId="77777777" w:rsidR="00F52B28" w:rsidRDefault="00B85897">
      <w:pPr>
        <w:spacing w:line="360" w:lineRule="auto"/>
        <w:ind w:left="1134" w:right="424" w:hanging="567"/>
        <w:jc w:val="both"/>
        <w:rPr>
          <w:sz w:val="24"/>
        </w:rPr>
      </w:pPr>
      <w:proofErr w:type="spellStart"/>
      <w:r>
        <w:rPr>
          <w:sz w:val="24"/>
        </w:rPr>
        <w:t>Dawis</w:t>
      </w:r>
      <w:proofErr w:type="spellEnd"/>
      <w:r>
        <w:rPr>
          <w:sz w:val="24"/>
        </w:rPr>
        <w:t xml:space="preserve">, R. V., &amp; </w:t>
      </w:r>
      <w:proofErr w:type="spellStart"/>
      <w:r>
        <w:rPr>
          <w:sz w:val="24"/>
        </w:rPr>
        <w:t>Lofquist</w:t>
      </w:r>
      <w:proofErr w:type="spellEnd"/>
      <w:r>
        <w:rPr>
          <w:sz w:val="24"/>
        </w:rPr>
        <w:t xml:space="preserve">, L. H. (1964). </w:t>
      </w:r>
      <w:r>
        <w:rPr>
          <w:i/>
          <w:sz w:val="24"/>
        </w:rPr>
        <w:t xml:space="preserve">A psychological theory of work adjustment: An individual-differences model and its applications. </w:t>
      </w:r>
      <w:r>
        <w:rPr>
          <w:sz w:val="24"/>
        </w:rPr>
        <w:t xml:space="preserve">University of Minnesota </w:t>
      </w:r>
      <w:r>
        <w:rPr>
          <w:spacing w:val="-2"/>
          <w:sz w:val="24"/>
        </w:rPr>
        <w:t>Press.</w:t>
      </w:r>
    </w:p>
    <w:p w14:paraId="34EAF35D" w14:textId="77777777" w:rsidR="00F52B28" w:rsidRDefault="00F52B28">
      <w:pPr>
        <w:pStyle w:val="BodyText"/>
        <w:spacing w:before="4"/>
      </w:pPr>
    </w:p>
    <w:p w14:paraId="348711E6" w14:textId="77777777" w:rsidR="00F52B28" w:rsidRDefault="00B85897">
      <w:pPr>
        <w:pStyle w:val="BodyText"/>
        <w:spacing w:line="360" w:lineRule="auto"/>
        <w:ind w:left="1134" w:right="424" w:hanging="567"/>
        <w:jc w:val="both"/>
      </w:pPr>
      <w:proofErr w:type="spellStart"/>
      <w:r>
        <w:t>DeCelles</w:t>
      </w:r>
      <w:proofErr w:type="spellEnd"/>
      <w:r>
        <w:t xml:space="preserve">, K. A., </w:t>
      </w:r>
      <w:proofErr w:type="spellStart"/>
      <w:r>
        <w:t>DeRue</w:t>
      </w:r>
      <w:proofErr w:type="spellEnd"/>
      <w:r>
        <w:t xml:space="preserve">, D. S., Margolis, J. D., &amp; </w:t>
      </w:r>
      <w:proofErr w:type="spellStart"/>
      <w:r>
        <w:t>Ceranic</w:t>
      </w:r>
      <w:proofErr w:type="spellEnd"/>
      <w:r>
        <w:t xml:space="preserve">, T. L. (2020). Does power corrupt or enable? When and why power facilitates self-interested behavior. </w:t>
      </w:r>
      <w:r>
        <w:rPr>
          <w:i/>
        </w:rPr>
        <w:t>Journal of Applied Psychology</w:t>
      </w:r>
      <w:r>
        <w:t xml:space="preserve">, </w:t>
      </w:r>
      <w:r>
        <w:rPr>
          <w:i/>
        </w:rPr>
        <w:t>95</w:t>
      </w:r>
      <w:r>
        <w:t>(4), 617-636.</w:t>
      </w:r>
    </w:p>
    <w:p w14:paraId="3CC67999" w14:textId="77777777" w:rsidR="00F52B28" w:rsidRDefault="00F52B28">
      <w:pPr>
        <w:pStyle w:val="BodyText"/>
        <w:spacing w:before="4"/>
      </w:pPr>
    </w:p>
    <w:p w14:paraId="2533C2A4" w14:textId="77777777" w:rsidR="00F52B28" w:rsidRDefault="00B85897">
      <w:pPr>
        <w:pStyle w:val="BodyText"/>
        <w:spacing w:line="362" w:lineRule="auto"/>
        <w:ind w:left="1134" w:right="423" w:hanging="567"/>
        <w:jc w:val="both"/>
      </w:pPr>
      <w:r>
        <w:t>Denison,</w:t>
      </w:r>
      <w:r>
        <w:rPr>
          <w:spacing w:val="-5"/>
        </w:rPr>
        <w:t xml:space="preserve"> </w:t>
      </w:r>
      <w:r>
        <w:t>D.</w:t>
      </w:r>
      <w:r>
        <w:rPr>
          <w:spacing w:val="-3"/>
        </w:rPr>
        <w:t xml:space="preserve"> </w:t>
      </w:r>
      <w:r>
        <w:t>R.,</w:t>
      </w:r>
      <w:r>
        <w:rPr>
          <w:spacing w:val="-2"/>
        </w:rPr>
        <w:t xml:space="preserve"> </w:t>
      </w:r>
      <w:r>
        <w:t>&amp;</w:t>
      </w:r>
      <w:r>
        <w:rPr>
          <w:spacing w:val="-7"/>
        </w:rPr>
        <w:t xml:space="preserve"> </w:t>
      </w:r>
      <w:r>
        <w:t>Mishra,</w:t>
      </w:r>
      <w:r>
        <w:rPr>
          <w:spacing w:val="-5"/>
        </w:rPr>
        <w:t xml:space="preserve"> </w:t>
      </w:r>
      <w:r>
        <w:t>A.</w:t>
      </w:r>
      <w:r>
        <w:rPr>
          <w:spacing w:val="-3"/>
        </w:rPr>
        <w:t xml:space="preserve"> </w:t>
      </w:r>
      <w:r>
        <w:t>K.</w:t>
      </w:r>
      <w:r>
        <w:rPr>
          <w:spacing w:val="-2"/>
        </w:rPr>
        <w:t xml:space="preserve"> </w:t>
      </w:r>
      <w:r>
        <w:t>(2019).</w:t>
      </w:r>
      <w:r>
        <w:rPr>
          <w:spacing w:val="-2"/>
        </w:rPr>
        <w:t xml:space="preserve"> </w:t>
      </w:r>
      <w:r>
        <w:t>"Toward</w:t>
      </w:r>
      <w:r>
        <w:rPr>
          <w:spacing w:val="-3"/>
        </w:rPr>
        <w:t xml:space="preserve"> </w:t>
      </w:r>
      <w:r>
        <w:t>a</w:t>
      </w:r>
      <w:r>
        <w:rPr>
          <w:spacing w:val="-6"/>
        </w:rPr>
        <w:t xml:space="preserve"> </w:t>
      </w:r>
      <w:r>
        <w:t>Theory</w:t>
      </w:r>
      <w:r>
        <w:rPr>
          <w:spacing w:val="-7"/>
        </w:rPr>
        <w:t xml:space="preserve"> </w:t>
      </w:r>
      <w:r>
        <w:t>of</w:t>
      </w:r>
      <w:r>
        <w:rPr>
          <w:spacing w:val="-2"/>
        </w:rPr>
        <w:t xml:space="preserve"> </w:t>
      </w:r>
      <w:r>
        <w:t>Organizational</w:t>
      </w:r>
      <w:r>
        <w:rPr>
          <w:spacing w:val="-4"/>
        </w:rPr>
        <w:t xml:space="preserve"> </w:t>
      </w:r>
      <w:r>
        <w:t xml:space="preserve">Culture and Effectiveness. </w:t>
      </w:r>
      <w:r>
        <w:rPr>
          <w:i/>
        </w:rPr>
        <w:t>Organization Science</w:t>
      </w:r>
      <w:r>
        <w:t xml:space="preserve">, </w:t>
      </w:r>
      <w:r>
        <w:rPr>
          <w:i/>
        </w:rPr>
        <w:t>30</w:t>
      </w:r>
      <w:r>
        <w:t>(1), 70-90.</w:t>
      </w:r>
    </w:p>
    <w:p w14:paraId="4DBEE22C" w14:textId="77777777" w:rsidR="00F52B28" w:rsidRDefault="00B85897">
      <w:pPr>
        <w:spacing w:before="275" w:line="360" w:lineRule="auto"/>
        <w:ind w:left="1134" w:right="427" w:hanging="567"/>
        <w:jc w:val="both"/>
        <w:rPr>
          <w:sz w:val="24"/>
        </w:rPr>
      </w:pPr>
      <w:proofErr w:type="spellStart"/>
      <w:r>
        <w:rPr>
          <w:sz w:val="24"/>
        </w:rPr>
        <w:t>Dessler</w:t>
      </w:r>
      <w:proofErr w:type="spellEnd"/>
      <w:r>
        <w:rPr>
          <w:sz w:val="24"/>
        </w:rPr>
        <w:t xml:space="preserve">, G. (2013). </w:t>
      </w:r>
      <w:r>
        <w:rPr>
          <w:i/>
          <w:sz w:val="24"/>
        </w:rPr>
        <w:t xml:space="preserve">Management: Leading People and Organization in the 21st Century. </w:t>
      </w:r>
      <w:r>
        <w:rPr>
          <w:sz w:val="24"/>
        </w:rPr>
        <w:t>Harlow: Prentice Hall.</w:t>
      </w:r>
    </w:p>
    <w:p w14:paraId="2EF78E99" w14:textId="77777777" w:rsidR="00F52B28" w:rsidRDefault="00F52B28">
      <w:pPr>
        <w:pStyle w:val="BodyText"/>
        <w:spacing w:before="3"/>
      </w:pPr>
    </w:p>
    <w:p w14:paraId="6A264A89" w14:textId="77777777" w:rsidR="00F52B28" w:rsidRDefault="00B85897">
      <w:pPr>
        <w:pStyle w:val="BodyText"/>
        <w:spacing w:line="360" w:lineRule="auto"/>
        <w:ind w:left="1134" w:right="422" w:hanging="567"/>
        <w:jc w:val="both"/>
      </w:pPr>
      <w:r>
        <w:t xml:space="preserve">Dostert, J., &amp; Müller, R. (2021). Motivational assistance system design for industrial production: From motivation theories to design strategies. </w:t>
      </w:r>
      <w:r>
        <w:rPr>
          <w:i/>
        </w:rPr>
        <w:t>Cognition, Technology &amp; Work</w:t>
      </w:r>
      <w:r>
        <w:t xml:space="preserve">, </w:t>
      </w:r>
      <w:r>
        <w:rPr>
          <w:i/>
        </w:rPr>
        <w:t>23</w:t>
      </w:r>
      <w:r>
        <w:t>(3), 507-535.</w:t>
      </w:r>
    </w:p>
    <w:p w14:paraId="5A066A7F" w14:textId="77777777" w:rsidR="00F52B28" w:rsidRDefault="00F52B28">
      <w:pPr>
        <w:pStyle w:val="BodyText"/>
        <w:spacing w:before="6"/>
      </w:pPr>
    </w:p>
    <w:p w14:paraId="43306639" w14:textId="77777777" w:rsidR="00F52B28" w:rsidRDefault="00B85897">
      <w:pPr>
        <w:pStyle w:val="BodyText"/>
        <w:spacing w:line="360" w:lineRule="auto"/>
        <w:ind w:left="1134" w:right="421" w:hanging="567"/>
        <w:jc w:val="both"/>
      </w:pPr>
      <w:proofErr w:type="spellStart"/>
      <w:r>
        <w:t>DozieIlozor</w:t>
      </w:r>
      <w:proofErr w:type="spellEnd"/>
      <w:r>
        <w:t xml:space="preserve">, B., Love, P. E., &amp; Treloar, G. (2002). The impact of work settings on organizational performance measures in built facilities. </w:t>
      </w:r>
      <w:r>
        <w:rPr>
          <w:i/>
        </w:rPr>
        <w:t>Facilities</w:t>
      </w:r>
      <w:r>
        <w:t xml:space="preserve">, </w:t>
      </w:r>
      <w:r>
        <w:rPr>
          <w:i/>
        </w:rPr>
        <w:t>20</w:t>
      </w:r>
      <w:r>
        <w:t>(1/2), 61-</w:t>
      </w:r>
      <w:r>
        <w:rPr>
          <w:spacing w:val="-4"/>
        </w:rPr>
        <w:t>67.</w:t>
      </w:r>
    </w:p>
    <w:p w14:paraId="32CE7B9D"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66906E2" w14:textId="77777777" w:rsidR="00F52B28" w:rsidRDefault="00B85897">
      <w:pPr>
        <w:spacing w:before="61" w:line="360" w:lineRule="auto"/>
        <w:ind w:left="1134" w:right="424" w:hanging="567"/>
        <w:jc w:val="both"/>
        <w:rPr>
          <w:sz w:val="24"/>
        </w:rPr>
      </w:pPr>
      <w:r>
        <w:rPr>
          <w:sz w:val="24"/>
        </w:rPr>
        <w:lastRenderedPageBreak/>
        <w:t>Duarte,</w:t>
      </w:r>
      <w:r>
        <w:rPr>
          <w:spacing w:val="-15"/>
          <w:sz w:val="24"/>
        </w:rPr>
        <w:t xml:space="preserve"> </w:t>
      </w:r>
      <w:r>
        <w:rPr>
          <w:sz w:val="24"/>
        </w:rPr>
        <w:t>A.</w:t>
      </w:r>
      <w:r>
        <w:rPr>
          <w:spacing w:val="-15"/>
          <w:sz w:val="24"/>
        </w:rPr>
        <w:t xml:space="preserve"> </w:t>
      </w:r>
      <w:r>
        <w:rPr>
          <w:sz w:val="24"/>
        </w:rPr>
        <w:t>L.,</w:t>
      </w:r>
      <w:r>
        <w:rPr>
          <w:spacing w:val="-13"/>
          <w:sz w:val="24"/>
        </w:rPr>
        <w:t xml:space="preserve"> </w:t>
      </w:r>
      <w:r>
        <w:rPr>
          <w:sz w:val="24"/>
        </w:rPr>
        <w:t>Rodrigues,</w:t>
      </w:r>
      <w:r>
        <w:rPr>
          <w:spacing w:val="-12"/>
          <w:sz w:val="24"/>
        </w:rPr>
        <w:t xml:space="preserve"> </w:t>
      </w:r>
      <w:r>
        <w:rPr>
          <w:sz w:val="24"/>
        </w:rPr>
        <w:t>R.,</w:t>
      </w:r>
      <w:r>
        <w:rPr>
          <w:spacing w:val="-14"/>
          <w:sz w:val="24"/>
        </w:rPr>
        <w:t xml:space="preserve"> </w:t>
      </w:r>
      <w:r>
        <w:rPr>
          <w:sz w:val="24"/>
        </w:rPr>
        <w:t>&amp;</w:t>
      </w:r>
      <w:r>
        <w:rPr>
          <w:spacing w:val="-15"/>
          <w:sz w:val="24"/>
        </w:rPr>
        <w:t xml:space="preserve"> </w:t>
      </w:r>
      <w:r>
        <w:rPr>
          <w:sz w:val="24"/>
        </w:rPr>
        <w:t>Nogueira,</w:t>
      </w:r>
      <w:r>
        <w:rPr>
          <w:spacing w:val="-14"/>
          <w:sz w:val="24"/>
        </w:rPr>
        <w:t xml:space="preserve"> </w:t>
      </w:r>
      <w:r>
        <w:rPr>
          <w:sz w:val="24"/>
        </w:rPr>
        <w:t>C.</w:t>
      </w:r>
      <w:r>
        <w:rPr>
          <w:spacing w:val="-14"/>
          <w:sz w:val="24"/>
        </w:rPr>
        <w:t xml:space="preserve"> </w:t>
      </w:r>
      <w:r>
        <w:rPr>
          <w:sz w:val="24"/>
        </w:rPr>
        <w:t>(2019).</w:t>
      </w:r>
      <w:r>
        <w:rPr>
          <w:spacing w:val="-15"/>
          <w:sz w:val="24"/>
        </w:rPr>
        <w:t xml:space="preserve"> </w:t>
      </w:r>
      <w:r>
        <w:rPr>
          <w:sz w:val="24"/>
        </w:rPr>
        <w:t>Organizational</w:t>
      </w:r>
      <w:r>
        <w:rPr>
          <w:spacing w:val="-14"/>
          <w:sz w:val="24"/>
        </w:rPr>
        <w:t xml:space="preserve"> </w:t>
      </w:r>
      <w:r>
        <w:rPr>
          <w:sz w:val="24"/>
        </w:rPr>
        <w:t>policy</w:t>
      </w:r>
      <w:r>
        <w:rPr>
          <w:spacing w:val="-15"/>
          <w:sz w:val="24"/>
        </w:rPr>
        <w:t xml:space="preserve"> </w:t>
      </w:r>
      <w:r>
        <w:rPr>
          <w:sz w:val="24"/>
        </w:rPr>
        <w:t>framework and</w:t>
      </w:r>
      <w:r>
        <w:rPr>
          <w:spacing w:val="-10"/>
          <w:sz w:val="24"/>
        </w:rPr>
        <w:t xml:space="preserve"> </w:t>
      </w:r>
      <w:r>
        <w:rPr>
          <w:sz w:val="24"/>
        </w:rPr>
        <w:t>interpersonal</w:t>
      </w:r>
      <w:r>
        <w:rPr>
          <w:spacing w:val="-10"/>
          <w:sz w:val="24"/>
        </w:rPr>
        <w:t xml:space="preserve"> </w:t>
      </w:r>
      <w:r>
        <w:rPr>
          <w:sz w:val="24"/>
        </w:rPr>
        <w:t>relations:</w:t>
      </w:r>
      <w:r>
        <w:rPr>
          <w:spacing w:val="-10"/>
          <w:sz w:val="24"/>
        </w:rPr>
        <w:t xml:space="preserve"> </w:t>
      </w:r>
      <w:r>
        <w:rPr>
          <w:sz w:val="24"/>
        </w:rPr>
        <w:t>A</w:t>
      </w:r>
      <w:r>
        <w:rPr>
          <w:spacing w:val="-11"/>
          <w:sz w:val="24"/>
        </w:rPr>
        <w:t xml:space="preserve"> </w:t>
      </w:r>
      <w:r>
        <w:rPr>
          <w:sz w:val="24"/>
        </w:rPr>
        <w:t>qualitative</w:t>
      </w:r>
      <w:r>
        <w:rPr>
          <w:spacing w:val="-11"/>
          <w:sz w:val="24"/>
        </w:rPr>
        <w:t xml:space="preserve"> </w:t>
      </w:r>
      <w:r>
        <w:rPr>
          <w:sz w:val="24"/>
        </w:rPr>
        <w:t>study.</w:t>
      </w:r>
      <w:r>
        <w:rPr>
          <w:spacing w:val="-8"/>
          <w:sz w:val="24"/>
        </w:rPr>
        <w:t xml:space="preserve"> </w:t>
      </w:r>
      <w:r>
        <w:rPr>
          <w:i/>
          <w:sz w:val="24"/>
        </w:rPr>
        <w:t>International</w:t>
      </w:r>
      <w:r>
        <w:rPr>
          <w:i/>
          <w:spacing w:val="-10"/>
          <w:sz w:val="24"/>
        </w:rPr>
        <w:t xml:space="preserve"> </w:t>
      </w:r>
      <w:r>
        <w:rPr>
          <w:i/>
          <w:sz w:val="24"/>
        </w:rPr>
        <w:t>Journal</w:t>
      </w:r>
      <w:r>
        <w:rPr>
          <w:i/>
          <w:spacing w:val="-10"/>
          <w:sz w:val="24"/>
        </w:rPr>
        <w:t xml:space="preserve"> </w:t>
      </w:r>
      <w:r>
        <w:rPr>
          <w:i/>
          <w:sz w:val="24"/>
        </w:rPr>
        <w:t>of</w:t>
      </w:r>
      <w:r>
        <w:rPr>
          <w:i/>
          <w:spacing w:val="-12"/>
          <w:sz w:val="24"/>
        </w:rPr>
        <w:t xml:space="preserve"> </w:t>
      </w:r>
      <w:r>
        <w:rPr>
          <w:i/>
          <w:sz w:val="24"/>
        </w:rPr>
        <w:t>Human Resource Studies</w:t>
      </w:r>
      <w:r>
        <w:rPr>
          <w:sz w:val="24"/>
        </w:rPr>
        <w:t xml:space="preserve">, </w:t>
      </w:r>
      <w:r>
        <w:rPr>
          <w:i/>
          <w:sz w:val="24"/>
        </w:rPr>
        <w:t>9</w:t>
      </w:r>
      <w:r>
        <w:rPr>
          <w:sz w:val="24"/>
        </w:rPr>
        <w:t>(2), 78-95.</w:t>
      </w:r>
    </w:p>
    <w:p w14:paraId="7639E590" w14:textId="77777777" w:rsidR="00F52B28" w:rsidRDefault="00F52B28">
      <w:pPr>
        <w:pStyle w:val="BodyText"/>
        <w:spacing w:before="3"/>
      </w:pPr>
    </w:p>
    <w:p w14:paraId="2628C0DF" w14:textId="77777777" w:rsidR="00F52B28" w:rsidRDefault="00B85897">
      <w:pPr>
        <w:spacing w:before="1" w:line="360" w:lineRule="auto"/>
        <w:ind w:left="1134" w:right="430" w:hanging="567"/>
        <w:jc w:val="both"/>
        <w:rPr>
          <w:i/>
          <w:sz w:val="24"/>
        </w:rPr>
      </w:pPr>
      <w:r>
        <w:rPr>
          <w:sz w:val="24"/>
        </w:rPr>
        <w:t xml:space="preserve">Earle, H. A. (2003). Building a workplace of choice: Using the work environment to attract and retain top talent. </w:t>
      </w:r>
      <w:r>
        <w:rPr>
          <w:i/>
          <w:sz w:val="24"/>
        </w:rPr>
        <w:t>Journal of facilities Management, 2</w:t>
      </w:r>
      <w:r>
        <w:rPr>
          <w:sz w:val="24"/>
        </w:rPr>
        <w:t>(3), 244-257</w:t>
      </w:r>
      <w:r>
        <w:rPr>
          <w:i/>
          <w:sz w:val="24"/>
        </w:rPr>
        <w:t>.</w:t>
      </w:r>
    </w:p>
    <w:p w14:paraId="047BF2B9" w14:textId="77777777" w:rsidR="00F52B28" w:rsidRDefault="00F52B28">
      <w:pPr>
        <w:pStyle w:val="BodyText"/>
        <w:spacing w:before="4"/>
        <w:rPr>
          <w:i/>
        </w:rPr>
      </w:pPr>
    </w:p>
    <w:p w14:paraId="221B502B" w14:textId="77777777" w:rsidR="00F52B28" w:rsidRDefault="00B85897">
      <w:pPr>
        <w:spacing w:line="360" w:lineRule="auto"/>
        <w:ind w:left="1134" w:right="432" w:hanging="567"/>
        <w:jc w:val="both"/>
        <w:rPr>
          <w:sz w:val="24"/>
        </w:rPr>
      </w:pPr>
      <w:proofErr w:type="spellStart"/>
      <w:r>
        <w:rPr>
          <w:sz w:val="24"/>
        </w:rPr>
        <w:t>Edaah</w:t>
      </w:r>
      <w:proofErr w:type="spellEnd"/>
      <w:r>
        <w:rPr>
          <w:sz w:val="24"/>
        </w:rPr>
        <w:t>, S. (2019).</w:t>
      </w:r>
      <w:r>
        <w:rPr>
          <w:spacing w:val="-1"/>
          <w:sz w:val="24"/>
        </w:rPr>
        <w:t xml:space="preserve"> </w:t>
      </w:r>
      <w:r>
        <w:rPr>
          <w:sz w:val="24"/>
        </w:rPr>
        <w:t>Organizational culture</w:t>
      </w:r>
      <w:r>
        <w:rPr>
          <w:spacing w:val="-2"/>
          <w:sz w:val="24"/>
        </w:rPr>
        <w:t xml:space="preserve"> </w:t>
      </w:r>
      <w:r>
        <w:rPr>
          <w:sz w:val="24"/>
        </w:rPr>
        <w:t>and employee</w:t>
      </w:r>
      <w:r>
        <w:rPr>
          <w:spacing w:val="-1"/>
          <w:sz w:val="24"/>
        </w:rPr>
        <w:t xml:space="preserve"> </w:t>
      </w:r>
      <w:r>
        <w:rPr>
          <w:sz w:val="24"/>
        </w:rPr>
        <w:t>performance</w:t>
      </w:r>
      <w:r>
        <w:rPr>
          <w:spacing w:val="-1"/>
          <w:sz w:val="24"/>
        </w:rPr>
        <w:t xml:space="preserve"> </w:t>
      </w:r>
      <w:r>
        <w:rPr>
          <w:sz w:val="24"/>
        </w:rPr>
        <w:t>in service</w:t>
      </w:r>
      <w:r>
        <w:rPr>
          <w:spacing w:val="-1"/>
          <w:sz w:val="24"/>
        </w:rPr>
        <w:t xml:space="preserve"> </w:t>
      </w:r>
      <w:r>
        <w:rPr>
          <w:sz w:val="24"/>
        </w:rPr>
        <w:t xml:space="preserve">sector organizations. </w:t>
      </w:r>
      <w:r>
        <w:rPr>
          <w:i/>
          <w:sz w:val="24"/>
        </w:rPr>
        <w:t>African Journal of Business Management</w:t>
      </w:r>
      <w:r>
        <w:rPr>
          <w:sz w:val="24"/>
        </w:rPr>
        <w:t xml:space="preserve">, </w:t>
      </w:r>
      <w:r>
        <w:rPr>
          <w:i/>
          <w:sz w:val="24"/>
        </w:rPr>
        <w:t>13</w:t>
      </w:r>
      <w:r>
        <w:rPr>
          <w:sz w:val="24"/>
        </w:rPr>
        <w:t>(4), 78-89.</w:t>
      </w:r>
    </w:p>
    <w:p w14:paraId="0CDF3480" w14:textId="77777777" w:rsidR="00F52B28" w:rsidRDefault="00F52B28">
      <w:pPr>
        <w:pStyle w:val="BodyText"/>
        <w:spacing w:before="3"/>
      </w:pPr>
    </w:p>
    <w:p w14:paraId="69EDD2C9" w14:textId="77777777" w:rsidR="00F52B28" w:rsidRDefault="00B85897">
      <w:pPr>
        <w:pStyle w:val="BodyText"/>
        <w:spacing w:before="1" w:line="360" w:lineRule="auto"/>
        <w:ind w:left="1134" w:right="423" w:hanging="567"/>
        <w:jc w:val="both"/>
      </w:pPr>
      <w:r>
        <w:t xml:space="preserve">Eisenberger, R., </w:t>
      </w:r>
      <w:proofErr w:type="spellStart"/>
      <w:r>
        <w:t>Fasolo</w:t>
      </w:r>
      <w:proofErr w:type="spellEnd"/>
      <w:r>
        <w:t>, P., &amp; Davis-</w:t>
      </w:r>
      <w:proofErr w:type="spellStart"/>
      <w:r>
        <w:t>LaMastro</w:t>
      </w:r>
      <w:proofErr w:type="spellEnd"/>
      <w:r>
        <w:t xml:space="preserve">, V. (1990). Perceived organizational support and employee diligence, commitment, and innovation. </w:t>
      </w:r>
      <w:r>
        <w:rPr>
          <w:i/>
        </w:rPr>
        <w:t>Journal of Applied Psychology</w:t>
      </w:r>
      <w:r>
        <w:t xml:space="preserve">, </w:t>
      </w:r>
      <w:r>
        <w:rPr>
          <w:i/>
        </w:rPr>
        <w:t>75</w:t>
      </w:r>
      <w:r>
        <w:t>(1), 51-59.</w:t>
      </w:r>
    </w:p>
    <w:p w14:paraId="63BC6360" w14:textId="77777777" w:rsidR="00F52B28" w:rsidRDefault="00F52B28">
      <w:pPr>
        <w:pStyle w:val="BodyText"/>
        <w:spacing w:before="5"/>
      </w:pPr>
    </w:p>
    <w:p w14:paraId="4D3D4B77" w14:textId="77777777" w:rsidR="00F52B28" w:rsidRDefault="00B85897">
      <w:pPr>
        <w:pStyle w:val="BodyText"/>
        <w:spacing w:before="1" w:line="360" w:lineRule="auto"/>
        <w:ind w:left="1134" w:right="423" w:hanging="567"/>
        <w:jc w:val="both"/>
      </w:pPr>
      <w:r>
        <w:t>Eisenberger,</w:t>
      </w:r>
      <w:r>
        <w:rPr>
          <w:spacing w:val="-10"/>
        </w:rPr>
        <w:t xml:space="preserve"> </w:t>
      </w:r>
      <w:r>
        <w:t>R.,</w:t>
      </w:r>
      <w:r>
        <w:rPr>
          <w:spacing w:val="-10"/>
        </w:rPr>
        <w:t xml:space="preserve"> </w:t>
      </w:r>
      <w:r>
        <w:t>Jones,</w:t>
      </w:r>
      <w:r>
        <w:rPr>
          <w:spacing w:val="-12"/>
        </w:rPr>
        <w:t xml:space="preserve"> </w:t>
      </w:r>
      <w:r>
        <w:t>J.</w:t>
      </w:r>
      <w:r>
        <w:rPr>
          <w:spacing w:val="-12"/>
        </w:rPr>
        <w:t xml:space="preserve"> </w:t>
      </w:r>
      <w:r>
        <w:t>R.,</w:t>
      </w:r>
      <w:r>
        <w:rPr>
          <w:spacing w:val="-10"/>
        </w:rPr>
        <w:t xml:space="preserve"> </w:t>
      </w:r>
      <w:r>
        <w:t>&amp;</w:t>
      </w:r>
      <w:r>
        <w:rPr>
          <w:spacing w:val="-12"/>
        </w:rPr>
        <w:t xml:space="preserve"> </w:t>
      </w:r>
      <w:proofErr w:type="spellStart"/>
      <w:r>
        <w:t>Shoss</w:t>
      </w:r>
      <w:proofErr w:type="spellEnd"/>
      <w:r>
        <w:t>,</w:t>
      </w:r>
      <w:r>
        <w:rPr>
          <w:spacing w:val="-9"/>
        </w:rPr>
        <w:t xml:space="preserve"> </w:t>
      </w:r>
      <w:r>
        <w:t>M.</w:t>
      </w:r>
      <w:r>
        <w:rPr>
          <w:spacing w:val="-9"/>
        </w:rPr>
        <w:t xml:space="preserve"> </w:t>
      </w:r>
      <w:r>
        <w:t>K.</w:t>
      </w:r>
      <w:r>
        <w:rPr>
          <w:spacing w:val="-10"/>
        </w:rPr>
        <w:t xml:space="preserve"> </w:t>
      </w:r>
      <w:r>
        <w:t>(2019).</w:t>
      </w:r>
      <w:r>
        <w:rPr>
          <w:spacing w:val="-10"/>
        </w:rPr>
        <w:t xml:space="preserve"> </w:t>
      </w:r>
      <w:r>
        <w:t>Perceived</w:t>
      </w:r>
      <w:r>
        <w:rPr>
          <w:spacing w:val="-10"/>
        </w:rPr>
        <w:t xml:space="preserve"> </w:t>
      </w:r>
      <w:r>
        <w:t>supervisor</w:t>
      </w:r>
      <w:r>
        <w:rPr>
          <w:spacing w:val="-10"/>
        </w:rPr>
        <w:t xml:space="preserve"> </w:t>
      </w:r>
      <w:r>
        <w:t>support</w:t>
      </w:r>
      <w:r>
        <w:rPr>
          <w:spacing w:val="-9"/>
        </w:rPr>
        <w:t xml:space="preserve"> </w:t>
      </w:r>
      <w:r>
        <w:t xml:space="preserve">and employee engagement: The mediating role of job satisfaction. </w:t>
      </w:r>
      <w:r>
        <w:rPr>
          <w:i/>
        </w:rPr>
        <w:t>Journal of Applied Psychology</w:t>
      </w:r>
      <w:r>
        <w:t xml:space="preserve">, </w:t>
      </w:r>
      <w:r>
        <w:rPr>
          <w:i/>
        </w:rPr>
        <w:t>104</w:t>
      </w:r>
      <w:r>
        <w:t>(6), 953-965.</w:t>
      </w:r>
    </w:p>
    <w:p w14:paraId="4384FC28" w14:textId="77777777" w:rsidR="00F52B28" w:rsidRDefault="00F52B28">
      <w:pPr>
        <w:pStyle w:val="BodyText"/>
        <w:spacing w:before="3"/>
      </w:pPr>
    </w:p>
    <w:p w14:paraId="5FCA61E5" w14:textId="77777777" w:rsidR="00F52B28" w:rsidRDefault="00B85897">
      <w:pPr>
        <w:pStyle w:val="BodyText"/>
        <w:spacing w:line="360" w:lineRule="auto"/>
        <w:ind w:left="1134" w:right="430" w:hanging="567"/>
        <w:jc w:val="both"/>
      </w:pPr>
      <w:proofErr w:type="spellStart"/>
      <w:r>
        <w:t>Elaho</w:t>
      </w:r>
      <w:proofErr w:type="spellEnd"/>
      <w:r>
        <w:t>, O. B., &amp; Odion, A. S. (2022). The impact of work environment on employee productivity:</w:t>
      </w:r>
      <w:r>
        <w:rPr>
          <w:spacing w:val="40"/>
        </w:rPr>
        <w:t xml:space="preserve"> </w:t>
      </w:r>
      <w:r>
        <w:t>A</w:t>
      </w:r>
      <w:r>
        <w:rPr>
          <w:spacing w:val="40"/>
        </w:rPr>
        <w:t xml:space="preserve"> </w:t>
      </w:r>
      <w:r>
        <w:t>case</w:t>
      </w:r>
      <w:r>
        <w:rPr>
          <w:spacing w:val="40"/>
        </w:rPr>
        <w:t xml:space="preserve"> </w:t>
      </w:r>
      <w:r>
        <w:t>study</w:t>
      </w:r>
      <w:r>
        <w:rPr>
          <w:spacing w:val="40"/>
        </w:rPr>
        <w:t xml:space="preserve"> </w:t>
      </w:r>
      <w:r>
        <w:t>of</w:t>
      </w:r>
      <w:r>
        <w:rPr>
          <w:spacing w:val="40"/>
        </w:rPr>
        <w:t xml:space="preserve"> </w:t>
      </w:r>
      <w:r>
        <w:t>business</w:t>
      </w:r>
      <w:r>
        <w:rPr>
          <w:spacing w:val="40"/>
        </w:rPr>
        <w:t xml:space="preserve"> </w:t>
      </w:r>
      <w:r>
        <w:t>centers</w:t>
      </w:r>
      <w:r>
        <w:rPr>
          <w:spacing w:val="40"/>
        </w:rPr>
        <w:t xml:space="preserve"> </w:t>
      </w:r>
      <w:r>
        <w:t>in</w:t>
      </w:r>
      <w:r>
        <w:rPr>
          <w:spacing w:val="40"/>
        </w:rPr>
        <w:t xml:space="preserve"> </w:t>
      </w:r>
      <w:r>
        <w:t>University</w:t>
      </w:r>
      <w:r>
        <w:rPr>
          <w:spacing w:val="40"/>
        </w:rPr>
        <w:t xml:space="preserve"> </w:t>
      </w:r>
      <w:r>
        <w:t>of</w:t>
      </w:r>
      <w:r>
        <w:rPr>
          <w:spacing w:val="40"/>
        </w:rPr>
        <w:t xml:space="preserve"> </w:t>
      </w:r>
      <w:r>
        <w:t xml:space="preserve">Benin complex. </w:t>
      </w:r>
      <w:r>
        <w:rPr>
          <w:i/>
        </w:rPr>
        <w:t>Amity Journal of Management Research</w:t>
      </w:r>
      <w:r>
        <w:t xml:space="preserve">, </w:t>
      </w:r>
      <w:r>
        <w:rPr>
          <w:i/>
        </w:rPr>
        <w:t>5</w:t>
      </w:r>
      <w:r>
        <w:t>(1), 782-797.</w:t>
      </w:r>
    </w:p>
    <w:p w14:paraId="721A8673" w14:textId="77777777" w:rsidR="00F52B28" w:rsidRDefault="00F52B28">
      <w:pPr>
        <w:pStyle w:val="BodyText"/>
        <w:spacing w:before="4"/>
      </w:pPr>
    </w:p>
    <w:p w14:paraId="7EA4D811" w14:textId="77777777" w:rsidR="00F52B28" w:rsidRDefault="00B85897">
      <w:pPr>
        <w:pStyle w:val="BodyText"/>
        <w:spacing w:before="1"/>
        <w:ind w:left="568"/>
      </w:pPr>
      <w:r>
        <w:t>Ellison</w:t>
      </w:r>
      <w:r>
        <w:rPr>
          <w:spacing w:val="-6"/>
        </w:rPr>
        <w:t xml:space="preserve"> </w:t>
      </w:r>
      <w:proofErr w:type="spellStart"/>
      <w:r>
        <w:t>Schriefer</w:t>
      </w:r>
      <w:proofErr w:type="spellEnd"/>
      <w:r>
        <w:t>,</w:t>
      </w:r>
      <w:r>
        <w:rPr>
          <w:spacing w:val="-1"/>
        </w:rPr>
        <w:t xml:space="preserve"> </w:t>
      </w:r>
      <w:r>
        <w:t>A.</w:t>
      </w:r>
      <w:r>
        <w:rPr>
          <w:spacing w:val="-4"/>
        </w:rPr>
        <w:t xml:space="preserve"> </w:t>
      </w:r>
      <w:r>
        <w:t>(2005).</w:t>
      </w:r>
      <w:r>
        <w:rPr>
          <w:spacing w:val="-5"/>
        </w:rPr>
        <w:t xml:space="preserve"> </w:t>
      </w:r>
      <w:r>
        <w:t>Workplace</w:t>
      </w:r>
      <w:r>
        <w:rPr>
          <w:spacing w:val="-4"/>
        </w:rPr>
        <w:t xml:space="preserve"> </w:t>
      </w:r>
      <w:r>
        <w:t>strategy:</w:t>
      </w:r>
      <w:r>
        <w:rPr>
          <w:spacing w:val="-1"/>
        </w:rPr>
        <w:t xml:space="preserve"> </w:t>
      </w:r>
      <w:r>
        <w:t>What</w:t>
      </w:r>
      <w:r>
        <w:rPr>
          <w:spacing w:val="-3"/>
        </w:rPr>
        <w:t xml:space="preserve"> </w:t>
      </w:r>
      <w:r>
        <w:t>it</w:t>
      </w:r>
      <w:r>
        <w:rPr>
          <w:spacing w:val="-3"/>
        </w:rPr>
        <w:t xml:space="preserve"> </w:t>
      </w:r>
      <w:r>
        <w:t>is</w:t>
      </w:r>
      <w:r>
        <w:rPr>
          <w:spacing w:val="-2"/>
        </w:rPr>
        <w:t xml:space="preserve"> </w:t>
      </w:r>
      <w:r>
        <w:t>and</w:t>
      </w:r>
      <w:r>
        <w:rPr>
          <w:spacing w:val="-4"/>
        </w:rPr>
        <w:t xml:space="preserve"> </w:t>
      </w:r>
      <w:r>
        <w:t>why</w:t>
      </w:r>
      <w:r>
        <w:rPr>
          <w:spacing w:val="-4"/>
        </w:rPr>
        <w:t xml:space="preserve"> </w:t>
      </w:r>
      <w:r>
        <w:t>you</w:t>
      </w:r>
      <w:r>
        <w:rPr>
          <w:spacing w:val="-4"/>
        </w:rPr>
        <w:t xml:space="preserve"> </w:t>
      </w:r>
      <w:r>
        <w:t>should</w:t>
      </w:r>
      <w:r>
        <w:rPr>
          <w:spacing w:val="-2"/>
        </w:rPr>
        <w:t xml:space="preserve"> care.</w:t>
      </w:r>
    </w:p>
    <w:p w14:paraId="150212C4" w14:textId="77777777" w:rsidR="00F52B28" w:rsidRDefault="00B85897">
      <w:pPr>
        <w:spacing w:before="136"/>
        <w:ind w:left="1134"/>
        <w:rPr>
          <w:sz w:val="24"/>
        </w:rPr>
      </w:pPr>
      <w:r>
        <w:rPr>
          <w:i/>
          <w:sz w:val="24"/>
        </w:rPr>
        <w:t>Journal</w:t>
      </w:r>
      <w:r>
        <w:rPr>
          <w:i/>
          <w:spacing w:val="-1"/>
          <w:sz w:val="24"/>
        </w:rPr>
        <w:t xml:space="preserve"> </w:t>
      </w:r>
      <w:r>
        <w:rPr>
          <w:i/>
          <w:sz w:val="24"/>
        </w:rPr>
        <w:t>of</w:t>
      </w:r>
      <w:r>
        <w:rPr>
          <w:i/>
          <w:spacing w:val="-1"/>
          <w:sz w:val="24"/>
        </w:rPr>
        <w:t xml:space="preserve"> </w:t>
      </w:r>
      <w:r>
        <w:rPr>
          <w:i/>
          <w:sz w:val="24"/>
        </w:rPr>
        <w:t>Corporate</w:t>
      </w:r>
      <w:r>
        <w:rPr>
          <w:i/>
          <w:spacing w:val="-2"/>
          <w:sz w:val="24"/>
        </w:rPr>
        <w:t xml:space="preserve"> </w:t>
      </w:r>
      <w:r>
        <w:rPr>
          <w:i/>
          <w:sz w:val="24"/>
        </w:rPr>
        <w:t>Real</w:t>
      </w:r>
      <w:r>
        <w:rPr>
          <w:i/>
          <w:spacing w:val="-1"/>
          <w:sz w:val="24"/>
        </w:rPr>
        <w:t xml:space="preserve"> </w:t>
      </w:r>
      <w:r>
        <w:rPr>
          <w:i/>
          <w:sz w:val="24"/>
        </w:rPr>
        <w:t>Estate</w:t>
      </w:r>
      <w:r>
        <w:rPr>
          <w:sz w:val="24"/>
        </w:rPr>
        <w:t>,</w:t>
      </w:r>
      <w:r>
        <w:rPr>
          <w:spacing w:val="-1"/>
          <w:sz w:val="24"/>
        </w:rPr>
        <w:t xml:space="preserve"> </w:t>
      </w:r>
      <w:r>
        <w:rPr>
          <w:i/>
          <w:sz w:val="24"/>
        </w:rPr>
        <w:t>7</w:t>
      </w:r>
      <w:r>
        <w:rPr>
          <w:sz w:val="24"/>
        </w:rPr>
        <w:t>(3), 222-</w:t>
      </w:r>
      <w:r>
        <w:rPr>
          <w:spacing w:val="-4"/>
          <w:sz w:val="24"/>
        </w:rPr>
        <w:t>233.</w:t>
      </w:r>
    </w:p>
    <w:p w14:paraId="0B96B628" w14:textId="77777777" w:rsidR="00F52B28" w:rsidRDefault="00F52B28">
      <w:pPr>
        <w:pStyle w:val="BodyText"/>
        <w:spacing w:before="142"/>
      </w:pPr>
    </w:p>
    <w:p w14:paraId="2FD6E4EA" w14:textId="77777777" w:rsidR="00F52B28" w:rsidRDefault="00B85897">
      <w:pPr>
        <w:spacing w:line="360" w:lineRule="auto"/>
        <w:ind w:left="1134" w:right="423" w:hanging="567"/>
        <w:jc w:val="both"/>
        <w:rPr>
          <w:sz w:val="24"/>
        </w:rPr>
      </w:pPr>
      <w:r>
        <w:rPr>
          <w:sz w:val="24"/>
        </w:rPr>
        <w:t>El-</w:t>
      </w:r>
      <w:proofErr w:type="spellStart"/>
      <w:r>
        <w:rPr>
          <w:sz w:val="24"/>
        </w:rPr>
        <w:t>Zeiny</w:t>
      </w:r>
      <w:proofErr w:type="spellEnd"/>
      <w:r>
        <w:rPr>
          <w:sz w:val="24"/>
        </w:rPr>
        <w:t xml:space="preserve">, R.M.A. (2013), Interior Design of Workplace and Performance Relationship: Private Sector Corporations in Egypt, Asian </w:t>
      </w:r>
      <w:r>
        <w:rPr>
          <w:i/>
          <w:sz w:val="24"/>
        </w:rPr>
        <w:t>Journal of Environment-Behavior Studies</w:t>
      </w:r>
      <w:r>
        <w:rPr>
          <w:sz w:val="24"/>
        </w:rPr>
        <w:t xml:space="preserve">, </w:t>
      </w:r>
      <w:r>
        <w:rPr>
          <w:i/>
          <w:sz w:val="24"/>
        </w:rPr>
        <w:t>4</w:t>
      </w:r>
      <w:r>
        <w:rPr>
          <w:sz w:val="24"/>
        </w:rPr>
        <w:t>(11), 23-56</w:t>
      </w:r>
    </w:p>
    <w:p w14:paraId="6218AA51" w14:textId="77777777" w:rsidR="00F52B28" w:rsidRDefault="00F52B28">
      <w:pPr>
        <w:pStyle w:val="BodyText"/>
        <w:spacing w:before="6"/>
      </w:pPr>
    </w:p>
    <w:p w14:paraId="674ABFF0" w14:textId="77777777" w:rsidR="00F52B28" w:rsidRDefault="00B85897">
      <w:pPr>
        <w:spacing w:line="360" w:lineRule="auto"/>
        <w:ind w:left="1134" w:right="424" w:hanging="567"/>
        <w:jc w:val="both"/>
        <w:rPr>
          <w:sz w:val="24"/>
        </w:rPr>
      </w:pPr>
      <w:r>
        <w:rPr>
          <w:sz w:val="24"/>
        </w:rPr>
        <w:t xml:space="preserve">Emerson, R. M. (1976). Social exchange theory. </w:t>
      </w:r>
      <w:r>
        <w:rPr>
          <w:i/>
          <w:sz w:val="24"/>
        </w:rPr>
        <w:t>Annual Review of Sociology</w:t>
      </w:r>
      <w:r>
        <w:rPr>
          <w:sz w:val="24"/>
        </w:rPr>
        <w:t xml:space="preserve">, </w:t>
      </w:r>
      <w:r>
        <w:rPr>
          <w:i/>
          <w:sz w:val="24"/>
        </w:rPr>
        <w:t>2</w:t>
      </w:r>
      <w:r>
        <w:rPr>
          <w:sz w:val="24"/>
        </w:rPr>
        <w:t xml:space="preserve">(1), </w:t>
      </w:r>
      <w:r>
        <w:rPr>
          <w:spacing w:val="-2"/>
          <w:sz w:val="24"/>
        </w:rPr>
        <w:t>335-362.</w:t>
      </w:r>
    </w:p>
    <w:p w14:paraId="39B24436" w14:textId="77777777" w:rsidR="00F52B28" w:rsidRDefault="00F52B28">
      <w:pPr>
        <w:pStyle w:val="BodyText"/>
        <w:spacing w:before="3"/>
      </w:pPr>
    </w:p>
    <w:p w14:paraId="06EFA649" w14:textId="77777777" w:rsidR="00F52B28" w:rsidRDefault="00B85897">
      <w:pPr>
        <w:spacing w:line="360" w:lineRule="auto"/>
        <w:ind w:left="1134" w:right="423" w:hanging="567"/>
        <w:jc w:val="both"/>
        <w:rPr>
          <w:sz w:val="24"/>
        </w:rPr>
      </w:pPr>
      <w:proofErr w:type="spellStart"/>
      <w:r>
        <w:rPr>
          <w:sz w:val="24"/>
        </w:rPr>
        <w:t>Falkenreck</w:t>
      </w:r>
      <w:proofErr w:type="spellEnd"/>
      <w:r>
        <w:rPr>
          <w:sz w:val="24"/>
        </w:rPr>
        <w:t>,</w:t>
      </w:r>
      <w:r>
        <w:rPr>
          <w:spacing w:val="-4"/>
          <w:sz w:val="24"/>
        </w:rPr>
        <w:t xml:space="preserve"> </w:t>
      </w:r>
      <w:r>
        <w:rPr>
          <w:sz w:val="24"/>
        </w:rPr>
        <w:t>C.</w:t>
      </w:r>
      <w:r>
        <w:rPr>
          <w:spacing w:val="-4"/>
          <w:sz w:val="24"/>
        </w:rPr>
        <w:t xml:space="preserve"> </w:t>
      </w:r>
      <w:r>
        <w:rPr>
          <w:sz w:val="24"/>
        </w:rPr>
        <w:t>(2009).</w:t>
      </w:r>
      <w:r>
        <w:rPr>
          <w:spacing w:val="-4"/>
          <w:sz w:val="24"/>
        </w:rPr>
        <w:t xml:space="preserve"> </w:t>
      </w:r>
      <w:r>
        <w:rPr>
          <w:i/>
          <w:sz w:val="24"/>
        </w:rPr>
        <w:t>Reputation</w:t>
      </w:r>
      <w:r>
        <w:rPr>
          <w:i/>
          <w:spacing w:val="-4"/>
          <w:sz w:val="24"/>
        </w:rPr>
        <w:t xml:space="preserve"> </w:t>
      </w:r>
      <w:r>
        <w:rPr>
          <w:i/>
          <w:sz w:val="24"/>
        </w:rPr>
        <w:t>Transfer</w:t>
      </w:r>
      <w:r>
        <w:rPr>
          <w:i/>
          <w:spacing w:val="-4"/>
          <w:sz w:val="24"/>
        </w:rPr>
        <w:t xml:space="preserve"> </w:t>
      </w:r>
      <w:r>
        <w:rPr>
          <w:i/>
          <w:sz w:val="24"/>
        </w:rPr>
        <w:t>to</w:t>
      </w:r>
      <w:r>
        <w:rPr>
          <w:i/>
          <w:spacing w:val="-4"/>
          <w:sz w:val="24"/>
        </w:rPr>
        <w:t xml:space="preserve"> </w:t>
      </w:r>
      <w:r>
        <w:rPr>
          <w:i/>
          <w:sz w:val="24"/>
        </w:rPr>
        <w:t>Enter</w:t>
      </w:r>
      <w:r>
        <w:rPr>
          <w:i/>
          <w:spacing w:val="-4"/>
          <w:sz w:val="24"/>
        </w:rPr>
        <w:t xml:space="preserve"> </w:t>
      </w:r>
      <w:r>
        <w:rPr>
          <w:i/>
          <w:sz w:val="24"/>
        </w:rPr>
        <w:t>New</w:t>
      </w:r>
      <w:r>
        <w:rPr>
          <w:i/>
          <w:spacing w:val="-4"/>
          <w:sz w:val="24"/>
        </w:rPr>
        <w:t xml:space="preserve"> </w:t>
      </w:r>
      <w:r>
        <w:rPr>
          <w:i/>
          <w:sz w:val="24"/>
        </w:rPr>
        <w:t>B-to-B</w:t>
      </w:r>
      <w:r>
        <w:rPr>
          <w:i/>
          <w:spacing w:val="-4"/>
          <w:sz w:val="24"/>
        </w:rPr>
        <w:t xml:space="preserve"> </w:t>
      </w:r>
      <w:r>
        <w:rPr>
          <w:i/>
          <w:sz w:val="24"/>
        </w:rPr>
        <w:t>Markets:</w:t>
      </w:r>
      <w:r>
        <w:rPr>
          <w:i/>
          <w:spacing w:val="-2"/>
          <w:sz w:val="24"/>
        </w:rPr>
        <w:t xml:space="preserve"> </w:t>
      </w:r>
      <w:r>
        <w:rPr>
          <w:i/>
          <w:sz w:val="24"/>
        </w:rPr>
        <w:t xml:space="preserve">Measuring and Modelling Approaches. </w:t>
      </w:r>
      <w:r>
        <w:rPr>
          <w:sz w:val="24"/>
        </w:rPr>
        <w:t>Springer Science &amp; Business Media.</w:t>
      </w:r>
    </w:p>
    <w:p w14:paraId="32CAE9C1"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2D766389" w14:textId="77777777" w:rsidR="00F52B28" w:rsidRDefault="00B85897">
      <w:pPr>
        <w:pStyle w:val="BodyText"/>
        <w:spacing w:before="61" w:line="360" w:lineRule="auto"/>
        <w:ind w:left="1134" w:right="421" w:hanging="567"/>
        <w:jc w:val="both"/>
      </w:pPr>
      <w:r>
        <w:lastRenderedPageBreak/>
        <w:t xml:space="preserve">Feldman, D. C., &amp; Ng, T. W. H. (2016). Career Success across the Life Span: A Review and Evaluation of the Research. </w:t>
      </w:r>
      <w:r>
        <w:rPr>
          <w:i/>
        </w:rPr>
        <w:t>Journal of Management, 42</w:t>
      </w:r>
      <w:r>
        <w:t>(4), 969-</w:t>
      </w:r>
      <w:r>
        <w:rPr>
          <w:spacing w:val="-2"/>
        </w:rPr>
        <w:t>1008.</w:t>
      </w:r>
    </w:p>
    <w:p w14:paraId="31D5511E" w14:textId="77777777" w:rsidR="00F52B28" w:rsidRDefault="00F52B28">
      <w:pPr>
        <w:pStyle w:val="BodyText"/>
        <w:spacing w:before="3"/>
      </w:pPr>
    </w:p>
    <w:p w14:paraId="5F95B746" w14:textId="77777777" w:rsidR="00F52B28" w:rsidRDefault="00B85897">
      <w:pPr>
        <w:spacing w:before="1"/>
        <w:ind w:left="568"/>
        <w:rPr>
          <w:sz w:val="24"/>
        </w:rPr>
      </w:pPr>
      <w:r>
        <w:rPr>
          <w:sz w:val="24"/>
        </w:rPr>
        <w:t>Freeman,</w:t>
      </w:r>
      <w:r>
        <w:rPr>
          <w:spacing w:val="-4"/>
          <w:sz w:val="24"/>
        </w:rPr>
        <w:t xml:space="preserve"> </w:t>
      </w:r>
      <w:r>
        <w:rPr>
          <w:sz w:val="24"/>
        </w:rPr>
        <w:t>R.</w:t>
      </w:r>
      <w:r>
        <w:rPr>
          <w:spacing w:val="-1"/>
          <w:sz w:val="24"/>
        </w:rPr>
        <w:t xml:space="preserve"> </w:t>
      </w:r>
      <w:r>
        <w:rPr>
          <w:sz w:val="24"/>
        </w:rPr>
        <w:t>B.,</w:t>
      </w:r>
      <w:r>
        <w:rPr>
          <w:spacing w:val="1"/>
          <w:sz w:val="24"/>
        </w:rPr>
        <w:t xml:space="preserve"> </w:t>
      </w:r>
      <w:r>
        <w:rPr>
          <w:sz w:val="24"/>
        </w:rPr>
        <w:t>&amp;</w:t>
      </w:r>
      <w:r>
        <w:rPr>
          <w:spacing w:val="-4"/>
          <w:sz w:val="24"/>
        </w:rPr>
        <w:t xml:space="preserve"> </w:t>
      </w:r>
      <w:proofErr w:type="spellStart"/>
      <w:r>
        <w:rPr>
          <w:sz w:val="24"/>
        </w:rPr>
        <w:t>Medoff</w:t>
      </w:r>
      <w:proofErr w:type="spellEnd"/>
      <w:r>
        <w:rPr>
          <w:sz w:val="24"/>
        </w:rPr>
        <w:t>,</w:t>
      </w:r>
      <w:r>
        <w:rPr>
          <w:spacing w:val="-1"/>
          <w:sz w:val="24"/>
        </w:rPr>
        <w:t xml:space="preserve"> </w:t>
      </w:r>
      <w:r>
        <w:rPr>
          <w:sz w:val="24"/>
        </w:rPr>
        <w:t>J.</w:t>
      </w:r>
      <w:r>
        <w:rPr>
          <w:spacing w:val="1"/>
          <w:sz w:val="24"/>
        </w:rPr>
        <w:t xml:space="preserve"> </w:t>
      </w:r>
      <w:r>
        <w:rPr>
          <w:sz w:val="24"/>
        </w:rPr>
        <w:t>L.</w:t>
      </w:r>
      <w:r>
        <w:rPr>
          <w:spacing w:val="-2"/>
          <w:sz w:val="24"/>
        </w:rPr>
        <w:t xml:space="preserve"> </w:t>
      </w:r>
      <w:r>
        <w:rPr>
          <w:sz w:val="24"/>
        </w:rPr>
        <w:t>(2016).</w:t>
      </w:r>
      <w:r>
        <w:rPr>
          <w:spacing w:val="3"/>
          <w:sz w:val="24"/>
        </w:rPr>
        <w:t xml:space="preserve"> </w:t>
      </w:r>
      <w:r>
        <w:rPr>
          <w:i/>
          <w:sz w:val="24"/>
        </w:rPr>
        <w:t>What</w:t>
      </w:r>
      <w:r>
        <w:rPr>
          <w:i/>
          <w:spacing w:val="-1"/>
          <w:sz w:val="24"/>
        </w:rPr>
        <w:t xml:space="preserve"> </w:t>
      </w:r>
      <w:r>
        <w:rPr>
          <w:i/>
          <w:sz w:val="24"/>
        </w:rPr>
        <w:t>Do Unions</w:t>
      </w:r>
      <w:r>
        <w:rPr>
          <w:i/>
          <w:spacing w:val="-1"/>
          <w:sz w:val="24"/>
        </w:rPr>
        <w:t xml:space="preserve"> </w:t>
      </w:r>
      <w:proofErr w:type="gramStart"/>
      <w:r>
        <w:rPr>
          <w:i/>
          <w:sz w:val="24"/>
        </w:rPr>
        <w:t>Do?.</w:t>
      </w:r>
      <w:proofErr w:type="gramEnd"/>
      <w:r>
        <w:rPr>
          <w:i/>
          <w:spacing w:val="-1"/>
          <w:sz w:val="24"/>
        </w:rPr>
        <w:t xml:space="preserve"> </w:t>
      </w:r>
      <w:r>
        <w:rPr>
          <w:sz w:val="24"/>
        </w:rPr>
        <w:t xml:space="preserve">Basic </w:t>
      </w:r>
      <w:r>
        <w:rPr>
          <w:spacing w:val="-2"/>
          <w:sz w:val="24"/>
        </w:rPr>
        <w:t>Books.</w:t>
      </w:r>
    </w:p>
    <w:p w14:paraId="0DA4EE4C" w14:textId="77777777" w:rsidR="00F52B28" w:rsidRDefault="00F52B28">
      <w:pPr>
        <w:pStyle w:val="BodyText"/>
        <w:spacing w:before="141"/>
      </w:pPr>
    </w:p>
    <w:p w14:paraId="0B568260" w14:textId="77777777" w:rsidR="00F52B28" w:rsidRDefault="00B85897">
      <w:pPr>
        <w:spacing w:line="360" w:lineRule="auto"/>
        <w:ind w:left="1134" w:right="422" w:hanging="567"/>
        <w:jc w:val="both"/>
        <w:rPr>
          <w:sz w:val="24"/>
        </w:rPr>
      </w:pPr>
      <w:r>
        <w:rPr>
          <w:sz w:val="24"/>
        </w:rPr>
        <w:t>Garcia, J. A., &amp; Roberts, J. K. (2023). The influence of supervisory support on team dynamics</w:t>
      </w:r>
      <w:r>
        <w:rPr>
          <w:spacing w:val="-3"/>
          <w:sz w:val="24"/>
        </w:rPr>
        <w:t xml:space="preserve"> </w:t>
      </w:r>
      <w:r>
        <w:rPr>
          <w:sz w:val="24"/>
        </w:rPr>
        <w:t>and</w:t>
      </w:r>
      <w:r>
        <w:rPr>
          <w:spacing w:val="-3"/>
          <w:sz w:val="24"/>
        </w:rPr>
        <w:t xml:space="preserve"> </w:t>
      </w:r>
      <w:r>
        <w:rPr>
          <w:sz w:val="24"/>
        </w:rPr>
        <w:t>performance.</w:t>
      </w:r>
      <w:r>
        <w:rPr>
          <w:spacing w:val="-1"/>
          <w:sz w:val="24"/>
        </w:rPr>
        <w:t xml:space="preserve"> </w:t>
      </w:r>
      <w:r>
        <w:rPr>
          <w:i/>
          <w:sz w:val="24"/>
        </w:rPr>
        <w:t>International</w:t>
      </w:r>
      <w:r>
        <w:rPr>
          <w:i/>
          <w:spacing w:val="-5"/>
          <w:sz w:val="24"/>
        </w:rPr>
        <w:t xml:space="preserve"> </w:t>
      </w:r>
      <w:r>
        <w:rPr>
          <w:i/>
          <w:sz w:val="24"/>
        </w:rPr>
        <w:t>Journal</w:t>
      </w:r>
      <w:r>
        <w:rPr>
          <w:i/>
          <w:spacing w:val="-3"/>
          <w:sz w:val="24"/>
        </w:rPr>
        <w:t xml:space="preserve"> </w:t>
      </w:r>
      <w:r>
        <w:rPr>
          <w:i/>
          <w:sz w:val="24"/>
        </w:rPr>
        <w:t>of</w:t>
      </w:r>
      <w:r>
        <w:rPr>
          <w:i/>
          <w:spacing w:val="-5"/>
          <w:sz w:val="24"/>
        </w:rPr>
        <w:t xml:space="preserve"> </w:t>
      </w:r>
      <w:r>
        <w:rPr>
          <w:i/>
          <w:sz w:val="24"/>
        </w:rPr>
        <w:t>Team</w:t>
      </w:r>
      <w:r>
        <w:rPr>
          <w:i/>
          <w:spacing w:val="-5"/>
          <w:sz w:val="24"/>
        </w:rPr>
        <w:t xml:space="preserve"> </w:t>
      </w:r>
      <w:r>
        <w:rPr>
          <w:i/>
          <w:sz w:val="24"/>
        </w:rPr>
        <w:t>Performance</w:t>
      </w:r>
      <w:r>
        <w:rPr>
          <w:sz w:val="24"/>
        </w:rPr>
        <w:t>,</w:t>
      </w:r>
      <w:r>
        <w:rPr>
          <w:spacing w:val="-3"/>
          <w:sz w:val="24"/>
        </w:rPr>
        <w:t xml:space="preserve"> </w:t>
      </w:r>
      <w:r>
        <w:rPr>
          <w:i/>
          <w:sz w:val="24"/>
        </w:rPr>
        <w:t>18</w:t>
      </w:r>
      <w:r>
        <w:rPr>
          <w:sz w:val="24"/>
        </w:rPr>
        <w:t xml:space="preserve">(2), </w:t>
      </w:r>
      <w:r>
        <w:rPr>
          <w:spacing w:val="-2"/>
          <w:sz w:val="24"/>
        </w:rPr>
        <w:t>145-159.</w:t>
      </w:r>
    </w:p>
    <w:p w14:paraId="10D44929" w14:textId="77777777" w:rsidR="00F52B28" w:rsidRDefault="00F52B28">
      <w:pPr>
        <w:pStyle w:val="BodyText"/>
        <w:spacing w:before="4"/>
      </w:pPr>
    </w:p>
    <w:p w14:paraId="3B076AC8" w14:textId="77777777" w:rsidR="00F52B28" w:rsidRDefault="00B85897">
      <w:pPr>
        <w:pStyle w:val="BodyText"/>
        <w:spacing w:before="1" w:line="360" w:lineRule="auto"/>
        <w:ind w:left="1134" w:right="424" w:hanging="567"/>
        <w:jc w:val="both"/>
      </w:pPr>
      <w:r>
        <w:t>Gladys, M., &amp;</w:t>
      </w:r>
      <w:r>
        <w:rPr>
          <w:spacing w:val="-2"/>
        </w:rPr>
        <w:t xml:space="preserve"> </w:t>
      </w:r>
      <w:proofErr w:type="spellStart"/>
      <w:r>
        <w:t>Maghanga</w:t>
      </w:r>
      <w:proofErr w:type="spellEnd"/>
      <w:r>
        <w:t>, M. (2025).</w:t>
      </w:r>
      <w:r>
        <w:rPr>
          <w:spacing w:val="-1"/>
        </w:rPr>
        <w:t xml:space="preserve"> </w:t>
      </w:r>
      <w:r>
        <w:t>The</w:t>
      </w:r>
      <w:r>
        <w:rPr>
          <w:spacing w:val="-2"/>
        </w:rPr>
        <w:t xml:space="preserve"> </w:t>
      </w:r>
      <w:r>
        <w:t>Role</w:t>
      </w:r>
      <w:r>
        <w:rPr>
          <w:spacing w:val="-1"/>
        </w:rPr>
        <w:t xml:space="preserve"> </w:t>
      </w:r>
      <w:r>
        <w:t>of</w:t>
      </w:r>
      <w:r>
        <w:rPr>
          <w:spacing w:val="-1"/>
        </w:rPr>
        <w:t xml:space="preserve"> </w:t>
      </w:r>
      <w:r>
        <w:t>the</w:t>
      </w:r>
      <w:r>
        <w:rPr>
          <w:spacing w:val="-1"/>
        </w:rPr>
        <w:t xml:space="preserve"> </w:t>
      </w:r>
      <w:r>
        <w:t>Workplace</w:t>
      </w:r>
      <w:r>
        <w:rPr>
          <w:spacing w:val="-1"/>
        </w:rPr>
        <w:t xml:space="preserve"> </w:t>
      </w:r>
      <w:r>
        <w:t>Environment in the Creation and Sustenance of the Glass Ceiling in Tertiary Institutions in</w:t>
      </w:r>
      <w:r>
        <w:rPr>
          <w:spacing w:val="40"/>
        </w:rPr>
        <w:t xml:space="preserve"> </w:t>
      </w:r>
      <w:r>
        <w:t xml:space="preserve">Uganda. </w:t>
      </w:r>
      <w:r>
        <w:rPr>
          <w:i/>
        </w:rPr>
        <w:t>American Journal of Educational Research</w:t>
      </w:r>
      <w:r>
        <w:t xml:space="preserve">, </w:t>
      </w:r>
      <w:r>
        <w:rPr>
          <w:i/>
        </w:rPr>
        <w:t>13</w:t>
      </w:r>
      <w:r>
        <w:t>(2), 57-66.</w:t>
      </w:r>
    </w:p>
    <w:p w14:paraId="26986009" w14:textId="77777777" w:rsidR="00F52B28" w:rsidRDefault="00F52B28">
      <w:pPr>
        <w:pStyle w:val="BodyText"/>
        <w:spacing w:before="5"/>
      </w:pPr>
    </w:p>
    <w:p w14:paraId="3EA909E5" w14:textId="77777777" w:rsidR="00F52B28" w:rsidRDefault="00B85897">
      <w:pPr>
        <w:spacing w:before="1" w:line="360" w:lineRule="auto"/>
        <w:ind w:left="1134" w:right="423" w:hanging="567"/>
        <w:jc w:val="both"/>
        <w:rPr>
          <w:sz w:val="24"/>
        </w:rPr>
      </w:pPr>
      <w:proofErr w:type="spellStart"/>
      <w:r>
        <w:rPr>
          <w:sz w:val="24"/>
        </w:rPr>
        <w:t>Gorin</w:t>
      </w:r>
      <w:proofErr w:type="spellEnd"/>
      <w:r>
        <w:rPr>
          <w:sz w:val="24"/>
        </w:rPr>
        <w:t xml:space="preserve">, S. S., Badr, H., Krebs, P., &amp; Das, I. P. (2012). Multilevel interventions and racial/ethnic health disparities. </w:t>
      </w:r>
      <w:r>
        <w:rPr>
          <w:i/>
          <w:sz w:val="24"/>
        </w:rPr>
        <w:t>Journal of the National Cancer Institute Monographs</w:t>
      </w:r>
      <w:r>
        <w:rPr>
          <w:sz w:val="24"/>
        </w:rPr>
        <w:t xml:space="preserve">, </w:t>
      </w:r>
      <w:r>
        <w:rPr>
          <w:i/>
          <w:sz w:val="24"/>
        </w:rPr>
        <w:t>44</w:t>
      </w:r>
      <w:r>
        <w:rPr>
          <w:sz w:val="24"/>
        </w:rPr>
        <w:t>, 100-111.</w:t>
      </w:r>
    </w:p>
    <w:p w14:paraId="75ED5ABF" w14:textId="77777777" w:rsidR="00F52B28" w:rsidRDefault="00F52B28">
      <w:pPr>
        <w:pStyle w:val="BodyText"/>
        <w:spacing w:before="3"/>
      </w:pPr>
    </w:p>
    <w:p w14:paraId="2DBF594F" w14:textId="77777777" w:rsidR="00F52B28" w:rsidRDefault="00B85897">
      <w:pPr>
        <w:spacing w:line="360" w:lineRule="auto"/>
        <w:ind w:left="1134" w:right="430" w:hanging="567"/>
        <w:jc w:val="both"/>
        <w:rPr>
          <w:sz w:val="24"/>
        </w:rPr>
      </w:pPr>
      <w:r>
        <w:rPr>
          <w:sz w:val="24"/>
        </w:rPr>
        <w:t xml:space="preserve">Grant, A. M. (2018). The significance of motivation in enhancing employee performance. </w:t>
      </w:r>
      <w:r>
        <w:rPr>
          <w:i/>
          <w:sz w:val="24"/>
        </w:rPr>
        <w:t>Journal of Organizational Behavior</w:t>
      </w:r>
      <w:r>
        <w:rPr>
          <w:sz w:val="24"/>
        </w:rPr>
        <w:t xml:space="preserve">, </w:t>
      </w:r>
      <w:r>
        <w:rPr>
          <w:i/>
          <w:sz w:val="24"/>
        </w:rPr>
        <w:t>39</w:t>
      </w:r>
      <w:r>
        <w:rPr>
          <w:sz w:val="24"/>
        </w:rPr>
        <w:t>(4), 429-444</w:t>
      </w:r>
    </w:p>
    <w:p w14:paraId="20D1F25C" w14:textId="77777777" w:rsidR="00F52B28" w:rsidRDefault="00F52B28">
      <w:pPr>
        <w:pStyle w:val="BodyText"/>
        <w:spacing w:before="3"/>
      </w:pPr>
    </w:p>
    <w:p w14:paraId="314B71EA" w14:textId="77777777" w:rsidR="00F52B28" w:rsidRDefault="00B85897">
      <w:pPr>
        <w:ind w:left="568"/>
        <w:rPr>
          <w:sz w:val="24"/>
        </w:rPr>
      </w:pPr>
      <w:r>
        <w:rPr>
          <w:sz w:val="24"/>
        </w:rPr>
        <w:t>Greenberg,</w:t>
      </w:r>
      <w:r>
        <w:rPr>
          <w:spacing w:val="-1"/>
          <w:sz w:val="24"/>
        </w:rPr>
        <w:t xml:space="preserve"> </w:t>
      </w:r>
      <w:r>
        <w:rPr>
          <w:sz w:val="24"/>
        </w:rPr>
        <w:t>J.</w:t>
      </w:r>
      <w:r>
        <w:rPr>
          <w:spacing w:val="-1"/>
          <w:sz w:val="24"/>
        </w:rPr>
        <w:t xml:space="preserve"> </w:t>
      </w:r>
      <w:r>
        <w:rPr>
          <w:sz w:val="24"/>
        </w:rPr>
        <w:t>(2020).</w:t>
      </w:r>
      <w:r>
        <w:rPr>
          <w:spacing w:val="-1"/>
          <w:sz w:val="24"/>
        </w:rPr>
        <w:t xml:space="preserve"> </w:t>
      </w:r>
      <w:r>
        <w:rPr>
          <w:i/>
          <w:sz w:val="24"/>
        </w:rPr>
        <w:t>Managing behavior</w:t>
      </w:r>
      <w:r>
        <w:rPr>
          <w:i/>
          <w:spacing w:val="-1"/>
          <w:sz w:val="24"/>
        </w:rPr>
        <w:t xml:space="preserve"> </w:t>
      </w:r>
      <w:r>
        <w:rPr>
          <w:i/>
          <w:sz w:val="24"/>
        </w:rPr>
        <w:t>in</w:t>
      </w:r>
      <w:r>
        <w:rPr>
          <w:i/>
          <w:spacing w:val="-1"/>
          <w:sz w:val="24"/>
        </w:rPr>
        <w:t xml:space="preserve"> </w:t>
      </w:r>
      <w:r>
        <w:rPr>
          <w:i/>
          <w:sz w:val="24"/>
        </w:rPr>
        <w:t>organizations.</w:t>
      </w:r>
      <w:r>
        <w:rPr>
          <w:i/>
          <w:spacing w:val="1"/>
          <w:sz w:val="24"/>
        </w:rPr>
        <w:t xml:space="preserve"> </w:t>
      </w:r>
      <w:r>
        <w:rPr>
          <w:spacing w:val="-2"/>
          <w:sz w:val="24"/>
        </w:rPr>
        <w:t>Pearson.</w:t>
      </w:r>
    </w:p>
    <w:p w14:paraId="365DE437" w14:textId="77777777" w:rsidR="00F52B28" w:rsidRDefault="00F52B28">
      <w:pPr>
        <w:pStyle w:val="BodyText"/>
        <w:spacing w:before="144"/>
      </w:pPr>
    </w:p>
    <w:p w14:paraId="4B08F363" w14:textId="77777777" w:rsidR="00F52B28" w:rsidRDefault="00B85897">
      <w:pPr>
        <w:pStyle w:val="BodyText"/>
        <w:spacing w:line="360" w:lineRule="auto"/>
        <w:ind w:left="1134" w:right="427" w:hanging="567"/>
        <w:jc w:val="both"/>
      </w:pPr>
      <w:r>
        <w:t xml:space="preserve">Griffin, M. A., Neal, A., &amp; Parker, S. K. (2017). A new model of work role performance: Positive behavior in uncertain and interdependent contexts. </w:t>
      </w:r>
      <w:r>
        <w:rPr>
          <w:i/>
        </w:rPr>
        <w:t>Academy of Management Journal</w:t>
      </w:r>
      <w:r>
        <w:t xml:space="preserve">, </w:t>
      </w:r>
      <w:r>
        <w:rPr>
          <w:i/>
        </w:rPr>
        <w:t>50</w:t>
      </w:r>
      <w:r>
        <w:t>(2), 327-347.</w:t>
      </w:r>
    </w:p>
    <w:p w14:paraId="316DFBE6" w14:textId="77777777" w:rsidR="00F52B28" w:rsidRDefault="00F52B28">
      <w:pPr>
        <w:pStyle w:val="BodyText"/>
        <w:spacing w:before="4"/>
      </w:pPr>
    </w:p>
    <w:p w14:paraId="636585B6" w14:textId="77777777" w:rsidR="00F52B28" w:rsidRDefault="00B85897">
      <w:pPr>
        <w:spacing w:line="360" w:lineRule="auto"/>
        <w:ind w:left="1134" w:right="424" w:hanging="567"/>
        <w:jc w:val="both"/>
        <w:rPr>
          <w:sz w:val="24"/>
        </w:rPr>
      </w:pPr>
      <w:proofErr w:type="spellStart"/>
      <w:r>
        <w:rPr>
          <w:sz w:val="24"/>
        </w:rPr>
        <w:t>Griffitt</w:t>
      </w:r>
      <w:proofErr w:type="spellEnd"/>
      <w:r>
        <w:rPr>
          <w:sz w:val="24"/>
        </w:rPr>
        <w:t>, W. (2019). Environmental effects on interpersonal affective behavior: Ambient-effective temperature and</w:t>
      </w:r>
      <w:r>
        <w:rPr>
          <w:spacing w:val="80"/>
          <w:sz w:val="24"/>
        </w:rPr>
        <w:t xml:space="preserve"> </w:t>
      </w:r>
      <w:r>
        <w:rPr>
          <w:sz w:val="24"/>
        </w:rPr>
        <w:t xml:space="preserve">attraction. </w:t>
      </w:r>
      <w:r>
        <w:rPr>
          <w:i/>
          <w:sz w:val="24"/>
        </w:rPr>
        <w:t>Journal of Personality and Social Psychology.15</w:t>
      </w:r>
      <w:r>
        <w:rPr>
          <w:sz w:val="24"/>
        </w:rPr>
        <w:t>(2):240-244.</w:t>
      </w:r>
    </w:p>
    <w:p w14:paraId="48C78B2E" w14:textId="77777777" w:rsidR="00F52B28" w:rsidRDefault="00F52B28">
      <w:pPr>
        <w:pStyle w:val="BodyText"/>
        <w:spacing w:before="4"/>
      </w:pPr>
    </w:p>
    <w:p w14:paraId="2A334B6A" w14:textId="77777777" w:rsidR="00F52B28" w:rsidRDefault="00B85897">
      <w:pPr>
        <w:spacing w:line="360" w:lineRule="auto"/>
        <w:ind w:left="1134" w:right="422" w:hanging="567"/>
        <w:jc w:val="both"/>
        <w:rPr>
          <w:sz w:val="24"/>
        </w:rPr>
      </w:pPr>
      <w:proofErr w:type="spellStart"/>
      <w:r>
        <w:rPr>
          <w:sz w:val="24"/>
        </w:rPr>
        <w:t>Grzywacz</w:t>
      </w:r>
      <w:proofErr w:type="spellEnd"/>
      <w:r>
        <w:rPr>
          <w:sz w:val="24"/>
        </w:rPr>
        <w:t xml:space="preserve">, J. G., &amp; Bass, B. L. (2003). Work, family, and mental health: Testing different models of work–family fit. </w:t>
      </w:r>
      <w:r>
        <w:rPr>
          <w:i/>
          <w:sz w:val="24"/>
        </w:rPr>
        <w:t>Journal of Marriage and Family, 65</w:t>
      </w:r>
      <w:r>
        <w:rPr>
          <w:sz w:val="24"/>
        </w:rPr>
        <w:t xml:space="preserve">(1), </w:t>
      </w:r>
      <w:r>
        <w:rPr>
          <w:spacing w:val="-2"/>
          <w:sz w:val="24"/>
        </w:rPr>
        <w:t>248-261.</w:t>
      </w:r>
    </w:p>
    <w:p w14:paraId="0CE0E3F9"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2A967F5B" w14:textId="77777777" w:rsidR="00F52B28" w:rsidRDefault="00B85897">
      <w:pPr>
        <w:spacing w:before="61" w:line="360" w:lineRule="auto"/>
        <w:ind w:left="1134" w:right="428" w:hanging="567"/>
        <w:jc w:val="both"/>
        <w:rPr>
          <w:sz w:val="24"/>
        </w:rPr>
      </w:pPr>
      <w:r>
        <w:rPr>
          <w:sz w:val="24"/>
        </w:rPr>
        <w:lastRenderedPageBreak/>
        <w:t>Gupta,</w:t>
      </w:r>
      <w:r>
        <w:rPr>
          <w:spacing w:val="-15"/>
          <w:sz w:val="24"/>
        </w:rPr>
        <w:t xml:space="preserve"> </w:t>
      </w:r>
      <w:r>
        <w:rPr>
          <w:sz w:val="24"/>
        </w:rPr>
        <w:t>N.,</w:t>
      </w:r>
      <w:r>
        <w:rPr>
          <w:spacing w:val="-15"/>
          <w:sz w:val="24"/>
        </w:rPr>
        <w:t xml:space="preserve"> </w:t>
      </w:r>
      <w:r>
        <w:rPr>
          <w:sz w:val="24"/>
        </w:rPr>
        <w:t>&amp;</w:t>
      </w:r>
      <w:r>
        <w:rPr>
          <w:spacing w:val="-15"/>
          <w:sz w:val="24"/>
        </w:rPr>
        <w:t xml:space="preserve"> </w:t>
      </w:r>
      <w:r>
        <w:rPr>
          <w:sz w:val="24"/>
        </w:rPr>
        <w:t>Shaw,</w:t>
      </w:r>
      <w:r>
        <w:rPr>
          <w:spacing w:val="-15"/>
          <w:sz w:val="24"/>
        </w:rPr>
        <w:t xml:space="preserve"> </w:t>
      </w:r>
      <w:r>
        <w:rPr>
          <w:sz w:val="24"/>
        </w:rPr>
        <w:t>J.</w:t>
      </w:r>
      <w:r>
        <w:rPr>
          <w:spacing w:val="-15"/>
          <w:sz w:val="24"/>
        </w:rPr>
        <w:t xml:space="preserve"> </w:t>
      </w:r>
      <w:r>
        <w:rPr>
          <w:sz w:val="24"/>
        </w:rPr>
        <w:t>D.</w:t>
      </w:r>
      <w:r>
        <w:rPr>
          <w:spacing w:val="-15"/>
          <w:sz w:val="24"/>
        </w:rPr>
        <w:t xml:space="preserve"> </w:t>
      </w:r>
      <w:r>
        <w:rPr>
          <w:sz w:val="24"/>
        </w:rPr>
        <w:t>(2018).</w:t>
      </w:r>
      <w:r>
        <w:rPr>
          <w:spacing w:val="-15"/>
          <w:sz w:val="24"/>
        </w:rPr>
        <w:t xml:space="preserve"> </w:t>
      </w:r>
      <w:r>
        <w:rPr>
          <w:sz w:val="24"/>
        </w:rPr>
        <w:t>Employee</w:t>
      </w:r>
      <w:r>
        <w:rPr>
          <w:spacing w:val="-15"/>
          <w:sz w:val="24"/>
        </w:rPr>
        <w:t xml:space="preserve"> </w:t>
      </w:r>
      <w:r>
        <w:rPr>
          <w:sz w:val="24"/>
        </w:rPr>
        <w:t>compensation:</w:t>
      </w:r>
      <w:r>
        <w:rPr>
          <w:spacing w:val="-15"/>
          <w:sz w:val="24"/>
        </w:rPr>
        <w:t xml:space="preserve"> </w:t>
      </w:r>
      <w:r>
        <w:rPr>
          <w:sz w:val="24"/>
        </w:rPr>
        <w:t>The</w:t>
      </w:r>
      <w:r>
        <w:rPr>
          <w:spacing w:val="-15"/>
          <w:sz w:val="24"/>
        </w:rPr>
        <w:t xml:space="preserve"> </w:t>
      </w:r>
      <w:r>
        <w:rPr>
          <w:sz w:val="24"/>
        </w:rPr>
        <w:t>neglected</w:t>
      </w:r>
      <w:r>
        <w:rPr>
          <w:spacing w:val="-15"/>
          <w:sz w:val="24"/>
        </w:rPr>
        <w:t xml:space="preserve"> </w:t>
      </w:r>
      <w:r>
        <w:rPr>
          <w:sz w:val="24"/>
        </w:rPr>
        <w:t>area</w:t>
      </w:r>
      <w:r>
        <w:rPr>
          <w:spacing w:val="-15"/>
          <w:sz w:val="24"/>
        </w:rPr>
        <w:t xml:space="preserve"> </w:t>
      </w:r>
      <w:r>
        <w:rPr>
          <w:sz w:val="24"/>
        </w:rPr>
        <w:t>of</w:t>
      </w:r>
      <w:r>
        <w:rPr>
          <w:spacing w:val="-15"/>
          <w:sz w:val="24"/>
        </w:rPr>
        <w:t xml:space="preserve"> </w:t>
      </w:r>
      <w:r>
        <w:rPr>
          <w:sz w:val="24"/>
        </w:rPr>
        <w:t xml:space="preserve">HRM research. </w:t>
      </w:r>
      <w:r>
        <w:rPr>
          <w:i/>
          <w:sz w:val="24"/>
        </w:rPr>
        <w:t>Human Resource Management Review</w:t>
      </w:r>
      <w:r>
        <w:rPr>
          <w:sz w:val="24"/>
        </w:rPr>
        <w:t xml:space="preserve">, </w:t>
      </w:r>
      <w:r>
        <w:rPr>
          <w:i/>
          <w:sz w:val="24"/>
        </w:rPr>
        <w:t>28</w:t>
      </w:r>
      <w:r>
        <w:rPr>
          <w:sz w:val="24"/>
        </w:rPr>
        <w:t>(1), 1-3.</w:t>
      </w:r>
    </w:p>
    <w:p w14:paraId="6AA08CDD" w14:textId="77777777" w:rsidR="00F52B28" w:rsidRDefault="00F52B28">
      <w:pPr>
        <w:pStyle w:val="BodyText"/>
        <w:spacing w:before="5"/>
      </w:pPr>
    </w:p>
    <w:p w14:paraId="2C48ED14" w14:textId="77777777" w:rsidR="00F52B28" w:rsidRDefault="00B85897">
      <w:pPr>
        <w:pStyle w:val="BodyText"/>
        <w:spacing w:line="360" w:lineRule="auto"/>
        <w:ind w:left="1134" w:right="426" w:hanging="567"/>
        <w:jc w:val="both"/>
      </w:pPr>
      <w:r>
        <w:t>Gupta, R., Howard, A., &amp; Zahiri, S. (2020). Defining the link between indoor environment</w:t>
      </w:r>
      <w:r>
        <w:rPr>
          <w:spacing w:val="80"/>
        </w:rPr>
        <w:t xml:space="preserve"> </w:t>
      </w:r>
      <w:r>
        <w:t>and</w:t>
      </w:r>
      <w:r>
        <w:rPr>
          <w:spacing w:val="80"/>
        </w:rPr>
        <w:t xml:space="preserve"> </w:t>
      </w:r>
      <w:r>
        <w:t>workplace</w:t>
      </w:r>
      <w:r>
        <w:rPr>
          <w:spacing w:val="80"/>
        </w:rPr>
        <w:t xml:space="preserve"> </w:t>
      </w:r>
      <w:r>
        <w:t>productivity</w:t>
      </w:r>
      <w:r>
        <w:rPr>
          <w:spacing w:val="80"/>
        </w:rPr>
        <w:t xml:space="preserve"> </w:t>
      </w:r>
      <w:r>
        <w:t>in</w:t>
      </w:r>
      <w:r>
        <w:rPr>
          <w:spacing w:val="80"/>
        </w:rPr>
        <w:t xml:space="preserve"> </w:t>
      </w:r>
      <w:r>
        <w:t>a</w:t>
      </w:r>
      <w:r>
        <w:rPr>
          <w:spacing w:val="80"/>
        </w:rPr>
        <w:t xml:space="preserve"> </w:t>
      </w:r>
      <w:r>
        <w:t>modern</w:t>
      </w:r>
      <w:r>
        <w:rPr>
          <w:spacing w:val="80"/>
        </w:rPr>
        <w:t xml:space="preserve"> </w:t>
      </w:r>
      <w:r>
        <w:t>UK</w:t>
      </w:r>
      <w:r>
        <w:rPr>
          <w:spacing w:val="80"/>
        </w:rPr>
        <w:t xml:space="preserve"> </w:t>
      </w:r>
      <w:r>
        <w:t xml:space="preserve">office building. </w:t>
      </w:r>
      <w:r>
        <w:rPr>
          <w:i/>
        </w:rPr>
        <w:t>Architectural Science Review</w:t>
      </w:r>
      <w:r>
        <w:t xml:space="preserve">, </w:t>
      </w:r>
      <w:r>
        <w:rPr>
          <w:i/>
        </w:rPr>
        <w:t>63</w:t>
      </w:r>
      <w:r>
        <w:t>(3-4), 248-261.</w:t>
      </w:r>
    </w:p>
    <w:p w14:paraId="04BBD63C" w14:textId="77777777" w:rsidR="00F52B28" w:rsidRDefault="00F52B28">
      <w:pPr>
        <w:pStyle w:val="BodyText"/>
        <w:spacing w:before="3"/>
      </w:pPr>
    </w:p>
    <w:p w14:paraId="35167797" w14:textId="77777777" w:rsidR="00F52B28" w:rsidRDefault="00B85897">
      <w:pPr>
        <w:pStyle w:val="BodyText"/>
        <w:spacing w:line="360" w:lineRule="auto"/>
        <w:ind w:left="1134" w:right="420" w:hanging="567"/>
        <w:jc w:val="both"/>
      </w:pPr>
      <w:proofErr w:type="spellStart"/>
      <w:r>
        <w:t>Gusnadi</w:t>
      </w:r>
      <w:proofErr w:type="spellEnd"/>
      <w:r>
        <w:t xml:space="preserve">, Y., &amp; </w:t>
      </w:r>
      <w:proofErr w:type="spellStart"/>
      <w:r>
        <w:t>Hermawan</w:t>
      </w:r>
      <w:proofErr w:type="spellEnd"/>
      <w:r>
        <w:t xml:space="preserve">, A. (2019). Designing employee performance monitoring dashboard using key performance indicator (KPI). </w:t>
      </w:r>
      <w:proofErr w:type="spellStart"/>
      <w:r>
        <w:rPr>
          <w:i/>
        </w:rPr>
        <w:t>bit</w:t>
      </w:r>
      <w:proofErr w:type="spellEnd"/>
      <w:r>
        <w:rPr>
          <w:i/>
        </w:rPr>
        <w:t>-Tech</w:t>
      </w:r>
      <w:r>
        <w:t xml:space="preserve">, </w:t>
      </w:r>
      <w:r>
        <w:rPr>
          <w:i/>
        </w:rPr>
        <w:t>2</w:t>
      </w:r>
      <w:r>
        <w:t>(2), 81-88.</w:t>
      </w:r>
    </w:p>
    <w:p w14:paraId="39F6B3BF" w14:textId="77777777" w:rsidR="00F52B28" w:rsidRDefault="00F52B28">
      <w:pPr>
        <w:pStyle w:val="BodyText"/>
        <w:spacing w:before="3"/>
      </w:pPr>
    </w:p>
    <w:p w14:paraId="485A82B3" w14:textId="77777777" w:rsidR="00F52B28" w:rsidRDefault="00B85897">
      <w:pPr>
        <w:spacing w:before="1" w:line="360" w:lineRule="auto"/>
        <w:ind w:left="1134" w:right="424" w:hanging="567"/>
        <w:jc w:val="both"/>
        <w:rPr>
          <w:sz w:val="24"/>
        </w:rPr>
      </w:pPr>
      <w:proofErr w:type="spellStart"/>
      <w:r>
        <w:rPr>
          <w:sz w:val="24"/>
        </w:rPr>
        <w:t>Gyekye</w:t>
      </w:r>
      <w:proofErr w:type="spellEnd"/>
      <w:r>
        <w:rPr>
          <w:sz w:val="24"/>
        </w:rPr>
        <w:t xml:space="preserve">, S.A. (2016). Safety management: Perceptions of workplace safety. </w:t>
      </w:r>
      <w:r>
        <w:rPr>
          <w:i/>
          <w:sz w:val="24"/>
        </w:rPr>
        <w:t>The International Journal of Aging and Human Development Issue: 6</w:t>
      </w:r>
      <w:r>
        <w:rPr>
          <w:sz w:val="24"/>
        </w:rPr>
        <w:t>(2), 23-27</w:t>
      </w:r>
    </w:p>
    <w:p w14:paraId="5354DE79" w14:textId="77777777" w:rsidR="00F52B28" w:rsidRDefault="00F52B28">
      <w:pPr>
        <w:pStyle w:val="BodyText"/>
        <w:spacing w:before="4"/>
      </w:pPr>
    </w:p>
    <w:p w14:paraId="79E7B2CD" w14:textId="77777777" w:rsidR="00F52B28" w:rsidRDefault="00B85897">
      <w:pPr>
        <w:spacing w:line="360" w:lineRule="auto"/>
        <w:ind w:left="1134" w:right="422" w:hanging="567"/>
        <w:jc w:val="both"/>
        <w:rPr>
          <w:sz w:val="24"/>
        </w:rPr>
      </w:pPr>
      <w:proofErr w:type="spellStart"/>
      <w:r>
        <w:rPr>
          <w:sz w:val="24"/>
        </w:rPr>
        <w:t>Haberfelde</w:t>
      </w:r>
      <w:proofErr w:type="spellEnd"/>
      <w:r>
        <w:rPr>
          <w:sz w:val="24"/>
        </w:rPr>
        <w:t xml:space="preserve">, M., </w:t>
      </w:r>
      <w:proofErr w:type="spellStart"/>
      <w:r>
        <w:rPr>
          <w:sz w:val="24"/>
        </w:rPr>
        <w:t>Bedecarré</w:t>
      </w:r>
      <w:proofErr w:type="spellEnd"/>
      <w:r>
        <w:rPr>
          <w:sz w:val="24"/>
        </w:rPr>
        <w:t xml:space="preserve">, D., &amp; Buffum, M. (2015). Nurse-Sensitive Patient Outcomes: An Annotated Bibliography. </w:t>
      </w:r>
      <w:r>
        <w:rPr>
          <w:i/>
          <w:sz w:val="24"/>
        </w:rPr>
        <w:t>Journal of Nursing Administration, 35</w:t>
      </w:r>
      <w:r>
        <w:rPr>
          <w:sz w:val="24"/>
        </w:rPr>
        <w:t>(2), 293–299.</w:t>
      </w:r>
    </w:p>
    <w:p w14:paraId="48C3636D" w14:textId="77777777" w:rsidR="00F52B28" w:rsidRDefault="00F52B28">
      <w:pPr>
        <w:pStyle w:val="BodyText"/>
        <w:spacing w:before="4"/>
      </w:pPr>
    </w:p>
    <w:p w14:paraId="0ACA174E" w14:textId="77777777" w:rsidR="00F52B28" w:rsidRDefault="00B85897">
      <w:pPr>
        <w:spacing w:line="360" w:lineRule="auto"/>
        <w:ind w:left="1134" w:right="422" w:hanging="567"/>
        <w:jc w:val="both"/>
        <w:rPr>
          <w:sz w:val="24"/>
        </w:rPr>
      </w:pPr>
      <w:r>
        <w:rPr>
          <w:sz w:val="24"/>
        </w:rPr>
        <w:t>Hackman,</w:t>
      </w:r>
      <w:r>
        <w:rPr>
          <w:spacing w:val="-11"/>
          <w:sz w:val="24"/>
        </w:rPr>
        <w:t xml:space="preserve"> </w:t>
      </w:r>
      <w:r>
        <w:rPr>
          <w:sz w:val="24"/>
        </w:rPr>
        <w:t>J.</w:t>
      </w:r>
      <w:r>
        <w:rPr>
          <w:spacing w:val="-11"/>
          <w:sz w:val="24"/>
        </w:rPr>
        <w:t xml:space="preserve"> </w:t>
      </w:r>
      <w:r>
        <w:rPr>
          <w:sz w:val="24"/>
        </w:rPr>
        <w:t>R.,</w:t>
      </w:r>
      <w:r>
        <w:rPr>
          <w:spacing w:val="-11"/>
          <w:sz w:val="24"/>
        </w:rPr>
        <w:t xml:space="preserve"> </w:t>
      </w:r>
      <w:r>
        <w:rPr>
          <w:sz w:val="24"/>
        </w:rPr>
        <w:t>&amp;</w:t>
      </w:r>
      <w:r>
        <w:rPr>
          <w:spacing w:val="-13"/>
          <w:sz w:val="24"/>
        </w:rPr>
        <w:t xml:space="preserve"> </w:t>
      </w:r>
      <w:r>
        <w:rPr>
          <w:sz w:val="24"/>
        </w:rPr>
        <w:t>Oldham,</w:t>
      </w:r>
      <w:r>
        <w:rPr>
          <w:spacing w:val="-10"/>
          <w:sz w:val="24"/>
        </w:rPr>
        <w:t xml:space="preserve"> </w:t>
      </w:r>
      <w:r>
        <w:rPr>
          <w:sz w:val="24"/>
        </w:rPr>
        <w:t>G.</w:t>
      </w:r>
      <w:r>
        <w:rPr>
          <w:spacing w:val="-11"/>
          <w:sz w:val="24"/>
        </w:rPr>
        <w:t xml:space="preserve"> </w:t>
      </w:r>
      <w:r>
        <w:rPr>
          <w:sz w:val="24"/>
        </w:rPr>
        <w:t>R.</w:t>
      </w:r>
      <w:r>
        <w:rPr>
          <w:spacing w:val="-11"/>
          <w:sz w:val="24"/>
        </w:rPr>
        <w:t xml:space="preserve"> </w:t>
      </w:r>
      <w:r>
        <w:rPr>
          <w:sz w:val="24"/>
        </w:rPr>
        <w:t>(1976).</w:t>
      </w:r>
      <w:r>
        <w:rPr>
          <w:spacing w:val="-11"/>
          <w:sz w:val="24"/>
        </w:rPr>
        <w:t xml:space="preserve"> </w:t>
      </w:r>
      <w:r>
        <w:rPr>
          <w:sz w:val="24"/>
        </w:rPr>
        <w:t>Motivation</w:t>
      </w:r>
      <w:r>
        <w:rPr>
          <w:spacing w:val="-11"/>
          <w:sz w:val="24"/>
        </w:rPr>
        <w:t xml:space="preserve"> </w:t>
      </w:r>
      <w:r>
        <w:rPr>
          <w:sz w:val="24"/>
        </w:rPr>
        <w:t>through</w:t>
      </w:r>
      <w:r>
        <w:rPr>
          <w:spacing w:val="-11"/>
          <w:sz w:val="24"/>
        </w:rPr>
        <w:t xml:space="preserve"> </w:t>
      </w:r>
      <w:r>
        <w:rPr>
          <w:sz w:val="24"/>
        </w:rPr>
        <w:t>the</w:t>
      </w:r>
      <w:r>
        <w:rPr>
          <w:spacing w:val="-11"/>
          <w:sz w:val="24"/>
        </w:rPr>
        <w:t xml:space="preserve"> </w:t>
      </w:r>
      <w:r>
        <w:rPr>
          <w:sz w:val="24"/>
        </w:rPr>
        <w:t>design</w:t>
      </w:r>
      <w:r>
        <w:rPr>
          <w:spacing w:val="-11"/>
          <w:sz w:val="24"/>
        </w:rPr>
        <w:t xml:space="preserve"> </w:t>
      </w:r>
      <w:r>
        <w:rPr>
          <w:sz w:val="24"/>
        </w:rPr>
        <w:t>of</w:t>
      </w:r>
      <w:r>
        <w:rPr>
          <w:spacing w:val="-9"/>
          <w:sz w:val="24"/>
        </w:rPr>
        <w:t xml:space="preserve"> </w:t>
      </w:r>
      <w:r>
        <w:rPr>
          <w:sz w:val="24"/>
        </w:rPr>
        <w:t>work:</w:t>
      </w:r>
      <w:r>
        <w:rPr>
          <w:spacing w:val="-10"/>
          <w:sz w:val="24"/>
        </w:rPr>
        <w:t xml:space="preserve"> </w:t>
      </w:r>
      <w:r>
        <w:rPr>
          <w:sz w:val="24"/>
        </w:rPr>
        <w:t>Test of</w:t>
      </w:r>
      <w:r>
        <w:rPr>
          <w:spacing w:val="-10"/>
          <w:sz w:val="24"/>
        </w:rPr>
        <w:t xml:space="preserve"> </w:t>
      </w:r>
      <w:r>
        <w:rPr>
          <w:sz w:val="24"/>
        </w:rPr>
        <w:t>a</w:t>
      </w:r>
      <w:r>
        <w:rPr>
          <w:spacing w:val="-5"/>
          <w:sz w:val="24"/>
        </w:rPr>
        <w:t xml:space="preserve"> </w:t>
      </w:r>
      <w:r>
        <w:rPr>
          <w:sz w:val="24"/>
        </w:rPr>
        <w:t>theory.</w:t>
      </w:r>
      <w:r>
        <w:rPr>
          <w:spacing w:val="-3"/>
          <w:sz w:val="24"/>
        </w:rPr>
        <w:t xml:space="preserve"> </w:t>
      </w:r>
      <w:r>
        <w:rPr>
          <w:i/>
          <w:sz w:val="24"/>
        </w:rPr>
        <w:t>Organizational</w:t>
      </w:r>
      <w:r>
        <w:rPr>
          <w:i/>
          <w:spacing w:val="-6"/>
          <w:sz w:val="24"/>
        </w:rPr>
        <w:t xml:space="preserve"> </w:t>
      </w:r>
      <w:r>
        <w:rPr>
          <w:i/>
          <w:sz w:val="24"/>
        </w:rPr>
        <w:t>Behavior</w:t>
      </w:r>
      <w:r>
        <w:rPr>
          <w:i/>
          <w:spacing w:val="-7"/>
          <w:sz w:val="24"/>
        </w:rPr>
        <w:t xml:space="preserve"> </w:t>
      </w:r>
      <w:r>
        <w:rPr>
          <w:i/>
          <w:sz w:val="24"/>
        </w:rPr>
        <w:t>and</w:t>
      </w:r>
      <w:r>
        <w:rPr>
          <w:i/>
          <w:spacing w:val="-4"/>
          <w:sz w:val="24"/>
        </w:rPr>
        <w:t xml:space="preserve"> </w:t>
      </w:r>
      <w:r>
        <w:rPr>
          <w:i/>
          <w:sz w:val="24"/>
        </w:rPr>
        <w:t>Human</w:t>
      </w:r>
      <w:r>
        <w:rPr>
          <w:i/>
          <w:spacing w:val="-2"/>
          <w:sz w:val="24"/>
        </w:rPr>
        <w:t xml:space="preserve"> </w:t>
      </w:r>
      <w:r>
        <w:rPr>
          <w:i/>
          <w:sz w:val="24"/>
        </w:rPr>
        <w:t>Performance</w:t>
      </w:r>
      <w:r>
        <w:rPr>
          <w:sz w:val="24"/>
        </w:rPr>
        <w:t>,</w:t>
      </w:r>
      <w:r>
        <w:rPr>
          <w:spacing w:val="-4"/>
          <w:sz w:val="24"/>
        </w:rPr>
        <w:t xml:space="preserve"> </w:t>
      </w:r>
      <w:r>
        <w:rPr>
          <w:i/>
          <w:sz w:val="24"/>
        </w:rPr>
        <w:t>16</w:t>
      </w:r>
      <w:r>
        <w:rPr>
          <w:sz w:val="24"/>
        </w:rPr>
        <w:t>(2),</w:t>
      </w:r>
      <w:r>
        <w:rPr>
          <w:spacing w:val="-4"/>
          <w:sz w:val="24"/>
        </w:rPr>
        <w:t xml:space="preserve"> </w:t>
      </w:r>
      <w:r>
        <w:rPr>
          <w:sz w:val="24"/>
        </w:rPr>
        <w:t>250-</w:t>
      </w:r>
      <w:r>
        <w:rPr>
          <w:spacing w:val="-4"/>
          <w:sz w:val="24"/>
        </w:rPr>
        <w:t>279.</w:t>
      </w:r>
    </w:p>
    <w:p w14:paraId="05ECC27D" w14:textId="77777777" w:rsidR="00F52B28" w:rsidRDefault="00F52B28">
      <w:pPr>
        <w:pStyle w:val="BodyText"/>
        <w:spacing w:before="5"/>
      </w:pPr>
    </w:p>
    <w:p w14:paraId="66EDDCE5" w14:textId="77777777" w:rsidR="00F52B28" w:rsidRDefault="00B85897">
      <w:pPr>
        <w:spacing w:line="360" w:lineRule="auto"/>
        <w:ind w:left="1134" w:right="429" w:hanging="567"/>
        <w:jc w:val="both"/>
        <w:rPr>
          <w:sz w:val="24"/>
        </w:rPr>
      </w:pPr>
      <w:r>
        <w:rPr>
          <w:sz w:val="24"/>
        </w:rPr>
        <w:t xml:space="preserve">Hafeez, I., </w:t>
      </w:r>
      <w:proofErr w:type="spellStart"/>
      <w:r>
        <w:rPr>
          <w:sz w:val="24"/>
        </w:rPr>
        <w:t>Yingjun</w:t>
      </w:r>
      <w:proofErr w:type="spellEnd"/>
      <w:r>
        <w:rPr>
          <w:sz w:val="24"/>
        </w:rPr>
        <w:t>, Z., Hafeez, S., Mansoor, R.,</w:t>
      </w:r>
      <w:r>
        <w:rPr>
          <w:spacing w:val="-1"/>
          <w:sz w:val="24"/>
        </w:rPr>
        <w:t xml:space="preserve"> </w:t>
      </w:r>
      <w:r>
        <w:rPr>
          <w:sz w:val="24"/>
        </w:rPr>
        <w:t>&amp;</w:t>
      </w:r>
      <w:r>
        <w:rPr>
          <w:spacing w:val="-1"/>
          <w:sz w:val="24"/>
        </w:rPr>
        <w:t xml:space="preserve"> </w:t>
      </w:r>
      <w:r>
        <w:rPr>
          <w:sz w:val="24"/>
        </w:rPr>
        <w:t>Rehman, K. U. (2019). Impact of workplace environment on employee</w:t>
      </w:r>
      <w:r>
        <w:rPr>
          <w:spacing w:val="-1"/>
          <w:sz w:val="24"/>
        </w:rPr>
        <w:t xml:space="preserve"> </w:t>
      </w:r>
      <w:r>
        <w:rPr>
          <w:sz w:val="24"/>
        </w:rPr>
        <w:t>performance: mediating role</w:t>
      </w:r>
      <w:r>
        <w:rPr>
          <w:spacing w:val="-1"/>
          <w:sz w:val="24"/>
        </w:rPr>
        <w:t xml:space="preserve"> </w:t>
      </w:r>
      <w:r>
        <w:rPr>
          <w:sz w:val="24"/>
        </w:rPr>
        <w:t>of</w:t>
      </w:r>
      <w:r>
        <w:rPr>
          <w:spacing w:val="-1"/>
          <w:sz w:val="24"/>
        </w:rPr>
        <w:t xml:space="preserve"> </w:t>
      </w:r>
      <w:r>
        <w:rPr>
          <w:sz w:val="24"/>
        </w:rPr>
        <w:t xml:space="preserve">employee health. </w:t>
      </w:r>
      <w:r>
        <w:rPr>
          <w:i/>
          <w:sz w:val="24"/>
        </w:rPr>
        <w:t>Business, Management and Economics Engineering</w:t>
      </w:r>
      <w:r>
        <w:rPr>
          <w:sz w:val="24"/>
        </w:rPr>
        <w:t xml:space="preserve">, </w:t>
      </w:r>
      <w:r>
        <w:rPr>
          <w:i/>
          <w:sz w:val="24"/>
        </w:rPr>
        <w:t>17</w:t>
      </w:r>
      <w:r>
        <w:rPr>
          <w:sz w:val="24"/>
        </w:rPr>
        <w:t>(2), 173-193.</w:t>
      </w:r>
    </w:p>
    <w:p w14:paraId="4E4032D4" w14:textId="77777777" w:rsidR="00F52B28" w:rsidRDefault="00F52B28">
      <w:pPr>
        <w:pStyle w:val="BodyText"/>
        <w:spacing w:before="4"/>
      </w:pPr>
    </w:p>
    <w:p w14:paraId="0FEACF9A" w14:textId="77777777" w:rsidR="00F52B28" w:rsidRDefault="00B85897">
      <w:pPr>
        <w:pStyle w:val="BodyText"/>
        <w:ind w:left="568"/>
        <w:jc w:val="both"/>
      </w:pPr>
      <w:r>
        <w:t>Hair,</w:t>
      </w:r>
      <w:r>
        <w:rPr>
          <w:spacing w:val="24"/>
        </w:rPr>
        <w:t xml:space="preserve"> </w:t>
      </w:r>
      <w:r>
        <w:t>J.</w:t>
      </w:r>
      <w:r>
        <w:rPr>
          <w:spacing w:val="25"/>
        </w:rPr>
        <w:t xml:space="preserve"> </w:t>
      </w:r>
      <w:r>
        <w:t>F.,</w:t>
      </w:r>
      <w:r>
        <w:rPr>
          <w:spacing w:val="25"/>
        </w:rPr>
        <w:t xml:space="preserve"> </w:t>
      </w:r>
      <w:proofErr w:type="spellStart"/>
      <w:r>
        <w:t>Ringle</w:t>
      </w:r>
      <w:proofErr w:type="spellEnd"/>
      <w:r>
        <w:t>,</w:t>
      </w:r>
      <w:r>
        <w:rPr>
          <w:spacing w:val="25"/>
        </w:rPr>
        <w:t xml:space="preserve"> </w:t>
      </w:r>
      <w:r>
        <w:t>C.</w:t>
      </w:r>
      <w:r>
        <w:rPr>
          <w:spacing w:val="27"/>
        </w:rPr>
        <w:t xml:space="preserve"> </w:t>
      </w:r>
      <w:r>
        <w:t>M.,</w:t>
      </w:r>
      <w:r>
        <w:rPr>
          <w:spacing w:val="25"/>
        </w:rPr>
        <w:t xml:space="preserve"> </w:t>
      </w:r>
      <w:r>
        <w:t>&amp;Sarstedt,</w:t>
      </w:r>
      <w:r>
        <w:rPr>
          <w:spacing w:val="26"/>
        </w:rPr>
        <w:t xml:space="preserve"> </w:t>
      </w:r>
      <w:r>
        <w:t>M.</w:t>
      </w:r>
      <w:r>
        <w:rPr>
          <w:spacing w:val="27"/>
        </w:rPr>
        <w:t xml:space="preserve"> </w:t>
      </w:r>
      <w:r>
        <w:t>(2011).</w:t>
      </w:r>
      <w:r>
        <w:rPr>
          <w:spacing w:val="24"/>
        </w:rPr>
        <w:t xml:space="preserve"> </w:t>
      </w:r>
      <w:r>
        <w:t>PLS-SEM:</w:t>
      </w:r>
      <w:r>
        <w:rPr>
          <w:spacing w:val="29"/>
        </w:rPr>
        <w:t xml:space="preserve"> </w:t>
      </w:r>
      <w:proofErr w:type="gramStart"/>
      <w:r>
        <w:t>Indeed</w:t>
      </w:r>
      <w:proofErr w:type="gramEnd"/>
      <w:r>
        <w:rPr>
          <w:spacing w:val="25"/>
        </w:rPr>
        <w:t xml:space="preserve"> </w:t>
      </w:r>
      <w:r>
        <w:t>a</w:t>
      </w:r>
      <w:r>
        <w:rPr>
          <w:spacing w:val="24"/>
        </w:rPr>
        <w:t xml:space="preserve"> </w:t>
      </w:r>
      <w:r>
        <w:t>silver</w:t>
      </w:r>
      <w:r>
        <w:rPr>
          <w:spacing w:val="25"/>
        </w:rPr>
        <w:t xml:space="preserve"> </w:t>
      </w:r>
      <w:r>
        <w:rPr>
          <w:spacing w:val="-2"/>
        </w:rPr>
        <w:t>bullet.</w:t>
      </w:r>
    </w:p>
    <w:p w14:paraId="3E2AFF97" w14:textId="77777777" w:rsidR="00F52B28" w:rsidRDefault="00B85897">
      <w:pPr>
        <w:spacing w:before="137"/>
        <w:ind w:left="1134"/>
        <w:rPr>
          <w:sz w:val="24"/>
        </w:rPr>
      </w:pPr>
      <w:r>
        <w:rPr>
          <w:i/>
          <w:sz w:val="24"/>
        </w:rPr>
        <w:t>Journal</w:t>
      </w:r>
      <w:r>
        <w:rPr>
          <w:i/>
          <w:spacing w:val="-3"/>
          <w:sz w:val="24"/>
        </w:rPr>
        <w:t xml:space="preserve"> </w:t>
      </w:r>
      <w:r>
        <w:rPr>
          <w:i/>
          <w:sz w:val="24"/>
        </w:rPr>
        <w:t>of</w:t>
      </w:r>
      <w:r>
        <w:rPr>
          <w:i/>
          <w:spacing w:val="-1"/>
          <w:sz w:val="24"/>
        </w:rPr>
        <w:t xml:space="preserve"> </w:t>
      </w:r>
      <w:r>
        <w:rPr>
          <w:i/>
          <w:sz w:val="24"/>
        </w:rPr>
        <w:t>Marketing</w:t>
      </w:r>
      <w:r>
        <w:rPr>
          <w:i/>
          <w:spacing w:val="-1"/>
          <w:sz w:val="24"/>
        </w:rPr>
        <w:t xml:space="preserve"> </w:t>
      </w:r>
      <w:r>
        <w:rPr>
          <w:i/>
          <w:sz w:val="24"/>
        </w:rPr>
        <w:t>Theory</w:t>
      </w:r>
      <w:r>
        <w:rPr>
          <w:i/>
          <w:spacing w:val="-2"/>
          <w:sz w:val="24"/>
        </w:rPr>
        <w:t xml:space="preserve"> </w:t>
      </w:r>
      <w:r>
        <w:rPr>
          <w:i/>
          <w:sz w:val="24"/>
        </w:rPr>
        <w:t>and</w:t>
      </w:r>
      <w:r>
        <w:rPr>
          <w:i/>
          <w:spacing w:val="-1"/>
          <w:sz w:val="24"/>
        </w:rPr>
        <w:t xml:space="preserve"> </w:t>
      </w:r>
      <w:r>
        <w:rPr>
          <w:i/>
          <w:sz w:val="24"/>
        </w:rPr>
        <w:t>Practice</w:t>
      </w:r>
      <w:r>
        <w:rPr>
          <w:sz w:val="24"/>
        </w:rPr>
        <w:t>,</w:t>
      </w:r>
      <w:r>
        <w:rPr>
          <w:spacing w:val="-1"/>
          <w:sz w:val="24"/>
        </w:rPr>
        <w:t xml:space="preserve"> </w:t>
      </w:r>
      <w:r>
        <w:rPr>
          <w:i/>
          <w:sz w:val="24"/>
        </w:rPr>
        <w:t>19</w:t>
      </w:r>
      <w:r>
        <w:rPr>
          <w:sz w:val="24"/>
        </w:rPr>
        <w:t>(2),</w:t>
      </w:r>
      <w:r>
        <w:rPr>
          <w:spacing w:val="2"/>
          <w:sz w:val="24"/>
        </w:rPr>
        <w:t xml:space="preserve"> </w:t>
      </w:r>
      <w:r>
        <w:rPr>
          <w:sz w:val="24"/>
        </w:rPr>
        <w:t>139-</w:t>
      </w:r>
      <w:r>
        <w:rPr>
          <w:spacing w:val="-4"/>
          <w:sz w:val="24"/>
        </w:rPr>
        <w:t>152.</w:t>
      </w:r>
    </w:p>
    <w:p w14:paraId="129C29FC" w14:textId="77777777" w:rsidR="00F52B28" w:rsidRDefault="00F52B28">
      <w:pPr>
        <w:pStyle w:val="BodyText"/>
        <w:spacing w:before="144"/>
      </w:pPr>
    </w:p>
    <w:p w14:paraId="0C037221" w14:textId="77777777" w:rsidR="00F52B28" w:rsidRDefault="00B85897">
      <w:pPr>
        <w:pStyle w:val="BodyText"/>
        <w:ind w:left="568"/>
        <w:jc w:val="both"/>
      </w:pPr>
      <w:r>
        <w:t>Hamidi,</w:t>
      </w:r>
      <w:r>
        <w:rPr>
          <w:spacing w:val="-8"/>
        </w:rPr>
        <w:t xml:space="preserve"> </w:t>
      </w:r>
      <w:r>
        <w:t>N.</w:t>
      </w:r>
      <w:r>
        <w:rPr>
          <w:spacing w:val="-6"/>
        </w:rPr>
        <w:t xml:space="preserve"> </w:t>
      </w:r>
      <w:r>
        <w:t>N.</w:t>
      </w:r>
      <w:r>
        <w:rPr>
          <w:spacing w:val="-7"/>
        </w:rPr>
        <w:t xml:space="preserve"> </w:t>
      </w:r>
      <w:r>
        <w:t>E.,</w:t>
      </w:r>
      <w:r>
        <w:rPr>
          <w:spacing w:val="-6"/>
        </w:rPr>
        <w:t xml:space="preserve"> </w:t>
      </w:r>
      <w:proofErr w:type="spellStart"/>
      <w:r>
        <w:t>Mansor</w:t>
      </w:r>
      <w:proofErr w:type="spellEnd"/>
      <w:r>
        <w:t>,</w:t>
      </w:r>
      <w:r>
        <w:rPr>
          <w:spacing w:val="-7"/>
        </w:rPr>
        <w:t xml:space="preserve"> </w:t>
      </w:r>
      <w:r>
        <w:t>F.</w:t>
      </w:r>
      <w:r>
        <w:rPr>
          <w:spacing w:val="-5"/>
        </w:rPr>
        <w:t xml:space="preserve"> </w:t>
      </w:r>
      <w:r>
        <w:t>A.,</w:t>
      </w:r>
      <w:r>
        <w:rPr>
          <w:spacing w:val="-7"/>
        </w:rPr>
        <w:t xml:space="preserve"> </w:t>
      </w:r>
      <w:r>
        <w:t>Hashim,</w:t>
      </w:r>
      <w:r>
        <w:rPr>
          <w:spacing w:val="-5"/>
        </w:rPr>
        <w:t xml:space="preserve"> </w:t>
      </w:r>
      <w:r>
        <w:t>M.</w:t>
      </w:r>
      <w:r>
        <w:rPr>
          <w:spacing w:val="-5"/>
        </w:rPr>
        <w:t xml:space="preserve"> </w:t>
      </w:r>
      <w:r>
        <w:t>Z.,</w:t>
      </w:r>
      <w:r>
        <w:rPr>
          <w:spacing w:val="-4"/>
        </w:rPr>
        <w:t xml:space="preserve"> </w:t>
      </w:r>
      <w:r>
        <w:t>Muhammad,</w:t>
      </w:r>
      <w:r>
        <w:rPr>
          <w:spacing w:val="-5"/>
        </w:rPr>
        <w:t xml:space="preserve"> </w:t>
      </w:r>
      <w:r>
        <w:t>N.,</w:t>
      </w:r>
      <w:r>
        <w:rPr>
          <w:spacing w:val="-7"/>
        </w:rPr>
        <w:t xml:space="preserve"> </w:t>
      </w:r>
      <w:r>
        <w:t>&amp;</w:t>
      </w:r>
      <w:r>
        <w:rPr>
          <w:spacing w:val="-7"/>
        </w:rPr>
        <w:t xml:space="preserve"> </w:t>
      </w:r>
      <w:r>
        <w:t>Wan</w:t>
      </w:r>
      <w:r>
        <w:rPr>
          <w:spacing w:val="-4"/>
        </w:rPr>
        <w:t xml:space="preserve"> </w:t>
      </w:r>
      <w:proofErr w:type="spellStart"/>
      <w:r>
        <w:t>Azib</w:t>
      </w:r>
      <w:proofErr w:type="spellEnd"/>
      <w:r>
        <w:t>,</w:t>
      </w:r>
      <w:r>
        <w:rPr>
          <w:spacing w:val="-5"/>
        </w:rPr>
        <w:t xml:space="preserve"> </w:t>
      </w:r>
      <w:r>
        <w:t>W.</w:t>
      </w:r>
      <w:r>
        <w:rPr>
          <w:spacing w:val="-5"/>
        </w:rPr>
        <w:t xml:space="preserve"> N.</w:t>
      </w:r>
    </w:p>
    <w:p w14:paraId="7B3E1DB2" w14:textId="77777777" w:rsidR="00F52B28" w:rsidRDefault="00B85897">
      <w:pPr>
        <w:spacing w:before="137" w:line="360" w:lineRule="auto"/>
        <w:ind w:left="1134" w:right="425"/>
        <w:jc w:val="both"/>
        <w:rPr>
          <w:sz w:val="24"/>
        </w:rPr>
      </w:pPr>
      <w:r>
        <w:rPr>
          <w:sz w:val="24"/>
        </w:rPr>
        <w:t>H. (2020). The relationship between physical workplace environment and employees'</w:t>
      </w:r>
      <w:r>
        <w:rPr>
          <w:spacing w:val="80"/>
          <w:sz w:val="24"/>
        </w:rPr>
        <w:t xml:space="preserve"> </w:t>
      </w:r>
      <w:r>
        <w:rPr>
          <w:sz w:val="24"/>
        </w:rPr>
        <w:t xml:space="preserve">performance. </w:t>
      </w:r>
      <w:r>
        <w:rPr>
          <w:i/>
          <w:sz w:val="24"/>
        </w:rPr>
        <w:t>Journal</w:t>
      </w:r>
      <w:r>
        <w:rPr>
          <w:i/>
          <w:spacing w:val="80"/>
          <w:sz w:val="24"/>
        </w:rPr>
        <w:t xml:space="preserve"> </w:t>
      </w:r>
      <w:r>
        <w:rPr>
          <w:i/>
          <w:sz w:val="24"/>
        </w:rPr>
        <w:t>of</w:t>
      </w:r>
      <w:r>
        <w:rPr>
          <w:i/>
          <w:spacing w:val="80"/>
          <w:sz w:val="24"/>
        </w:rPr>
        <w:t xml:space="preserve"> </w:t>
      </w:r>
      <w:r>
        <w:rPr>
          <w:i/>
          <w:sz w:val="24"/>
        </w:rPr>
        <w:t>Contemporary</w:t>
      </w:r>
      <w:r>
        <w:rPr>
          <w:i/>
          <w:spacing w:val="80"/>
          <w:sz w:val="24"/>
        </w:rPr>
        <w:t xml:space="preserve"> </w:t>
      </w:r>
      <w:r>
        <w:rPr>
          <w:i/>
          <w:sz w:val="24"/>
        </w:rPr>
        <w:t>Social</w:t>
      </w:r>
      <w:r>
        <w:rPr>
          <w:i/>
          <w:spacing w:val="80"/>
          <w:sz w:val="24"/>
        </w:rPr>
        <w:t xml:space="preserve"> </w:t>
      </w:r>
      <w:r>
        <w:rPr>
          <w:i/>
          <w:sz w:val="24"/>
        </w:rPr>
        <w:t>Science Research</w:t>
      </w:r>
      <w:r>
        <w:rPr>
          <w:sz w:val="24"/>
        </w:rPr>
        <w:t xml:space="preserve">, </w:t>
      </w:r>
      <w:r>
        <w:rPr>
          <w:i/>
          <w:sz w:val="24"/>
        </w:rPr>
        <w:t>4</w:t>
      </w:r>
      <w:r>
        <w:rPr>
          <w:sz w:val="24"/>
        </w:rPr>
        <w:t>(1), 56-67.</w:t>
      </w:r>
    </w:p>
    <w:p w14:paraId="19064155" w14:textId="77777777" w:rsidR="00F52B28" w:rsidRDefault="00F52B28">
      <w:pPr>
        <w:pStyle w:val="BodyText"/>
        <w:spacing w:before="4"/>
      </w:pPr>
    </w:p>
    <w:p w14:paraId="20052389" w14:textId="77777777" w:rsidR="00F52B28" w:rsidRDefault="00B85897">
      <w:pPr>
        <w:pStyle w:val="BodyText"/>
        <w:spacing w:line="360" w:lineRule="auto"/>
        <w:ind w:left="1134" w:right="422" w:hanging="567"/>
        <w:jc w:val="both"/>
      </w:pPr>
      <w:r>
        <w:t>Harris,</w:t>
      </w:r>
      <w:r>
        <w:rPr>
          <w:spacing w:val="-15"/>
        </w:rPr>
        <w:t xml:space="preserve"> </w:t>
      </w:r>
      <w:r>
        <w:t>L.</w:t>
      </w:r>
      <w:r>
        <w:rPr>
          <w:spacing w:val="-15"/>
        </w:rPr>
        <w:t xml:space="preserve"> </w:t>
      </w:r>
      <w:r>
        <w:t>C.,</w:t>
      </w:r>
      <w:r>
        <w:rPr>
          <w:spacing w:val="-15"/>
        </w:rPr>
        <w:t xml:space="preserve"> </w:t>
      </w:r>
      <w:r>
        <w:t>&amp;</w:t>
      </w:r>
      <w:r>
        <w:rPr>
          <w:spacing w:val="-15"/>
        </w:rPr>
        <w:t xml:space="preserve"> </w:t>
      </w:r>
      <w:r>
        <w:t>Ogbonna,</w:t>
      </w:r>
      <w:r>
        <w:rPr>
          <w:spacing w:val="-15"/>
        </w:rPr>
        <w:t xml:space="preserve"> </w:t>
      </w:r>
      <w:r>
        <w:t>E.</w:t>
      </w:r>
      <w:r>
        <w:rPr>
          <w:spacing w:val="-15"/>
        </w:rPr>
        <w:t xml:space="preserve"> </w:t>
      </w:r>
      <w:r>
        <w:t>(2019).</w:t>
      </w:r>
      <w:r>
        <w:rPr>
          <w:spacing w:val="-15"/>
        </w:rPr>
        <w:t xml:space="preserve"> </w:t>
      </w:r>
      <w:r>
        <w:t>The</w:t>
      </w:r>
      <w:r>
        <w:rPr>
          <w:spacing w:val="-15"/>
        </w:rPr>
        <w:t xml:space="preserve"> </w:t>
      </w:r>
      <w:r>
        <w:t>impact</w:t>
      </w:r>
      <w:r>
        <w:rPr>
          <w:spacing w:val="-15"/>
        </w:rPr>
        <w:t xml:space="preserve"> </w:t>
      </w:r>
      <w:r>
        <w:t>of</w:t>
      </w:r>
      <w:r>
        <w:rPr>
          <w:spacing w:val="-15"/>
        </w:rPr>
        <w:t xml:space="preserve"> </w:t>
      </w:r>
      <w:r>
        <w:t>organizational</w:t>
      </w:r>
      <w:r>
        <w:rPr>
          <w:spacing w:val="-15"/>
        </w:rPr>
        <w:t xml:space="preserve"> </w:t>
      </w:r>
      <w:r>
        <w:t>culture</w:t>
      </w:r>
      <w:r>
        <w:rPr>
          <w:spacing w:val="-15"/>
        </w:rPr>
        <w:t xml:space="preserve"> </w:t>
      </w:r>
      <w:r>
        <w:t>on</w:t>
      </w:r>
      <w:r>
        <w:rPr>
          <w:spacing w:val="-15"/>
        </w:rPr>
        <w:t xml:space="preserve"> </w:t>
      </w:r>
      <w:r>
        <w:t xml:space="preserve">employee motivation and commitment: A case study. </w:t>
      </w:r>
      <w:r>
        <w:rPr>
          <w:i/>
        </w:rPr>
        <w:t>Journal of Business Research</w:t>
      </w:r>
      <w:r>
        <w:t xml:space="preserve">, </w:t>
      </w:r>
      <w:r>
        <w:rPr>
          <w:i/>
        </w:rPr>
        <w:t>98</w:t>
      </w:r>
      <w:r>
        <w:t xml:space="preserve">, </w:t>
      </w:r>
      <w:r>
        <w:rPr>
          <w:spacing w:val="-2"/>
        </w:rPr>
        <w:t>106-117.</w:t>
      </w:r>
    </w:p>
    <w:p w14:paraId="00310774"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3F7A7F5" w14:textId="77777777" w:rsidR="00F52B28" w:rsidRDefault="00B85897">
      <w:pPr>
        <w:pStyle w:val="BodyText"/>
        <w:spacing w:before="61" w:line="360" w:lineRule="auto"/>
        <w:ind w:left="1134" w:right="429" w:hanging="567"/>
        <w:jc w:val="both"/>
      </w:pPr>
      <w:r>
        <w:lastRenderedPageBreak/>
        <w:t xml:space="preserve">Hasan, A., </w:t>
      </w:r>
      <w:proofErr w:type="spellStart"/>
      <w:r>
        <w:t>Moin</w:t>
      </w:r>
      <w:proofErr w:type="spellEnd"/>
      <w:r>
        <w:t xml:space="preserve">, S., &amp; Pasha, M. (2019). Prediction of personality profiles in the Pakistan software industry – </w:t>
      </w:r>
      <w:r>
        <w:rPr>
          <w:i/>
        </w:rPr>
        <w:t>A study. Psych, 1</w:t>
      </w:r>
      <w:r>
        <w:t>(1), 320-330.</w:t>
      </w:r>
    </w:p>
    <w:p w14:paraId="7EF35265" w14:textId="77777777" w:rsidR="00F52B28" w:rsidRDefault="00F52B28">
      <w:pPr>
        <w:pStyle w:val="BodyText"/>
        <w:spacing w:before="5"/>
      </w:pPr>
    </w:p>
    <w:p w14:paraId="57ACE699" w14:textId="77777777" w:rsidR="00F52B28" w:rsidRDefault="00B85897">
      <w:pPr>
        <w:spacing w:line="360" w:lineRule="auto"/>
        <w:ind w:left="1134" w:right="426" w:hanging="567"/>
        <w:jc w:val="both"/>
        <w:rPr>
          <w:sz w:val="24"/>
        </w:rPr>
      </w:pPr>
      <w:r>
        <w:rPr>
          <w:sz w:val="24"/>
        </w:rPr>
        <w:t>Hatch,</w:t>
      </w:r>
      <w:r>
        <w:rPr>
          <w:spacing w:val="-2"/>
          <w:sz w:val="24"/>
        </w:rPr>
        <w:t xml:space="preserve"> </w:t>
      </w:r>
      <w:r>
        <w:rPr>
          <w:sz w:val="24"/>
        </w:rPr>
        <w:t>M.</w:t>
      </w:r>
      <w:r>
        <w:rPr>
          <w:spacing w:val="-1"/>
          <w:sz w:val="24"/>
        </w:rPr>
        <w:t xml:space="preserve"> </w:t>
      </w:r>
      <w:r>
        <w:rPr>
          <w:sz w:val="24"/>
        </w:rPr>
        <w:t>J.,</w:t>
      </w:r>
      <w:r>
        <w:rPr>
          <w:spacing w:val="-1"/>
          <w:sz w:val="24"/>
        </w:rPr>
        <w:t xml:space="preserve"> </w:t>
      </w:r>
      <w:r>
        <w:rPr>
          <w:sz w:val="24"/>
        </w:rPr>
        <w:t>&amp;</w:t>
      </w:r>
      <w:r>
        <w:rPr>
          <w:spacing w:val="-3"/>
          <w:sz w:val="24"/>
        </w:rPr>
        <w:t xml:space="preserve"> </w:t>
      </w:r>
      <w:r>
        <w:rPr>
          <w:sz w:val="24"/>
        </w:rPr>
        <w:t>Cunliffe, A. L.</w:t>
      </w:r>
      <w:r>
        <w:rPr>
          <w:spacing w:val="-1"/>
          <w:sz w:val="24"/>
        </w:rPr>
        <w:t xml:space="preserve"> </w:t>
      </w:r>
      <w:r>
        <w:rPr>
          <w:sz w:val="24"/>
        </w:rPr>
        <w:t xml:space="preserve">(2013). </w:t>
      </w:r>
      <w:r>
        <w:rPr>
          <w:i/>
          <w:sz w:val="24"/>
        </w:rPr>
        <w:t>Organization</w:t>
      </w:r>
      <w:r>
        <w:rPr>
          <w:i/>
          <w:spacing w:val="-1"/>
          <w:sz w:val="24"/>
        </w:rPr>
        <w:t xml:space="preserve"> </w:t>
      </w:r>
      <w:r>
        <w:rPr>
          <w:i/>
          <w:sz w:val="24"/>
        </w:rPr>
        <w:t>Theory:</w:t>
      </w:r>
      <w:r>
        <w:rPr>
          <w:i/>
          <w:spacing w:val="-2"/>
          <w:sz w:val="24"/>
        </w:rPr>
        <w:t xml:space="preserve"> </w:t>
      </w:r>
      <w:r>
        <w:rPr>
          <w:i/>
          <w:sz w:val="24"/>
        </w:rPr>
        <w:t>Modern,</w:t>
      </w:r>
      <w:r>
        <w:rPr>
          <w:i/>
          <w:spacing w:val="-1"/>
          <w:sz w:val="24"/>
        </w:rPr>
        <w:t xml:space="preserve"> </w:t>
      </w:r>
      <w:r>
        <w:rPr>
          <w:i/>
          <w:sz w:val="24"/>
        </w:rPr>
        <w:t>Symbolic,</w:t>
      </w:r>
      <w:r>
        <w:rPr>
          <w:i/>
          <w:spacing w:val="-1"/>
          <w:sz w:val="24"/>
        </w:rPr>
        <w:t xml:space="preserve"> </w:t>
      </w:r>
      <w:r>
        <w:rPr>
          <w:i/>
          <w:sz w:val="24"/>
        </w:rPr>
        <w:t xml:space="preserve">and Postmodern Perspectives </w:t>
      </w:r>
      <w:r>
        <w:rPr>
          <w:sz w:val="24"/>
        </w:rPr>
        <w:t>(3rd ed.). Oxford University Press.</w:t>
      </w:r>
    </w:p>
    <w:p w14:paraId="1F1769CE" w14:textId="77777777" w:rsidR="00F52B28" w:rsidRDefault="00F52B28">
      <w:pPr>
        <w:pStyle w:val="BodyText"/>
        <w:spacing w:before="2"/>
      </w:pPr>
    </w:p>
    <w:p w14:paraId="6042BEBA" w14:textId="77777777" w:rsidR="00F52B28" w:rsidRDefault="00B85897">
      <w:pPr>
        <w:pStyle w:val="BodyText"/>
        <w:spacing w:line="360" w:lineRule="auto"/>
        <w:ind w:left="1134" w:right="426" w:hanging="567"/>
        <w:jc w:val="both"/>
      </w:pPr>
      <w:r>
        <w:t xml:space="preserve">Haynes, B. P. (2018). Office productivity: a shift from cost reduction to human contribution. </w:t>
      </w:r>
      <w:r>
        <w:rPr>
          <w:i/>
        </w:rPr>
        <w:t>Facilities, 25</w:t>
      </w:r>
      <w:r>
        <w:t>(11/12), 452-462.</w:t>
      </w:r>
    </w:p>
    <w:p w14:paraId="7B9BDCEE" w14:textId="77777777" w:rsidR="00F52B28" w:rsidRDefault="00F52B28">
      <w:pPr>
        <w:pStyle w:val="BodyText"/>
        <w:spacing w:before="5"/>
      </w:pPr>
    </w:p>
    <w:p w14:paraId="25777DDD" w14:textId="77777777" w:rsidR="00F52B28" w:rsidRDefault="00B85897">
      <w:pPr>
        <w:pStyle w:val="BodyText"/>
        <w:spacing w:line="360" w:lineRule="auto"/>
        <w:ind w:left="1134" w:right="425" w:hanging="567"/>
        <w:jc w:val="both"/>
      </w:pPr>
      <w:r>
        <w:t xml:space="preserve">Haynes, B. P. (2018a). An evaluation of the impact of the office environment on productivity. </w:t>
      </w:r>
      <w:r>
        <w:rPr>
          <w:i/>
        </w:rPr>
        <w:t>Facilities, 26</w:t>
      </w:r>
      <w:r>
        <w:t>(5/6), 178-195.</w:t>
      </w:r>
    </w:p>
    <w:p w14:paraId="7424543C" w14:textId="77777777" w:rsidR="00F52B28" w:rsidRDefault="00F52B28">
      <w:pPr>
        <w:pStyle w:val="BodyText"/>
        <w:spacing w:before="5"/>
      </w:pPr>
    </w:p>
    <w:p w14:paraId="30C0708B" w14:textId="77777777" w:rsidR="00F52B28" w:rsidRDefault="00B85897">
      <w:pPr>
        <w:spacing w:before="1" w:line="360" w:lineRule="auto"/>
        <w:ind w:left="1134" w:right="423" w:hanging="567"/>
        <w:jc w:val="both"/>
        <w:rPr>
          <w:sz w:val="24"/>
        </w:rPr>
      </w:pPr>
      <w:r>
        <w:rPr>
          <w:sz w:val="24"/>
        </w:rPr>
        <w:t xml:space="preserve">Haynes, B. P. (2018b). The impact of office layout on productivity. </w:t>
      </w:r>
      <w:r>
        <w:rPr>
          <w:i/>
          <w:sz w:val="24"/>
        </w:rPr>
        <w:t>Journal of Facilities Management, 6</w:t>
      </w:r>
      <w:r>
        <w:rPr>
          <w:sz w:val="24"/>
        </w:rPr>
        <w:t>(3), 189-201.</w:t>
      </w:r>
    </w:p>
    <w:p w14:paraId="61AA49F4" w14:textId="77777777" w:rsidR="00F52B28" w:rsidRDefault="00F52B28">
      <w:pPr>
        <w:pStyle w:val="BodyText"/>
        <w:spacing w:before="2"/>
      </w:pPr>
    </w:p>
    <w:p w14:paraId="5CE3FE17" w14:textId="77777777" w:rsidR="00F52B28" w:rsidRDefault="00B85897">
      <w:pPr>
        <w:pStyle w:val="BodyText"/>
        <w:spacing w:line="360" w:lineRule="auto"/>
        <w:ind w:left="1134" w:right="425" w:hanging="567"/>
        <w:jc w:val="both"/>
      </w:pPr>
      <w:r>
        <w:t xml:space="preserve">Heath, V. (2006). Organization: Workplace Environment &amp; its Impact on Employee Performance. Retrieved 02/07/2025 </w:t>
      </w:r>
      <w:hyperlink r:id="rId45">
        <w:r>
          <w:t>www.leader-values.co</w:t>
        </w:r>
      </w:hyperlink>
    </w:p>
    <w:p w14:paraId="31979A23" w14:textId="77777777" w:rsidR="00F52B28" w:rsidRDefault="00F52B28">
      <w:pPr>
        <w:pStyle w:val="BodyText"/>
        <w:spacing w:before="5"/>
      </w:pPr>
    </w:p>
    <w:p w14:paraId="20010C21" w14:textId="77777777" w:rsidR="00F52B28" w:rsidRDefault="00B85897">
      <w:pPr>
        <w:pStyle w:val="BodyText"/>
        <w:spacing w:line="360" w:lineRule="auto"/>
        <w:ind w:left="1134" w:right="424" w:hanging="567"/>
        <w:jc w:val="both"/>
      </w:pPr>
      <w:r>
        <w:t xml:space="preserve">Hedge, A. (1982). The open-plan office: A systematic investigation of employee reactions to their work environment. </w:t>
      </w:r>
      <w:r>
        <w:rPr>
          <w:i/>
        </w:rPr>
        <w:t xml:space="preserve">Environment and </w:t>
      </w:r>
      <w:proofErr w:type="spellStart"/>
      <w:r>
        <w:rPr>
          <w:i/>
        </w:rPr>
        <w:t>Behaviour</w:t>
      </w:r>
      <w:proofErr w:type="spellEnd"/>
      <w:r>
        <w:rPr>
          <w:i/>
        </w:rPr>
        <w:t>, 14</w:t>
      </w:r>
      <w:r>
        <w:t>(5), 519-</w:t>
      </w:r>
      <w:r>
        <w:rPr>
          <w:spacing w:val="-4"/>
        </w:rPr>
        <w:t>542.</w:t>
      </w:r>
    </w:p>
    <w:p w14:paraId="633B188A" w14:textId="77777777" w:rsidR="00F52B28" w:rsidRDefault="00F52B28">
      <w:pPr>
        <w:pStyle w:val="BodyText"/>
        <w:spacing w:before="4"/>
      </w:pPr>
    </w:p>
    <w:p w14:paraId="6D295C11" w14:textId="77777777" w:rsidR="00F52B28" w:rsidRDefault="00B85897">
      <w:pPr>
        <w:pStyle w:val="BodyText"/>
        <w:spacing w:line="360" w:lineRule="auto"/>
        <w:ind w:left="1134" w:right="427" w:hanging="567"/>
        <w:jc w:val="both"/>
      </w:pPr>
      <w:r>
        <w:t>Hedge,</w:t>
      </w:r>
      <w:r>
        <w:rPr>
          <w:spacing w:val="-14"/>
        </w:rPr>
        <w:t xml:space="preserve"> </w:t>
      </w:r>
      <w:r>
        <w:t>A.</w:t>
      </w:r>
      <w:r>
        <w:rPr>
          <w:spacing w:val="-14"/>
        </w:rPr>
        <w:t xml:space="preserve"> </w:t>
      </w:r>
      <w:r>
        <w:t>(2018).</w:t>
      </w:r>
      <w:r>
        <w:rPr>
          <w:spacing w:val="-15"/>
        </w:rPr>
        <w:t xml:space="preserve"> </w:t>
      </w:r>
      <w:r>
        <w:t>The</w:t>
      </w:r>
      <w:r>
        <w:rPr>
          <w:spacing w:val="-13"/>
        </w:rPr>
        <w:t xml:space="preserve"> </w:t>
      </w:r>
      <w:r>
        <w:t>effects</w:t>
      </w:r>
      <w:r>
        <w:rPr>
          <w:spacing w:val="-15"/>
        </w:rPr>
        <w:t xml:space="preserve"> </w:t>
      </w:r>
      <w:r>
        <w:t>of</w:t>
      </w:r>
      <w:r>
        <w:rPr>
          <w:spacing w:val="-14"/>
        </w:rPr>
        <w:t xml:space="preserve"> </w:t>
      </w:r>
      <w:r>
        <w:t>office</w:t>
      </w:r>
      <w:r>
        <w:rPr>
          <w:spacing w:val="-14"/>
        </w:rPr>
        <w:t xml:space="preserve"> </w:t>
      </w:r>
      <w:r>
        <w:t>environment</w:t>
      </w:r>
      <w:r>
        <w:rPr>
          <w:spacing w:val="-15"/>
        </w:rPr>
        <w:t xml:space="preserve"> </w:t>
      </w:r>
      <w:r>
        <w:t>on</w:t>
      </w:r>
      <w:r>
        <w:rPr>
          <w:spacing w:val="-15"/>
        </w:rPr>
        <w:t xml:space="preserve"> </w:t>
      </w:r>
      <w:r>
        <w:t>worker</w:t>
      </w:r>
      <w:r>
        <w:rPr>
          <w:spacing w:val="-14"/>
        </w:rPr>
        <w:t xml:space="preserve"> </w:t>
      </w:r>
      <w:r>
        <w:t>performance:</w:t>
      </w:r>
      <w:r>
        <w:rPr>
          <w:spacing w:val="-13"/>
        </w:rPr>
        <w:t xml:space="preserve"> </w:t>
      </w:r>
      <w:r>
        <w:t>A</w:t>
      </w:r>
      <w:r>
        <w:rPr>
          <w:spacing w:val="-14"/>
        </w:rPr>
        <w:t xml:space="preserve"> </w:t>
      </w:r>
      <w:r>
        <w:t xml:space="preserve">review of the literature. </w:t>
      </w:r>
      <w:r>
        <w:rPr>
          <w:i/>
        </w:rPr>
        <w:t>Facilities</w:t>
      </w:r>
      <w:r>
        <w:t>, 36(13/14), 711-728.</w:t>
      </w:r>
    </w:p>
    <w:p w14:paraId="66BDF4A1" w14:textId="77777777" w:rsidR="00F52B28" w:rsidRDefault="00F52B28">
      <w:pPr>
        <w:pStyle w:val="BodyText"/>
        <w:spacing w:before="5"/>
      </w:pPr>
    </w:p>
    <w:p w14:paraId="205EB974" w14:textId="77777777" w:rsidR="00F52B28" w:rsidRDefault="00B85897">
      <w:pPr>
        <w:ind w:left="568"/>
        <w:rPr>
          <w:sz w:val="24"/>
        </w:rPr>
      </w:pPr>
      <w:r>
        <w:rPr>
          <w:sz w:val="24"/>
        </w:rPr>
        <w:t>Hedge,</w:t>
      </w:r>
      <w:r>
        <w:rPr>
          <w:spacing w:val="-1"/>
          <w:sz w:val="24"/>
        </w:rPr>
        <w:t xml:space="preserve"> </w:t>
      </w:r>
      <w:r>
        <w:rPr>
          <w:sz w:val="24"/>
        </w:rPr>
        <w:t>A. (2021).</w:t>
      </w:r>
      <w:r>
        <w:rPr>
          <w:spacing w:val="1"/>
          <w:sz w:val="24"/>
        </w:rPr>
        <w:t xml:space="preserve"> </w:t>
      </w:r>
      <w:r>
        <w:rPr>
          <w:i/>
          <w:sz w:val="24"/>
        </w:rPr>
        <w:t>Workplace</w:t>
      </w:r>
      <w:r>
        <w:rPr>
          <w:i/>
          <w:spacing w:val="-3"/>
          <w:sz w:val="24"/>
        </w:rPr>
        <w:t xml:space="preserve"> </w:t>
      </w:r>
      <w:r>
        <w:rPr>
          <w:i/>
          <w:sz w:val="24"/>
        </w:rPr>
        <w:t>Ergonomics: A</w:t>
      </w:r>
      <w:r>
        <w:rPr>
          <w:i/>
          <w:spacing w:val="-1"/>
          <w:sz w:val="24"/>
        </w:rPr>
        <w:t xml:space="preserve"> </w:t>
      </w:r>
      <w:r>
        <w:rPr>
          <w:i/>
          <w:sz w:val="24"/>
        </w:rPr>
        <w:t>Practical</w:t>
      </w:r>
      <w:r>
        <w:rPr>
          <w:i/>
          <w:spacing w:val="-1"/>
          <w:sz w:val="24"/>
        </w:rPr>
        <w:t xml:space="preserve"> </w:t>
      </w:r>
      <w:r>
        <w:rPr>
          <w:i/>
          <w:sz w:val="24"/>
        </w:rPr>
        <w:t>Guide</w:t>
      </w:r>
      <w:r>
        <w:rPr>
          <w:sz w:val="24"/>
        </w:rPr>
        <w:t>.</w:t>
      </w:r>
      <w:r>
        <w:rPr>
          <w:spacing w:val="-1"/>
          <w:sz w:val="24"/>
        </w:rPr>
        <w:t xml:space="preserve"> </w:t>
      </w:r>
      <w:r>
        <w:rPr>
          <w:sz w:val="24"/>
        </w:rPr>
        <w:t xml:space="preserve">CRC </w:t>
      </w:r>
      <w:r>
        <w:rPr>
          <w:spacing w:val="-2"/>
          <w:sz w:val="24"/>
        </w:rPr>
        <w:t>Press.</w:t>
      </w:r>
    </w:p>
    <w:p w14:paraId="6CFD5F5E" w14:textId="77777777" w:rsidR="00F52B28" w:rsidRDefault="00F52B28">
      <w:pPr>
        <w:pStyle w:val="BodyText"/>
        <w:spacing w:before="141"/>
      </w:pPr>
    </w:p>
    <w:p w14:paraId="4F409D3F" w14:textId="77777777" w:rsidR="00F52B28" w:rsidRDefault="00B85897">
      <w:pPr>
        <w:pStyle w:val="BodyText"/>
        <w:spacing w:before="1" w:line="360" w:lineRule="auto"/>
        <w:ind w:left="1134" w:right="424" w:hanging="567"/>
        <w:jc w:val="both"/>
      </w:pPr>
      <w:r>
        <w:t xml:space="preserve">Hedge, A., &amp; James, T. (2018). The impact of ergonomics on productivity: Case studies of office workstations. </w:t>
      </w:r>
      <w:r>
        <w:rPr>
          <w:i/>
        </w:rPr>
        <w:t>Journal of Ergonomics, 12</w:t>
      </w:r>
      <w:r>
        <w:t>(2), 115-130.</w:t>
      </w:r>
    </w:p>
    <w:p w14:paraId="7CDD5CB7" w14:textId="77777777" w:rsidR="00F52B28" w:rsidRDefault="00F52B28">
      <w:pPr>
        <w:pStyle w:val="BodyText"/>
        <w:spacing w:before="3"/>
      </w:pPr>
    </w:p>
    <w:p w14:paraId="533AC8B9" w14:textId="77777777" w:rsidR="00F52B28" w:rsidRDefault="00B85897">
      <w:pPr>
        <w:pStyle w:val="BodyText"/>
        <w:spacing w:line="360" w:lineRule="auto"/>
        <w:ind w:left="1134" w:right="420" w:hanging="567"/>
        <w:jc w:val="both"/>
      </w:pPr>
      <w:proofErr w:type="spellStart"/>
      <w:r>
        <w:t>Heery</w:t>
      </w:r>
      <w:proofErr w:type="spellEnd"/>
      <w:r>
        <w:t xml:space="preserve">, E., &amp; Abbott, B. (2018). Trade unions and the employment relationship: Managing conflict or reinforcing consensus? </w:t>
      </w:r>
      <w:r>
        <w:rPr>
          <w:i/>
        </w:rPr>
        <w:t>Journal of Industrial Relations</w:t>
      </w:r>
      <w:r>
        <w:t xml:space="preserve">, </w:t>
      </w:r>
      <w:r>
        <w:rPr>
          <w:i/>
        </w:rPr>
        <w:t>60</w:t>
      </w:r>
      <w:r>
        <w:t>(2), 169-188.</w:t>
      </w:r>
    </w:p>
    <w:p w14:paraId="11333EF2" w14:textId="77777777" w:rsidR="00F52B28" w:rsidRDefault="00F52B28">
      <w:pPr>
        <w:pStyle w:val="BodyText"/>
        <w:spacing w:before="6"/>
      </w:pPr>
    </w:p>
    <w:p w14:paraId="7602864E" w14:textId="77777777" w:rsidR="00F52B28" w:rsidRDefault="00B85897">
      <w:pPr>
        <w:ind w:left="568"/>
        <w:rPr>
          <w:sz w:val="24"/>
        </w:rPr>
      </w:pPr>
      <w:proofErr w:type="spellStart"/>
      <w:r>
        <w:rPr>
          <w:sz w:val="24"/>
        </w:rPr>
        <w:t>Hennink</w:t>
      </w:r>
      <w:proofErr w:type="spellEnd"/>
      <w:r>
        <w:rPr>
          <w:sz w:val="24"/>
        </w:rPr>
        <w:t>,</w:t>
      </w:r>
      <w:r>
        <w:rPr>
          <w:spacing w:val="-7"/>
          <w:sz w:val="24"/>
        </w:rPr>
        <w:t xml:space="preserve"> </w:t>
      </w:r>
      <w:r>
        <w:rPr>
          <w:sz w:val="24"/>
        </w:rPr>
        <w:t>M.,</w:t>
      </w:r>
      <w:r>
        <w:rPr>
          <w:spacing w:val="-5"/>
          <w:sz w:val="24"/>
        </w:rPr>
        <w:t xml:space="preserve"> </w:t>
      </w:r>
      <w:proofErr w:type="spellStart"/>
      <w:r>
        <w:rPr>
          <w:sz w:val="24"/>
        </w:rPr>
        <w:t>Hutter</w:t>
      </w:r>
      <w:proofErr w:type="spellEnd"/>
      <w:r>
        <w:rPr>
          <w:sz w:val="24"/>
        </w:rPr>
        <w:t>,</w:t>
      </w:r>
      <w:r>
        <w:rPr>
          <w:spacing w:val="1"/>
          <w:sz w:val="24"/>
        </w:rPr>
        <w:t xml:space="preserve"> </w:t>
      </w:r>
      <w:r>
        <w:rPr>
          <w:sz w:val="24"/>
        </w:rPr>
        <w:t>I.,</w:t>
      </w:r>
      <w:r>
        <w:rPr>
          <w:spacing w:val="-2"/>
          <w:sz w:val="24"/>
        </w:rPr>
        <w:t xml:space="preserve"> </w:t>
      </w:r>
      <w:r>
        <w:rPr>
          <w:sz w:val="24"/>
        </w:rPr>
        <w:t>&amp;</w:t>
      </w:r>
      <w:r>
        <w:rPr>
          <w:spacing w:val="-3"/>
          <w:sz w:val="24"/>
        </w:rPr>
        <w:t xml:space="preserve"> </w:t>
      </w:r>
      <w:r>
        <w:rPr>
          <w:sz w:val="24"/>
        </w:rPr>
        <w:t>Bailey,</w:t>
      </w:r>
      <w:r>
        <w:rPr>
          <w:spacing w:val="-5"/>
          <w:sz w:val="24"/>
        </w:rPr>
        <w:t xml:space="preserve"> </w:t>
      </w:r>
      <w:r>
        <w:rPr>
          <w:sz w:val="24"/>
        </w:rPr>
        <w:t>A.</w:t>
      </w:r>
      <w:r>
        <w:rPr>
          <w:spacing w:val="-2"/>
          <w:sz w:val="24"/>
        </w:rPr>
        <w:t xml:space="preserve"> </w:t>
      </w:r>
      <w:r>
        <w:rPr>
          <w:sz w:val="24"/>
        </w:rPr>
        <w:t>(2020).</w:t>
      </w:r>
      <w:r>
        <w:rPr>
          <w:spacing w:val="-2"/>
          <w:sz w:val="24"/>
        </w:rPr>
        <w:t xml:space="preserve"> </w:t>
      </w:r>
      <w:r>
        <w:rPr>
          <w:i/>
          <w:sz w:val="24"/>
        </w:rPr>
        <w:t>Qualitative</w:t>
      </w:r>
      <w:r>
        <w:rPr>
          <w:i/>
          <w:spacing w:val="-6"/>
          <w:sz w:val="24"/>
        </w:rPr>
        <w:t xml:space="preserve"> </w:t>
      </w:r>
      <w:r>
        <w:rPr>
          <w:i/>
          <w:sz w:val="24"/>
        </w:rPr>
        <w:t>Research</w:t>
      </w:r>
      <w:r>
        <w:rPr>
          <w:i/>
          <w:spacing w:val="-4"/>
          <w:sz w:val="24"/>
        </w:rPr>
        <w:t xml:space="preserve"> </w:t>
      </w:r>
      <w:r>
        <w:rPr>
          <w:i/>
          <w:sz w:val="24"/>
        </w:rPr>
        <w:t>Methods</w:t>
      </w:r>
      <w:r>
        <w:rPr>
          <w:i/>
          <w:spacing w:val="-3"/>
          <w:sz w:val="24"/>
        </w:rPr>
        <w:t xml:space="preserve"> </w:t>
      </w:r>
      <w:r>
        <w:rPr>
          <w:sz w:val="24"/>
        </w:rPr>
        <w:t>(3rd</w:t>
      </w:r>
      <w:r>
        <w:rPr>
          <w:spacing w:val="-4"/>
          <w:sz w:val="24"/>
        </w:rPr>
        <w:t xml:space="preserve"> </w:t>
      </w:r>
      <w:r>
        <w:rPr>
          <w:spacing w:val="-2"/>
          <w:sz w:val="24"/>
        </w:rPr>
        <w:t>ed.).</w:t>
      </w:r>
    </w:p>
    <w:p w14:paraId="59E7479C" w14:textId="77777777" w:rsidR="00F52B28" w:rsidRDefault="00B85897">
      <w:pPr>
        <w:pStyle w:val="BodyText"/>
        <w:spacing w:before="137"/>
        <w:ind w:left="1134"/>
      </w:pPr>
      <w:r>
        <w:t>Sage</w:t>
      </w:r>
      <w:r>
        <w:rPr>
          <w:spacing w:val="-5"/>
        </w:rPr>
        <w:t xml:space="preserve"> </w:t>
      </w:r>
      <w:r>
        <w:rPr>
          <w:spacing w:val="-2"/>
        </w:rPr>
        <w:t>Publications</w:t>
      </w:r>
    </w:p>
    <w:p w14:paraId="18B30D75" w14:textId="77777777" w:rsidR="00F52B28" w:rsidRDefault="00F52B28">
      <w:pPr>
        <w:pStyle w:val="BodyText"/>
        <w:sectPr w:rsidR="00F52B28">
          <w:pgSz w:w="11910" w:h="16840"/>
          <w:pgMar w:top="1900" w:right="992" w:bottom="1240" w:left="1700" w:header="0" w:footer="1056" w:gutter="0"/>
          <w:cols w:space="720"/>
        </w:sectPr>
      </w:pPr>
    </w:p>
    <w:p w14:paraId="2817F68E" w14:textId="77777777" w:rsidR="00F52B28" w:rsidRDefault="00B85897">
      <w:pPr>
        <w:spacing w:before="61"/>
        <w:ind w:left="568"/>
        <w:rPr>
          <w:sz w:val="24"/>
        </w:rPr>
      </w:pPr>
      <w:r>
        <w:rPr>
          <w:sz w:val="24"/>
        </w:rPr>
        <w:lastRenderedPageBreak/>
        <w:t>Hertzberg,</w:t>
      </w:r>
      <w:r>
        <w:rPr>
          <w:spacing w:val="79"/>
          <w:sz w:val="24"/>
        </w:rPr>
        <w:t xml:space="preserve"> </w:t>
      </w:r>
      <w:r>
        <w:rPr>
          <w:sz w:val="24"/>
        </w:rPr>
        <w:t>F.,</w:t>
      </w:r>
      <w:r>
        <w:rPr>
          <w:spacing w:val="77"/>
          <w:sz w:val="24"/>
        </w:rPr>
        <w:t xml:space="preserve"> </w:t>
      </w:r>
      <w:proofErr w:type="spellStart"/>
      <w:r>
        <w:rPr>
          <w:sz w:val="24"/>
        </w:rPr>
        <w:t>Mausner</w:t>
      </w:r>
      <w:proofErr w:type="spellEnd"/>
      <w:r>
        <w:rPr>
          <w:sz w:val="24"/>
        </w:rPr>
        <w:t>,</w:t>
      </w:r>
      <w:r>
        <w:rPr>
          <w:spacing w:val="78"/>
          <w:sz w:val="24"/>
        </w:rPr>
        <w:t xml:space="preserve"> </w:t>
      </w:r>
      <w:proofErr w:type="gramStart"/>
      <w:r>
        <w:rPr>
          <w:sz w:val="24"/>
        </w:rPr>
        <w:t>B.,&amp;</w:t>
      </w:r>
      <w:proofErr w:type="gramEnd"/>
      <w:r>
        <w:rPr>
          <w:spacing w:val="78"/>
          <w:sz w:val="24"/>
        </w:rPr>
        <w:t xml:space="preserve"> </w:t>
      </w:r>
      <w:r>
        <w:rPr>
          <w:sz w:val="24"/>
        </w:rPr>
        <w:t>Snyderman,</w:t>
      </w:r>
      <w:r>
        <w:rPr>
          <w:spacing w:val="80"/>
          <w:sz w:val="24"/>
        </w:rPr>
        <w:t xml:space="preserve"> </w:t>
      </w:r>
      <w:r>
        <w:rPr>
          <w:sz w:val="24"/>
        </w:rPr>
        <w:t>B.</w:t>
      </w:r>
      <w:r>
        <w:rPr>
          <w:spacing w:val="79"/>
          <w:sz w:val="24"/>
        </w:rPr>
        <w:t xml:space="preserve"> </w:t>
      </w:r>
      <w:r>
        <w:rPr>
          <w:sz w:val="24"/>
        </w:rPr>
        <w:t>(1957).</w:t>
      </w:r>
      <w:r>
        <w:rPr>
          <w:spacing w:val="79"/>
          <w:sz w:val="24"/>
        </w:rPr>
        <w:t xml:space="preserve"> </w:t>
      </w:r>
      <w:r>
        <w:rPr>
          <w:i/>
          <w:sz w:val="24"/>
        </w:rPr>
        <w:t>The</w:t>
      </w:r>
      <w:r>
        <w:rPr>
          <w:i/>
          <w:spacing w:val="76"/>
          <w:sz w:val="24"/>
        </w:rPr>
        <w:t xml:space="preserve"> </w:t>
      </w:r>
      <w:r>
        <w:rPr>
          <w:i/>
          <w:sz w:val="24"/>
        </w:rPr>
        <w:t>motivation</w:t>
      </w:r>
      <w:r>
        <w:rPr>
          <w:i/>
          <w:spacing w:val="50"/>
          <w:w w:val="150"/>
          <w:sz w:val="24"/>
        </w:rPr>
        <w:t xml:space="preserve"> </w:t>
      </w:r>
      <w:r>
        <w:rPr>
          <w:i/>
          <w:sz w:val="24"/>
        </w:rPr>
        <w:t>of</w:t>
      </w:r>
      <w:r>
        <w:rPr>
          <w:i/>
          <w:spacing w:val="78"/>
          <w:sz w:val="24"/>
        </w:rPr>
        <w:t xml:space="preserve"> </w:t>
      </w:r>
      <w:r>
        <w:rPr>
          <w:i/>
          <w:spacing w:val="-2"/>
          <w:sz w:val="24"/>
        </w:rPr>
        <w:t>work</w:t>
      </w:r>
      <w:r>
        <w:rPr>
          <w:spacing w:val="-2"/>
          <w:sz w:val="24"/>
        </w:rPr>
        <w:t>.</w:t>
      </w:r>
    </w:p>
    <w:p w14:paraId="3A5A7024" w14:textId="77777777" w:rsidR="00F52B28" w:rsidRDefault="00B85897">
      <w:pPr>
        <w:pStyle w:val="BodyText"/>
        <w:spacing w:before="139"/>
        <w:ind w:left="1134"/>
      </w:pPr>
      <w:proofErr w:type="spellStart"/>
      <w:r>
        <w:t>NewYork</w:t>
      </w:r>
      <w:proofErr w:type="spellEnd"/>
      <w:r>
        <w:t>:</w:t>
      </w:r>
      <w:r>
        <w:rPr>
          <w:spacing w:val="-4"/>
        </w:rPr>
        <w:t xml:space="preserve"> </w:t>
      </w:r>
      <w:r>
        <w:rPr>
          <w:spacing w:val="-2"/>
        </w:rPr>
        <w:t>Wiley.</w:t>
      </w:r>
    </w:p>
    <w:p w14:paraId="3A8CE4A7" w14:textId="77777777" w:rsidR="00F52B28" w:rsidRDefault="00F52B28">
      <w:pPr>
        <w:pStyle w:val="BodyText"/>
        <w:spacing w:before="142"/>
      </w:pPr>
    </w:p>
    <w:p w14:paraId="4A2CB0C3" w14:textId="77777777" w:rsidR="00F52B28" w:rsidRDefault="00B85897">
      <w:pPr>
        <w:ind w:left="568"/>
        <w:rPr>
          <w:sz w:val="24"/>
        </w:rPr>
      </w:pPr>
      <w:r>
        <w:rPr>
          <w:sz w:val="24"/>
        </w:rPr>
        <w:t>Herzberg,</w:t>
      </w:r>
      <w:r>
        <w:rPr>
          <w:spacing w:val="-2"/>
          <w:sz w:val="24"/>
        </w:rPr>
        <w:t xml:space="preserve"> </w:t>
      </w:r>
      <w:r>
        <w:rPr>
          <w:sz w:val="24"/>
        </w:rPr>
        <w:t>F.</w:t>
      </w:r>
      <w:r>
        <w:rPr>
          <w:spacing w:val="-1"/>
          <w:sz w:val="24"/>
        </w:rPr>
        <w:t xml:space="preserve"> </w:t>
      </w:r>
      <w:r>
        <w:rPr>
          <w:sz w:val="24"/>
        </w:rPr>
        <w:t>(1959).</w:t>
      </w:r>
      <w:r>
        <w:rPr>
          <w:spacing w:val="-1"/>
          <w:sz w:val="24"/>
        </w:rPr>
        <w:t xml:space="preserve"> </w:t>
      </w:r>
      <w:r>
        <w:rPr>
          <w:i/>
          <w:sz w:val="24"/>
        </w:rPr>
        <w:t>The</w:t>
      </w:r>
      <w:r>
        <w:rPr>
          <w:i/>
          <w:spacing w:val="-1"/>
          <w:sz w:val="24"/>
        </w:rPr>
        <w:t xml:space="preserve"> </w:t>
      </w:r>
      <w:r>
        <w:rPr>
          <w:i/>
          <w:sz w:val="24"/>
        </w:rPr>
        <w:t>Motivation</w:t>
      </w:r>
      <w:r>
        <w:rPr>
          <w:i/>
          <w:spacing w:val="-1"/>
          <w:sz w:val="24"/>
        </w:rPr>
        <w:t xml:space="preserve"> </w:t>
      </w:r>
      <w:r>
        <w:rPr>
          <w:i/>
          <w:sz w:val="24"/>
        </w:rPr>
        <w:t>to</w:t>
      </w:r>
      <w:r>
        <w:rPr>
          <w:i/>
          <w:spacing w:val="1"/>
          <w:sz w:val="24"/>
        </w:rPr>
        <w:t xml:space="preserve"> </w:t>
      </w:r>
      <w:r>
        <w:rPr>
          <w:i/>
          <w:sz w:val="24"/>
        </w:rPr>
        <w:t>Work.</w:t>
      </w:r>
      <w:r>
        <w:rPr>
          <w:i/>
          <w:spacing w:val="-1"/>
          <w:sz w:val="24"/>
        </w:rPr>
        <w:t xml:space="preserve"> </w:t>
      </w:r>
      <w:r>
        <w:rPr>
          <w:sz w:val="24"/>
        </w:rPr>
        <w:t>John</w:t>
      </w:r>
      <w:r>
        <w:rPr>
          <w:spacing w:val="-1"/>
          <w:sz w:val="24"/>
        </w:rPr>
        <w:t xml:space="preserve"> </w:t>
      </w:r>
      <w:r>
        <w:rPr>
          <w:sz w:val="24"/>
        </w:rPr>
        <w:t>Wiley</w:t>
      </w:r>
      <w:r>
        <w:rPr>
          <w:spacing w:val="-7"/>
          <w:sz w:val="24"/>
        </w:rPr>
        <w:t xml:space="preserve"> </w:t>
      </w:r>
      <w:r>
        <w:rPr>
          <w:sz w:val="24"/>
        </w:rPr>
        <w:t>&amp;</w:t>
      </w:r>
      <w:r>
        <w:rPr>
          <w:spacing w:val="-3"/>
          <w:sz w:val="24"/>
        </w:rPr>
        <w:t xml:space="preserve"> </w:t>
      </w:r>
      <w:r>
        <w:rPr>
          <w:spacing w:val="-2"/>
          <w:sz w:val="24"/>
        </w:rPr>
        <w:t>Sons.</w:t>
      </w:r>
    </w:p>
    <w:p w14:paraId="2F85F75E" w14:textId="77777777" w:rsidR="00F52B28" w:rsidRDefault="00F52B28">
      <w:pPr>
        <w:pStyle w:val="BodyText"/>
        <w:spacing w:before="141"/>
      </w:pPr>
    </w:p>
    <w:p w14:paraId="416F9269" w14:textId="77777777" w:rsidR="00F52B28" w:rsidRDefault="00B85897">
      <w:pPr>
        <w:spacing w:line="360" w:lineRule="auto"/>
        <w:ind w:left="1134" w:right="428" w:hanging="567"/>
        <w:jc w:val="both"/>
        <w:rPr>
          <w:sz w:val="24"/>
        </w:rPr>
      </w:pPr>
      <w:proofErr w:type="spellStart"/>
      <w:r>
        <w:rPr>
          <w:sz w:val="24"/>
        </w:rPr>
        <w:t>Heslin</w:t>
      </w:r>
      <w:proofErr w:type="spellEnd"/>
      <w:r>
        <w:rPr>
          <w:sz w:val="24"/>
        </w:rPr>
        <w:t>,</w:t>
      </w:r>
      <w:r>
        <w:rPr>
          <w:spacing w:val="-8"/>
          <w:sz w:val="24"/>
        </w:rPr>
        <w:t xml:space="preserve"> </w:t>
      </w:r>
      <w:r>
        <w:rPr>
          <w:sz w:val="24"/>
        </w:rPr>
        <w:t>P.</w:t>
      </w:r>
      <w:r>
        <w:rPr>
          <w:spacing w:val="-8"/>
          <w:sz w:val="24"/>
        </w:rPr>
        <w:t xml:space="preserve"> </w:t>
      </w:r>
      <w:r>
        <w:rPr>
          <w:sz w:val="24"/>
        </w:rPr>
        <w:t>A.</w:t>
      </w:r>
      <w:r>
        <w:rPr>
          <w:spacing w:val="-8"/>
          <w:sz w:val="24"/>
        </w:rPr>
        <w:t xml:space="preserve"> </w:t>
      </w:r>
      <w:r>
        <w:rPr>
          <w:sz w:val="24"/>
        </w:rPr>
        <w:t>(2022).</w:t>
      </w:r>
      <w:r>
        <w:rPr>
          <w:spacing w:val="-8"/>
          <w:sz w:val="24"/>
        </w:rPr>
        <w:t xml:space="preserve"> </w:t>
      </w:r>
      <w:r>
        <w:rPr>
          <w:sz w:val="24"/>
        </w:rPr>
        <w:t>Theoretical</w:t>
      </w:r>
      <w:r>
        <w:rPr>
          <w:spacing w:val="-7"/>
          <w:sz w:val="24"/>
        </w:rPr>
        <w:t xml:space="preserve"> </w:t>
      </w:r>
      <w:r>
        <w:rPr>
          <w:sz w:val="24"/>
        </w:rPr>
        <w:t>and</w:t>
      </w:r>
      <w:r>
        <w:rPr>
          <w:spacing w:val="-8"/>
          <w:sz w:val="24"/>
        </w:rPr>
        <w:t xml:space="preserve"> </w:t>
      </w:r>
      <w:r>
        <w:rPr>
          <w:sz w:val="24"/>
        </w:rPr>
        <w:t>empirical</w:t>
      </w:r>
      <w:r>
        <w:rPr>
          <w:spacing w:val="-7"/>
          <w:sz w:val="24"/>
        </w:rPr>
        <w:t xml:space="preserve"> </w:t>
      </w:r>
      <w:r>
        <w:rPr>
          <w:sz w:val="24"/>
        </w:rPr>
        <w:t>challenges</w:t>
      </w:r>
      <w:r>
        <w:rPr>
          <w:spacing w:val="-8"/>
          <w:sz w:val="24"/>
        </w:rPr>
        <w:t xml:space="preserve"> </w:t>
      </w:r>
      <w:r>
        <w:rPr>
          <w:sz w:val="24"/>
        </w:rPr>
        <w:t>in</w:t>
      </w:r>
      <w:r>
        <w:rPr>
          <w:spacing w:val="-7"/>
          <w:sz w:val="24"/>
        </w:rPr>
        <w:t xml:space="preserve"> </w:t>
      </w:r>
      <w:r>
        <w:rPr>
          <w:sz w:val="24"/>
        </w:rPr>
        <w:t>understanding</w:t>
      </w:r>
      <w:r>
        <w:rPr>
          <w:spacing w:val="-7"/>
          <w:sz w:val="24"/>
        </w:rPr>
        <w:t xml:space="preserve"> </w:t>
      </w:r>
      <w:r>
        <w:rPr>
          <w:sz w:val="24"/>
        </w:rPr>
        <w:t xml:space="preserve">employee motivation. </w:t>
      </w:r>
      <w:r>
        <w:rPr>
          <w:i/>
          <w:sz w:val="24"/>
        </w:rPr>
        <w:t>Journal of Organizational Behavior, 43</w:t>
      </w:r>
      <w:r>
        <w:rPr>
          <w:sz w:val="24"/>
        </w:rPr>
        <w:t>(1), 55-72.</w:t>
      </w:r>
    </w:p>
    <w:p w14:paraId="7050A800" w14:textId="77777777" w:rsidR="00F52B28" w:rsidRDefault="00F52B28">
      <w:pPr>
        <w:pStyle w:val="BodyText"/>
        <w:spacing w:before="5"/>
      </w:pPr>
    </w:p>
    <w:p w14:paraId="6149EA61" w14:textId="77777777" w:rsidR="00F52B28" w:rsidRDefault="00B85897">
      <w:pPr>
        <w:pStyle w:val="BodyText"/>
        <w:spacing w:line="360" w:lineRule="auto"/>
        <w:ind w:left="1134" w:right="421" w:hanging="567"/>
        <w:jc w:val="both"/>
      </w:pPr>
      <w:r>
        <w:t>Hewett, B. S., &amp; La Paro, K. M. (2020). Organizational climate: Collegiality and supervisor support in early childhood education programs.</w:t>
      </w:r>
      <w:r>
        <w:rPr>
          <w:spacing w:val="-1"/>
        </w:rPr>
        <w:t xml:space="preserve"> </w:t>
      </w:r>
      <w:r>
        <w:rPr>
          <w:i/>
        </w:rPr>
        <w:t>Early Childhood Education Journal</w:t>
      </w:r>
      <w:r>
        <w:t xml:space="preserve">, </w:t>
      </w:r>
      <w:r>
        <w:rPr>
          <w:i/>
        </w:rPr>
        <w:t>48</w:t>
      </w:r>
      <w:r>
        <w:t>(4), 415-427.</w:t>
      </w:r>
    </w:p>
    <w:p w14:paraId="6BB1781B" w14:textId="77777777" w:rsidR="00F52B28" w:rsidRDefault="00F52B28">
      <w:pPr>
        <w:pStyle w:val="BodyText"/>
        <w:spacing w:before="4"/>
      </w:pPr>
    </w:p>
    <w:p w14:paraId="1259A118" w14:textId="77777777" w:rsidR="00F52B28" w:rsidRDefault="00B85897">
      <w:pPr>
        <w:spacing w:before="1" w:line="360" w:lineRule="auto"/>
        <w:ind w:left="1134" w:right="423" w:hanging="567"/>
        <w:jc w:val="both"/>
        <w:rPr>
          <w:sz w:val="24"/>
        </w:rPr>
      </w:pPr>
      <w:r>
        <w:rPr>
          <w:sz w:val="24"/>
        </w:rPr>
        <w:t>Hignett,</w:t>
      </w:r>
      <w:r>
        <w:rPr>
          <w:spacing w:val="-1"/>
          <w:sz w:val="24"/>
        </w:rPr>
        <w:t xml:space="preserve"> </w:t>
      </w:r>
      <w:r>
        <w:rPr>
          <w:sz w:val="24"/>
        </w:rPr>
        <w:t>S., &amp;</w:t>
      </w:r>
      <w:r>
        <w:rPr>
          <w:spacing w:val="-1"/>
          <w:sz w:val="24"/>
        </w:rPr>
        <w:t xml:space="preserve"> </w:t>
      </w:r>
      <w:proofErr w:type="spellStart"/>
      <w:r>
        <w:rPr>
          <w:sz w:val="24"/>
        </w:rPr>
        <w:t>Carayon</w:t>
      </w:r>
      <w:proofErr w:type="spellEnd"/>
      <w:r>
        <w:rPr>
          <w:sz w:val="24"/>
        </w:rPr>
        <w:t>, P.</w:t>
      </w:r>
      <w:r>
        <w:rPr>
          <w:spacing w:val="-1"/>
          <w:sz w:val="24"/>
        </w:rPr>
        <w:t xml:space="preserve"> </w:t>
      </w:r>
      <w:r>
        <w:rPr>
          <w:sz w:val="24"/>
        </w:rPr>
        <w:t xml:space="preserve">(2019). </w:t>
      </w:r>
      <w:r>
        <w:rPr>
          <w:i/>
          <w:sz w:val="24"/>
        </w:rPr>
        <w:t>Work</w:t>
      </w:r>
      <w:r>
        <w:rPr>
          <w:i/>
          <w:spacing w:val="-2"/>
          <w:sz w:val="24"/>
        </w:rPr>
        <w:t xml:space="preserve"> </w:t>
      </w:r>
      <w:r>
        <w:rPr>
          <w:i/>
          <w:sz w:val="24"/>
        </w:rPr>
        <w:t>System Design:</w:t>
      </w:r>
      <w:r>
        <w:rPr>
          <w:i/>
          <w:spacing w:val="-1"/>
          <w:sz w:val="24"/>
        </w:rPr>
        <w:t xml:space="preserve"> </w:t>
      </w:r>
      <w:r>
        <w:rPr>
          <w:i/>
          <w:sz w:val="24"/>
        </w:rPr>
        <w:t>A Practical</w:t>
      </w:r>
      <w:r>
        <w:rPr>
          <w:i/>
          <w:spacing w:val="-1"/>
          <w:sz w:val="24"/>
        </w:rPr>
        <w:t xml:space="preserve"> </w:t>
      </w:r>
      <w:r>
        <w:rPr>
          <w:i/>
          <w:sz w:val="24"/>
        </w:rPr>
        <w:t>Approach</w:t>
      </w:r>
      <w:r>
        <w:rPr>
          <w:sz w:val="24"/>
        </w:rPr>
        <w:t>.</w:t>
      </w:r>
      <w:r>
        <w:rPr>
          <w:spacing w:val="-1"/>
          <w:sz w:val="24"/>
        </w:rPr>
        <w:t xml:space="preserve"> </w:t>
      </w:r>
      <w:r>
        <w:rPr>
          <w:sz w:val="24"/>
        </w:rPr>
        <w:t xml:space="preserve">CRC </w:t>
      </w:r>
      <w:r>
        <w:rPr>
          <w:spacing w:val="-2"/>
          <w:sz w:val="24"/>
        </w:rPr>
        <w:t>Press.</w:t>
      </w:r>
    </w:p>
    <w:p w14:paraId="1385BDCF" w14:textId="77777777" w:rsidR="00F52B28" w:rsidRDefault="00F52B28">
      <w:pPr>
        <w:pStyle w:val="BodyText"/>
        <w:spacing w:before="2"/>
      </w:pPr>
    </w:p>
    <w:p w14:paraId="0CCF687F" w14:textId="77777777" w:rsidR="00F52B28" w:rsidRDefault="00B85897">
      <w:pPr>
        <w:pStyle w:val="BodyText"/>
        <w:spacing w:line="360" w:lineRule="auto"/>
        <w:ind w:left="1134" w:right="421" w:hanging="567"/>
        <w:jc w:val="both"/>
      </w:pPr>
      <w:r>
        <w:t xml:space="preserve">Hofmann, D. A., &amp; Jones, L. M. (2020). The role of supervisors in employee development: A critical review and future research agenda. </w:t>
      </w:r>
      <w:r>
        <w:rPr>
          <w:i/>
        </w:rPr>
        <w:t>Journal of Organizational Behavior</w:t>
      </w:r>
      <w:r>
        <w:t xml:space="preserve">, </w:t>
      </w:r>
      <w:r>
        <w:rPr>
          <w:i/>
        </w:rPr>
        <w:t>41</w:t>
      </w:r>
      <w:r>
        <w:t>(1), 31-44.</w:t>
      </w:r>
    </w:p>
    <w:p w14:paraId="0BE88FC1" w14:textId="77777777" w:rsidR="00F52B28" w:rsidRDefault="00F52B28">
      <w:pPr>
        <w:pStyle w:val="BodyText"/>
        <w:spacing w:before="4"/>
      </w:pPr>
    </w:p>
    <w:p w14:paraId="73DF9AC1" w14:textId="77777777" w:rsidR="00F52B28" w:rsidRDefault="00B85897">
      <w:pPr>
        <w:spacing w:line="360" w:lineRule="auto"/>
        <w:ind w:left="1134" w:right="424" w:hanging="507"/>
        <w:jc w:val="both"/>
        <w:rPr>
          <w:sz w:val="24"/>
        </w:rPr>
      </w:pPr>
      <w:r>
        <w:rPr>
          <w:sz w:val="24"/>
        </w:rPr>
        <w:t>Holmes,</w:t>
      </w:r>
      <w:r>
        <w:rPr>
          <w:spacing w:val="-7"/>
          <w:sz w:val="24"/>
        </w:rPr>
        <w:t xml:space="preserve"> </w:t>
      </w:r>
      <w:r>
        <w:rPr>
          <w:sz w:val="24"/>
        </w:rPr>
        <w:t>S.,</w:t>
      </w:r>
      <w:r>
        <w:rPr>
          <w:spacing w:val="-7"/>
          <w:sz w:val="24"/>
        </w:rPr>
        <w:t xml:space="preserve"> </w:t>
      </w:r>
      <w:r>
        <w:rPr>
          <w:sz w:val="24"/>
        </w:rPr>
        <w:t>&amp;</w:t>
      </w:r>
      <w:r>
        <w:rPr>
          <w:spacing w:val="-9"/>
          <w:sz w:val="24"/>
        </w:rPr>
        <w:t xml:space="preserve"> </w:t>
      </w:r>
      <w:proofErr w:type="spellStart"/>
      <w:r>
        <w:rPr>
          <w:sz w:val="24"/>
        </w:rPr>
        <w:t>Tetrick</w:t>
      </w:r>
      <w:proofErr w:type="spellEnd"/>
      <w:r>
        <w:rPr>
          <w:sz w:val="24"/>
        </w:rPr>
        <w:t>,</w:t>
      </w:r>
      <w:r>
        <w:rPr>
          <w:spacing w:val="-2"/>
          <w:sz w:val="24"/>
        </w:rPr>
        <w:t xml:space="preserve"> </w:t>
      </w:r>
      <w:r>
        <w:rPr>
          <w:sz w:val="24"/>
        </w:rPr>
        <w:t>L.</w:t>
      </w:r>
      <w:r>
        <w:rPr>
          <w:spacing w:val="-7"/>
          <w:sz w:val="24"/>
        </w:rPr>
        <w:t xml:space="preserve"> </w:t>
      </w:r>
      <w:r>
        <w:rPr>
          <w:sz w:val="24"/>
        </w:rPr>
        <w:t>E.</w:t>
      </w:r>
      <w:r>
        <w:rPr>
          <w:spacing w:val="-7"/>
          <w:sz w:val="24"/>
        </w:rPr>
        <w:t xml:space="preserve"> </w:t>
      </w:r>
      <w:r>
        <w:rPr>
          <w:sz w:val="24"/>
        </w:rPr>
        <w:t>(2018).</w:t>
      </w:r>
      <w:r>
        <w:rPr>
          <w:spacing w:val="-4"/>
          <w:sz w:val="24"/>
        </w:rPr>
        <w:t xml:space="preserve"> </w:t>
      </w:r>
      <w:r>
        <w:rPr>
          <w:sz w:val="24"/>
        </w:rPr>
        <w:t>"The</w:t>
      </w:r>
      <w:r>
        <w:rPr>
          <w:spacing w:val="-4"/>
          <w:sz w:val="24"/>
        </w:rPr>
        <w:t xml:space="preserve"> </w:t>
      </w:r>
      <w:r>
        <w:rPr>
          <w:sz w:val="24"/>
        </w:rPr>
        <w:t>Impact</w:t>
      </w:r>
      <w:r>
        <w:rPr>
          <w:spacing w:val="-4"/>
          <w:sz w:val="24"/>
        </w:rPr>
        <w:t xml:space="preserve"> </w:t>
      </w:r>
      <w:r>
        <w:rPr>
          <w:sz w:val="24"/>
        </w:rPr>
        <w:t>of</w:t>
      </w:r>
      <w:r>
        <w:rPr>
          <w:spacing w:val="-4"/>
          <w:sz w:val="24"/>
        </w:rPr>
        <w:t xml:space="preserve"> </w:t>
      </w:r>
      <w:r>
        <w:rPr>
          <w:sz w:val="24"/>
        </w:rPr>
        <w:t>Legal</w:t>
      </w:r>
      <w:r>
        <w:rPr>
          <w:spacing w:val="-4"/>
          <w:sz w:val="24"/>
        </w:rPr>
        <w:t xml:space="preserve"> </w:t>
      </w:r>
      <w:r>
        <w:rPr>
          <w:sz w:val="24"/>
        </w:rPr>
        <w:t>Frameworks</w:t>
      </w:r>
      <w:r>
        <w:rPr>
          <w:spacing w:val="-7"/>
          <w:sz w:val="24"/>
        </w:rPr>
        <w:t xml:space="preserve"> </w:t>
      </w:r>
      <w:r>
        <w:rPr>
          <w:sz w:val="24"/>
        </w:rPr>
        <w:t>on</w:t>
      </w:r>
      <w:r>
        <w:rPr>
          <w:spacing w:val="-4"/>
          <w:sz w:val="24"/>
        </w:rPr>
        <w:t xml:space="preserve"> </w:t>
      </w:r>
      <w:r>
        <w:rPr>
          <w:sz w:val="24"/>
        </w:rPr>
        <w:t xml:space="preserve">Employee Performance: A Review of Recent Developments." </w:t>
      </w:r>
      <w:r>
        <w:rPr>
          <w:i/>
          <w:sz w:val="24"/>
        </w:rPr>
        <w:t>International Journal of Human Resource Management</w:t>
      </w:r>
      <w:r>
        <w:rPr>
          <w:sz w:val="24"/>
        </w:rPr>
        <w:t xml:space="preserve">, </w:t>
      </w:r>
      <w:r>
        <w:rPr>
          <w:i/>
          <w:sz w:val="24"/>
        </w:rPr>
        <w:t>29</w:t>
      </w:r>
      <w:r>
        <w:rPr>
          <w:sz w:val="24"/>
        </w:rPr>
        <w:t>(11), 1585-1611.</w:t>
      </w:r>
    </w:p>
    <w:p w14:paraId="6440CE6E" w14:textId="77777777" w:rsidR="00F52B28" w:rsidRDefault="00F52B28">
      <w:pPr>
        <w:pStyle w:val="BodyText"/>
        <w:spacing w:before="6"/>
      </w:pPr>
    </w:p>
    <w:p w14:paraId="253C3697" w14:textId="77777777" w:rsidR="00F52B28" w:rsidRDefault="00B85897">
      <w:pPr>
        <w:pStyle w:val="BodyText"/>
        <w:spacing w:line="360" w:lineRule="auto"/>
        <w:ind w:left="1134" w:right="424" w:hanging="567"/>
        <w:jc w:val="both"/>
      </w:pPr>
      <w:r>
        <w:t>Hom,</w:t>
      </w:r>
      <w:r>
        <w:rPr>
          <w:spacing w:val="-12"/>
        </w:rPr>
        <w:t xml:space="preserve"> </w:t>
      </w:r>
      <w:r>
        <w:t>P.</w:t>
      </w:r>
      <w:r>
        <w:rPr>
          <w:spacing w:val="-12"/>
        </w:rPr>
        <w:t xml:space="preserve"> </w:t>
      </w:r>
      <w:r>
        <w:t>W.,</w:t>
      </w:r>
      <w:r>
        <w:rPr>
          <w:spacing w:val="-12"/>
        </w:rPr>
        <w:t xml:space="preserve"> </w:t>
      </w:r>
      <w:r>
        <w:t>Lee,</w:t>
      </w:r>
      <w:r>
        <w:rPr>
          <w:spacing w:val="-12"/>
        </w:rPr>
        <w:t xml:space="preserve"> </w:t>
      </w:r>
      <w:r>
        <w:t>T.</w:t>
      </w:r>
      <w:r>
        <w:rPr>
          <w:spacing w:val="-12"/>
        </w:rPr>
        <w:t xml:space="preserve"> </w:t>
      </w:r>
      <w:r>
        <w:t>W.,</w:t>
      </w:r>
      <w:r>
        <w:rPr>
          <w:spacing w:val="-12"/>
        </w:rPr>
        <w:t xml:space="preserve"> </w:t>
      </w:r>
      <w:r>
        <w:t>Shaw,</w:t>
      </w:r>
      <w:r>
        <w:rPr>
          <w:spacing w:val="-13"/>
        </w:rPr>
        <w:t xml:space="preserve"> </w:t>
      </w:r>
      <w:r>
        <w:t>J.</w:t>
      </w:r>
      <w:r>
        <w:rPr>
          <w:spacing w:val="-12"/>
        </w:rPr>
        <w:t xml:space="preserve"> </w:t>
      </w:r>
      <w:r>
        <w:t>D.,</w:t>
      </w:r>
      <w:r>
        <w:rPr>
          <w:spacing w:val="-13"/>
        </w:rPr>
        <w:t xml:space="preserve"> </w:t>
      </w:r>
      <w:r>
        <w:t>&amp;</w:t>
      </w:r>
      <w:r>
        <w:rPr>
          <w:spacing w:val="-14"/>
        </w:rPr>
        <w:t xml:space="preserve"> </w:t>
      </w:r>
      <w:proofErr w:type="spellStart"/>
      <w:r>
        <w:t>Hausknecht</w:t>
      </w:r>
      <w:proofErr w:type="spellEnd"/>
      <w:r>
        <w:t>,</w:t>
      </w:r>
      <w:r>
        <w:rPr>
          <w:spacing w:val="-12"/>
        </w:rPr>
        <w:t xml:space="preserve"> </w:t>
      </w:r>
      <w:r>
        <w:t>J.</w:t>
      </w:r>
      <w:r>
        <w:rPr>
          <w:spacing w:val="-14"/>
        </w:rPr>
        <w:t xml:space="preserve"> </w:t>
      </w:r>
      <w:r>
        <w:t>P.</w:t>
      </w:r>
      <w:r>
        <w:rPr>
          <w:spacing w:val="-12"/>
        </w:rPr>
        <w:t xml:space="preserve"> </w:t>
      </w:r>
      <w:r>
        <w:t>(2017).</w:t>
      </w:r>
      <w:r>
        <w:rPr>
          <w:spacing w:val="-13"/>
        </w:rPr>
        <w:t xml:space="preserve"> </w:t>
      </w:r>
      <w:r>
        <w:t>"One</w:t>
      </w:r>
      <w:r>
        <w:rPr>
          <w:spacing w:val="-14"/>
        </w:rPr>
        <w:t xml:space="preserve"> </w:t>
      </w:r>
      <w:r>
        <w:t>Hundred</w:t>
      </w:r>
      <w:r>
        <w:rPr>
          <w:spacing w:val="-12"/>
        </w:rPr>
        <w:t xml:space="preserve"> </w:t>
      </w:r>
      <w:r>
        <w:t xml:space="preserve">Years of Employee Turnover Theory and Research." </w:t>
      </w:r>
      <w:r>
        <w:rPr>
          <w:i/>
        </w:rPr>
        <w:t>Journal of Applied Psychology</w:t>
      </w:r>
      <w:r>
        <w:t xml:space="preserve">, </w:t>
      </w:r>
      <w:r>
        <w:rPr>
          <w:i/>
        </w:rPr>
        <w:t>102</w:t>
      </w:r>
      <w:r>
        <w:t>(3), 530-545.</w:t>
      </w:r>
    </w:p>
    <w:p w14:paraId="12071686" w14:textId="77777777" w:rsidR="00F52B28" w:rsidRDefault="00F52B28">
      <w:pPr>
        <w:pStyle w:val="BodyText"/>
        <w:spacing w:before="4"/>
      </w:pPr>
    </w:p>
    <w:p w14:paraId="34F7DA16" w14:textId="77777777" w:rsidR="00F52B28" w:rsidRDefault="00B85897">
      <w:pPr>
        <w:spacing w:line="360" w:lineRule="auto"/>
        <w:ind w:left="1134" w:right="424" w:hanging="567"/>
        <w:jc w:val="both"/>
        <w:rPr>
          <w:sz w:val="24"/>
        </w:rPr>
      </w:pPr>
      <w:r>
        <w:rPr>
          <w:sz w:val="24"/>
        </w:rPr>
        <w:t>Horan,</w:t>
      </w:r>
      <w:r>
        <w:rPr>
          <w:spacing w:val="-7"/>
          <w:sz w:val="24"/>
        </w:rPr>
        <w:t xml:space="preserve"> </w:t>
      </w:r>
      <w:r>
        <w:rPr>
          <w:sz w:val="24"/>
        </w:rPr>
        <w:t>K.</w:t>
      </w:r>
      <w:r>
        <w:rPr>
          <w:spacing w:val="-8"/>
          <w:sz w:val="24"/>
        </w:rPr>
        <w:t xml:space="preserve"> </w:t>
      </w:r>
      <w:r>
        <w:rPr>
          <w:sz w:val="24"/>
        </w:rPr>
        <w:t>A.,</w:t>
      </w:r>
      <w:r>
        <w:rPr>
          <w:spacing w:val="-8"/>
          <w:sz w:val="24"/>
        </w:rPr>
        <w:t xml:space="preserve"> </w:t>
      </w:r>
      <w:r>
        <w:rPr>
          <w:sz w:val="24"/>
        </w:rPr>
        <w:t>Moeller,</w:t>
      </w:r>
      <w:r>
        <w:rPr>
          <w:spacing w:val="-8"/>
          <w:sz w:val="24"/>
        </w:rPr>
        <w:t xml:space="preserve"> </w:t>
      </w:r>
      <w:r>
        <w:rPr>
          <w:sz w:val="24"/>
        </w:rPr>
        <w:t>M.</w:t>
      </w:r>
      <w:r>
        <w:rPr>
          <w:spacing w:val="-7"/>
          <w:sz w:val="24"/>
        </w:rPr>
        <w:t xml:space="preserve"> </w:t>
      </w:r>
      <w:r>
        <w:rPr>
          <w:sz w:val="24"/>
        </w:rPr>
        <w:t>T.,</w:t>
      </w:r>
      <w:r>
        <w:rPr>
          <w:spacing w:val="-8"/>
          <w:sz w:val="24"/>
        </w:rPr>
        <w:t xml:space="preserve"> </w:t>
      </w:r>
      <w:r>
        <w:rPr>
          <w:sz w:val="24"/>
        </w:rPr>
        <w:t>Singh,</w:t>
      </w:r>
      <w:r>
        <w:rPr>
          <w:spacing w:val="-7"/>
          <w:sz w:val="24"/>
        </w:rPr>
        <w:t xml:space="preserve"> </w:t>
      </w:r>
      <w:r>
        <w:rPr>
          <w:sz w:val="24"/>
        </w:rPr>
        <w:t>R.</w:t>
      </w:r>
      <w:r>
        <w:rPr>
          <w:spacing w:val="-5"/>
          <w:sz w:val="24"/>
        </w:rPr>
        <w:t xml:space="preserve"> </w:t>
      </w:r>
      <w:r>
        <w:rPr>
          <w:sz w:val="24"/>
        </w:rPr>
        <w:t>S.,</w:t>
      </w:r>
      <w:r>
        <w:rPr>
          <w:spacing w:val="-7"/>
          <w:sz w:val="24"/>
        </w:rPr>
        <w:t xml:space="preserve"> </w:t>
      </w:r>
      <w:r>
        <w:rPr>
          <w:sz w:val="24"/>
        </w:rPr>
        <w:t>Wasson,</w:t>
      </w:r>
      <w:r>
        <w:rPr>
          <w:spacing w:val="-7"/>
          <w:sz w:val="24"/>
        </w:rPr>
        <w:t xml:space="preserve"> </w:t>
      </w:r>
      <w:r>
        <w:rPr>
          <w:sz w:val="24"/>
        </w:rPr>
        <w:t>R.,</w:t>
      </w:r>
      <w:r>
        <w:rPr>
          <w:spacing w:val="-7"/>
          <w:sz w:val="24"/>
        </w:rPr>
        <w:t xml:space="preserve"> </w:t>
      </w:r>
      <w:r>
        <w:rPr>
          <w:sz w:val="24"/>
        </w:rPr>
        <w:t>O’Brien,</w:t>
      </w:r>
      <w:r>
        <w:rPr>
          <w:spacing w:val="-7"/>
          <w:sz w:val="24"/>
        </w:rPr>
        <w:t xml:space="preserve"> </w:t>
      </w:r>
      <w:r>
        <w:rPr>
          <w:sz w:val="24"/>
        </w:rPr>
        <w:t>W.</w:t>
      </w:r>
      <w:r>
        <w:rPr>
          <w:spacing w:val="-7"/>
          <w:sz w:val="24"/>
        </w:rPr>
        <w:t xml:space="preserve"> </w:t>
      </w:r>
      <w:r>
        <w:rPr>
          <w:sz w:val="24"/>
        </w:rPr>
        <w:t>H.,</w:t>
      </w:r>
      <w:r>
        <w:rPr>
          <w:spacing w:val="-8"/>
          <w:sz w:val="24"/>
        </w:rPr>
        <w:t xml:space="preserve"> </w:t>
      </w:r>
      <w:r>
        <w:rPr>
          <w:sz w:val="24"/>
        </w:rPr>
        <w:t>Matthews,</w:t>
      </w:r>
      <w:r>
        <w:rPr>
          <w:spacing w:val="-7"/>
          <w:sz w:val="24"/>
        </w:rPr>
        <w:t xml:space="preserve"> </w:t>
      </w:r>
      <w:r>
        <w:rPr>
          <w:sz w:val="24"/>
        </w:rPr>
        <w:t>R. A., ... &amp; Barratt, C. L. (2018). Supervisor support for stress management and intervention</w:t>
      </w:r>
      <w:r>
        <w:rPr>
          <w:spacing w:val="40"/>
          <w:sz w:val="24"/>
        </w:rPr>
        <w:t xml:space="preserve"> </w:t>
      </w:r>
      <w:r>
        <w:rPr>
          <w:sz w:val="24"/>
        </w:rPr>
        <w:t xml:space="preserve">process. </w:t>
      </w:r>
      <w:r>
        <w:rPr>
          <w:i/>
          <w:sz w:val="24"/>
        </w:rPr>
        <w:t>International</w:t>
      </w:r>
      <w:r>
        <w:rPr>
          <w:i/>
          <w:spacing w:val="40"/>
          <w:sz w:val="24"/>
        </w:rPr>
        <w:t xml:space="preserve"> </w:t>
      </w:r>
      <w:r>
        <w:rPr>
          <w:i/>
          <w:sz w:val="24"/>
        </w:rPr>
        <w:t>Journal</w:t>
      </w:r>
      <w:r>
        <w:rPr>
          <w:i/>
          <w:spacing w:val="40"/>
          <w:sz w:val="24"/>
        </w:rPr>
        <w:t xml:space="preserve"> </w:t>
      </w:r>
      <w:r>
        <w:rPr>
          <w:i/>
          <w:sz w:val="24"/>
        </w:rPr>
        <w:t>of</w:t>
      </w:r>
      <w:r>
        <w:rPr>
          <w:i/>
          <w:spacing w:val="40"/>
          <w:sz w:val="24"/>
        </w:rPr>
        <w:t xml:space="preserve"> </w:t>
      </w:r>
      <w:r>
        <w:rPr>
          <w:i/>
          <w:sz w:val="24"/>
        </w:rPr>
        <w:t>Workplace</w:t>
      </w:r>
      <w:r>
        <w:rPr>
          <w:i/>
          <w:spacing w:val="40"/>
          <w:sz w:val="24"/>
        </w:rPr>
        <w:t xml:space="preserve"> </w:t>
      </w:r>
      <w:r>
        <w:rPr>
          <w:i/>
          <w:sz w:val="24"/>
        </w:rPr>
        <w:t>Health Management</w:t>
      </w:r>
      <w:r>
        <w:rPr>
          <w:sz w:val="24"/>
        </w:rPr>
        <w:t xml:space="preserve">, </w:t>
      </w:r>
      <w:r>
        <w:rPr>
          <w:i/>
          <w:sz w:val="24"/>
        </w:rPr>
        <w:t>11</w:t>
      </w:r>
      <w:r>
        <w:rPr>
          <w:sz w:val="24"/>
        </w:rPr>
        <w:t>(4), 260-272.</w:t>
      </w:r>
    </w:p>
    <w:p w14:paraId="23765BCE" w14:textId="77777777" w:rsidR="00F52B28" w:rsidRDefault="00F52B28">
      <w:pPr>
        <w:pStyle w:val="BodyText"/>
        <w:spacing w:before="3"/>
      </w:pPr>
    </w:p>
    <w:p w14:paraId="0EACB133" w14:textId="77777777" w:rsidR="00F52B28" w:rsidRDefault="00B85897">
      <w:pPr>
        <w:pStyle w:val="BodyText"/>
        <w:spacing w:line="360" w:lineRule="auto"/>
        <w:ind w:left="1134" w:right="426" w:hanging="567"/>
        <w:jc w:val="both"/>
      </w:pPr>
      <w:r>
        <w:rPr>
          <w:spacing w:val="-2"/>
        </w:rPr>
        <w:t>Howard,</w:t>
      </w:r>
      <w:r>
        <w:rPr>
          <w:spacing w:val="-6"/>
        </w:rPr>
        <w:t xml:space="preserve"> </w:t>
      </w:r>
      <w:r>
        <w:rPr>
          <w:spacing w:val="-2"/>
        </w:rPr>
        <w:t>J.,</w:t>
      </w:r>
      <w:r>
        <w:rPr>
          <w:spacing w:val="-5"/>
        </w:rPr>
        <w:t xml:space="preserve"> </w:t>
      </w:r>
      <w:r>
        <w:rPr>
          <w:spacing w:val="-2"/>
        </w:rPr>
        <w:t>Pinder,</w:t>
      </w:r>
      <w:r>
        <w:rPr>
          <w:spacing w:val="-5"/>
        </w:rPr>
        <w:t xml:space="preserve"> </w:t>
      </w:r>
      <w:r>
        <w:rPr>
          <w:spacing w:val="-2"/>
        </w:rPr>
        <w:t>D.,</w:t>
      </w:r>
      <w:r>
        <w:rPr>
          <w:spacing w:val="-5"/>
        </w:rPr>
        <w:t xml:space="preserve"> </w:t>
      </w:r>
      <w:r>
        <w:rPr>
          <w:spacing w:val="-2"/>
        </w:rPr>
        <w:t>&amp;</w:t>
      </w:r>
      <w:r>
        <w:rPr>
          <w:spacing w:val="-7"/>
        </w:rPr>
        <w:t xml:space="preserve"> </w:t>
      </w:r>
      <w:r>
        <w:rPr>
          <w:spacing w:val="-2"/>
        </w:rPr>
        <w:t>Warren,</w:t>
      </w:r>
      <w:r>
        <w:rPr>
          <w:spacing w:val="-5"/>
        </w:rPr>
        <w:t xml:space="preserve"> </w:t>
      </w:r>
      <w:r>
        <w:rPr>
          <w:spacing w:val="-2"/>
        </w:rPr>
        <w:t>N.</w:t>
      </w:r>
      <w:r>
        <w:rPr>
          <w:spacing w:val="-5"/>
        </w:rPr>
        <w:t xml:space="preserve"> </w:t>
      </w:r>
      <w:r>
        <w:rPr>
          <w:spacing w:val="-2"/>
        </w:rPr>
        <w:t>(2019).</w:t>
      </w:r>
      <w:r>
        <w:rPr>
          <w:spacing w:val="-6"/>
        </w:rPr>
        <w:t xml:space="preserve"> </w:t>
      </w:r>
      <w:r>
        <w:rPr>
          <w:spacing w:val="-2"/>
        </w:rPr>
        <w:t>Office</w:t>
      </w:r>
      <w:r>
        <w:rPr>
          <w:spacing w:val="-6"/>
        </w:rPr>
        <w:t xml:space="preserve"> </w:t>
      </w:r>
      <w:r>
        <w:rPr>
          <w:spacing w:val="-2"/>
        </w:rPr>
        <w:t>ergonomics:</w:t>
      </w:r>
      <w:r>
        <w:rPr>
          <w:spacing w:val="-3"/>
        </w:rPr>
        <w:t xml:space="preserve"> </w:t>
      </w:r>
      <w:r>
        <w:rPr>
          <w:spacing w:val="-2"/>
        </w:rPr>
        <w:t>Practical</w:t>
      </w:r>
      <w:r>
        <w:rPr>
          <w:spacing w:val="-3"/>
        </w:rPr>
        <w:t xml:space="preserve"> </w:t>
      </w:r>
      <w:r>
        <w:rPr>
          <w:spacing w:val="-2"/>
        </w:rPr>
        <w:t xml:space="preserve">applications </w:t>
      </w:r>
      <w:r>
        <w:t xml:space="preserve">for workplace design. </w:t>
      </w:r>
      <w:r>
        <w:rPr>
          <w:i/>
        </w:rPr>
        <w:t>Ergonomics</w:t>
      </w:r>
      <w:r>
        <w:t xml:space="preserve">, </w:t>
      </w:r>
      <w:r>
        <w:rPr>
          <w:i/>
        </w:rPr>
        <w:t>62</w:t>
      </w:r>
      <w:r>
        <w:t>(7), 889-899.</w:t>
      </w:r>
    </w:p>
    <w:p w14:paraId="1216B052"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0B76F583" w14:textId="77777777" w:rsidR="00F52B28" w:rsidRDefault="00B85897">
      <w:pPr>
        <w:pStyle w:val="BodyText"/>
        <w:spacing w:before="61" w:line="360" w:lineRule="auto"/>
        <w:ind w:left="1134" w:right="427" w:hanging="567"/>
        <w:jc w:val="both"/>
      </w:pPr>
      <w:r>
        <w:lastRenderedPageBreak/>
        <w:t>Hui, C. H., &amp;</w:t>
      </w:r>
      <w:proofErr w:type="spellStart"/>
      <w:r>
        <w:t>Triandis</w:t>
      </w:r>
      <w:proofErr w:type="spellEnd"/>
      <w:r>
        <w:t>, H. C. (1985). The instability of response sets. Public Opinion Quarterly, 49(2), 253-260.</w:t>
      </w:r>
    </w:p>
    <w:p w14:paraId="6DB54D26" w14:textId="77777777" w:rsidR="00F52B28" w:rsidRDefault="00F52B28">
      <w:pPr>
        <w:pStyle w:val="BodyText"/>
        <w:spacing w:before="5"/>
      </w:pPr>
    </w:p>
    <w:p w14:paraId="5F5D8B3C" w14:textId="77777777" w:rsidR="00F52B28" w:rsidRDefault="00B85897">
      <w:pPr>
        <w:pStyle w:val="BodyText"/>
        <w:spacing w:line="360" w:lineRule="auto"/>
        <w:ind w:left="1134" w:right="422" w:hanging="567"/>
        <w:jc w:val="both"/>
      </w:pPr>
      <w:proofErr w:type="spellStart"/>
      <w:r>
        <w:t>Ikemefune</w:t>
      </w:r>
      <w:proofErr w:type="spellEnd"/>
      <w:r>
        <w:t xml:space="preserve">, U., &amp; </w:t>
      </w:r>
      <w:proofErr w:type="spellStart"/>
      <w:r>
        <w:t>Akhigbe</w:t>
      </w:r>
      <w:proofErr w:type="spellEnd"/>
      <w:r>
        <w:t xml:space="preserve">, E. A. (2020). Organizational Climate and Turnover Intention of Employees in Private Security Firms in Port Harcourt. </w:t>
      </w:r>
      <w:proofErr w:type="spellStart"/>
      <w:r>
        <w:rPr>
          <w:i/>
        </w:rPr>
        <w:t>vvuqla</w:t>
      </w:r>
      <w:proofErr w:type="spellEnd"/>
      <w:r>
        <w:rPr>
          <w:i/>
        </w:rPr>
        <w:t>/</w:t>
      </w:r>
      <w:proofErr w:type="spellStart"/>
      <w:r>
        <w:rPr>
          <w:i/>
        </w:rPr>
        <w:t>kku</w:t>
      </w:r>
      <w:proofErr w:type="spellEnd"/>
      <w:r>
        <w:t xml:space="preserve">, </w:t>
      </w:r>
      <w:r>
        <w:rPr>
          <w:i/>
          <w:spacing w:val="-6"/>
        </w:rPr>
        <w:t>1</w:t>
      </w:r>
      <w:r>
        <w:rPr>
          <w:spacing w:val="-6"/>
        </w:rPr>
        <w:t>.</w:t>
      </w:r>
    </w:p>
    <w:p w14:paraId="22B3744F" w14:textId="77777777" w:rsidR="00F52B28" w:rsidRDefault="00F52B28">
      <w:pPr>
        <w:pStyle w:val="BodyText"/>
        <w:spacing w:before="3"/>
      </w:pPr>
    </w:p>
    <w:p w14:paraId="5981C9AC" w14:textId="77777777" w:rsidR="00F52B28" w:rsidRDefault="00B85897">
      <w:pPr>
        <w:pStyle w:val="BodyText"/>
        <w:spacing w:line="360" w:lineRule="auto"/>
        <w:ind w:left="1134" w:right="422" w:hanging="567"/>
        <w:jc w:val="both"/>
      </w:pPr>
      <w:r>
        <w:t xml:space="preserve">Imran, R., Fatima, A., Zaheer, A., Yousaf, I., &amp; Batool, I. (2012). How to boost employee performance: investigating the influence of transformational leadership and work environment in a Pakistani perspective. </w:t>
      </w:r>
      <w:r>
        <w:rPr>
          <w:i/>
        </w:rPr>
        <w:t>Middle-East Journal of Scientific Research</w:t>
      </w:r>
      <w:r>
        <w:t xml:space="preserve">, </w:t>
      </w:r>
      <w:r>
        <w:rPr>
          <w:i/>
        </w:rPr>
        <w:t>11</w:t>
      </w:r>
      <w:r>
        <w:t>(10), 1455-1462.</w:t>
      </w:r>
    </w:p>
    <w:p w14:paraId="6322B68E" w14:textId="77777777" w:rsidR="00F52B28" w:rsidRDefault="00F52B28">
      <w:pPr>
        <w:pStyle w:val="BodyText"/>
        <w:spacing w:before="3"/>
      </w:pPr>
    </w:p>
    <w:p w14:paraId="45C25514" w14:textId="77777777" w:rsidR="00F52B28" w:rsidRPr="00B85897" w:rsidRDefault="00B85897">
      <w:pPr>
        <w:pStyle w:val="BodyText"/>
        <w:spacing w:before="1" w:line="360" w:lineRule="auto"/>
        <w:ind w:left="1134" w:right="423" w:hanging="567"/>
        <w:jc w:val="both"/>
        <w:rPr>
          <w:lang w:val="es-AR"/>
        </w:rPr>
      </w:pPr>
      <w:r>
        <w:t>Iqbal, A. (2008). Organizational climate and employees’ commitment: a study of the Pakistani</w:t>
      </w:r>
      <w:r>
        <w:rPr>
          <w:spacing w:val="-10"/>
        </w:rPr>
        <w:t xml:space="preserve"> </w:t>
      </w:r>
      <w:r>
        <w:t>knitwear</w:t>
      </w:r>
      <w:r>
        <w:rPr>
          <w:spacing w:val="-11"/>
        </w:rPr>
        <w:t xml:space="preserve"> </w:t>
      </w:r>
      <w:r>
        <w:t>industry.</w:t>
      </w:r>
      <w:r>
        <w:rPr>
          <w:spacing w:val="-5"/>
        </w:rPr>
        <w:t xml:space="preserve"> </w:t>
      </w:r>
      <w:r w:rsidRPr="00B85897">
        <w:rPr>
          <w:lang w:val="es-AR"/>
        </w:rPr>
        <w:t>In</w:t>
      </w:r>
      <w:r w:rsidRPr="00B85897">
        <w:rPr>
          <w:spacing w:val="-10"/>
          <w:lang w:val="es-AR"/>
        </w:rPr>
        <w:t xml:space="preserve"> </w:t>
      </w:r>
      <w:proofErr w:type="spellStart"/>
      <w:r w:rsidRPr="00B85897">
        <w:rPr>
          <w:lang w:val="es-AR"/>
        </w:rPr>
        <w:t>Estableciendopuentesen</w:t>
      </w:r>
      <w:proofErr w:type="spellEnd"/>
      <w:r w:rsidRPr="00B85897">
        <w:rPr>
          <w:spacing w:val="-10"/>
          <w:lang w:val="es-AR"/>
        </w:rPr>
        <w:t xml:space="preserve"> </w:t>
      </w:r>
      <w:r w:rsidRPr="00B85897">
        <w:rPr>
          <w:lang w:val="es-AR"/>
        </w:rPr>
        <w:t>una</w:t>
      </w:r>
      <w:r w:rsidRPr="00B85897">
        <w:rPr>
          <w:spacing w:val="-9"/>
          <w:lang w:val="es-AR"/>
        </w:rPr>
        <w:t xml:space="preserve"> </w:t>
      </w:r>
      <w:r w:rsidRPr="00B85897">
        <w:rPr>
          <w:lang w:val="es-AR"/>
        </w:rPr>
        <w:t>economía</w:t>
      </w:r>
      <w:r w:rsidRPr="00B85897">
        <w:rPr>
          <w:spacing w:val="-9"/>
          <w:lang w:val="es-AR"/>
        </w:rPr>
        <w:t xml:space="preserve"> </w:t>
      </w:r>
      <w:r w:rsidRPr="00B85897">
        <w:rPr>
          <w:lang w:val="es-AR"/>
        </w:rPr>
        <w:t>global</w:t>
      </w:r>
      <w:r w:rsidRPr="00B85897">
        <w:rPr>
          <w:spacing w:val="-10"/>
          <w:lang w:val="es-AR"/>
        </w:rPr>
        <w:t xml:space="preserve"> </w:t>
      </w:r>
      <w:r w:rsidRPr="00B85897">
        <w:rPr>
          <w:lang w:val="es-AR"/>
        </w:rPr>
        <w:t xml:space="preserve">(p. 32). Escuela Superior de </w:t>
      </w:r>
      <w:proofErr w:type="spellStart"/>
      <w:r w:rsidRPr="00B85897">
        <w:rPr>
          <w:lang w:val="es-AR"/>
        </w:rPr>
        <w:t>GestiónComercial</w:t>
      </w:r>
      <w:proofErr w:type="spellEnd"/>
      <w:r w:rsidRPr="00B85897">
        <w:rPr>
          <w:lang w:val="es-AR"/>
        </w:rPr>
        <w:t xml:space="preserve"> y Marketing, ESIC.</w:t>
      </w:r>
    </w:p>
    <w:p w14:paraId="4B46C4E5" w14:textId="77777777" w:rsidR="00F52B28" w:rsidRPr="00B85897" w:rsidRDefault="00F52B28">
      <w:pPr>
        <w:pStyle w:val="BodyText"/>
        <w:spacing w:before="6"/>
        <w:rPr>
          <w:lang w:val="es-AR"/>
        </w:rPr>
      </w:pPr>
    </w:p>
    <w:p w14:paraId="74FC5CDB" w14:textId="77777777" w:rsidR="00F52B28" w:rsidRDefault="00B85897">
      <w:pPr>
        <w:spacing w:line="360" w:lineRule="auto"/>
        <w:ind w:left="1134" w:right="424" w:hanging="567"/>
        <w:jc w:val="both"/>
        <w:rPr>
          <w:sz w:val="24"/>
        </w:rPr>
      </w:pPr>
      <w:proofErr w:type="spellStart"/>
      <w:r>
        <w:rPr>
          <w:sz w:val="24"/>
        </w:rPr>
        <w:t>Iskamto</w:t>
      </w:r>
      <w:proofErr w:type="spellEnd"/>
      <w:r>
        <w:rPr>
          <w:sz w:val="24"/>
        </w:rPr>
        <w:t>,</w:t>
      </w:r>
      <w:r>
        <w:rPr>
          <w:spacing w:val="40"/>
          <w:sz w:val="24"/>
        </w:rPr>
        <w:t xml:space="preserve"> </w:t>
      </w:r>
      <w:r>
        <w:rPr>
          <w:sz w:val="24"/>
        </w:rPr>
        <w:t>D.</w:t>
      </w:r>
      <w:r>
        <w:rPr>
          <w:spacing w:val="40"/>
          <w:sz w:val="24"/>
        </w:rPr>
        <w:t xml:space="preserve"> </w:t>
      </w:r>
      <w:r>
        <w:rPr>
          <w:sz w:val="24"/>
        </w:rPr>
        <w:t>(2023).</w:t>
      </w:r>
      <w:r>
        <w:rPr>
          <w:spacing w:val="40"/>
          <w:sz w:val="24"/>
        </w:rPr>
        <w:t xml:space="preserve"> </w:t>
      </w:r>
      <w:r>
        <w:rPr>
          <w:sz w:val="24"/>
        </w:rPr>
        <w:t>Organizational</w:t>
      </w:r>
      <w:r>
        <w:rPr>
          <w:spacing w:val="40"/>
          <w:sz w:val="24"/>
        </w:rPr>
        <w:t xml:space="preserve"> </w:t>
      </w:r>
      <w:r>
        <w:rPr>
          <w:sz w:val="24"/>
        </w:rPr>
        <w:t>culture</w:t>
      </w:r>
      <w:r>
        <w:rPr>
          <w:spacing w:val="40"/>
          <w:sz w:val="24"/>
        </w:rPr>
        <w:t xml:space="preserve"> </w:t>
      </w:r>
      <w:r>
        <w:rPr>
          <w:sz w:val="24"/>
        </w:rPr>
        <w:t>and</w:t>
      </w:r>
      <w:r>
        <w:rPr>
          <w:spacing w:val="40"/>
          <w:sz w:val="24"/>
        </w:rPr>
        <w:t xml:space="preserve"> </w:t>
      </w:r>
      <w:r>
        <w:rPr>
          <w:sz w:val="24"/>
        </w:rPr>
        <w:t>its</w:t>
      </w:r>
      <w:r>
        <w:rPr>
          <w:spacing w:val="40"/>
          <w:sz w:val="24"/>
        </w:rPr>
        <w:t xml:space="preserve"> </w:t>
      </w:r>
      <w:r>
        <w:rPr>
          <w:sz w:val="24"/>
        </w:rPr>
        <w:t>impact</w:t>
      </w:r>
      <w:r>
        <w:rPr>
          <w:spacing w:val="40"/>
          <w:sz w:val="24"/>
        </w:rPr>
        <w:t xml:space="preserve"> </w:t>
      </w:r>
      <w:r>
        <w:rPr>
          <w:sz w:val="24"/>
        </w:rPr>
        <w:t>on</w:t>
      </w:r>
      <w:r>
        <w:rPr>
          <w:spacing w:val="40"/>
          <w:sz w:val="24"/>
        </w:rPr>
        <w:t xml:space="preserve"> </w:t>
      </w:r>
      <w:r>
        <w:rPr>
          <w:sz w:val="24"/>
        </w:rPr>
        <w:t>employee performance.</w:t>
      </w:r>
      <w:r>
        <w:rPr>
          <w:spacing w:val="-1"/>
          <w:sz w:val="24"/>
        </w:rPr>
        <w:t xml:space="preserve"> </w:t>
      </w:r>
      <w:r>
        <w:rPr>
          <w:i/>
          <w:sz w:val="24"/>
        </w:rPr>
        <w:t>International Journal of Management and Digital Business</w:t>
      </w:r>
      <w:r>
        <w:rPr>
          <w:sz w:val="24"/>
        </w:rPr>
        <w:t>,</w:t>
      </w:r>
      <w:r>
        <w:rPr>
          <w:spacing w:val="-4"/>
          <w:sz w:val="24"/>
        </w:rPr>
        <w:t xml:space="preserve"> </w:t>
      </w:r>
      <w:r>
        <w:rPr>
          <w:i/>
          <w:sz w:val="24"/>
        </w:rPr>
        <w:t>2</w:t>
      </w:r>
      <w:r>
        <w:rPr>
          <w:sz w:val="24"/>
        </w:rPr>
        <w:t xml:space="preserve">(1), </w:t>
      </w:r>
      <w:r>
        <w:rPr>
          <w:spacing w:val="-2"/>
          <w:sz w:val="24"/>
        </w:rPr>
        <w:t>47-55.</w:t>
      </w:r>
    </w:p>
    <w:p w14:paraId="10832B55" w14:textId="77777777" w:rsidR="00F52B28" w:rsidRDefault="00F52B28">
      <w:pPr>
        <w:pStyle w:val="BodyText"/>
        <w:spacing w:before="4"/>
      </w:pPr>
    </w:p>
    <w:p w14:paraId="13221367" w14:textId="77777777" w:rsidR="00F52B28" w:rsidRDefault="00B85897">
      <w:pPr>
        <w:spacing w:line="360" w:lineRule="auto"/>
        <w:ind w:left="1134" w:right="425" w:hanging="567"/>
        <w:jc w:val="both"/>
        <w:rPr>
          <w:sz w:val="24"/>
        </w:rPr>
      </w:pPr>
      <w:r>
        <w:rPr>
          <w:sz w:val="24"/>
        </w:rPr>
        <w:t>Israel, B. (2024). Workplace Environment of Job Satisfaction for Procurement Professionals</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Private</w:t>
      </w:r>
      <w:r>
        <w:rPr>
          <w:spacing w:val="-2"/>
          <w:sz w:val="24"/>
        </w:rPr>
        <w:t xml:space="preserve"> </w:t>
      </w:r>
      <w:r>
        <w:rPr>
          <w:sz w:val="24"/>
        </w:rPr>
        <w:t>Sector</w:t>
      </w:r>
      <w:r>
        <w:rPr>
          <w:spacing w:val="-2"/>
          <w:sz w:val="24"/>
        </w:rPr>
        <w:t xml:space="preserve"> </w:t>
      </w:r>
      <w:r>
        <w:rPr>
          <w:sz w:val="24"/>
        </w:rPr>
        <w:t>of</w:t>
      </w:r>
      <w:r>
        <w:rPr>
          <w:spacing w:val="-2"/>
          <w:sz w:val="24"/>
        </w:rPr>
        <w:t xml:space="preserve"> </w:t>
      </w:r>
      <w:r>
        <w:rPr>
          <w:sz w:val="24"/>
        </w:rPr>
        <w:t xml:space="preserve">Tanzania. </w:t>
      </w:r>
      <w:r>
        <w:rPr>
          <w:i/>
          <w:sz w:val="24"/>
        </w:rPr>
        <w:t>Journal</w:t>
      </w:r>
      <w:r>
        <w:rPr>
          <w:i/>
          <w:spacing w:val="-1"/>
          <w:sz w:val="24"/>
        </w:rPr>
        <w:t xml:space="preserve"> </w:t>
      </w:r>
      <w:r>
        <w:rPr>
          <w:i/>
          <w:sz w:val="24"/>
        </w:rPr>
        <w:t>of</w:t>
      </w:r>
      <w:r>
        <w:rPr>
          <w:i/>
          <w:spacing w:val="-1"/>
          <w:sz w:val="24"/>
        </w:rPr>
        <w:t xml:space="preserve"> </w:t>
      </w:r>
      <w:r>
        <w:rPr>
          <w:i/>
          <w:sz w:val="24"/>
        </w:rPr>
        <w:t>International</w:t>
      </w:r>
      <w:r>
        <w:rPr>
          <w:i/>
          <w:spacing w:val="-1"/>
          <w:sz w:val="24"/>
        </w:rPr>
        <w:t xml:space="preserve"> </w:t>
      </w:r>
      <w:r>
        <w:rPr>
          <w:i/>
          <w:sz w:val="24"/>
        </w:rPr>
        <w:t>Trade, Logistics and Law</w:t>
      </w:r>
      <w:r>
        <w:rPr>
          <w:sz w:val="24"/>
        </w:rPr>
        <w:t xml:space="preserve">, </w:t>
      </w:r>
      <w:r>
        <w:rPr>
          <w:i/>
          <w:sz w:val="24"/>
        </w:rPr>
        <w:t>10</w:t>
      </w:r>
      <w:r>
        <w:rPr>
          <w:sz w:val="24"/>
        </w:rPr>
        <w:t>(1), 178-190.</w:t>
      </w:r>
    </w:p>
    <w:p w14:paraId="1D4F20C0" w14:textId="77777777" w:rsidR="00F52B28" w:rsidRDefault="00F52B28">
      <w:pPr>
        <w:pStyle w:val="BodyText"/>
        <w:spacing w:before="3"/>
      </w:pPr>
    </w:p>
    <w:p w14:paraId="7FA8206A" w14:textId="77777777" w:rsidR="00F52B28" w:rsidRDefault="00B85897">
      <w:pPr>
        <w:pStyle w:val="BodyText"/>
        <w:spacing w:before="1" w:line="360" w:lineRule="auto"/>
        <w:ind w:left="1134" w:right="425" w:hanging="567"/>
        <w:jc w:val="both"/>
      </w:pPr>
      <w:proofErr w:type="spellStart"/>
      <w:r>
        <w:t>Jehn</w:t>
      </w:r>
      <w:proofErr w:type="spellEnd"/>
      <w:r>
        <w:t xml:space="preserve">, K. A., Greer, L. L., &amp; Levine, S. (2017). The role of perceived bias in conflict management and resolution. </w:t>
      </w:r>
      <w:r>
        <w:rPr>
          <w:i/>
        </w:rPr>
        <w:t>Group Decision and Negotiation</w:t>
      </w:r>
      <w:r>
        <w:t xml:space="preserve">, </w:t>
      </w:r>
      <w:r>
        <w:rPr>
          <w:i/>
        </w:rPr>
        <w:t>26</w:t>
      </w:r>
      <w:r>
        <w:t>(2), 295-318.</w:t>
      </w:r>
    </w:p>
    <w:p w14:paraId="6FF08B53" w14:textId="77777777" w:rsidR="00F52B28" w:rsidRDefault="00F52B28">
      <w:pPr>
        <w:pStyle w:val="BodyText"/>
        <w:spacing w:before="2"/>
      </w:pPr>
    </w:p>
    <w:p w14:paraId="7A1DE310" w14:textId="77777777" w:rsidR="00F52B28" w:rsidRDefault="00B85897">
      <w:pPr>
        <w:spacing w:line="360" w:lineRule="auto"/>
        <w:ind w:left="1134" w:right="424" w:hanging="567"/>
        <w:jc w:val="both"/>
        <w:rPr>
          <w:sz w:val="24"/>
        </w:rPr>
      </w:pPr>
      <w:r>
        <w:rPr>
          <w:sz w:val="24"/>
        </w:rPr>
        <w:t>Johnston, S., &amp; Stubblefield, M. (2022). "The Role of Collective Bargaining in Enhancing</w:t>
      </w:r>
      <w:r>
        <w:rPr>
          <w:spacing w:val="-14"/>
          <w:sz w:val="24"/>
        </w:rPr>
        <w:t xml:space="preserve"> </w:t>
      </w:r>
      <w:r>
        <w:rPr>
          <w:sz w:val="24"/>
        </w:rPr>
        <w:t>Employee</w:t>
      </w:r>
      <w:r>
        <w:rPr>
          <w:spacing w:val="-13"/>
          <w:sz w:val="24"/>
        </w:rPr>
        <w:t xml:space="preserve"> </w:t>
      </w:r>
      <w:r>
        <w:rPr>
          <w:sz w:val="24"/>
        </w:rPr>
        <w:t>Performance:</w:t>
      </w:r>
      <w:r>
        <w:rPr>
          <w:spacing w:val="-8"/>
          <w:sz w:val="24"/>
        </w:rPr>
        <w:t xml:space="preserve"> </w:t>
      </w:r>
      <w:r>
        <w:rPr>
          <w:sz w:val="24"/>
        </w:rPr>
        <w:t>A</w:t>
      </w:r>
      <w:r>
        <w:rPr>
          <w:spacing w:val="-12"/>
          <w:sz w:val="24"/>
        </w:rPr>
        <w:t xml:space="preserve"> </w:t>
      </w:r>
      <w:r>
        <w:rPr>
          <w:sz w:val="24"/>
        </w:rPr>
        <w:t>Comparative</w:t>
      </w:r>
      <w:r>
        <w:rPr>
          <w:spacing w:val="-13"/>
          <w:sz w:val="24"/>
        </w:rPr>
        <w:t xml:space="preserve"> </w:t>
      </w:r>
      <w:r>
        <w:rPr>
          <w:sz w:val="24"/>
        </w:rPr>
        <w:t>Study."</w:t>
      </w:r>
      <w:r>
        <w:rPr>
          <w:spacing w:val="-9"/>
          <w:sz w:val="24"/>
        </w:rPr>
        <w:t xml:space="preserve"> </w:t>
      </w:r>
      <w:r>
        <w:rPr>
          <w:i/>
          <w:sz w:val="24"/>
        </w:rPr>
        <w:t>Industrial</w:t>
      </w:r>
      <w:r>
        <w:rPr>
          <w:i/>
          <w:spacing w:val="-11"/>
          <w:sz w:val="24"/>
        </w:rPr>
        <w:t xml:space="preserve"> </w:t>
      </w:r>
      <w:r>
        <w:rPr>
          <w:i/>
          <w:sz w:val="24"/>
        </w:rPr>
        <w:t>Relations Research Journal</w:t>
      </w:r>
      <w:r>
        <w:rPr>
          <w:sz w:val="24"/>
        </w:rPr>
        <w:t xml:space="preserve">, </w:t>
      </w:r>
      <w:r>
        <w:rPr>
          <w:i/>
          <w:sz w:val="24"/>
        </w:rPr>
        <w:t>43</w:t>
      </w:r>
      <w:r>
        <w:rPr>
          <w:sz w:val="24"/>
        </w:rPr>
        <w:t>(2), 245-261</w:t>
      </w:r>
    </w:p>
    <w:p w14:paraId="679CDD03" w14:textId="77777777" w:rsidR="00F52B28" w:rsidRDefault="00F52B28">
      <w:pPr>
        <w:pStyle w:val="BodyText"/>
        <w:spacing w:before="7"/>
      </w:pPr>
    </w:p>
    <w:p w14:paraId="07D7B434" w14:textId="77777777" w:rsidR="00F52B28" w:rsidRDefault="00B85897">
      <w:pPr>
        <w:pStyle w:val="BodyText"/>
        <w:spacing w:line="360" w:lineRule="auto"/>
        <w:ind w:left="1134" w:right="421" w:hanging="567"/>
        <w:jc w:val="both"/>
      </w:pPr>
      <w:r>
        <w:t xml:space="preserve">Johari, J., &amp; Yahya, K. K. (2016). The influence of workplace physical environment on work performance: A case study of Malaysian public university. </w:t>
      </w:r>
      <w:r>
        <w:rPr>
          <w:i/>
        </w:rPr>
        <w:t>Journal of Business and Management</w:t>
      </w:r>
      <w:r>
        <w:t xml:space="preserve">, </w:t>
      </w:r>
      <w:r>
        <w:rPr>
          <w:i/>
        </w:rPr>
        <w:t>18</w:t>
      </w:r>
      <w:r>
        <w:t>(1), 24-38.</w:t>
      </w:r>
    </w:p>
    <w:p w14:paraId="7928E8E2"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17B1692" w14:textId="77777777" w:rsidR="00F52B28" w:rsidRDefault="00B85897">
      <w:pPr>
        <w:pStyle w:val="BodyText"/>
        <w:spacing w:before="61"/>
        <w:ind w:left="568"/>
      </w:pPr>
      <w:r>
        <w:lastRenderedPageBreak/>
        <w:t>Johns,</w:t>
      </w:r>
      <w:r>
        <w:rPr>
          <w:spacing w:val="6"/>
        </w:rPr>
        <w:t xml:space="preserve"> </w:t>
      </w:r>
      <w:r>
        <w:t>G.</w:t>
      </w:r>
      <w:r>
        <w:rPr>
          <w:spacing w:val="8"/>
        </w:rPr>
        <w:t xml:space="preserve"> </w:t>
      </w:r>
      <w:r>
        <w:t>(2018).</w:t>
      </w:r>
      <w:r>
        <w:rPr>
          <w:spacing w:val="7"/>
        </w:rPr>
        <w:t xml:space="preserve"> </w:t>
      </w:r>
      <w:r>
        <w:t>"Absenteeism</w:t>
      </w:r>
      <w:r>
        <w:rPr>
          <w:spacing w:val="10"/>
        </w:rPr>
        <w:t xml:space="preserve"> </w:t>
      </w:r>
      <w:r>
        <w:t>and</w:t>
      </w:r>
      <w:r>
        <w:rPr>
          <w:spacing w:val="8"/>
        </w:rPr>
        <w:t xml:space="preserve"> </w:t>
      </w:r>
      <w:r>
        <w:t>Presenteeism:</w:t>
      </w:r>
      <w:r>
        <w:rPr>
          <w:spacing w:val="10"/>
        </w:rPr>
        <w:t xml:space="preserve"> </w:t>
      </w:r>
      <w:r>
        <w:t>Not</w:t>
      </w:r>
      <w:r>
        <w:rPr>
          <w:spacing w:val="8"/>
        </w:rPr>
        <w:t xml:space="preserve"> </w:t>
      </w:r>
      <w:r>
        <w:t>at</w:t>
      </w:r>
      <w:r>
        <w:rPr>
          <w:spacing w:val="7"/>
        </w:rPr>
        <w:t xml:space="preserve"> </w:t>
      </w:r>
      <w:r>
        <w:t>Work</w:t>
      </w:r>
      <w:r>
        <w:rPr>
          <w:spacing w:val="7"/>
        </w:rPr>
        <w:t xml:space="preserve"> </w:t>
      </w:r>
      <w:r>
        <w:t>or</w:t>
      </w:r>
      <w:r>
        <w:rPr>
          <w:spacing w:val="8"/>
        </w:rPr>
        <w:t xml:space="preserve"> </w:t>
      </w:r>
      <w:r>
        <w:t>Not</w:t>
      </w:r>
      <w:r>
        <w:rPr>
          <w:spacing w:val="5"/>
        </w:rPr>
        <w:t xml:space="preserve"> </w:t>
      </w:r>
      <w:r>
        <w:t>at</w:t>
      </w:r>
      <w:r>
        <w:rPr>
          <w:spacing w:val="9"/>
        </w:rPr>
        <w:t xml:space="preserve"> </w:t>
      </w:r>
      <w:r>
        <w:t>Our</w:t>
      </w:r>
      <w:r>
        <w:rPr>
          <w:spacing w:val="8"/>
        </w:rPr>
        <w:t xml:space="preserve"> </w:t>
      </w:r>
      <w:r>
        <w:rPr>
          <w:spacing w:val="-2"/>
        </w:rPr>
        <w:t>Best."</w:t>
      </w:r>
    </w:p>
    <w:p w14:paraId="5A1DAB3D" w14:textId="77777777" w:rsidR="00F52B28" w:rsidRDefault="00B85897">
      <w:pPr>
        <w:spacing w:before="139"/>
        <w:ind w:left="1134"/>
        <w:rPr>
          <w:sz w:val="24"/>
        </w:rPr>
      </w:pPr>
      <w:r>
        <w:rPr>
          <w:i/>
          <w:sz w:val="24"/>
        </w:rPr>
        <w:t>Journal</w:t>
      </w:r>
      <w:r>
        <w:rPr>
          <w:i/>
          <w:spacing w:val="-2"/>
          <w:sz w:val="24"/>
        </w:rPr>
        <w:t xml:space="preserve"> </w:t>
      </w:r>
      <w:r>
        <w:rPr>
          <w:i/>
          <w:sz w:val="24"/>
        </w:rPr>
        <w:t>of</w:t>
      </w:r>
      <w:r>
        <w:rPr>
          <w:i/>
          <w:spacing w:val="-2"/>
          <w:sz w:val="24"/>
        </w:rPr>
        <w:t xml:space="preserve"> </w:t>
      </w:r>
      <w:r>
        <w:rPr>
          <w:i/>
          <w:sz w:val="24"/>
        </w:rPr>
        <w:t>Management</w:t>
      </w:r>
      <w:r>
        <w:rPr>
          <w:sz w:val="24"/>
        </w:rPr>
        <w:t xml:space="preserve">, </w:t>
      </w:r>
      <w:r>
        <w:rPr>
          <w:i/>
          <w:sz w:val="24"/>
        </w:rPr>
        <w:t>44</w:t>
      </w:r>
      <w:r>
        <w:rPr>
          <w:sz w:val="24"/>
        </w:rPr>
        <w:t>(5),</w:t>
      </w:r>
      <w:r>
        <w:rPr>
          <w:spacing w:val="-1"/>
          <w:sz w:val="24"/>
        </w:rPr>
        <w:t xml:space="preserve"> </w:t>
      </w:r>
      <w:r>
        <w:rPr>
          <w:sz w:val="24"/>
        </w:rPr>
        <w:t>2131-</w:t>
      </w:r>
      <w:r>
        <w:rPr>
          <w:spacing w:val="-2"/>
          <w:sz w:val="24"/>
        </w:rPr>
        <w:t>2154.</w:t>
      </w:r>
    </w:p>
    <w:p w14:paraId="3F3F38F3" w14:textId="77777777" w:rsidR="00F52B28" w:rsidRDefault="00F52B28">
      <w:pPr>
        <w:pStyle w:val="BodyText"/>
        <w:spacing w:before="142"/>
      </w:pPr>
    </w:p>
    <w:p w14:paraId="77788A6E" w14:textId="77777777" w:rsidR="00F52B28" w:rsidRDefault="00B85897">
      <w:pPr>
        <w:pStyle w:val="BodyText"/>
        <w:spacing w:line="360" w:lineRule="auto"/>
        <w:ind w:left="1134" w:right="430" w:hanging="567"/>
        <w:jc w:val="both"/>
      </w:pPr>
      <w:r>
        <w:t xml:space="preserve">Johnson, J. L., &amp; O’Leary, K. A. M. (2016). The Effects of Psychological Contract Breach and Organizational Cynicism: Not All Social Exchange Violations are Created Equal. </w:t>
      </w:r>
      <w:r>
        <w:rPr>
          <w:i/>
        </w:rPr>
        <w:t xml:space="preserve">Journal of Organizational </w:t>
      </w:r>
      <w:proofErr w:type="spellStart"/>
      <w:r>
        <w:rPr>
          <w:i/>
        </w:rPr>
        <w:t>Behaviour</w:t>
      </w:r>
      <w:proofErr w:type="spellEnd"/>
      <w:r>
        <w:rPr>
          <w:i/>
        </w:rPr>
        <w:t>, 24</w:t>
      </w:r>
      <w:r>
        <w:t>(5), 627-647</w:t>
      </w:r>
    </w:p>
    <w:p w14:paraId="66639B17" w14:textId="77777777" w:rsidR="00F52B28" w:rsidRDefault="00F52B28">
      <w:pPr>
        <w:pStyle w:val="BodyText"/>
        <w:spacing w:before="3"/>
      </w:pPr>
    </w:p>
    <w:p w14:paraId="1641A862" w14:textId="77777777" w:rsidR="00F52B28" w:rsidRDefault="00B85897">
      <w:pPr>
        <w:pStyle w:val="BodyText"/>
        <w:spacing w:line="360" w:lineRule="auto"/>
        <w:ind w:left="1134" w:right="424" w:hanging="567"/>
        <w:jc w:val="both"/>
      </w:pPr>
      <w:r>
        <w:t xml:space="preserve">Kadir, J. M. A., Jaini, A., </w:t>
      </w:r>
      <w:proofErr w:type="spellStart"/>
      <w:r>
        <w:t>Esmaeelinezhad</w:t>
      </w:r>
      <w:proofErr w:type="spellEnd"/>
      <w:r>
        <w:t xml:space="preserve">, O., Zahidi, S. N. M., &amp; Zakaria, N. B. (2024). The Influence of Workplace Environment and Conflicts toward Bank Employees’ performance In Malaysia. </w:t>
      </w:r>
      <w:r>
        <w:rPr>
          <w:i/>
        </w:rPr>
        <w:t>Insight Journal</w:t>
      </w:r>
      <w:r>
        <w:t xml:space="preserve">, </w:t>
      </w:r>
      <w:r>
        <w:rPr>
          <w:i/>
        </w:rPr>
        <w:t>11</w:t>
      </w:r>
      <w:r>
        <w:t>(2), 330-341.</w:t>
      </w:r>
    </w:p>
    <w:p w14:paraId="6FE58812" w14:textId="77777777" w:rsidR="00F52B28" w:rsidRDefault="00F52B28">
      <w:pPr>
        <w:pStyle w:val="BodyText"/>
        <w:spacing w:before="5"/>
      </w:pPr>
    </w:p>
    <w:p w14:paraId="53A21DE3" w14:textId="77777777" w:rsidR="00F52B28" w:rsidRDefault="00B85897">
      <w:pPr>
        <w:pStyle w:val="BodyText"/>
        <w:ind w:left="568"/>
      </w:pPr>
      <w:r>
        <w:t>Kalisch,</w:t>
      </w:r>
      <w:r>
        <w:rPr>
          <w:spacing w:val="1"/>
        </w:rPr>
        <w:t xml:space="preserve"> </w:t>
      </w:r>
      <w:r>
        <w:t>B.</w:t>
      </w:r>
      <w:r>
        <w:rPr>
          <w:spacing w:val="1"/>
        </w:rPr>
        <w:t xml:space="preserve"> </w:t>
      </w:r>
      <w:r>
        <w:t>J.,</w:t>
      </w:r>
      <w:r>
        <w:rPr>
          <w:spacing w:val="2"/>
        </w:rPr>
        <w:t xml:space="preserve"> </w:t>
      </w:r>
      <w:r>
        <w:t>&amp;</w:t>
      </w:r>
      <w:r>
        <w:rPr>
          <w:spacing w:val="1"/>
        </w:rPr>
        <w:t xml:space="preserve"> </w:t>
      </w:r>
      <w:r>
        <w:t>Lee,</w:t>
      </w:r>
      <w:r>
        <w:rPr>
          <w:spacing w:val="3"/>
        </w:rPr>
        <w:t xml:space="preserve"> </w:t>
      </w:r>
      <w:r>
        <w:t>K.</w:t>
      </w:r>
      <w:r>
        <w:rPr>
          <w:spacing w:val="4"/>
        </w:rPr>
        <w:t xml:space="preserve"> </w:t>
      </w:r>
      <w:r>
        <w:t>H. (2017).</w:t>
      </w:r>
      <w:r>
        <w:rPr>
          <w:spacing w:val="3"/>
        </w:rPr>
        <w:t xml:space="preserve"> </w:t>
      </w:r>
      <w:r>
        <w:t>The</w:t>
      </w:r>
      <w:r>
        <w:rPr>
          <w:spacing w:val="-1"/>
        </w:rPr>
        <w:t xml:space="preserve"> </w:t>
      </w:r>
      <w:r>
        <w:t>impact</w:t>
      </w:r>
      <w:r>
        <w:rPr>
          <w:spacing w:val="1"/>
        </w:rPr>
        <w:t xml:space="preserve"> </w:t>
      </w:r>
      <w:r>
        <w:t>of</w:t>
      </w:r>
      <w:r>
        <w:rPr>
          <w:spacing w:val="3"/>
        </w:rPr>
        <w:t xml:space="preserve"> </w:t>
      </w:r>
      <w:r>
        <w:t>teamwork</w:t>
      </w:r>
      <w:r>
        <w:rPr>
          <w:spacing w:val="3"/>
        </w:rPr>
        <w:t xml:space="preserve"> </w:t>
      </w:r>
      <w:r>
        <w:t>on</w:t>
      </w:r>
      <w:r>
        <w:rPr>
          <w:spacing w:val="2"/>
        </w:rPr>
        <w:t xml:space="preserve"> </w:t>
      </w:r>
      <w:r>
        <w:t xml:space="preserve">missed nursing </w:t>
      </w:r>
      <w:r>
        <w:rPr>
          <w:spacing w:val="-2"/>
        </w:rPr>
        <w:t>care.</w:t>
      </w:r>
    </w:p>
    <w:p w14:paraId="0D617758" w14:textId="77777777" w:rsidR="00F52B28" w:rsidRDefault="00B85897">
      <w:pPr>
        <w:spacing w:before="137"/>
        <w:ind w:left="1134"/>
        <w:rPr>
          <w:sz w:val="24"/>
        </w:rPr>
      </w:pPr>
      <w:r>
        <w:rPr>
          <w:i/>
          <w:sz w:val="24"/>
        </w:rPr>
        <w:t>Nursing</w:t>
      </w:r>
      <w:r>
        <w:rPr>
          <w:i/>
          <w:spacing w:val="-3"/>
          <w:sz w:val="24"/>
        </w:rPr>
        <w:t xml:space="preserve"> </w:t>
      </w:r>
      <w:r>
        <w:rPr>
          <w:i/>
          <w:sz w:val="24"/>
        </w:rPr>
        <w:t>Outlook</w:t>
      </w:r>
      <w:r>
        <w:rPr>
          <w:sz w:val="24"/>
        </w:rPr>
        <w:t>,</w:t>
      </w:r>
      <w:r>
        <w:rPr>
          <w:spacing w:val="-1"/>
          <w:sz w:val="24"/>
        </w:rPr>
        <w:t xml:space="preserve"> </w:t>
      </w:r>
      <w:r>
        <w:rPr>
          <w:i/>
          <w:sz w:val="24"/>
        </w:rPr>
        <w:t>58</w:t>
      </w:r>
      <w:r>
        <w:rPr>
          <w:sz w:val="24"/>
        </w:rPr>
        <w:t>(5),</w:t>
      </w:r>
      <w:r>
        <w:rPr>
          <w:spacing w:val="-1"/>
          <w:sz w:val="24"/>
        </w:rPr>
        <w:t xml:space="preserve"> </w:t>
      </w:r>
      <w:r>
        <w:rPr>
          <w:sz w:val="24"/>
        </w:rPr>
        <w:t>233-</w:t>
      </w:r>
      <w:r>
        <w:rPr>
          <w:spacing w:val="-4"/>
          <w:sz w:val="24"/>
        </w:rPr>
        <w:t>241.</w:t>
      </w:r>
    </w:p>
    <w:p w14:paraId="6F2C1154" w14:textId="77777777" w:rsidR="00F52B28" w:rsidRDefault="00F52B28">
      <w:pPr>
        <w:pStyle w:val="BodyText"/>
        <w:spacing w:before="143"/>
      </w:pPr>
    </w:p>
    <w:p w14:paraId="08A1C3B9" w14:textId="77777777" w:rsidR="00F52B28" w:rsidRDefault="00B85897">
      <w:pPr>
        <w:spacing w:before="1" w:line="360" w:lineRule="auto"/>
        <w:ind w:left="1134" w:right="423" w:hanging="567"/>
        <w:jc w:val="both"/>
        <w:rPr>
          <w:sz w:val="24"/>
        </w:rPr>
      </w:pPr>
      <w:proofErr w:type="spellStart"/>
      <w:r>
        <w:rPr>
          <w:sz w:val="24"/>
        </w:rPr>
        <w:t>Kamanja</w:t>
      </w:r>
      <w:proofErr w:type="spellEnd"/>
      <w:r>
        <w:rPr>
          <w:sz w:val="24"/>
        </w:rPr>
        <w:t>,</w:t>
      </w:r>
      <w:r>
        <w:rPr>
          <w:spacing w:val="-2"/>
          <w:sz w:val="24"/>
        </w:rPr>
        <w:t xml:space="preserve"> </w:t>
      </w:r>
      <w:r>
        <w:rPr>
          <w:sz w:val="24"/>
        </w:rPr>
        <w:t>D.</w:t>
      </w:r>
      <w:r>
        <w:rPr>
          <w:spacing w:val="-3"/>
          <w:sz w:val="24"/>
        </w:rPr>
        <w:t xml:space="preserve"> </w:t>
      </w:r>
      <w:r>
        <w:rPr>
          <w:sz w:val="24"/>
        </w:rPr>
        <w:t>M.</w:t>
      </w:r>
      <w:r>
        <w:rPr>
          <w:spacing w:val="-2"/>
          <w:sz w:val="24"/>
        </w:rPr>
        <w:t xml:space="preserve"> </w:t>
      </w:r>
      <w:r>
        <w:rPr>
          <w:sz w:val="24"/>
        </w:rPr>
        <w:t>(2020).</w:t>
      </w:r>
      <w:r>
        <w:rPr>
          <w:spacing w:val="-1"/>
          <w:sz w:val="24"/>
        </w:rPr>
        <w:t xml:space="preserve"> </w:t>
      </w:r>
      <w:r>
        <w:rPr>
          <w:i/>
          <w:sz w:val="24"/>
        </w:rPr>
        <w:t>Influence</w:t>
      </w:r>
      <w:r>
        <w:rPr>
          <w:i/>
          <w:spacing w:val="-3"/>
          <w:sz w:val="24"/>
        </w:rPr>
        <w:t xml:space="preserve"> </w:t>
      </w:r>
      <w:r>
        <w:rPr>
          <w:i/>
          <w:sz w:val="24"/>
        </w:rPr>
        <w:t>of Work</w:t>
      </w:r>
      <w:r>
        <w:rPr>
          <w:i/>
          <w:spacing w:val="-3"/>
          <w:sz w:val="24"/>
        </w:rPr>
        <w:t xml:space="preserve"> </w:t>
      </w:r>
      <w:r>
        <w:rPr>
          <w:i/>
          <w:sz w:val="24"/>
        </w:rPr>
        <w:t>Environment</w:t>
      </w:r>
      <w:r>
        <w:rPr>
          <w:i/>
          <w:spacing w:val="-2"/>
          <w:sz w:val="24"/>
        </w:rPr>
        <w:t xml:space="preserve"> </w:t>
      </w:r>
      <w:r>
        <w:rPr>
          <w:i/>
          <w:sz w:val="24"/>
        </w:rPr>
        <w:t>on</w:t>
      </w:r>
      <w:r>
        <w:rPr>
          <w:i/>
          <w:spacing w:val="-2"/>
          <w:sz w:val="24"/>
        </w:rPr>
        <w:t xml:space="preserve"> </w:t>
      </w:r>
      <w:r>
        <w:rPr>
          <w:i/>
          <w:sz w:val="24"/>
        </w:rPr>
        <w:t>Employee</w:t>
      </w:r>
      <w:r>
        <w:rPr>
          <w:i/>
          <w:spacing w:val="-3"/>
          <w:sz w:val="24"/>
        </w:rPr>
        <w:t xml:space="preserve"> </w:t>
      </w:r>
      <w:r>
        <w:rPr>
          <w:i/>
          <w:sz w:val="24"/>
        </w:rPr>
        <w:t>Engagement</w:t>
      </w:r>
      <w:r>
        <w:rPr>
          <w:i/>
          <w:spacing w:val="-2"/>
          <w:sz w:val="24"/>
        </w:rPr>
        <w:t xml:space="preserve"> </w:t>
      </w:r>
      <w:r>
        <w:rPr>
          <w:i/>
          <w:sz w:val="24"/>
        </w:rPr>
        <w:t xml:space="preserve">of Central Government Ministries in Kenya, A Case of Meru County </w:t>
      </w:r>
      <w:r>
        <w:rPr>
          <w:sz w:val="24"/>
        </w:rPr>
        <w:t xml:space="preserve">(Doctoral dissertation, </w:t>
      </w:r>
      <w:proofErr w:type="spellStart"/>
      <w:r>
        <w:rPr>
          <w:sz w:val="24"/>
        </w:rPr>
        <w:t>KeMU</w:t>
      </w:r>
      <w:proofErr w:type="spellEnd"/>
      <w:r>
        <w:rPr>
          <w:sz w:val="24"/>
        </w:rPr>
        <w:t>).</w:t>
      </w:r>
    </w:p>
    <w:p w14:paraId="40DE3B97" w14:textId="77777777" w:rsidR="00F52B28" w:rsidRDefault="00F52B28">
      <w:pPr>
        <w:pStyle w:val="BodyText"/>
        <w:spacing w:before="3"/>
      </w:pPr>
    </w:p>
    <w:p w14:paraId="28A0F037" w14:textId="77777777" w:rsidR="00F52B28" w:rsidRDefault="00B85897">
      <w:pPr>
        <w:pStyle w:val="BodyText"/>
        <w:spacing w:line="360" w:lineRule="auto"/>
        <w:ind w:left="1134" w:right="425" w:hanging="567"/>
        <w:jc w:val="both"/>
      </w:pPr>
      <w:proofErr w:type="spellStart"/>
      <w:r>
        <w:t>Kamarulzaman</w:t>
      </w:r>
      <w:proofErr w:type="spellEnd"/>
      <w:r>
        <w:t>,</w:t>
      </w:r>
      <w:r>
        <w:rPr>
          <w:spacing w:val="-13"/>
        </w:rPr>
        <w:t xml:space="preserve"> </w:t>
      </w:r>
      <w:r>
        <w:t>N.,</w:t>
      </w:r>
      <w:r>
        <w:rPr>
          <w:spacing w:val="-10"/>
        </w:rPr>
        <w:t xml:space="preserve"> </w:t>
      </w:r>
      <w:r>
        <w:t>Saleh,</w:t>
      </w:r>
      <w:r>
        <w:rPr>
          <w:spacing w:val="-12"/>
        </w:rPr>
        <w:t xml:space="preserve"> </w:t>
      </w:r>
      <w:r>
        <w:t>A.,</w:t>
      </w:r>
      <w:r>
        <w:rPr>
          <w:spacing w:val="-13"/>
        </w:rPr>
        <w:t xml:space="preserve"> </w:t>
      </w:r>
      <w:r>
        <w:t>Hashim,</w:t>
      </w:r>
      <w:r>
        <w:rPr>
          <w:spacing w:val="-12"/>
        </w:rPr>
        <w:t xml:space="preserve"> </w:t>
      </w:r>
      <w:r>
        <w:t>S.,</w:t>
      </w:r>
      <w:r>
        <w:rPr>
          <w:spacing w:val="-12"/>
        </w:rPr>
        <w:t xml:space="preserve"> </w:t>
      </w:r>
      <w:r>
        <w:t>Hashim,</w:t>
      </w:r>
      <w:r>
        <w:rPr>
          <w:spacing w:val="-12"/>
        </w:rPr>
        <w:t xml:space="preserve"> </w:t>
      </w:r>
      <w:r>
        <w:t>H.,</w:t>
      </w:r>
      <w:r>
        <w:rPr>
          <w:spacing w:val="-10"/>
        </w:rPr>
        <w:t xml:space="preserve"> </w:t>
      </w:r>
      <w:r>
        <w:t>&amp;</w:t>
      </w:r>
      <w:r>
        <w:rPr>
          <w:spacing w:val="-14"/>
        </w:rPr>
        <w:t xml:space="preserve"> </w:t>
      </w:r>
      <w:r>
        <w:t>Abdul-Ghani,</w:t>
      </w:r>
      <w:r>
        <w:rPr>
          <w:spacing w:val="-12"/>
        </w:rPr>
        <w:t xml:space="preserve"> </w:t>
      </w:r>
      <w:r>
        <w:t>A.</w:t>
      </w:r>
      <w:r>
        <w:rPr>
          <w:spacing w:val="-10"/>
        </w:rPr>
        <w:t xml:space="preserve"> </w:t>
      </w:r>
      <w:r>
        <w:t>(2011).</w:t>
      </w:r>
      <w:r>
        <w:rPr>
          <w:spacing w:val="-12"/>
        </w:rPr>
        <w:t xml:space="preserve"> </w:t>
      </w:r>
      <w:r>
        <w:t xml:space="preserve">An overview of the influence of physical office environments towards employee. </w:t>
      </w:r>
      <w:r>
        <w:rPr>
          <w:i/>
        </w:rPr>
        <w:t>Procedia Engineering</w:t>
      </w:r>
      <w:r>
        <w:t xml:space="preserve">, </w:t>
      </w:r>
      <w:r>
        <w:rPr>
          <w:i/>
        </w:rPr>
        <w:t>20</w:t>
      </w:r>
      <w:r>
        <w:t>, 262-268.</w:t>
      </w:r>
    </w:p>
    <w:p w14:paraId="412C3816" w14:textId="77777777" w:rsidR="00F52B28" w:rsidRDefault="00F52B28">
      <w:pPr>
        <w:pStyle w:val="BodyText"/>
        <w:spacing w:before="4"/>
      </w:pPr>
    </w:p>
    <w:p w14:paraId="5870701E" w14:textId="77777777" w:rsidR="00F52B28" w:rsidRDefault="00B85897">
      <w:pPr>
        <w:spacing w:line="360" w:lineRule="auto"/>
        <w:ind w:left="1134" w:right="425" w:hanging="567"/>
        <w:jc w:val="both"/>
        <w:rPr>
          <w:sz w:val="24"/>
        </w:rPr>
      </w:pPr>
      <w:proofErr w:type="spellStart"/>
      <w:r>
        <w:rPr>
          <w:sz w:val="24"/>
        </w:rPr>
        <w:t>Karasek</w:t>
      </w:r>
      <w:proofErr w:type="spellEnd"/>
      <w:r>
        <w:rPr>
          <w:sz w:val="24"/>
        </w:rPr>
        <w:t xml:space="preserve">, R., &amp; Theorell, T. (2023). </w:t>
      </w:r>
      <w:r>
        <w:rPr>
          <w:i/>
          <w:sz w:val="24"/>
        </w:rPr>
        <w:t>Healthy Work: Stress, Productivity, and the Reconstruction of Working Life</w:t>
      </w:r>
      <w:r>
        <w:rPr>
          <w:sz w:val="24"/>
        </w:rPr>
        <w:t>. Basic Books.</w:t>
      </w:r>
    </w:p>
    <w:p w14:paraId="6C8A1DB7" w14:textId="77777777" w:rsidR="00F52B28" w:rsidRDefault="00F52B28">
      <w:pPr>
        <w:pStyle w:val="BodyText"/>
        <w:spacing w:before="3"/>
      </w:pPr>
    </w:p>
    <w:p w14:paraId="09A2E820" w14:textId="77777777" w:rsidR="00F52B28" w:rsidRDefault="00B85897">
      <w:pPr>
        <w:spacing w:line="360" w:lineRule="auto"/>
        <w:ind w:left="1134" w:right="424" w:hanging="567"/>
        <w:jc w:val="both"/>
        <w:rPr>
          <w:sz w:val="24"/>
        </w:rPr>
      </w:pPr>
      <w:proofErr w:type="spellStart"/>
      <w:r>
        <w:rPr>
          <w:sz w:val="24"/>
        </w:rPr>
        <w:t>Karungani</w:t>
      </w:r>
      <w:proofErr w:type="spellEnd"/>
      <w:r>
        <w:rPr>
          <w:sz w:val="24"/>
        </w:rPr>
        <w:t>,</w:t>
      </w:r>
      <w:r>
        <w:rPr>
          <w:spacing w:val="-10"/>
          <w:sz w:val="24"/>
        </w:rPr>
        <w:t xml:space="preserve"> </w:t>
      </w:r>
      <w:r>
        <w:rPr>
          <w:sz w:val="24"/>
        </w:rPr>
        <w:t>P.</w:t>
      </w:r>
      <w:r>
        <w:rPr>
          <w:spacing w:val="-11"/>
          <w:sz w:val="24"/>
        </w:rPr>
        <w:t xml:space="preserve"> </w:t>
      </w:r>
      <w:r>
        <w:rPr>
          <w:sz w:val="24"/>
        </w:rPr>
        <w:t>W.</w:t>
      </w:r>
      <w:r>
        <w:rPr>
          <w:spacing w:val="-11"/>
          <w:sz w:val="24"/>
        </w:rPr>
        <w:t xml:space="preserve"> </w:t>
      </w:r>
      <w:r>
        <w:rPr>
          <w:sz w:val="24"/>
        </w:rPr>
        <w:t>(2019).</w:t>
      </w:r>
      <w:r>
        <w:rPr>
          <w:spacing w:val="-1"/>
          <w:sz w:val="24"/>
        </w:rPr>
        <w:t xml:space="preserve"> </w:t>
      </w:r>
      <w:r>
        <w:rPr>
          <w:i/>
          <w:sz w:val="24"/>
        </w:rPr>
        <w:t>Factors</w:t>
      </w:r>
      <w:r>
        <w:rPr>
          <w:i/>
          <w:spacing w:val="-10"/>
          <w:sz w:val="24"/>
        </w:rPr>
        <w:t xml:space="preserve"> </w:t>
      </w:r>
      <w:r>
        <w:rPr>
          <w:i/>
          <w:sz w:val="24"/>
        </w:rPr>
        <w:t>Influencing</w:t>
      </w:r>
      <w:r>
        <w:rPr>
          <w:i/>
          <w:spacing w:val="-10"/>
          <w:sz w:val="24"/>
        </w:rPr>
        <w:t xml:space="preserve"> </w:t>
      </w:r>
      <w:r>
        <w:rPr>
          <w:i/>
          <w:sz w:val="24"/>
        </w:rPr>
        <w:t>Buyer</w:t>
      </w:r>
      <w:r>
        <w:rPr>
          <w:i/>
          <w:spacing w:val="-10"/>
          <w:sz w:val="24"/>
        </w:rPr>
        <w:t xml:space="preserve"> </w:t>
      </w:r>
      <w:r>
        <w:rPr>
          <w:i/>
          <w:sz w:val="24"/>
        </w:rPr>
        <w:t>Supplier</w:t>
      </w:r>
      <w:r>
        <w:rPr>
          <w:i/>
          <w:spacing w:val="-10"/>
          <w:sz w:val="24"/>
        </w:rPr>
        <w:t xml:space="preserve"> </w:t>
      </w:r>
      <w:r>
        <w:rPr>
          <w:i/>
          <w:sz w:val="24"/>
        </w:rPr>
        <w:t>Relationships</w:t>
      </w:r>
      <w:r>
        <w:rPr>
          <w:i/>
          <w:spacing w:val="-10"/>
          <w:sz w:val="24"/>
        </w:rPr>
        <w:t xml:space="preserve"> </w:t>
      </w:r>
      <w:r>
        <w:rPr>
          <w:i/>
          <w:sz w:val="24"/>
        </w:rPr>
        <w:t>on</w:t>
      </w:r>
      <w:r>
        <w:rPr>
          <w:i/>
          <w:spacing w:val="-11"/>
          <w:sz w:val="24"/>
        </w:rPr>
        <w:t xml:space="preserve"> </w:t>
      </w:r>
      <w:r>
        <w:rPr>
          <w:i/>
          <w:sz w:val="24"/>
        </w:rPr>
        <w:t xml:space="preserve">Supply </w:t>
      </w:r>
      <w:proofErr w:type="gramStart"/>
      <w:r>
        <w:rPr>
          <w:i/>
          <w:sz w:val="24"/>
        </w:rPr>
        <w:t>Chain</w:t>
      </w:r>
      <w:r>
        <w:rPr>
          <w:i/>
          <w:spacing w:val="40"/>
          <w:sz w:val="24"/>
        </w:rPr>
        <w:t xml:space="preserve">  </w:t>
      </w:r>
      <w:r>
        <w:rPr>
          <w:i/>
          <w:sz w:val="24"/>
        </w:rPr>
        <w:t>Performance</w:t>
      </w:r>
      <w:proofErr w:type="gramEnd"/>
      <w:r>
        <w:rPr>
          <w:i/>
          <w:spacing w:val="40"/>
          <w:sz w:val="24"/>
        </w:rPr>
        <w:t xml:space="preserve">  </w:t>
      </w:r>
      <w:r>
        <w:rPr>
          <w:i/>
          <w:sz w:val="24"/>
        </w:rPr>
        <w:t>of</w:t>
      </w:r>
      <w:r>
        <w:rPr>
          <w:i/>
          <w:spacing w:val="40"/>
          <w:sz w:val="24"/>
        </w:rPr>
        <w:t xml:space="preserve">  </w:t>
      </w:r>
      <w:r>
        <w:rPr>
          <w:i/>
          <w:sz w:val="24"/>
        </w:rPr>
        <w:t>Foreign</w:t>
      </w:r>
      <w:r>
        <w:rPr>
          <w:i/>
          <w:spacing w:val="40"/>
          <w:sz w:val="24"/>
        </w:rPr>
        <w:t xml:space="preserve">  </w:t>
      </w:r>
      <w:r>
        <w:rPr>
          <w:i/>
          <w:sz w:val="24"/>
        </w:rPr>
        <w:t>Based</w:t>
      </w:r>
      <w:r>
        <w:rPr>
          <w:i/>
          <w:spacing w:val="40"/>
          <w:sz w:val="24"/>
        </w:rPr>
        <w:t xml:space="preserve">  </w:t>
      </w:r>
      <w:r>
        <w:rPr>
          <w:i/>
          <w:sz w:val="24"/>
        </w:rPr>
        <w:t>Development</w:t>
      </w:r>
      <w:r>
        <w:rPr>
          <w:i/>
          <w:spacing w:val="40"/>
          <w:sz w:val="24"/>
        </w:rPr>
        <w:t xml:space="preserve">  </w:t>
      </w:r>
      <w:r>
        <w:rPr>
          <w:i/>
          <w:sz w:val="24"/>
        </w:rPr>
        <w:t>Agencies</w:t>
      </w:r>
      <w:r>
        <w:rPr>
          <w:i/>
          <w:spacing w:val="40"/>
          <w:sz w:val="24"/>
        </w:rPr>
        <w:t xml:space="preserve">  </w:t>
      </w:r>
      <w:r>
        <w:rPr>
          <w:i/>
          <w:sz w:val="24"/>
        </w:rPr>
        <w:t xml:space="preserve">in Kenya </w:t>
      </w:r>
      <w:r>
        <w:rPr>
          <w:sz w:val="24"/>
        </w:rPr>
        <w:t>(Doctoral dissertation, JKUAT-COHRED).</w:t>
      </w:r>
    </w:p>
    <w:p w14:paraId="49AFC3CE" w14:textId="77777777" w:rsidR="00F52B28" w:rsidRDefault="00F52B28">
      <w:pPr>
        <w:pStyle w:val="BodyText"/>
        <w:spacing w:before="6"/>
      </w:pPr>
    </w:p>
    <w:p w14:paraId="76F787CE" w14:textId="77777777" w:rsidR="00F52B28" w:rsidRDefault="00B85897">
      <w:pPr>
        <w:spacing w:line="360" w:lineRule="auto"/>
        <w:ind w:left="1134" w:right="421" w:hanging="567"/>
        <w:jc w:val="both"/>
        <w:rPr>
          <w:sz w:val="24"/>
        </w:rPr>
      </w:pPr>
      <w:r>
        <w:rPr>
          <w:sz w:val="24"/>
        </w:rPr>
        <w:t xml:space="preserve">Katz, R., &amp; Smith, D. K. (2018). </w:t>
      </w:r>
      <w:r>
        <w:rPr>
          <w:i/>
          <w:sz w:val="24"/>
        </w:rPr>
        <w:t>The Wisdom of Teams: Creating the High-Performance Organization</w:t>
      </w:r>
      <w:r>
        <w:rPr>
          <w:sz w:val="24"/>
        </w:rPr>
        <w:t>. Harvard Business Review Press.</w:t>
      </w:r>
    </w:p>
    <w:p w14:paraId="1121DF1A" w14:textId="77777777" w:rsidR="00F52B28" w:rsidRDefault="00F52B28">
      <w:pPr>
        <w:pStyle w:val="BodyText"/>
        <w:spacing w:before="3"/>
      </w:pPr>
    </w:p>
    <w:p w14:paraId="5B78A643" w14:textId="77777777" w:rsidR="00F52B28" w:rsidRDefault="00B85897">
      <w:pPr>
        <w:pStyle w:val="BodyText"/>
        <w:spacing w:line="360" w:lineRule="auto"/>
        <w:ind w:left="1134" w:right="425" w:hanging="567"/>
        <w:jc w:val="both"/>
      </w:pPr>
      <w:r>
        <w:t>Keller, S. B., Ralston, P. M., &amp; LeMay, S. A. (2020). Quality output, workplace environment,</w:t>
      </w:r>
      <w:r>
        <w:rPr>
          <w:spacing w:val="38"/>
        </w:rPr>
        <w:t xml:space="preserve"> </w:t>
      </w:r>
      <w:r>
        <w:t>and</w:t>
      </w:r>
      <w:r>
        <w:rPr>
          <w:spacing w:val="39"/>
        </w:rPr>
        <w:t xml:space="preserve"> </w:t>
      </w:r>
      <w:r>
        <w:t>employee</w:t>
      </w:r>
      <w:r>
        <w:rPr>
          <w:spacing w:val="40"/>
        </w:rPr>
        <w:t xml:space="preserve"> </w:t>
      </w:r>
      <w:r>
        <w:t>retention:</w:t>
      </w:r>
      <w:r>
        <w:rPr>
          <w:spacing w:val="40"/>
        </w:rPr>
        <w:t xml:space="preserve"> </w:t>
      </w:r>
      <w:r>
        <w:t>The</w:t>
      </w:r>
      <w:r>
        <w:rPr>
          <w:spacing w:val="39"/>
        </w:rPr>
        <w:t xml:space="preserve"> </w:t>
      </w:r>
      <w:r>
        <w:t>positive</w:t>
      </w:r>
      <w:r>
        <w:rPr>
          <w:spacing w:val="38"/>
        </w:rPr>
        <w:t xml:space="preserve"> </w:t>
      </w:r>
      <w:r>
        <w:t>influence</w:t>
      </w:r>
      <w:r>
        <w:rPr>
          <w:spacing w:val="38"/>
        </w:rPr>
        <w:t xml:space="preserve"> </w:t>
      </w:r>
      <w:r>
        <w:t>of</w:t>
      </w:r>
      <w:r>
        <w:rPr>
          <w:spacing w:val="39"/>
        </w:rPr>
        <w:t xml:space="preserve"> </w:t>
      </w:r>
      <w:r>
        <w:rPr>
          <w:spacing w:val="-2"/>
        </w:rPr>
        <w:t>emotionally</w:t>
      </w:r>
    </w:p>
    <w:p w14:paraId="3E8F2C8F"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5AD4A16" w14:textId="77777777" w:rsidR="00F52B28" w:rsidRDefault="00B85897">
      <w:pPr>
        <w:spacing w:before="61" w:line="360" w:lineRule="auto"/>
        <w:ind w:left="1134" w:right="421"/>
        <w:rPr>
          <w:sz w:val="24"/>
        </w:rPr>
      </w:pPr>
      <w:r>
        <w:rPr>
          <w:sz w:val="24"/>
        </w:rPr>
        <w:lastRenderedPageBreak/>
        <w:t>intelligent</w:t>
      </w:r>
      <w:r>
        <w:rPr>
          <w:spacing w:val="37"/>
          <w:sz w:val="24"/>
        </w:rPr>
        <w:t xml:space="preserve"> </w:t>
      </w:r>
      <w:r>
        <w:rPr>
          <w:sz w:val="24"/>
        </w:rPr>
        <w:t>supply</w:t>
      </w:r>
      <w:r>
        <w:rPr>
          <w:spacing w:val="31"/>
          <w:sz w:val="24"/>
        </w:rPr>
        <w:t xml:space="preserve"> </w:t>
      </w:r>
      <w:r>
        <w:rPr>
          <w:sz w:val="24"/>
        </w:rPr>
        <w:t>chain</w:t>
      </w:r>
      <w:r>
        <w:rPr>
          <w:spacing w:val="38"/>
          <w:sz w:val="24"/>
        </w:rPr>
        <w:t xml:space="preserve"> </w:t>
      </w:r>
      <w:r>
        <w:rPr>
          <w:sz w:val="24"/>
        </w:rPr>
        <w:t xml:space="preserve">managers. </w:t>
      </w:r>
      <w:r>
        <w:rPr>
          <w:i/>
          <w:sz w:val="24"/>
        </w:rPr>
        <w:t>Journal</w:t>
      </w:r>
      <w:r>
        <w:rPr>
          <w:i/>
          <w:spacing w:val="37"/>
          <w:sz w:val="24"/>
        </w:rPr>
        <w:t xml:space="preserve"> </w:t>
      </w:r>
      <w:r>
        <w:rPr>
          <w:i/>
          <w:sz w:val="24"/>
        </w:rPr>
        <w:t>of</w:t>
      </w:r>
      <w:r>
        <w:rPr>
          <w:i/>
          <w:spacing w:val="37"/>
          <w:sz w:val="24"/>
        </w:rPr>
        <w:t xml:space="preserve"> </w:t>
      </w:r>
      <w:r>
        <w:rPr>
          <w:i/>
          <w:sz w:val="24"/>
        </w:rPr>
        <w:t>Business</w:t>
      </w:r>
      <w:r>
        <w:rPr>
          <w:i/>
          <w:spacing w:val="36"/>
          <w:sz w:val="24"/>
        </w:rPr>
        <w:t xml:space="preserve"> </w:t>
      </w:r>
      <w:r>
        <w:rPr>
          <w:i/>
          <w:sz w:val="24"/>
        </w:rPr>
        <w:t>Logistics</w:t>
      </w:r>
      <w:r>
        <w:rPr>
          <w:sz w:val="24"/>
        </w:rPr>
        <w:t>,</w:t>
      </w:r>
      <w:r>
        <w:rPr>
          <w:spacing w:val="-3"/>
          <w:sz w:val="24"/>
        </w:rPr>
        <w:t xml:space="preserve"> </w:t>
      </w:r>
      <w:r>
        <w:rPr>
          <w:i/>
          <w:sz w:val="24"/>
        </w:rPr>
        <w:t>41</w:t>
      </w:r>
      <w:r>
        <w:rPr>
          <w:sz w:val="24"/>
        </w:rPr>
        <w:t>(4),</w:t>
      </w:r>
      <w:r>
        <w:rPr>
          <w:spacing w:val="34"/>
          <w:sz w:val="24"/>
        </w:rPr>
        <w:t xml:space="preserve"> </w:t>
      </w:r>
      <w:r>
        <w:rPr>
          <w:sz w:val="24"/>
        </w:rPr>
        <w:t>337-</w:t>
      </w:r>
      <w:r>
        <w:rPr>
          <w:spacing w:val="-4"/>
          <w:sz w:val="24"/>
        </w:rPr>
        <w:t>355.</w:t>
      </w:r>
    </w:p>
    <w:p w14:paraId="33FFE331" w14:textId="77777777" w:rsidR="00F52B28" w:rsidRDefault="00F52B28">
      <w:pPr>
        <w:pStyle w:val="BodyText"/>
        <w:spacing w:before="5"/>
      </w:pPr>
    </w:p>
    <w:p w14:paraId="7ABBA74A" w14:textId="77777777" w:rsidR="00F52B28" w:rsidRDefault="00B85897">
      <w:pPr>
        <w:pStyle w:val="BodyText"/>
        <w:spacing w:line="360" w:lineRule="auto"/>
        <w:ind w:left="1134" w:right="430" w:hanging="567"/>
        <w:jc w:val="both"/>
      </w:pPr>
      <w:r>
        <w:t>Kenya National Bureau of Statistics (2018). Economic Survey Report. Retrieved from</w:t>
      </w:r>
      <w:hyperlink r:id="rId46">
        <w:r>
          <w:t>http://www.knbs.or.ke/on</w:t>
        </w:r>
      </w:hyperlink>
      <w:r>
        <w:t xml:space="preserve"> 5 </w:t>
      </w:r>
      <w:proofErr w:type="spellStart"/>
      <w:r>
        <w:t>th</w:t>
      </w:r>
      <w:proofErr w:type="spellEnd"/>
      <w:r>
        <w:t xml:space="preserve"> May 2025</w:t>
      </w:r>
    </w:p>
    <w:p w14:paraId="0C0DAF95" w14:textId="77777777" w:rsidR="00F52B28" w:rsidRDefault="00F52B28">
      <w:pPr>
        <w:pStyle w:val="BodyText"/>
        <w:spacing w:before="2"/>
      </w:pPr>
    </w:p>
    <w:p w14:paraId="0415979D" w14:textId="77777777" w:rsidR="00F52B28" w:rsidRDefault="00B85897">
      <w:pPr>
        <w:spacing w:line="360" w:lineRule="auto"/>
        <w:ind w:left="1134" w:right="426" w:hanging="567"/>
        <w:jc w:val="both"/>
        <w:rPr>
          <w:sz w:val="24"/>
        </w:rPr>
      </w:pPr>
      <w:proofErr w:type="spellStart"/>
      <w:r>
        <w:rPr>
          <w:sz w:val="24"/>
        </w:rPr>
        <w:t>Kiiru</w:t>
      </w:r>
      <w:proofErr w:type="spellEnd"/>
      <w:r>
        <w:rPr>
          <w:sz w:val="24"/>
        </w:rPr>
        <w:t xml:space="preserve">, D. K. (2022). </w:t>
      </w:r>
      <w:r>
        <w:rPr>
          <w:i/>
          <w:sz w:val="24"/>
        </w:rPr>
        <w:t xml:space="preserve">Work Environment and Performance of Employees in Public Health Sector in Nairobi County, Kenya </w:t>
      </w:r>
      <w:r>
        <w:rPr>
          <w:sz w:val="24"/>
        </w:rPr>
        <w:t xml:space="preserve">(Doctoral dissertation, Kenyatta </w:t>
      </w:r>
      <w:r>
        <w:rPr>
          <w:spacing w:val="-2"/>
          <w:sz w:val="24"/>
        </w:rPr>
        <w:t>University).</w:t>
      </w:r>
    </w:p>
    <w:p w14:paraId="4B660327" w14:textId="77777777" w:rsidR="00F52B28" w:rsidRDefault="00F52B28">
      <w:pPr>
        <w:pStyle w:val="BodyText"/>
        <w:spacing w:before="4"/>
      </w:pPr>
    </w:p>
    <w:p w14:paraId="2393D3F3" w14:textId="77777777" w:rsidR="00F52B28" w:rsidRDefault="00B85897">
      <w:pPr>
        <w:pStyle w:val="BodyText"/>
        <w:spacing w:before="1" w:line="360" w:lineRule="auto"/>
        <w:ind w:left="1134" w:right="424" w:hanging="567"/>
        <w:jc w:val="both"/>
      </w:pPr>
      <w:proofErr w:type="spellStart"/>
      <w:r>
        <w:t>Kiliç</w:t>
      </w:r>
      <w:proofErr w:type="spellEnd"/>
      <w:r>
        <w:t xml:space="preserve">, M., </w:t>
      </w:r>
      <w:proofErr w:type="spellStart"/>
      <w:r>
        <w:t>Uslukiliç</w:t>
      </w:r>
      <w:proofErr w:type="spellEnd"/>
      <w:r>
        <w:t xml:space="preserve">, G., &amp; </w:t>
      </w:r>
      <w:proofErr w:type="spellStart"/>
      <w:r>
        <w:t>Yaman</w:t>
      </w:r>
      <w:proofErr w:type="spellEnd"/>
      <w:r>
        <w:t>, S. (2023). The effect of the hospital working environment</w:t>
      </w:r>
      <w:r>
        <w:rPr>
          <w:spacing w:val="-6"/>
        </w:rPr>
        <w:t xml:space="preserve"> </w:t>
      </w:r>
      <w:r>
        <w:t>on</w:t>
      </w:r>
      <w:r>
        <w:rPr>
          <w:spacing w:val="-7"/>
        </w:rPr>
        <w:t xml:space="preserve"> </w:t>
      </w:r>
      <w:r>
        <w:t>the</w:t>
      </w:r>
      <w:r>
        <w:rPr>
          <w:spacing w:val="-7"/>
        </w:rPr>
        <w:t xml:space="preserve"> </w:t>
      </w:r>
      <w:r>
        <w:t>work</w:t>
      </w:r>
      <w:r>
        <w:rPr>
          <w:spacing w:val="-5"/>
        </w:rPr>
        <w:t xml:space="preserve"> </w:t>
      </w:r>
      <w:r>
        <w:t>limitation</w:t>
      </w:r>
      <w:r>
        <w:rPr>
          <w:spacing w:val="-6"/>
        </w:rPr>
        <w:t xml:space="preserve"> </w:t>
      </w:r>
      <w:r>
        <w:t>of</w:t>
      </w:r>
      <w:r>
        <w:rPr>
          <w:spacing w:val="-9"/>
        </w:rPr>
        <w:t xml:space="preserve"> </w:t>
      </w:r>
      <w:r>
        <w:t>the</w:t>
      </w:r>
      <w:r>
        <w:rPr>
          <w:spacing w:val="-7"/>
        </w:rPr>
        <w:t xml:space="preserve"> </w:t>
      </w:r>
      <w:r>
        <w:t>employees</w:t>
      </w:r>
      <w:r>
        <w:rPr>
          <w:spacing w:val="-7"/>
        </w:rPr>
        <w:t xml:space="preserve"> </w:t>
      </w:r>
      <w:r>
        <w:t>in</w:t>
      </w:r>
      <w:r>
        <w:rPr>
          <w:spacing w:val="-6"/>
        </w:rPr>
        <w:t xml:space="preserve"> </w:t>
      </w:r>
      <w:r>
        <w:t>Turkey:</w:t>
      </w:r>
      <w:r>
        <w:rPr>
          <w:spacing w:val="-6"/>
        </w:rPr>
        <w:t xml:space="preserve"> </w:t>
      </w:r>
      <w:r>
        <w:t>a</w:t>
      </w:r>
      <w:r>
        <w:rPr>
          <w:spacing w:val="-8"/>
        </w:rPr>
        <w:t xml:space="preserve"> </w:t>
      </w:r>
      <w:r>
        <w:t xml:space="preserve">multivariable analysis. </w:t>
      </w:r>
      <w:r>
        <w:rPr>
          <w:i/>
        </w:rPr>
        <w:t>BMC Health Services Research</w:t>
      </w:r>
      <w:r>
        <w:t xml:space="preserve">, </w:t>
      </w:r>
      <w:r>
        <w:rPr>
          <w:i/>
        </w:rPr>
        <w:t>23</w:t>
      </w:r>
      <w:r>
        <w:t>(1), 365.</w:t>
      </w:r>
    </w:p>
    <w:p w14:paraId="7936D083" w14:textId="77777777" w:rsidR="00F52B28" w:rsidRDefault="00F52B28">
      <w:pPr>
        <w:pStyle w:val="BodyText"/>
        <w:spacing w:before="5"/>
      </w:pPr>
    </w:p>
    <w:p w14:paraId="46EA3D7B" w14:textId="77777777" w:rsidR="00F52B28" w:rsidRDefault="00B85897">
      <w:pPr>
        <w:spacing w:before="1" w:line="360" w:lineRule="auto"/>
        <w:ind w:left="1134" w:right="424" w:hanging="567"/>
        <w:jc w:val="both"/>
        <w:rPr>
          <w:sz w:val="24"/>
        </w:rPr>
      </w:pPr>
      <w:r>
        <w:rPr>
          <w:sz w:val="24"/>
        </w:rPr>
        <w:t>Kim, J., &amp; de Dear, R. (2019). Employee satisfaction and the quality of workplace environment. In</w:t>
      </w:r>
      <w:r>
        <w:rPr>
          <w:spacing w:val="-3"/>
          <w:sz w:val="24"/>
        </w:rPr>
        <w:t xml:space="preserve"> </w:t>
      </w:r>
      <w:r>
        <w:rPr>
          <w:i/>
          <w:sz w:val="24"/>
        </w:rPr>
        <w:t xml:space="preserve">Organizational </w:t>
      </w:r>
      <w:proofErr w:type="spellStart"/>
      <w:r>
        <w:rPr>
          <w:i/>
          <w:sz w:val="24"/>
        </w:rPr>
        <w:t>behaviour</w:t>
      </w:r>
      <w:proofErr w:type="spellEnd"/>
      <w:r>
        <w:rPr>
          <w:i/>
          <w:sz w:val="24"/>
        </w:rPr>
        <w:t xml:space="preserve"> and the physical environment </w:t>
      </w:r>
      <w:r>
        <w:rPr>
          <w:sz w:val="24"/>
        </w:rPr>
        <w:t>(pp. 96-112). Routledge.</w:t>
      </w:r>
    </w:p>
    <w:p w14:paraId="23457652" w14:textId="77777777" w:rsidR="00F52B28" w:rsidRDefault="00F52B28">
      <w:pPr>
        <w:pStyle w:val="BodyText"/>
        <w:spacing w:before="3"/>
      </w:pPr>
    </w:p>
    <w:p w14:paraId="3AD8EB13" w14:textId="77777777" w:rsidR="00F52B28" w:rsidRDefault="00B85897">
      <w:pPr>
        <w:pStyle w:val="BodyText"/>
        <w:ind w:left="133"/>
        <w:jc w:val="center"/>
      </w:pPr>
      <w:r>
        <w:t>Kim,</w:t>
      </w:r>
      <w:r>
        <w:rPr>
          <w:spacing w:val="11"/>
        </w:rPr>
        <w:t xml:space="preserve"> </w:t>
      </w:r>
      <w:r>
        <w:t>J.,</w:t>
      </w:r>
      <w:r>
        <w:rPr>
          <w:spacing w:val="11"/>
        </w:rPr>
        <w:t xml:space="preserve"> </w:t>
      </w:r>
      <w:r>
        <w:t>&amp;</w:t>
      </w:r>
      <w:r>
        <w:rPr>
          <w:spacing w:val="8"/>
        </w:rPr>
        <w:t xml:space="preserve"> </w:t>
      </w:r>
      <w:r>
        <w:t>Wright,</w:t>
      </w:r>
      <w:r>
        <w:rPr>
          <w:spacing w:val="12"/>
        </w:rPr>
        <w:t xml:space="preserve"> </w:t>
      </w:r>
      <w:r>
        <w:t>P.</w:t>
      </w:r>
      <w:r>
        <w:rPr>
          <w:spacing w:val="10"/>
        </w:rPr>
        <w:t xml:space="preserve"> </w:t>
      </w:r>
      <w:r>
        <w:t>M.</w:t>
      </w:r>
      <w:r>
        <w:rPr>
          <w:spacing w:val="11"/>
        </w:rPr>
        <w:t xml:space="preserve"> </w:t>
      </w:r>
      <w:r>
        <w:t>(2019).</w:t>
      </w:r>
      <w:r>
        <w:rPr>
          <w:spacing w:val="11"/>
        </w:rPr>
        <w:t xml:space="preserve"> </w:t>
      </w:r>
      <w:r>
        <w:t>Reward</w:t>
      </w:r>
      <w:r>
        <w:rPr>
          <w:spacing w:val="12"/>
        </w:rPr>
        <w:t xml:space="preserve"> </w:t>
      </w:r>
      <w:r>
        <w:t>systems</w:t>
      </w:r>
      <w:r>
        <w:rPr>
          <w:spacing w:val="12"/>
        </w:rPr>
        <w:t xml:space="preserve"> </w:t>
      </w:r>
      <w:r>
        <w:t>and</w:t>
      </w:r>
      <w:r>
        <w:rPr>
          <w:spacing w:val="10"/>
        </w:rPr>
        <w:t xml:space="preserve"> </w:t>
      </w:r>
      <w:r>
        <w:t>performance</w:t>
      </w:r>
      <w:r>
        <w:rPr>
          <w:spacing w:val="12"/>
        </w:rPr>
        <w:t xml:space="preserve"> </w:t>
      </w:r>
      <w:r>
        <w:t>management.</w:t>
      </w:r>
      <w:r>
        <w:rPr>
          <w:spacing w:val="14"/>
        </w:rPr>
        <w:t xml:space="preserve"> </w:t>
      </w:r>
      <w:r>
        <w:rPr>
          <w:spacing w:val="-5"/>
        </w:rPr>
        <w:t>In</w:t>
      </w:r>
    </w:p>
    <w:p w14:paraId="2EBF1617" w14:textId="77777777" w:rsidR="00F52B28" w:rsidRDefault="00B85897">
      <w:pPr>
        <w:spacing w:before="137"/>
        <w:ind w:left="1134"/>
        <w:rPr>
          <w:sz w:val="24"/>
        </w:rPr>
      </w:pPr>
      <w:r>
        <w:rPr>
          <w:i/>
          <w:sz w:val="24"/>
        </w:rPr>
        <w:t>Handbook</w:t>
      </w:r>
      <w:r>
        <w:rPr>
          <w:i/>
          <w:spacing w:val="-5"/>
          <w:sz w:val="24"/>
        </w:rPr>
        <w:t xml:space="preserve"> </w:t>
      </w:r>
      <w:r>
        <w:rPr>
          <w:i/>
          <w:sz w:val="24"/>
        </w:rPr>
        <w:t>of</w:t>
      </w:r>
      <w:r>
        <w:rPr>
          <w:i/>
          <w:spacing w:val="-1"/>
          <w:sz w:val="24"/>
        </w:rPr>
        <w:t xml:space="preserve"> </w:t>
      </w:r>
      <w:r>
        <w:rPr>
          <w:i/>
          <w:sz w:val="24"/>
        </w:rPr>
        <w:t>Human Resource</w:t>
      </w:r>
      <w:r>
        <w:rPr>
          <w:i/>
          <w:spacing w:val="-2"/>
          <w:sz w:val="24"/>
        </w:rPr>
        <w:t xml:space="preserve"> </w:t>
      </w:r>
      <w:r>
        <w:rPr>
          <w:i/>
          <w:sz w:val="24"/>
        </w:rPr>
        <w:t>Management</w:t>
      </w:r>
      <w:r>
        <w:rPr>
          <w:i/>
          <w:spacing w:val="2"/>
          <w:sz w:val="24"/>
        </w:rPr>
        <w:t xml:space="preserve"> </w:t>
      </w:r>
      <w:r>
        <w:rPr>
          <w:sz w:val="24"/>
        </w:rPr>
        <w:t>(pp. 181-200).</w:t>
      </w:r>
      <w:r>
        <w:rPr>
          <w:spacing w:val="-1"/>
          <w:sz w:val="24"/>
        </w:rPr>
        <w:t xml:space="preserve"> </w:t>
      </w:r>
      <w:r>
        <w:rPr>
          <w:spacing w:val="-2"/>
          <w:sz w:val="24"/>
        </w:rPr>
        <w:t>Springer.</w:t>
      </w:r>
    </w:p>
    <w:p w14:paraId="73BF3031" w14:textId="77777777" w:rsidR="00F52B28" w:rsidRDefault="00F52B28">
      <w:pPr>
        <w:pStyle w:val="BodyText"/>
        <w:spacing w:before="142"/>
      </w:pPr>
    </w:p>
    <w:p w14:paraId="08A8BEB7" w14:textId="77777777" w:rsidR="00F52B28" w:rsidRDefault="00B85897">
      <w:pPr>
        <w:pStyle w:val="BodyText"/>
        <w:spacing w:line="360" w:lineRule="auto"/>
        <w:ind w:left="1134" w:right="421" w:hanging="567"/>
        <w:jc w:val="both"/>
      </w:pPr>
      <w:r>
        <w:t xml:space="preserve">Kimani-Murage, E. W., </w:t>
      </w:r>
      <w:proofErr w:type="spellStart"/>
      <w:r>
        <w:t>Wilunda</w:t>
      </w:r>
      <w:proofErr w:type="spellEnd"/>
      <w:r>
        <w:t xml:space="preserve">, C., Macharia, T. N., </w:t>
      </w:r>
      <w:proofErr w:type="spellStart"/>
      <w:r>
        <w:t>Kamande</w:t>
      </w:r>
      <w:proofErr w:type="spellEnd"/>
      <w:r>
        <w:t xml:space="preserve">, E. W., </w:t>
      </w:r>
      <w:proofErr w:type="spellStart"/>
      <w:r>
        <w:t>Gatheru</w:t>
      </w:r>
      <w:proofErr w:type="spellEnd"/>
      <w:r>
        <w:t xml:space="preserve">, P. M., </w:t>
      </w:r>
      <w:proofErr w:type="spellStart"/>
      <w:r>
        <w:t>Zerfu</w:t>
      </w:r>
      <w:proofErr w:type="spellEnd"/>
      <w:r>
        <w:t xml:space="preserve">, T., ... &amp; Moloney, G. (2021). Effect of a baby-friendly workplace support intervention on exclusive breastfeeding in Kenya. </w:t>
      </w:r>
      <w:r>
        <w:rPr>
          <w:i/>
        </w:rPr>
        <w:t>Maternal &amp; child nutrition</w:t>
      </w:r>
      <w:r>
        <w:t xml:space="preserve">, </w:t>
      </w:r>
      <w:r>
        <w:rPr>
          <w:i/>
        </w:rPr>
        <w:t>17</w:t>
      </w:r>
      <w:r>
        <w:t>(4), e13191.</w:t>
      </w:r>
    </w:p>
    <w:p w14:paraId="4CA93025" w14:textId="77777777" w:rsidR="00F52B28" w:rsidRDefault="00F52B28">
      <w:pPr>
        <w:pStyle w:val="BodyText"/>
        <w:spacing w:before="5"/>
      </w:pPr>
    </w:p>
    <w:p w14:paraId="11A8E817" w14:textId="77777777" w:rsidR="00F52B28" w:rsidRDefault="00B85897">
      <w:pPr>
        <w:pStyle w:val="BodyText"/>
        <w:spacing w:line="360" w:lineRule="auto"/>
        <w:ind w:left="1134" w:right="423" w:hanging="567"/>
        <w:jc w:val="both"/>
      </w:pPr>
      <w:proofErr w:type="spellStart"/>
      <w:r>
        <w:t>Kimosop</w:t>
      </w:r>
      <w:proofErr w:type="spellEnd"/>
      <w:r>
        <w:t>,</w:t>
      </w:r>
      <w:r>
        <w:rPr>
          <w:spacing w:val="-6"/>
        </w:rPr>
        <w:t xml:space="preserve"> </w:t>
      </w:r>
      <w:r>
        <w:t>D.</w:t>
      </w:r>
      <w:r>
        <w:rPr>
          <w:spacing w:val="-6"/>
        </w:rPr>
        <w:t xml:space="preserve"> </w:t>
      </w:r>
      <w:r>
        <w:t>(2007).</w:t>
      </w:r>
      <w:r>
        <w:rPr>
          <w:spacing w:val="-7"/>
        </w:rPr>
        <w:t xml:space="preserve"> </w:t>
      </w:r>
      <w:proofErr w:type="spellStart"/>
      <w:r>
        <w:t>Labour</w:t>
      </w:r>
      <w:proofErr w:type="spellEnd"/>
      <w:r>
        <w:rPr>
          <w:spacing w:val="-7"/>
        </w:rPr>
        <w:t xml:space="preserve"> </w:t>
      </w:r>
      <w:r>
        <w:t>turnover</w:t>
      </w:r>
      <w:r>
        <w:rPr>
          <w:spacing w:val="-7"/>
        </w:rPr>
        <w:t xml:space="preserve"> </w:t>
      </w:r>
      <w:r>
        <w:t>in</w:t>
      </w:r>
      <w:r>
        <w:rPr>
          <w:spacing w:val="-6"/>
        </w:rPr>
        <w:t xml:space="preserve"> </w:t>
      </w:r>
      <w:r>
        <w:t>private</w:t>
      </w:r>
      <w:r>
        <w:rPr>
          <w:spacing w:val="-6"/>
        </w:rPr>
        <w:t xml:space="preserve"> </w:t>
      </w:r>
      <w:r>
        <w:t>security</w:t>
      </w:r>
      <w:r>
        <w:rPr>
          <w:spacing w:val="-11"/>
        </w:rPr>
        <w:t xml:space="preserve"> </w:t>
      </w:r>
      <w:r>
        <w:t>firms</w:t>
      </w:r>
      <w:r>
        <w:rPr>
          <w:spacing w:val="-6"/>
        </w:rPr>
        <w:t xml:space="preserve"> </w:t>
      </w:r>
      <w:r>
        <w:t>in</w:t>
      </w:r>
      <w:r>
        <w:rPr>
          <w:spacing w:val="-6"/>
        </w:rPr>
        <w:t xml:space="preserve"> </w:t>
      </w:r>
      <w:r>
        <w:t>Kenya.</w:t>
      </w:r>
      <w:r>
        <w:rPr>
          <w:spacing w:val="-6"/>
        </w:rPr>
        <w:t xml:space="preserve"> </w:t>
      </w:r>
      <w:r>
        <w:t xml:space="preserve">Unpublished MBA Management Research Project, Faculty of Commerce. University of </w:t>
      </w:r>
      <w:r>
        <w:rPr>
          <w:spacing w:val="-2"/>
        </w:rPr>
        <w:t>Nairobi.</w:t>
      </w:r>
    </w:p>
    <w:p w14:paraId="17DC7C5F" w14:textId="77777777" w:rsidR="00F52B28" w:rsidRDefault="00F52B28">
      <w:pPr>
        <w:pStyle w:val="BodyText"/>
        <w:spacing w:before="4"/>
      </w:pPr>
    </w:p>
    <w:p w14:paraId="009BFCF7" w14:textId="77777777" w:rsidR="00F52B28" w:rsidRDefault="00B85897">
      <w:pPr>
        <w:spacing w:before="1" w:line="360" w:lineRule="auto"/>
        <w:ind w:left="1134" w:right="425" w:hanging="567"/>
        <w:jc w:val="both"/>
        <w:rPr>
          <w:sz w:val="24"/>
        </w:rPr>
      </w:pPr>
      <w:proofErr w:type="spellStart"/>
      <w:r>
        <w:rPr>
          <w:sz w:val="24"/>
        </w:rPr>
        <w:t>Kinyili</w:t>
      </w:r>
      <w:proofErr w:type="spellEnd"/>
      <w:r>
        <w:rPr>
          <w:sz w:val="24"/>
        </w:rPr>
        <w:t>, J. M. (2019). Influence of work environment management practices on the retention</w:t>
      </w:r>
      <w:r>
        <w:rPr>
          <w:spacing w:val="80"/>
          <w:sz w:val="24"/>
        </w:rPr>
        <w:t xml:space="preserve"> </w:t>
      </w:r>
      <w:r>
        <w:rPr>
          <w:sz w:val="24"/>
        </w:rPr>
        <w:t>of</w:t>
      </w:r>
      <w:r>
        <w:rPr>
          <w:spacing w:val="80"/>
          <w:sz w:val="24"/>
        </w:rPr>
        <w:t xml:space="preserve"> </w:t>
      </w:r>
      <w:r>
        <w:rPr>
          <w:sz w:val="24"/>
        </w:rPr>
        <w:t>staff</w:t>
      </w:r>
      <w:r>
        <w:rPr>
          <w:spacing w:val="80"/>
          <w:sz w:val="24"/>
        </w:rPr>
        <w:t xml:space="preserve"> </w:t>
      </w:r>
      <w:r>
        <w:rPr>
          <w:sz w:val="24"/>
        </w:rPr>
        <w:t>in</w:t>
      </w:r>
      <w:r>
        <w:rPr>
          <w:spacing w:val="80"/>
          <w:sz w:val="24"/>
        </w:rPr>
        <w:t xml:space="preserve"> </w:t>
      </w:r>
      <w:r>
        <w:rPr>
          <w:sz w:val="24"/>
        </w:rPr>
        <w:t>public</w:t>
      </w:r>
      <w:r>
        <w:rPr>
          <w:spacing w:val="80"/>
          <w:sz w:val="24"/>
        </w:rPr>
        <w:t xml:space="preserve"> </w:t>
      </w:r>
      <w:r>
        <w:rPr>
          <w:sz w:val="24"/>
        </w:rPr>
        <w:t>health</w:t>
      </w:r>
      <w:r>
        <w:rPr>
          <w:spacing w:val="80"/>
          <w:sz w:val="24"/>
        </w:rPr>
        <w:t xml:space="preserve"> </w:t>
      </w:r>
      <w:r>
        <w:rPr>
          <w:sz w:val="24"/>
        </w:rPr>
        <w:t>institutions</w:t>
      </w:r>
      <w:r>
        <w:rPr>
          <w:spacing w:val="80"/>
          <w:sz w:val="24"/>
        </w:rPr>
        <w:t xml:space="preserve"> </w:t>
      </w:r>
      <w:r>
        <w:rPr>
          <w:sz w:val="24"/>
        </w:rPr>
        <w:t>in</w:t>
      </w:r>
      <w:r>
        <w:rPr>
          <w:spacing w:val="80"/>
          <w:sz w:val="24"/>
        </w:rPr>
        <w:t xml:space="preserve"> </w:t>
      </w:r>
      <w:r>
        <w:rPr>
          <w:sz w:val="24"/>
        </w:rPr>
        <w:t>Machakos</w:t>
      </w:r>
      <w:r>
        <w:rPr>
          <w:spacing w:val="80"/>
          <w:sz w:val="24"/>
        </w:rPr>
        <w:t xml:space="preserve"> </w:t>
      </w:r>
      <w:r>
        <w:rPr>
          <w:sz w:val="24"/>
        </w:rPr>
        <w:t>County, Kenya.</w:t>
      </w:r>
      <w:r>
        <w:rPr>
          <w:spacing w:val="-4"/>
          <w:sz w:val="24"/>
        </w:rPr>
        <w:t xml:space="preserve"> </w:t>
      </w:r>
      <w:r>
        <w:rPr>
          <w:i/>
          <w:sz w:val="24"/>
        </w:rPr>
        <w:t>International</w:t>
      </w:r>
      <w:r>
        <w:rPr>
          <w:i/>
          <w:spacing w:val="-4"/>
          <w:sz w:val="24"/>
        </w:rPr>
        <w:t xml:space="preserve"> </w:t>
      </w:r>
      <w:r>
        <w:rPr>
          <w:i/>
          <w:sz w:val="24"/>
        </w:rPr>
        <w:t>Journal</w:t>
      </w:r>
      <w:r>
        <w:rPr>
          <w:i/>
          <w:spacing w:val="-6"/>
          <w:sz w:val="24"/>
        </w:rPr>
        <w:t xml:space="preserve"> </w:t>
      </w:r>
      <w:r>
        <w:rPr>
          <w:i/>
          <w:sz w:val="24"/>
        </w:rPr>
        <w:t>of</w:t>
      </w:r>
      <w:r>
        <w:rPr>
          <w:i/>
          <w:spacing w:val="-6"/>
          <w:sz w:val="24"/>
        </w:rPr>
        <w:t xml:space="preserve"> </w:t>
      </w:r>
      <w:r>
        <w:rPr>
          <w:i/>
          <w:sz w:val="24"/>
        </w:rPr>
        <w:t>Advanced</w:t>
      </w:r>
      <w:r>
        <w:rPr>
          <w:i/>
          <w:spacing w:val="-7"/>
          <w:sz w:val="24"/>
        </w:rPr>
        <w:t xml:space="preserve"> </w:t>
      </w:r>
      <w:r>
        <w:rPr>
          <w:i/>
          <w:sz w:val="24"/>
        </w:rPr>
        <w:t>Research</w:t>
      </w:r>
      <w:r>
        <w:rPr>
          <w:i/>
          <w:spacing w:val="-7"/>
          <w:sz w:val="24"/>
        </w:rPr>
        <w:t xml:space="preserve"> </w:t>
      </w:r>
      <w:r>
        <w:rPr>
          <w:i/>
          <w:sz w:val="24"/>
        </w:rPr>
        <w:t>in</w:t>
      </w:r>
      <w:r>
        <w:rPr>
          <w:i/>
          <w:spacing w:val="-6"/>
          <w:sz w:val="24"/>
        </w:rPr>
        <w:t xml:space="preserve"> </w:t>
      </w:r>
      <w:r>
        <w:rPr>
          <w:i/>
          <w:sz w:val="24"/>
        </w:rPr>
        <w:t>Management</w:t>
      </w:r>
      <w:r>
        <w:rPr>
          <w:i/>
          <w:spacing w:val="-6"/>
          <w:sz w:val="24"/>
        </w:rPr>
        <w:t xml:space="preserve"> </w:t>
      </w:r>
      <w:r>
        <w:rPr>
          <w:i/>
          <w:sz w:val="24"/>
        </w:rPr>
        <w:t>and</w:t>
      </w:r>
      <w:r>
        <w:rPr>
          <w:i/>
          <w:spacing w:val="-5"/>
          <w:sz w:val="24"/>
        </w:rPr>
        <w:t xml:space="preserve"> </w:t>
      </w:r>
      <w:r>
        <w:rPr>
          <w:i/>
          <w:sz w:val="24"/>
        </w:rPr>
        <w:t>Social Sciences</w:t>
      </w:r>
      <w:r>
        <w:rPr>
          <w:sz w:val="24"/>
        </w:rPr>
        <w:t xml:space="preserve">, </w:t>
      </w:r>
      <w:r>
        <w:rPr>
          <w:i/>
          <w:sz w:val="24"/>
        </w:rPr>
        <w:t>8</w:t>
      </w:r>
      <w:r>
        <w:rPr>
          <w:sz w:val="24"/>
        </w:rPr>
        <w:t>(2), 1-20.</w:t>
      </w:r>
    </w:p>
    <w:p w14:paraId="7B4448E6"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05AD901A" w14:textId="77777777" w:rsidR="00F52B28" w:rsidRDefault="00B85897">
      <w:pPr>
        <w:spacing w:before="61"/>
        <w:ind w:left="568"/>
        <w:rPr>
          <w:sz w:val="24"/>
        </w:rPr>
      </w:pPr>
      <w:r>
        <w:rPr>
          <w:sz w:val="24"/>
        </w:rPr>
        <w:lastRenderedPageBreak/>
        <w:t>Kinyua</w:t>
      </w:r>
      <w:r>
        <w:rPr>
          <w:spacing w:val="-3"/>
          <w:sz w:val="24"/>
        </w:rPr>
        <w:t xml:space="preserve"> </w:t>
      </w:r>
      <w:r>
        <w:rPr>
          <w:sz w:val="24"/>
        </w:rPr>
        <w:t>(2015).</w:t>
      </w:r>
      <w:r>
        <w:rPr>
          <w:spacing w:val="-2"/>
          <w:sz w:val="24"/>
        </w:rPr>
        <w:t xml:space="preserve"> </w:t>
      </w:r>
      <w:r>
        <w:rPr>
          <w:i/>
          <w:sz w:val="24"/>
        </w:rPr>
        <w:t>Research Methodology</w:t>
      </w:r>
      <w:r>
        <w:rPr>
          <w:sz w:val="24"/>
        </w:rPr>
        <w:t>.</w:t>
      </w:r>
      <w:r>
        <w:rPr>
          <w:spacing w:val="-1"/>
          <w:sz w:val="24"/>
        </w:rPr>
        <w:t xml:space="preserve"> </w:t>
      </w:r>
      <w:r>
        <w:rPr>
          <w:sz w:val="24"/>
        </w:rPr>
        <w:t>Methods</w:t>
      </w:r>
      <w:r>
        <w:rPr>
          <w:spacing w:val="-2"/>
          <w:sz w:val="24"/>
        </w:rPr>
        <w:t xml:space="preserve"> </w:t>
      </w:r>
      <w:r>
        <w:rPr>
          <w:sz w:val="24"/>
        </w:rPr>
        <w:t>and</w:t>
      </w:r>
      <w:r>
        <w:rPr>
          <w:spacing w:val="-1"/>
          <w:sz w:val="24"/>
        </w:rPr>
        <w:t xml:space="preserve"> </w:t>
      </w:r>
      <w:r>
        <w:rPr>
          <w:sz w:val="24"/>
        </w:rPr>
        <w:t>Techniques</w:t>
      </w:r>
      <w:r>
        <w:rPr>
          <w:spacing w:val="-2"/>
          <w:sz w:val="24"/>
        </w:rPr>
        <w:t xml:space="preserve"> </w:t>
      </w:r>
      <w:r>
        <w:rPr>
          <w:sz w:val="24"/>
        </w:rPr>
        <w:t>(Second</w:t>
      </w:r>
      <w:r>
        <w:rPr>
          <w:spacing w:val="1"/>
          <w:sz w:val="24"/>
        </w:rPr>
        <w:t xml:space="preserve"> </w:t>
      </w:r>
      <w:r>
        <w:rPr>
          <w:spacing w:val="-2"/>
          <w:sz w:val="24"/>
        </w:rPr>
        <w:t>Revised)</w:t>
      </w:r>
    </w:p>
    <w:p w14:paraId="6E7DEDB7" w14:textId="77777777" w:rsidR="00F52B28" w:rsidRDefault="00F52B28">
      <w:pPr>
        <w:pStyle w:val="BodyText"/>
        <w:spacing w:before="141"/>
      </w:pPr>
    </w:p>
    <w:p w14:paraId="70156F20" w14:textId="77777777" w:rsidR="00F52B28" w:rsidRDefault="00B85897">
      <w:pPr>
        <w:pStyle w:val="BodyText"/>
        <w:spacing w:line="360" w:lineRule="auto"/>
        <w:ind w:left="1134" w:right="418" w:hanging="567"/>
        <w:jc w:val="both"/>
      </w:pPr>
      <w:r>
        <w:t>KIPPRA (June 2004). Security risk and private sector growth in Kenya: A Survey Report. Special Report No. 6</w:t>
      </w:r>
    </w:p>
    <w:p w14:paraId="01552354" w14:textId="77777777" w:rsidR="00F52B28" w:rsidRDefault="00F52B28">
      <w:pPr>
        <w:pStyle w:val="BodyText"/>
        <w:spacing w:before="5"/>
      </w:pPr>
    </w:p>
    <w:p w14:paraId="3A38F501" w14:textId="77777777" w:rsidR="00F52B28" w:rsidRDefault="00B85897">
      <w:pPr>
        <w:spacing w:line="360" w:lineRule="auto"/>
        <w:ind w:left="1134" w:right="424" w:hanging="567"/>
        <w:jc w:val="both"/>
        <w:rPr>
          <w:sz w:val="24"/>
        </w:rPr>
      </w:pPr>
      <w:r>
        <w:rPr>
          <w:sz w:val="24"/>
        </w:rPr>
        <w:t xml:space="preserve">Kirana, I. B. G. A., </w:t>
      </w:r>
      <w:proofErr w:type="spellStart"/>
      <w:r>
        <w:rPr>
          <w:sz w:val="24"/>
        </w:rPr>
        <w:t>Sriathi</w:t>
      </w:r>
      <w:proofErr w:type="spellEnd"/>
      <w:r>
        <w:rPr>
          <w:sz w:val="24"/>
        </w:rPr>
        <w:t xml:space="preserve">, A. A. A., &amp; </w:t>
      </w:r>
      <w:proofErr w:type="spellStart"/>
      <w:r>
        <w:rPr>
          <w:sz w:val="24"/>
        </w:rPr>
        <w:t>Suwandana</w:t>
      </w:r>
      <w:proofErr w:type="spellEnd"/>
      <w:r>
        <w:rPr>
          <w:sz w:val="24"/>
        </w:rPr>
        <w:t>, I. G. M. (2022). The effect of work environment, work discipline, and work motivation on employee performance in manufacturing company.</w:t>
      </w:r>
      <w:r>
        <w:rPr>
          <w:spacing w:val="-1"/>
          <w:sz w:val="24"/>
        </w:rPr>
        <w:t xml:space="preserve"> </w:t>
      </w:r>
      <w:r>
        <w:rPr>
          <w:i/>
          <w:sz w:val="24"/>
        </w:rPr>
        <w:t>European Journal of Business and Management Research</w:t>
      </w:r>
      <w:r>
        <w:rPr>
          <w:sz w:val="24"/>
        </w:rPr>
        <w:t xml:space="preserve">, </w:t>
      </w:r>
      <w:r>
        <w:rPr>
          <w:i/>
          <w:sz w:val="24"/>
        </w:rPr>
        <w:t>7</w:t>
      </w:r>
      <w:r>
        <w:rPr>
          <w:sz w:val="24"/>
        </w:rPr>
        <w:t>(3), 26-30.</w:t>
      </w:r>
    </w:p>
    <w:p w14:paraId="361BF6A4" w14:textId="77777777" w:rsidR="00F52B28" w:rsidRDefault="00F52B28">
      <w:pPr>
        <w:pStyle w:val="BodyText"/>
        <w:spacing w:before="3"/>
      </w:pPr>
    </w:p>
    <w:p w14:paraId="69D1B742" w14:textId="77777777" w:rsidR="00F52B28" w:rsidRDefault="00B85897">
      <w:pPr>
        <w:pStyle w:val="BodyText"/>
        <w:spacing w:before="1" w:line="360" w:lineRule="auto"/>
        <w:ind w:left="1134" w:right="426" w:hanging="567"/>
        <w:jc w:val="both"/>
      </w:pPr>
      <w:r>
        <w:t xml:space="preserve">Kirkman, B. L., &amp; Shapiro, D. L. (2021). The impact of organizational culture on employee performance and job satisfaction: A review and meta-analysis. </w:t>
      </w:r>
      <w:r>
        <w:rPr>
          <w:i/>
        </w:rPr>
        <w:t>Journal of Organizational Behavior</w:t>
      </w:r>
      <w:r>
        <w:t xml:space="preserve">, </w:t>
      </w:r>
      <w:r>
        <w:rPr>
          <w:i/>
        </w:rPr>
        <w:t>42</w:t>
      </w:r>
      <w:r>
        <w:t>(4), 564-580.</w:t>
      </w:r>
    </w:p>
    <w:p w14:paraId="2D705C55" w14:textId="77777777" w:rsidR="00F52B28" w:rsidRDefault="00F52B28">
      <w:pPr>
        <w:pStyle w:val="BodyText"/>
        <w:spacing w:before="5"/>
      </w:pPr>
    </w:p>
    <w:p w14:paraId="4A92FE4C" w14:textId="77777777" w:rsidR="00F52B28" w:rsidRDefault="00B85897">
      <w:pPr>
        <w:pStyle w:val="BodyText"/>
        <w:spacing w:before="1" w:line="360" w:lineRule="auto"/>
        <w:ind w:left="1134" w:right="430" w:hanging="567"/>
        <w:jc w:val="both"/>
      </w:pPr>
      <w:proofErr w:type="spellStart"/>
      <w:r>
        <w:t>Kirsh</w:t>
      </w:r>
      <w:proofErr w:type="spellEnd"/>
      <w:r>
        <w:t>, B. &amp;</w:t>
      </w:r>
      <w:proofErr w:type="spellStart"/>
      <w:r>
        <w:t>Mckee</w:t>
      </w:r>
      <w:proofErr w:type="spellEnd"/>
      <w:r>
        <w:t xml:space="preserve">, P. (2017). The needs and experiences of injured workers: A </w:t>
      </w:r>
      <w:proofErr w:type="spellStart"/>
      <w:r>
        <w:t>participatoryresearch</w:t>
      </w:r>
      <w:proofErr w:type="spellEnd"/>
      <w:r>
        <w:t xml:space="preserve"> study. </w:t>
      </w:r>
      <w:r>
        <w:rPr>
          <w:i/>
        </w:rPr>
        <w:t>Journal of Ergonomics. 2</w:t>
      </w:r>
      <w:r>
        <w:t>(1) 221-231</w:t>
      </w:r>
    </w:p>
    <w:p w14:paraId="04328626" w14:textId="77777777" w:rsidR="00F52B28" w:rsidRDefault="00F52B28">
      <w:pPr>
        <w:pStyle w:val="BodyText"/>
        <w:spacing w:before="2"/>
      </w:pPr>
    </w:p>
    <w:p w14:paraId="21511FCC" w14:textId="77777777" w:rsidR="00F52B28" w:rsidRDefault="00B85897">
      <w:pPr>
        <w:pStyle w:val="BodyText"/>
        <w:spacing w:line="360" w:lineRule="auto"/>
        <w:ind w:left="1134" w:right="426" w:hanging="567"/>
        <w:jc w:val="both"/>
      </w:pPr>
      <w:proofErr w:type="spellStart"/>
      <w:r>
        <w:t>Kivimäki</w:t>
      </w:r>
      <w:proofErr w:type="spellEnd"/>
      <w:r>
        <w:t xml:space="preserve">, M., &amp; </w:t>
      </w:r>
      <w:proofErr w:type="spellStart"/>
      <w:r>
        <w:t>Elovainio</w:t>
      </w:r>
      <w:proofErr w:type="spellEnd"/>
      <w:r>
        <w:t xml:space="preserve">, M. (2021). "Bonus Payments and Employee Motivation: A Study on the Relationship between Financial Incentives and Work Performance." </w:t>
      </w:r>
      <w:r>
        <w:rPr>
          <w:i/>
        </w:rPr>
        <w:t>Journal of Business Psychology</w:t>
      </w:r>
      <w:r>
        <w:t xml:space="preserve">, </w:t>
      </w:r>
      <w:r>
        <w:rPr>
          <w:i/>
        </w:rPr>
        <w:t>36</w:t>
      </w:r>
      <w:r>
        <w:t>(1), 55-72.</w:t>
      </w:r>
    </w:p>
    <w:p w14:paraId="403D8D3B" w14:textId="77777777" w:rsidR="00F52B28" w:rsidRDefault="00F52B28">
      <w:pPr>
        <w:pStyle w:val="BodyText"/>
        <w:spacing w:before="4"/>
      </w:pPr>
    </w:p>
    <w:p w14:paraId="145FEC26" w14:textId="77777777" w:rsidR="00F52B28" w:rsidRDefault="00B85897">
      <w:pPr>
        <w:pStyle w:val="BodyText"/>
        <w:spacing w:line="360" w:lineRule="auto"/>
        <w:ind w:left="1134" w:right="423" w:hanging="567"/>
        <w:jc w:val="both"/>
      </w:pPr>
      <w:r>
        <w:t xml:space="preserve">Klotz, A. C., &amp; </w:t>
      </w:r>
      <w:proofErr w:type="spellStart"/>
      <w:r>
        <w:t>Bolino</w:t>
      </w:r>
      <w:proofErr w:type="spellEnd"/>
      <w:r>
        <w:t xml:space="preserve">, M. C. (2019). Citizenship and Counterproductive Work Behaviors: The Role of Work and Non-Work Influences. </w:t>
      </w:r>
      <w:r>
        <w:rPr>
          <w:i/>
        </w:rPr>
        <w:t>Journal of Management</w:t>
      </w:r>
      <w:r>
        <w:t xml:space="preserve">, </w:t>
      </w:r>
      <w:r>
        <w:rPr>
          <w:i/>
        </w:rPr>
        <w:t>45</w:t>
      </w:r>
      <w:r>
        <w:t>(1), 243-270.</w:t>
      </w:r>
    </w:p>
    <w:p w14:paraId="3EF32DDE" w14:textId="77777777" w:rsidR="00F52B28" w:rsidRDefault="00F52B28">
      <w:pPr>
        <w:pStyle w:val="BodyText"/>
        <w:spacing w:before="4"/>
      </w:pPr>
    </w:p>
    <w:p w14:paraId="1233831B" w14:textId="77777777" w:rsidR="00F52B28" w:rsidRDefault="00B85897">
      <w:pPr>
        <w:pStyle w:val="BodyText"/>
        <w:ind w:left="568"/>
      </w:pPr>
      <w:r>
        <w:t>Kombo,</w:t>
      </w:r>
      <w:r>
        <w:rPr>
          <w:spacing w:val="-13"/>
        </w:rPr>
        <w:t xml:space="preserve"> </w:t>
      </w:r>
      <w:r>
        <w:t>D.</w:t>
      </w:r>
      <w:r>
        <w:rPr>
          <w:spacing w:val="-11"/>
        </w:rPr>
        <w:t xml:space="preserve"> </w:t>
      </w:r>
      <w:r>
        <w:t>K.</w:t>
      </w:r>
      <w:r>
        <w:rPr>
          <w:spacing w:val="-12"/>
        </w:rPr>
        <w:t xml:space="preserve"> </w:t>
      </w:r>
      <w:r>
        <w:t>and</w:t>
      </w:r>
      <w:r>
        <w:rPr>
          <w:spacing w:val="-10"/>
        </w:rPr>
        <w:t xml:space="preserve"> </w:t>
      </w:r>
      <w:r>
        <w:t>Tromp,</w:t>
      </w:r>
      <w:r>
        <w:rPr>
          <w:spacing w:val="-10"/>
        </w:rPr>
        <w:t xml:space="preserve"> </w:t>
      </w:r>
      <w:r>
        <w:t>D.</w:t>
      </w:r>
      <w:r>
        <w:rPr>
          <w:spacing w:val="-12"/>
        </w:rPr>
        <w:t xml:space="preserve"> </w:t>
      </w:r>
      <w:r>
        <w:t>A.</w:t>
      </w:r>
      <w:r>
        <w:rPr>
          <w:spacing w:val="-11"/>
        </w:rPr>
        <w:t xml:space="preserve"> </w:t>
      </w:r>
      <w:r>
        <w:t>(2016)</w:t>
      </w:r>
      <w:r>
        <w:rPr>
          <w:spacing w:val="-12"/>
        </w:rPr>
        <w:t xml:space="preserve"> </w:t>
      </w:r>
      <w:r>
        <w:t>Proposal</w:t>
      </w:r>
      <w:r>
        <w:rPr>
          <w:spacing w:val="-10"/>
        </w:rPr>
        <w:t xml:space="preserve"> </w:t>
      </w:r>
      <w:r>
        <w:t>and</w:t>
      </w:r>
      <w:r>
        <w:rPr>
          <w:spacing w:val="-10"/>
        </w:rPr>
        <w:t xml:space="preserve"> </w:t>
      </w:r>
      <w:r>
        <w:t>Thesis</w:t>
      </w:r>
      <w:r>
        <w:rPr>
          <w:spacing w:val="-10"/>
        </w:rPr>
        <w:t xml:space="preserve"> </w:t>
      </w:r>
      <w:r>
        <w:t>Writing:</w:t>
      </w:r>
      <w:r>
        <w:rPr>
          <w:spacing w:val="-10"/>
        </w:rPr>
        <w:t xml:space="preserve"> </w:t>
      </w:r>
      <w:r>
        <w:t>An</w:t>
      </w:r>
      <w:r>
        <w:rPr>
          <w:spacing w:val="-11"/>
        </w:rPr>
        <w:t xml:space="preserve"> </w:t>
      </w:r>
      <w:r>
        <w:rPr>
          <w:spacing w:val="-2"/>
        </w:rPr>
        <w:t>introduction.</w:t>
      </w:r>
    </w:p>
    <w:p w14:paraId="5D395409" w14:textId="77777777" w:rsidR="00F52B28" w:rsidRDefault="00B85897">
      <w:pPr>
        <w:pStyle w:val="BodyText"/>
        <w:spacing w:before="139"/>
        <w:ind w:left="1134"/>
      </w:pPr>
      <w:r>
        <w:t>Nairobi:</w:t>
      </w:r>
      <w:r>
        <w:rPr>
          <w:spacing w:val="-2"/>
        </w:rPr>
        <w:t xml:space="preserve"> </w:t>
      </w:r>
      <w:proofErr w:type="spellStart"/>
      <w:r>
        <w:t>Paulines</w:t>
      </w:r>
      <w:proofErr w:type="spellEnd"/>
      <w:r>
        <w:rPr>
          <w:spacing w:val="-2"/>
        </w:rPr>
        <w:t xml:space="preserve"> </w:t>
      </w:r>
      <w:r>
        <w:t>Publications</w:t>
      </w:r>
      <w:r>
        <w:rPr>
          <w:spacing w:val="-2"/>
        </w:rPr>
        <w:t xml:space="preserve"> Africa.</w:t>
      </w:r>
    </w:p>
    <w:p w14:paraId="7B59C411" w14:textId="77777777" w:rsidR="00F52B28" w:rsidRDefault="00F52B28">
      <w:pPr>
        <w:pStyle w:val="BodyText"/>
        <w:spacing w:before="142"/>
      </w:pPr>
    </w:p>
    <w:p w14:paraId="3DC3C879" w14:textId="77777777" w:rsidR="00F52B28" w:rsidRDefault="00B85897">
      <w:pPr>
        <w:spacing w:line="360" w:lineRule="auto"/>
        <w:ind w:left="1134" w:right="424" w:hanging="567"/>
        <w:jc w:val="both"/>
        <w:rPr>
          <w:sz w:val="24"/>
        </w:rPr>
      </w:pPr>
      <w:r>
        <w:rPr>
          <w:sz w:val="24"/>
        </w:rPr>
        <w:t xml:space="preserve">Kothari, C. R. (2012). </w:t>
      </w:r>
      <w:r>
        <w:rPr>
          <w:i/>
          <w:sz w:val="24"/>
        </w:rPr>
        <w:t>Research methodology</w:t>
      </w:r>
      <w:r>
        <w:rPr>
          <w:sz w:val="24"/>
        </w:rPr>
        <w:t xml:space="preserve">: </w:t>
      </w:r>
      <w:r>
        <w:rPr>
          <w:i/>
          <w:sz w:val="24"/>
        </w:rPr>
        <w:t>Methods and techniques</w:t>
      </w:r>
      <w:r>
        <w:rPr>
          <w:sz w:val="24"/>
        </w:rPr>
        <w:t>. New Delhi: New Age International (P) Limited Publishers.</w:t>
      </w:r>
    </w:p>
    <w:p w14:paraId="1AEE8D05" w14:textId="77777777" w:rsidR="00F52B28" w:rsidRDefault="00F52B28">
      <w:pPr>
        <w:pStyle w:val="BodyText"/>
        <w:spacing w:before="5"/>
      </w:pPr>
    </w:p>
    <w:p w14:paraId="4CA4C219" w14:textId="77777777" w:rsidR="00F52B28" w:rsidRDefault="00B85897">
      <w:pPr>
        <w:spacing w:line="360" w:lineRule="auto"/>
        <w:ind w:left="1134" w:right="423" w:hanging="567"/>
        <w:jc w:val="both"/>
        <w:rPr>
          <w:sz w:val="24"/>
        </w:rPr>
      </w:pPr>
      <w:r>
        <w:rPr>
          <w:sz w:val="24"/>
        </w:rPr>
        <w:t>Kothari,</w:t>
      </w:r>
      <w:r>
        <w:rPr>
          <w:spacing w:val="-15"/>
          <w:sz w:val="24"/>
        </w:rPr>
        <w:t xml:space="preserve"> </w:t>
      </w:r>
      <w:r>
        <w:rPr>
          <w:sz w:val="24"/>
        </w:rPr>
        <w:t>C.</w:t>
      </w:r>
      <w:r>
        <w:rPr>
          <w:spacing w:val="-15"/>
          <w:sz w:val="24"/>
        </w:rPr>
        <w:t xml:space="preserve"> </w:t>
      </w:r>
      <w:r>
        <w:rPr>
          <w:sz w:val="24"/>
        </w:rPr>
        <w:t>R.</w:t>
      </w:r>
      <w:r>
        <w:rPr>
          <w:spacing w:val="-15"/>
          <w:sz w:val="24"/>
        </w:rPr>
        <w:t xml:space="preserve"> </w:t>
      </w:r>
      <w:r>
        <w:rPr>
          <w:sz w:val="24"/>
        </w:rPr>
        <w:t>(2016).</w:t>
      </w:r>
      <w:r>
        <w:rPr>
          <w:spacing w:val="-15"/>
          <w:sz w:val="24"/>
        </w:rPr>
        <w:t xml:space="preserve"> </w:t>
      </w:r>
      <w:r>
        <w:rPr>
          <w:i/>
          <w:sz w:val="24"/>
        </w:rPr>
        <w:t>Research</w:t>
      </w:r>
      <w:r>
        <w:rPr>
          <w:i/>
          <w:spacing w:val="-15"/>
          <w:sz w:val="24"/>
        </w:rPr>
        <w:t xml:space="preserve"> </w:t>
      </w:r>
      <w:r>
        <w:rPr>
          <w:i/>
          <w:sz w:val="24"/>
        </w:rPr>
        <w:t>Methodology:</w:t>
      </w:r>
      <w:r>
        <w:rPr>
          <w:i/>
          <w:spacing w:val="-15"/>
          <w:sz w:val="24"/>
        </w:rPr>
        <w:t xml:space="preserve"> </w:t>
      </w:r>
      <w:r>
        <w:rPr>
          <w:i/>
          <w:sz w:val="24"/>
        </w:rPr>
        <w:t>Methods</w:t>
      </w:r>
      <w:r>
        <w:rPr>
          <w:i/>
          <w:spacing w:val="-15"/>
          <w:sz w:val="24"/>
        </w:rPr>
        <w:t xml:space="preserve"> </w:t>
      </w:r>
      <w:r>
        <w:rPr>
          <w:i/>
          <w:sz w:val="24"/>
        </w:rPr>
        <w:t>and</w:t>
      </w:r>
      <w:r>
        <w:rPr>
          <w:i/>
          <w:spacing w:val="-15"/>
          <w:sz w:val="24"/>
        </w:rPr>
        <w:t xml:space="preserve"> </w:t>
      </w:r>
      <w:r>
        <w:rPr>
          <w:i/>
          <w:sz w:val="24"/>
        </w:rPr>
        <w:t>Techniques</w:t>
      </w:r>
      <w:r>
        <w:rPr>
          <w:i/>
          <w:spacing w:val="-15"/>
          <w:sz w:val="24"/>
        </w:rPr>
        <w:t xml:space="preserve"> </w:t>
      </w:r>
      <w:r>
        <w:rPr>
          <w:sz w:val="24"/>
        </w:rPr>
        <w:t>(4th</w:t>
      </w:r>
      <w:r>
        <w:rPr>
          <w:spacing w:val="-15"/>
          <w:sz w:val="24"/>
        </w:rPr>
        <w:t xml:space="preserve"> </w:t>
      </w:r>
      <w:r>
        <w:rPr>
          <w:sz w:val="24"/>
        </w:rPr>
        <w:t>ed.).</w:t>
      </w:r>
      <w:r>
        <w:rPr>
          <w:spacing w:val="-15"/>
          <w:sz w:val="24"/>
        </w:rPr>
        <w:t xml:space="preserve"> </w:t>
      </w:r>
      <w:r>
        <w:rPr>
          <w:sz w:val="24"/>
        </w:rPr>
        <w:t>New Age International Publishers.</w:t>
      </w:r>
    </w:p>
    <w:p w14:paraId="67B70548" w14:textId="77777777" w:rsidR="00F52B28" w:rsidRDefault="00F52B28">
      <w:pPr>
        <w:pStyle w:val="BodyText"/>
        <w:spacing w:before="3"/>
      </w:pPr>
    </w:p>
    <w:p w14:paraId="735290F1" w14:textId="77777777" w:rsidR="00F52B28" w:rsidRDefault="00B85897">
      <w:pPr>
        <w:spacing w:line="360" w:lineRule="auto"/>
        <w:ind w:left="1134" w:right="428" w:hanging="567"/>
        <w:jc w:val="both"/>
        <w:rPr>
          <w:sz w:val="24"/>
        </w:rPr>
      </w:pPr>
      <w:r>
        <w:rPr>
          <w:sz w:val="24"/>
        </w:rPr>
        <w:t xml:space="preserve">Kozlowski, S. W. J., &amp; </w:t>
      </w:r>
      <w:proofErr w:type="spellStart"/>
      <w:r>
        <w:rPr>
          <w:sz w:val="24"/>
        </w:rPr>
        <w:t>Ilgen</w:t>
      </w:r>
      <w:proofErr w:type="spellEnd"/>
      <w:r>
        <w:rPr>
          <w:sz w:val="24"/>
        </w:rPr>
        <w:t>, D. R. (2020). "Enhancing the Effectiveness of Work Groups</w:t>
      </w:r>
      <w:r>
        <w:rPr>
          <w:spacing w:val="-3"/>
          <w:sz w:val="24"/>
        </w:rPr>
        <w:t xml:space="preserve"> </w:t>
      </w:r>
      <w:r>
        <w:rPr>
          <w:sz w:val="24"/>
        </w:rPr>
        <w:t>and</w:t>
      </w:r>
      <w:r>
        <w:rPr>
          <w:spacing w:val="-1"/>
          <w:sz w:val="24"/>
        </w:rPr>
        <w:t xml:space="preserve"> </w:t>
      </w:r>
      <w:r>
        <w:rPr>
          <w:sz w:val="24"/>
        </w:rPr>
        <w:t>Teams."</w:t>
      </w:r>
      <w:r>
        <w:rPr>
          <w:spacing w:val="-1"/>
          <w:sz w:val="24"/>
        </w:rPr>
        <w:t xml:space="preserve"> </w:t>
      </w:r>
      <w:r>
        <w:rPr>
          <w:i/>
          <w:sz w:val="24"/>
        </w:rPr>
        <w:t>Psychological Science</w:t>
      </w:r>
      <w:r>
        <w:rPr>
          <w:i/>
          <w:spacing w:val="-1"/>
          <w:sz w:val="24"/>
        </w:rPr>
        <w:t xml:space="preserve"> </w:t>
      </w:r>
      <w:r>
        <w:rPr>
          <w:i/>
          <w:sz w:val="24"/>
        </w:rPr>
        <w:t>in</w:t>
      </w:r>
      <w:r>
        <w:rPr>
          <w:i/>
          <w:spacing w:val="-1"/>
          <w:sz w:val="24"/>
        </w:rPr>
        <w:t xml:space="preserve"> </w:t>
      </w:r>
      <w:r>
        <w:rPr>
          <w:i/>
          <w:sz w:val="24"/>
        </w:rPr>
        <w:t>the</w:t>
      </w:r>
      <w:r>
        <w:rPr>
          <w:i/>
          <w:spacing w:val="-2"/>
          <w:sz w:val="24"/>
        </w:rPr>
        <w:t xml:space="preserve"> </w:t>
      </w:r>
      <w:r>
        <w:rPr>
          <w:i/>
          <w:sz w:val="24"/>
        </w:rPr>
        <w:t>Public</w:t>
      </w:r>
      <w:r>
        <w:rPr>
          <w:i/>
          <w:spacing w:val="-1"/>
          <w:sz w:val="24"/>
        </w:rPr>
        <w:t xml:space="preserve"> </w:t>
      </w:r>
      <w:r>
        <w:rPr>
          <w:i/>
          <w:sz w:val="24"/>
        </w:rPr>
        <w:t>Interest</w:t>
      </w:r>
      <w:r>
        <w:rPr>
          <w:sz w:val="24"/>
        </w:rPr>
        <w:t>,</w:t>
      </w:r>
      <w:r>
        <w:rPr>
          <w:spacing w:val="-1"/>
          <w:sz w:val="24"/>
        </w:rPr>
        <w:t xml:space="preserve"> </w:t>
      </w:r>
      <w:r>
        <w:rPr>
          <w:i/>
          <w:sz w:val="24"/>
        </w:rPr>
        <w:t>21</w:t>
      </w:r>
      <w:r>
        <w:rPr>
          <w:sz w:val="24"/>
        </w:rPr>
        <w:t>(2), 62-</w:t>
      </w:r>
      <w:r>
        <w:rPr>
          <w:spacing w:val="-5"/>
          <w:sz w:val="24"/>
        </w:rPr>
        <w:t>82.</w:t>
      </w:r>
    </w:p>
    <w:p w14:paraId="418F5C12"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33CBF562" w14:textId="77777777" w:rsidR="00F52B28" w:rsidRDefault="00B85897">
      <w:pPr>
        <w:spacing w:before="61" w:line="360" w:lineRule="auto"/>
        <w:ind w:left="1134" w:right="426" w:hanging="567"/>
        <w:jc w:val="both"/>
        <w:rPr>
          <w:sz w:val="24"/>
        </w:rPr>
      </w:pPr>
      <w:r>
        <w:rPr>
          <w:sz w:val="24"/>
        </w:rPr>
        <w:lastRenderedPageBreak/>
        <w:t>Kroemer,</w:t>
      </w:r>
      <w:r>
        <w:rPr>
          <w:spacing w:val="-13"/>
          <w:sz w:val="24"/>
        </w:rPr>
        <w:t xml:space="preserve"> </w:t>
      </w:r>
      <w:r>
        <w:rPr>
          <w:sz w:val="24"/>
        </w:rPr>
        <w:t>K.</w:t>
      </w:r>
      <w:r>
        <w:rPr>
          <w:spacing w:val="-15"/>
          <w:sz w:val="24"/>
        </w:rPr>
        <w:t xml:space="preserve"> </w:t>
      </w:r>
      <w:r>
        <w:rPr>
          <w:sz w:val="24"/>
        </w:rPr>
        <w:t>H.</w:t>
      </w:r>
      <w:r>
        <w:rPr>
          <w:spacing w:val="-13"/>
          <w:sz w:val="24"/>
        </w:rPr>
        <w:t xml:space="preserve"> </w:t>
      </w:r>
      <w:r>
        <w:rPr>
          <w:sz w:val="24"/>
        </w:rPr>
        <w:t>E.,</w:t>
      </w:r>
      <w:r>
        <w:rPr>
          <w:spacing w:val="-12"/>
          <w:sz w:val="24"/>
        </w:rPr>
        <w:t xml:space="preserve"> </w:t>
      </w:r>
      <w:r>
        <w:rPr>
          <w:sz w:val="24"/>
        </w:rPr>
        <w:t>&amp;</w:t>
      </w:r>
      <w:r>
        <w:rPr>
          <w:spacing w:val="-15"/>
          <w:sz w:val="24"/>
        </w:rPr>
        <w:t xml:space="preserve"> </w:t>
      </w:r>
      <w:proofErr w:type="spellStart"/>
      <w:r>
        <w:rPr>
          <w:sz w:val="24"/>
        </w:rPr>
        <w:t>Grandjean</w:t>
      </w:r>
      <w:proofErr w:type="spellEnd"/>
      <w:r>
        <w:rPr>
          <w:sz w:val="24"/>
        </w:rPr>
        <w:t>,</w:t>
      </w:r>
      <w:r>
        <w:rPr>
          <w:spacing w:val="-14"/>
          <w:sz w:val="24"/>
        </w:rPr>
        <w:t xml:space="preserve"> </w:t>
      </w:r>
      <w:r>
        <w:rPr>
          <w:sz w:val="24"/>
        </w:rPr>
        <w:t>E.</w:t>
      </w:r>
      <w:r>
        <w:rPr>
          <w:spacing w:val="-15"/>
          <w:sz w:val="24"/>
        </w:rPr>
        <w:t xml:space="preserve"> </w:t>
      </w:r>
      <w:r>
        <w:rPr>
          <w:sz w:val="24"/>
        </w:rPr>
        <w:t>(2019).</w:t>
      </w:r>
      <w:r>
        <w:rPr>
          <w:spacing w:val="-13"/>
          <w:sz w:val="24"/>
        </w:rPr>
        <w:t xml:space="preserve"> </w:t>
      </w:r>
      <w:r>
        <w:rPr>
          <w:i/>
          <w:sz w:val="24"/>
        </w:rPr>
        <w:t>Fitting</w:t>
      </w:r>
      <w:r>
        <w:rPr>
          <w:i/>
          <w:spacing w:val="-14"/>
          <w:sz w:val="24"/>
        </w:rPr>
        <w:t xml:space="preserve"> </w:t>
      </w:r>
      <w:r>
        <w:rPr>
          <w:i/>
          <w:sz w:val="24"/>
        </w:rPr>
        <w:t>the</w:t>
      </w:r>
      <w:r>
        <w:rPr>
          <w:i/>
          <w:spacing w:val="-15"/>
          <w:sz w:val="24"/>
        </w:rPr>
        <w:t xml:space="preserve"> </w:t>
      </w:r>
      <w:r>
        <w:rPr>
          <w:i/>
          <w:sz w:val="24"/>
        </w:rPr>
        <w:t>Task</w:t>
      </w:r>
      <w:r>
        <w:rPr>
          <w:i/>
          <w:spacing w:val="-15"/>
          <w:sz w:val="24"/>
        </w:rPr>
        <w:t xml:space="preserve"> </w:t>
      </w:r>
      <w:r>
        <w:rPr>
          <w:i/>
          <w:sz w:val="24"/>
        </w:rPr>
        <w:t>to</w:t>
      </w:r>
      <w:r>
        <w:rPr>
          <w:i/>
          <w:spacing w:val="-14"/>
          <w:sz w:val="24"/>
        </w:rPr>
        <w:t xml:space="preserve"> </w:t>
      </w:r>
      <w:r>
        <w:rPr>
          <w:i/>
          <w:sz w:val="24"/>
        </w:rPr>
        <w:t>the</w:t>
      </w:r>
      <w:r>
        <w:rPr>
          <w:i/>
          <w:spacing w:val="-15"/>
          <w:sz w:val="24"/>
        </w:rPr>
        <w:t xml:space="preserve"> </w:t>
      </w:r>
      <w:r>
        <w:rPr>
          <w:i/>
          <w:sz w:val="24"/>
        </w:rPr>
        <w:t>Human:</w:t>
      </w:r>
      <w:r>
        <w:rPr>
          <w:i/>
          <w:spacing w:val="-15"/>
          <w:sz w:val="24"/>
        </w:rPr>
        <w:t xml:space="preserve"> </w:t>
      </w:r>
      <w:r>
        <w:rPr>
          <w:i/>
          <w:sz w:val="24"/>
        </w:rPr>
        <w:t>A</w:t>
      </w:r>
      <w:r>
        <w:rPr>
          <w:i/>
          <w:spacing w:val="-12"/>
          <w:sz w:val="24"/>
        </w:rPr>
        <w:t xml:space="preserve"> </w:t>
      </w:r>
      <w:r>
        <w:rPr>
          <w:i/>
          <w:sz w:val="24"/>
        </w:rPr>
        <w:t>Textbook of Occupational Ergonomics</w:t>
      </w:r>
      <w:r>
        <w:rPr>
          <w:sz w:val="24"/>
        </w:rPr>
        <w:t>. CRC Press.</w:t>
      </w:r>
    </w:p>
    <w:p w14:paraId="32917816" w14:textId="77777777" w:rsidR="00F52B28" w:rsidRDefault="00F52B28">
      <w:pPr>
        <w:pStyle w:val="BodyText"/>
        <w:spacing w:before="5"/>
      </w:pPr>
    </w:p>
    <w:p w14:paraId="11B8A269" w14:textId="77777777" w:rsidR="00F52B28" w:rsidRDefault="00B85897">
      <w:pPr>
        <w:pStyle w:val="BodyText"/>
        <w:spacing w:line="360" w:lineRule="auto"/>
        <w:ind w:left="1134" w:right="430" w:hanging="567"/>
        <w:jc w:val="both"/>
      </w:pPr>
      <w:proofErr w:type="spellStart"/>
      <w:r>
        <w:t>Kuenzi</w:t>
      </w:r>
      <w:proofErr w:type="spellEnd"/>
      <w:r>
        <w:t xml:space="preserve">, M., &amp; </w:t>
      </w:r>
      <w:proofErr w:type="spellStart"/>
      <w:r>
        <w:t>Schminke</w:t>
      </w:r>
      <w:proofErr w:type="spellEnd"/>
      <w:r>
        <w:t xml:space="preserve">, M. (2020). The ethical climate and culture: A review of theory and research. </w:t>
      </w:r>
      <w:r>
        <w:rPr>
          <w:i/>
        </w:rPr>
        <w:t>Journal of Business Ethics</w:t>
      </w:r>
      <w:r>
        <w:t xml:space="preserve">, </w:t>
      </w:r>
      <w:r>
        <w:rPr>
          <w:i/>
        </w:rPr>
        <w:t>164</w:t>
      </w:r>
      <w:r>
        <w:t>(4), 647-668.</w:t>
      </w:r>
    </w:p>
    <w:p w14:paraId="733B5562" w14:textId="77777777" w:rsidR="00F52B28" w:rsidRDefault="00F52B28">
      <w:pPr>
        <w:pStyle w:val="BodyText"/>
        <w:spacing w:before="2"/>
      </w:pPr>
    </w:p>
    <w:p w14:paraId="46477621" w14:textId="77777777" w:rsidR="00F52B28" w:rsidRDefault="00B85897">
      <w:pPr>
        <w:pStyle w:val="BodyText"/>
        <w:spacing w:line="360" w:lineRule="auto"/>
        <w:ind w:left="1134" w:right="429" w:hanging="567"/>
        <w:jc w:val="both"/>
      </w:pPr>
      <w:r>
        <w:t xml:space="preserve">Kumar, R. R., Patel, A., &amp; Singh, M. (2020). Effect of Procurement Policy on aid Inflows in the Pacific: Accounting for Economic Growth and Financial Development in Fiji. </w:t>
      </w:r>
      <w:r>
        <w:rPr>
          <w:i/>
        </w:rPr>
        <w:t>Engineering Economics</w:t>
      </w:r>
      <w:r>
        <w:t>, 28(5), 505-513.</w:t>
      </w:r>
    </w:p>
    <w:p w14:paraId="3E8BAEA0" w14:textId="77777777" w:rsidR="00F52B28" w:rsidRDefault="00F52B28">
      <w:pPr>
        <w:pStyle w:val="BodyText"/>
        <w:spacing w:before="4"/>
      </w:pPr>
    </w:p>
    <w:p w14:paraId="0FB6F36A" w14:textId="77777777" w:rsidR="00F52B28" w:rsidRDefault="00B85897">
      <w:pPr>
        <w:pStyle w:val="BodyText"/>
        <w:spacing w:before="1" w:line="360" w:lineRule="auto"/>
        <w:ind w:left="1134" w:right="426" w:hanging="567"/>
        <w:jc w:val="both"/>
      </w:pPr>
      <w:proofErr w:type="spellStart"/>
      <w:r>
        <w:t>Kundi</w:t>
      </w:r>
      <w:proofErr w:type="spellEnd"/>
      <w:r>
        <w:t xml:space="preserve">, G. M., Nawaz, A., &amp; Khan, M. I. (2020). Supervisor fairness in conflict management and its impact on employee satisfaction: A multi-sectoral study. </w:t>
      </w:r>
      <w:r>
        <w:rPr>
          <w:i/>
        </w:rPr>
        <w:t>Journal of Conflict Resolution</w:t>
      </w:r>
      <w:r>
        <w:t xml:space="preserve">, </w:t>
      </w:r>
      <w:r>
        <w:rPr>
          <w:i/>
        </w:rPr>
        <w:t>64</w:t>
      </w:r>
      <w:r>
        <w:t>(2), 376-399.</w:t>
      </w:r>
    </w:p>
    <w:p w14:paraId="78A4E154" w14:textId="77777777" w:rsidR="00F52B28" w:rsidRDefault="00F52B28">
      <w:pPr>
        <w:pStyle w:val="BodyText"/>
        <w:spacing w:before="5"/>
      </w:pPr>
    </w:p>
    <w:p w14:paraId="686539B7" w14:textId="77777777" w:rsidR="00F52B28" w:rsidRDefault="00B85897">
      <w:pPr>
        <w:spacing w:before="1" w:line="360" w:lineRule="auto"/>
        <w:ind w:left="1134" w:right="424" w:hanging="567"/>
        <w:jc w:val="both"/>
        <w:rPr>
          <w:sz w:val="24"/>
        </w:rPr>
      </w:pPr>
      <w:r>
        <w:rPr>
          <w:sz w:val="24"/>
        </w:rPr>
        <w:t xml:space="preserve">Kusuma, A. A. (2021). Literature study: The effect of the working environment on employee performance. </w:t>
      </w:r>
      <w:r>
        <w:rPr>
          <w:i/>
          <w:sz w:val="24"/>
        </w:rPr>
        <w:t>Business and Entrepreneurial Review</w:t>
      </w:r>
      <w:r>
        <w:rPr>
          <w:sz w:val="24"/>
        </w:rPr>
        <w:t xml:space="preserve">, </w:t>
      </w:r>
      <w:r>
        <w:rPr>
          <w:i/>
          <w:sz w:val="24"/>
        </w:rPr>
        <w:t>21</w:t>
      </w:r>
      <w:r>
        <w:rPr>
          <w:sz w:val="24"/>
        </w:rPr>
        <w:t>(1), 1-10.</w:t>
      </w:r>
    </w:p>
    <w:p w14:paraId="0E641865" w14:textId="77777777" w:rsidR="00F52B28" w:rsidRDefault="00F52B28">
      <w:pPr>
        <w:pStyle w:val="BodyText"/>
        <w:spacing w:before="2"/>
      </w:pPr>
    </w:p>
    <w:p w14:paraId="31089849" w14:textId="77777777" w:rsidR="00F52B28" w:rsidRDefault="00B85897">
      <w:pPr>
        <w:spacing w:line="360" w:lineRule="auto"/>
        <w:ind w:left="1134" w:right="421" w:hanging="567"/>
        <w:jc w:val="both"/>
        <w:rPr>
          <w:sz w:val="24"/>
        </w:rPr>
      </w:pPr>
      <w:proofErr w:type="spellStart"/>
      <w:r>
        <w:rPr>
          <w:sz w:val="24"/>
        </w:rPr>
        <w:t>Kuswati</w:t>
      </w:r>
      <w:proofErr w:type="spellEnd"/>
      <w:r>
        <w:rPr>
          <w:sz w:val="24"/>
        </w:rPr>
        <w:t>, Y. (2020). The influence of organizational culture on employee performance.</w:t>
      </w:r>
      <w:r>
        <w:rPr>
          <w:spacing w:val="-2"/>
          <w:sz w:val="24"/>
        </w:rPr>
        <w:t xml:space="preserve"> </w:t>
      </w:r>
      <w:r>
        <w:rPr>
          <w:i/>
          <w:sz w:val="24"/>
        </w:rPr>
        <w:t>Budapest International Research and Critics Institute (BIRCI-Journal): Humanities and Social Sciences</w:t>
      </w:r>
      <w:r>
        <w:rPr>
          <w:sz w:val="24"/>
        </w:rPr>
        <w:t xml:space="preserve">, </w:t>
      </w:r>
      <w:r>
        <w:rPr>
          <w:i/>
          <w:sz w:val="24"/>
        </w:rPr>
        <w:t>3</w:t>
      </w:r>
      <w:r>
        <w:rPr>
          <w:sz w:val="24"/>
        </w:rPr>
        <w:t>(1), 296-302.</w:t>
      </w:r>
    </w:p>
    <w:p w14:paraId="31C6E7D6" w14:textId="77777777" w:rsidR="00F52B28" w:rsidRDefault="00F52B28">
      <w:pPr>
        <w:pStyle w:val="BodyText"/>
        <w:spacing w:before="4"/>
      </w:pPr>
    </w:p>
    <w:p w14:paraId="36B8C2E0" w14:textId="77777777" w:rsidR="00F52B28" w:rsidRDefault="00B85897">
      <w:pPr>
        <w:pStyle w:val="BodyText"/>
        <w:spacing w:line="360" w:lineRule="auto"/>
        <w:ind w:left="1134" w:right="420" w:hanging="567"/>
        <w:jc w:val="both"/>
      </w:pPr>
      <w:proofErr w:type="spellStart"/>
      <w:r>
        <w:t>Kuvaas</w:t>
      </w:r>
      <w:proofErr w:type="spellEnd"/>
      <w:r>
        <w:t xml:space="preserve">, B., Buch, R., Weibel, A., </w:t>
      </w:r>
      <w:proofErr w:type="spellStart"/>
      <w:r>
        <w:t>Dysvik</w:t>
      </w:r>
      <w:proofErr w:type="spellEnd"/>
      <w:r>
        <w:t xml:space="preserve">, A., &amp; </w:t>
      </w:r>
      <w:proofErr w:type="spellStart"/>
      <w:r>
        <w:t>Nerstad</w:t>
      </w:r>
      <w:proofErr w:type="spellEnd"/>
      <w:r>
        <w:t xml:space="preserve">, C. G. (2017). Do intrinsic and extrinsic motivation relate differently to employee outcomes? </w:t>
      </w:r>
      <w:r>
        <w:rPr>
          <w:i/>
        </w:rPr>
        <w:t>Journal of Economic Psychology</w:t>
      </w:r>
      <w:r>
        <w:t xml:space="preserve">, </w:t>
      </w:r>
      <w:r>
        <w:rPr>
          <w:i/>
        </w:rPr>
        <w:t>61</w:t>
      </w:r>
      <w:r>
        <w:t>, 244-258.</w:t>
      </w:r>
    </w:p>
    <w:p w14:paraId="6918E5D0" w14:textId="77777777" w:rsidR="00F52B28" w:rsidRDefault="00F52B28">
      <w:pPr>
        <w:pStyle w:val="BodyText"/>
        <w:spacing w:before="4"/>
      </w:pPr>
    </w:p>
    <w:p w14:paraId="7B353F9D" w14:textId="77777777" w:rsidR="00F52B28" w:rsidRDefault="00B85897">
      <w:pPr>
        <w:spacing w:line="360" w:lineRule="auto"/>
        <w:ind w:left="1134" w:right="426" w:hanging="567"/>
        <w:jc w:val="both"/>
        <w:rPr>
          <w:sz w:val="24"/>
        </w:rPr>
      </w:pPr>
      <w:r>
        <w:rPr>
          <w:sz w:val="24"/>
        </w:rPr>
        <w:t>Kwak,</w:t>
      </w:r>
      <w:r>
        <w:rPr>
          <w:spacing w:val="-5"/>
          <w:sz w:val="24"/>
        </w:rPr>
        <w:t xml:space="preserve"> </w:t>
      </w:r>
      <w:r>
        <w:rPr>
          <w:sz w:val="24"/>
        </w:rPr>
        <w:t>N.,</w:t>
      </w:r>
      <w:r>
        <w:rPr>
          <w:spacing w:val="-3"/>
          <w:sz w:val="24"/>
        </w:rPr>
        <w:t xml:space="preserve"> </w:t>
      </w:r>
      <w:r>
        <w:rPr>
          <w:sz w:val="24"/>
        </w:rPr>
        <w:t>&amp;</w:t>
      </w:r>
      <w:r>
        <w:rPr>
          <w:spacing w:val="-4"/>
          <w:sz w:val="24"/>
        </w:rPr>
        <w:t xml:space="preserve"> </w:t>
      </w:r>
      <w:r>
        <w:rPr>
          <w:sz w:val="24"/>
        </w:rPr>
        <w:t>Park,</w:t>
      </w:r>
      <w:r>
        <w:rPr>
          <w:spacing w:val="-6"/>
          <w:sz w:val="24"/>
        </w:rPr>
        <w:t xml:space="preserve"> </w:t>
      </w:r>
      <w:r>
        <w:rPr>
          <w:sz w:val="24"/>
        </w:rPr>
        <w:t>S.</w:t>
      </w:r>
      <w:r>
        <w:rPr>
          <w:spacing w:val="-5"/>
          <w:sz w:val="24"/>
        </w:rPr>
        <w:t xml:space="preserve"> </w:t>
      </w:r>
      <w:r>
        <w:rPr>
          <w:sz w:val="24"/>
        </w:rPr>
        <w:t>(2019).</w:t>
      </w:r>
      <w:r>
        <w:rPr>
          <w:spacing w:val="-4"/>
          <w:sz w:val="24"/>
        </w:rPr>
        <w:t xml:space="preserve"> </w:t>
      </w:r>
      <w:r>
        <w:rPr>
          <w:i/>
          <w:sz w:val="24"/>
        </w:rPr>
        <w:t>Normality</w:t>
      </w:r>
      <w:r>
        <w:rPr>
          <w:i/>
          <w:spacing w:val="-5"/>
          <w:sz w:val="24"/>
        </w:rPr>
        <w:t xml:space="preserve"> </w:t>
      </w:r>
      <w:r>
        <w:rPr>
          <w:i/>
          <w:sz w:val="24"/>
        </w:rPr>
        <w:t>test</w:t>
      </w:r>
      <w:r>
        <w:rPr>
          <w:i/>
          <w:spacing w:val="-5"/>
          <w:sz w:val="24"/>
        </w:rPr>
        <w:t xml:space="preserve"> </w:t>
      </w:r>
      <w:r>
        <w:rPr>
          <w:i/>
          <w:sz w:val="24"/>
        </w:rPr>
        <w:t>in</w:t>
      </w:r>
      <w:r>
        <w:rPr>
          <w:i/>
          <w:spacing w:val="-4"/>
          <w:sz w:val="24"/>
        </w:rPr>
        <w:t xml:space="preserve"> </w:t>
      </w:r>
      <w:r>
        <w:rPr>
          <w:i/>
          <w:sz w:val="24"/>
        </w:rPr>
        <w:t>SPSS</w:t>
      </w:r>
      <w:r>
        <w:rPr>
          <w:sz w:val="24"/>
        </w:rPr>
        <w:t>.</w:t>
      </w:r>
      <w:r>
        <w:rPr>
          <w:spacing w:val="-5"/>
          <w:sz w:val="24"/>
        </w:rPr>
        <w:t xml:space="preserve"> </w:t>
      </w:r>
      <w:r>
        <w:rPr>
          <w:sz w:val="24"/>
        </w:rPr>
        <w:t>Journal</w:t>
      </w:r>
      <w:r>
        <w:rPr>
          <w:spacing w:val="-4"/>
          <w:sz w:val="24"/>
        </w:rPr>
        <w:t xml:space="preserve"> </w:t>
      </w:r>
      <w:r>
        <w:rPr>
          <w:sz w:val="24"/>
        </w:rPr>
        <w:t>of</w:t>
      </w:r>
      <w:r>
        <w:rPr>
          <w:spacing w:val="-6"/>
          <w:sz w:val="24"/>
        </w:rPr>
        <w:t xml:space="preserve"> </w:t>
      </w:r>
      <w:r>
        <w:rPr>
          <w:sz w:val="24"/>
        </w:rPr>
        <w:t>Data</w:t>
      </w:r>
      <w:r>
        <w:rPr>
          <w:spacing w:val="-2"/>
          <w:sz w:val="24"/>
        </w:rPr>
        <w:t xml:space="preserve"> </w:t>
      </w:r>
      <w:r>
        <w:rPr>
          <w:sz w:val="24"/>
        </w:rPr>
        <w:t>Analysis,</w:t>
      </w:r>
      <w:r>
        <w:rPr>
          <w:spacing w:val="-4"/>
          <w:sz w:val="24"/>
        </w:rPr>
        <w:t xml:space="preserve"> </w:t>
      </w:r>
      <w:r>
        <w:rPr>
          <w:sz w:val="24"/>
        </w:rPr>
        <w:t xml:space="preserve">15(3), </w:t>
      </w:r>
      <w:r>
        <w:rPr>
          <w:spacing w:val="-2"/>
          <w:sz w:val="24"/>
        </w:rPr>
        <w:t>45-67.</w:t>
      </w:r>
    </w:p>
    <w:p w14:paraId="44D66F2F" w14:textId="77777777" w:rsidR="00F52B28" w:rsidRDefault="00F52B28">
      <w:pPr>
        <w:pStyle w:val="BodyText"/>
        <w:spacing w:before="5"/>
      </w:pPr>
    </w:p>
    <w:p w14:paraId="71742F5E" w14:textId="77777777" w:rsidR="00F52B28" w:rsidRDefault="00B85897">
      <w:pPr>
        <w:spacing w:line="360" w:lineRule="auto"/>
        <w:ind w:left="1134" w:right="430" w:hanging="567"/>
        <w:jc w:val="both"/>
        <w:rPr>
          <w:sz w:val="24"/>
        </w:rPr>
      </w:pPr>
      <w:r>
        <w:rPr>
          <w:sz w:val="24"/>
        </w:rPr>
        <w:t xml:space="preserve">Landsbergis, P. A. (2021). Occupational Stress and Health: A Review and Future Directions. </w:t>
      </w:r>
      <w:r>
        <w:rPr>
          <w:i/>
          <w:sz w:val="24"/>
        </w:rPr>
        <w:t>Journal of Occupational Health Psychology</w:t>
      </w:r>
      <w:r>
        <w:rPr>
          <w:sz w:val="24"/>
        </w:rPr>
        <w:t xml:space="preserve">, </w:t>
      </w:r>
      <w:r>
        <w:rPr>
          <w:i/>
          <w:sz w:val="24"/>
        </w:rPr>
        <w:t>26</w:t>
      </w:r>
      <w:r>
        <w:rPr>
          <w:sz w:val="24"/>
        </w:rPr>
        <w:t>(4), 539-558.</w:t>
      </w:r>
    </w:p>
    <w:p w14:paraId="114A2C6D" w14:textId="77777777" w:rsidR="00F52B28" w:rsidRDefault="00F52B28">
      <w:pPr>
        <w:pStyle w:val="BodyText"/>
        <w:spacing w:before="5"/>
      </w:pPr>
    </w:p>
    <w:p w14:paraId="65970E10" w14:textId="77777777" w:rsidR="00F52B28" w:rsidRDefault="00B85897">
      <w:pPr>
        <w:spacing w:line="360" w:lineRule="auto"/>
        <w:ind w:left="1134" w:right="423" w:hanging="567"/>
        <w:jc w:val="both"/>
        <w:rPr>
          <w:sz w:val="24"/>
        </w:rPr>
      </w:pPr>
      <w:r>
        <w:rPr>
          <w:sz w:val="24"/>
        </w:rPr>
        <w:t xml:space="preserve">Larkin, I., Pierce, L., &amp; Gino, F. (2016). The Psychological Costs of Pay-for-Performance: Evidence from the Lab and the Field. </w:t>
      </w:r>
      <w:r>
        <w:rPr>
          <w:i/>
          <w:sz w:val="24"/>
        </w:rPr>
        <w:t>Journal of Economic Behavior &amp; Organization</w:t>
      </w:r>
      <w:r>
        <w:rPr>
          <w:sz w:val="24"/>
        </w:rPr>
        <w:t xml:space="preserve">, </w:t>
      </w:r>
      <w:r>
        <w:rPr>
          <w:i/>
          <w:sz w:val="24"/>
        </w:rPr>
        <w:t>132</w:t>
      </w:r>
      <w:r>
        <w:rPr>
          <w:sz w:val="24"/>
        </w:rPr>
        <w:t>, 207-222.</w:t>
      </w:r>
    </w:p>
    <w:p w14:paraId="6F036C0D"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715532AB" w14:textId="77777777" w:rsidR="00F52B28" w:rsidRDefault="00B85897">
      <w:pPr>
        <w:pStyle w:val="BodyText"/>
        <w:spacing w:before="61" w:line="360" w:lineRule="auto"/>
        <w:ind w:left="1134" w:right="424" w:hanging="567"/>
        <w:jc w:val="both"/>
      </w:pPr>
      <w:r>
        <w:lastRenderedPageBreak/>
        <w:t xml:space="preserve">Latham, G. P., &amp; Pinder, C. C. (2020). Work motivation theory and research at the dawn of the twenty-first century. </w:t>
      </w:r>
      <w:r>
        <w:rPr>
          <w:i/>
        </w:rPr>
        <w:t>Annual Review of Psychology, 71</w:t>
      </w:r>
      <w:r>
        <w:t>, 483-511.</w:t>
      </w:r>
    </w:p>
    <w:p w14:paraId="6C85C560" w14:textId="77777777" w:rsidR="00F52B28" w:rsidRDefault="00F52B28">
      <w:pPr>
        <w:pStyle w:val="BodyText"/>
        <w:spacing w:before="5"/>
      </w:pPr>
    </w:p>
    <w:p w14:paraId="62F1EC6F" w14:textId="77777777" w:rsidR="00F52B28" w:rsidRDefault="00B85897">
      <w:pPr>
        <w:spacing w:line="360" w:lineRule="auto"/>
        <w:ind w:left="1134" w:right="424" w:hanging="567"/>
        <w:jc w:val="both"/>
        <w:rPr>
          <w:sz w:val="24"/>
        </w:rPr>
      </w:pPr>
      <w:proofErr w:type="spellStart"/>
      <w:r>
        <w:rPr>
          <w:sz w:val="24"/>
        </w:rPr>
        <w:t>Leblebici</w:t>
      </w:r>
      <w:proofErr w:type="spellEnd"/>
      <w:r>
        <w:rPr>
          <w:spacing w:val="-6"/>
          <w:sz w:val="24"/>
        </w:rPr>
        <w:t xml:space="preserve"> </w:t>
      </w:r>
      <w:r>
        <w:rPr>
          <w:sz w:val="24"/>
        </w:rPr>
        <w:t>D.,</w:t>
      </w:r>
      <w:r>
        <w:rPr>
          <w:spacing w:val="-6"/>
          <w:sz w:val="24"/>
        </w:rPr>
        <w:t xml:space="preserve"> </w:t>
      </w:r>
      <w:r>
        <w:rPr>
          <w:sz w:val="24"/>
        </w:rPr>
        <w:t>(2017).</w:t>
      </w:r>
      <w:r>
        <w:rPr>
          <w:spacing w:val="-3"/>
          <w:sz w:val="24"/>
        </w:rPr>
        <w:t xml:space="preserve"> </w:t>
      </w:r>
      <w:r>
        <w:rPr>
          <w:sz w:val="24"/>
        </w:rPr>
        <w:t>Impact</w:t>
      </w:r>
      <w:r>
        <w:rPr>
          <w:spacing w:val="-5"/>
          <w:sz w:val="24"/>
        </w:rPr>
        <w:t xml:space="preserve"> </w:t>
      </w:r>
      <w:r>
        <w:rPr>
          <w:sz w:val="24"/>
        </w:rPr>
        <w:t>of</w:t>
      </w:r>
      <w:r>
        <w:rPr>
          <w:spacing w:val="-7"/>
          <w:sz w:val="24"/>
        </w:rPr>
        <w:t xml:space="preserve"> </w:t>
      </w:r>
      <w:r>
        <w:rPr>
          <w:sz w:val="24"/>
        </w:rPr>
        <w:t>Workplace</w:t>
      </w:r>
      <w:r>
        <w:rPr>
          <w:spacing w:val="-7"/>
          <w:sz w:val="24"/>
        </w:rPr>
        <w:t xml:space="preserve"> </w:t>
      </w:r>
      <w:r>
        <w:rPr>
          <w:sz w:val="24"/>
        </w:rPr>
        <w:t>Quality</w:t>
      </w:r>
      <w:r>
        <w:rPr>
          <w:spacing w:val="-8"/>
          <w:sz w:val="24"/>
        </w:rPr>
        <w:t xml:space="preserve"> </w:t>
      </w:r>
      <w:r>
        <w:rPr>
          <w:sz w:val="24"/>
        </w:rPr>
        <w:t>on</w:t>
      </w:r>
      <w:r>
        <w:rPr>
          <w:spacing w:val="-6"/>
          <w:sz w:val="24"/>
        </w:rPr>
        <w:t xml:space="preserve"> </w:t>
      </w:r>
      <w:r>
        <w:rPr>
          <w:sz w:val="24"/>
        </w:rPr>
        <w:t>Employee’s</w:t>
      </w:r>
      <w:r>
        <w:rPr>
          <w:spacing w:val="-6"/>
          <w:sz w:val="24"/>
        </w:rPr>
        <w:t xml:space="preserve"> </w:t>
      </w:r>
      <w:r>
        <w:rPr>
          <w:sz w:val="24"/>
        </w:rPr>
        <w:t>Productivity:</w:t>
      </w:r>
      <w:r>
        <w:rPr>
          <w:spacing w:val="-5"/>
          <w:sz w:val="24"/>
        </w:rPr>
        <w:t xml:space="preserve"> </w:t>
      </w:r>
      <w:r>
        <w:rPr>
          <w:sz w:val="24"/>
        </w:rPr>
        <w:t>Case study</w:t>
      </w:r>
      <w:r>
        <w:rPr>
          <w:spacing w:val="-1"/>
          <w:sz w:val="24"/>
        </w:rPr>
        <w:t xml:space="preserve"> </w:t>
      </w:r>
      <w:r>
        <w:rPr>
          <w:sz w:val="24"/>
        </w:rPr>
        <w:t xml:space="preserve">of A bank in Turkey. </w:t>
      </w:r>
      <w:r>
        <w:rPr>
          <w:i/>
          <w:sz w:val="24"/>
        </w:rPr>
        <w:t>Journal of Business, Economics and Finance</w:t>
      </w:r>
      <w:r>
        <w:rPr>
          <w:sz w:val="24"/>
        </w:rPr>
        <w:t xml:space="preserve">, </w:t>
      </w:r>
      <w:r>
        <w:rPr>
          <w:i/>
          <w:sz w:val="24"/>
        </w:rPr>
        <w:t>1</w:t>
      </w:r>
      <w:r>
        <w:rPr>
          <w:sz w:val="24"/>
        </w:rPr>
        <w:t xml:space="preserve">(1), </w:t>
      </w:r>
      <w:r>
        <w:rPr>
          <w:spacing w:val="-2"/>
          <w:sz w:val="24"/>
        </w:rPr>
        <w:t>38-49)</w:t>
      </w:r>
    </w:p>
    <w:p w14:paraId="76084233" w14:textId="77777777" w:rsidR="00F52B28" w:rsidRDefault="00F52B28">
      <w:pPr>
        <w:pStyle w:val="BodyText"/>
        <w:spacing w:before="3"/>
      </w:pPr>
    </w:p>
    <w:p w14:paraId="35E0A39A" w14:textId="77777777" w:rsidR="00F52B28" w:rsidRDefault="00B85897">
      <w:pPr>
        <w:pStyle w:val="BodyText"/>
        <w:spacing w:line="360" w:lineRule="auto"/>
        <w:ind w:left="1134" w:right="427" w:hanging="567"/>
        <w:jc w:val="both"/>
      </w:pPr>
      <w:r>
        <w:t xml:space="preserve">Lee, J. S., &amp; Akhtar, S. (2016). Effects of the Workplace Social Context and Job Content on Nurse Burnout. </w:t>
      </w:r>
      <w:r>
        <w:rPr>
          <w:i/>
        </w:rPr>
        <w:t>Human Resource Management, 50</w:t>
      </w:r>
      <w:r>
        <w:t>(2), 227-245.</w:t>
      </w:r>
    </w:p>
    <w:p w14:paraId="05F11534" w14:textId="77777777" w:rsidR="00F52B28" w:rsidRDefault="00F52B28">
      <w:pPr>
        <w:pStyle w:val="BodyText"/>
        <w:spacing w:before="3"/>
      </w:pPr>
    </w:p>
    <w:p w14:paraId="0CC71F98" w14:textId="77777777" w:rsidR="00F52B28" w:rsidRDefault="00B85897">
      <w:pPr>
        <w:spacing w:before="1" w:line="360" w:lineRule="auto"/>
        <w:ind w:left="1134" w:right="421" w:hanging="567"/>
        <w:jc w:val="both"/>
        <w:rPr>
          <w:sz w:val="24"/>
        </w:rPr>
      </w:pPr>
      <w:r>
        <w:rPr>
          <w:sz w:val="24"/>
        </w:rPr>
        <w:t>Lee,</w:t>
      </w:r>
      <w:r>
        <w:rPr>
          <w:spacing w:val="-10"/>
          <w:sz w:val="24"/>
        </w:rPr>
        <w:t xml:space="preserve"> </w:t>
      </w:r>
      <w:r>
        <w:rPr>
          <w:sz w:val="24"/>
        </w:rPr>
        <w:t>J.</w:t>
      </w:r>
      <w:r>
        <w:rPr>
          <w:spacing w:val="-10"/>
          <w:sz w:val="24"/>
        </w:rPr>
        <w:t xml:space="preserve"> </w:t>
      </w:r>
      <w:r>
        <w:rPr>
          <w:sz w:val="24"/>
        </w:rPr>
        <w:t>Y.,</w:t>
      </w:r>
      <w:r>
        <w:rPr>
          <w:spacing w:val="-10"/>
          <w:sz w:val="24"/>
        </w:rPr>
        <w:t xml:space="preserve"> </w:t>
      </w:r>
      <w:r>
        <w:rPr>
          <w:sz w:val="24"/>
        </w:rPr>
        <w:t>Park,</w:t>
      </w:r>
      <w:r>
        <w:rPr>
          <w:spacing w:val="-8"/>
          <w:sz w:val="24"/>
        </w:rPr>
        <w:t xml:space="preserve"> </w:t>
      </w:r>
      <w:r>
        <w:rPr>
          <w:sz w:val="24"/>
        </w:rPr>
        <w:t>H.,</w:t>
      </w:r>
      <w:r>
        <w:rPr>
          <w:spacing w:val="-8"/>
          <w:sz w:val="24"/>
        </w:rPr>
        <w:t xml:space="preserve"> </w:t>
      </w:r>
      <w:r>
        <w:rPr>
          <w:sz w:val="24"/>
        </w:rPr>
        <w:t>&amp;</w:t>
      </w:r>
      <w:r>
        <w:rPr>
          <w:spacing w:val="-9"/>
          <w:sz w:val="24"/>
        </w:rPr>
        <w:t xml:space="preserve"> </w:t>
      </w:r>
      <w:r>
        <w:rPr>
          <w:sz w:val="24"/>
        </w:rPr>
        <w:t>Lee,</w:t>
      </w:r>
      <w:r>
        <w:rPr>
          <w:spacing w:val="-10"/>
          <w:sz w:val="24"/>
        </w:rPr>
        <w:t xml:space="preserve"> </w:t>
      </w:r>
      <w:r>
        <w:rPr>
          <w:sz w:val="24"/>
        </w:rPr>
        <w:t>H.</w:t>
      </w:r>
      <w:r>
        <w:rPr>
          <w:spacing w:val="-8"/>
          <w:sz w:val="24"/>
        </w:rPr>
        <w:t xml:space="preserve"> </w:t>
      </w:r>
      <w:r>
        <w:rPr>
          <w:sz w:val="24"/>
        </w:rPr>
        <w:t>(2017).</w:t>
      </w:r>
      <w:r>
        <w:rPr>
          <w:spacing w:val="-10"/>
          <w:sz w:val="24"/>
        </w:rPr>
        <w:t xml:space="preserve"> </w:t>
      </w:r>
      <w:r>
        <w:rPr>
          <w:sz w:val="24"/>
        </w:rPr>
        <w:t>Organizational</w:t>
      </w:r>
      <w:r>
        <w:rPr>
          <w:spacing w:val="-9"/>
          <w:sz w:val="24"/>
        </w:rPr>
        <w:t xml:space="preserve"> </w:t>
      </w:r>
      <w:r>
        <w:rPr>
          <w:sz w:val="24"/>
        </w:rPr>
        <w:t>culture,</w:t>
      </w:r>
      <w:r>
        <w:rPr>
          <w:spacing w:val="-10"/>
          <w:sz w:val="24"/>
        </w:rPr>
        <w:t xml:space="preserve"> </w:t>
      </w:r>
      <w:r>
        <w:rPr>
          <w:sz w:val="24"/>
        </w:rPr>
        <w:t>leadership</w:t>
      </w:r>
      <w:r>
        <w:rPr>
          <w:spacing w:val="-10"/>
          <w:sz w:val="24"/>
        </w:rPr>
        <w:t xml:space="preserve"> </w:t>
      </w:r>
      <w:r>
        <w:rPr>
          <w:sz w:val="24"/>
        </w:rPr>
        <w:t>behavior</w:t>
      </w:r>
      <w:r>
        <w:rPr>
          <w:spacing w:val="-10"/>
          <w:sz w:val="24"/>
        </w:rPr>
        <w:t xml:space="preserve"> </w:t>
      </w:r>
      <w:r>
        <w:rPr>
          <w:sz w:val="24"/>
        </w:rPr>
        <w:t xml:space="preserve">and job satisfaction: A case of e-commerce companies in South Korea. </w:t>
      </w:r>
      <w:r>
        <w:rPr>
          <w:i/>
          <w:sz w:val="24"/>
        </w:rPr>
        <w:t>Journal of Organizational Change Management</w:t>
      </w:r>
      <w:r>
        <w:rPr>
          <w:sz w:val="24"/>
        </w:rPr>
        <w:t xml:space="preserve">, </w:t>
      </w:r>
      <w:r>
        <w:rPr>
          <w:i/>
          <w:sz w:val="24"/>
        </w:rPr>
        <w:t>30</w:t>
      </w:r>
      <w:r>
        <w:rPr>
          <w:sz w:val="24"/>
        </w:rPr>
        <w:t>(5), 728-758.</w:t>
      </w:r>
    </w:p>
    <w:p w14:paraId="4E13CA6F" w14:textId="77777777" w:rsidR="00F52B28" w:rsidRDefault="00F52B28">
      <w:pPr>
        <w:pStyle w:val="BodyText"/>
        <w:spacing w:before="5"/>
      </w:pPr>
    </w:p>
    <w:p w14:paraId="6849D159" w14:textId="77777777" w:rsidR="00F52B28" w:rsidRDefault="00B85897">
      <w:pPr>
        <w:pStyle w:val="BodyText"/>
        <w:spacing w:before="1" w:line="360" w:lineRule="auto"/>
        <w:ind w:left="1134" w:right="423" w:hanging="567"/>
        <w:jc w:val="both"/>
      </w:pPr>
      <w:r>
        <w:t>Liu,</w:t>
      </w:r>
      <w:r>
        <w:rPr>
          <w:spacing w:val="-1"/>
        </w:rPr>
        <w:t xml:space="preserve"> </w:t>
      </w:r>
      <w:r>
        <w:t>B.,</w:t>
      </w:r>
      <w:r>
        <w:rPr>
          <w:spacing w:val="-1"/>
        </w:rPr>
        <w:t xml:space="preserve"> </w:t>
      </w:r>
      <w:r>
        <w:t>&amp;</w:t>
      </w:r>
      <w:r>
        <w:rPr>
          <w:spacing w:val="-3"/>
        </w:rPr>
        <w:t xml:space="preserve"> </w:t>
      </w:r>
      <w:r>
        <w:t>Lu,</w:t>
      </w:r>
      <w:r>
        <w:rPr>
          <w:spacing w:val="-1"/>
        </w:rPr>
        <w:t xml:space="preserve"> </w:t>
      </w:r>
      <w:r>
        <w:t>Q.</w:t>
      </w:r>
      <w:r>
        <w:rPr>
          <w:spacing w:val="-2"/>
        </w:rPr>
        <w:t xml:space="preserve"> </w:t>
      </w:r>
      <w:r>
        <w:t>(2020).</w:t>
      </w:r>
      <w:r>
        <w:rPr>
          <w:spacing w:val="-2"/>
        </w:rPr>
        <w:t xml:space="preserve"> </w:t>
      </w:r>
      <w:r>
        <w:t>Creating</w:t>
      </w:r>
      <w:r>
        <w:rPr>
          <w:spacing w:val="-6"/>
        </w:rPr>
        <w:t xml:space="preserve"> </w:t>
      </w:r>
      <w:r>
        <w:t>a</w:t>
      </w:r>
      <w:r>
        <w:rPr>
          <w:spacing w:val="-2"/>
        </w:rPr>
        <w:t xml:space="preserve"> </w:t>
      </w:r>
      <w:r>
        <w:t>sustainable</w:t>
      </w:r>
      <w:r>
        <w:rPr>
          <w:spacing w:val="-2"/>
        </w:rPr>
        <w:t xml:space="preserve"> </w:t>
      </w:r>
      <w:r>
        <w:t>workplace</w:t>
      </w:r>
      <w:r>
        <w:rPr>
          <w:spacing w:val="-2"/>
        </w:rPr>
        <w:t xml:space="preserve"> </w:t>
      </w:r>
      <w:r>
        <w:t>environment:</w:t>
      </w:r>
      <w:r>
        <w:rPr>
          <w:spacing w:val="-3"/>
        </w:rPr>
        <w:t xml:space="preserve"> </w:t>
      </w:r>
      <w:r>
        <w:t>influence</w:t>
      </w:r>
      <w:r>
        <w:rPr>
          <w:spacing w:val="-2"/>
        </w:rPr>
        <w:t xml:space="preserve"> </w:t>
      </w:r>
      <w:r>
        <w:t xml:space="preserve">of workplace safety climate on Chinese healthcare employees’ presenteeism from the perspective of affect and cognition. </w:t>
      </w:r>
      <w:r>
        <w:rPr>
          <w:i/>
        </w:rPr>
        <w:t>Sustainability</w:t>
      </w:r>
      <w:r>
        <w:t xml:space="preserve">, </w:t>
      </w:r>
      <w:r>
        <w:rPr>
          <w:i/>
        </w:rPr>
        <w:t>12</w:t>
      </w:r>
      <w:r>
        <w:t>(6), 2414.</w:t>
      </w:r>
    </w:p>
    <w:p w14:paraId="72F1390B" w14:textId="77777777" w:rsidR="00F52B28" w:rsidRDefault="00F52B28">
      <w:pPr>
        <w:pStyle w:val="BodyText"/>
        <w:spacing w:before="3"/>
      </w:pPr>
    </w:p>
    <w:p w14:paraId="2B26428C" w14:textId="77777777" w:rsidR="00F52B28" w:rsidRDefault="00B85897">
      <w:pPr>
        <w:spacing w:line="360" w:lineRule="auto"/>
        <w:ind w:left="1134" w:right="424" w:hanging="567"/>
        <w:jc w:val="both"/>
        <w:rPr>
          <w:sz w:val="24"/>
        </w:rPr>
      </w:pPr>
      <w:r>
        <w:rPr>
          <w:sz w:val="24"/>
        </w:rPr>
        <w:t xml:space="preserve">Lu, L., &amp; </w:t>
      </w:r>
      <w:proofErr w:type="spellStart"/>
      <w:r>
        <w:rPr>
          <w:sz w:val="24"/>
        </w:rPr>
        <w:t>Gursoy</w:t>
      </w:r>
      <w:proofErr w:type="spellEnd"/>
      <w:r>
        <w:rPr>
          <w:sz w:val="24"/>
        </w:rPr>
        <w:t xml:space="preserve">, D. (2021). The Impact of Training on Employee Job Performance and Organizational Effectiveness. </w:t>
      </w:r>
      <w:r>
        <w:rPr>
          <w:i/>
          <w:sz w:val="24"/>
        </w:rPr>
        <w:t>Journal of Hospitality &amp; Tourism Research</w:t>
      </w:r>
      <w:r>
        <w:rPr>
          <w:sz w:val="24"/>
        </w:rPr>
        <w:t xml:space="preserve">, </w:t>
      </w:r>
      <w:r>
        <w:rPr>
          <w:i/>
          <w:sz w:val="24"/>
        </w:rPr>
        <w:t>45</w:t>
      </w:r>
      <w:r>
        <w:rPr>
          <w:sz w:val="24"/>
        </w:rPr>
        <w:t>(3), 377-400.</w:t>
      </w:r>
    </w:p>
    <w:p w14:paraId="75D3CFE5" w14:textId="77777777" w:rsidR="00F52B28" w:rsidRDefault="00F52B28">
      <w:pPr>
        <w:pStyle w:val="BodyText"/>
        <w:spacing w:before="4"/>
      </w:pPr>
    </w:p>
    <w:p w14:paraId="59DB78A1" w14:textId="77777777" w:rsidR="00F52B28" w:rsidRDefault="00B85897">
      <w:pPr>
        <w:spacing w:before="1" w:line="360" w:lineRule="auto"/>
        <w:ind w:left="1134" w:right="427" w:hanging="567"/>
        <w:jc w:val="both"/>
        <w:rPr>
          <w:sz w:val="24"/>
        </w:rPr>
      </w:pPr>
      <w:r>
        <w:rPr>
          <w:sz w:val="24"/>
        </w:rPr>
        <w:t>Ma,</w:t>
      </w:r>
      <w:r>
        <w:rPr>
          <w:spacing w:val="-8"/>
          <w:sz w:val="24"/>
        </w:rPr>
        <w:t xml:space="preserve"> </w:t>
      </w:r>
      <w:r>
        <w:rPr>
          <w:sz w:val="24"/>
        </w:rPr>
        <w:t>L.,</w:t>
      </w:r>
      <w:r>
        <w:rPr>
          <w:spacing w:val="-8"/>
          <w:sz w:val="24"/>
        </w:rPr>
        <w:t xml:space="preserve"> </w:t>
      </w:r>
      <w:r>
        <w:rPr>
          <w:sz w:val="24"/>
        </w:rPr>
        <w:t>&amp;</w:t>
      </w:r>
      <w:r>
        <w:rPr>
          <w:spacing w:val="-10"/>
          <w:sz w:val="24"/>
        </w:rPr>
        <w:t xml:space="preserve"> </w:t>
      </w:r>
      <w:r>
        <w:rPr>
          <w:sz w:val="24"/>
        </w:rPr>
        <w:t>Gan,</w:t>
      </w:r>
      <w:r>
        <w:rPr>
          <w:spacing w:val="-7"/>
          <w:sz w:val="24"/>
        </w:rPr>
        <w:t xml:space="preserve"> </w:t>
      </w:r>
      <w:r>
        <w:rPr>
          <w:sz w:val="24"/>
        </w:rPr>
        <w:t>L.</w:t>
      </w:r>
      <w:r>
        <w:rPr>
          <w:spacing w:val="-8"/>
          <w:sz w:val="24"/>
        </w:rPr>
        <w:t xml:space="preserve"> </w:t>
      </w:r>
      <w:r>
        <w:rPr>
          <w:sz w:val="24"/>
        </w:rPr>
        <w:t>(2022).</w:t>
      </w:r>
      <w:r>
        <w:rPr>
          <w:spacing w:val="-10"/>
          <w:sz w:val="24"/>
        </w:rPr>
        <w:t xml:space="preserve"> </w:t>
      </w:r>
      <w:r>
        <w:rPr>
          <w:sz w:val="24"/>
        </w:rPr>
        <w:t>The</w:t>
      </w:r>
      <w:r>
        <w:rPr>
          <w:spacing w:val="-7"/>
          <w:sz w:val="24"/>
        </w:rPr>
        <w:t xml:space="preserve"> </w:t>
      </w:r>
      <w:r>
        <w:rPr>
          <w:sz w:val="24"/>
        </w:rPr>
        <w:t>Impact</w:t>
      </w:r>
      <w:r>
        <w:rPr>
          <w:spacing w:val="-8"/>
          <w:sz w:val="24"/>
        </w:rPr>
        <w:t xml:space="preserve"> </w:t>
      </w:r>
      <w:r>
        <w:rPr>
          <w:sz w:val="24"/>
        </w:rPr>
        <w:t>of</w:t>
      </w:r>
      <w:r>
        <w:rPr>
          <w:spacing w:val="-11"/>
          <w:sz w:val="24"/>
        </w:rPr>
        <w:t xml:space="preserve"> </w:t>
      </w:r>
      <w:r>
        <w:rPr>
          <w:sz w:val="24"/>
        </w:rPr>
        <w:t>Supervisor</w:t>
      </w:r>
      <w:r>
        <w:rPr>
          <w:spacing w:val="-11"/>
          <w:sz w:val="24"/>
        </w:rPr>
        <w:t xml:space="preserve"> </w:t>
      </w:r>
      <w:r>
        <w:rPr>
          <w:sz w:val="24"/>
        </w:rPr>
        <w:t>Support</w:t>
      </w:r>
      <w:r>
        <w:rPr>
          <w:spacing w:val="-10"/>
          <w:sz w:val="24"/>
        </w:rPr>
        <w:t xml:space="preserve"> </w:t>
      </w:r>
      <w:r>
        <w:rPr>
          <w:sz w:val="24"/>
        </w:rPr>
        <w:t>on</w:t>
      </w:r>
      <w:r>
        <w:rPr>
          <w:spacing w:val="-9"/>
          <w:sz w:val="24"/>
        </w:rPr>
        <w:t xml:space="preserve"> </w:t>
      </w:r>
      <w:r>
        <w:rPr>
          <w:sz w:val="24"/>
        </w:rPr>
        <w:t>Conflict</w:t>
      </w:r>
      <w:r>
        <w:rPr>
          <w:spacing w:val="-10"/>
          <w:sz w:val="24"/>
        </w:rPr>
        <w:t xml:space="preserve"> </w:t>
      </w:r>
      <w:r>
        <w:rPr>
          <w:sz w:val="24"/>
        </w:rPr>
        <w:t xml:space="preserve">Management and Employee Performance. </w:t>
      </w:r>
      <w:r>
        <w:rPr>
          <w:i/>
          <w:sz w:val="24"/>
        </w:rPr>
        <w:t>International Journal of Human Resource Management</w:t>
      </w:r>
      <w:r>
        <w:rPr>
          <w:sz w:val="24"/>
        </w:rPr>
        <w:t xml:space="preserve">, </w:t>
      </w:r>
      <w:r>
        <w:rPr>
          <w:i/>
          <w:sz w:val="24"/>
        </w:rPr>
        <w:t>33</w:t>
      </w:r>
      <w:r>
        <w:rPr>
          <w:sz w:val="24"/>
        </w:rPr>
        <w:t>(1), 132-149.</w:t>
      </w:r>
    </w:p>
    <w:p w14:paraId="53AF9CD1" w14:textId="77777777" w:rsidR="00F52B28" w:rsidRDefault="00F52B28">
      <w:pPr>
        <w:pStyle w:val="BodyText"/>
        <w:spacing w:before="3"/>
      </w:pPr>
    </w:p>
    <w:p w14:paraId="131FE016" w14:textId="77777777" w:rsidR="00F52B28" w:rsidRDefault="00B85897">
      <w:pPr>
        <w:pStyle w:val="BodyText"/>
        <w:spacing w:line="360" w:lineRule="auto"/>
        <w:ind w:left="1134" w:right="426" w:hanging="567"/>
        <w:jc w:val="both"/>
      </w:pPr>
      <w:r>
        <w:t>Manzoor, S. R., Usman, M., Naseem, M. A., &amp; Shafiq, S. (2021). Impact of intrinsic rewards</w:t>
      </w:r>
      <w:r>
        <w:rPr>
          <w:spacing w:val="-9"/>
        </w:rPr>
        <w:t xml:space="preserve"> </w:t>
      </w:r>
      <w:r>
        <w:t>on</w:t>
      </w:r>
      <w:r>
        <w:rPr>
          <w:spacing w:val="-8"/>
        </w:rPr>
        <w:t xml:space="preserve"> </w:t>
      </w:r>
      <w:r>
        <w:t>employee</w:t>
      </w:r>
      <w:r>
        <w:rPr>
          <w:spacing w:val="-9"/>
        </w:rPr>
        <w:t xml:space="preserve"> </w:t>
      </w:r>
      <w:r>
        <w:t>performance:</w:t>
      </w:r>
      <w:r>
        <w:rPr>
          <w:spacing w:val="-8"/>
        </w:rPr>
        <w:t xml:space="preserve"> </w:t>
      </w:r>
      <w:r>
        <w:t>The</w:t>
      </w:r>
      <w:r>
        <w:rPr>
          <w:spacing w:val="-9"/>
        </w:rPr>
        <w:t xml:space="preserve"> </w:t>
      </w:r>
      <w:r>
        <w:t>mediating</w:t>
      </w:r>
      <w:r>
        <w:rPr>
          <w:spacing w:val="-8"/>
        </w:rPr>
        <w:t xml:space="preserve"> </w:t>
      </w:r>
      <w:r>
        <w:t>role</w:t>
      </w:r>
      <w:r>
        <w:rPr>
          <w:spacing w:val="-9"/>
        </w:rPr>
        <w:t xml:space="preserve"> </w:t>
      </w:r>
      <w:r>
        <w:t>of</w:t>
      </w:r>
      <w:r>
        <w:rPr>
          <w:spacing w:val="-7"/>
        </w:rPr>
        <w:t xml:space="preserve"> </w:t>
      </w:r>
      <w:r>
        <w:t>employee</w:t>
      </w:r>
      <w:r>
        <w:rPr>
          <w:spacing w:val="-7"/>
        </w:rPr>
        <w:t xml:space="preserve"> </w:t>
      </w:r>
      <w:r>
        <w:t xml:space="preserve">motivation. </w:t>
      </w:r>
      <w:r>
        <w:rPr>
          <w:i/>
        </w:rPr>
        <w:t>Journal of Business and Management</w:t>
      </w:r>
      <w:r>
        <w:t xml:space="preserve">, </w:t>
      </w:r>
      <w:r>
        <w:rPr>
          <w:i/>
        </w:rPr>
        <w:t>23</w:t>
      </w:r>
      <w:r>
        <w:t>(7), 61-76.</w:t>
      </w:r>
    </w:p>
    <w:p w14:paraId="48E45D85" w14:textId="77777777" w:rsidR="00F52B28" w:rsidRDefault="00F52B28">
      <w:pPr>
        <w:pStyle w:val="BodyText"/>
        <w:spacing w:before="4"/>
      </w:pPr>
    </w:p>
    <w:p w14:paraId="7BE493A0" w14:textId="77777777" w:rsidR="00F52B28" w:rsidRDefault="00B85897">
      <w:pPr>
        <w:spacing w:before="1"/>
        <w:ind w:left="568"/>
        <w:rPr>
          <w:sz w:val="24"/>
        </w:rPr>
      </w:pPr>
      <w:r>
        <w:rPr>
          <w:sz w:val="24"/>
        </w:rPr>
        <w:t>Martin,</w:t>
      </w:r>
      <w:r>
        <w:rPr>
          <w:spacing w:val="-1"/>
          <w:sz w:val="24"/>
        </w:rPr>
        <w:t xml:space="preserve"> </w:t>
      </w:r>
      <w:r>
        <w:rPr>
          <w:sz w:val="24"/>
        </w:rPr>
        <w:t>J.</w:t>
      </w:r>
      <w:r>
        <w:rPr>
          <w:spacing w:val="-1"/>
          <w:sz w:val="24"/>
        </w:rPr>
        <w:t xml:space="preserve"> </w:t>
      </w:r>
      <w:r>
        <w:rPr>
          <w:sz w:val="24"/>
        </w:rPr>
        <w:t>(2002).</w:t>
      </w:r>
      <w:r>
        <w:rPr>
          <w:spacing w:val="-2"/>
          <w:sz w:val="24"/>
        </w:rPr>
        <w:t xml:space="preserve"> </w:t>
      </w:r>
      <w:r>
        <w:rPr>
          <w:i/>
          <w:sz w:val="24"/>
        </w:rPr>
        <w:t>Organizational</w:t>
      </w:r>
      <w:r>
        <w:rPr>
          <w:i/>
          <w:spacing w:val="-1"/>
          <w:sz w:val="24"/>
        </w:rPr>
        <w:t xml:space="preserve"> </w:t>
      </w:r>
      <w:r>
        <w:rPr>
          <w:i/>
          <w:sz w:val="24"/>
        </w:rPr>
        <w:t>Culture:</w:t>
      </w:r>
      <w:r>
        <w:rPr>
          <w:i/>
          <w:spacing w:val="-1"/>
          <w:sz w:val="24"/>
        </w:rPr>
        <w:t xml:space="preserve"> </w:t>
      </w:r>
      <w:r>
        <w:rPr>
          <w:i/>
          <w:sz w:val="24"/>
        </w:rPr>
        <w:t>Mapping</w:t>
      </w:r>
      <w:r>
        <w:rPr>
          <w:i/>
          <w:spacing w:val="-1"/>
          <w:sz w:val="24"/>
        </w:rPr>
        <w:t xml:space="preserve"> </w:t>
      </w:r>
      <w:r>
        <w:rPr>
          <w:i/>
          <w:sz w:val="24"/>
        </w:rPr>
        <w:t>the</w:t>
      </w:r>
      <w:r>
        <w:rPr>
          <w:i/>
          <w:spacing w:val="-1"/>
          <w:sz w:val="24"/>
        </w:rPr>
        <w:t xml:space="preserve"> </w:t>
      </w:r>
      <w:r>
        <w:rPr>
          <w:i/>
          <w:sz w:val="24"/>
        </w:rPr>
        <w:t>Terrain</w:t>
      </w:r>
      <w:r>
        <w:rPr>
          <w:sz w:val="24"/>
        </w:rPr>
        <w:t>.</w:t>
      </w:r>
      <w:r>
        <w:rPr>
          <w:spacing w:val="-2"/>
          <w:sz w:val="24"/>
        </w:rPr>
        <w:t xml:space="preserve"> </w:t>
      </w:r>
      <w:r>
        <w:rPr>
          <w:sz w:val="24"/>
        </w:rPr>
        <w:t>Sage</w:t>
      </w:r>
      <w:r>
        <w:rPr>
          <w:spacing w:val="-1"/>
          <w:sz w:val="24"/>
        </w:rPr>
        <w:t xml:space="preserve"> </w:t>
      </w:r>
      <w:r>
        <w:rPr>
          <w:spacing w:val="-2"/>
          <w:sz w:val="24"/>
        </w:rPr>
        <w:t>Publications.</w:t>
      </w:r>
    </w:p>
    <w:p w14:paraId="0B0058F0" w14:textId="77777777" w:rsidR="00F52B28" w:rsidRDefault="00F52B28">
      <w:pPr>
        <w:pStyle w:val="BodyText"/>
        <w:spacing w:before="141"/>
      </w:pPr>
    </w:p>
    <w:p w14:paraId="2760B3C0" w14:textId="77777777" w:rsidR="00F52B28" w:rsidRDefault="00B85897">
      <w:pPr>
        <w:pStyle w:val="BodyText"/>
        <w:spacing w:line="360" w:lineRule="auto"/>
        <w:ind w:left="1134" w:right="423" w:hanging="567"/>
        <w:jc w:val="both"/>
      </w:pPr>
      <w:proofErr w:type="spellStart"/>
      <w:r>
        <w:t>Maruping</w:t>
      </w:r>
      <w:proofErr w:type="spellEnd"/>
      <w:r>
        <w:t>, L. M., Venkatesh, V., Thatcher, S. M. B., &amp; Patel, P. C. (2019). Folding under</w:t>
      </w:r>
      <w:r>
        <w:rPr>
          <w:spacing w:val="56"/>
        </w:rPr>
        <w:t xml:space="preserve"> </w:t>
      </w:r>
      <w:r>
        <w:t>pressure</w:t>
      </w:r>
      <w:r>
        <w:rPr>
          <w:spacing w:val="57"/>
        </w:rPr>
        <w:t xml:space="preserve"> </w:t>
      </w:r>
      <w:r>
        <w:t>or</w:t>
      </w:r>
      <w:r>
        <w:rPr>
          <w:spacing w:val="60"/>
        </w:rPr>
        <w:t xml:space="preserve"> </w:t>
      </w:r>
      <w:r>
        <w:t>rising</w:t>
      </w:r>
      <w:r>
        <w:rPr>
          <w:spacing w:val="59"/>
        </w:rPr>
        <w:t xml:space="preserve"> </w:t>
      </w:r>
      <w:r>
        <w:t>to</w:t>
      </w:r>
      <w:r>
        <w:rPr>
          <w:spacing w:val="59"/>
        </w:rPr>
        <w:t xml:space="preserve"> </w:t>
      </w:r>
      <w:r>
        <w:t>the</w:t>
      </w:r>
      <w:r>
        <w:rPr>
          <w:spacing w:val="59"/>
        </w:rPr>
        <w:t xml:space="preserve"> </w:t>
      </w:r>
      <w:r>
        <w:t>occasion?</w:t>
      </w:r>
      <w:r>
        <w:rPr>
          <w:spacing w:val="63"/>
        </w:rPr>
        <w:t xml:space="preserve"> </w:t>
      </w:r>
      <w:r>
        <w:t>Perceived</w:t>
      </w:r>
      <w:r>
        <w:rPr>
          <w:spacing w:val="58"/>
        </w:rPr>
        <w:t xml:space="preserve"> </w:t>
      </w:r>
      <w:r>
        <w:t>time</w:t>
      </w:r>
      <w:r>
        <w:rPr>
          <w:spacing w:val="58"/>
        </w:rPr>
        <w:t xml:space="preserve"> </w:t>
      </w:r>
      <w:r>
        <w:t>pressure</w:t>
      </w:r>
      <w:r>
        <w:rPr>
          <w:spacing w:val="59"/>
        </w:rPr>
        <w:t xml:space="preserve"> </w:t>
      </w:r>
      <w:r>
        <w:t>and</w:t>
      </w:r>
      <w:r>
        <w:rPr>
          <w:spacing w:val="61"/>
        </w:rPr>
        <w:t xml:space="preserve"> </w:t>
      </w:r>
      <w:r>
        <w:rPr>
          <w:spacing w:val="-5"/>
        </w:rPr>
        <w:t>the</w:t>
      </w:r>
    </w:p>
    <w:p w14:paraId="43DC87F2"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7E58156B" w14:textId="77777777" w:rsidR="00F52B28" w:rsidRDefault="00B85897">
      <w:pPr>
        <w:spacing w:before="61" w:line="360" w:lineRule="auto"/>
        <w:ind w:left="1134" w:right="421"/>
        <w:rPr>
          <w:sz w:val="24"/>
        </w:rPr>
      </w:pPr>
      <w:r>
        <w:rPr>
          <w:sz w:val="24"/>
        </w:rPr>
        <w:lastRenderedPageBreak/>
        <w:t>moderating</w:t>
      </w:r>
      <w:r>
        <w:rPr>
          <w:spacing w:val="-9"/>
          <w:sz w:val="24"/>
        </w:rPr>
        <w:t xml:space="preserve"> </w:t>
      </w:r>
      <w:r>
        <w:rPr>
          <w:sz w:val="24"/>
        </w:rPr>
        <w:t>role</w:t>
      </w:r>
      <w:r>
        <w:rPr>
          <w:spacing w:val="-10"/>
          <w:sz w:val="24"/>
        </w:rPr>
        <w:t xml:space="preserve"> </w:t>
      </w:r>
      <w:r>
        <w:rPr>
          <w:sz w:val="24"/>
        </w:rPr>
        <w:t>of</w:t>
      </w:r>
      <w:r>
        <w:rPr>
          <w:spacing w:val="-10"/>
          <w:sz w:val="24"/>
        </w:rPr>
        <w:t xml:space="preserve"> </w:t>
      </w:r>
      <w:r>
        <w:rPr>
          <w:sz w:val="24"/>
        </w:rPr>
        <w:t>team</w:t>
      </w:r>
      <w:r>
        <w:rPr>
          <w:spacing w:val="-9"/>
          <w:sz w:val="24"/>
        </w:rPr>
        <w:t xml:space="preserve"> </w:t>
      </w:r>
      <w:r>
        <w:rPr>
          <w:sz w:val="24"/>
        </w:rPr>
        <w:t>temporal</w:t>
      </w:r>
      <w:r>
        <w:rPr>
          <w:spacing w:val="-9"/>
          <w:sz w:val="24"/>
        </w:rPr>
        <w:t xml:space="preserve"> </w:t>
      </w:r>
      <w:r>
        <w:rPr>
          <w:sz w:val="24"/>
        </w:rPr>
        <w:t>leadership.</w:t>
      </w:r>
      <w:r>
        <w:rPr>
          <w:spacing w:val="-7"/>
          <w:sz w:val="24"/>
        </w:rPr>
        <w:t xml:space="preserve"> </w:t>
      </w:r>
      <w:r>
        <w:rPr>
          <w:i/>
          <w:sz w:val="24"/>
        </w:rPr>
        <w:t>Academy</w:t>
      </w:r>
      <w:r>
        <w:rPr>
          <w:i/>
          <w:spacing w:val="-11"/>
          <w:sz w:val="24"/>
        </w:rPr>
        <w:t xml:space="preserve"> </w:t>
      </w:r>
      <w:r>
        <w:rPr>
          <w:i/>
          <w:sz w:val="24"/>
        </w:rPr>
        <w:t>of</w:t>
      </w:r>
      <w:r>
        <w:rPr>
          <w:i/>
          <w:spacing w:val="-9"/>
          <w:sz w:val="24"/>
        </w:rPr>
        <w:t xml:space="preserve"> </w:t>
      </w:r>
      <w:r>
        <w:rPr>
          <w:i/>
          <w:sz w:val="24"/>
        </w:rPr>
        <w:t>Management</w:t>
      </w:r>
      <w:r>
        <w:rPr>
          <w:i/>
          <w:spacing w:val="-9"/>
          <w:sz w:val="24"/>
        </w:rPr>
        <w:t xml:space="preserve"> </w:t>
      </w:r>
      <w:r>
        <w:rPr>
          <w:i/>
          <w:sz w:val="24"/>
        </w:rPr>
        <w:t>Journal</w:t>
      </w:r>
      <w:r>
        <w:rPr>
          <w:sz w:val="24"/>
        </w:rPr>
        <w:t xml:space="preserve">, </w:t>
      </w:r>
      <w:r>
        <w:rPr>
          <w:i/>
          <w:sz w:val="24"/>
        </w:rPr>
        <w:t>62</w:t>
      </w:r>
      <w:r>
        <w:rPr>
          <w:sz w:val="24"/>
        </w:rPr>
        <w:t>(3), 716-738.</w:t>
      </w:r>
    </w:p>
    <w:p w14:paraId="143AA727" w14:textId="77777777" w:rsidR="00F52B28" w:rsidRDefault="00F52B28">
      <w:pPr>
        <w:pStyle w:val="BodyText"/>
        <w:spacing w:before="5"/>
      </w:pPr>
    </w:p>
    <w:p w14:paraId="292B519F" w14:textId="77777777" w:rsidR="00F52B28" w:rsidRDefault="00B85897">
      <w:pPr>
        <w:spacing w:line="360" w:lineRule="auto"/>
        <w:ind w:left="1134" w:right="422" w:hanging="567"/>
        <w:jc w:val="both"/>
        <w:rPr>
          <w:sz w:val="24"/>
        </w:rPr>
      </w:pPr>
      <w:r>
        <w:rPr>
          <w:sz w:val="24"/>
        </w:rPr>
        <w:t xml:space="preserve">Maslach, C., &amp; Leiter, M. P. (2016). Burnout. In G. Fink (Ed.), </w:t>
      </w:r>
      <w:r>
        <w:rPr>
          <w:i/>
          <w:sz w:val="24"/>
        </w:rPr>
        <w:t xml:space="preserve">Stress: Concepts, cognition, emotion, and behavior </w:t>
      </w:r>
      <w:r>
        <w:rPr>
          <w:sz w:val="24"/>
        </w:rPr>
        <w:t>(pp. 351-357). Academic Press.</w:t>
      </w:r>
    </w:p>
    <w:p w14:paraId="7DE6FB0D" w14:textId="77777777" w:rsidR="00F52B28" w:rsidRDefault="00F52B28">
      <w:pPr>
        <w:pStyle w:val="BodyText"/>
        <w:spacing w:before="2"/>
      </w:pPr>
    </w:p>
    <w:p w14:paraId="213A2E11" w14:textId="77777777" w:rsidR="00F52B28" w:rsidRDefault="00B85897">
      <w:pPr>
        <w:pStyle w:val="BodyText"/>
        <w:ind w:left="568"/>
      </w:pPr>
      <w:r>
        <w:t>Mays,</w:t>
      </w:r>
      <w:r>
        <w:rPr>
          <w:spacing w:val="27"/>
        </w:rPr>
        <w:t xml:space="preserve"> </w:t>
      </w:r>
      <w:r>
        <w:t>L.</w:t>
      </w:r>
      <w:r>
        <w:rPr>
          <w:spacing w:val="25"/>
        </w:rPr>
        <w:t xml:space="preserve"> </w:t>
      </w:r>
      <w:r>
        <w:t>W.,</w:t>
      </w:r>
      <w:r>
        <w:rPr>
          <w:spacing w:val="25"/>
        </w:rPr>
        <w:t xml:space="preserve"> </w:t>
      </w:r>
      <w:r>
        <w:t>&amp;</w:t>
      </w:r>
      <w:r>
        <w:rPr>
          <w:spacing w:val="23"/>
        </w:rPr>
        <w:t xml:space="preserve"> </w:t>
      </w:r>
      <w:r>
        <w:t>Tung,</w:t>
      </w:r>
      <w:r>
        <w:rPr>
          <w:spacing w:val="29"/>
        </w:rPr>
        <w:t xml:space="preserve"> </w:t>
      </w:r>
      <w:r>
        <w:t>Y.-K.</w:t>
      </w:r>
      <w:r>
        <w:rPr>
          <w:spacing w:val="24"/>
        </w:rPr>
        <w:t xml:space="preserve"> </w:t>
      </w:r>
      <w:r>
        <w:t>(2002).</w:t>
      </w:r>
      <w:r>
        <w:rPr>
          <w:spacing w:val="24"/>
        </w:rPr>
        <w:t xml:space="preserve"> </w:t>
      </w:r>
      <w:proofErr w:type="spellStart"/>
      <w:r>
        <w:t>Hydrosystems</w:t>
      </w:r>
      <w:proofErr w:type="spellEnd"/>
      <w:r>
        <w:rPr>
          <w:spacing w:val="25"/>
        </w:rPr>
        <w:t xml:space="preserve"> </w:t>
      </w:r>
      <w:r>
        <w:t>Engineering</w:t>
      </w:r>
      <w:r>
        <w:rPr>
          <w:spacing w:val="26"/>
        </w:rPr>
        <w:t xml:space="preserve"> </w:t>
      </w:r>
      <w:r>
        <w:t>and</w:t>
      </w:r>
      <w:r>
        <w:rPr>
          <w:spacing w:val="25"/>
        </w:rPr>
        <w:t xml:space="preserve"> </w:t>
      </w:r>
      <w:r>
        <w:rPr>
          <w:spacing w:val="-2"/>
        </w:rPr>
        <w:t>Management.</w:t>
      </w:r>
    </w:p>
    <w:p w14:paraId="5005FDE5" w14:textId="77777777" w:rsidR="00F52B28" w:rsidRDefault="00B85897">
      <w:pPr>
        <w:pStyle w:val="BodyText"/>
        <w:spacing w:before="139"/>
        <w:ind w:left="1134"/>
      </w:pPr>
      <w:r>
        <w:t>Water</w:t>
      </w:r>
      <w:r>
        <w:rPr>
          <w:spacing w:val="-4"/>
        </w:rPr>
        <w:t xml:space="preserve"> </w:t>
      </w:r>
      <w:r>
        <w:t>Resources</w:t>
      </w:r>
      <w:r>
        <w:rPr>
          <w:spacing w:val="-2"/>
        </w:rPr>
        <w:t xml:space="preserve"> Publication.</w:t>
      </w:r>
    </w:p>
    <w:p w14:paraId="10EA0B1E" w14:textId="77777777" w:rsidR="00F52B28" w:rsidRDefault="00F52B28">
      <w:pPr>
        <w:pStyle w:val="BodyText"/>
        <w:spacing w:before="142"/>
      </w:pPr>
    </w:p>
    <w:p w14:paraId="7DB937F7" w14:textId="77777777" w:rsidR="00F52B28" w:rsidRDefault="00B85897">
      <w:pPr>
        <w:spacing w:line="360" w:lineRule="auto"/>
        <w:ind w:left="1134" w:right="422" w:hanging="567"/>
        <w:jc w:val="both"/>
        <w:rPr>
          <w:sz w:val="24"/>
        </w:rPr>
      </w:pPr>
      <w:proofErr w:type="spellStart"/>
      <w:r>
        <w:rPr>
          <w:sz w:val="24"/>
        </w:rPr>
        <w:t>Mbati</w:t>
      </w:r>
      <w:proofErr w:type="spellEnd"/>
      <w:r>
        <w:rPr>
          <w:sz w:val="24"/>
        </w:rPr>
        <w:t xml:space="preserve">, </w:t>
      </w:r>
      <w:proofErr w:type="gramStart"/>
      <w:r>
        <w:rPr>
          <w:sz w:val="24"/>
        </w:rPr>
        <w:t>B.A.,&amp;</w:t>
      </w:r>
      <w:proofErr w:type="spellStart"/>
      <w:proofErr w:type="gramEnd"/>
      <w:r>
        <w:rPr>
          <w:sz w:val="24"/>
        </w:rPr>
        <w:t>Osoro</w:t>
      </w:r>
      <w:proofErr w:type="spellEnd"/>
      <w:r>
        <w:rPr>
          <w:sz w:val="24"/>
        </w:rPr>
        <w:t xml:space="preserve">, A. (2020). Factors Affecting Ethics and Anti-Corruption Commission </w:t>
      </w:r>
      <w:proofErr w:type="gramStart"/>
      <w:r>
        <w:rPr>
          <w:sz w:val="24"/>
        </w:rPr>
        <w:t>On</w:t>
      </w:r>
      <w:proofErr w:type="gramEnd"/>
      <w:r>
        <w:rPr>
          <w:sz w:val="24"/>
        </w:rPr>
        <w:t xml:space="preserve"> Performance Of Procurement Personnel In Trans-</w:t>
      </w:r>
      <w:proofErr w:type="spellStart"/>
      <w:r>
        <w:rPr>
          <w:sz w:val="24"/>
        </w:rPr>
        <w:t>Nzoia</w:t>
      </w:r>
      <w:proofErr w:type="spellEnd"/>
      <w:r>
        <w:rPr>
          <w:sz w:val="24"/>
        </w:rPr>
        <w:t xml:space="preserve"> County, Kenya. </w:t>
      </w:r>
      <w:r>
        <w:rPr>
          <w:i/>
          <w:sz w:val="24"/>
        </w:rPr>
        <w:t>International Journal of Scientific and Research Publications, 10</w:t>
      </w:r>
      <w:r>
        <w:rPr>
          <w:sz w:val="24"/>
        </w:rPr>
        <w:t>(8), 24-67</w:t>
      </w:r>
    </w:p>
    <w:p w14:paraId="45A4F62B" w14:textId="77777777" w:rsidR="00F52B28" w:rsidRDefault="00F52B28">
      <w:pPr>
        <w:pStyle w:val="BodyText"/>
        <w:spacing w:before="5"/>
      </w:pPr>
    </w:p>
    <w:p w14:paraId="648497C6" w14:textId="77777777" w:rsidR="00F52B28" w:rsidRDefault="00B85897">
      <w:pPr>
        <w:pStyle w:val="BodyText"/>
        <w:spacing w:before="1" w:line="360" w:lineRule="auto"/>
        <w:ind w:left="1134" w:right="422" w:hanging="567"/>
        <w:jc w:val="both"/>
      </w:pPr>
      <w:proofErr w:type="spellStart"/>
      <w:r>
        <w:t>Mbembati</w:t>
      </w:r>
      <w:proofErr w:type="spellEnd"/>
      <w:r>
        <w:t>,</w:t>
      </w:r>
      <w:r>
        <w:rPr>
          <w:spacing w:val="-2"/>
        </w:rPr>
        <w:t xml:space="preserve"> </w:t>
      </w:r>
      <w:r>
        <w:t>N.</w:t>
      </w:r>
      <w:r>
        <w:rPr>
          <w:spacing w:val="-3"/>
        </w:rPr>
        <w:t xml:space="preserve"> </w:t>
      </w:r>
      <w:r>
        <w:t>A.,</w:t>
      </w:r>
      <w:r>
        <w:rPr>
          <w:spacing w:val="40"/>
        </w:rPr>
        <w:t xml:space="preserve"> </w:t>
      </w:r>
      <w:proofErr w:type="spellStart"/>
      <w:r>
        <w:t>Mwangu</w:t>
      </w:r>
      <w:proofErr w:type="spellEnd"/>
      <w:r>
        <w:t>,</w:t>
      </w:r>
      <w:r>
        <w:rPr>
          <w:spacing w:val="40"/>
        </w:rPr>
        <w:t xml:space="preserve"> </w:t>
      </w:r>
      <w:r>
        <w:t>M.,</w:t>
      </w:r>
      <w:r>
        <w:rPr>
          <w:spacing w:val="40"/>
        </w:rPr>
        <w:t xml:space="preserve"> </w:t>
      </w:r>
      <w:proofErr w:type="spellStart"/>
      <w:r>
        <w:t>Muhondwa</w:t>
      </w:r>
      <w:proofErr w:type="spellEnd"/>
      <w:r>
        <w:t>,</w:t>
      </w:r>
      <w:r>
        <w:rPr>
          <w:spacing w:val="40"/>
        </w:rPr>
        <w:t xml:space="preserve"> </w:t>
      </w:r>
      <w:r>
        <w:t>E.,</w:t>
      </w:r>
      <w:r>
        <w:rPr>
          <w:spacing w:val="40"/>
        </w:rPr>
        <w:t xml:space="preserve"> </w:t>
      </w:r>
      <w:r>
        <w:t>&amp;</w:t>
      </w:r>
      <w:proofErr w:type="spellStart"/>
      <w:r>
        <w:t>Leshabari</w:t>
      </w:r>
      <w:proofErr w:type="spellEnd"/>
      <w:r>
        <w:t>, M. M.</w:t>
      </w:r>
      <w:r>
        <w:rPr>
          <w:spacing w:val="40"/>
        </w:rPr>
        <w:t xml:space="preserve"> </w:t>
      </w:r>
      <w:r>
        <w:t xml:space="preserve">(2008). Performance indicators for quality in surgical and laboratory services at </w:t>
      </w:r>
      <w:proofErr w:type="spellStart"/>
      <w:r>
        <w:t>Muhimbili</w:t>
      </w:r>
      <w:proofErr w:type="spellEnd"/>
      <w:r>
        <w:rPr>
          <w:spacing w:val="-11"/>
        </w:rPr>
        <w:t xml:space="preserve"> </w:t>
      </w:r>
      <w:r>
        <w:t>national</w:t>
      </w:r>
      <w:r>
        <w:rPr>
          <w:spacing w:val="-9"/>
        </w:rPr>
        <w:t xml:space="preserve"> </w:t>
      </w:r>
      <w:r>
        <w:t>hospital</w:t>
      </w:r>
      <w:r>
        <w:rPr>
          <w:spacing w:val="-9"/>
        </w:rPr>
        <w:t xml:space="preserve"> </w:t>
      </w:r>
      <w:r>
        <w:t>(MNH)</w:t>
      </w:r>
      <w:r>
        <w:rPr>
          <w:spacing w:val="-10"/>
        </w:rPr>
        <w:t xml:space="preserve"> </w:t>
      </w:r>
      <w:r>
        <w:t>in</w:t>
      </w:r>
      <w:r>
        <w:rPr>
          <w:spacing w:val="-9"/>
        </w:rPr>
        <w:t xml:space="preserve"> </w:t>
      </w:r>
      <w:r>
        <w:t>Tanzania.</w:t>
      </w:r>
      <w:r>
        <w:rPr>
          <w:spacing w:val="-7"/>
        </w:rPr>
        <w:t xml:space="preserve"> </w:t>
      </w:r>
      <w:r>
        <w:rPr>
          <w:i/>
        </w:rPr>
        <w:t>East</w:t>
      </w:r>
      <w:r>
        <w:rPr>
          <w:i/>
          <w:spacing w:val="-9"/>
        </w:rPr>
        <w:t xml:space="preserve"> </w:t>
      </w:r>
      <w:r>
        <w:rPr>
          <w:i/>
        </w:rPr>
        <w:t>African</w:t>
      </w:r>
      <w:r>
        <w:rPr>
          <w:i/>
          <w:spacing w:val="-9"/>
        </w:rPr>
        <w:t xml:space="preserve"> </w:t>
      </w:r>
      <w:r>
        <w:rPr>
          <w:i/>
        </w:rPr>
        <w:t>Journal</w:t>
      </w:r>
      <w:r>
        <w:rPr>
          <w:i/>
          <w:spacing w:val="-11"/>
        </w:rPr>
        <w:t xml:space="preserve"> </w:t>
      </w:r>
      <w:r>
        <w:rPr>
          <w:i/>
        </w:rPr>
        <w:t>of</w:t>
      </w:r>
      <w:r>
        <w:rPr>
          <w:i/>
          <w:spacing w:val="-9"/>
        </w:rPr>
        <w:t xml:space="preserve"> </w:t>
      </w:r>
      <w:r>
        <w:rPr>
          <w:i/>
        </w:rPr>
        <w:t>Public Health</w:t>
      </w:r>
      <w:r>
        <w:t xml:space="preserve">, </w:t>
      </w:r>
      <w:r>
        <w:rPr>
          <w:i/>
        </w:rPr>
        <w:t>5</w:t>
      </w:r>
      <w:r>
        <w:t>(1), 13-16.</w:t>
      </w:r>
    </w:p>
    <w:p w14:paraId="4DBF840F" w14:textId="77777777" w:rsidR="00F52B28" w:rsidRDefault="00F52B28">
      <w:pPr>
        <w:pStyle w:val="BodyText"/>
        <w:spacing w:before="2"/>
      </w:pPr>
    </w:p>
    <w:p w14:paraId="473A1A53" w14:textId="77777777" w:rsidR="00F52B28" w:rsidRDefault="00B85897">
      <w:pPr>
        <w:pStyle w:val="BodyText"/>
        <w:spacing w:line="360" w:lineRule="auto"/>
        <w:ind w:left="1134" w:right="430" w:hanging="567"/>
        <w:jc w:val="both"/>
      </w:pPr>
      <w:r>
        <w:t xml:space="preserve">McDonnell, A., Collings, D. G., &amp; Burgess, J. (2016). The role of human resource management in developing global leaders: A case study in European MNCs. </w:t>
      </w:r>
      <w:r>
        <w:rPr>
          <w:i/>
        </w:rPr>
        <w:t>Human Resource Management Review</w:t>
      </w:r>
      <w:r>
        <w:t xml:space="preserve">, </w:t>
      </w:r>
      <w:r>
        <w:rPr>
          <w:i/>
        </w:rPr>
        <w:t>26</w:t>
      </w:r>
      <w:r>
        <w:t>(3), 205-216.</w:t>
      </w:r>
    </w:p>
    <w:p w14:paraId="1B10CB0E" w14:textId="77777777" w:rsidR="00F52B28" w:rsidRDefault="00F52B28">
      <w:pPr>
        <w:pStyle w:val="BodyText"/>
        <w:spacing w:before="4"/>
      </w:pPr>
    </w:p>
    <w:p w14:paraId="6E4A96F3" w14:textId="77777777" w:rsidR="00F52B28" w:rsidRDefault="00B85897">
      <w:pPr>
        <w:pStyle w:val="BodyText"/>
        <w:spacing w:line="360" w:lineRule="auto"/>
        <w:ind w:left="1134" w:right="419" w:hanging="567"/>
        <w:jc w:val="both"/>
      </w:pPr>
      <w:proofErr w:type="spellStart"/>
      <w:r>
        <w:t>Meng’anyi</w:t>
      </w:r>
      <w:proofErr w:type="spellEnd"/>
      <w:r>
        <w:t xml:space="preserve">, A. S., </w:t>
      </w:r>
      <w:proofErr w:type="spellStart"/>
      <w:r>
        <w:t>Bor</w:t>
      </w:r>
      <w:proofErr w:type="spellEnd"/>
      <w:r>
        <w:t xml:space="preserve">, E., &amp; </w:t>
      </w:r>
      <w:proofErr w:type="spellStart"/>
      <w:r>
        <w:t>Auya</w:t>
      </w:r>
      <w:proofErr w:type="spellEnd"/>
      <w:r>
        <w:t xml:space="preserve">, S. (2025). Effect of Working Conditions on Security Services Provision by Private Security Guards in Embakasi Sub-County, Nairobi, Kenya. </w:t>
      </w:r>
      <w:r>
        <w:rPr>
          <w:i/>
        </w:rPr>
        <w:t>Journal of Human Resource &amp; Leadership</w:t>
      </w:r>
      <w:r>
        <w:t>,</w:t>
      </w:r>
      <w:r>
        <w:rPr>
          <w:spacing w:val="-3"/>
        </w:rPr>
        <w:t xml:space="preserve"> </w:t>
      </w:r>
      <w:r>
        <w:rPr>
          <w:i/>
        </w:rPr>
        <w:t>9</w:t>
      </w:r>
      <w:r>
        <w:t>(1), 74-</w:t>
      </w:r>
      <w:r>
        <w:rPr>
          <w:spacing w:val="-4"/>
        </w:rPr>
        <w:t>87.</w:t>
      </w:r>
    </w:p>
    <w:p w14:paraId="3E8DD154" w14:textId="77777777" w:rsidR="00F52B28" w:rsidRDefault="00F52B28">
      <w:pPr>
        <w:pStyle w:val="BodyText"/>
        <w:spacing w:before="5"/>
      </w:pPr>
    </w:p>
    <w:p w14:paraId="61A45077" w14:textId="77777777" w:rsidR="00F52B28" w:rsidRDefault="00B85897">
      <w:pPr>
        <w:pStyle w:val="BodyText"/>
        <w:spacing w:line="360" w:lineRule="auto"/>
        <w:ind w:left="1134" w:right="424" w:hanging="567"/>
        <w:jc w:val="both"/>
      </w:pPr>
      <w:r>
        <w:t xml:space="preserve">Meyer, J. P., &amp; Gagne, M. (2021). Employee motivation and organizational commitment: A theoretical and empirical integration. </w:t>
      </w:r>
      <w:r>
        <w:rPr>
          <w:i/>
        </w:rPr>
        <w:t>Journal of Applied Psychology</w:t>
      </w:r>
      <w:r>
        <w:t>, 106(1), 8-27.</w:t>
      </w:r>
    </w:p>
    <w:p w14:paraId="77AFD3F9" w14:textId="77777777" w:rsidR="00F52B28" w:rsidRDefault="00F52B28">
      <w:pPr>
        <w:pStyle w:val="BodyText"/>
        <w:spacing w:before="4"/>
      </w:pPr>
    </w:p>
    <w:p w14:paraId="2F63E321" w14:textId="77777777" w:rsidR="00F52B28" w:rsidRDefault="00B85897">
      <w:pPr>
        <w:spacing w:before="1" w:line="360" w:lineRule="auto"/>
        <w:ind w:left="1134" w:right="424" w:hanging="567"/>
        <w:jc w:val="both"/>
        <w:rPr>
          <w:sz w:val="24"/>
        </w:rPr>
      </w:pPr>
      <w:r>
        <w:rPr>
          <w:sz w:val="24"/>
        </w:rPr>
        <w:t>Miner,</w:t>
      </w:r>
      <w:r>
        <w:rPr>
          <w:spacing w:val="-2"/>
          <w:sz w:val="24"/>
        </w:rPr>
        <w:t xml:space="preserve"> </w:t>
      </w:r>
      <w:r>
        <w:rPr>
          <w:sz w:val="24"/>
        </w:rPr>
        <w:t>J.</w:t>
      </w:r>
      <w:r>
        <w:rPr>
          <w:spacing w:val="-5"/>
          <w:sz w:val="24"/>
        </w:rPr>
        <w:t xml:space="preserve"> </w:t>
      </w:r>
      <w:r>
        <w:rPr>
          <w:sz w:val="24"/>
        </w:rPr>
        <w:t>B.</w:t>
      </w:r>
      <w:r>
        <w:rPr>
          <w:spacing w:val="-2"/>
          <w:sz w:val="24"/>
        </w:rPr>
        <w:t xml:space="preserve"> </w:t>
      </w:r>
      <w:r>
        <w:rPr>
          <w:sz w:val="24"/>
        </w:rPr>
        <w:t>(2005).</w:t>
      </w:r>
      <w:r>
        <w:rPr>
          <w:spacing w:val="-2"/>
          <w:sz w:val="24"/>
        </w:rPr>
        <w:t xml:space="preserve"> </w:t>
      </w:r>
      <w:r>
        <w:rPr>
          <w:i/>
          <w:sz w:val="24"/>
        </w:rPr>
        <w:t>Organizational</w:t>
      </w:r>
      <w:r>
        <w:rPr>
          <w:i/>
          <w:spacing w:val="-2"/>
          <w:sz w:val="24"/>
        </w:rPr>
        <w:t xml:space="preserve"> </w:t>
      </w:r>
      <w:r>
        <w:rPr>
          <w:i/>
          <w:sz w:val="24"/>
        </w:rPr>
        <w:t>Behavior</w:t>
      </w:r>
      <w:r>
        <w:rPr>
          <w:i/>
          <w:spacing w:val="-2"/>
          <w:sz w:val="24"/>
        </w:rPr>
        <w:t xml:space="preserve"> </w:t>
      </w:r>
      <w:r>
        <w:rPr>
          <w:i/>
          <w:sz w:val="24"/>
        </w:rPr>
        <w:t>I:</w:t>
      </w:r>
      <w:r>
        <w:rPr>
          <w:i/>
          <w:spacing w:val="-4"/>
          <w:sz w:val="24"/>
        </w:rPr>
        <w:t xml:space="preserve"> </w:t>
      </w:r>
      <w:r>
        <w:rPr>
          <w:i/>
          <w:sz w:val="24"/>
        </w:rPr>
        <w:t>Essential</w:t>
      </w:r>
      <w:r>
        <w:rPr>
          <w:i/>
          <w:spacing w:val="-2"/>
          <w:sz w:val="24"/>
        </w:rPr>
        <w:t xml:space="preserve"> </w:t>
      </w:r>
      <w:r>
        <w:rPr>
          <w:i/>
          <w:sz w:val="24"/>
        </w:rPr>
        <w:t>Theories</w:t>
      </w:r>
      <w:r>
        <w:rPr>
          <w:i/>
          <w:spacing w:val="-2"/>
          <w:sz w:val="24"/>
        </w:rPr>
        <w:t xml:space="preserve"> </w:t>
      </w:r>
      <w:r>
        <w:rPr>
          <w:i/>
          <w:sz w:val="24"/>
        </w:rPr>
        <w:t>of</w:t>
      </w:r>
      <w:r>
        <w:rPr>
          <w:i/>
          <w:spacing w:val="-2"/>
          <w:sz w:val="24"/>
        </w:rPr>
        <w:t xml:space="preserve"> </w:t>
      </w:r>
      <w:r>
        <w:rPr>
          <w:i/>
          <w:sz w:val="24"/>
        </w:rPr>
        <w:t>Motivation</w:t>
      </w:r>
      <w:r>
        <w:rPr>
          <w:i/>
          <w:spacing w:val="-2"/>
          <w:sz w:val="24"/>
        </w:rPr>
        <w:t xml:space="preserve"> </w:t>
      </w:r>
      <w:r>
        <w:rPr>
          <w:i/>
          <w:sz w:val="24"/>
        </w:rPr>
        <w:t>and Leadership</w:t>
      </w:r>
      <w:r>
        <w:rPr>
          <w:sz w:val="24"/>
        </w:rPr>
        <w:t>. M.E. Sharpe.</w:t>
      </w:r>
    </w:p>
    <w:p w14:paraId="260D4394"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65E64F64" w14:textId="77777777" w:rsidR="00F52B28" w:rsidRDefault="00B85897">
      <w:pPr>
        <w:spacing w:before="61" w:line="360" w:lineRule="auto"/>
        <w:ind w:left="1134" w:right="430" w:hanging="567"/>
        <w:jc w:val="both"/>
        <w:rPr>
          <w:sz w:val="24"/>
        </w:rPr>
      </w:pPr>
      <w:proofErr w:type="spellStart"/>
      <w:r>
        <w:rPr>
          <w:sz w:val="24"/>
        </w:rPr>
        <w:lastRenderedPageBreak/>
        <w:t>Mkutu</w:t>
      </w:r>
      <w:proofErr w:type="spellEnd"/>
      <w:r>
        <w:rPr>
          <w:sz w:val="24"/>
        </w:rPr>
        <w:t>, K., &amp;</w:t>
      </w:r>
      <w:proofErr w:type="spellStart"/>
      <w:r>
        <w:rPr>
          <w:sz w:val="24"/>
        </w:rPr>
        <w:t>Sabala</w:t>
      </w:r>
      <w:proofErr w:type="spellEnd"/>
      <w:r>
        <w:rPr>
          <w:sz w:val="24"/>
        </w:rPr>
        <w:t xml:space="preserve">, K., (2007). Private security companies in Kenya and dilemmas for security. </w:t>
      </w:r>
      <w:r>
        <w:rPr>
          <w:i/>
          <w:sz w:val="24"/>
        </w:rPr>
        <w:t>Journal of Contemporary African Studies, 25</w:t>
      </w:r>
      <w:r>
        <w:rPr>
          <w:sz w:val="24"/>
        </w:rPr>
        <w:t>(3), 391-416.</w:t>
      </w:r>
    </w:p>
    <w:p w14:paraId="4F80AC3C" w14:textId="77777777" w:rsidR="00F52B28" w:rsidRDefault="00F52B28">
      <w:pPr>
        <w:pStyle w:val="BodyText"/>
        <w:spacing w:before="5"/>
      </w:pPr>
    </w:p>
    <w:p w14:paraId="165C4BC5" w14:textId="77777777" w:rsidR="00F52B28" w:rsidRDefault="00B85897">
      <w:pPr>
        <w:pStyle w:val="BodyText"/>
        <w:spacing w:line="360" w:lineRule="auto"/>
        <w:ind w:left="1134" w:right="427" w:hanging="567"/>
        <w:jc w:val="both"/>
      </w:pPr>
      <w:r>
        <w:t>Mohd</w:t>
      </w:r>
      <w:r>
        <w:rPr>
          <w:spacing w:val="-1"/>
        </w:rPr>
        <w:t xml:space="preserve"> </w:t>
      </w:r>
      <w:r>
        <w:t>Isa,</w:t>
      </w:r>
      <w:r>
        <w:rPr>
          <w:spacing w:val="-3"/>
        </w:rPr>
        <w:t xml:space="preserve"> </w:t>
      </w:r>
      <w:r>
        <w:t>M.</w:t>
      </w:r>
      <w:r>
        <w:rPr>
          <w:spacing w:val="-1"/>
        </w:rPr>
        <w:t xml:space="preserve"> </w:t>
      </w:r>
      <w:r>
        <w:t>F.,</w:t>
      </w:r>
      <w:r>
        <w:rPr>
          <w:spacing w:val="-3"/>
        </w:rPr>
        <w:t xml:space="preserve"> </w:t>
      </w:r>
      <w:proofErr w:type="spellStart"/>
      <w:r>
        <w:t>Ugheoke</w:t>
      </w:r>
      <w:proofErr w:type="spellEnd"/>
      <w:r>
        <w:t>,</w:t>
      </w:r>
      <w:r>
        <w:rPr>
          <w:spacing w:val="-3"/>
        </w:rPr>
        <w:t xml:space="preserve"> </w:t>
      </w:r>
      <w:r>
        <w:t>S.</w:t>
      </w:r>
      <w:r>
        <w:rPr>
          <w:spacing w:val="-3"/>
        </w:rPr>
        <w:t xml:space="preserve"> </w:t>
      </w:r>
      <w:r>
        <w:t>O.,</w:t>
      </w:r>
      <w:r>
        <w:rPr>
          <w:spacing w:val="-3"/>
        </w:rPr>
        <w:t xml:space="preserve"> </w:t>
      </w:r>
      <w:r>
        <w:t>&amp;</w:t>
      </w:r>
      <w:r>
        <w:rPr>
          <w:spacing w:val="-6"/>
        </w:rPr>
        <w:t xml:space="preserve"> </w:t>
      </w:r>
      <w:r>
        <w:t>Wan</w:t>
      </w:r>
      <w:r>
        <w:rPr>
          <w:spacing w:val="-3"/>
        </w:rPr>
        <w:t xml:space="preserve"> </w:t>
      </w:r>
      <w:r>
        <w:t>Mohd</w:t>
      </w:r>
      <w:r>
        <w:rPr>
          <w:spacing w:val="-3"/>
        </w:rPr>
        <w:t xml:space="preserve"> </w:t>
      </w:r>
      <w:r>
        <w:t>Noor,</w:t>
      </w:r>
      <w:r>
        <w:rPr>
          <w:spacing w:val="-3"/>
        </w:rPr>
        <w:t xml:space="preserve"> </w:t>
      </w:r>
      <w:r>
        <w:t>W.</w:t>
      </w:r>
      <w:r>
        <w:rPr>
          <w:spacing w:val="-3"/>
        </w:rPr>
        <w:t xml:space="preserve"> </w:t>
      </w:r>
      <w:r>
        <w:t>S.</w:t>
      </w:r>
      <w:r>
        <w:rPr>
          <w:spacing w:val="-3"/>
        </w:rPr>
        <w:t xml:space="preserve"> </w:t>
      </w:r>
      <w:r>
        <w:t>(2016).</w:t>
      </w:r>
      <w:r>
        <w:rPr>
          <w:spacing w:val="-3"/>
        </w:rPr>
        <w:t xml:space="preserve"> </w:t>
      </w:r>
      <w:r>
        <w:t>The</w:t>
      </w:r>
      <w:r>
        <w:rPr>
          <w:spacing w:val="-4"/>
        </w:rPr>
        <w:t xml:space="preserve"> </w:t>
      </w:r>
      <w:r>
        <w:t>influence</w:t>
      </w:r>
      <w:r>
        <w:rPr>
          <w:spacing w:val="-4"/>
        </w:rPr>
        <w:t xml:space="preserve"> </w:t>
      </w:r>
      <w:r>
        <w:t>of organizational</w:t>
      </w:r>
      <w:r>
        <w:rPr>
          <w:spacing w:val="80"/>
          <w:w w:val="150"/>
        </w:rPr>
        <w:t xml:space="preserve"> </w:t>
      </w:r>
      <w:r>
        <w:t>culture</w:t>
      </w:r>
      <w:r>
        <w:rPr>
          <w:spacing w:val="80"/>
          <w:w w:val="150"/>
        </w:rPr>
        <w:t xml:space="preserve"> </w:t>
      </w:r>
      <w:r>
        <w:t>on</w:t>
      </w:r>
      <w:r>
        <w:rPr>
          <w:spacing w:val="80"/>
          <w:w w:val="150"/>
        </w:rPr>
        <w:t xml:space="preserve"> </w:t>
      </w:r>
      <w:r>
        <w:t>employees’</w:t>
      </w:r>
      <w:r>
        <w:rPr>
          <w:spacing w:val="80"/>
          <w:w w:val="150"/>
        </w:rPr>
        <w:t xml:space="preserve"> </w:t>
      </w:r>
      <w:r>
        <w:t>performance:</w:t>
      </w:r>
      <w:r>
        <w:rPr>
          <w:spacing w:val="80"/>
          <w:w w:val="150"/>
        </w:rPr>
        <w:t xml:space="preserve"> </w:t>
      </w:r>
      <w:r>
        <w:t>evidence</w:t>
      </w:r>
      <w:r>
        <w:rPr>
          <w:spacing w:val="80"/>
          <w:w w:val="150"/>
        </w:rPr>
        <w:t xml:space="preserve"> </w:t>
      </w:r>
      <w:r>
        <w:t xml:space="preserve">from Oman. </w:t>
      </w:r>
      <w:r>
        <w:rPr>
          <w:i/>
        </w:rPr>
        <w:t xml:space="preserve">Journal of Entrepreneurship and </w:t>
      </w:r>
      <w:proofErr w:type="spellStart"/>
      <w:r>
        <w:rPr>
          <w:i/>
        </w:rPr>
        <w:t>Busines</w:t>
      </w:r>
      <w:proofErr w:type="spellEnd"/>
      <w:r>
        <w:t xml:space="preserve">, </w:t>
      </w:r>
      <w:r>
        <w:rPr>
          <w:i/>
        </w:rPr>
        <w:t>4</w:t>
      </w:r>
      <w:r>
        <w:t>(2), 1-12.</w:t>
      </w:r>
    </w:p>
    <w:p w14:paraId="6DD39377" w14:textId="77777777" w:rsidR="00F52B28" w:rsidRDefault="00F52B28">
      <w:pPr>
        <w:pStyle w:val="BodyText"/>
        <w:spacing w:before="3"/>
      </w:pPr>
    </w:p>
    <w:p w14:paraId="68CD2055" w14:textId="77777777" w:rsidR="00F52B28" w:rsidRDefault="00B85897">
      <w:pPr>
        <w:spacing w:line="360" w:lineRule="auto"/>
        <w:ind w:left="1134" w:right="424" w:hanging="567"/>
        <w:jc w:val="both"/>
        <w:rPr>
          <w:sz w:val="24"/>
        </w:rPr>
      </w:pPr>
      <w:r>
        <w:rPr>
          <w:sz w:val="24"/>
        </w:rPr>
        <w:t xml:space="preserve">Morrison, E. W. (2017). Employee voice and silence. </w:t>
      </w:r>
      <w:r>
        <w:rPr>
          <w:i/>
          <w:sz w:val="24"/>
        </w:rPr>
        <w:t>Annual Review of Organizational Psychology and Organizational Behavior</w:t>
      </w:r>
      <w:r>
        <w:rPr>
          <w:sz w:val="24"/>
        </w:rPr>
        <w:t xml:space="preserve">, </w:t>
      </w:r>
      <w:r>
        <w:rPr>
          <w:i/>
          <w:sz w:val="24"/>
        </w:rPr>
        <w:t>4</w:t>
      </w:r>
      <w:r>
        <w:rPr>
          <w:sz w:val="24"/>
        </w:rPr>
        <w:t>(1), 173-197.</w:t>
      </w:r>
    </w:p>
    <w:p w14:paraId="205E507F" w14:textId="77777777" w:rsidR="00F52B28" w:rsidRDefault="00F52B28">
      <w:pPr>
        <w:pStyle w:val="BodyText"/>
        <w:spacing w:before="3"/>
      </w:pPr>
    </w:p>
    <w:p w14:paraId="5D42D607" w14:textId="77777777" w:rsidR="00F52B28" w:rsidRDefault="00B85897">
      <w:pPr>
        <w:spacing w:before="1" w:line="360" w:lineRule="auto"/>
        <w:ind w:left="1134" w:right="424" w:hanging="567"/>
        <w:jc w:val="both"/>
        <w:rPr>
          <w:sz w:val="24"/>
        </w:rPr>
      </w:pPr>
      <w:r>
        <w:rPr>
          <w:sz w:val="24"/>
        </w:rPr>
        <w:t>Mugo,</w:t>
      </w:r>
      <w:r>
        <w:rPr>
          <w:spacing w:val="-10"/>
          <w:sz w:val="24"/>
        </w:rPr>
        <w:t xml:space="preserve"> </w:t>
      </w:r>
      <w:r>
        <w:rPr>
          <w:sz w:val="24"/>
        </w:rPr>
        <w:t>D.</w:t>
      </w:r>
      <w:r>
        <w:rPr>
          <w:spacing w:val="-8"/>
          <w:sz w:val="24"/>
        </w:rPr>
        <w:t xml:space="preserve"> </w:t>
      </w:r>
      <w:r>
        <w:rPr>
          <w:sz w:val="24"/>
        </w:rPr>
        <w:t>M.,</w:t>
      </w:r>
      <w:r>
        <w:rPr>
          <w:spacing w:val="-9"/>
          <w:sz w:val="24"/>
        </w:rPr>
        <w:t xml:space="preserve"> </w:t>
      </w:r>
      <w:proofErr w:type="spellStart"/>
      <w:r>
        <w:rPr>
          <w:sz w:val="24"/>
        </w:rPr>
        <w:t>Muathe</w:t>
      </w:r>
      <w:proofErr w:type="spellEnd"/>
      <w:r>
        <w:rPr>
          <w:sz w:val="24"/>
        </w:rPr>
        <w:t>,</w:t>
      </w:r>
      <w:r>
        <w:rPr>
          <w:spacing w:val="-8"/>
          <w:sz w:val="24"/>
        </w:rPr>
        <w:t xml:space="preserve"> </w:t>
      </w:r>
      <w:r>
        <w:rPr>
          <w:sz w:val="24"/>
        </w:rPr>
        <w:t>S.,</w:t>
      </w:r>
      <w:r>
        <w:rPr>
          <w:spacing w:val="-10"/>
          <w:sz w:val="24"/>
        </w:rPr>
        <w:t xml:space="preserve"> </w:t>
      </w:r>
      <w:r>
        <w:rPr>
          <w:sz w:val="24"/>
        </w:rPr>
        <w:t>&amp;</w:t>
      </w:r>
      <w:r>
        <w:rPr>
          <w:spacing w:val="-12"/>
          <w:sz w:val="24"/>
        </w:rPr>
        <w:t xml:space="preserve"> </w:t>
      </w:r>
      <w:proofErr w:type="spellStart"/>
      <w:r>
        <w:rPr>
          <w:sz w:val="24"/>
        </w:rPr>
        <w:t>Waithaka</w:t>
      </w:r>
      <w:proofErr w:type="spellEnd"/>
      <w:r>
        <w:rPr>
          <w:sz w:val="24"/>
        </w:rPr>
        <w:t>,</w:t>
      </w:r>
      <w:r>
        <w:rPr>
          <w:spacing w:val="-8"/>
          <w:sz w:val="24"/>
        </w:rPr>
        <w:t xml:space="preserve"> </w:t>
      </w:r>
      <w:r>
        <w:rPr>
          <w:sz w:val="24"/>
        </w:rPr>
        <w:t>S.</w:t>
      </w:r>
      <w:r>
        <w:rPr>
          <w:spacing w:val="-10"/>
          <w:sz w:val="24"/>
        </w:rPr>
        <w:t xml:space="preserve"> </w:t>
      </w:r>
      <w:r>
        <w:rPr>
          <w:sz w:val="24"/>
        </w:rPr>
        <w:t>T.</w:t>
      </w:r>
      <w:r>
        <w:rPr>
          <w:spacing w:val="-10"/>
          <w:sz w:val="24"/>
        </w:rPr>
        <w:t xml:space="preserve"> </w:t>
      </w:r>
      <w:r>
        <w:rPr>
          <w:sz w:val="24"/>
        </w:rPr>
        <w:t>(2017).</w:t>
      </w:r>
      <w:r>
        <w:rPr>
          <w:spacing w:val="-10"/>
          <w:sz w:val="24"/>
        </w:rPr>
        <w:t xml:space="preserve"> </w:t>
      </w:r>
      <w:r>
        <w:rPr>
          <w:sz w:val="24"/>
        </w:rPr>
        <w:t>Moderating</w:t>
      </w:r>
      <w:r>
        <w:rPr>
          <w:spacing w:val="-10"/>
          <w:sz w:val="24"/>
        </w:rPr>
        <w:t xml:space="preserve"> </w:t>
      </w:r>
      <w:r>
        <w:rPr>
          <w:sz w:val="24"/>
        </w:rPr>
        <w:t>effect</w:t>
      </w:r>
      <w:r>
        <w:rPr>
          <w:spacing w:val="-9"/>
          <w:sz w:val="24"/>
        </w:rPr>
        <w:t xml:space="preserve"> </w:t>
      </w:r>
      <w:r>
        <w:rPr>
          <w:sz w:val="24"/>
        </w:rPr>
        <w:t>of</w:t>
      </w:r>
      <w:r>
        <w:rPr>
          <w:spacing w:val="-8"/>
          <w:sz w:val="24"/>
        </w:rPr>
        <w:t xml:space="preserve"> </w:t>
      </w:r>
      <w:r>
        <w:rPr>
          <w:sz w:val="24"/>
        </w:rPr>
        <w:t xml:space="preserve">government policies on the relationship between mobile technology services and performance of deposit-taking saccos in Kenya. </w:t>
      </w:r>
      <w:r>
        <w:rPr>
          <w:i/>
          <w:sz w:val="24"/>
        </w:rPr>
        <w:t>International Journal of Scientific Engineering and Technology</w:t>
      </w:r>
      <w:r>
        <w:rPr>
          <w:sz w:val="24"/>
        </w:rPr>
        <w:t xml:space="preserve">, </w:t>
      </w:r>
      <w:r>
        <w:rPr>
          <w:i/>
          <w:sz w:val="24"/>
        </w:rPr>
        <w:t>6</w:t>
      </w:r>
      <w:r>
        <w:rPr>
          <w:sz w:val="24"/>
        </w:rPr>
        <w:t>(2), 66-70.</w:t>
      </w:r>
    </w:p>
    <w:p w14:paraId="6819A5BB" w14:textId="77777777" w:rsidR="00F52B28" w:rsidRDefault="00F52B28">
      <w:pPr>
        <w:pStyle w:val="BodyText"/>
        <w:spacing w:before="4"/>
      </w:pPr>
    </w:p>
    <w:p w14:paraId="3AF7D2F2" w14:textId="77777777" w:rsidR="00F52B28" w:rsidRDefault="00B85897">
      <w:pPr>
        <w:pStyle w:val="BodyText"/>
        <w:spacing w:before="1" w:line="360" w:lineRule="auto"/>
        <w:ind w:left="1134" w:right="420" w:hanging="567"/>
        <w:jc w:val="both"/>
      </w:pPr>
      <w:r>
        <w:t xml:space="preserve">Mullen, J., </w:t>
      </w:r>
      <w:proofErr w:type="spellStart"/>
      <w:r>
        <w:t>Kelloway</w:t>
      </w:r>
      <w:proofErr w:type="spellEnd"/>
      <w:r>
        <w:t xml:space="preserve">, E. K., &amp; Teed, M. (2017). Employer safety obligations, transformational leadership and their interactive effects on employee safety performance. </w:t>
      </w:r>
      <w:r>
        <w:rPr>
          <w:i/>
        </w:rPr>
        <w:t>Safety Science</w:t>
      </w:r>
      <w:r>
        <w:t xml:space="preserve">, </w:t>
      </w:r>
      <w:r>
        <w:rPr>
          <w:i/>
        </w:rPr>
        <w:t>91</w:t>
      </w:r>
      <w:r>
        <w:t>, 405-411.</w:t>
      </w:r>
    </w:p>
    <w:p w14:paraId="506469DA" w14:textId="77777777" w:rsidR="00F52B28" w:rsidRDefault="00F52B28">
      <w:pPr>
        <w:pStyle w:val="BodyText"/>
        <w:spacing w:before="3"/>
      </w:pPr>
    </w:p>
    <w:p w14:paraId="373DA52A" w14:textId="77777777" w:rsidR="00F52B28" w:rsidRDefault="00B85897">
      <w:pPr>
        <w:spacing w:line="362" w:lineRule="auto"/>
        <w:ind w:left="1134" w:right="420" w:hanging="567"/>
        <w:jc w:val="both"/>
        <w:rPr>
          <w:sz w:val="24"/>
        </w:rPr>
      </w:pPr>
      <w:r>
        <w:rPr>
          <w:sz w:val="24"/>
        </w:rPr>
        <w:t xml:space="preserve">Munene, J. (2015). </w:t>
      </w:r>
      <w:r>
        <w:rPr>
          <w:i/>
          <w:sz w:val="24"/>
        </w:rPr>
        <w:t>Work Motivation and Job Satisfaction in Africa</w:t>
      </w:r>
      <w:r>
        <w:rPr>
          <w:sz w:val="24"/>
        </w:rPr>
        <w:t xml:space="preserve">. Fountain </w:t>
      </w:r>
      <w:r>
        <w:rPr>
          <w:spacing w:val="-2"/>
          <w:sz w:val="24"/>
        </w:rPr>
        <w:t>Publishers.</w:t>
      </w:r>
    </w:p>
    <w:p w14:paraId="52F61559" w14:textId="77777777" w:rsidR="00F52B28" w:rsidRDefault="00F52B28">
      <w:pPr>
        <w:pStyle w:val="BodyText"/>
      </w:pPr>
    </w:p>
    <w:p w14:paraId="459DD00C" w14:textId="77777777" w:rsidR="00F52B28" w:rsidRDefault="00B85897">
      <w:pPr>
        <w:pStyle w:val="BodyText"/>
        <w:spacing w:line="360" w:lineRule="auto"/>
        <w:ind w:left="1134" w:right="419" w:hanging="567"/>
        <w:jc w:val="both"/>
      </w:pPr>
      <w:proofErr w:type="spellStart"/>
      <w:r>
        <w:t>Mutegi</w:t>
      </w:r>
      <w:proofErr w:type="spellEnd"/>
      <w:r>
        <w:t>,</w:t>
      </w:r>
      <w:r>
        <w:rPr>
          <w:spacing w:val="-13"/>
        </w:rPr>
        <w:t xml:space="preserve"> </w:t>
      </w:r>
      <w:r>
        <w:t>T.</w:t>
      </w:r>
      <w:r>
        <w:rPr>
          <w:spacing w:val="-12"/>
        </w:rPr>
        <w:t xml:space="preserve"> </w:t>
      </w:r>
      <w:r>
        <w:t>M.,</w:t>
      </w:r>
      <w:r>
        <w:rPr>
          <w:spacing w:val="-12"/>
        </w:rPr>
        <w:t xml:space="preserve"> </w:t>
      </w:r>
      <w:r>
        <w:t>Joshua,</w:t>
      </w:r>
      <w:r>
        <w:rPr>
          <w:spacing w:val="-12"/>
        </w:rPr>
        <w:t xml:space="preserve"> </w:t>
      </w:r>
      <w:r>
        <w:t>P.</w:t>
      </w:r>
      <w:r>
        <w:rPr>
          <w:spacing w:val="-14"/>
        </w:rPr>
        <w:t xml:space="preserve"> </w:t>
      </w:r>
      <w:r>
        <w:t>M.,</w:t>
      </w:r>
      <w:r>
        <w:rPr>
          <w:spacing w:val="-12"/>
        </w:rPr>
        <w:t xml:space="preserve"> </w:t>
      </w:r>
      <w:r>
        <w:t>&amp;</w:t>
      </w:r>
      <w:r>
        <w:rPr>
          <w:spacing w:val="-14"/>
        </w:rPr>
        <w:t xml:space="preserve"> </w:t>
      </w:r>
      <w:r>
        <w:t>Kinyua,</w:t>
      </w:r>
      <w:r>
        <w:rPr>
          <w:spacing w:val="-12"/>
        </w:rPr>
        <w:t xml:space="preserve"> </w:t>
      </w:r>
      <w:r>
        <w:t>J.</w:t>
      </w:r>
      <w:r>
        <w:rPr>
          <w:spacing w:val="-12"/>
        </w:rPr>
        <w:t xml:space="preserve"> </w:t>
      </w:r>
      <w:r>
        <w:t>M.</w:t>
      </w:r>
      <w:r>
        <w:rPr>
          <w:spacing w:val="-12"/>
        </w:rPr>
        <w:t xml:space="preserve"> </w:t>
      </w:r>
      <w:r>
        <w:t>(2023).</w:t>
      </w:r>
      <w:r>
        <w:rPr>
          <w:spacing w:val="-13"/>
        </w:rPr>
        <w:t xml:space="preserve"> </w:t>
      </w:r>
      <w:r>
        <w:t>Workplace</w:t>
      </w:r>
      <w:r>
        <w:rPr>
          <w:spacing w:val="-13"/>
        </w:rPr>
        <w:t xml:space="preserve"> </w:t>
      </w:r>
      <w:r>
        <w:t>safety</w:t>
      </w:r>
      <w:r>
        <w:rPr>
          <w:spacing w:val="-15"/>
        </w:rPr>
        <w:t xml:space="preserve"> </w:t>
      </w:r>
      <w:r>
        <w:t>and</w:t>
      </w:r>
      <w:r>
        <w:rPr>
          <w:spacing w:val="-10"/>
        </w:rPr>
        <w:t xml:space="preserve"> </w:t>
      </w:r>
      <w:r>
        <w:t>employee productivity of manufacturing firms in Kenya.</w:t>
      </w:r>
      <w:r>
        <w:rPr>
          <w:spacing w:val="-1"/>
        </w:rPr>
        <w:t xml:space="preserve"> </w:t>
      </w:r>
      <w:r>
        <w:rPr>
          <w:i/>
        </w:rPr>
        <w:t>Cogent Business &amp; Management</w:t>
      </w:r>
      <w:r>
        <w:t xml:space="preserve">, </w:t>
      </w:r>
      <w:r>
        <w:rPr>
          <w:i/>
        </w:rPr>
        <w:t>10</w:t>
      </w:r>
      <w:r>
        <w:t>(2), 2215569.</w:t>
      </w:r>
    </w:p>
    <w:p w14:paraId="52433898" w14:textId="77777777" w:rsidR="00F52B28" w:rsidRDefault="00F52B28">
      <w:pPr>
        <w:pStyle w:val="BodyText"/>
        <w:spacing w:before="4"/>
      </w:pPr>
    </w:p>
    <w:p w14:paraId="77DF100F" w14:textId="77777777" w:rsidR="00F52B28" w:rsidRDefault="00B85897">
      <w:pPr>
        <w:spacing w:line="360" w:lineRule="auto"/>
        <w:ind w:left="1134" w:right="426" w:hanging="567"/>
        <w:jc w:val="both"/>
        <w:rPr>
          <w:sz w:val="24"/>
        </w:rPr>
      </w:pPr>
      <w:proofErr w:type="spellStart"/>
      <w:r>
        <w:rPr>
          <w:sz w:val="24"/>
        </w:rPr>
        <w:t>Muthusi</w:t>
      </w:r>
      <w:proofErr w:type="spellEnd"/>
      <w:r>
        <w:rPr>
          <w:sz w:val="24"/>
        </w:rPr>
        <w:t xml:space="preserve">, E. (2015). </w:t>
      </w:r>
      <w:r>
        <w:rPr>
          <w:i/>
          <w:sz w:val="24"/>
        </w:rPr>
        <w:t>Organizational Culture and Performance of Private Security Firms in Nairobi, Kenya</w:t>
      </w:r>
      <w:r>
        <w:rPr>
          <w:sz w:val="24"/>
        </w:rPr>
        <w:t>. Unpublished MBA Thesis, University of Nairobi.</w:t>
      </w:r>
    </w:p>
    <w:p w14:paraId="4377FE6B" w14:textId="77777777" w:rsidR="00F52B28" w:rsidRDefault="00F52B28">
      <w:pPr>
        <w:pStyle w:val="BodyText"/>
        <w:spacing w:before="4"/>
      </w:pPr>
    </w:p>
    <w:p w14:paraId="6D682928" w14:textId="77777777" w:rsidR="00F52B28" w:rsidRDefault="00B85897">
      <w:pPr>
        <w:spacing w:before="1" w:line="360" w:lineRule="auto"/>
        <w:ind w:left="1134" w:right="424" w:hanging="567"/>
        <w:jc w:val="both"/>
        <w:rPr>
          <w:sz w:val="24"/>
        </w:rPr>
      </w:pPr>
      <w:r>
        <w:rPr>
          <w:sz w:val="24"/>
        </w:rPr>
        <w:t xml:space="preserve">Mutuma, M. N., </w:t>
      </w:r>
      <w:proofErr w:type="spellStart"/>
      <w:r>
        <w:rPr>
          <w:sz w:val="24"/>
        </w:rPr>
        <w:t>Iravo</w:t>
      </w:r>
      <w:proofErr w:type="spellEnd"/>
      <w:r>
        <w:rPr>
          <w:sz w:val="24"/>
        </w:rPr>
        <w:t xml:space="preserve">, M., </w:t>
      </w:r>
      <w:proofErr w:type="spellStart"/>
      <w:r>
        <w:rPr>
          <w:sz w:val="24"/>
        </w:rPr>
        <w:t>Waiganjo</w:t>
      </w:r>
      <w:proofErr w:type="spellEnd"/>
      <w:r>
        <w:rPr>
          <w:sz w:val="24"/>
        </w:rPr>
        <w:t xml:space="preserve">, E., &amp; </w:t>
      </w:r>
      <w:proofErr w:type="spellStart"/>
      <w:r>
        <w:rPr>
          <w:sz w:val="24"/>
        </w:rPr>
        <w:t>Kihoro</w:t>
      </w:r>
      <w:proofErr w:type="spellEnd"/>
      <w:r>
        <w:rPr>
          <w:sz w:val="24"/>
        </w:rPr>
        <w:t xml:space="preserve">, J. (2017). Moderating effect of government policies on relationship between workforce autonomy and service delivery by county government workers in Kenya. </w:t>
      </w:r>
      <w:r>
        <w:rPr>
          <w:i/>
          <w:sz w:val="24"/>
        </w:rPr>
        <w:t>International Journal of Academic Research in Business and Social Sciences</w:t>
      </w:r>
      <w:r>
        <w:rPr>
          <w:sz w:val="24"/>
        </w:rPr>
        <w:t xml:space="preserve">, </w:t>
      </w:r>
      <w:r>
        <w:rPr>
          <w:i/>
          <w:sz w:val="24"/>
        </w:rPr>
        <w:t>7</w:t>
      </w:r>
      <w:r>
        <w:rPr>
          <w:sz w:val="24"/>
        </w:rPr>
        <w:t>(4), 664-683.</w:t>
      </w:r>
    </w:p>
    <w:p w14:paraId="4FFFDF03"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261B5D1E" w14:textId="77777777" w:rsidR="00F52B28" w:rsidRDefault="00B85897">
      <w:pPr>
        <w:spacing w:before="61" w:line="360" w:lineRule="auto"/>
        <w:ind w:left="1134" w:right="423" w:hanging="567"/>
        <w:jc w:val="both"/>
        <w:rPr>
          <w:sz w:val="24"/>
        </w:rPr>
      </w:pPr>
      <w:proofErr w:type="spellStart"/>
      <w:r>
        <w:rPr>
          <w:sz w:val="24"/>
        </w:rPr>
        <w:lastRenderedPageBreak/>
        <w:t>Muturu</w:t>
      </w:r>
      <w:proofErr w:type="spellEnd"/>
      <w:r>
        <w:rPr>
          <w:sz w:val="24"/>
        </w:rPr>
        <w:t>,</w:t>
      </w:r>
      <w:r>
        <w:rPr>
          <w:spacing w:val="-3"/>
          <w:sz w:val="24"/>
        </w:rPr>
        <w:t xml:space="preserve"> </w:t>
      </w:r>
      <w:r>
        <w:rPr>
          <w:sz w:val="24"/>
        </w:rPr>
        <w:t>E.</w:t>
      </w:r>
      <w:r>
        <w:rPr>
          <w:spacing w:val="-3"/>
          <w:sz w:val="24"/>
        </w:rPr>
        <w:t xml:space="preserve"> </w:t>
      </w:r>
      <w:r>
        <w:rPr>
          <w:sz w:val="24"/>
        </w:rPr>
        <w:t>M.,</w:t>
      </w:r>
      <w:r>
        <w:rPr>
          <w:spacing w:val="-1"/>
          <w:sz w:val="24"/>
        </w:rPr>
        <w:t xml:space="preserve"> </w:t>
      </w:r>
      <w:r>
        <w:rPr>
          <w:sz w:val="24"/>
        </w:rPr>
        <w:t>&amp;</w:t>
      </w:r>
      <w:r>
        <w:rPr>
          <w:spacing w:val="-4"/>
          <w:sz w:val="24"/>
        </w:rPr>
        <w:t xml:space="preserve"> </w:t>
      </w:r>
      <w:r>
        <w:rPr>
          <w:sz w:val="24"/>
        </w:rPr>
        <w:t>Mose,</w:t>
      </w:r>
      <w:r>
        <w:rPr>
          <w:spacing w:val="-2"/>
          <w:sz w:val="24"/>
        </w:rPr>
        <w:t xml:space="preserve"> </w:t>
      </w:r>
      <w:r>
        <w:rPr>
          <w:sz w:val="24"/>
        </w:rPr>
        <w:t>T.</w:t>
      </w:r>
      <w:r>
        <w:rPr>
          <w:spacing w:val="-3"/>
          <w:sz w:val="24"/>
        </w:rPr>
        <w:t xml:space="preserve"> </w:t>
      </w:r>
      <w:r>
        <w:rPr>
          <w:sz w:val="24"/>
        </w:rPr>
        <w:t>(2019).</w:t>
      </w:r>
      <w:r>
        <w:rPr>
          <w:spacing w:val="-3"/>
          <w:sz w:val="24"/>
        </w:rPr>
        <w:t xml:space="preserve"> </w:t>
      </w:r>
      <w:r>
        <w:rPr>
          <w:sz w:val="24"/>
        </w:rPr>
        <w:t>Effect</w:t>
      </w:r>
      <w:r>
        <w:rPr>
          <w:spacing w:val="-3"/>
          <w:sz w:val="24"/>
        </w:rPr>
        <w:t xml:space="preserve"> </w:t>
      </w:r>
      <w:r>
        <w:rPr>
          <w:sz w:val="24"/>
        </w:rPr>
        <w:t>Of</w:t>
      </w:r>
      <w:r>
        <w:rPr>
          <w:spacing w:val="-2"/>
          <w:sz w:val="24"/>
        </w:rPr>
        <w:t xml:space="preserve"> </w:t>
      </w:r>
      <w:r>
        <w:rPr>
          <w:sz w:val="24"/>
        </w:rPr>
        <w:t>Work</w:t>
      </w:r>
      <w:r>
        <w:rPr>
          <w:spacing w:val="-3"/>
          <w:sz w:val="24"/>
        </w:rPr>
        <w:t xml:space="preserve"> </w:t>
      </w:r>
      <w:r>
        <w:rPr>
          <w:sz w:val="24"/>
        </w:rPr>
        <w:t>Place</w:t>
      </w:r>
      <w:r>
        <w:rPr>
          <w:spacing w:val="-3"/>
          <w:sz w:val="24"/>
        </w:rPr>
        <w:t xml:space="preserve"> </w:t>
      </w:r>
      <w:r>
        <w:rPr>
          <w:sz w:val="24"/>
        </w:rPr>
        <w:t>Environment</w:t>
      </w:r>
      <w:r>
        <w:rPr>
          <w:spacing w:val="-3"/>
          <w:sz w:val="24"/>
        </w:rPr>
        <w:t xml:space="preserve"> </w:t>
      </w:r>
      <w:proofErr w:type="gramStart"/>
      <w:r>
        <w:rPr>
          <w:sz w:val="24"/>
        </w:rPr>
        <w:t>On</w:t>
      </w:r>
      <w:proofErr w:type="gramEnd"/>
      <w:r>
        <w:rPr>
          <w:spacing w:val="-1"/>
          <w:sz w:val="24"/>
        </w:rPr>
        <w:t xml:space="preserve"> </w:t>
      </w:r>
      <w:r>
        <w:rPr>
          <w:sz w:val="24"/>
        </w:rPr>
        <w:t>Employee Retention</w:t>
      </w:r>
      <w:r>
        <w:rPr>
          <w:spacing w:val="-13"/>
          <w:sz w:val="24"/>
        </w:rPr>
        <w:t xml:space="preserve"> </w:t>
      </w:r>
      <w:r>
        <w:rPr>
          <w:sz w:val="24"/>
        </w:rPr>
        <w:t>In</w:t>
      </w:r>
      <w:r>
        <w:rPr>
          <w:spacing w:val="-15"/>
          <w:sz w:val="24"/>
        </w:rPr>
        <w:t xml:space="preserve"> </w:t>
      </w:r>
      <w:r>
        <w:rPr>
          <w:sz w:val="24"/>
        </w:rPr>
        <w:t>Selected</w:t>
      </w:r>
      <w:r>
        <w:rPr>
          <w:spacing w:val="-15"/>
          <w:sz w:val="24"/>
        </w:rPr>
        <w:t xml:space="preserve"> </w:t>
      </w:r>
      <w:r>
        <w:rPr>
          <w:sz w:val="24"/>
        </w:rPr>
        <w:t>Supermarkets</w:t>
      </w:r>
      <w:r>
        <w:rPr>
          <w:spacing w:val="-12"/>
          <w:sz w:val="24"/>
        </w:rPr>
        <w:t xml:space="preserve"> </w:t>
      </w:r>
      <w:r>
        <w:rPr>
          <w:sz w:val="24"/>
        </w:rPr>
        <w:t>In</w:t>
      </w:r>
      <w:r>
        <w:rPr>
          <w:spacing w:val="-13"/>
          <w:sz w:val="24"/>
        </w:rPr>
        <w:t xml:space="preserve"> </w:t>
      </w:r>
      <w:r>
        <w:rPr>
          <w:sz w:val="24"/>
        </w:rPr>
        <w:t>Kenya.</w:t>
      </w:r>
      <w:r>
        <w:rPr>
          <w:spacing w:val="-1"/>
          <w:sz w:val="24"/>
        </w:rPr>
        <w:t xml:space="preserve"> </w:t>
      </w:r>
      <w:r>
        <w:rPr>
          <w:i/>
          <w:sz w:val="24"/>
        </w:rPr>
        <w:t>Human</w:t>
      </w:r>
      <w:r>
        <w:rPr>
          <w:i/>
          <w:spacing w:val="-15"/>
          <w:sz w:val="24"/>
        </w:rPr>
        <w:t xml:space="preserve"> </w:t>
      </w:r>
      <w:r>
        <w:rPr>
          <w:i/>
          <w:sz w:val="24"/>
        </w:rPr>
        <w:t>Resource</w:t>
      </w:r>
      <w:r>
        <w:rPr>
          <w:i/>
          <w:spacing w:val="-15"/>
          <w:sz w:val="24"/>
        </w:rPr>
        <w:t xml:space="preserve"> </w:t>
      </w:r>
      <w:r>
        <w:rPr>
          <w:i/>
          <w:sz w:val="24"/>
        </w:rPr>
        <w:t>and</w:t>
      </w:r>
      <w:r>
        <w:rPr>
          <w:i/>
          <w:spacing w:val="-15"/>
          <w:sz w:val="24"/>
        </w:rPr>
        <w:t xml:space="preserve"> </w:t>
      </w:r>
      <w:r>
        <w:rPr>
          <w:i/>
          <w:sz w:val="24"/>
        </w:rPr>
        <w:t>Leadership Journal</w:t>
      </w:r>
      <w:r>
        <w:rPr>
          <w:sz w:val="24"/>
        </w:rPr>
        <w:t xml:space="preserve">, </w:t>
      </w:r>
      <w:r>
        <w:rPr>
          <w:i/>
          <w:sz w:val="24"/>
        </w:rPr>
        <w:t>4</w:t>
      </w:r>
      <w:r>
        <w:rPr>
          <w:sz w:val="24"/>
        </w:rPr>
        <w:t>(1), 13-34.</w:t>
      </w:r>
    </w:p>
    <w:p w14:paraId="02D01860" w14:textId="77777777" w:rsidR="00F52B28" w:rsidRDefault="00F52B28">
      <w:pPr>
        <w:pStyle w:val="BodyText"/>
        <w:spacing w:before="3"/>
      </w:pPr>
    </w:p>
    <w:p w14:paraId="0443D180" w14:textId="77777777" w:rsidR="00F52B28" w:rsidRDefault="00B85897">
      <w:pPr>
        <w:spacing w:before="1" w:line="360" w:lineRule="auto"/>
        <w:ind w:left="1134" w:right="421" w:hanging="567"/>
        <w:jc w:val="both"/>
        <w:rPr>
          <w:sz w:val="24"/>
        </w:rPr>
      </w:pPr>
      <w:proofErr w:type="spellStart"/>
      <w:r>
        <w:rPr>
          <w:sz w:val="24"/>
        </w:rPr>
        <w:t>Mwabu</w:t>
      </w:r>
      <w:proofErr w:type="spellEnd"/>
      <w:r>
        <w:rPr>
          <w:sz w:val="24"/>
        </w:rPr>
        <w:t>,</w:t>
      </w:r>
      <w:r>
        <w:rPr>
          <w:spacing w:val="-7"/>
          <w:sz w:val="24"/>
        </w:rPr>
        <w:t xml:space="preserve"> </w:t>
      </w:r>
      <w:r>
        <w:rPr>
          <w:sz w:val="24"/>
        </w:rPr>
        <w:t>G.</w:t>
      </w:r>
      <w:r>
        <w:rPr>
          <w:spacing w:val="-8"/>
          <w:sz w:val="24"/>
        </w:rPr>
        <w:t xml:space="preserve"> </w:t>
      </w:r>
      <w:r>
        <w:rPr>
          <w:sz w:val="24"/>
        </w:rPr>
        <w:t>M.,</w:t>
      </w:r>
      <w:r>
        <w:rPr>
          <w:spacing w:val="-6"/>
          <w:sz w:val="24"/>
        </w:rPr>
        <w:t xml:space="preserve"> </w:t>
      </w:r>
      <w:r>
        <w:rPr>
          <w:sz w:val="24"/>
        </w:rPr>
        <w:t>&amp;</w:t>
      </w:r>
      <w:r>
        <w:rPr>
          <w:spacing w:val="-9"/>
          <w:sz w:val="24"/>
        </w:rPr>
        <w:t xml:space="preserve"> </w:t>
      </w:r>
      <w:r>
        <w:rPr>
          <w:sz w:val="24"/>
        </w:rPr>
        <w:t>Were,</w:t>
      </w:r>
      <w:r>
        <w:rPr>
          <w:spacing w:val="-6"/>
          <w:sz w:val="24"/>
        </w:rPr>
        <w:t xml:space="preserve"> </w:t>
      </w:r>
      <w:r>
        <w:rPr>
          <w:sz w:val="24"/>
        </w:rPr>
        <w:t>S.</w:t>
      </w:r>
      <w:r>
        <w:rPr>
          <w:spacing w:val="-7"/>
          <w:sz w:val="24"/>
        </w:rPr>
        <w:t xml:space="preserve"> </w:t>
      </w:r>
      <w:r>
        <w:rPr>
          <w:sz w:val="24"/>
        </w:rPr>
        <w:t>(2019).</w:t>
      </w:r>
      <w:r>
        <w:rPr>
          <w:spacing w:val="-7"/>
          <w:sz w:val="24"/>
        </w:rPr>
        <w:t xml:space="preserve"> </w:t>
      </w:r>
      <w:r>
        <w:rPr>
          <w:sz w:val="24"/>
        </w:rPr>
        <w:t>Influence</w:t>
      </w:r>
      <w:r>
        <w:rPr>
          <w:spacing w:val="-7"/>
          <w:sz w:val="24"/>
        </w:rPr>
        <w:t xml:space="preserve"> </w:t>
      </w:r>
      <w:r>
        <w:rPr>
          <w:sz w:val="24"/>
        </w:rPr>
        <w:t>of</w:t>
      </w:r>
      <w:r>
        <w:rPr>
          <w:spacing w:val="-8"/>
          <w:sz w:val="24"/>
        </w:rPr>
        <w:t xml:space="preserve"> </w:t>
      </w:r>
      <w:r>
        <w:rPr>
          <w:sz w:val="24"/>
        </w:rPr>
        <w:t>employee</w:t>
      </w:r>
      <w:r>
        <w:rPr>
          <w:spacing w:val="-7"/>
          <w:sz w:val="24"/>
        </w:rPr>
        <w:t xml:space="preserve"> </w:t>
      </w:r>
      <w:r>
        <w:rPr>
          <w:sz w:val="24"/>
        </w:rPr>
        <w:t>motivation</w:t>
      </w:r>
      <w:r>
        <w:rPr>
          <w:spacing w:val="-7"/>
          <w:sz w:val="24"/>
        </w:rPr>
        <w:t xml:space="preserve"> </w:t>
      </w:r>
      <w:r>
        <w:rPr>
          <w:sz w:val="24"/>
        </w:rPr>
        <w:t>on</w:t>
      </w:r>
      <w:r>
        <w:rPr>
          <w:spacing w:val="-7"/>
          <w:sz w:val="24"/>
        </w:rPr>
        <w:t xml:space="preserve"> </w:t>
      </w:r>
      <w:r>
        <w:rPr>
          <w:sz w:val="24"/>
        </w:rPr>
        <w:t xml:space="preserve">performance in selected research institutions in Nairobi City County, Kenya. </w:t>
      </w:r>
      <w:r>
        <w:rPr>
          <w:i/>
          <w:sz w:val="24"/>
        </w:rPr>
        <w:t>International Academic Journal of Human Resource and Business Administration</w:t>
      </w:r>
      <w:r>
        <w:rPr>
          <w:sz w:val="24"/>
        </w:rPr>
        <w:t>,</w:t>
      </w:r>
      <w:r>
        <w:rPr>
          <w:spacing w:val="-3"/>
          <w:sz w:val="24"/>
        </w:rPr>
        <w:t xml:space="preserve"> </w:t>
      </w:r>
      <w:r>
        <w:rPr>
          <w:i/>
          <w:sz w:val="24"/>
        </w:rPr>
        <w:t>3</w:t>
      </w:r>
      <w:r>
        <w:rPr>
          <w:sz w:val="24"/>
        </w:rPr>
        <w:t>(6),</w:t>
      </w:r>
      <w:r>
        <w:rPr>
          <w:spacing w:val="-1"/>
          <w:sz w:val="24"/>
        </w:rPr>
        <w:t xml:space="preserve"> </w:t>
      </w:r>
      <w:r>
        <w:rPr>
          <w:sz w:val="24"/>
        </w:rPr>
        <w:t>354-</w:t>
      </w:r>
      <w:r>
        <w:rPr>
          <w:spacing w:val="-4"/>
          <w:sz w:val="24"/>
        </w:rPr>
        <w:t>374.</w:t>
      </w:r>
    </w:p>
    <w:p w14:paraId="38C8DEF0" w14:textId="77777777" w:rsidR="00F52B28" w:rsidRDefault="00F52B28">
      <w:pPr>
        <w:pStyle w:val="BodyText"/>
        <w:spacing w:before="5"/>
      </w:pPr>
    </w:p>
    <w:p w14:paraId="0D1D79F1" w14:textId="77777777" w:rsidR="00F52B28" w:rsidRDefault="00B85897">
      <w:pPr>
        <w:spacing w:line="360" w:lineRule="auto"/>
        <w:ind w:left="1134" w:right="424" w:hanging="567"/>
        <w:jc w:val="both"/>
        <w:rPr>
          <w:sz w:val="24"/>
        </w:rPr>
      </w:pPr>
      <w:proofErr w:type="spellStart"/>
      <w:r>
        <w:rPr>
          <w:sz w:val="24"/>
        </w:rPr>
        <w:t>Mwasiaji</w:t>
      </w:r>
      <w:proofErr w:type="spellEnd"/>
      <w:r>
        <w:rPr>
          <w:sz w:val="24"/>
        </w:rPr>
        <w:t>, E. T. (2019). The effect of government policy on the performance of selected manufacturing enterprises in Kenya.</w:t>
      </w:r>
      <w:r>
        <w:rPr>
          <w:spacing w:val="-1"/>
          <w:sz w:val="24"/>
        </w:rPr>
        <w:t xml:space="preserve"> </w:t>
      </w:r>
      <w:r>
        <w:rPr>
          <w:i/>
          <w:sz w:val="24"/>
        </w:rPr>
        <w:t>International Journal of Economics, Business and Management Research</w:t>
      </w:r>
      <w:r>
        <w:rPr>
          <w:sz w:val="24"/>
        </w:rPr>
        <w:t xml:space="preserve">, </w:t>
      </w:r>
      <w:r>
        <w:rPr>
          <w:i/>
          <w:sz w:val="24"/>
        </w:rPr>
        <w:t>3</w:t>
      </w:r>
      <w:r>
        <w:rPr>
          <w:sz w:val="24"/>
        </w:rPr>
        <w:t>(12), 2456-7760.</w:t>
      </w:r>
    </w:p>
    <w:p w14:paraId="3EDBD829" w14:textId="77777777" w:rsidR="00F52B28" w:rsidRDefault="00F52B28">
      <w:pPr>
        <w:pStyle w:val="BodyText"/>
        <w:spacing w:before="4"/>
      </w:pPr>
    </w:p>
    <w:p w14:paraId="13006CEC" w14:textId="77777777" w:rsidR="00F52B28" w:rsidRDefault="00B85897">
      <w:pPr>
        <w:pStyle w:val="BodyText"/>
        <w:spacing w:line="360" w:lineRule="auto"/>
        <w:ind w:left="1134" w:right="424" w:hanging="567"/>
        <w:jc w:val="both"/>
      </w:pPr>
      <w:proofErr w:type="spellStart"/>
      <w:r>
        <w:t>Mwendwa</w:t>
      </w:r>
      <w:proofErr w:type="spellEnd"/>
      <w:r>
        <w:t xml:space="preserve">, P., McAuliffe, E., </w:t>
      </w:r>
      <w:proofErr w:type="spellStart"/>
      <w:r>
        <w:t>Uduma</w:t>
      </w:r>
      <w:proofErr w:type="spellEnd"/>
      <w:r>
        <w:t xml:space="preserve">, O., </w:t>
      </w:r>
      <w:proofErr w:type="spellStart"/>
      <w:r>
        <w:t>Masanja</w:t>
      </w:r>
      <w:proofErr w:type="spellEnd"/>
      <w:r>
        <w:t>, H., &amp;</w:t>
      </w:r>
      <w:proofErr w:type="spellStart"/>
      <w:r>
        <w:t>Mollel</w:t>
      </w:r>
      <w:proofErr w:type="spellEnd"/>
      <w:r>
        <w:t>, H. (2017). The impact of supportive supervision on the implementation of HRM processes; a mixed-methods</w:t>
      </w:r>
      <w:r>
        <w:rPr>
          <w:spacing w:val="-14"/>
        </w:rPr>
        <w:t xml:space="preserve"> </w:t>
      </w:r>
      <w:r>
        <w:t>study</w:t>
      </w:r>
      <w:r>
        <w:rPr>
          <w:spacing w:val="-15"/>
        </w:rPr>
        <w:t xml:space="preserve"> </w:t>
      </w:r>
      <w:r>
        <w:t>in</w:t>
      </w:r>
      <w:r>
        <w:rPr>
          <w:spacing w:val="-10"/>
        </w:rPr>
        <w:t xml:space="preserve"> </w:t>
      </w:r>
      <w:r>
        <w:t>Tanzania.</w:t>
      </w:r>
      <w:r>
        <w:rPr>
          <w:spacing w:val="-12"/>
        </w:rPr>
        <w:t xml:space="preserve"> </w:t>
      </w:r>
      <w:r>
        <w:rPr>
          <w:i/>
        </w:rPr>
        <w:t>Health</w:t>
      </w:r>
      <w:r>
        <w:rPr>
          <w:i/>
          <w:spacing w:val="-13"/>
        </w:rPr>
        <w:t xml:space="preserve"> </w:t>
      </w:r>
      <w:r>
        <w:rPr>
          <w:i/>
        </w:rPr>
        <w:t>Systems</w:t>
      </w:r>
      <w:r>
        <w:rPr>
          <w:i/>
          <w:spacing w:val="-11"/>
        </w:rPr>
        <w:t xml:space="preserve"> </w:t>
      </w:r>
      <w:r>
        <w:rPr>
          <w:i/>
        </w:rPr>
        <w:t>and</w:t>
      </w:r>
      <w:r>
        <w:rPr>
          <w:i/>
          <w:spacing w:val="-13"/>
        </w:rPr>
        <w:t xml:space="preserve"> </w:t>
      </w:r>
      <w:r>
        <w:rPr>
          <w:i/>
        </w:rPr>
        <w:t>Policy</w:t>
      </w:r>
      <w:r>
        <w:rPr>
          <w:i/>
          <w:spacing w:val="-12"/>
        </w:rPr>
        <w:t xml:space="preserve"> </w:t>
      </w:r>
      <w:r>
        <w:rPr>
          <w:i/>
        </w:rPr>
        <w:t>Research,</w:t>
      </w:r>
      <w:r>
        <w:rPr>
          <w:i/>
          <w:spacing w:val="-11"/>
        </w:rPr>
        <w:t xml:space="preserve"> </w:t>
      </w:r>
      <w:r>
        <w:rPr>
          <w:i/>
        </w:rPr>
        <w:t>4</w:t>
      </w:r>
      <w:r>
        <w:t>(1),</w:t>
      </w:r>
      <w:r>
        <w:rPr>
          <w:spacing w:val="-14"/>
        </w:rPr>
        <w:t xml:space="preserve"> </w:t>
      </w:r>
      <w:r>
        <w:t>1-</w:t>
      </w:r>
      <w:r>
        <w:rPr>
          <w:spacing w:val="-6"/>
        </w:rPr>
        <w:t>9.</w:t>
      </w:r>
    </w:p>
    <w:p w14:paraId="125F4CEA" w14:textId="77777777" w:rsidR="00F52B28" w:rsidRDefault="00F52B28">
      <w:pPr>
        <w:pStyle w:val="BodyText"/>
        <w:spacing w:before="5"/>
      </w:pPr>
    </w:p>
    <w:p w14:paraId="6D1662CE" w14:textId="77777777" w:rsidR="00F52B28" w:rsidRDefault="00B85897">
      <w:pPr>
        <w:spacing w:line="360" w:lineRule="auto"/>
        <w:ind w:left="1134" w:right="424" w:hanging="567"/>
        <w:jc w:val="both"/>
        <w:rPr>
          <w:sz w:val="24"/>
        </w:rPr>
      </w:pPr>
      <w:r>
        <w:rPr>
          <w:sz w:val="24"/>
        </w:rPr>
        <w:t>N.M.</w:t>
      </w:r>
      <w:r>
        <w:rPr>
          <w:spacing w:val="-12"/>
          <w:sz w:val="24"/>
        </w:rPr>
        <w:t xml:space="preserve"> </w:t>
      </w:r>
      <w:r>
        <w:rPr>
          <w:sz w:val="24"/>
        </w:rPr>
        <w:t>&amp;</w:t>
      </w:r>
      <w:proofErr w:type="spellStart"/>
      <w:r>
        <w:rPr>
          <w:sz w:val="24"/>
        </w:rPr>
        <w:t>Sadegi</w:t>
      </w:r>
      <w:proofErr w:type="spellEnd"/>
      <w:r>
        <w:rPr>
          <w:sz w:val="24"/>
        </w:rPr>
        <w:t>,</w:t>
      </w:r>
      <w:r>
        <w:rPr>
          <w:spacing w:val="-11"/>
          <w:sz w:val="24"/>
        </w:rPr>
        <w:t xml:space="preserve"> </w:t>
      </w:r>
      <w:r>
        <w:rPr>
          <w:sz w:val="24"/>
        </w:rPr>
        <w:t>M.,</w:t>
      </w:r>
      <w:r>
        <w:rPr>
          <w:spacing w:val="-11"/>
          <w:sz w:val="24"/>
        </w:rPr>
        <w:t xml:space="preserve"> </w:t>
      </w:r>
      <w:r>
        <w:rPr>
          <w:sz w:val="24"/>
        </w:rPr>
        <w:t>(2013);</w:t>
      </w:r>
      <w:r>
        <w:rPr>
          <w:spacing w:val="-12"/>
          <w:sz w:val="24"/>
        </w:rPr>
        <w:t xml:space="preserve"> </w:t>
      </w:r>
      <w:r>
        <w:rPr>
          <w:sz w:val="24"/>
        </w:rPr>
        <w:t>Factors</w:t>
      </w:r>
      <w:r>
        <w:rPr>
          <w:spacing w:val="-12"/>
          <w:sz w:val="24"/>
        </w:rPr>
        <w:t xml:space="preserve"> </w:t>
      </w:r>
      <w:r>
        <w:rPr>
          <w:sz w:val="24"/>
        </w:rPr>
        <w:t>of</w:t>
      </w:r>
      <w:r>
        <w:rPr>
          <w:spacing w:val="-12"/>
          <w:sz w:val="24"/>
        </w:rPr>
        <w:t xml:space="preserve"> </w:t>
      </w:r>
      <w:r>
        <w:rPr>
          <w:sz w:val="24"/>
        </w:rPr>
        <w:t>Workplace</w:t>
      </w:r>
      <w:r>
        <w:rPr>
          <w:spacing w:val="-13"/>
          <w:sz w:val="24"/>
        </w:rPr>
        <w:t xml:space="preserve"> </w:t>
      </w:r>
      <w:r>
        <w:rPr>
          <w:sz w:val="24"/>
        </w:rPr>
        <w:t>Environment</w:t>
      </w:r>
      <w:r>
        <w:rPr>
          <w:spacing w:val="-11"/>
          <w:sz w:val="24"/>
        </w:rPr>
        <w:t xml:space="preserve"> </w:t>
      </w:r>
      <w:r>
        <w:rPr>
          <w:sz w:val="24"/>
        </w:rPr>
        <w:t>that</w:t>
      </w:r>
      <w:r>
        <w:rPr>
          <w:spacing w:val="-12"/>
          <w:sz w:val="24"/>
        </w:rPr>
        <w:t xml:space="preserve"> </w:t>
      </w:r>
      <w:r>
        <w:rPr>
          <w:sz w:val="24"/>
        </w:rPr>
        <w:t>Affect</w:t>
      </w:r>
      <w:r>
        <w:rPr>
          <w:spacing w:val="-9"/>
          <w:sz w:val="24"/>
        </w:rPr>
        <w:t xml:space="preserve"> </w:t>
      </w:r>
      <w:r>
        <w:rPr>
          <w:sz w:val="24"/>
        </w:rPr>
        <w:t xml:space="preserve">Employees Performance: A Case Study of </w:t>
      </w:r>
      <w:proofErr w:type="spellStart"/>
      <w:r>
        <w:rPr>
          <w:sz w:val="24"/>
        </w:rPr>
        <w:t>Miyazu</w:t>
      </w:r>
      <w:proofErr w:type="spellEnd"/>
      <w:r>
        <w:rPr>
          <w:sz w:val="24"/>
        </w:rPr>
        <w:t xml:space="preserve"> Malaysia, </w:t>
      </w:r>
      <w:r>
        <w:rPr>
          <w:i/>
          <w:sz w:val="24"/>
        </w:rPr>
        <w:t>International Journal of Independent Research and Studies, 2</w:t>
      </w:r>
      <w:r>
        <w:rPr>
          <w:sz w:val="24"/>
        </w:rPr>
        <w:t>(2)</w:t>
      </w:r>
      <w:r>
        <w:rPr>
          <w:i/>
          <w:sz w:val="24"/>
        </w:rPr>
        <w:t xml:space="preserve">, </w:t>
      </w:r>
      <w:r>
        <w:rPr>
          <w:sz w:val="24"/>
        </w:rPr>
        <w:t>66-78)</w:t>
      </w:r>
    </w:p>
    <w:p w14:paraId="0ED962B7" w14:textId="77777777" w:rsidR="00F52B28" w:rsidRDefault="00F52B28">
      <w:pPr>
        <w:pStyle w:val="BodyText"/>
        <w:spacing w:before="4"/>
      </w:pPr>
    </w:p>
    <w:p w14:paraId="44ACACEB" w14:textId="77777777" w:rsidR="00F52B28" w:rsidRDefault="00B85897">
      <w:pPr>
        <w:spacing w:line="360" w:lineRule="auto"/>
        <w:ind w:left="1134" w:right="424" w:hanging="567"/>
        <w:jc w:val="both"/>
        <w:rPr>
          <w:sz w:val="24"/>
        </w:rPr>
      </w:pPr>
      <w:proofErr w:type="spellStart"/>
      <w:r>
        <w:rPr>
          <w:sz w:val="24"/>
        </w:rPr>
        <w:t>Naharuddin</w:t>
      </w:r>
      <w:proofErr w:type="spellEnd"/>
      <w:r>
        <w:rPr>
          <w:sz w:val="24"/>
        </w:rPr>
        <w:t>, N., &amp;</w:t>
      </w:r>
      <w:proofErr w:type="spellStart"/>
      <w:r>
        <w:rPr>
          <w:sz w:val="24"/>
        </w:rPr>
        <w:t>Sadegi</w:t>
      </w:r>
      <w:proofErr w:type="spellEnd"/>
      <w:r>
        <w:rPr>
          <w:sz w:val="24"/>
        </w:rPr>
        <w:t xml:space="preserve">, M. (2013). Factors of workplace environment that affect </w:t>
      </w:r>
      <w:proofErr w:type="gramStart"/>
      <w:r>
        <w:rPr>
          <w:sz w:val="24"/>
        </w:rPr>
        <w:t>employees</w:t>
      </w:r>
      <w:proofErr w:type="gramEnd"/>
      <w:r>
        <w:rPr>
          <w:sz w:val="24"/>
        </w:rPr>
        <w:t xml:space="preserve"> performance: A case study of </w:t>
      </w:r>
      <w:proofErr w:type="spellStart"/>
      <w:r>
        <w:rPr>
          <w:sz w:val="24"/>
        </w:rPr>
        <w:t>Miyazu</w:t>
      </w:r>
      <w:proofErr w:type="spellEnd"/>
      <w:r>
        <w:rPr>
          <w:sz w:val="24"/>
        </w:rPr>
        <w:t xml:space="preserve"> Malaysia. </w:t>
      </w:r>
      <w:r>
        <w:rPr>
          <w:i/>
          <w:sz w:val="24"/>
        </w:rPr>
        <w:t>International Journal of Independent Research and Studies, 2</w:t>
      </w:r>
      <w:r>
        <w:rPr>
          <w:sz w:val="24"/>
        </w:rPr>
        <w:t>(2), 66-78.</w:t>
      </w:r>
    </w:p>
    <w:p w14:paraId="2F72942E" w14:textId="77777777" w:rsidR="00F52B28" w:rsidRDefault="00F52B28">
      <w:pPr>
        <w:pStyle w:val="BodyText"/>
        <w:spacing w:before="3"/>
      </w:pPr>
    </w:p>
    <w:p w14:paraId="59AB7643" w14:textId="77777777" w:rsidR="00F52B28" w:rsidRDefault="00B85897">
      <w:pPr>
        <w:pStyle w:val="BodyText"/>
        <w:spacing w:before="1" w:line="360" w:lineRule="auto"/>
        <w:ind w:left="1134" w:right="423" w:hanging="567"/>
        <w:jc w:val="both"/>
      </w:pPr>
      <w:r>
        <w:t>Nalla,</w:t>
      </w:r>
      <w:r>
        <w:rPr>
          <w:spacing w:val="-11"/>
        </w:rPr>
        <w:t xml:space="preserve"> </w:t>
      </w:r>
      <w:r>
        <w:t>M.</w:t>
      </w:r>
      <w:r>
        <w:rPr>
          <w:spacing w:val="-10"/>
        </w:rPr>
        <w:t xml:space="preserve"> </w:t>
      </w:r>
      <w:r>
        <w:t>K.,</w:t>
      </w:r>
      <w:r>
        <w:rPr>
          <w:spacing w:val="-9"/>
        </w:rPr>
        <w:t xml:space="preserve"> </w:t>
      </w:r>
      <w:r>
        <w:t>&amp;</w:t>
      </w:r>
      <w:r>
        <w:rPr>
          <w:spacing w:val="-13"/>
        </w:rPr>
        <w:t xml:space="preserve"> </w:t>
      </w:r>
      <w:proofErr w:type="spellStart"/>
      <w:r>
        <w:t>Cobbina</w:t>
      </w:r>
      <w:proofErr w:type="spellEnd"/>
      <w:r>
        <w:t>,</w:t>
      </w:r>
      <w:r>
        <w:rPr>
          <w:spacing w:val="-8"/>
        </w:rPr>
        <w:t xml:space="preserve"> </w:t>
      </w:r>
      <w:r>
        <w:t>J.</w:t>
      </w:r>
      <w:r>
        <w:rPr>
          <w:spacing w:val="-11"/>
        </w:rPr>
        <w:t xml:space="preserve"> </w:t>
      </w:r>
      <w:r>
        <w:t>E.</w:t>
      </w:r>
      <w:r>
        <w:rPr>
          <w:spacing w:val="-11"/>
        </w:rPr>
        <w:t xml:space="preserve"> </w:t>
      </w:r>
      <w:r>
        <w:t>(2017).</w:t>
      </w:r>
      <w:r>
        <w:rPr>
          <w:spacing w:val="-11"/>
        </w:rPr>
        <w:t xml:space="preserve"> </w:t>
      </w:r>
      <w:r>
        <w:t>Environmental</w:t>
      </w:r>
      <w:r>
        <w:rPr>
          <w:spacing w:val="-11"/>
        </w:rPr>
        <w:t xml:space="preserve"> </w:t>
      </w:r>
      <w:r>
        <w:t>factors</w:t>
      </w:r>
      <w:r>
        <w:rPr>
          <w:spacing w:val="-8"/>
        </w:rPr>
        <w:t xml:space="preserve"> </w:t>
      </w:r>
      <w:r>
        <w:t>and</w:t>
      </w:r>
      <w:r>
        <w:rPr>
          <w:spacing w:val="-11"/>
        </w:rPr>
        <w:t xml:space="preserve"> </w:t>
      </w:r>
      <w:r>
        <w:t>job</w:t>
      </w:r>
      <w:r>
        <w:rPr>
          <w:spacing w:val="-10"/>
        </w:rPr>
        <w:t xml:space="preserve"> </w:t>
      </w:r>
      <w:r>
        <w:t>satisfaction:</w:t>
      </w:r>
      <w:r>
        <w:rPr>
          <w:spacing w:val="-10"/>
        </w:rPr>
        <w:t xml:space="preserve"> </w:t>
      </w:r>
      <w:r>
        <w:t xml:space="preserve">The case of private security guards. </w:t>
      </w:r>
      <w:r>
        <w:rPr>
          <w:i/>
        </w:rPr>
        <w:t>Security journal</w:t>
      </w:r>
      <w:r>
        <w:t xml:space="preserve">, </w:t>
      </w:r>
      <w:r>
        <w:rPr>
          <w:i/>
        </w:rPr>
        <w:t>30</w:t>
      </w:r>
      <w:r>
        <w:t>(1), 215-226.</w:t>
      </w:r>
    </w:p>
    <w:p w14:paraId="21E4C21B" w14:textId="77777777" w:rsidR="00F52B28" w:rsidRDefault="00F52B28">
      <w:pPr>
        <w:pStyle w:val="BodyText"/>
        <w:spacing w:before="3"/>
      </w:pPr>
    </w:p>
    <w:p w14:paraId="5FF75083" w14:textId="77777777" w:rsidR="00F52B28" w:rsidRDefault="00B85897">
      <w:pPr>
        <w:spacing w:line="360" w:lineRule="auto"/>
        <w:ind w:left="1134" w:right="422" w:hanging="567"/>
        <w:jc w:val="both"/>
        <w:rPr>
          <w:sz w:val="24"/>
        </w:rPr>
      </w:pPr>
      <w:r>
        <w:rPr>
          <w:sz w:val="24"/>
        </w:rPr>
        <w:t>Narayana, A. (2017). A critical review of organizational culture on employee performance.</w:t>
      </w:r>
      <w:r>
        <w:rPr>
          <w:spacing w:val="-1"/>
          <w:sz w:val="24"/>
        </w:rPr>
        <w:t xml:space="preserve"> </w:t>
      </w:r>
      <w:r>
        <w:rPr>
          <w:i/>
          <w:sz w:val="24"/>
        </w:rPr>
        <w:t>American</w:t>
      </w:r>
      <w:r>
        <w:rPr>
          <w:i/>
          <w:spacing w:val="40"/>
          <w:sz w:val="24"/>
        </w:rPr>
        <w:t xml:space="preserve"> </w:t>
      </w:r>
      <w:r>
        <w:rPr>
          <w:i/>
          <w:sz w:val="24"/>
        </w:rPr>
        <w:t>Journal</w:t>
      </w:r>
      <w:r>
        <w:rPr>
          <w:i/>
          <w:spacing w:val="40"/>
          <w:sz w:val="24"/>
        </w:rPr>
        <w:t xml:space="preserve"> </w:t>
      </w:r>
      <w:r>
        <w:rPr>
          <w:i/>
          <w:sz w:val="24"/>
        </w:rPr>
        <w:t>of</w:t>
      </w:r>
      <w:r>
        <w:rPr>
          <w:i/>
          <w:spacing w:val="40"/>
          <w:sz w:val="24"/>
        </w:rPr>
        <w:t xml:space="preserve"> </w:t>
      </w:r>
      <w:r>
        <w:rPr>
          <w:i/>
          <w:sz w:val="24"/>
        </w:rPr>
        <w:t>Engineering</w:t>
      </w:r>
      <w:r>
        <w:rPr>
          <w:i/>
          <w:spacing w:val="40"/>
          <w:sz w:val="24"/>
        </w:rPr>
        <w:t xml:space="preserve"> </w:t>
      </w:r>
      <w:r>
        <w:rPr>
          <w:i/>
          <w:sz w:val="24"/>
        </w:rPr>
        <w:t>and</w:t>
      </w:r>
      <w:r>
        <w:rPr>
          <w:i/>
          <w:spacing w:val="40"/>
          <w:sz w:val="24"/>
        </w:rPr>
        <w:t xml:space="preserve"> </w:t>
      </w:r>
      <w:r>
        <w:rPr>
          <w:i/>
          <w:sz w:val="24"/>
        </w:rPr>
        <w:t>Technology Management</w:t>
      </w:r>
      <w:r>
        <w:rPr>
          <w:sz w:val="24"/>
        </w:rPr>
        <w:t xml:space="preserve">, </w:t>
      </w:r>
      <w:r>
        <w:rPr>
          <w:i/>
          <w:sz w:val="24"/>
        </w:rPr>
        <w:t>2</w:t>
      </w:r>
      <w:r>
        <w:rPr>
          <w:sz w:val="24"/>
        </w:rPr>
        <w:t>(5), 72-76.</w:t>
      </w:r>
    </w:p>
    <w:p w14:paraId="2DD88F1A"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67F6A64B" w14:textId="77777777" w:rsidR="00F52B28" w:rsidRDefault="00B85897">
      <w:pPr>
        <w:spacing w:before="61" w:line="360" w:lineRule="auto"/>
        <w:ind w:left="1134" w:right="425" w:hanging="567"/>
        <w:jc w:val="both"/>
        <w:rPr>
          <w:sz w:val="24"/>
        </w:rPr>
      </w:pPr>
      <w:r>
        <w:rPr>
          <w:sz w:val="24"/>
        </w:rPr>
        <w:lastRenderedPageBreak/>
        <w:t xml:space="preserve">Nderitu, M. W., &amp; </w:t>
      </w:r>
      <w:proofErr w:type="spellStart"/>
      <w:r>
        <w:rPr>
          <w:sz w:val="24"/>
        </w:rPr>
        <w:t>Ndeto</w:t>
      </w:r>
      <w:proofErr w:type="spellEnd"/>
      <w:r>
        <w:rPr>
          <w:sz w:val="24"/>
        </w:rPr>
        <w:t>, M. (2019). Influence of workplace environment on employee</w:t>
      </w:r>
      <w:r>
        <w:rPr>
          <w:spacing w:val="-4"/>
          <w:sz w:val="24"/>
        </w:rPr>
        <w:t xml:space="preserve"> </w:t>
      </w:r>
      <w:r>
        <w:rPr>
          <w:sz w:val="24"/>
        </w:rPr>
        <w:t>productivity</w:t>
      </w:r>
      <w:r>
        <w:rPr>
          <w:spacing w:val="-8"/>
          <w:sz w:val="24"/>
        </w:rPr>
        <w:t xml:space="preserve"> </w:t>
      </w:r>
      <w:r>
        <w:rPr>
          <w:sz w:val="24"/>
        </w:rPr>
        <w:t>in</w:t>
      </w:r>
      <w:r>
        <w:rPr>
          <w:spacing w:val="-1"/>
          <w:sz w:val="24"/>
        </w:rPr>
        <w:t xml:space="preserve"> </w:t>
      </w:r>
      <w:r>
        <w:rPr>
          <w:sz w:val="24"/>
        </w:rPr>
        <w:t>Nairobi</w:t>
      </w:r>
      <w:r>
        <w:rPr>
          <w:spacing w:val="-3"/>
          <w:sz w:val="24"/>
        </w:rPr>
        <w:t xml:space="preserve"> </w:t>
      </w:r>
      <w:r>
        <w:rPr>
          <w:sz w:val="24"/>
        </w:rPr>
        <w:t>City</w:t>
      </w:r>
      <w:r>
        <w:rPr>
          <w:spacing w:val="-8"/>
          <w:sz w:val="24"/>
        </w:rPr>
        <w:t xml:space="preserve"> </w:t>
      </w:r>
      <w:r>
        <w:rPr>
          <w:sz w:val="24"/>
        </w:rPr>
        <w:t xml:space="preserve">County. </w:t>
      </w:r>
      <w:r>
        <w:rPr>
          <w:i/>
          <w:sz w:val="24"/>
        </w:rPr>
        <w:t>International</w:t>
      </w:r>
      <w:r>
        <w:rPr>
          <w:i/>
          <w:spacing w:val="-3"/>
          <w:sz w:val="24"/>
        </w:rPr>
        <w:t xml:space="preserve"> </w:t>
      </w:r>
      <w:r>
        <w:rPr>
          <w:i/>
          <w:sz w:val="24"/>
        </w:rPr>
        <w:t>Academic</w:t>
      </w:r>
      <w:r>
        <w:rPr>
          <w:i/>
          <w:spacing w:val="-2"/>
          <w:sz w:val="24"/>
        </w:rPr>
        <w:t xml:space="preserve"> </w:t>
      </w:r>
      <w:r>
        <w:rPr>
          <w:i/>
          <w:sz w:val="24"/>
        </w:rPr>
        <w:t>Journal of Human Resource and Business Administration</w:t>
      </w:r>
      <w:r>
        <w:rPr>
          <w:sz w:val="24"/>
        </w:rPr>
        <w:t xml:space="preserve">, </w:t>
      </w:r>
      <w:r>
        <w:rPr>
          <w:i/>
          <w:sz w:val="24"/>
        </w:rPr>
        <w:t>3</w:t>
      </w:r>
      <w:r>
        <w:rPr>
          <w:sz w:val="24"/>
        </w:rPr>
        <w:t>(7), 117-139.</w:t>
      </w:r>
    </w:p>
    <w:p w14:paraId="7C5680E1" w14:textId="77777777" w:rsidR="00F52B28" w:rsidRDefault="00F52B28">
      <w:pPr>
        <w:pStyle w:val="BodyText"/>
        <w:spacing w:before="3"/>
      </w:pPr>
    </w:p>
    <w:p w14:paraId="1D9B3EB0" w14:textId="77777777" w:rsidR="00F52B28" w:rsidRDefault="00B85897">
      <w:pPr>
        <w:pStyle w:val="BodyText"/>
        <w:spacing w:before="1" w:line="360" w:lineRule="auto"/>
        <w:ind w:left="1134" w:right="429" w:hanging="567"/>
        <w:jc w:val="both"/>
      </w:pPr>
      <w:r>
        <w:t xml:space="preserve">Neal, A., Griffin, M. A., &amp; Hart, P. M. (2016). The impact of organizational climate on safety climate and individual behavior. </w:t>
      </w:r>
      <w:r>
        <w:rPr>
          <w:i/>
        </w:rPr>
        <w:t>Safety Science</w:t>
      </w:r>
      <w:r>
        <w:t xml:space="preserve">, </w:t>
      </w:r>
      <w:r>
        <w:rPr>
          <w:i/>
        </w:rPr>
        <w:t>64</w:t>
      </w:r>
      <w:r>
        <w:t>, 96-104.</w:t>
      </w:r>
    </w:p>
    <w:p w14:paraId="67C09EA8" w14:textId="77777777" w:rsidR="00F52B28" w:rsidRDefault="00F52B28">
      <w:pPr>
        <w:pStyle w:val="BodyText"/>
        <w:spacing w:before="4"/>
      </w:pPr>
    </w:p>
    <w:p w14:paraId="63938020" w14:textId="77777777" w:rsidR="00F52B28" w:rsidRDefault="00B85897">
      <w:pPr>
        <w:ind w:left="568"/>
        <w:rPr>
          <w:sz w:val="24"/>
        </w:rPr>
      </w:pPr>
      <w:r>
        <w:rPr>
          <w:sz w:val="24"/>
        </w:rPr>
        <w:t>Nemeth,</w:t>
      </w:r>
      <w:r>
        <w:rPr>
          <w:spacing w:val="23"/>
          <w:sz w:val="24"/>
        </w:rPr>
        <w:t xml:space="preserve"> </w:t>
      </w:r>
      <w:r>
        <w:rPr>
          <w:sz w:val="24"/>
        </w:rPr>
        <w:t>C.</w:t>
      </w:r>
      <w:r>
        <w:rPr>
          <w:spacing w:val="26"/>
          <w:sz w:val="24"/>
        </w:rPr>
        <w:t xml:space="preserve"> </w:t>
      </w:r>
      <w:r>
        <w:rPr>
          <w:sz w:val="24"/>
        </w:rPr>
        <w:t>P.</w:t>
      </w:r>
      <w:r>
        <w:rPr>
          <w:spacing w:val="28"/>
          <w:sz w:val="24"/>
        </w:rPr>
        <w:t xml:space="preserve"> </w:t>
      </w:r>
      <w:r>
        <w:rPr>
          <w:sz w:val="24"/>
        </w:rPr>
        <w:t xml:space="preserve">(2022). </w:t>
      </w:r>
      <w:r>
        <w:rPr>
          <w:i/>
          <w:sz w:val="24"/>
        </w:rPr>
        <w:t>Private</w:t>
      </w:r>
      <w:r>
        <w:rPr>
          <w:i/>
          <w:spacing w:val="25"/>
          <w:sz w:val="24"/>
        </w:rPr>
        <w:t xml:space="preserve"> </w:t>
      </w:r>
      <w:r>
        <w:rPr>
          <w:i/>
          <w:sz w:val="24"/>
        </w:rPr>
        <w:t>security:</w:t>
      </w:r>
      <w:r>
        <w:rPr>
          <w:i/>
          <w:spacing w:val="25"/>
          <w:sz w:val="24"/>
        </w:rPr>
        <w:t xml:space="preserve"> </w:t>
      </w:r>
      <w:r>
        <w:rPr>
          <w:i/>
          <w:sz w:val="24"/>
        </w:rPr>
        <w:t>An</w:t>
      </w:r>
      <w:r>
        <w:rPr>
          <w:i/>
          <w:spacing w:val="28"/>
          <w:sz w:val="24"/>
        </w:rPr>
        <w:t xml:space="preserve"> </w:t>
      </w:r>
      <w:r>
        <w:rPr>
          <w:i/>
          <w:sz w:val="24"/>
        </w:rPr>
        <w:t>introduction</w:t>
      </w:r>
      <w:r>
        <w:rPr>
          <w:i/>
          <w:spacing w:val="25"/>
          <w:sz w:val="24"/>
        </w:rPr>
        <w:t xml:space="preserve"> </w:t>
      </w:r>
      <w:r>
        <w:rPr>
          <w:i/>
          <w:sz w:val="24"/>
        </w:rPr>
        <w:t>to</w:t>
      </w:r>
      <w:r>
        <w:rPr>
          <w:i/>
          <w:spacing w:val="26"/>
          <w:sz w:val="24"/>
        </w:rPr>
        <w:t xml:space="preserve"> </w:t>
      </w:r>
      <w:r>
        <w:rPr>
          <w:i/>
          <w:sz w:val="24"/>
        </w:rPr>
        <w:t>principles</w:t>
      </w:r>
      <w:r>
        <w:rPr>
          <w:i/>
          <w:spacing w:val="26"/>
          <w:sz w:val="24"/>
        </w:rPr>
        <w:t xml:space="preserve"> </w:t>
      </w:r>
      <w:r>
        <w:rPr>
          <w:i/>
          <w:sz w:val="24"/>
        </w:rPr>
        <w:t>and</w:t>
      </w:r>
      <w:r>
        <w:rPr>
          <w:i/>
          <w:spacing w:val="26"/>
          <w:sz w:val="24"/>
        </w:rPr>
        <w:t xml:space="preserve"> </w:t>
      </w:r>
      <w:r>
        <w:rPr>
          <w:i/>
          <w:spacing w:val="-2"/>
          <w:sz w:val="24"/>
        </w:rPr>
        <w:t>practice</w:t>
      </w:r>
      <w:r>
        <w:rPr>
          <w:spacing w:val="-2"/>
          <w:sz w:val="24"/>
        </w:rPr>
        <w:t>.</w:t>
      </w:r>
    </w:p>
    <w:p w14:paraId="2CA73773" w14:textId="77777777" w:rsidR="00F52B28" w:rsidRDefault="00B85897">
      <w:pPr>
        <w:pStyle w:val="BodyText"/>
        <w:spacing w:before="137"/>
        <w:ind w:left="1134"/>
      </w:pPr>
      <w:r>
        <w:t>CRC</w:t>
      </w:r>
      <w:r>
        <w:rPr>
          <w:spacing w:val="-2"/>
        </w:rPr>
        <w:t xml:space="preserve"> Press.</w:t>
      </w:r>
    </w:p>
    <w:p w14:paraId="2606F8DE" w14:textId="77777777" w:rsidR="00F52B28" w:rsidRDefault="00F52B28">
      <w:pPr>
        <w:pStyle w:val="BodyText"/>
        <w:spacing w:before="142"/>
      </w:pPr>
    </w:p>
    <w:p w14:paraId="74861810" w14:textId="77777777" w:rsidR="00F52B28" w:rsidRDefault="00B85897">
      <w:pPr>
        <w:pStyle w:val="BodyText"/>
        <w:spacing w:before="1" w:line="360" w:lineRule="auto"/>
        <w:ind w:left="1134" w:right="422" w:hanging="567"/>
        <w:jc w:val="both"/>
      </w:pPr>
      <w:r>
        <w:t>Ng, T. W. H., &amp; Feldman, D. C. (2021). Supervisor support and employee performance:</w:t>
      </w:r>
      <w:r>
        <w:rPr>
          <w:spacing w:val="-3"/>
        </w:rPr>
        <w:t xml:space="preserve"> </w:t>
      </w:r>
      <w:r>
        <w:t>The</w:t>
      </w:r>
      <w:r>
        <w:rPr>
          <w:spacing w:val="-4"/>
        </w:rPr>
        <w:t xml:space="preserve"> </w:t>
      </w:r>
      <w:r>
        <w:t>moderating</w:t>
      </w:r>
      <w:r>
        <w:rPr>
          <w:spacing w:val="-4"/>
        </w:rPr>
        <w:t xml:space="preserve"> </w:t>
      </w:r>
      <w:r>
        <w:t>role</w:t>
      </w:r>
      <w:r>
        <w:rPr>
          <w:spacing w:val="-5"/>
        </w:rPr>
        <w:t xml:space="preserve"> </w:t>
      </w:r>
      <w:r>
        <w:t>of</w:t>
      </w:r>
      <w:r>
        <w:rPr>
          <w:spacing w:val="-2"/>
        </w:rPr>
        <w:t xml:space="preserve"> </w:t>
      </w:r>
      <w:r>
        <w:t>job</w:t>
      </w:r>
      <w:r>
        <w:rPr>
          <w:spacing w:val="-3"/>
        </w:rPr>
        <w:t xml:space="preserve"> </w:t>
      </w:r>
      <w:r>
        <w:t xml:space="preserve">stress. </w:t>
      </w:r>
      <w:r>
        <w:rPr>
          <w:i/>
        </w:rPr>
        <w:t>Journal</w:t>
      </w:r>
      <w:r>
        <w:rPr>
          <w:i/>
          <w:spacing w:val="-3"/>
        </w:rPr>
        <w:t xml:space="preserve"> </w:t>
      </w:r>
      <w:r>
        <w:rPr>
          <w:i/>
        </w:rPr>
        <w:t>of</w:t>
      </w:r>
      <w:r>
        <w:rPr>
          <w:i/>
          <w:spacing w:val="-3"/>
        </w:rPr>
        <w:t xml:space="preserve"> </w:t>
      </w:r>
      <w:r>
        <w:rPr>
          <w:i/>
        </w:rPr>
        <w:t>Management</w:t>
      </w:r>
      <w:r>
        <w:t>,</w:t>
      </w:r>
      <w:r>
        <w:rPr>
          <w:spacing w:val="-3"/>
        </w:rPr>
        <w:t xml:space="preserve"> </w:t>
      </w:r>
      <w:r>
        <w:rPr>
          <w:i/>
        </w:rPr>
        <w:t>47</w:t>
      </w:r>
      <w:r>
        <w:t xml:space="preserve">(4), </w:t>
      </w:r>
      <w:r>
        <w:rPr>
          <w:spacing w:val="-2"/>
        </w:rPr>
        <w:t>1020-1043.</w:t>
      </w:r>
    </w:p>
    <w:p w14:paraId="57561F96" w14:textId="77777777" w:rsidR="00F52B28" w:rsidRDefault="00F52B28">
      <w:pPr>
        <w:pStyle w:val="BodyText"/>
        <w:spacing w:before="5"/>
      </w:pPr>
    </w:p>
    <w:p w14:paraId="1E06AE69" w14:textId="77777777" w:rsidR="00F52B28" w:rsidRDefault="00B85897">
      <w:pPr>
        <w:pStyle w:val="BodyText"/>
        <w:spacing w:before="1" w:line="360" w:lineRule="auto"/>
        <w:ind w:left="1134" w:right="426" w:hanging="567"/>
        <w:jc w:val="both"/>
      </w:pPr>
      <w:r>
        <w:t>Ng,</w:t>
      </w:r>
      <w:r>
        <w:rPr>
          <w:spacing w:val="-8"/>
        </w:rPr>
        <w:t xml:space="preserve"> </w:t>
      </w:r>
      <w:r>
        <w:t>T.</w:t>
      </w:r>
      <w:r>
        <w:rPr>
          <w:spacing w:val="-9"/>
        </w:rPr>
        <w:t xml:space="preserve"> </w:t>
      </w:r>
      <w:r>
        <w:t>W.</w:t>
      </w:r>
      <w:r>
        <w:rPr>
          <w:spacing w:val="-8"/>
        </w:rPr>
        <w:t xml:space="preserve"> </w:t>
      </w:r>
      <w:r>
        <w:t>H.,</w:t>
      </w:r>
      <w:r>
        <w:rPr>
          <w:spacing w:val="-9"/>
        </w:rPr>
        <w:t xml:space="preserve"> </w:t>
      </w:r>
      <w:r>
        <w:t>&amp;</w:t>
      </w:r>
      <w:r>
        <w:rPr>
          <w:spacing w:val="-10"/>
        </w:rPr>
        <w:t xml:space="preserve"> </w:t>
      </w:r>
      <w:r>
        <w:t>Feldman,</w:t>
      </w:r>
      <w:r>
        <w:rPr>
          <w:spacing w:val="-8"/>
        </w:rPr>
        <w:t xml:space="preserve"> </w:t>
      </w:r>
      <w:r>
        <w:t>D.</w:t>
      </w:r>
      <w:r>
        <w:rPr>
          <w:spacing w:val="-9"/>
        </w:rPr>
        <w:t xml:space="preserve"> </w:t>
      </w:r>
      <w:r>
        <w:t>C.</w:t>
      </w:r>
      <w:r>
        <w:rPr>
          <w:spacing w:val="-8"/>
        </w:rPr>
        <w:t xml:space="preserve"> </w:t>
      </w:r>
      <w:r>
        <w:t>(2023).</w:t>
      </w:r>
      <w:r>
        <w:rPr>
          <w:spacing w:val="-9"/>
        </w:rPr>
        <w:t xml:space="preserve"> </w:t>
      </w:r>
      <w:r>
        <w:t>"The</w:t>
      </w:r>
      <w:r>
        <w:rPr>
          <w:spacing w:val="-7"/>
        </w:rPr>
        <w:t xml:space="preserve"> </w:t>
      </w:r>
      <w:r>
        <w:t>Influence</w:t>
      </w:r>
      <w:r>
        <w:rPr>
          <w:spacing w:val="-9"/>
        </w:rPr>
        <w:t xml:space="preserve"> </w:t>
      </w:r>
      <w:r>
        <w:t>of</w:t>
      </w:r>
      <w:r>
        <w:rPr>
          <w:spacing w:val="-9"/>
        </w:rPr>
        <w:t xml:space="preserve"> </w:t>
      </w:r>
      <w:r>
        <w:t>Employee</w:t>
      </w:r>
      <w:r>
        <w:rPr>
          <w:spacing w:val="-9"/>
        </w:rPr>
        <w:t xml:space="preserve"> </w:t>
      </w:r>
      <w:r>
        <w:t>Development</w:t>
      </w:r>
      <w:r>
        <w:rPr>
          <w:spacing w:val="-8"/>
        </w:rPr>
        <w:t xml:space="preserve"> </w:t>
      </w:r>
      <w:r>
        <w:t xml:space="preserve">on Job Performance: A Meta-Analysis." </w:t>
      </w:r>
      <w:r>
        <w:rPr>
          <w:i/>
        </w:rPr>
        <w:t>Personnel Psychology</w:t>
      </w:r>
      <w:r>
        <w:t>, 76(1), 45-72.</w:t>
      </w:r>
    </w:p>
    <w:p w14:paraId="015DC1B9" w14:textId="77777777" w:rsidR="00F52B28" w:rsidRDefault="00F52B28">
      <w:pPr>
        <w:pStyle w:val="BodyText"/>
        <w:spacing w:before="2"/>
      </w:pPr>
    </w:p>
    <w:p w14:paraId="04DD85F1" w14:textId="77777777" w:rsidR="00F52B28" w:rsidRDefault="00B85897">
      <w:pPr>
        <w:spacing w:line="360" w:lineRule="auto"/>
        <w:ind w:left="1134" w:right="424" w:hanging="567"/>
        <w:jc w:val="both"/>
        <w:rPr>
          <w:sz w:val="24"/>
        </w:rPr>
      </w:pPr>
      <w:r>
        <w:rPr>
          <w:sz w:val="24"/>
        </w:rPr>
        <w:t xml:space="preserve">Nguyen, A. N., &amp; Johnson, T. R. (2023). Cultural and economic factors influencing employee motivation in emerging markets. </w:t>
      </w:r>
      <w:r>
        <w:rPr>
          <w:i/>
          <w:sz w:val="24"/>
        </w:rPr>
        <w:t>International Journal of Human Resource Management, 34</w:t>
      </w:r>
      <w:r>
        <w:rPr>
          <w:sz w:val="24"/>
        </w:rPr>
        <w:t>(2), 190-209.</w:t>
      </w:r>
    </w:p>
    <w:p w14:paraId="416816B7" w14:textId="77777777" w:rsidR="00F52B28" w:rsidRDefault="00F52B28">
      <w:pPr>
        <w:pStyle w:val="BodyText"/>
        <w:spacing w:before="4"/>
      </w:pPr>
    </w:p>
    <w:p w14:paraId="513C373D" w14:textId="77777777" w:rsidR="00F52B28" w:rsidRDefault="00B85897">
      <w:pPr>
        <w:pStyle w:val="BodyText"/>
        <w:spacing w:line="360" w:lineRule="auto"/>
        <w:ind w:left="1134" w:right="422" w:hanging="567"/>
        <w:jc w:val="both"/>
      </w:pPr>
      <w:r>
        <w:t>Nguyen,</w:t>
      </w:r>
      <w:r>
        <w:rPr>
          <w:spacing w:val="-3"/>
        </w:rPr>
        <w:t xml:space="preserve"> </w:t>
      </w:r>
      <w:r>
        <w:t>P.,</w:t>
      </w:r>
      <w:r>
        <w:rPr>
          <w:spacing w:val="-1"/>
        </w:rPr>
        <w:t xml:space="preserve"> </w:t>
      </w:r>
      <w:r>
        <w:t>Li,</w:t>
      </w:r>
      <w:r>
        <w:rPr>
          <w:spacing w:val="-3"/>
        </w:rPr>
        <w:t xml:space="preserve"> </w:t>
      </w:r>
      <w:r>
        <w:t>X., &amp;</w:t>
      </w:r>
      <w:r>
        <w:rPr>
          <w:spacing w:val="-3"/>
        </w:rPr>
        <w:t xml:space="preserve"> </w:t>
      </w:r>
      <w:r>
        <w:t>Zou,</w:t>
      </w:r>
      <w:r>
        <w:rPr>
          <w:spacing w:val="-3"/>
        </w:rPr>
        <w:t xml:space="preserve"> </w:t>
      </w:r>
      <w:r>
        <w:t>W.</w:t>
      </w:r>
      <w:r>
        <w:rPr>
          <w:spacing w:val="-3"/>
        </w:rPr>
        <w:t xml:space="preserve"> </w:t>
      </w:r>
      <w:r>
        <w:t>(2019).</w:t>
      </w:r>
      <w:r>
        <w:rPr>
          <w:spacing w:val="-3"/>
        </w:rPr>
        <w:t xml:space="preserve"> </w:t>
      </w:r>
      <w:r>
        <w:t>The</w:t>
      </w:r>
      <w:r>
        <w:rPr>
          <w:spacing w:val="-4"/>
        </w:rPr>
        <w:t xml:space="preserve"> </w:t>
      </w:r>
      <w:r>
        <w:t>role</w:t>
      </w:r>
      <w:r>
        <w:rPr>
          <w:spacing w:val="-5"/>
        </w:rPr>
        <w:t xml:space="preserve"> </w:t>
      </w:r>
      <w:r>
        <w:t>of</w:t>
      </w:r>
      <w:r>
        <w:rPr>
          <w:spacing w:val="-2"/>
        </w:rPr>
        <w:t xml:space="preserve"> </w:t>
      </w:r>
      <w:r>
        <w:t>organizational</w:t>
      </w:r>
      <w:r>
        <w:rPr>
          <w:spacing w:val="-3"/>
        </w:rPr>
        <w:t xml:space="preserve"> </w:t>
      </w:r>
      <w:r>
        <w:t>norms</w:t>
      </w:r>
      <w:r>
        <w:rPr>
          <w:spacing w:val="-3"/>
        </w:rPr>
        <w:t xml:space="preserve"> </w:t>
      </w:r>
      <w:r>
        <w:t>and</w:t>
      </w:r>
      <w:r>
        <w:rPr>
          <w:spacing w:val="-3"/>
        </w:rPr>
        <w:t xml:space="preserve"> </w:t>
      </w:r>
      <w:r>
        <w:t>values</w:t>
      </w:r>
      <w:r>
        <w:rPr>
          <w:spacing w:val="-3"/>
        </w:rPr>
        <w:t xml:space="preserve"> </w:t>
      </w:r>
      <w:r>
        <w:t>in fostering</w:t>
      </w:r>
      <w:r>
        <w:rPr>
          <w:spacing w:val="-14"/>
        </w:rPr>
        <w:t xml:space="preserve"> </w:t>
      </w:r>
      <w:r>
        <w:t>work</w:t>
      </w:r>
      <w:r>
        <w:rPr>
          <w:spacing w:val="-12"/>
        </w:rPr>
        <w:t xml:space="preserve"> </w:t>
      </w:r>
      <w:r>
        <w:t>engagement</w:t>
      </w:r>
      <w:r>
        <w:rPr>
          <w:spacing w:val="-14"/>
        </w:rPr>
        <w:t xml:space="preserve"> </w:t>
      </w:r>
      <w:r>
        <w:t>and</w:t>
      </w:r>
      <w:r>
        <w:rPr>
          <w:spacing w:val="-14"/>
        </w:rPr>
        <w:t xml:space="preserve"> </w:t>
      </w:r>
      <w:r>
        <w:t>employee</w:t>
      </w:r>
      <w:r>
        <w:rPr>
          <w:spacing w:val="-15"/>
        </w:rPr>
        <w:t xml:space="preserve"> </w:t>
      </w:r>
      <w:r>
        <w:t>outcomes:</w:t>
      </w:r>
      <w:r>
        <w:rPr>
          <w:spacing w:val="-13"/>
        </w:rPr>
        <w:t xml:space="preserve"> </w:t>
      </w:r>
      <w:r>
        <w:t>Evidence</w:t>
      </w:r>
      <w:r>
        <w:rPr>
          <w:spacing w:val="-13"/>
        </w:rPr>
        <w:t xml:space="preserve"> </w:t>
      </w:r>
      <w:r>
        <w:t>from</w:t>
      </w:r>
      <w:r>
        <w:rPr>
          <w:spacing w:val="-14"/>
        </w:rPr>
        <w:t xml:space="preserve"> </w:t>
      </w:r>
      <w:r>
        <w:t>China.</w:t>
      </w:r>
      <w:r>
        <w:rPr>
          <w:spacing w:val="-5"/>
        </w:rPr>
        <w:t xml:space="preserve"> </w:t>
      </w:r>
      <w:r>
        <w:rPr>
          <w:i/>
        </w:rPr>
        <w:t>Asia Pacific Journal of Human Resources</w:t>
      </w:r>
      <w:r>
        <w:t xml:space="preserve">, </w:t>
      </w:r>
      <w:r>
        <w:rPr>
          <w:i/>
        </w:rPr>
        <w:t>57</w:t>
      </w:r>
      <w:r>
        <w:t>(3), 325-344.</w:t>
      </w:r>
    </w:p>
    <w:p w14:paraId="0E200810" w14:textId="77777777" w:rsidR="00F52B28" w:rsidRDefault="00F52B28">
      <w:pPr>
        <w:pStyle w:val="BodyText"/>
        <w:spacing w:before="4"/>
      </w:pPr>
    </w:p>
    <w:p w14:paraId="7DE20CAD" w14:textId="77777777" w:rsidR="00F52B28" w:rsidRDefault="00B85897">
      <w:pPr>
        <w:spacing w:line="360" w:lineRule="auto"/>
        <w:ind w:left="1134" w:right="424" w:hanging="567"/>
        <w:jc w:val="both"/>
        <w:rPr>
          <w:sz w:val="24"/>
        </w:rPr>
      </w:pPr>
      <w:r>
        <w:rPr>
          <w:sz w:val="24"/>
        </w:rPr>
        <w:t>Nielsen, K., &amp; Daniels, K. (2016). "The Relationship between Employee Voice and Job</w:t>
      </w:r>
      <w:r>
        <w:rPr>
          <w:spacing w:val="-10"/>
          <w:sz w:val="24"/>
        </w:rPr>
        <w:t xml:space="preserve"> </w:t>
      </w:r>
      <w:r>
        <w:rPr>
          <w:sz w:val="24"/>
        </w:rPr>
        <w:t>Satisfaction:</w:t>
      </w:r>
      <w:r>
        <w:rPr>
          <w:spacing w:val="-7"/>
          <w:sz w:val="24"/>
        </w:rPr>
        <w:t xml:space="preserve"> </w:t>
      </w:r>
      <w:r>
        <w:rPr>
          <w:sz w:val="24"/>
        </w:rPr>
        <w:t>A</w:t>
      </w:r>
      <w:r>
        <w:rPr>
          <w:spacing w:val="-8"/>
          <w:sz w:val="24"/>
        </w:rPr>
        <w:t xml:space="preserve"> </w:t>
      </w:r>
      <w:r>
        <w:rPr>
          <w:sz w:val="24"/>
        </w:rPr>
        <w:t>Meta-Analysis."</w:t>
      </w:r>
      <w:r>
        <w:rPr>
          <w:spacing w:val="-9"/>
          <w:sz w:val="24"/>
        </w:rPr>
        <w:t xml:space="preserve"> </w:t>
      </w:r>
      <w:r>
        <w:rPr>
          <w:i/>
          <w:sz w:val="24"/>
        </w:rPr>
        <w:t>Journal</w:t>
      </w:r>
      <w:r>
        <w:rPr>
          <w:i/>
          <w:spacing w:val="-7"/>
          <w:sz w:val="24"/>
        </w:rPr>
        <w:t xml:space="preserve"> </w:t>
      </w:r>
      <w:r>
        <w:rPr>
          <w:i/>
          <w:sz w:val="24"/>
        </w:rPr>
        <w:t>of</w:t>
      </w:r>
      <w:r>
        <w:rPr>
          <w:i/>
          <w:spacing w:val="-7"/>
          <w:sz w:val="24"/>
        </w:rPr>
        <w:t xml:space="preserve"> </w:t>
      </w:r>
      <w:r>
        <w:rPr>
          <w:i/>
          <w:sz w:val="24"/>
        </w:rPr>
        <w:t>Organizational</w:t>
      </w:r>
      <w:r>
        <w:rPr>
          <w:i/>
          <w:spacing w:val="-7"/>
          <w:sz w:val="24"/>
        </w:rPr>
        <w:t xml:space="preserve"> </w:t>
      </w:r>
      <w:r>
        <w:rPr>
          <w:i/>
          <w:sz w:val="24"/>
        </w:rPr>
        <w:t>Behavior</w:t>
      </w:r>
      <w:r>
        <w:rPr>
          <w:sz w:val="24"/>
        </w:rPr>
        <w:t>,</w:t>
      </w:r>
      <w:r>
        <w:rPr>
          <w:spacing w:val="-8"/>
          <w:sz w:val="24"/>
        </w:rPr>
        <w:t xml:space="preserve"> </w:t>
      </w:r>
      <w:r>
        <w:rPr>
          <w:i/>
          <w:sz w:val="24"/>
        </w:rPr>
        <w:t>37</w:t>
      </w:r>
      <w:r>
        <w:rPr>
          <w:sz w:val="24"/>
        </w:rPr>
        <w:t xml:space="preserve">(6), </w:t>
      </w:r>
      <w:r>
        <w:rPr>
          <w:spacing w:val="-2"/>
          <w:sz w:val="24"/>
        </w:rPr>
        <w:t>827-849.</w:t>
      </w:r>
    </w:p>
    <w:p w14:paraId="640D31E5" w14:textId="77777777" w:rsidR="00F52B28" w:rsidRDefault="00F52B28">
      <w:pPr>
        <w:pStyle w:val="BodyText"/>
        <w:spacing w:before="6"/>
      </w:pPr>
    </w:p>
    <w:p w14:paraId="69401181" w14:textId="77777777" w:rsidR="00F52B28" w:rsidRDefault="00B85897">
      <w:pPr>
        <w:spacing w:line="360" w:lineRule="auto"/>
        <w:ind w:left="1134" w:right="424" w:hanging="567"/>
        <w:jc w:val="both"/>
        <w:rPr>
          <w:sz w:val="24"/>
        </w:rPr>
      </w:pPr>
      <w:proofErr w:type="spellStart"/>
      <w:r>
        <w:rPr>
          <w:sz w:val="24"/>
        </w:rPr>
        <w:t>Njagi</w:t>
      </w:r>
      <w:proofErr w:type="spellEnd"/>
      <w:r>
        <w:rPr>
          <w:sz w:val="24"/>
        </w:rPr>
        <w:t xml:space="preserve">, M. W. (2019). </w:t>
      </w:r>
      <w:r>
        <w:rPr>
          <w:i/>
          <w:sz w:val="24"/>
        </w:rPr>
        <w:t xml:space="preserve">Workplace Environment and Organizational Performance of Public Universities in Mount Kenya Region, Kenya </w:t>
      </w:r>
      <w:r>
        <w:rPr>
          <w:sz w:val="24"/>
        </w:rPr>
        <w:t>(Doctoral dissertation, University of Embu).</w:t>
      </w:r>
    </w:p>
    <w:p w14:paraId="59EC709B"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5EA8D5FB" w14:textId="77777777" w:rsidR="00F52B28" w:rsidRDefault="00B85897">
      <w:pPr>
        <w:pStyle w:val="BodyText"/>
        <w:spacing w:before="61" w:line="360" w:lineRule="auto"/>
        <w:ind w:left="1134" w:right="421" w:hanging="567"/>
        <w:jc w:val="both"/>
      </w:pPr>
      <w:proofErr w:type="spellStart"/>
      <w:r w:rsidRPr="00B85897">
        <w:rPr>
          <w:lang w:val="es-AR"/>
        </w:rPr>
        <w:lastRenderedPageBreak/>
        <w:t>Nugraha</w:t>
      </w:r>
      <w:proofErr w:type="spellEnd"/>
      <w:r w:rsidRPr="00B85897">
        <w:rPr>
          <w:lang w:val="es-AR"/>
        </w:rPr>
        <w:t xml:space="preserve">, R. N., </w:t>
      </w:r>
      <w:proofErr w:type="spellStart"/>
      <w:r w:rsidRPr="00B85897">
        <w:rPr>
          <w:lang w:val="es-AR"/>
        </w:rPr>
        <w:t>Handayani</w:t>
      </w:r>
      <w:proofErr w:type="spellEnd"/>
      <w:r w:rsidRPr="00B85897">
        <w:rPr>
          <w:lang w:val="es-AR"/>
        </w:rPr>
        <w:t xml:space="preserve">, D., &amp; </w:t>
      </w:r>
      <w:proofErr w:type="spellStart"/>
      <w:r w:rsidRPr="00B85897">
        <w:rPr>
          <w:lang w:val="es-AR"/>
        </w:rPr>
        <w:t>Safitri</w:t>
      </w:r>
      <w:proofErr w:type="spellEnd"/>
      <w:r w:rsidRPr="00B85897">
        <w:rPr>
          <w:lang w:val="es-AR"/>
        </w:rPr>
        <w:t xml:space="preserve">, D. (2024). </w:t>
      </w:r>
      <w:r>
        <w:t>Employee Performance Indicators</w:t>
      </w:r>
      <w:r>
        <w:rPr>
          <w:spacing w:val="-7"/>
        </w:rPr>
        <w:t xml:space="preserve"> </w:t>
      </w:r>
      <w:r>
        <w:t>at</w:t>
      </w:r>
      <w:r>
        <w:rPr>
          <w:spacing w:val="-6"/>
        </w:rPr>
        <w:t xml:space="preserve"> </w:t>
      </w:r>
      <w:r>
        <w:t>PT.</w:t>
      </w:r>
      <w:r>
        <w:rPr>
          <w:spacing w:val="-4"/>
        </w:rPr>
        <w:t xml:space="preserve"> </w:t>
      </w:r>
      <w:r>
        <w:t>Idea</w:t>
      </w:r>
      <w:r>
        <w:rPr>
          <w:spacing w:val="-5"/>
        </w:rPr>
        <w:t xml:space="preserve"> </w:t>
      </w:r>
      <w:r>
        <w:t>Indonesia</w:t>
      </w:r>
      <w:r>
        <w:rPr>
          <w:spacing w:val="-7"/>
        </w:rPr>
        <w:t xml:space="preserve"> </w:t>
      </w:r>
      <w:proofErr w:type="spellStart"/>
      <w:r>
        <w:t>Tbk</w:t>
      </w:r>
      <w:proofErr w:type="spellEnd"/>
      <w:r>
        <w:t xml:space="preserve">. </w:t>
      </w:r>
      <w:r>
        <w:rPr>
          <w:i/>
        </w:rPr>
        <w:t>West</w:t>
      </w:r>
      <w:r>
        <w:rPr>
          <w:i/>
          <w:spacing w:val="-6"/>
        </w:rPr>
        <w:t xml:space="preserve"> </w:t>
      </w:r>
      <w:r>
        <w:rPr>
          <w:i/>
        </w:rPr>
        <w:t>Sci.</w:t>
      </w:r>
      <w:r>
        <w:rPr>
          <w:i/>
          <w:spacing w:val="-6"/>
        </w:rPr>
        <w:t xml:space="preserve"> </w:t>
      </w:r>
      <w:r>
        <w:rPr>
          <w:i/>
        </w:rPr>
        <w:t>Soc.</w:t>
      </w:r>
      <w:r>
        <w:rPr>
          <w:i/>
          <w:spacing w:val="-7"/>
        </w:rPr>
        <w:t xml:space="preserve"> </w:t>
      </w:r>
      <w:proofErr w:type="spellStart"/>
      <w:r>
        <w:rPr>
          <w:i/>
        </w:rPr>
        <w:t>Humanit</w:t>
      </w:r>
      <w:proofErr w:type="spellEnd"/>
      <w:r>
        <w:rPr>
          <w:i/>
        </w:rPr>
        <w:t>.</w:t>
      </w:r>
      <w:r>
        <w:rPr>
          <w:i/>
          <w:spacing w:val="-7"/>
        </w:rPr>
        <w:t xml:space="preserve"> </w:t>
      </w:r>
      <w:r>
        <w:rPr>
          <w:i/>
        </w:rPr>
        <w:t>Stud.</w:t>
      </w:r>
      <w:r>
        <w:t>,</w:t>
      </w:r>
      <w:r>
        <w:rPr>
          <w:spacing w:val="-4"/>
        </w:rPr>
        <w:t xml:space="preserve"> </w:t>
      </w:r>
      <w:r>
        <w:rPr>
          <w:i/>
        </w:rPr>
        <w:t>2</w:t>
      </w:r>
      <w:r>
        <w:t>(03),</w:t>
      </w:r>
      <w:r>
        <w:rPr>
          <w:spacing w:val="-4"/>
        </w:rPr>
        <w:t xml:space="preserve"> </w:t>
      </w:r>
      <w:r>
        <w:t>518-</w:t>
      </w:r>
      <w:r>
        <w:rPr>
          <w:spacing w:val="-4"/>
        </w:rPr>
        <w:t>525.</w:t>
      </w:r>
    </w:p>
    <w:p w14:paraId="0E25D8B3" w14:textId="77777777" w:rsidR="00F52B28" w:rsidRDefault="00F52B28">
      <w:pPr>
        <w:pStyle w:val="BodyText"/>
        <w:spacing w:before="3"/>
      </w:pPr>
    </w:p>
    <w:p w14:paraId="5CF70EB0" w14:textId="77777777" w:rsidR="00F52B28" w:rsidRDefault="00B85897">
      <w:pPr>
        <w:spacing w:before="1" w:line="360" w:lineRule="auto"/>
        <w:ind w:left="1134" w:right="422" w:hanging="567"/>
        <w:jc w:val="both"/>
        <w:rPr>
          <w:sz w:val="24"/>
        </w:rPr>
      </w:pPr>
      <w:proofErr w:type="spellStart"/>
      <w:r>
        <w:rPr>
          <w:sz w:val="24"/>
        </w:rPr>
        <w:t>Odhong</w:t>
      </w:r>
      <w:proofErr w:type="spellEnd"/>
      <w:r>
        <w:rPr>
          <w:sz w:val="24"/>
        </w:rPr>
        <w:t>, E. A. (2018).</w:t>
      </w:r>
      <w:r>
        <w:rPr>
          <w:spacing w:val="-1"/>
          <w:sz w:val="24"/>
        </w:rPr>
        <w:t xml:space="preserve"> </w:t>
      </w:r>
      <w:r>
        <w:rPr>
          <w:i/>
          <w:sz w:val="24"/>
        </w:rPr>
        <w:t xml:space="preserve">Influence of Human Capital Practices on Employee Performance in the Private Security Industry in Kenya </w:t>
      </w:r>
      <w:r>
        <w:rPr>
          <w:sz w:val="24"/>
        </w:rPr>
        <w:t>(Doctoral dissertation, JKUAT, Nairobi Kenya).</w:t>
      </w:r>
    </w:p>
    <w:p w14:paraId="0CFB509B" w14:textId="77777777" w:rsidR="00F52B28" w:rsidRDefault="00F52B28">
      <w:pPr>
        <w:pStyle w:val="BodyText"/>
        <w:spacing w:before="3"/>
      </w:pPr>
    </w:p>
    <w:p w14:paraId="204FF58B" w14:textId="77777777" w:rsidR="00F52B28" w:rsidRDefault="00B85897">
      <w:pPr>
        <w:pStyle w:val="BodyText"/>
        <w:spacing w:line="360" w:lineRule="auto"/>
        <w:ind w:left="1134" w:right="421" w:hanging="567"/>
        <w:jc w:val="both"/>
      </w:pPr>
      <w:proofErr w:type="spellStart"/>
      <w:r w:rsidRPr="00B85897">
        <w:rPr>
          <w:lang w:val="es-AR"/>
        </w:rPr>
        <w:t>Ofei</w:t>
      </w:r>
      <w:proofErr w:type="spellEnd"/>
      <w:r w:rsidRPr="00B85897">
        <w:rPr>
          <w:lang w:val="es-AR"/>
        </w:rPr>
        <w:t xml:space="preserve">, E. F., </w:t>
      </w:r>
      <w:proofErr w:type="spellStart"/>
      <w:r w:rsidRPr="00B85897">
        <w:rPr>
          <w:lang w:val="es-AR"/>
        </w:rPr>
        <w:t>Asante</w:t>
      </w:r>
      <w:proofErr w:type="spellEnd"/>
      <w:r w:rsidRPr="00B85897">
        <w:rPr>
          <w:lang w:val="es-AR"/>
        </w:rPr>
        <w:t xml:space="preserve">, C. R., &amp; </w:t>
      </w:r>
      <w:proofErr w:type="spellStart"/>
      <w:r w:rsidRPr="00B85897">
        <w:rPr>
          <w:lang w:val="es-AR"/>
        </w:rPr>
        <w:t>Andoh</w:t>
      </w:r>
      <w:proofErr w:type="spellEnd"/>
      <w:r w:rsidRPr="00B85897">
        <w:rPr>
          <w:lang w:val="es-AR"/>
        </w:rPr>
        <w:t>–</w:t>
      </w:r>
      <w:proofErr w:type="spellStart"/>
      <w:r w:rsidRPr="00B85897">
        <w:rPr>
          <w:lang w:val="es-AR"/>
        </w:rPr>
        <w:t>Owusu</w:t>
      </w:r>
      <w:proofErr w:type="spellEnd"/>
      <w:r w:rsidRPr="00B85897">
        <w:rPr>
          <w:lang w:val="es-AR"/>
        </w:rPr>
        <w:t xml:space="preserve">, M. (2020). </w:t>
      </w:r>
      <w:r>
        <w:t xml:space="preserve">Assessing the Moderating Effect of Government Policy in the relationship between Internal Control Environment and Financial Performance of Banks in Ghana. </w:t>
      </w:r>
      <w:r>
        <w:rPr>
          <w:i/>
        </w:rPr>
        <w:t xml:space="preserve">International Journal of Business &amp; Law Research </w:t>
      </w:r>
      <w:r>
        <w:t>8(4):59-69</w:t>
      </w:r>
    </w:p>
    <w:p w14:paraId="368BA7EB" w14:textId="77777777" w:rsidR="00F52B28" w:rsidRDefault="00F52B28">
      <w:pPr>
        <w:pStyle w:val="BodyText"/>
        <w:spacing w:before="6"/>
      </w:pPr>
    </w:p>
    <w:p w14:paraId="26B5B4B8" w14:textId="77777777" w:rsidR="00F52B28" w:rsidRDefault="00B85897">
      <w:pPr>
        <w:spacing w:line="360" w:lineRule="auto"/>
        <w:ind w:left="1134" w:right="421" w:hanging="567"/>
        <w:jc w:val="both"/>
        <w:rPr>
          <w:sz w:val="24"/>
        </w:rPr>
      </w:pPr>
      <w:proofErr w:type="spellStart"/>
      <w:r>
        <w:rPr>
          <w:sz w:val="24"/>
        </w:rPr>
        <w:t>Ojiambo</w:t>
      </w:r>
      <w:proofErr w:type="spellEnd"/>
      <w:r>
        <w:rPr>
          <w:sz w:val="24"/>
        </w:rPr>
        <w:t xml:space="preserve">, O. E., Francis, K. N., &amp; Joseph, A. M. (2020). The Influence of Market Orientation on Performance of Private Security Firms in Kenya. </w:t>
      </w:r>
      <w:r>
        <w:rPr>
          <w:i/>
          <w:sz w:val="24"/>
        </w:rPr>
        <w:t xml:space="preserve">Journal of Marketing and Communication, </w:t>
      </w:r>
      <w:r>
        <w:rPr>
          <w:sz w:val="24"/>
        </w:rPr>
        <w:t>3(1), 1-19.</w:t>
      </w:r>
    </w:p>
    <w:p w14:paraId="23E2C239" w14:textId="77777777" w:rsidR="00F52B28" w:rsidRDefault="00F52B28">
      <w:pPr>
        <w:pStyle w:val="BodyText"/>
        <w:spacing w:before="3"/>
      </w:pPr>
    </w:p>
    <w:p w14:paraId="4D41D435" w14:textId="77777777" w:rsidR="00F52B28" w:rsidRDefault="00B85897">
      <w:pPr>
        <w:spacing w:before="1" w:line="360" w:lineRule="auto"/>
        <w:ind w:left="1134" w:right="427" w:hanging="567"/>
        <w:jc w:val="both"/>
        <w:rPr>
          <w:sz w:val="24"/>
        </w:rPr>
      </w:pPr>
      <w:r>
        <w:rPr>
          <w:sz w:val="24"/>
        </w:rPr>
        <w:t xml:space="preserve">Oldham, G. R., &amp; Hackman, J. R. (2017). How job characteristics theory happened. </w:t>
      </w:r>
      <w:r>
        <w:rPr>
          <w:i/>
          <w:sz w:val="24"/>
        </w:rPr>
        <w:t>The Oxford Handbook of Job Design and Employee Work Engagement, Motivation, and Productivity</w:t>
      </w:r>
      <w:r>
        <w:rPr>
          <w:sz w:val="24"/>
        </w:rPr>
        <w:t xml:space="preserve">, </w:t>
      </w:r>
      <w:r>
        <w:rPr>
          <w:i/>
          <w:sz w:val="24"/>
        </w:rPr>
        <w:t>9</w:t>
      </w:r>
      <w:r>
        <w:rPr>
          <w:sz w:val="24"/>
        </w:rPr>
        <w:t>, 56-68.</w:t>
      </w:r>
    </w:p>
    <w:p w14:paraId="7176C460" w14:textId="77777777" w:rsidR="00F52B28" w:rsidRDefault="00F52B28">
      <w:pPr>
        <w:pStyle w:val="BodyText"/>
        <w:spacing w:before="4"/>
      </w:pPr>
    </w:p>
    <w:p w14:paraId="74588FE2" w14:textId="77777777" w:rsidR="00F52B28" w:rsidRDefault="00B85897">
      <w:pPr>
        <w:spacing w:line="360" w:lineRule="auto"/>
        <w:ind w:left="1134" w:right="422" w:hanging="567"/>
        <w:jc w:val="both"/>
        <w:rPr>
          <w:sz w:val="24"/>
        </w:rPr>
      </w:pPr>
      <w:proofErr w:type="spellStart"/>
      <w:r>
        <w:rPr>
          <w:sz w:val="24"/>
        </w:rPr>
        <w:t>Oluoch</w:t>
      </w:r>
      <w:proofErr w:type="spellEnd"/>
      <w:r>
        <w:rPr>
          <w:sz w:val="24"/>
        </w:rPr>
        <w:t>, J., &amp;</w:t>
      </w:r>
      <w:r>
        <w:rPr>
          <w:spacing w:val="-2"/>
          <w:sz w:val="24"/>
        </w:rPr>
        <w:t xml:space="preserve"> </w:t>
      </w:r>
      <w:r>
        <w:rPr>
          <w:sz w:val="24"/>
        </w:rPr>
        <w:t>Kanya, J. (2022). The</w:t>
      </w:r>
      <w:r>
        <w:rPr>
          <w:spacing w:val="-2"/>
          <w:sz w:val="24"/>
        </w:rPr>
        <w:t xml:space="preserve"> </w:t>
      </w:r>
      <w:r>
        <w:rPr>
          <w:sz w:val="24"/>
        </w:rPr>
        <w:t xml:space="preserve">influence of workplace ergonomics on employee performance in the private security industry. </w:t>
      </w:r>
      <w:r>
        <w:rPr>
          <w:i/>
          <w:sz w:val="24"/>
        </w:rPr>
        <w:t>Journal of Organizational Psychology</w:t>
      </w:r>
      <w:r>
        <w:rPr>
          <w:sz w:val="24"/>
        </w:rPr>
        <w:t xml:space="preserve">, </w:t>
      </w:r>
      <w:r>
        <w:rPr>
          <w:i/>
          <w:sz w:val="24"/>
        </w:rPr>
        <w:t>10</w:t>
      </w:r>
      <w:r>
        <w:rPr>
          <w:sz w:val="24"/>
        </w:rPr>
        <w:t>(2), 45-58.</w:t>
      </w:r>
    </w:p>
    <w:p w14:paraId="0494B86E" w14:textId="77777777" w:rsidR="00F52B28" w:rsidRDefault="00F52B28">
      <w:pPr>
        <w:pStyle w:val="BodyText"/>
        <w:spacing w:before="3"/>
      </w:pPr>
    </w:p>
    <w:p w14:paraId="58741A05" w14:textId="77777777" w:rsidR="00F52B28" w:rsidRDefault="00B85897">
      <w:pPr>
        <w:spacing w:line="360" w:lineRule="auto"/>
        <w:ind w:left="1134" w:right="425" w:hanging="567"/>
        <w:jc w:val="both"/>
        <w:rPr>
          <w:sz w:val="24"/>
        </w:rPr>
      </w:pPr>
      <w:proofErr w:type="spellStart"/>
      <w:r>
        <w:rPr>
          <w:sz w:val="24"/>
        </w:rPr>
        <w:t>Orodho</w:t>
      </w:r>
      <w:proofErr w:type="spellEnd"/>
      <w:r>
        <w:rPr>
          <w:spacing w:val="-15"/>
          <w:sz w:val="24"/>
        </w:rPr>
        <w:t xml:space="preserve"> </w:t>
      </w:r>
      <w:r>
        <w:rPr>
          <w:sz w:val="24"/>
        </w:rPr>
        <w:t>J</w:t>
      </w:r>
      <w:r>
        <w:rPr>
          <w:spacing w:val="-15"/>
          <w:sz w:val="24"/>
        </w:rPr>
        <w:t xml:space="preserve"> </w:t>
      </w:r>
      <w:r>
        <w:rPr>
          <w:sz w:val="24"/>
        </w:rPr>
        <w:t>A</w:t>
      </w:r>
      <w:r>
        <w:rPr>
          <w:spacing w:val="-15"/>
          <w:sz w:val="24"/>
        </w:rPr>
        <w:t xml:space="preserve"> </w:t>
      </w:r>
      <w:r>
        <w:rPr>
          <w:sz w:val="24"/>
        </w:rPr>
        <w:t>(2005).</w:t>
      </w:r>
      <w:r>
        <w:rPr>
          <w:spacing w:val="-15"/>
          <w:sz w:val="24"/>
        </w:rPr>
        <w:t xml:space="preserve"> </w:t>
      </w:r>
      <w:r>
        <w:rPr>
          <w:i/>
          <w:sz w:val="24"/>
        </w:rPr>
        <w:t>Techniques</w:t>
      </w:r>
      <w:r>
        <w:rPr>
          <w:i/>
          <w:spacing w:val="-15"/>
          <w:sz w:val="24"/>
        </w:rPr>
        <w:t xml:space="preserve"> </w:t>
      </w:r>
      <w:r>
        <w:rPr>
          <w:i/>
          <w:sz w:val="24"/>
        </w:rPr>
        <w:t>of</w:t>
      </w:r>
      <w:r>
        <w:rPr>
          <w:i/>
          <w:spacing w:val="-15"/>
          <w:sz w:val="24"/>
        </w:rPr>
        <w:t xml:space="preserve"> </w:t>
      </w:r>
      <w:r>
        <w:rPr>
          <w:i/>
          <w:sz w:val="24"/>
        </w:rPr>
        <w:t>writing</w:t>
      </w:r>
      <w:r>
        <w:rPr>
          <w:i/>
          <w:spacing w:val="-15"/>
          <w:sz w:val="24"/>
        </w:rPr>
        <w:t xml:space="preserve"> </w:t>
      </w:r>
      <w:r>
        <w:rPr>
          <w:i/>
          <w:sz w:val="24"/>
        </w:rPr>
        <w:t>research</w:t>
      </w:r>
      <w:r>
        <w:rPr>
          <w:i/>
          <w:spacing w:val="-15"/>
          <w:sz w:val="24"/>
        </w:rPr>
        <w:t xml:space="preserve"> </w:t>
      </w:r>
      <w:r>
        <w:rPr>
          <w:i/>
          <w:sz w:val="24"/>
        </w:rPr>
        <w:t>proposals</w:t>
      </w:r>
      <w:r>
        <w:rPr>
          <w:i/>
          <w:spacing w:val="-15"/>
          <w:sz w:val="24"/>
        </w:rPr>
        <w:t xml:space="preserve"> </w:t>
      </w:r>
      <w:r>
        <w:rPr>
          <w:i/>
          <w:sz w:val="24"/>
        </w:rPr>
        <w:t>and</w:t>
      </w:r>
      <w:r>
        <w:rPr>
          <w:i/>
          <w:spacing w:val="-15"/>
          <w:sz w:val="24"/>
        </w:rPr>
        <w:t xml:space="preserve"> </w:t>
      </w:r>
      <w:r>
        <w:rPr>
          <w:i/>
          <w:sz w:val="24"/>
        </w:rPr>
        <w:t>reports</w:t>
      </w:r>
      <w:r>
        <w:rPr>
          <w:i/>
          <w:spacing w:val="-15"/>
          <w:sz w:val="24"/>
        </w:rPr>
        <w:t xml:space="preserve"> </w:t>
      </w:r>
      <w:r>
        <w:rPr>
          <w:i/>
          <w:sz w:val="24"/>
        </w:rPr>
        <w:t>in</w:t>
      </w:r>
      <w:r>
        <w:rPr>
          <w:i/>
          <w:spacing w:val="-15"/>
          <w:sz w:val="24"/>
        </w:rPr>
        <w:t xml:space="preserve"> </w:t>
      </w:r>
      <w:r>
        <w:rPr>
          <w:i/>
          <w:sz w:val="24"/>
        </w:rPr>
        <w:t xml:space="preserve">education and social sciences. </w:t>
      </w:r>
      <w:proofErr w:type="spellStart"/>
      <w:r>
        <w:rPr>
          <w:sz w:val="24"/>
        </w:rPr>
        <w:t>Kanezja</w:t>
      </w:r>
      <w:proofErr w:type="spellEnd"/>
      <w:r>
        <w:rPr>
          <w:sz w:val="24"/>
        </w:rPr>
        <w:t xml:space="preserve"> HP enterprises: Nairobi</w:t>
      </w:r>
    </w:p>
    <w:p w14:paraId="79170549" w14:textId="77777777" w:rsidR="00F52B28" w:rsidRDefault="00F52B28">
      <w:pPr>
        <w:pStyle w:val="BodyText"/>
        <w:spacing w:before="5"/>
      </w:pPr>
    </w:p>
    <w:p w14:paraId="0332A8B3" w14:textId="77777777" w:rsidR="00F52B28" w:rsidRDefault="00B85897">
      <w:pPr>
        <w:spacing w:line="360" w:lineRule="auto"/>
        <w:ind w:left="1134" w:right="421" w:hanging="567"/>
        <w:jc w:val="both"/>
        <w:rPr>
          <w:sz w:val="24"/>
        </w:rPr>
      </w:pPr>
      <w:proofErr w:type="spellStart"/>
      <w:r>
        <w:rPr>
          <w:sz w:val="24"/>
        </w:rPr>
        <w:t>Otiso</w:t>
      </w:r>
      <w:proofErr w:type="spellEnd"/>
      <w:r>
        <w:rPr>
          <w:sz w:val="24"/>
        </w:rPr>
        <w:t>, K. (2020). The Role of Organizational Culture in Performance: A Case Study of</w:t>
      </w:r>
      <w:r>
        <w:rPr>
          <w:spacing w:val="-9"/>
          <w:sz w:val="24"/>
        </w:rPr>
        <w:t xml:space="preserve"> </w:t>
      </w:r>
      <w:r>
        <w:rPr>
          <w:sz w:val="24"/>
        </w:rPr>
        <w:t>Private</w:t>
      </w:r>
      <w:r>
        <w:rPr>
          <w:spacing w:val="-9"/>
          <w:sz w:val="24"/>
        </w:rPr>
        <w:t xml:space="preserve"> </w:t>
      </w:r>
      <w:r>
        <w:rPr>
          <w:sz w:val="24"/>
        </w:rPr>
        <w:t>Security</w:t>
      </w:r>
      <w:r>
        <w:rPr>
          <w:spacing w:val="-11"/>
          <w:sz w:val="24"/>
        </w:rPr>
        <w:t xml:space="preserve"> </w:t>
      </w:r>
      <w:r>
        <w:rPr>
          <w:sz w:val="24"/>
        </w:rPr>
        <w:t>Firms</w:t>
      </w:r>
      <w:r>
        <w:rPr>
          <w:spacing w:val="-8"/>
          <w:sz w:val="24"/>
        </w:rPr>
        <w:t xml:space="preserve"> </w:t>
      </w:r>
      <w:r>
        <w:rPr>
          <w:sz w:val="24"/>
        </w:rPr>
        <w:t>in</w:t>
      </w:r>
      <w:r>
        <w:rPr>
          <w:spacing w:val="-8"/>
          <w:sz w:val="24"/>
        </w:rPr>
        <w:t xml:space="preserve"> </w:t>
      </w:r>
      <w:r>
        <w:rPr>
          <w:sz w:val="24"/>
        </w:rPr>
        <w:t>Kenya.</w:t>
      </w:r>
      <w:r>
        <w:rPr>
          <w:spacing w:val="-6"/>
          <w:sz w:val="24"/>
        </w:rPr>
        <w:t xml:space="preserve"> </w:t>
      </w:r>
      <w:r>
        <w:rPr>
          <w:i/>
          <w:sz w:val="24"/>
        </w:rPr>
        <w:t>Journal</w:t>
      </w:r>
      <w:r>
        <w:rPr>
          <w:i/>
          <w:spacing w:val="-8"/>
          <w:sz w:val="24"/>
        </w:rPr>
        <w:t xml:space="preserve"> </w:t>
      </w:r>
      <w:r>
        <w:rPr>
          <w:i/>
          <w:sz w:val="24"/>
        </w:rPr>
        <w:t>of</w:t>
      </w:r>
      <w:r>
        <w:rPr>
          <w:i/>
          <w:spacing w:val="-8"/>
          <w:sz w:val="24"/>
        </w:rPr>
        <w:t xml:space="preserve"> </w:t>
      </w:r>
      <w:r>
        <w:rPr>
          <w:i/>
          <w:sz w:val="24"/>
        </w:rPr>
        <w:t>Security</w:t>
      </w:r>
      <w:r>
        <w:rPr>
          <w:i/>
          <w:spacing w:val="-9"/>
          <w:sz w:val="24"/>
        </w:rPr>
        <w:t xml:space="preserve"> </w:t>
      </w:r>
      <w:r>
        <w:rPr>
          <w:i/>
          <w:sz w:val="24"/>
        </w:rPr>
        <w:t>Management,</w:t>
      </w:r>
      <w:r>
        <w:rPr>
          <w:i/>
          <w:spacing w:val="-6"/>
          <w:sz w:val="24"/>
        </w:rPr>
        <w:t xml:space="preserve"> </w:t>
      </w:r>
      <w:r>
        <w:rPr>
          <w:i/>
          <w:sz w:val="24"/>
        </w:rPr>
        <w:t>14</w:t>
      </w:r>
      <w:r>
        <w:rPr>
          <w:sz w:val="24"/>
        </w:rPr>
        <w:t>(2),</w:t>
      </w:r>
      <w:r>
        <w:rPr>
          <w:spacing w:val="-8"/>
          <w:sz w:val="24"/>
        </w:rPr>
        <w:t xml:space="preserve"> </w:t>
      </w:r>
      <w:r>
        <w:rPr>
          <w:sz w:val="24"/>
        </w:rPr>
        <w:t>45-</w:t>
      </w:r>
      <w:r>
        <w:rPr>
          <w:spacing w:val="-4"/>
          <w:sz w:val="24"/>
        </w:rPr>
        <w:t>61.</w:t>
      </w:r>
    </w:p>
    <w:p w14:paraId="497E9326" w14:textId="77777777" w:rsidR="00F52B28" w:rsidRDefault="00F52B28">
      <w:pPr>
        <w:pStyle w:val="BodyText"/>
        <w:spacing w:before="4"/>
      </w:pPr>
    </w:p>
    <w:p w14:paraId="17DFF486" w14:textId="77777777" w:rsidR="00F52B28" w:rsidRDefault="00B85897">
      <w:pPr>
        <w:spacing w:before="1" w:line="360" w:lineRule="auto"/>
        <w:ind w:left="1134" w:right="423" w:hanging="567"/>
        <w:jc w:val="both"/>
        <w:rPr>
          <w:sz w:val="24"/>
        </w:rPr>
      </w:pPr>
      <w:proofErr w:type="spellStart"/>
      <w:r>
        <w:rPr>
          <w:sz w:val="24"/>
        </w:rPr>
        <w:t>Otte</w:t>
      </w:r>
      <w:proofErr w:type="spellEnd"/>
      <w:r>
        <w:rPr>
          <w:sz w:val="24"/>
        </w:rPr>
        <w:t xml:space="preserve">, Z. E., </w:t>
      </w:r>
      <w:proofErr w:type="spellStart"/>
      <w:r>
        <w:rPr>
          <w:sz w:val="24"/>
        </w:rPr>
        <w:t>Theuri</w:t>
      </w:r>
      <w:proofErr w:type="spellEnd"/>
      <w:r>
        <w:rPr>
          <w:sz w:val="24"/>
        </w:rPr>
        <w:t>, M., &amp;</w:t>
      </w:r>
      <w:r>
        <w:rPr>
          <w:spacing w:val="-2"/>
          <w:sz w:val="24"/>
        </w:rPr>
        <w:t xml:space="preserve"> </w:t>
      </w:r>
      <w:r>
        <w:rPr>
          <w:sz w:val="24"/>
        </w:rPr>
        <w:t>Mwenda, L. (2018).</w:t>
      </w:r>
      <w:r>
        <w:rPr>
          <w:spacing w:val="-1"/>
          <w:sz w:val="24"/>
        </w:rPr>
        <w:t xml:space="preserve"> </w:t>
      </w:r>
      <w:r>
        <w:rPr>
          <w:sz w:val="24"/>
        </w:rPr>
        <w:t>drivers</w:t>
      </w:r>
      <w:r>
        <w:rPr>
          <w:spacing w:val="-1"/>
          <w:sz w:val="24"/>
        </w:rPr>
        <w:t xml:space="preserve"> </w:t>
      </w:r>
      <w:r>
        <w:rPr>
          <w:sz w:val="24"/>
        </w:rPr>
        <w:t>of quality</w:t>
      </w:r>
      <w:r>
        <w:rPr>
          <w:spacing w:val="-3"/>
          <w:sz w:val="24"/>
        </w:rPr>
        <w:t xml:space="preserve"> </w:t>
      </w:r>
      <w:r>
        <w:rPr>
          <w:sz w:val="24"/>
        </w:rPr>
        <w:t>service</w:t>
      </w:r>
      <w:r>
        <w:rPr>
          <w:spacing w:val="-1"/>
          <w:sz w:val="24"/>
        </w:rPr>
        <w:t xml:space="preserve"> </w:t>
      </w:r>
      <w:r>
        <w:rPr>
          <w:sz w:val="24"/>
        </w:rPr>
        <w:t xml:space="preserve">provision by private security. </w:t>
      </w:r>
      <w:r>
        <w:rPr>
          <w:i/>
          <w:sz w:val="24"/>
        </w:rPr>
        <w:t>International Journal of Economics, Commerce and Management</w:t>
      </w:r>
      <w:r>
        <w:rPr>
          <w:sz w:val="24"/>
        </w:rPr>
        <w:t xml:space="preserve">, </w:t>
      </w:r>
      <w:r>
        <w:rPr>
          <w:i/>
          <w:sz w:val="24"/>
        </w:rPr>
        <w:t>6</w:t>
      </w:r>
      <w:r>
        <w:rPr>
          <w:sz w:val="24"/>
        </w:rPr>
        <w:t>(5), 253-269.</w:t>
      </w:r>
    </w:p>
    <w:p w14:paraId="05B46963"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753BB0FC" w14:textId="77777777" w:rsidR="00F52B28" w:rsidRDefault="00B85897">
      <w:pPr>
        <w:pStyle w:val="BodyText"/>
        <w:spacing w:before="61" w:line="360" w:lineRule="auto"/>
        <w:ind w:left="1134" w:right="423" w:hanging="567"/>
        <w:jc w:val="both"/>
      </w:pPr>
      <w:proofErr w:type="spellStart"/>
      <w:r>
        <w:lastRenderedPageBreak/>
        <w:t>Pakdel</w:t>
      </w:r>
      <w:proofErr w:type="spellEnd"/>
      <w:r>
        <w:t>,</w:t>
      </w:r>
      <w:r>
        <w:rPr>
          <w:spacing w:val="-10"/>
        </w:rPr>
        <w:t xml:space="preserve"> </w:t>
      </w:r>
      <w:r>
        <w:t>F.,</w:t>
      </w:r>
      <w:r>
        <w:rPr>
          <w:spacing w:val="-9"/>
        </w:rPr>
        <w:t xml:space="preserve"> </w:t>
      </w:r>
      <w:proofErr w:type="spellStart"/>
      <w:r>
        <w:t>Khodadoust</w:t>
      </w:r>
      <w:proofErr w:type="spellEnd"/>
      <w:r>
        <w:t>,</w:t>
      </w:r>
      <w:r>
        <w:rPr>
          <w:spacing w:val="-6"/>
        </w:rPr>
        <w:t xml:space="preserve"> </w:t>
      </w:r>
      <w:r>
        <w:t>K.,</w:t>
      </w:r>
      <w:r>
        <w:rPr>
          <w:spacing w:val="-10"/>
        </w:rPr>
        <w:t xml:space="preserve"> </w:t>
      </w:r>
      <w:proofErr w:type="spellStart"/>
      <w:r>
        <w:t>Pakdel</w:t>
      </w:r>
      <w:proofErr w:type="spellEnd"/>
      <w:r>
        <w:t>,</w:t>
      </w:r>
      <w:r>
        <w:rPr>
          <w:spacing w:val="-10"/>
        </w:rPr>
        <w:t xml:space="preserve"> </w:t>
      </w:r>
      <w:r>
        <w:t>S.,</w:t>
      </w:r>
      <w:r>
        <w:rPr>
          <w:spacing w:val="-8"/>
        </w:rPr>
        <w:t xml:space="preserve"> </w:t>
      </w:r>
      <w:proofErr w:type="spellStart"/>
      <w:r>
        <w:t>Nosrati</w:t>
      </w:r>
      <w:proofErr w:type="spellEnd"/>
      <w:r>
        <w:t>,</w:t>
      </w:r>
      <w:r>
        <w:rPr>
          <w:spacing w:val="-10"/>
        </w:rPr>
        <w:t xml:space="preserve"> </w:t>
      </w:r>
      <w:r>
        <w:t>S.,</w:t>
      </w:r>
      <w:r>
        <w:rPr>
          <w:spacing w:val="-10"/>
        </w:rPr>
        <w:t xml:space="preserve"> </w:t>
      </w:r>
      <w:proofErr w:type="spellStart"/>
      <w:r>
        <w:t>Amaghani</w:t>
      </w:r>
      <w:proofErr w:type="spellEnd"/>
      <w:r>
        <w:t>,</w:t>
      </w:r>
      <w:r>
        <w:rPr>
          <w:spacing w:val="-8"/>
        </w:rPr>
        <w:t xml:space="preserve"> </w:t>
      </w:r>
      <w:r>
        <w:t>F.</w:t>
      </w:r>
      <w:r>
        <w:rPr>
          <w:spacing w:val="-9"/>
        </w:rPr>
        <w:t xml:space="preserve"> </w:t>
      </w:r>
      <w:r>
        <w:t>A.,</w:t>
      </w:r>
      <w:r>
        <w:rPr>
          <w:spacing w:val="-9"/>
        </w:rPr>
        <w:t xml:space="preserve"> </w:t>
      </w:r>
      <w:proofErr w:type="spellStart"/>
      <w:r>
        <w:t>Farokhnia</w:t>
      </w:r>
      <w:proofErr w:type="spellEnd"/>
      <w:r>
        <w:t>,</w:t>
      </w:r>
      <w:r>
        <w:rPr>
          <w:spacing w:val="-10"/>
        </w:rPr>
        <w:t xml:space="preserve"> </w:t>
      </w:r>
      <w:r>
        <w:t>H.,</w:t>
      </w:r>
      <w:r>
        <w:rPr>
          <w:spacing w:val="-10"/>
        </w:rPr>
        <w:t xml:space="preserve"> </w:t>
      </w:r>
      <w:r>
        <w:t xml:space="preserve">... &amp; </w:t>
      </w:r>
      <w:proofErr w:type="spellStart"/>
      <w:r>
        <w:t>Ghanizadeh</w:t>
      </w:r>
      <w:proofErr w:type="spellEnd"/>
      <w:r>
        <w:t xml:space="preserve">, M. (2018). Factors affecting job motivation among faculty members of Tabriz school of dentistry based on the Herzberg’s 2-Factor Theory. </w:t>
      </w:r>
      <w:r>
        <w:rPr>
          <w:i/>
        </w:rPr>
        <w:t>Avicenna Journal of Dental Research</w:t>
      </w:r>
      <w:r>
        <w:t xml:space="preserve">, </w:t>
      </w:r>
      <w:r>
        <w:rPr>
          <w:i/>
        </w:rPr>
        <w:t>10</w:t>
      </w:r>
      <w:r>
        <w:t>(2), 57-62.</w:t>
      </w:r>
    </w:p>
    <w:p w14:paraId="0E01B254" w14:textId="77777777" w:rsidR="00F52B28" w:rsidRDefault="00F52B28">
      <w:pPr>
        <w:pStyle w:val="BodyText"/>
        <w:spacing w:before="5"/>
      </w:pPr>
    </w:p>
    <w:p w14:paraId="722300E0" w14:textId="77777777" w:rsidR="00F52B28" w:rsidRDefault="00B85897">
      <w:pPr>
        <w:pStyle w:val="BodyText"/>
        <w:spacing w:line="360" w:lineRule="auto"/>
        <w:ind w:left="1134" w:right="429" w:hanging="567"/>
        <w:jc w:val="both"/>
      </w:pPr>
      <w:r>
        <w:t xml:space="preserve">Pall, G. K., Bridge, A. J., Gray, J., &amp; </w:t>
      </w:r>
      <w:proofErr w:type="spellStart"/>
      <w:r>
        <w:t>Skitmore</w:t>
      </w:r>
      <w:proofErr w:type="spellEnd"/>
      <w:r>
        <w:t xml:space="preserve">, M. (2020). Causes of delay in power transmission projects: an empirical study. </w:t>
      </w:r>
      <w:proofErr w:type="gramStart"/>
      <w:r>
        <w:rPr>
          <w:i/>
        </w:rPr>
        <w:t xml:space="preserve">Energies </w:t>
      </w:r>
      <w:r>
        <w:t>,</w:t>
      </w:r>
      <w:proofErr w:type="gramEnd"/>
      <w:r>
        <w:t xml:space="preserve"> </w:t>
      </w:r>
      <w:r>
        <w:rPr>
          <w:i/>
        </w:rPr>
        <w:t>13</w:t>
      </w:r>
      <w:r>
        <w:t>(1), 17.</w:t>
      </w:r>
    </w:p>
    <w:p w14:paraId="43E592B4" w14:textId="77777777" w:rsidR="00F52B28" w:rsidRDefault="00F52B28">
      <w:pPr>
        <w:pStyle w:val="BodyText"/>
        <w:spacing w:before="2"/>
      </w:pPr>
    </w:p>
    <w:p w14:paraId="5939CAA5" w14:textId="77777777" w:rsidR="00F52B28" w:rsidRDefault="00B85897">
      <w:pPr>
        <w:spacing w:line="360" w:lineRule="auto"/>
        <w:ind w:left="1134" w:right="424" w:hanging="567"/>
        <w:jc w:val="both"/>
        <w:rPr>
          <w:sz w:val="24"/>
        </w:rPr>
      </w:pPr>
      <w:proofErr w:type="spellStart"/>
      <w:r>
        <w:rPr>
          <w:sz w:val="24"/>
        </w:rPr>
        <w:t>Parashakti</w:t>
      </w:r>
      <w:proofErr w:type="spellEnd"/>
      <w:r>
        <w:rPr>
          <w:sz w:val="24"/>
        </w:rPr>
        <w:t xml:space="preserve">, R. D., </w:t>
      </w:r>
      <w:proofErr w:type="spellStart"/>
      <w:r>
        <w:rPr>
          <w:sz w:val="24"/>
        </w:rPr>
        <w:t>Fahlevi</w:t>
      </w:r>
      <w:proofErr w:type="spellEnd"/>
      <w:r>
        <w:rPr>
          <w:sz w:val="24"/>
        </w:rPr>
        <w:t xml:space="preserve">, M., </w:t>
      </w:r>
      <w:proofErr w:type="spellStart"/>
      <w:r>
        <w:rPr>
          <w:sz w:val="24"/>
        </w:rPr>
        <w:t>Ekhsan</w:t>
      </w:r>
      <w:proofErr w:type="spellEnd"/>
      <w:r>
        <w:rPr>
          <w:sz w:val="24"/>
        </w:rPr>
        <w:t xml:space="preserve">, M., &amp; </w:t>
      </w:r>
      <w:proofErr w:type="spellStart"/>
      <w:r>
        <w:rPr>
          <w:sz w:val="24"/>
        </w:rPr>
        <w:t>Hadinata</w:t>
      </w:r>
      <w:proofErr w:type="spellEnd"/>
      <w:r>
        <w:rPr>
          <w:sz w:val="24"/>
        </w:rPr>
        <w:t>, A. (2020, April). The influence</w:t>
      </w:r>
      <w:r>
        <w:rPr>
          <w:spacing w:val="-8"/>
          <w:sz w:val="24"/>
        </w:rPr>
        <w:t xml:space="preserve"> </w:t>
      </w:r>
      <w:r>
        <w:rPr>
          <w:sz w:val="24"/>
        </w:rPr>
        <w:t>of</w:t>
      </w:r>
      <w:r>
        <w:rPr>
          <w:spacing w:val="-8"/>
          <w:sz w:val="24"/>
        </w:rPr>
        <w:t xml:space="preserve"> </w:t>
      </w:r>
      <w:r>
        <w:rPr>
          <w:sz w:val="24"/>
        </w:rPr>
        <w:t>work</w:t>
      </w:r>
      <w:r>
        <w:rPr>
          <w:spacing w:val="-7"/>
          <w:sz w:val="24"/>
        </w:rPr>
        <w:t xml:space="preserve"> </w:t>
      </w:r>
      <w:r>
        <w:rPr>
          <w:sz w:val="24"/>
        </w:rPr>
        <w:t>environment</w:t>
      </w:r>
      <w:r>
        <w:rPr>
          <w:spacing w:val="-7"/>
          <w:sz w:val="24"/>
        </w:rPr>
        <w:t xml:space="preserve"> </w:t>
      </w:r>
      <w:r>
        <w:rPr>
          <w:sz w:val="24"/>
        </w:rPr>
        <w:t>and</w:t>
      </w:r>
      <w:r>
        <w:rPr>
          <w:spacing w:val="-7"/>
          <w:sz w:val="24"/>
        </w:rPr>
        <w:t xml:space="preserve"> </w:t>
      </w:r>
      <w:r>
        <w:rPr>
          <w:sz w:val="24"/>
        </w:rPr>
        <w:t>competence</w:t>
      </w:r>
      <w:r>
        <w:rPr>
          <w:spacing w:val="-8"/>
          <w:sz w:val="24"/>
        </w:rPr>
        <w:t xml:space="preserve"> </w:t>
      </w:r>
      <w:r>
        <w:rPr>
          <w:sz w:val="24"/>
        </w:rPr>
        <w:t>on</w:t>
      </w:r>
      <w:r>
        <w:rPr>
          <w:spacing w:val="-7"/>
          <w:sz w:val="24"/>
        </w:rPr>
        <w:t xml:space="preserve"> </w:t>
      </w:r>
      <w:r>
        <w:rPr>
          <w:sz w:val="24"/>
        </w:rPr>
        <w:t>motivation</w:t>
      </w:r>
      <w:r>
        <w:rPr>
          <w:spacing w:val="-7"/>
          <w:sz w:val="24"/>
        </w:rPr>
        <w:t xml:space="preserve"> </w:t>
      </w:r>
      <w:r>
        <w:rPr>
          <w:sz w:val="24"/>
        </w:rPr>
        <w:t>and</w:t>
      </w:r>
      <w:r>
        <w:rPr>
          <w:spacing w:val="-7"/>
          <w:sz w:val="24"/>
        </w:rPr>
        <w:t xml:space="preserve"> </w:t>
      </w:r>
      <w:r>
        <w:rPr>
          <w:sz w:val="24"/>
        </w:rPr>
        <w:t>its</w:t>
      </w:r>
      <w:r>
        <w:rPr>
          <w:spacing w:val="-7"/>
          <w:sz w:val="24"/>
        </w:rPr>
        <w:t xml:space="preserve"> </w:t>
      </w:r>
      <w:r>
        <w:rPr>
          <w:sz w:val="24"/>
        </w:rPr>
        <w:t>impact</w:t>
      </w:r>
      <w:r>
        <w:rPr>
          <w:spacing w:val="-7"/>
          <w:sz w:val="24"/>
        </w:rPr>
        <w:t xml:space="preserve"> </w:t>
      </w:r>
      <w:r>
        <w:rPr>
          <w:sz w:val="24"/>
        </w:rPr>
        <w:t xml:space="preserve">on employee performance in health sector. In </w:t>
      </w:r>
      <w:r>
        <w:rPr>
          <w:i/>
          <w:sz w:val="24"/>
        </w:rPr>
        <w:t>3rd Asia Pacific International Conference of Management and Business Science (AICMBS 2019)</w:t>
      </w:r>
      <w:r>
        <w:rPr>
          <w:i/>
          <w:spacing w:val="-2"/>
          <w:sz w:val="24"/>
        </w:rPr>
        <w:t xml:space="preserve"> </w:t>
      </w:r>
      <w:r>
        <w:rPr>
          <w:sz w:val="24"/>
        </w:rPr>
        <w:t>(pp. 259-267). Atlantis Press.</w:t>
      </w:r>
    </w:p>
    <w:p w14:paraId="1920122E" w14:textId="77777777" w:rsidR="00F52B28" w:rsidRDefault="00F52B28">
      <w:pPr>
        <w:pStyle w:val="BodyText"/>
        <w:spacing w:before="5"/>
      </w:pPr>
    </w:p>
    <w:p w14:paraId="7E663A4F" w14:textId="77777777" w:rsidR="00F52B28" w:rsidRDefault="00B85897">
      <w:pPr>
        <w:spacing w:line="360" w:lineRule="auto"/>
        <w:ind w:left="1134" w:right="431" w:hanging="567"/>
        <w:jc w:val="both"/>
        <w:rPr>
          <w:sz w:val="24"/>
        </w:rPr>
      </w:pPr>
      <w:r>
        <w:rPr>
          <w:sz w:val="24"/>
        </w:rPr>
        <w:t>Park, T. Y., &amp;</w:t>
      </w:r>
      <w:r>
        <w:rPr>
          <w:spacing w:val="-1"/>
          <w:sz w:val="24"/>
        </w:rPr>
        <w:t xml:space="preserve"> </w:t>
      </w:r>
      <w:r>
        <w:rPr>
          <w:sz w:val="24"/>
        </w:rPr>
        <w:t>Shaw, J.</w:t>
      </w:r>
      <w:r>
        <w:rPr>
          <w:spacing w:val="-1"/>
          <w:sz w:val="24"/>
        </w:rPr>
        <w:t xml:space="preserve"> </w:t>
      </w:r>
      <w:r>
        <w:rPr>
          <w:sz w:val="24"/>
        </w:rPr>
        <w:t xml:space="preserve">D. (2018). Turnover rates and organizational performance: A meta-analysis. </w:t>
      </w:r>
      <w:r>
        <w:rPr>
          <w:i/>
          <w:sz w:val="24"/>
        </w:rPr>
        <w:t>Journal of Applied Psychology</w:t>
      </w:r>
      <w:r>
        <w:rPr>
          <w:sz w:val="24"/>
        </w:rPr>
        <w:t xml:space="preserve">, </w:t>
      </w:r>
      <w:r>
        <w:rPr>
          <w:i/>
          <w:sz w:val="24"/>
        </w:rPr>
        <w:t>102</w:t>
      </w:r>
      <w:r>
        <w:rPr>
          <w:sz w:val="24"/>
        </w:rPr>
        <w:t>(5), 622-635.</w:t>
      </w:r>
    </w:p>
    <w:p w14:paraId="32D7F378" w14:textId="77777777" w:rsidR="00F52B28" w:rsidRDefault="00F52B28">
      <w:pPr>
        <w:pStyle w:val="BodyText"/>
        <w:spacing w:before="4"/>
      </w:pPr>
    </w:p>
    <w:p w14:paraId="21A4055B" w14:textId="77777777" w:rsidR="00F52B28" w:rsidRDefault="00B85897">
      <w:pPr>
        <w:pStyle w:val="BodyText"/>
        <w:spacing w:before="1" w:line="360" w:lineRule="auto"/>
        <w:ind w:left="1134" w:right="425" w:hanging="567"/>
        <w:jc w:val="both"/>
      </w:pPr>
      <w:r>
        <w:t>Parker,</w:t>
      </w:r>
      <w:r>
        <w:rPr>
          <w:spacing w:val="-8"/>
        </w:rPr>
        <w:t xml:space="preserve"> </w:t>
      </w:r>
      <w:r>
        <w:t>S.</w:t>
      </w:r>
      <w:r>
        <w:rPr>
          <w:spacing w:val="-7"/>
        </w:rPr>
        <w:t xml:space="preserve"> </w:t>
      </w:r>
      <w:r>
        <w:t>K.,</w:t>
      </w:r>
      <w:r>
        <w:rPr>
          <w:spacing w:val="-8"/>
        </w:rPr>
        <w:t xml:space="preserve"> </w:t>
      </w:r>
      <w:r>
        <w:t>Axtell,</w:t>
      </w:r>
      <w:r>
        <w:rPr>
          <w:spacing w:val="-7"/>
        </w:rPr>
        <w:t xml:space="preserve"> </w:t>
      </w:r>
      <w:r>
        <w:t>C.</w:t>
      </w:r>
      <w:r>
        <w:rPr>
          <w:spacing w:val="-7"/>
        </w:rPr>
        <w:t xml:space="preserve"> </w:t>
      </w:r>
      <w:r>
        <w:t>M.,</w:t>
      </w:r>
      <w:r>
        <w:rPr>
          <w:spacing w:val="-7"/>
        </w:rPr>
        <w:t xml:space="preserve"> </w:t>
      </w:r>
      <w:r>
        <w:t>&amp;</w:t>
      </w:r>
      <w:r>
        <w:rPr>
          <w:spacing w:val="-9"/>
        </w:rPr>
        <w:t xml:space="preserve"> </w:t>
      </w:r>
      <w:r>
        <w:t>Turner,</w:t>
      </w:r>
      <w:r>
        <w:rPr>
          <w:spacing w:val="-8"/>
        </w:rPr>
        <w:t xml:space="preserve"> </w:t>
      </w:r>
      <w:r>
        <w:t>N.</w:t>
      </w:r>
      <w:r>
        <w:rPr>
          <w:spacing w:val="-8"/>
        </w:rPr>
        <w:t xml:space="preserve"> </w:t>
      </w:r>
      <w:r>
        <w:t>(2023).</w:t>
      </w:r>
      <w:r>
        <w:rPr>
          <w:spacing w:val="-6"/>
        </w:rPr>
        <w:t xml:space="preserve"> </w:t>
      </w:r>
      <w:r>
        <w:t>The</w:t>
      </w:r>
      <w:r>
        <w:rPr>
          <w:spacing w:val="-8"/>
        </w:rPr>
        <w:t xml:space="preserve"> </w:t>
      </w:r>
      <w:r>
        <w:t>role</w:t>
      </w:r>
      <w:r>
        <w:rPr>
          <w:spacing w:val="-8"/>
        </w:rPr>
        <w:t xml:space="preserve"> </w:t>
      </w:r>
      <w:r>
        <w:t>of</w:t>
      </w:r>
      <w:r>
        <w:rPr>
          <w:spacing w:val="-8"/>
        </w:rPr>
        <w:t xml:space="preserve"> </w:t>
      </w:r>
      <w:r>
        <w:t>organizational</w:t>
      </w:r>
      <w:r>
        <w:rPr>
          <w:spacing w:val="-7"/>
        </w:rPr>
        <w:t xml:space="preserve"> </w:t>
      </w:r>
      <w:r>
        <w:t>culture</w:t>
      </w:r>
      <w:r>
        <w:rPr>
          <w:spacing w:val="-9"/>
        </w:rPr>
        <w:t xml:space="preserve"> </w:t>
      </w:r>
      <w:r>
        <w:t xml:space="preserve">in employee well-being and job satisfaction. </w:t>
      </w:r>
      <w:r>
        <w:rPr>
          <w:i/>
        </w:rPr>
        <w:t>Human Resource Management Journal</w:t>
      </w:r>
      <w:r>
        <w:t xml:space="preserve">, </w:t>
      </w:r>
      <w:r>
        <w:rPr>
          <w:i/>
        </w:rPr>
        <w:t>33</w:t>
      </w:r>
      <w:r>
        <w:t>(1), 25-40.</w:t>
      </w:r>
    </w:p>
    <w:p w14:paraId="2C6E47D4" w14:textId="77777777" w:rsidR="00F52B28" w:rsidRDefault="00F52B28">
      <w:pPr>
        <w:pStyle w:val="BodyText"/>
        <w:spacing w:before="4"/>
      </w:pPr>
    </w:p>
    <w:p w14:paraId="1DC66CB4" w14:textId="77777777" w:rsidR="00F52B28" w:rsidRDefault="00B85897">
      <w:pPr>
        <w:pStyle w:val="BodyText"/>
        <w:spacing w:line="360" w:lineRule="auto"/>
        <w:ind w:left="1134" w:right="424" w:hanging="567"/>
        <w:jc w:val="both"/>
      </w:pPr>
      <w:r>
        <w:t>Pereira, J., &amp;</w:t>
      </w:r>
      <w:r>
        <w:rPr>
          <w:spacing w:val="-1"/>
        </w:rPr>
        <w:t xml:space="preserve"> </w:t>
      </w:r>
      <w:r>
        <w:t>Tavares, A. (2021). "Government Policies and Employee Performance: The</w:t>
      </w:r>
      <w:r>
        <w:rPr>
          <w:spacing w:val="-14"/>
        </w:rPr>
        <w:t xml:space="preserve"> </w:t>
      </w:r>
      <w:r>
        <w:t>Role</w:t>
      </w:r>
      <w:r>
        <w:rPr>
          <w:spacing w:val="-14"/>
        </w:rPr>
        <w:t xml:space="preserve"> </w:t>
      </w:r>
      <w:r>
        <w:t>of</w:t>
      </w:r>
      <w:r>
        <w:rPr>
          <w:spacing w:val="-14"/>
        </w:rPr>
        <w:t xml:space="preserve"> </w:t>
      </w:r>
      <w:r>
        <w:t>Work-Life</w:t>
      </w:r>
      <w:r>
        <w:rPr>
          <w:spacing w:val="-14"/>
        </w:rPr>
        <w:t xml:space="preserve"> </w:t>
      </w:r>
      <w:r>
        <w:t>Balance</w:t>
      </w:r>
      <w:r>
        <w:rPr>
          <w:spacing w:val="-12"/>
        </w:rPr>
        <w:t xml:space="preserve"> </w:t>
      </w:r>
      <w:r>
        <w:t>and</w:t>
      </w:r>
      <w:r>
        <w:rPr>
          <w:spacing w:val="-13"/>
        </w:rPr>
        <w:t xml:space="preserve"> </w:t>
      </w:r>
      <w:r>
        <w:t>Job</w:t>
      </w:r>
      <w:r>
        <w:rPr>
          <w:spacing w:val="-13"/>
        </w:rPr>
        <w:t xml:space="preserve"> </w:t>
      </w:r>
      <w:r>
        <w:t>Security."</w:t>
      </w:r>
      <w:r>
        <w:rPr>
          <w:spacing w:val="-10"/>
        </w:rPr>
        <w:t xml:space="preserve"> </w:t>
      </w:r>
      <w:r>
        <w:rPr>
          <w:i/>
        </w:rPr>
        <w:t>Journal</w:t>
      </w:r>
      <w:r>
        <w:rPr>
          <w:i/>
          <w:spacing w:val="-13"/>
        </w:rPr>
        <w:t xml:space="preserve"> </w:t>
      </w:r>
      <w:r>
        <w:rPr>
          <w:i/>
        </w:rPr>
        <w:t>of</w:t>
      </w:r>
      <w:r>
        <w:rPr>
          <w:i/>
          <w:spacing w:val="-13"/>
        </w:rPr>
        <w:t xml:space="preserve"> </w:t>
      </w:r>
      <w:r>
        <w:rPr>
          <w:i/>
        </w:rPr>
        <w:t>Labor</w:t>
      </w:r>
      <w:r>
        <w:rPr>
          <w:i/>
          <w:spacing w:val="-13"/>
        </w:rPr>
        <w:t xml:space="preserve"> </w:t>
      </w:r>
      <w:r>
        <w:rPr>
          <w:i/>
        </w:rPr>
        <w:t>Economics</w:t>
      </w:r>
      <w:r>
        <w:t xml:space="preserve">, </w:t>
      </w:r>
      <w:r>
        <w:rPr>
          <w:i/>
        </w:rPr>
        <w:t>39</w:t>
      </w:r>
      <w:r>
        <w:t>(2), 295-318.</w:t>
      </w:r>
    </w:p>
    <w:p w14:paraId="60450350" w14:textId="77777777" w:rsidR="00F52B28" w:rsidRDefault="00F52B28">
      <w:pPr>
        <w:pStyle w:val="BodyText"/>
        <w:spacing w:before="3"/>
      </w:pPr>
    </w:p>
    <w:p w14:paraId="529D10AB" w14:textId="77777777" w:rsidR="00F52B28" w:rsidRDefault="00B85897">
      <w:pPr>
        <w:pStyle w:val="BodyText"/>
        <w:spacing w:line="360" w:lineRule="auto"/>
        <w:ind w:left="1134" w:right="423" w:hanging="567"/>
        <w:jc w:val="both"/>
      </w:pPr>
      <w:proofErr w:type="spellStart"/>
      <w:r>
        <w:t>Pillagara</w:t>
      </w:r>
      <w:proofErr w:type="spellEnd"/>
      <w:r>
        <w:t xml:space="preserve">, P. R. V., </w:t>
      </w:r>
      <w:proofErr w:type="spellStart"/>
      <w:r>
        <w:t>Vicencio</w:t>
      </w:r>
      <w:proofErr w:type="spellEnd"/>
      <w:r>
        <w:t xml:space="preserve">, J. P. V., Ramos, L., </w:t>
      </w:r>
      <w:proofErr w:type="spellStart"/>
      <w:r>
        <w:t>Jocson</w:t>
      </w:r>
      <w:proofErr w:type="spellEnd"/>
      <w:r>
        <w:t xml:space="preserve">, J. C., </w:t>
      </w:r>
      <w:proofErr w:type="spellStart"/>
      <w:r>
        <w:t>Tugaff</w:t>
      </w:r>
      <w:proofErr w:type="spellEnd"/>
      <w:r>
        <w:t xml:space="preserve">, M. C. C., &amp; </w:t>
      </w:r>
      <w:proofErr w:type="spellStart"/>
      <w:r>
        <w:t>Baldedara</w:t>
      </w:r>
      <w:proofErr w:type="spellEnd"/>
      <w:r>
        <w:t>, D. S. (2024). An investigation of factors influencing faculty job satisfaction</w:t>
      </w:r>
      <w:r>
        <w:rPr>
          <w:spacing w:val="-1"/>
        </w:rPr>
        <w:t xml:space="preserve"> </w:t>
      </w:r>
      <w:r>
        <w:t>in</w:t>
      </w:r>
      <w:r>
        <w:rPr>
          <w:spacing w:val="-1"/>
        </w:rPr>
        <w:t xml:space="preserve"> </w:t>
      </w:r>
      <w:r>
        <w:t>the</w:t>
      </w:r>
      <w:r>
        <w:rPr>
          <w:spacing w:val="-2"/>
        </w:rPr>
        <w:t xml:space="preserve"> </w:t>
      </w:r>
      <w:r>
        <w:t>college of</w:t>
      </w:r>
      <w:r>
        <w:rPr>
          <w:spacing w:val="-2"/>
        </w:rPr>
        <w:t xml:space="preserve"> </w:t>
      </w:r>
      <w:r>
        <w:t>engineering</w:t>
      </w:r>
      <w:r>
        <w:rPr>
          <w:spacing w:val="-4"/>
        </w:rPr>
        <w:t xml:space="preserve"> </w:t>
      </w:r>
      <w:r>
        <w:t>and</w:t>
      </w:r>
      <w:r>
        <w:rPr>
          <w:spacing w:val="-1"/>
        </w:rPr>
        <w:t xml:space="preserve"> </w:t>
      </w:r>
      <w:r>
        <w:t>computer</w:t>
      </w:r>
      <w:r>
        <w:rPr>
          <w:spacing w:val="-3"/>
        </w:rPr>
        <w:t xml:space="preserve"> </w:t>
      </w:r>
      <w:r>
        <w:t>technology</w:t>
      </w:r>
      <w:r>
        <w:rPr>
          <w:spacing w:val="-6"/>
        </w:rPr>
        <w:t xml:space="preserve"> </w:t>
      </w:r>
      <w:r>
        <w:t>at</w:t>
      </w:r>
      <w:r>
        <w:rPr>
          <w:spacing w:val="-1"/>
        </w:rPr>
        <w:t xml:space="preserve"> </w:t>
      </w:r>
      <w:r>
        <w:t>Wesleyan University-Philippines: applying Herzberg’s two-factor theory.</w:t>
      </w:r>
      <w:r>
        <w:rPr>
          <w:spacing w:val="-2"/>
        </w:rPr>
        <w:t xml:space="preserve"> </w:t>
      </w:r>
      <w:r>
        <w:rPr>
          <w:i/>
        </w:rPr>
        <w:t>Theoretical Issues in Ergonomics Science</w:t>
      </w:r>
      <w:r>
        <w:t>.</w:t>
      </w:r>
    </w:p>
    <w:p w14:paraId="6E954C95" w14:textId="77777777" w:rsidR="00F52B28" w:rsidRDefault="00F52B28">
      <w:pPr>
        <w:pStyle w:val="BodyText"/>
        <w:spacing w:before="5"/>
      </w:pPr>
    </w:p>
    <w:p w14:paraId="70A7CF83" w14:textId="77777777" w:rsidR="00F52B28" w:rsidRDefault="00B85897">
      <w:pPr>
        <w:pStyle w:val="BodyText"/>
        <w:spacing w:line="360" w:lineRule="auto"/>
        <w:ind w:left="1134" w:right="427" w:hanging="567"/>
        <w:jc w:val="both"/>
      </w:pPr>
      <w:r>
        <w:t xml:space="preserve">Probst, T. M., Goldenhar, L. M., Byrd, J. L., &amp; </w:t>
      </w:r>
      <w:proofErr w:type="spellStart"/>
      <w:r>
        <w:t>Betit</w:t>
      </w:r>
      <w:proofErr w:type="spellEnd"/>
      <w:r>
        <w:t>, E. (2020). The impact of organizational</w:t>
      </w:r>
      <w:r>
        <w:rPr>
          <w:spacing w:val="-9"/>
        </w:rPr>
        <w:t xml:space="preserve"> </w:t>
      </w:r>
      <w:r>
        <w:t>climate</w:t>
      </w:r>
      <w:r>
        <w:rPr>
          <w:spacing w:val="-10"/>
        </w:rPr>
        <w:t xml:space="preserve"> </w:t>
      </w:r>
      <w:r>
        <w:t>on</w:t>
      </w:r>
      <w:r>
        <w:rPr>
          <w:spacing w:val="-9"/>
        </w:rPr>
        <w:t xml:space="preserve"> </w:t>
      </w:r>
      <w:r>
        <w:t>safety</w:t>
      </w:r>
      <w:r>
        <w:rPr>
          <w:spacing w:val="-13"/>
        </w:rPr>
        <w:t xml:space="preserve"> </w:t>
      </w:r>
      <w:r>
        <w:t>climate</w:t>
      </w:r>
      <w:r>
        <w:rPr>
          <w:spacing w:val="-10"/>
        </w:rPr>
        <w:t xml:space="preserve"> </w:t>
      </w:r>
      <w:r>
        <w:t>and</w:t>
      </w:r>
      <w:r>
        <w:rPr>
          <w:spacing w:val="-9"/>
        </w:rPr>
        <w:t xml:space="preserve"> </w:t>
      </w:r>
      <w:r>
        <w:t>individual</w:t>
      </w:r>
      <w:r>
        <w:rPr>
          <w:spacing w:val="-9"/>
        </w:rPr>
        <w:t xml:space="preserve"> </w:t>
      </w:r>
      <w:r>
        <w:t>behavior:</w:t>
      </w:r>
      <w:r>
        <w:rPr>
          <w:spacing w:val="-9"/>
        </w:rPr>
        <w:t xml:space="preserve"> </w:t>
      </w:r>
      <w:r>
        <w:t>A</w:t>
      </w:r>
      <w:r>
        <w:rPr>
          <w:spacing w:val="-10"/>
        </w:rPr>
        <w:t xml:space="preserve"> </w:t>
      </w:r>
      <w:r>
        <w:t xml:space="preserve">longitudinal study. </w:t>
      </w:r>
      <w:r>
        <w:rPr>
          <w:i/>
        </w:rPr>
        <w:t>Journal of Safety Research</w:t>
      </w:r>
      <w:r>
        <w:t xml:space="preserve">, </w:t>
      </w:r>
      <w:r>
        <w:rPr>
          <w:i/>
        </w:rPr>
        <w:t>74</w:t>
      </w:r>
      <w:r>
        <w:t>, 243-250.</w:t>
      </w:r>
    </w:p>
    <w:p w14:paraId="70D0B745"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213B473" w14:textId="77777777" w:rsidR="00F52B28" w:rsidRDefault="00B85897">
      <w:pPr>
        <w:spacing w:before="61" w:line="360" w:lineRule="auto"/>
        <w:ind w:left="1134" w:right="424" w:hanging="567"/>
        <w:jc w:val="both"/>
        <w:rPr>
          <w:sz w:val="24"/>
        </w:rPr>
      </w:pPr>
      <w:r>
        <w:rPr>
          <w:sz w:val="24"/>
        </w:rPr>
        <w:lastRenderedPageBreak/>
        <w:t>Quratulain, S., &amp; Al-</w:t>
      </w:r>
      <w:proofErr w:type="spellStart"/>
      <w:r>
        <w:rPr>
          <w:sz w:val="24"/>
        </w:rPr>
        <w:t>Hawari</w:t>
      </w:r>
      <w:proofErr w:type="spellEnd"/>
      <w:r>
        <w:rPr>
          <w:sz w:val="24"/>
        </w:rPr>
        <w:t>, M. A. (2021). Interactive effects of supervisor support, diversity climate, and employee cynicism on work adjustment and</w:t>
      </w:r>
      <w:r>
        <w:rPr>
          <w:spacing w:val="40"/>
          <w:sz w:val="24"/>
        </w:rPr>
        <w:t xml:space="preserve"> </w:t>
      </w:r>
      <w:r>
        <w:rPr>
          <w:sz w:val="24"/>
        </w:rPr>
        <w:t xml:space="preserve">performance. </w:t>
      </w:r>
      <w:r>
        <w:rPr>
          <w:i/>
          <w:sz w:val="24"/>
        </w:rPr>
        <w:t>International Journal of Hospitality Management</w:t>
      </w:r>
      <w:r>
        <w:rPr>
          <w:sz w:val="24"/>
        </w:rPr>
        <w:t xml:space="preserve">, </w:t>
      </w:r>
      <w:r>
        <w:rPr>
          <w:i/>
          <w:sz w:val="24"/>
        </w:rPr>
        <w:t>93</w:t>
      </w:r>
      <w:r>
        <w:rPr>
          <w:sz w:val="24"/>
        </w:rPr>
        <w:t>, 102803.</w:t>
      </w:r>
    </w:p>
    <w:p w14:paraId="18FE664A" w14:textId="77777777" w:rsidR="00F52B28" w:rsidRDefault="00F52B28">
      <w:pPr>
        <w:pStyle w:val="BodyText"/>
        <w:spacing w:before="3"/>
      </w:pPr>
    </w:p>
    <w:p w14:paraId="72A6D56F" w14:textId="77777777" w:rsidR="00F52B28" w:rsidRDefault="00B85897">
      <w:pPr>
        <w:spacing w:before="1" w:line="360" w:lineRule="auto"/>
        <w:ind w:left="1134" w:right="425" w:hanging="567"/>
        <w:jc w:val="both"/>
        <w:rPr>
          <w:sz w:val="24"/>
        </w:rPr>
      </w:pPr>
      <w:r>
        <w:rPr>
          <w:sz w:val="24"/>
        </w:rPr>
        <w:t>Rasool,</w:t>
      </w:r>
      <w:r>
        <w:rPr>
          <w:spacing w:val="-14"/>
          <w:sz w:val="24"/>
        </w:rPr>
        <w:t xml:space="preserve"> </w:t>
      </w:r>
      <w:r>
        <w:rPr>
          <w:sz w:val="24"/>
        </w:rPr>
        <w:t>S.</w:t>
      </w:r>
      <w:r>
        <w:rPr>
          <w:spacing w:val="-14"/>
          <w:sz w:val="24"/>
        </w:rPr>
        <w:t xml:space="preserve"> </w:t>
      </w:r>
      <w:r>
        <w:rPr>
          <w:sz w:val="24"/>
        </w:rPr>
        <w:t>F.,</w:t>
      </w:r>
      <w:r>
        <w:rPr>
          <w:spacing w:val="-15"/>
          <w:sz w:val="24"/>
        </w:rPr>
        <w:t xml:space="preserve"> </w:t>
      </w:r>
      <w:r>
        <w:rPr>
          <w:sz w:val="24"/>
        </w:rPr>
        <w:t>Wang,</w:t>
      </w:r>
      <w:r>
        <w:rPr>
          <w:spacing w:val="-14"/>
          <w:sz w:val="24"/>
        </w:rPr>
        <w:t xml:space="preserve"> </w:t>
      </w:r>
      <w:r>
        <w:rPr>
          <w:sz w:val="24"/>
        </w:rPr>
        <w:t>M.,</w:t>
      </w:r>
      <w:r>
        <w:rPr>
          <w:spacing w:val="-13"/>
          <w:sz w:val="24"/>
        </w:rPr>
        <w:t xml:space="preserve"> </w:t>
      </w:r>
      <w:r>
        <w:rPr>
          <w:sz w:val="24"/>
        </w:rPr>
        <w:t>Tang,</w:t>
      </w:r>
      <w:r>
        <w:rPr>
          <w:spacing w:val="-13"/>
          <w:sz w:val="24"/>
        </w:rPr>
        <w:t xml:space="preserve"> </w:t>
      </w:r>
      <w:r>
        <w:rPr>
          <w:sz w:val="24"/>
        </w:rPr>
        <w:t>M.,</w:t>
      </w:r>
      <w:r>
        <w:rPr>
          <w:spacing w:val="-14"/>
          <w:sz w:val="24"/>
        </w:rPr>
        <w:t xml:space="preserve"> </w:t>
      </w:r>
      <w:r>
        <w:rPr>
          <w:sz w:val="24"/>
        </w:rPr>
        <w:t>Saeed,</w:t>
      </w:r>
      <w:r>
        <w:rPr>
          <w:spacing w:val="-14"/>
          <w:sz w:val="24"/>
        </w:rPr>
        <w:t xml:space="preserve"> </w:t>
      </w:r>
      <w:r>
        <w:rPr>
          <w:sz w:val="24"/>
        </w:rPr>
        <w:t>A.,</w:t>
      </w:r>
      <w:r>
        <w:rPr>
          <w:spacing w:val="-14"/>
          <w:sz w:val="24"/>
        </w:rPr>
        <w:t xml:space="preserve"> </w:t>
      </w:r>
      <w:r>
        <w:rPr>
          <w:sz w:val="24"/>
        </w:rPr>
        <w:t>&amp;</w:t>
      </w:r>
      <w:r>
        <w:rPr>
          <w:spacing w:val="-13"/>
          <w:sz w:val="24"/>
        </w:rPr>
        <w:t xml:space="preserve"> </w:t>
      </w:r>
      <w:r>
        <w:rPr>
          <w:sz w:val="24"/>
        </w:rPr>
        <w:t>Iqbal,</w:t>
      </w:r>
      <w:r>
        <w:rPr>
          <w:spacing w:val="-14"/>
          <w:sz w:val="24"/>
        </w:rPr>
        <w:t xml:space="preserve"> </w:t>
      </w:r>
      <w:r>
        <w:rPr>
          <w:sz w:val="24"/>
        </w:rPr>
        <w:t>J.</w:t>
      </w:r>
      <w:r>
        <w:rPr>
          <w:spacing w:val="-14"/>
          <w:sz w:val="24"/>
        </w:rPr>
        <w:t xml:space="preserve"> </w:t>
      </w:r>
      <w:r>
        <w:rPr>
          <w:sz w:val="24"/>
        </w:rPr>
        <w:t>(2021).</w:t>
      </w:r>
      <w:r>
        <w:rPr>
          <w:spacing w:val="-15"/>
          <w:sz w:val="24"/>
        </w:rPr>
        <w:t xml:space="preserve"> </w:t>
      </w:r>
      <w:proofErr w:type="gramStart"/>
      <w:r>
        <w:rPr>
          <w:sz w:val="24"/>
        </w:rPr>
        <w:t>How</w:t>
      </w:r>
      <w:proofErr w:type="gramEnd"/>
      <w:r>
        <w:rPr>
          <w:spacing w:val="-15"/>
          <w:sz w:val="24"/>
        </w:rPr>
        <w:t xml:space="preserve"> </w:t>
      </w:r>
      <w:r>
        <w:rPr>
          <w:sz w:val="24"/>
        </w:rPr>
        <w:t>toxic</w:t>
      </w:r>
      <w:r>
        <w:rPr>
          <w:spacing w:val="-15"/>
          <w:sz w:val="24"/>
        </w:rPr>
        <w:t xml:space="preserve"> </w:t>
      </w:r>
      <w:r>
        <w:rPr>
          <w:sz w:val="24"/>
        </w:rPr>
        <w:t xml:space="preserve">workplace environment effects the employee engagement: The mediating role of organizational support and employee wellbeing. </w:t>
      </w:r>
      <w:r>
        <w:rPr>
          <w:i/>
          <w:sz w:val="24"/>
        </w:rPr>
        <w:t>International journal of environmental research and public health</w:t>
      </w:r>
      <w:r>
        <w:rPr>
          <w:sz w:val="24"/>
        </w:rPr>
        <w:t xml:space="preserve">, </w:t>
      </w:r>
      <w:r>
        <w:rPr>
          <w:i/>
          <w:sz w:val="24"/>
        </w:rPr>
        <w:t>18</w:t>
      </w:r>
      <w:r>
        <w:rPr>
          <w:sz w:val="24"/>
        </w:rPr>
        <w:t>(5), 2294.</w:t>
      </w:r>
    </w:p>
    <w:p w14:paraId="0556F824" w14:textId="77777777" w:rsidR="00F52B28" w:rsidRDefault="00F52B28">
      <w:pPr>
        <w:pStyle w:val="BodyText"/>
        <w:spacing w:before="5"/>
      </w:pPr>
    </w:p>
    <w:p w14:paraId="747A3772" w14:textId="77777777" w:rsidR="00F52B28" w:rsidRDefault="00B85897">
      <w:pPr>
        <w:ind w:left="568"/>
        <w:jc w:val="both"/>
        <w:rPr>
          <w:sz w:val="24"/>
        </w:rPr>
      </w:pPr>
      <w:r>
        <w:rPr>
          <w:sz w:val="24"/>
        </w:rPr>
        <w:t>Reason,</w:t>
      </w:r>
      <w:r>
        <w:rPr>
          <w:spacing w:val="-3"/>
          <w:sz w:val="24"/>
        </w:rPr>
        <w:t xml:space="preserve"> </w:t>
      </w:r>
      <w:r>
        <w:rPr>
          <w:sz w:val="24"/>
        </w:rPr>
        <w:t>J.</w:t>
      </w:r>
      <w:r>
        <w:rPr>
          <w:spacing w:val="-1"/>
          <w:sz w:val="24"/>
        </w:rPr>
        <w:t xml:space="preserve"> </w:t>
      </w:r>
      <w:r>
        <w:rPr>
          <w:sz w:val="24"/>
        </w:rPr>
        <w:t>(2018).</w:t>
      </w:r>
      <w:r>
        <w:rPr>
          <w:spacing w:val="-1"/>
          <w:sz w:val="24"/>
        </w:rPr>
        <w:t xml:space="preserve"> </w:t>
      </w:r>
      <w:r>
        <w:rPr>
          <w:i/>
          <w:sz w:val="24"/>
        </w:rPr>
        <w:t>Managing</w:t>
      </w:r>
      <w:r>
        <w:rPr>
          <w:i/>
          <w:spacing w:val="-1"/>
          <w:sz w:val="24"/>
        </w:rPr>
        <w:t xml:space="preserve"> </w:t>
      </w:r>
      <w:r>
        <w:rPr>
          <w:i/>
          <w:sz w:val="24"/>
        </w:rPr>
        <w:t>the</w:t>
      </w:r>
      <w:r>
        <w:rPr>
          <w:i/>
          <w:spacing w:val="-2"/>
          <w:sz w:val="24"/>
        </w:rPr>
        <w:t xml:space="preserve"> </w:t>
      </w:r>
      <w:r>
        <w:rPr>
          <w:i/>
          <w:sz w:val="24"/>
        </w:rPr>
        <w:t>risks</w:t>
      </w:r>
      <w:r>
        <w:rPr>
          <w:i/>
          <w:spacing w:val="-1"/>
          <w:sz w:val="24"/>
        </w:rPr>
        <w:t xml:space="preserve"> </w:t>
      </w:r>
      <w:r>
        <w:rPr>
          <w:i/>
          <w:sz w:val="24"/>
        </w:rPr>
        <w:t>of</w:t>
      </w:r>
      <w:r>
        <w:rPr>
          <w:i/>
          <w:spacing w:val="-1"/>
          <w:sz w:val="24"/>
        </w:rPr>
        <w:t xml:space="preserve"> </w:t>
      </w:r>
      <w:r>
        <w:rPr>
          <w:i/>
          <w:sz w:val="24"/>
        </w:rPr>
        <w:t>organizational</w:t>
      </w:r>
      <w:r>
        <w:rPr>
          <w:i/>
          <w:spacing w:val="-1"/>
          <w:sz w:val="24"/>
        </w:rPr>
        <w:t xml:space="preserve"> </w:t>
      </w:r>
      <w:r>
        <w:rPr>
          <w:i/>
          <w:sz w:val="24"/>
        </w:rPr>
        <w:t>accidents.</w:t>
      </w:r>
      <w:r>
        <w:rPr>
          <w:i/>
          <w:spacing w:val="2"/>
          <w:sz w:val="24"/>
        </w:rPr>
        <w:t xml:space="preserve"> </w:t>
      </w:r>
      <w:r>
        <w:rPr>
          <w:spacing w:val="-2"/>
          <w:sz w:val="24"/>
        </w:rPr>
        <w:t>Routledge.</w:t>
      </w:r>
    </w:p>
    <w:p w14:paraId="0FADFD5D" w14:textId="77777777" w:rsidR="00F52B28" w:rsidRDefault="00F52B28">
      <w:pPr>
        <w:pStyle w:val="BodyText"/>
        <w:spacing w:before="142"/>
      </w:pPr>
    </w:p>
    <w:p w14:paraId="20DD9076" w14:textId="77777777" w:rsidR="00F52B28" w:rsidRDefault="00B85897">
      <w:pPr>
        <w:pStyle w:val="BodyText"/>
        <w:spacing w:line="360" w:lineRule="auto"/>
        <w:ind w:left="1134" w:right="423" w:hanging="567"/>
        <w:jc w:val="both"/>
      </w:pPr>
      <w:r>
        <w:t xml:space="preserve">Reh, J., </w:t>
      </w:r>
      <w:proofErr w:type="spellStart"/>
      <w:r>
        <w:t>Tröster</w:t>
      </w:r>
      <w:proofErr w:type="spellEnd"/>
      <w:r>
        <w:t xml:space="preserve">, C., &amp; Van </w:t>
      </w:r>
      <w:proofErr w:type="spellStart"/>
      <w:r>
        <w:t>Quaquebeke</w:t>
      </w:r>
      <w:proofErr w:type="spellEnd"/>
      <w:r>
        <w:t>, N. (2022). Mentor relationships and employee</w:t>
      </w:r>
      <w:r>
        <w:rPr>
          <w:spacing w:val="-15"/>
        </w:rPr>
        <w:t xml:space="preserve"> </w:t>
      </w:r>
      <w:r>
        <w:t>performance:</w:t>
      </w:r>
      <w:r>
        <w:rPr>
          <w:spacing w:val="-15"/>
        </w:rPr>
        <w:t xml:space="preserve"> </w:t>
      </w:r>
      <w:r>
        <w:t>A</w:t>
      </w:r>
      <w:r>
        <w:rPr>
          <w:spacing w:val="-15"/>
        </w:rPr>
        <w:t xml:space="preserve"> </w:t>
      </w:r>
      <w:r>
        <w:t>cross-sectional</w:t>
      </w:r>
      <w:r>
        <w:rPr>
          <w:spacing w:val="-15"/>
        </w:rPr>
        <w:t xml:space="preserve"> </w:t>
      </w:r>
      <w:r>
        <w:t>study.</w:t>
      </w:r>
      <w:r>
        <w:rPr>
          <w:spacing w:val="-15"/>
        </w:rPr>
        <w:t xml:space="preserve"> </w:t>
      </w:r>
      <w:r>
        <w:rPr>
          <w:i/>
        </w:rPr>
        <w:t>Human</w:t>
      </w:r>
      <w:r>
        <w:rPr>
          <w:i/>
          <w:spacing w:val="-14"/>
        </w:rPr>
        <w:t xml:space="preserve"> </w:t>
      </w:r>
      <w:r>
        <w:rPr>
          <w:i/>
        </w:rPr>
        <w:t>Resource</w:t>
      </w:r>
      <w:r>
        <w:rPr>
          <w:i/>
          <w:spacing w:val="-15"/>
        </w:rPr>
        <w:t xml:space="preserve"> </w:t>
      </w:r>
      <w:r>
        <w:rPr>
          <w:i/>
        </w:rPr>
        <w:t>Management</w:t>
      </w:r>
      <w:r>
        <w:t xml:space="preserve">, </w:t>
      </w:r>
      <w:r>
        <w:rPr>
          <w:i/>
        </w:rPr>
        <w:t>61</w:t>
      </w:r>
      <w:r>
        <w:t>(2), 233-249.</w:t>
      </w:r>
    </w:p>
    <w:p w14:paraId="6EFBB0C4" w14:textId="77777777" w:rsidR="00F52B28" w:rsidRDefault="00F52B28">
      <w:pPr>
        <w:pStyle w:val="BodyText"/>
        <w:spacing w:before="3"/>
      </w:pPr>
    </w:p>
    <w:p w14:paraId="48B94E5B" w14:textId="77777777" w:rsidR="00F52B28" w:rsidRDefault="00B85897">
      <w:pPr>
        <w:spacing w:before="1" w:line="360" w:lineRule="auto"/>
        <w:ind w:left="1134" w:right="424" w:hanging="567"/>
        <w:jc w:val="both"/>
        <w:rPr>
          <w:sz w:val="24"/>
        </w:rPr>
      </w:pPr>
      <w:r>
        <w:rPr>
          <w:sz w:val="24"/>
        </w:rPr>
        <w:t xml:space="preserve">Robbins, S. P., &amp; Judge, T. A. (2013). </w:t>
      </w:r>
      <w:r>
        <w:rPr>
          <w:i/>
          <w:sz w:val="24"/>
        </w:rPr>
        <w:t xml:space="preserve">Organizational Behavior </w:t>
      </w:r>
      <w:r>
        <w:rPr>
          <w:sz w:val="24"/>
        </w:rPr>
        <w:t xml:space="preserve">(15th ed.). Pearson </w:t>
      </w:r>
      <w:r>
        <w:rPr>
          <w:spacing w:val="-2"/>
          <w:sz w:val="24"/>
        </w:rPr>
        <w:t>Education.</w:t>
      </w:r>
    </w:p>
    <w:p w14:paraId="07FFDC58" w14:textId="77777777" w:rsidR="00F52B28" w:rsidRDefault="00F52B28">
      <w:pPr>
        <w:pStyle w:val="BodyText"/>
        <w:spacing w:before="4"/>
      </w:pPr>
    </w:p>
    <w:p w14:paraId="7DB4C2EE" w14:textId="77777777" w:rsidR="00F52B28" w:rsidRDefault="00B85897">
      <w:pPr>
        <w:pStyle w:val="BodyText"/>
        <w:spacing w:line="360" w:lineRule="auto"/>
        <w:ind w:left="1134" w:right="430" w:hanging="567"/>
        <w:jc w:val="both"/>
      </w:pPr>
      <w:r>
        <w:t xml:space="preserve">Robertson, M. M., Huang, Y. H., &amp; Lee, J. (2020). Office ergonomics: A review of pertinent research and recent developments. </w:t>
      </w:r>
      <w:r>
        <w:rPr>
          <w:i/>
        </w:rPr>
        <w:t>Applied Ergonomics</w:t>
      </w:r>
      <w:r>
        <w:t xml:space="preserve">, </w:t>
      </w:r>
      <w:r>
        <w:rPr>
          <w:i/>
        </w:rPr>
        <w:t>86</w:t>
      </w:r>
      <w:r>
        <w:t>, 103090.</w:t>
      </w:r>
    </w:p>
    <w:p w14:paraId="1AA70FB0" w14:textId="77777777" w:rsidR="00F52B28" w:rsidRDefault="00F52B28">
      <w:pPr>
        <w:pStyle w:val="BodyText"/>
        <w:spacing w:before="3"/>
      </w:pPr>
    </w:p>
    <w:p w14:paraId="161183B8" w14:textId="77777777" w:rsidR="00F52B28" w:rsidRDefault="00B85897">
      <w:pPr>
        <w:pStyle w:val="BodyText"/>
        <w:spacing w:line="360" w:lineRule="auto"/>
        <w:ind w:left="1134" w:right="425" w:hanging="567"/>
        <w:jc w:val="both"/>
      </w:pPr>
      <w:r>
        <w:t xml:space="preserve">Romero, V. F., Foreman, J., Strang, C., Rodriguez, L., </w:t>
      </w:r>
      <w:proofErr w:type="spellStart"/>
      <w:r>
        <w:t>Payan</w:t>
      </w:r>
      <w:proofErr w:type="spellEnd"/>
      <w:r>
        <w:t>, R., Bailey, K. M., &amp; Olsen,</w:t>
      </w:r>
      <w:r>
        <w:rPr>
          <w:spacing w:val="-6"/>
        </w:rPr>
        <w:t xml:space="preserve"> </w:t>
      </w:r>
      <w:r>
        <w:t>S.</w:t>
      </w:r>
      <w:r>
        <w:rPr>
          <w:spacing w:val="-6"/>
        </w:rPr>
        <w:t xml:space="preserve"> </w:t>
      </w:r>
      <w:r>
        <w:t>(2022).</w:t>
      </w:r>
      <w:r>
        <w:rPr>
          <w:spacing w:val="-7"/>
        </w:rPr>
        <w:t xml:space="preserve"> </w:t>
      </w:r>
      <w:r>
        <w:t>Racial</w:t>
      </w:r>
      <w:r>
        <w:rPr>
          <w:spacing w:val="-3"/>
        </w:rPr>
        <w:t xml:space="preserve"> </w:t>
      </w:r>
      <w:r>
        <w:t>equity</w:t>
      </w:r>
      <w:r>
        <w:rPr>
          <w:spacing w:val="-10"/>
        </w:rPr>
        <w:t xml:space="preserve"> </w:t>
      </w:r>
      <w:r>
        <w:t>and</w:t>
      </w:r>
      <w:r>
        <w:rPr>
          <w:spacing w:val="-6"/>
        </w:rPr>
        <w:t xml:space="preserve"> </w:t>
      </w:r>
      <w:r>
        <w:t>inclusion</w:t>
      </w:r>
      <w:r>
        <w:rPr>
          <w:spacing w:val="-6"/>
        </w:rPr>
        <w:t xml:space="preserve"> </w:t>
      </w:r>
      <w:r>
        <w:t>in</w:t>
      </w:r>
      <w:r>
        <w:rPr>
          <w:spacing w:val="-5"/>
        </w:rPr>
        <w:t xml:space="preserve"> </w:t>
      </w:r>
      <w:r>
        <w:t>United</w:t>
      </w:r>
      <w:r>
        <w:rPr>
          <w:spacing w:val="-6"/>
        </w:rPr>
        <w:t xml:space="preserve"> </w:t>
      </w:r>
      <w:r>
        <w:t>States</w:t>
      </w:r>
      <w:r>
        <w:rPr>
          <w:spacing w:val="-6"/>
        </w:rPr>
        <w:t xml:space="preserve"> </w:t>
      </w:r>
      <w:r>
        <w:t>of</w:t>
      </w:r>
      <w:r>
        <w:rPr>
          <w:spacing w:val="-7"/>
        </w:rPr>
        <w:t xml:space="preserve"> </w:t>
      </w:r>
      <w:r>
        <w:t>America-based environmental education organizations: A critical examination of priorities and practices in the work environment.</w:t>
      </w:r>
      <w:r>
        <w:rPr>
          <w:spacing w:val="-1"/>
        </w:rPr>
        <w:t xml:space="preserve"> </w:t>
      </w:r>
      <w:r>
        <w:rPr>
          <w:i/>
        </w:rPr>
        <w:t>Journal of Outdoor and Environmental Education</w:t>
      </w:r>
      <w:r>
        <w:t xml:space="preserve">, </w:t>
      </w:r>
      <w:r>
        <w:rPr>
          <w:i/>
        </w:rPr>
        <w:t>25</w:t>
      </w:r>
      <w:r>
        <w:t>(1), 91-116.</w:t>
      </w:r>
    </w:p>
    <w:p w14:paraId="38F6E6D6" w14:textId="77777777" w:rsidR="00F52B28" w:rsidRDefault="00F52B28">
      <w:pPr>
        <w:pStyle w:val="BodyText"/>
        <w:spacing w:before="4"/>
      </w:pPr>
    </w:p>
    <w:p w14:paraId="73027409" w14:textId="77777777" w:rsidR="00F52B28" w:rsidRDefault="00B85897">
      <w:pPr>
        <w:pStyle w:val="BodyText"/>
        <w:spacing w:line="360" w:lineRule="auto"/>
        <w:ind w:left="1134" w:right="421" w:hanging="567"/>
        <w:jc w:val="both"/>
      </w:pPr>
      <w:proofErr w:type="spellStart"/>
      <w:r>
        <w:t>Roskams</w:t>
      </w:r>
      <w:proofErr w:type="spellEnd"/>
      <w:r>
        <w:t xml:space="preserve">, M., &amp; Haynes, B. (2020). Employee-workplace alignment: Employee characteristics and perceived workplace requirements. </w:t>
      </w:r>
      <w:r>
        <w:rPr>
          <w:i/>
        </w:rPr>
        <w:t>Facilities</w:t>
      </w:r>
      <w:r>
        <w:t>,</w:t>
      </w:r>
      <w:r>
        <w:rPr>
          <w:spacing w:val="-4"/>
        </w:rPr>
        <w:t xml:space="preserve"> </w:t>
      </w:r>
      <w:r>
        <w:rPr>
          <w:i/>
        </w:rPr>
        <w:t>38</w:t>
      </w:r>
      <w:r>
        <w:t>(3/4), 282-</w:t>
      </w:r>
      <w:r>
        <w:rPr>
          <w:spacing w:val="-4"/>
        </w:rPr>
        <w:t>297.</w:t>
      </w:r>
    </w:p>
    <w:p w14:paraId="402A645F" w14:textId="77777777" w:rsidR="00F52B28" w:rsidRDefault="00F52B28">
      <w:pPr>
        <w:pStyle w:val="BodyText"/>
        <w:spacing w:before="7"/>
      </w:pPr>
    </w:p>
    <w:p w14:paraId="355967F4" w14:textId="77777777" w:rsidR="00F52B28" w:rsidRDefault="00B85897">
      <w:pPr>
        <w:pStyle w:val="BodyText"/>
        <w:ind w:left="568"/>
        <w:jc w:val="both"/>
      </w:pPr>
      <w:r>
        <w:t>Rosli,</w:t>
      </w:r>
      <w:r>
        <w:rPr>
          <w:spacing w:val="-8"/>
        </w:rPr>
        <w:t xml:space="preserve"> </w:t>
      </w:r>
      <w:r>
        <w:t>M.</w:t>
      </w:r>
      <w:r>
        <w:rPr>
          <w:spacing w:val="-8"/>
        </w:rPr>
        <w:t xml:space="preserve"> </w:t>
      </w:r>
      <w:r>
        <w:t>S.,</w:t>
      </w:r>
      <w:r>
        <w:rPr>
          <w:spacing w:val="-5"/>
        </w:rPr>
        <w:t xml:space="preserve"> </w:t>
      </w:r>
      <w:r>
        <w:t>Saleh,</w:t>
      </w:r>
      <w:r>
        <w:rPr>
          <w:spacing w:val="-7"/>
        </w:rPr>
        <w:t xml:space="preserve"> </w:t>
      </w:r>
      <w:r>
        <w:t>N.</w:t>
      </w:r>
      <w:r>
        <w:rPr>
          <w:spacing w:val="-8"/>
        </w:rPr>
        <w:t xml:space="preserve"> </w:t>
      </w:r>
      <w:r>
        <w:t>S.,</w:t>
      </w:r>
      <w:r>
        <w:rPr>
          <w:spacing w:val="-9"/>
        </w:rPr>
        <w:t xml:space="preserve"> </w:t>
      </w:r>
      <w:proofErr w:type="spellStart"/>
      <w:r>
        <w:t>Alshammari</w:t>
      </w:r>
      <w:proofErr w:type="spellEnd"/>
      <w:r>
        <w:t>,</w:t>
      </w:r>
      <w:r>
        <w:rPr>
          <w:spacing w:val="-6"/>
        </w:rPr>
        <w:t xml:space="preserve"> </w:t>
      </w:r>
      <w:r>
        <w:t>S.</w:t>
      </w:r>
      <w:r>
        <w:rPr>
          <w:spacing w:val="-6"/>
        </w:rPr>
        <w:t xml:space="preserve"> </w:t>
      </w:r>
      <w:r>
        <w:t>H.,</w:t>
      </w:r>
      <w:r>
        <w:rPr>
          <w:spacing w:val="-6"/>
        </w:rPr>
        <w:t xml:space="preserve"> </w:t>
      </w:r>
      <w:r>
        <w:t>Ibrahim,</w:t>
      </w:r>
      <w:r>
        <w:rPr>
          <w:spacing w:val="-6"/>
        </w:rPr>
        <w:t xml:space="preserve"> </w:t>
      </w:r>
      <w:r>
        <w:t>M.</w:t>
      </w:r>
      <w:r>
        <w:rPr>
          <w:spacing w:val="-5"/>
        </w:rPr>
        <w:t xml:space="preserve"> </w:t>
      </w:r>
      <w:r>
        <w:t>M.,</w:t>
      </w:r>
      <w:r>
        <w:rPr>
          <w:spacing w:val="-6"/>
        </w:rPr>
        <w:t xml:space="preserve"> </w:t>
      </w:r>
      <w:proofErr w:type="spellStart"/>
      <w:r>
        <w:t>Atan</w:t>
      </w:r>
      <w:proofErr w:type="spellEnd"/>
      <w:r>
        <w:t>,</w:t>
      </w:r>
      <w:r>
        <w:rPr>
          <w:spacing w:val="-5"/>
        </w:rPr>
        <w:t xml:space="preserve"> </w:t>
      </w:r>
      <w:r>
        <w:t>A.</w:t>
      </w:r>
      <w:r>
        <w:rPr>
          <w:spacing w:val="-9"/>
        </w:rPr>
        <w:t xml:space="preserve"> </w:t>
      </w:r>
      <w:r>
        <w:t>S.,</w:t>
      </w:r>
      <w:r>
        <w:rPr>
          <w:spacing w:val="-8"/>
        </w:rPr>
        <w:t xml:space="preserve"> </w:t>
      </w:r>
      <w:r>
        <w:t>&amp;</w:t>
      </w:r>
      <w:r>
        <w:rPr>
          <w:spacing w:val="-8"/>
        </w:rPr>
        <w:t xml:space="preserve"> </w:t>
      </w:r>
      <w:proofErr w:type="spellStart"/>
      <w:r>
        <w:t>Atan</w:t>
      </w:r>
      <w:proofErr w:type="spellEnd"/>
      <w:r>
        <w:t>,</w:t>
      </w:r>
      <w:r>
        <w:rPr>
          <w:spacing w:val="-5"/>
        </w:rPr>
        <w:t xml:space="preserve"> N.</w:t>
      </w:r>
    </w:p>
    <w:p w14:paraId="41F5D481" w14:textId="77777777" w:rsidR="00F52B28" w:rsidRDefault="00B85897">
      <w:pPr>
        <w:pStyle w:val="BodyText"/>
        <w:spacing w:before="137" w:line="360" w:lineRule="auto"/>
        <w:ind w:left="1134" w:right="422"/>
        <w:jc w:val="both"/>
      </w:pPr>
      <w:r>
        <w:t xml:space="preserve">A. (2021). Improving Questionnaire Reliability using Construct Reliability for Researches in Educational Technology. </w:t>
      </w:r>
      <w:r>
        <w:rPr>
          <w:i/>
        </w:rPr>
        <w:t>Int. J. Interact. Mob. Technol.</w:t>
      </w:r>
      <w:r>
        <w:t>,</w:t>
      </w:r>
      <w:r>
        <w:rPr>
          <w:spacing w:val="-3"/>
        </w:rPr>
        <w:t xml:space="preserve"> </w:t>
      </w:r>
      <w:r>
        <w:rPr>
          <w:i/>
        </w:rPr>
        <w:t>15</w:t>
      </w:r>
      <w:r>
        <w:t xml:space="preserve">(4), </w:t>
      </w:r>
      <w:r>
        <w:rPr>
          <w:spacing w:val="-2"/>
        </w:rPr>
        <w:t>109-116.</w:t>
      </w:r>
    </w:p>
    <w:p w14:paraId="0EE6430A"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2A698DF" w14:textId="77777777" w:rsidR="00F52B28" w:rsidRDefault="00B85897">
      <w:pPr>
        <w:spacing w:before="61" w:line="360" w:lineRule="auto"/>
        <w:ind w:left="1134" w:right="424" w:hanging="567"/>
        <w:jc w:val="both"/>
        <w:rPr>
          <w:sz w:val="24"/>
        </w:rPr>
      </w:pPr>
      <w:r>
        <w:rPr>
          <w:sz w:val="24"/>
        </w:rPr>
        <w:lastRenderedPageBreak/>
        <w:t>Rounds,</w:t>
      </w:r>
      <w:r>
        <w:rPr>
          <w:spacing w:val="-7"/>
          <w:sz w:val="24"/>
        </w:rPr>
        <w:t xml:space="preserve"> </w:t>
      </w:r>
      <w:r>
        <w:rPr>
          <w:sz w:val="24"/>
        </w:rPr>
        <w:t>J.,</w:t>
      </w:r>
      <w:r>
        <w:rPr>
          <w:spacing w:val="-7"/>
          <w:sz w:val="24"/>
        </w:rPr>
        <w:t xml:space="preserve"> </w:t>
      </w:r>
      <w:r>
        <w:rPr>
          <w:sz w:val="24"/>
        </w:rPr>
        <w:t>&amp;</w:t>
      </w:r>
      <w:r>
        <w:rPr>
          <w:spacing w:val="-9"/>
          <w:sz w:val="24"/>
        </w:rPr>
        <w:t xml:space="preserve"> </w:t>
      </w:r>
      <w:r>
        <w:rPr>
          <w:sz w:val="24"/>
        </w:rPr>
        <w:t>Su,</w:t>
      </w:r>
      <w:r>
        <w:rPr>
          <w:spacing w:val="-7"/>
          <w:sz w:val="24"/>
        </w:rPr>
        <w:t xml:space="preserve"> </w:t>
      </w:r>
      <w:r>
        <w:rPr>
          <w:sz w:val="24"/>
        </w:rPr>
        <w:t>R.</w:t>
      </w:r>
      <w:r>
        <w:rPr>
          <w:spacing w:val="-7"/>
          <w:sz w:val="24"/>
        </w:rPr>
        <w:t xml:space="preserve"> </w:t>
      </w:r>
      <w:r>
        <w:rPr>
          <w:sz w:val="24"/>
        </w:rPr>
        <w:t>(2014).</w:t>
      </w:r>
      <w:r>
        <w:rPr>
          <w:spacing w:val="-8"/>
          <w:sz w:val="24"/>
        </w:rPr>
        <w:t xml:space="preserve"> </w:t>
      </w:r>
      <w:r>
        <w:rPr>
          <w:sz w:val="24"/>
        </w:rPr>
        <w:t>The</w:t>
      </w:r>
      <w:r>
        <w:rPr>
          <w:spacing w:val="-8"/>
          <w:sz w:val="24"/>
        </w:rPr>
        <w:t xml:space="preserve"> </w:t>
      </w:r>
      <w:r>
        <w:rPr>
          <w:sz w:val="24"/>
        </w:rPr>
        <w:t>Nature</w:t>
      </w:r>
      <w:r>
        <w:rPr>
          <w:spacing w:val="-9"/>
          <w:sz w:val="24"/>
        </w:rPr>
        <w:t xml:space="preserve"> </w:t>
      </w:r>
      <w:r>
        <w:rPr>
          <w:sz w:val="24"/>
        </w:rPr>
        <w:t>and</w:t>
      </w:r>
      <w:r>
        <w:rPr>
          <w:spacing w:val="-7"/>
          <w:sz w:val="24"/>
        </w:rPr>
        <w:t xml:space="preserve"> </w:t>
      </w:r>
      <w:r>
        <w:rPr>
          <w:sz w:val="24"/>
        </w:rPr>
        <w:t>Power</w:t>
      </w:r>
      <w:r>
        <w:rPr>
          <w:spacing w:val="-8"/>
          <w:sz w:val="24"/>
        </w:rPr>
        <w:t xml:space="preserve"> </w:t>
      </w:r>
      <w:r>
        <w:rPr>
          <w:sz w:val="24"/>
        </w:rPr>
        <w:t>of</w:t>
      </w:r>
      <w:r>
        <w:rPr>
          <w:spacing w:val="-6"/>
          <w:sz w:val="24"/>
        </w:rPr>
        <w:t xml:space="preserve"> </w:t>
      </w:r>
      <w:r>
        <w:rPr>
          <w:sz w:val="24"/>
        </w:rPr>
        <w:t>Interests.</w:t>
      </w:r>
      <w:r>
        <w:rPr>
          <w:spacing w:val="-4"/>
          <w:sz w:val="24"/>
        </w:rPr>
        <w:t xml:space="preserve"> </w:t>
      </w:r>
      <w:r>
        <w:rPr>
          <w:i/>
          <w:sz w:val="24"/>
        </w:rPr>
        <w:t>Current</w:t>
      </w:r>
      <w:r>
        <w:rPr>
          <w:i/>
          <w:spacing w:val="-7"/>
          <w:sz w:val="24"/>
        </w:rPr>
        <w:t xml:space="preserve"> </w:t>
      </w:r>
      <w:r>
        <w:rPr>
          <w:i/>
          <w:sz w:val="24"/>
        </w:rPr>
        <w:t>Directions</w:t>
      </w:r>
      <w:r>
        <w:rPr>
          <w:i/>
          <w:spacing w:val="-7"/>
          <w:sz w:val="24"/>
        </w:rPr>
        <w:t xml:space="preserve"> </w:t>
      </w:r>
      <w:r>
        <w:rPr>
          <w:i/>
          <w:sz w:val="24"/>
        </w:rPr>
        <w:t>in Psychological Science</w:t>
      </w:r>
      <w:r>
        <w:rPr>
          <w:sz w:val="24"/>
        </w:rPr>
        <w:t xml:space="preserve">, </w:t>
      </w:r>
      <w:r>
        <w:rPr>
          <w:i/>
          <w:sz w:val="24"/>
        </w:rPr>
        <w:t>23</w:t>
      </w:r>
      <w:r>
        <w:rPr>
          <w:sz w:val="24"/>
        </w:rPr>
        <w:t>(2), 98-103.</w:t>
      </w:r>
    </w:p>
    <w:p w14:paraId="3C436C5E" w14:textId="77777777" w:rsidR="00F52B28" w:rsidRDefault="00F52B28">
      <w:pPr>
        <w:pStyle w:val="BodyText"/>
        <w:spacing w:before="5"/>
      </w:pPr>
    </w:p>
    <w:p w14:paraId="01A12553" w14:textId="77777777" w:rsidR="00F52B28" w:rsidRDefault="00B85897">
      <w:pPr>
        <w:pStyle w:val="BodyText"/>
        <w:spacing w:line="360" w:lineRule="auto"/>
        <w:ind w:left="1134" w:right="424" w:hanging="567"/>
        <w:jc w:val="both"/>
      </w:pPr>
      <w:r>
        <w:t xml:space="preserve">Rucker, N., &amp; </w:t>
      </w:r>
      <w:proofErr w:type="spellStart"/>
      <w:r>
        <w:t>Lemasters</w:t>
      </w:r>
      <w:proofErr w:type="spellEnd"/>
      <w:r>
        <w:t xml:space="preserve">, G. K. (2021). Work-related musculoskeletal disorders: Recognition and management. </w:t>
      </w:r>
      <w:r>
        <w:rPr>
          <w:i/>
        </w:rPr>
        <w:t>Occupational Health Review</w:t>
      </w:r>
      <w:r>
        <w:t>, 29(4), 245-259.</w:t>
      </w:r>
    </w:p>
    <w:p w14:paraId="1E218618" w14:textId="77777777" w:rsidR="00F52B28" w:rsidRDefault="00F52B28">
      <w:pPr>
        <w:pStyle w:val="BodyText"/>
        <w:spacing w:before="2"/>
      </w:pPr>
    </w:p>
    <w:p w14:paraId="07220F41" w14:textId="77777777" w:rsidR="00F52B28" w:rsidRDefault="00B85897">
      <w:pPr>
        <w:spacing w:line="360" w:lineRule="auto"/>
        <w:ind w:left="1134" w:right="425" w:hanging="567"/>
        <w:jc w:val="both"/>
        <w:rPr>
          <w:sz w:val="24"/>
        </w:rPr>
      </w:pPr>
      <w:r>
        <w:rPr>
          <w:sz w:val="24"/>
        </w:rPr>
        <w:t xml:space="preserve">Russell, R.B. (2017). </w:t>
      </w:r>
      <w:r>
        <w:rPr>
          <w:i/>
          <w:sz w:val="24"/>
        </w:rPr>
        <w:t>Social research method: qualitative and quantitative approaches</w:t>
      </w:r>
      <w:r>
        <w:rPr>
          <w:sz w:val="24"/>
        </w:rPr>
        <w:t>. Los Angeles: SAGE Publications.</w:t>
      </w:r>
    </w:p>
    <w:p w14:paraId="40AFE8FF" w14:textId="77777777" w:rsidR="00F52B28" w:rsidRDefault="00F52B28">
      <w:pPr>
        <w:pStyle w:val="BodyText"/>
        <w:spacing w:before="5"/>
      </w:pPr>
    </w:p>
    <w:p w14:paraId="378A5F8F" w14:textId="77777777" w:rsidR="00F52B28" w:rsidRDefault="00B85897">
      <w:pPr>
        <w:pStyle w:val="BodyText"/>
        <w:spacing w:line="360" w:lineRule="auto"/>
        <w:ind w:left="1134" w:right="422" w:hanging="567"/>
        <w:jc w:val="both"/>
      </w:pPr>
      <w:proofErr w:type="spellStart"/>
      <w:r>
        <w:t>Ruteere</w:t>
      </w:r>
      <w:proofErr w:type="spellEnd"/>
      <w:r>
        <w:t xml:space="preserve">, M. and </w:t>
      </w:r>
      <w:proofErr w:type="spellStart"/>
      <w:r>
        <w:t>Pommerolle</w:t>
      </w:r>
      <w:proofErr w:type="spellEnd"/>
      <w:r>
        <w:t>, M. (2003). Democratizing Security or Decentralizing Repression?</w:t>
      </w:r>
      <w:r>
        <w:rPr>
          <w:spacing w:val="-13"/>
        </w:rPr>
        <w:t xml:space="preserve"> </w:t>
      </w:r>
      <w:r>
        <w:t>The</w:t>
      </w:r>
      <w:r>
        <w:rPr>
          <w:spacing w:val="-13"/>
        </w:rPr>
        <w:t xml:space="preserve"> </w:t>
      </w:r>
      <w:r>
        <w:t>Ambiguities</w:t>
      </w:r>
      <w:r>
        <w:rPr>
          <w:spacing w:val="-12"/>
        </w:rPr>
        <w:t xml:space="preserve"> </w:t>
      </w:r>
      <w:r>
        <w:t>of</w:t>
      </w:r>
      <w:r>
        <w:rPr>
          <w:spacing w:val="-12"/>
        </w:rPr>
        <w:t xml:space="preserve"> </w:t>
      </w:r>
      <w:r>
        <w:t>Community</w:t>
      </w:r>
      <w:r>
        <w:rPr>
          <w:spacing w:val="-15"/>
        </w:rPr>
        <w:t xml:space="preserve"> </w:t>
      </w:r>
      <w:r>
        <w:t>Policing</w:t>
      </w:r>
      <w:r>
        <w:rPr>
          <w:spacing w:val="-14"/>
        </w:rPr>
        <w:t xml:space="preserve"> </w:t>
      </w:r>
      <w:r>
        <w:t>in</w:t>
      </w:r>
      <w:r>
        <w:rPr>
          <w:spacing w:val="-11"/>
        </w:rPr>
        <w:t xml:space="preserve"> </w:t>
      </w:r>
      <w:r>
        <w:t>Kenya.</w:t>
      </w:r>
      <w:r>
        <w:rPr>
          <w:spacing w:val="-7"/>
        </w:rPr>
        <w:t xml:space="preserve"> </w:t>
      </w:r>
      <w:r>
        <w:rPr>
          <w:i/>
        </w:rPr>
        <w:t>African</w:t>
      </w:r>
      <w:r>
        <w:rPr>
          <w:i/>
          <w:spacing w:val="-12"/>
        </w:rPr>
        <w:t xml:space="preserve"> </w:t>
      </w:r>
      <w:r>
        <w:rPr>
          <w:i/>
        </w:rPr>
        <w:t>Affairs</w:t>
      </w:r>
      <w:r>
        <w:t xml:space="preserve">, </w:t>
      </w:r>
      <w:r>
        <w:rPr>
          <w:i/>
        </w:rPr>
        <w:t>102</w:t>
      </w:r>
      <w:r>
        <w:t>, 587–604</w:t>
      </w:r>
    </w:p>
    <w:p w14:paraId="5280B5BC" w14:textId="77777777" w:rsidR="00F52B28" w:rsidRDefault="00F52B28">
      <w:pPr>
        <w:pStyle w:val="BodyText"/>
        <w:spacing w:before="4"/>
      </w:pPr>
    </w:p>
    <w:p w14:paraId="2EC8BD66" w14:textId="77777777" w:rsidR="00F52B28" w:rsidRDefault="00B85897">
      <w:pPr>
        <w:pStyle w:val="BodyText"/>
        <w:spacing w:line="360" w:lineRule="auto"/>
        <w:ind w:left="1134" w:right="422" w:hanging="567"/>
        <w:jc w:val="both"/>
      </w:pPr>
      <w:proofErr w:type="spellStart"/>
      <w:r>
        <w:t>SabeloGumedze</w:t>
      </w:r>
      <w:proofErr w:type="spellEnd"/>
      <w:r>
        <w:rPr>
          <w:spacing w:val="-14"/>
        </w:rPr>
        <w:t xml:space="preserve"> </w:t>
      </w:r>
      <w:r>
        <w:t>(July</w:t>
      </w:r>
      <w:r>
        <w:rPr>
          <w:spacing w:val="-15"/>
        </w:rPr>
        <w:t xml:space="preserve"> </w:t>
      </w:r>
      <w:r>
        <w:t>2008).</w:t>
      </w:r>
      <w:r>
        <w:rPr>
          <w:spacing w:val="-13"/>
        </w:rPr>
        <w:t xml:space="preserve"> </w:t>
      </w:r>
      <w:r>
        <w:t>The</w:t>
      </w:r>
      <w:r>
        <w:rPr>
          <w:spacing w:val="-11"/>
        </w:rPr>
        <w:t xml:space="preserve"> </w:t>
      </w:r>
      <w:r>
        <w:t>Private</w:t>
      </w:r>
      <w:r>
        <w:rPr>
          <w:spacing w:val="-13"/>
        </w:rPr>
        <w:t xml:space="preserve"> </w:t>
      </w:r>
      <w:r>
        <w:t>Security</w:t>
      </w:r>
      <w:r>
        <w:rPr>
          <w:spacing w:val="-14"/>
        </w:rPr>
        <w:t xml:space="preserve"> </w:t>
      </w:r>
      <w:r>
        <w:t>Challenge</w:t>
      </w:r>
      <w:r>
        <w:rPr>
          <w:spacing w:val="-11"/>
        </w:rPr>
        <w:t xml:space="preserve"> </w:t>
      </w:r>
      <w:r>
        <w:t>in</w:t>
      </w:r>
      <w:r>
        <w:rPr>
          <w:spacing w:val="-12"/>
        </w:rPr>
        <w:t xml:space="preserve"> </w:t>
      </w:r>
      <w:r>
        <w:t>Africa;</w:t>
      </w:r>
      <w:r>
        <w:rPr>
          <w:spacing w:val="-9"/>
        </w:rPr>
        <w:t xml:space="preserve"> </w:t>
      </w:r>
      <w:r>
        <w:t>Manifestation, Challenges and Regulation ISS Monograph Series, No 146</w:t>
      </w:r>
    </w:p>
    <w:p w14:paraId="6616AC32" w14:textId="77777777" w:rsidR="00F52B28" w:rsidRDefault="00F52B28">
      <w:pPr>
        <w:pStyle w:val="BodyText"/>
        <w:spacing w:before="5"/>
      </w:pPr>
    </w:p>
    <w:p w14:paraId="0ED8F892" w14:textId="77777777" w:rsidR="00F52B28" w:rsidRDefault="00B85897">
      <w:pPr>
        <w:spacing w:line="360" w:lineRule="auto"/>
        <w:ind w:left="1134" w:right="426" w:hanging="567"/>
        <w:jc w:val="both"/>
        <w:rPr>
          <w:sz w:val="24"/>
        </w:rPr>
      </w:pPr>
      <w:r>
        <w:rPr>
          <w:sz w:val="24"/>
        </w:rPr>
        <w:t xml:space="preserve">Sahu, P.K. (2013). </w:t>
      </w:r>
      <w:r>
        <w:rPr>
          <w:i/>
          <w:sz w:val="24"/>
        </w:rPr>
        <w:t xml:space="preserve">Research methodology: a guide for researchers in agricultural science, social science and other related fields. </w:t>
      </w:r>
      <w:r>
        <w:rPr>
          <w:sz w:val="24"/>
        </w:rPr>
        <w:t>New Delhi: Tata McGraw Hill.</w:t>
      </w:r>
    </w:p>
    <w:p w14:paraId="34C4BCED" w14:textId="77777777" w:rsidR="00F52B28" w:rsidRDefault="00F52B28">
      <w:pPr>
        <w:pStyle w:val="BodyText"/>
        <w:spacing w:before="3"/>
      </w:pPr>
    </w:p>
    <w:p w14:paraId="7A90994D" w14:textId="77777777" w:rsidR="00F52B28" w:rsidRDefault="00B85897">
      <w:pPr>
        <w:spacing w:line="360" w:lineRule="auto"/>
        <w:ind w:left="1134" w:right="425" w:hanging="567"/>
        <w:jc w:val="both"/>
        <w:rPr>
          <w:sz w:val="24"/>
        </w:rPr>
      </w:pPr>
      <w:proofErr w:type="spellStart"/>
      <w:r>
        <w:rPr>
          <w:sz w:val="24"/>
        </w:rPr>
        <w:t>Saidi</w:t>
      </w:r>
      <w:proofErr w:type="spellEnd"/>
      <w:r>
        <w:rPr>
          <w:sz w:val="24"/>
        </w:rPr>
        <w:t xml:space="preserve">, N. S. A., Michael, F. L., Sumilan, H., Lim, S. L. O., Jonathan, V., Hamidi, H., &amp; Ahmad, A. I. A. (2019). The relationship between working environment and employee performance. </w:t>
      </w:r>
      <w:r>
        <w:rPr>
          <w:i/>
          <w:sz w:val="24"/>
        </w:rPr>
        <w:t>Journal of Cognitive Sciences and Human Development</w:t>
      </w:r>
      <w:r>
        <w:rPr>
          <w:sz w:val="24"/>
        </w:rPr>
        <w:t xml:space="preserve">, </w:t>
      </w:r>
      <w:r>
        <w:rPr>
          <w:i/>
          <w:sz w:val="24"/>
        </w:rPr>
        <w:t>5</w:t>
      </w:r>
      <w:r>
        <w:rPr>
          <w:sz w:val="24"/>
        </w:rPr>
        <w:t>(2), 14-22.</w:t>
      </w:r>
    </w:p>
    <w:p w14:paraId="18560A93" w14:textId="77777777" w:rsidR="00F52B28" w:rsidRDefault="00F52B28">
      <w:pPr>
        <w:pStyle w:val="BodyText"/>
        <w:spacing w:before="5"/>
      </w:pPr>
    </w:p>
    <w:p w14:paraId="37E05696" w14:textId="77777777" w:rsidR="00F52B28" w:rsidRDefault="00B85897">
      <w:pPr>
        <w:pStyle w:val="BodyText"/>
        <w:spacing w:line="360" w:lineRule="auto"/>
        <w:ind w:left="1134" w:right="420" w:hanging="567"/>
        <w:jc w:val="both"/>
      </w:pPr>
      <w:proofErr w:type="spellStart"/>
      <w:r w:rsidRPr="00B85897">
        <w:rPr>
          <w:lang w:val="es-AR"/>
        </w:rPr>
        <w:t>Salau</w:t>
      </w:r>
      <w:proofErr w:type="spellEnd"/>
      <w:r w:rsidRPr="00B85897">
        <w:rPr>
          <w:lang w:val="es-AR"/>
        </w:rPr>
        <w:t xml:space="preserve">, O., </w:t>
      </w:r>
      <w:proofErr w:type="spellStart"/>
      <w:r w:rsidRPr="00B85897">
        <w:rPr>
          <w:lang w:val="es-AR"/>
        </w:rPr>
        <w:t>Worlu</w:t>
      </w:r>
      <w:proofErr w:type="spellEnd"/>
      <w:r w:rsidRPr="00B85897">
        <w:rPr>
          <w:lang w:val="es-AR"/>
        </w:rPr>
        <w:t xml:space="preserve">, R., </w:t>
      </w:r>
      <w:proofErr w:type="spellStart"/>
      <w:r w:rsidRPr="00B85897">
        <w:rPr>
          <w:lang w:val="es-AR"/>
        </w:rPr>
        <w:t>Osibanjo</w:t>
      </w:r>
      <w:proofErr w:type="spellEnd"/>
      <w:r w:rsidRPr="00B85897">
        <w:rPr>
          <w:lang w:val="es-AR"/>
        </w:rPr>
        <w:t xml:space="preserve">, A., </w:t>
      </w:r>
      <w:proofErr w:type="spellStart"/>
      <w:r w:rsidRPr="00B85897">
        <w:rPr>
          <w:lang w:val="es-AR"/>
        </w:rPr>
        <w:t>Adeniji</w:t>
      </w:r>
      <w:proofErr w:type="spellEnd"/>
      <w:r w:rsidRPr="00B85897">
        <w:rPr>
          <w:lang w:val="es-AR"/>
        </w:rPr>
        <w:t xml:space="preserve">, A., </w:t>
      </w:r>
      <w:proofErr w:type="spellStart"/>
      <w:r w:rsidRPr="00B85897">
        <w:rPr>
          <w:lang w:val="es-AR"/>
        </w:rPr>
        <w:t>Falola</w:t>
      </w:r>
      <w:proofErr w:type="spellEnd"/>
      <w:r w:rsidRPr="00B85897">
        <w:rPr>
          <w:lang w:val="es-AR"/>
        </w:rPr>
        <w:t xml:space="preserve">, H., </w:t>
      </w:r>
      <w:proofErr w:type="spellStart"/>
      <w:r w:rsidRPr="00B85897">
        <w:rPr>
          <w:lang w:val="es-AR"/>
        </w:rPr>
        <w:t>Olokundun</w:t>
      </w:r>
      <w:proofErr w:type="spellEnd"/>
      <w:r w:rsidRPr="00B85897">
        <w:rPr>
          <w:lang w:val="es-AR"/>
        </w:rPr>
        <w:t xml:space="preserve">, M., ... </w:t>
      </w:r>
      <w:r>
        <w:t xml:space="preserve">&amp; </w:t>
      </w:r>
      <w:proofErr w:type="spellStart"/>
      <w:r>
        <w:t>Ogueyungbo</w:t>
      </w:r>
      <w:proofErr w:type="spellEnd"/>
      <w:r>
        <w:t xml:space="preserve">, O. (2020). The impact of workplace environments on retention outcomes of public Universities in Southern Nigeria. </w:t>
      </w:r>
      <w:r>
        <w:rPr>
          <w:i/>
        </w:rPr>
        <w:t>Sage Open</w:t>
      </w:r>
      <w:r>
        <w:t>,</w:t>
      </w:r>
      <w:r>
        <w:rPr>
          <w:spacing w:val="-2"/>
        </w:rPr>
        <w:t xml:space="preserve"> </w:t>
      </w:r>
      <w:r>
        <w:rPr>
          <w:i/>
        </w:rPr>
        <w:t>10</w:t>
      </w:r>
      <w:r>
        <w:t xml:space="preserve">(2), </w:t>
      </w:r>
      <w:r>
        <w:rPr>
          <w:spacing w:val="-2"/>
        </w:rPr>
        <w:t>2158244020930767.</w:t>
      </w:r>
    </w:p>
    <w:p w14:paraId="34668046" w14:textId="77777777" w:rsidR="00F52B28" w:rsidRDefault="00F52B28">
      <w:pPr>
        <w:pStyle w:val="BodyText"/>
        <w:spacing w:before="5"/>
      </w:pPr>
    </w:p>
    <w:p w14:paraId="5B53D7B8" w14:textId="77777777" w:rsidR="00F52B28" w:rsidRDefault="00B85897">
      <w:pPr>
        <w:spacing w:line="360" w:lineRule="auto"/>
        <w:ind w:left="1134" w:right="422" w:hanging="567"/>
        <w:jc w:val="both"/>
        <w:rPr>
          <w:sz w:val="24"/>
        </w:rPr>
      </w:pPr>
      <w:r>
        <w:rPr>
          <w:sz w:val="24"/>
        </w:rPr>
        <w:t>Sanusi,</w:t>
      </w:r>
      <w:r>
        <w:rPr>
          <w:spacing w:val="-8"/>
          <w:sz w:val="24"/>
        </w:rPr>
        <w:t xml:space="preserve"> </w:t>
      </w:r>
      <w:r>
        <w:rPr>
          <w:sz w:val="24"/>
        </w:rPr>
        <w:t>V.,</w:t>
      </w:r>
      <w:r>
        <w:rPr>
          <w:spacing w:val="-9"/>
          <w:sz w:val="24"/>
        </w:rPr>
        <w:t xml:space="preserve"> </w:t>
      </w:r>
      <w:proofErr w:type="spellStart"/>
      <w:r>
        <w:rPr>
          <w:sz w:val="24"/>
        </w:rPr>
        <w:t>Suwarsi</w:t>
      </w:r>
      <w:proofErr w:type="spellEnd"/>
      <w:r>
        <w:rPr>
          <w:sz w:val="24"/>
        </w:rPr>
        <w:t>,</w:t>
      </w:r>
      <w:r>
        <w:rPr>
          <w:spacing w:val="-8"/>
          <w:sz w:val="24"/>
        </w:rPr>
        <w:t xml:space="preserve"> </w:t>
      </w:r>
      <w:r>
        <w:rPr>
          <w:sz w:val="24"/>
        </w:rPr>
        <w:t>S.,</w:t>
      </w:r>
      <w:r>
        <w:rPr>
          <w:spacing w:val="-11"/>
          <w:sz w:val="24"/>
        </w:rPr>
        <w:t xml:space="preserve"> </w:t>
      </w:r>
      <w:r>
        <w:rPr>
          <w:sz w:val="24"/>
        </w:rPr>
        <w:t>&amp;</w:t>
      </w:r>
      <w:r>
        <w:rPr>
          <w:spacing w:val="-10"/>
          <w:sz w:val="24"/>
        </w:rPr>
        <w:t xml:space="preserve"> </w:t>
      </w:r>
      <w:r>
        <w:rPr>
          <w:sz w:val="24"/>
        </w:rPr>
        <w:t>Perkasa,</w:t>
      </w:r>
      <w:r>
        <w:rPr>
          <w:spacing w:val="-8"/>
          <w:sz w:val="24"/>
        </w:rPr>
        <w:t xml:space="preserve"> </w:t>
      </w:r>
      <w:r>
        <w:rPr>
          <w:sz w:val="24"/>
        </w:rPr>
        <w:t>S.</w:t>
      </w:r>
      <w:r>
        <w:rPr>
          <w:spacing w:val="-8"/>
          <w:sz w:val="24"/>
        </w:rPr>
        <w:t xml:space="preserve"> </w:t>
      </w:r>
      <w:r>
        <w:rPr>
          <w:sz w:val="24"/>
        </w:rPr>
        <w:t>(2025).</w:t>
      </w:r>
      <w:r>
        <w:rPr>
          <w:spacing w:val="-7"/>
          <w:sz w:val="24"/>
        </w:rPr>
        <w:t xml:space="preserve"> </w:t>
      </w:r>
      <w:r>
        <w:rPr>
          <w:sz w:val="24"/>
        </w:rPr>
        <w:t>Influence</w:t>
      </w:r>
      <w:r>
        <w:rPr>
          <w:spacing w:val="-9"/>
          <w:sz w:val="24"/>
        </w:rPr>
        <w:t xml:space="preserve"> </w:t>
      </w:r>
      <w:r>
        <w:rPr>
          <w:sz w:val="24"/>
        </w:rPr>
        <w:t>of</w:t>
      </w:r>
      <w:r>
        <w:rPr>
          <w:spacing w:val="-9"/>
          <w:sz w:val="24"/>
        </w:rPr>
        <w:t xml:space="preserve"> </w:t>
      </w:r>
      <w:r>
        <w:rPr>
          <w:sz w:val="24"/>
        </w:rPr>
        <w:t>Organizational</w:t>
      </w:r>
      <w:r>
        <w:rPr>
          <w:spacing w:val="-8"/>
          <w:sz w:val="24"/>
        </w:rPr>
        <w:t xml:space="preserve"> </w:t>
      </w:r>
      <w:r>
        <w:rPr>
          <w:sz w:val="24"/>
        </w:rPr>
        <w:t>Culture</w:t>
      </w:r>
      <w:r>
        <w:rPr>
          <w:spacing w:val="-10"/>
          <w:sz w:val="24"/>
        </w:rPr>
        <w:t xml:space="preserve"> </w:t>
      </w:r>
      <w:r>
        <w:rPr>
          <w:sz w:val="24"/>
        </w:rPr>
        <w:t xml:space="preserve">and Workplace Environment on Employee Performance. </w:t>
      </w:r>
      <w:r>
        <w:rPr>
          <w:i/>
          <w:sz w:val="24"/>
        </w:rPr>
        <w:t>International Journal of Multidisciplinary Research and Growth Evaluation</w:t>
      </w:r>
      <w:r>
        <w:rPr>
          <w:sz w:val="24"/>
        </w:rPr>
        <w:t xml:space="preserve">, </w:t>
      </w:r>
      <w:r>
        <w:rPr>
          <w:i/>
          <w:sz w:val="24"/>
        </w:rPr>
        <w:t>6</w:t>
      </w:r>
      <w:r>
        <w:rPr>
          <w:sz w:val="24"/>
        </w:rPr>
        <w:t>(2), 425-433.</w:t>
      </w:r>
    </w:p>
    <w:p w14:paraId="3A8782F7"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7BB7FE64" w14:textId="77777777" w:rsidR="00F52B28" w:rsidRDefault="00B85897">
      <w:pPr>
        <w:spacing w:before="61" w:line="360" w:lineRule="auto"/>
        <w:ind w:left="1134" w:right="423" w:hanging="567"/>
        <w:jc w:val="both"/>
        <w:rPr>
          <w:sz w:val="24"/>
        </w:rPr>
      </w:pPr>
      <w:proofErr w:type="spellStart"/>
      <w:r>
        <w:rPr>
          <w:sz w:val="24"/>
        </w:rPr>
        <w:lastRenderedPageBreak/>
        <w:t>Sapta</w:t>
      </w:r>
      <w:proofErr w:type="spellEnd"/>
      <w:r>
        <w:rPr>
          <w:sz w:val="24"/>
        </w:rPr>
        <w:t xml:space="preserve">, I., </w:t>
      </w:r>
      <w:proofErr w:type="spellStart"/>
      <w:r>
        <w:rPr>
          <w:sz w:val="24"/>
        </w:rPr>
        <w:t>Muafi</w:t>
      </w:r>
      <w:proofErr w:type="spellEnd"/>
      <w:r>
        <w:rPr>
          <w:sz w:val="24"/>
        </w:rPr>
        <w:t xml:space="preserve">, M., &amp; </w:t>
      </w:r>
      <w:proofErr w:type="spellStart"/>
      <w:r>
        <w:rPr>
          <w:sz w:val="24"/>
        </w:rPr>
        <w:t>Setini</w:t>
      </w:r>
      <w:proofErr w:type="spellEnd"/>
      <w:r>
        <w:rPr>
          <w:sz w:val="24"/>
        </w:rPr>
        <w:t>, N. M. (2021). The role of technology, organizational culture, and job satisfaction in improving employee performance during the Covid-19</w:t>
      </w:r>
      <w:r>
        <w:rPr>
          <w:spacing w:val="40"/>
          <w:sz w:val="24"/>
        </w:rPr>
        <w:t xml:space="preserve"> </w:t>
      </w:r>
      <w:r>
        <w:rPr>
          <w:sz w:val="24"/>
        </w:rPr>
        <w:t>pandemic.</w:t>
      </w:r>
      <w:r>
        <w:rPr>
          <w:spacing w:val="-1"/>
          <w:sz w:val="24"/>
        </w:rPr>
        <w:t xml:space="preserve"> </w:t>
      </w:r>
      <w:r>
        <w:rPr>
          <w:i/>
          <w:sz w:val="24"/>
        </w:rPr>
        <w:t>The</w:t>
      </w:r>
      <w:r>
        <w:rPr>
          <w:i/>
          <w:spacing w:val="40"/>
          <w:sz w:val="24"/>
        </w:rPr>
        <w:t xml:space="preserve"> </w:t>
      </w:r>
      <w:r>
        <w:rPr>
          <w:i/>
          <w:sz w:val="24"/>
        </w:rPr>
        <w:t>Journal</w:t>
      </w:r>
      <w:r>
        <w:rPr>
          <w:i/>
          <w:spacing w:val="40"/>
          <w:sz w:val="24"/>
        </w:rPr>
        <w:t xml:space="preserve"> </w:t>
      </w:r>
      <w:r>
        <w:rPr>
          <w:i/>
          <w:sz w:val="24"/>
        </w:rPr>
        <w:t>of</w:t>
      </w:r>
      <w:r>
        <w:rPr>
          <w:i/>
          <w:spacing w:val="40"/>
          <w:sz w:val="24"/>
        </w:rPr>
        <w:t xml:space="preserve"> </w:t>
      </w:r>
      <w:r>
        <w:rPr>
          <w:i/>
          <w:sz w:val="24"/>
        </w:rPr>
        <w:t>Asian</w:t>
      </w:r>
      <w:r>
        <w:rPr>
          <w:i/>
          <w:spacing w:val="40"/>
          <w:sz w:val="24"/>
        </w:rPr>
        <w:t xml:space="preserve"> </w:t>
      </w:r>
      <w:r>
        <w:rPr>
          <w:i/>
          <w:sz w:val="24"/>
        </w:rPr>
        <w:t>Finance,</w:t>
      </w:r>
      <w:r>
        <w:rPr>
          <w:i/>
          <w:spacing w:val="40"/>
          <w:sz w:val="24"/>
        </w:rPr>
        <w:t xml:space="preserve"> </w:t>
      </w:r>
      <w:r>
        <w:rPr>
          <w:i/>
          <w:sz w:val="24"/>
        </w:rPr>
        <w:t>Economics</w:t>
      </w:r>
      <w:r>
        <w:rPr>
          <w:i/>
          <w:spacing w:val="40"/>
          <w:sz w:val="24"/>
        </w:rPr>
        <w:t xml:space="preserve"> </w:t>
      </w:r>
      <w:r>
        <w:rPr>
          <w:i/>
          <w:sz w:val="24"/>
        </w:rPr>
        <w:t>and Business</w:t>
      </w:r>
      <w:r>
        <w:rPr>
          <w:sz w:val="24"/>
        </w:rPr>
        <w:t xml:space="preserve">, </w:t>
      </w:r>
      <w:r>
        <w:rPr>
          <w:i/>
          <w:sz w:val="24"/>
        </w:rPr>
        <w:t>8</w:t>
      </w:r>
      <w:r>
        <w:rPr>
          <w:sz w:val="24"/>
        </w:rPr>
        <w:t>(1), 495-505.</w:t>
      </w:r>
    </w:p>
    <w:p w14:paraId="5CA7392A" w14:textId="77777777" w:rsidR="00F52B28" w:rsidRDefault="00F52B28">
      <w:pPr>
        <w:pStyle w:val="BodyText"/>
        <w:spacing w:before="5"/>
      </w:pPr>
    </w:p>
    <w:p w14:paraId="1648DD66" w14:textId="77777777" w:rsidR="00F52B28" w:rsidRDefault="00B85897">
      <w:pPr>
        <w:spacing w:line="360" w:lineRule="auto"/>
        <w:ind w:left="1134" w:right="426" w:hanging="567"/>
        <w:jc w:val="both"/>
        <w:rPr>
          <w:sz w:val="24"/>
        </w:rPr>
      </w:pPr>
      <w:r>
        <w:rPr>
          <w:sz w:val="24"/>
        </w:rPr>
        <w:t>Saunders,</w:t>
      </w:r>
      <w:r>
        <w:rPr>
          <w:spacing w:val="-3"/>
          <w:sz w:val="24"/>
        </w:rPr>
        <w:t xml:space="preserve"> </w:t>
      </w:r>
      <w:r>
        <w:rPr>
          <w:sz w:val="24"/>
        </w:rPr>
        <w:t>M.</w:t>
      </w:r>
      <w:r>
        <w:rPr>
          <w:spacing w:val="-2"/>
          <w:sz w:val="24"/>
        </w:rPr>
        <w:t xml:space="preserve"> </w:t>
      </w:r>
      <w:r>
        <w:rPr>
          <w:sz w:val="24"/>
        </w:rPr>
        <w:t xml:space="preserve">(2019). </w:t>
      </w:r>
      <w:r>
        <w:rPr>
          <w:i/>
          <w:sz w:val="24"/>
        </w:rPr>
        <w:t>Research</w:t>
      </w:r>
      <w:r>
        <w:rPr>
          <w:i/>
          <w:spacing w:val="-2"/>
          <w:sz w:val="24"/>
        </w:rPr>
        <w:t xml:space="preserve"> </w:t>
      </w:r>
      <w:r>
        <w:rPr>
          <w:i/>
          <w:sz w:val="24"/>
        </w:rPr>
        <w:t>methods</w:t>
      </w:r>
      <w:r>
        <w:rPr>
          <w:i/>
          <w:spacing w:val="-2"/>
          <w:sz w:val="24"/>
        </w:rPr>
        <w:t xml:space="preserve"> </w:t>
      </w:r>
      <w:r>
        <w:rPr>
          <w:i/>
          <w:sz w:val="24"/>
        </w:rPr>
        <w:t>for</w:t>
      </w:r>
      <w:r>
        <w:rPr>
          <w:i/>
          <w:spacing w:val="-2"/>
          <w:sz w:val="24"/>
        </w:rPr>
        <w:t xml:space="preserve"> </w:t>
      </w:r>
      <w:r>
        <w:rPr>
          <w:i/>
          <w:sz w:val="24"/>
        </w:rPr>
        <w:t>business</w:t>
      </w:r>
      <w:r>
        <w:rPr>
          <w:i/>
          <w:spacing w:val="-2"/>
          <w:sz w:val="24"/>
        </w:rPr>
        <w:t xml:space="preserve"> </w:t>
      </w:r>
      <w:r>
        <w:rPr>
          <w:i/>
          <w:sz w:val="24"/>
        </w:rPr>
        <w:t xml:space="preserve">students, </w:t>
      </w:r>
      <w:r>
        <w:rPr>
          <w:sz w:val="24"/>
        </w:rPr>
        <w:t>(4th</w:t>
      </w:r>
      <w:r>
        <w:rPr>
          <w:spacing w:val="-3"/>
          <w:sz w:val="24"/>
        </w:rPr>
        <w:t xml:space="preserve"> </w:t>
      </w:r>
      <w:r>
        <w:rPr>
          <w:sz w:val="24"/>
        </w:rPr>
        <w:t>Edition).</w:t>
      </w:r>
      <w:r>
        <w:rPr>
          <w:spacing w:val="-1"/>
          <w:sz w:val="24"/>
        </w:rPr>
        <w:t xml:space="preserve"> </w:t>
      </w:r>
      <w:r>
        <w:rPr>
          <w:sz w:val="24"/>
        </w:rPr>
        <w:t>London: Financial Times Prentice Hall.</w:t>
      </w:r>
    </w:p>
    <w:p w14:paraId="04623D11" w14:textId="77777777" w:rsidR="00F52B28" w:rsidRDefault="00F52B28">
      <w:pPr>
        <w:pStyle w:val="BodyText"/>
        <w:spacing w:before="2"/>
      </w:pPr>
    </w:p>
    <w:p w14:paraId="47CD72B1" w14:textId="77777777" w:rsidR="00F52B28" w:rsidRDefault="00B85897">
      <w:pPr>
        <w:spacing w:line="362" w:lineRule="auto"/>
        <w:ind w:left="1134" w:right="424" w:hanging="567"/>
        <w:jc w:val="both"/>
        <w:rPr>
          <w:sz w:val="24"/>
        </w:rPr>
      </w:pPr>
      <w:r>
        <w:rPr>
          <w:sz w:val="24"/>
        </w:rPr>
        <w:t xml:space="preserve">Saunders, M., Lewis, P., &amp; Thornhill, A. (2019). </w:t>
      </w:r>
      <w:r>
        <w:rPr>
          <w:i/>
          <w:sz w:val="24"/>
        </w:rPr>
        <w:t xml:space="preserve">Research Methods for Business Students </w:t>
      </w:r>
      <w:r>
        <w:rPr>
          <w:sz w:val="24"/>
        </w:rPr>
        <w:t>(8th ed.). Pearson</w:t>
      </w:r>
    </w:p>
    <w:p w14:paraId="2FB5CF03" w14:textId="77777777" w:rsidR="00F52B28" w:rsidRDefault="00F52B28">
      <w:pPr>
        <w:pStyle w:val="BodyText"/>
      </w:pPr>
    </w:p>
    <w:p w14:paraId="6CD37057" w14:textId="77777777" w:rsidR="00F52B28" w:rsidRDefault="00B85897">
      <w:pPr>
        <w:spacing w:line="360" w:lineRule="auto"/>
        <w:ind w:left="1134" w:right="424" w:hanging="567"/>
        <w:jc w:val="both"/>
        <w:rPr>
          <w:sz w:val="24"/>
        </w:rPr>
      </w:pPr>
      <w:r>
        <w:rPr>
          <w:sz w:val="24"/>
        </w:rPr>
        <w:t>Savickas,</w:t>
      </w:r>
      <w:r>
        <w:rPr>
          <w:spacing w:val="-15"/>
          <w:sz w:val="24"/>
        </w:rPr>
        <w:t xml:space="preserve"> </w:t>
      </w:r>
      <w:r>
        <w:rPr>
          <w:sz w:val="24"/>
        </w:rPr>
        <w:t>M.</w:t>
      </w:r>
      <w:r>
        <w:rPr>
          <w:spacing w:val="-15"/>
          <w:sz w:val="24"/>
        </w:rPr>
        <w:t xml:space="preserve"> </w:t>
      </w:r>
      <w:r>
        <w:rPr>
          <w:sz w:val="24"/>
        </w:rPr>
        <w:t>L.,</w:t>
      </w:r>
      <w:r>
        <w:rPr>
          <w:spacing w:val="-15"/>
          <w:sz w:val="24"/>
        </w:rPr>
        <w:t xml:space="preserve"> </w:t>
      </w:r>
      <w:r>
        <w:rPr>
          <w:sz w:val="24"/>
        </w:rPr>
        <w:t>&amp;</w:t>
      </w:r>
      <w:r>
        <w:rPr>
          <w:spacing w:val="-15"/>
          <w:sz w:val="24"/>
        </w:rPr>
        <w:t xml:space="preserve"> </w:t>
      </w:r>
      <w:r>
        <w:rPr>
          <w:sz w:val="24"/>
        </w:rPr>
        <w:t>Lent,</w:t>
      </w:r>
      <w:r>
        <w:rPr>
          <w:spacing w:val="-15"/>
          <w:sz w:val="24"/>
        </w:rPr>
        <w:t xml:space="preserve"> </w:t>
      </w:r>
      <w:r>
        <w:rPr>
          <w:sz w:val="24"/>
        </w:rPr>
        <w:t>R.</w:t>
      </w:r>
      <w:r>
        <w:rPr>
          <w:spacing w:val="-15"/>
          <w:sz w:val="24"/>
        </w:rPr>
        <w:t xml:space="preserve"> </w:t>
      </w:r>
      <w:r>
        <w:rPr>
          <w:sz w:val="24"/>
        </w:rPr>
        <w:t>W.</w:t>
      </w:r>
      <w:r>
        <w:rPr>
          <w:spacing w:val="-15"/>
          <w:sz w:val="24"/>
        </w:rPr>
        <w:t xml:space="preserve"> </w:t>
      </w:r>
      <w:r>
        <w:rPr>
          <w:sz w:val="24"/>
        </w:rPr>
        <w:t>(1994).</w:t>
      </w:r>
      <w:r>
        <w:rPr>
          <w:spacing w:val="-15"/>
          <w:sz w:val="24"/>
        </w:rPr>
        <w:t xml:space="preserve"> </w:t>
      </w:r>
      <w:r>
        <w:rPr>
          <w:i/>
          <w:sz w:val="24"/>
        </w:rPr>
        <w:t>Convergence</w:t>
      </w:r>
      <w:r>
        <w:rPr>
          <w:i/>
          <w:spacing w:val="-15"/>
          <w:sz w:val="24"/>
        </w:rPr>
        <w:t xml:space="preserve"> </w:t>
      </w:r>
      <w:r>
        <w:rPr>
          <w:i/>
          <w:sz w:val="24"/>
        </w:rPr>
        <w:t>in</w:t>
      </w:r>
      <w:r>
        <w:rPr>
          <w:i/>
          <w:spacing w:val="-15"/>
          <w:sz w:val="24"/>
        </w:rPr>
        <w:t xml:space="preserve"> </w:t>
      </w:r>
      <w:r>
        <w:rPr>
          <w:i/>
          <w:sz w:val="24"/>
        </w:rPr>
        <w:t>Career</w:t>
      </w:r>
      <w:r>
        <w:rPr>
          <w:i/>
          <w:spacing w:val="-15"/>
          <w:sz w:val="24"/>
        </w:rPr>
        <w:t xml:space="preserve"> </w:t>
      </w:r>
      <w:r>
        <w:rPr>
          <w:i/>
          <w:sz w:val="24"/>
        </w:rPr>
        <w:t>Development</w:t>
      </w:r>
      <w:r>
        <w:rPr>
          <w:i/>
          <w:spacing w:val="-15"/>
          <w:sz w:val="24"/>
        </w:rPr>
        <w:t xml:space="preserve"> </w:t>
      </w:r>
      <w:r>
        <w:rPr>
          <w:i/>
          <w:sz w:val="24"/>
        </w:rPr>
        <w:t>Theories: Implications for Science and Practice</w:t>
      </w:r>
      <w:r>
        <w:rPr>
          <w:sz w:val="24"/>
        </w:rPr>
        <w:t>. Consulting Psychologists Press.</w:t>
      </w:r>
    </w:p>
    <w:p w14:paraId="0689BA09" w14:textId="77777777" w:rsidR="00F52B28" w:rsidRDefault="00F52B28">
      <w:pPr>
        <w:pStyle w:val="BodyText"/>
        <w:spacing w:before="5"/>
      </w:pPr>
    </w:p>
    <w:p w14:paraId="6CB2ABA1" w14:textId="77777777" w:rsidR="00F52B28" w:rsidRDefault="00B85897">
      <w:pPr>
        <w:ind w:left="568"/>
        <w:rPr>
          <w:sz w:val="24"/>
        </w:rPr>
      </w:pPr>
      <w:r>
        <w:rPr>
          <w:sz w:val="24"/>
        </w:rPr>
        <w:t>Schein,</w:t>
      </w:r>
      <w:r>
        <w:rPr>
          <w:spacing w:val="-2"/>
          <w:sz w:val="24"/>
        </w:rPr>
        <w:t xml:space="preserve"> </w:t>
      </w:r>
      <w:r>
        <w:rPr>
          <w:sz w:val="24"/>
        </w:rPr>
        <w:t>E.</w:t>
      </w:r>
      <w:r>
        <w:rPr>
          <w:spacing w:val="-1"/>
          <w:sz w:val="24"/>
        </w:rPr>
        <w:t xml:space="preserve"> </w:t>
      </w:r>
      <w:r>
        <w:rPr>
          <w:sz w:val="24"/>
        </w:rPr>
        <w:t>H.</w:t>
      </w:r>
      <w:r>
        <w:rPr>
          <w:spacing w:val="-1"/>
          <w:sz w:val="24"/>
        </w:rPr>
        <w:t xml:space="preserve"> </w:t>
      </w:r>
      <w:r>
        <w:rPr>
          <w:sz w:val="24"/>
        </w:rPr>
        <w:t>(1985).</w:t>
      </w:r>
      <w:r>
        <w:rPr>
          <w:spacing w:val="-1"/>
          <w:sz w:val="24"/>
        </w:rPr>
        <w:t xml:space="preserve"> </w:t>
      </w:r>
      <w:r>
        <w:rPr>
          <w:i/>
          <w:sz w:val="24"/>
        </w:rPr>
        <w:t>Organizational</w:t>
      </w:r>
      <w:r>
        <w:rPr>
          <w:i/>
          <w:spacing w:val="-1"/>
          <w:sz w:val="24"/>
        </w:rPr>
        <w:t xml:space="preserve"> </w:t>
      </w:r>
      <w:r>
        <w:rPr>
          <w:i/>
          <w:sz w:val="24"/>
        </w:rPr>
        <w:t>Culture</w:t>
      </w:r>
      <w:r>
        <w:rPr>
          <w:i/>
          <w:spacing w:val="-1"/>
          <w:sz w:val="24"/>
        </w:rPr>
        <w:t xml:space="preserve"> </w:t>
      </w:r>
      <w:r>
        <w:rPr>
          <w:i/>
          <w:sz w:val="24"/>
        </w:rPr>
        <w:t>and</w:t>
      </w:r>
      <w:r>
        <w:rPr>
          <w:i/>
          <w:spacing w:val="-1"/>
          <w:sz w:val="24"/>
        </w:rPr>
        <w:t xml:space="preserve"> </w:t>
      </w:r>
      <w:r>
        <w:rPr>
          <w:i/>
          <w:sz w:val="24"/>
        </w:rPr>
        <w:t>Leadership</w:t>
      </w:r>
      <w:r>
        <w:rPr>
          <w:sz w:val="24"/>
        </w:rPr>
        <w:t>.</w:t>
      </w:r>
      <w:r>
        <w:rPr>
          <w:spacing w:val="-1"/>
          <w:sz w:val="24"/>
        </w:rPr>
        <w:t xml:space="preserve"> </w:t>
      </w:r>
      <w:r>
        <w:rPr>
          <w:sz w:val="24"/>
        </w:rPr>
        <w:t>Jossey-</w:t>
      </w:r>
      <w:r>
        <w:rPr>
          <w:spacing w:val="-2"/>
          <w:sz w:val="24"/>
        </w:rPr>
        <w:t>Bass.</w:t>
      </w:r>
    </w:p>
    <w:p w14:paraId="1D6F40D1" w14:textId="77777777" w:rsidR="00F52B28" w:rsidRDefault="00F52B28">
      <w:pPr>
        <w:pStyle w:val="BodyText"/>
        <w:spacing w:before="142"/>
      </w:pPr>
    </w:p>
    <w:p w14:paraId="5016592F" w14:textId="77777777" w:rsidR="00F52B28" w:rsidRDefault="00B85897">
      <w:pPr>
        <w:ind w:left="568"/>
        <w:rPr>
          <w:sz w:val="24"/>
        </w:rPr>
      </w:pPr>
      <w:r>
        <w:rPr>
          <w:sz w:val="24"/>
        </w:rPr>
        <w:t>Schein,</w:t>
      </w:r>
      <w:r>
        <w:rPr>
          <w:spacing w:val="-1"/>
          <w:sz w:val="24"/>
        </w:rPr>
        <w:t xml:space="preserve"> </w:t>
      </w:r>
      <w:r>
        <w:rPr>
          <w:sz w:val="24"/>
        </w:rPr>
        <w:t>E.</w:t>
      </w:r>
      <w:r>
        <w:rPr>
          <w:spacing w:val="-1"/>
          <w:sz w:val="24"/>
        </w:rPr>
        <w:t xml:space="preserve"> </w:t>
      </w:r>
      <w:r>
        <w:rPr>
          <w:sz w:val="24"/>
        </w:rPr>
        <w:t>H.</w:t>
      </w:r>
      <w:r>
        <w:rPr>
          <w:spacing w:val="-1"/>
          <w:sz w:val="24"/>
        </w:rPr>
        <w:t xml:space="preserve"> </w:t>
      </w:r>
      <w:r>
        <w:rPr>
          <w:sz w:val="24"/>
        </w:rPr>
        <w:t>(2010).</w:t>
      </w:r>
      <w:r>
        <w:rPr>
          <w:spacing w:val="-1"/>
          <w:sz w:val="24"/>
        </w:rPr>
        <w:t xml:space="preserve"> </w:t>
      </w:r>
      <w:r>
        <w:rPr>
          <w:i/>
          <w:sz w:val="24"/>
        </w:rPr>
        <w:t>Organizational</w:t>
      </w:r>
      <w:r>
        <w:rPr>
          <w:i/>
          <w:spacing w:val="-1"/>
          <w:sz w:val="24"/>
        </w:rPr>
        <w:t xml:space="preserve"> </w:t>
      </w:r>
      <w:r>
        <w:rPr>
          <w:i/>
          <w:sz w:val="24"/>
        </w:rPr>
        <w:t>Culture</w:t>
      </w:r>
      <w:r>
        <w:rPr>
          <w:i/>
          <w:spacing w:val="-1"/>
          <w:sz w:val="24"/>
        </w:rPr>
        <w:t xml:space="preserve"> </w:t>
      </w:r>
      <w:r>
        <w:rPr>
          <w:i/>
          <w:sz w:val="24"/>
        </w:rPr>
        <w:t>and</w:t>
      </w:r>
      <w:r>
        <w:rPr>
          <w:i/>
          <w:spacing w:val="-1"/>
          <w:sz w:val="24"/>
        </w:rPr>
        <w:t xml:space="preserve"> </w:t>
      </w:r>
      <w:r>
        <w:rPr>
          <w:i/>
          <w:sz w:val="24"/>
        </w:rPr>
        <w:t xml:space="preserve">Leadership </w:t>
      </w:r>
      <w:r>
        <w:rPr>
          <w:sz w:val="24"/>
        </w:rPr>
        <w:t>(4th</w:t>
      </w:r>
      <w:r>
        <w:rPr>
          <w:spacing w:val="-1"/>
          <w:sz w:val="24"/>
        </w:rPr>
        <w:t xml:space="preserve"> </w:t>
      </w:r>
      <w:r>
        <w:rPr>
          <w:sz w:val="24"/>
        </w:rPr>
        <w:t>ed.).</w:t>
      </w:r>
      <w:r>
        <w:rPr>
          <w:spacing w:val="-1"/>
          <w:sz w:val="24"/>
        </w:rPr>
        <w:t xml:space="preserve"> </w:t>
      </w:r>
      <w:r>
        <w:rPr>
          <w:sz w:val="24"/>
        </w:rPr>
        <w:t>Jossey-</w:t>
      </w:r>
      <w:r>
        <w:rPr>
          <w:spacing w:val="-2"/>
          <w:sz w:val="24"/>
        </w:rPr>
        <w:t>Bass.</w:t>
      </w:r>
    </w:p>
    <w:p w14:paraId="04682FF4" w14:textId="77777777" w:rsidR="00F52B28" w:rsidRDefault="00F52B28">
      <w:pPr>
        <w:pStyle w:val="BodyText"/>
        <w:spacing w:before="141"/>
      </w:pPr>
    </w:p>
    <w:p w14:paraId="2C0448E2" w14:textId="77777777" w:rsidR="00F52B28" w:rsidRDefault="00B85897">
      <w:pPr>
        <w:pStyle w:val="BodyText"/>
        <w:spacing w:line="360" w:lineRule="auto"/>
        <w:ind w:left="1134" w:right="422" w:hanging="567"/>
        <w:jc w:val="both"/>
      </w:pPr>
      <w:r>
        <w:t>Schmid, Y., &amp; Dowling, M. (2022). New work: new motivation? A comprehensive literature</w:t>
      </w:r>
      <w:r>
        <w:rPr>
          <w:spacing w:val="-5"/>
        </w:rPr>
        <w:t xml:space="preserve"> </w:t>
      </w:r>
      <w:r>
        <w:t>review</w:t>
      </w:r>
      <w:r>
        <w:rPr>
          <w:spacing w:val="-5"/>
        </w:rPr>
        <w:t xml:space="preserve"> </w:t>
      </w:r>
      <w:r>
        <w:t>on</w:t>
      </w:r>
      <w:r>
        <w:rPr>
          <w:spacing w:val="-6"/>
        </w:rPr>
        <w:t xml:space="preserve"> </w:t>
      </w:r>
      <w:r>
        <w:t>the</w:t>
      </w:r>
      <w:r>
        <w:rPr>
          <w:spacing w:val="-7"/>
        </w:rPr>
        <w:t xml:space="preserve"> </w:t>
      </w:r>
      <w:r>
        <w:t>impact</w:t>
      </w:r>
      <w:r>
        <w:rPr>
          <w:spacing w:val="-5"/>
        </w:rPr>
        <w:t xml:space="preserve"> </w:t>
      </w:r>
      <w:r>
        <w:t>of</w:t>
      </w:r>
      <w:r>
        <w:rPr>
          <w:spacing w:val="-5"/>
        </w:rPr>
        <w:t xml:space="preserve"> </w:t>
      </w:r>
      <w:r>
        <w:t>workplace</w:t>
      </w:r>
      <w:r>
        <w:rPr>
          <w:spacing w:val="-7"/>
        </w:rPr>
        <w:t xml:space="preserve"> </w:t>
      </w:r>
      <w:r>
        <w:t>technologies.</w:t>
      </w:r>
      <w:r>
        <w:rPr>
          <w:spacing w:val="-1"/>
        </w:rPr>
        <w:t xml:space="preserve"> </w:t>
      </w:r>
      <w:r>
        <w:rPr>
          <w:i/>
        </w:rPr>
        <w:t>Management</w:t>
      </w:r>
      <w:r>
        <w:rPr>
          <w:i/>
          <w:spacing w:val="-4"/>
        </w:rPr>
        <w:t xml:space="preserve"> </w:t>
      </w:r>
      <w:r>
        <w:rPr>
          <w:i/>
        </w:rPr>
        <w:t>Review Quarterly</w:t>
      </w:r>
      <w:r>
        <w:t xml:space="preserve">, </w:t>
      </w:r>
      <w:r>
        <w:rPr>
          <w:i/>
        </w:rPr>
        <w:t>72</w:t>
      </w:r>
      <w:r>
        <w:t>(1), 59-86.</w:t>
      </w:r>
    </w:p>
    <w:p w14:paraId="3B6CC425" w14:textId="77777777" w:rsidR="00F52B28" w:rsidRDefault="00F52B28">
      <w:pPr>
        <w:pStyle w:val="BodyText"/>
        <w:spacing w:before="4"/>
      </w:pPr>
    </w:p>
    <w:p w14:paraId="56AD8234" w14:textId="77777777" w:rsidR="00F52B28" w:rsidRDefault="00B85897">
      <w:pPr>
        <w:spacing w:before="1" w:line="360" w:lineRule="auto"/>
        <w:ind w:left="1134" w:right="427" w:hanging="567"/>
        <w:jc w:val="both"/>
        <w:rPr>
          <w:sz w:val="24"/>
        </w:rPr>
      </w:pPr>
      <w:r>
        <w:rPr>
          <w:sz w:val="24"/>
        </w:rPr>
        <w:t xml:space="preserve">Schultz, T. W. (1971). </w:t>
      </w:r>
      <w:r>
        <w:rPr>
          <w:i/>
          <w:sz w:val="24"/>
        </w:rPr>
        <w:t>Investment in Human Capital: The Role of Education and Research</w:t>
      </w:r>
      <w:r>
        <w:rPr>
          <w:sz w:val="24"/>
        </w:rPr>
        <w:t>. Free Press.</w:t>
      </w:r>
    </w:p>
    <w:p w14:paraId="5968D8A9" w14:textId="77777777" w:rsidR="00F52B28" w:rsidRDefault="00F52B28">
      <w:pPr>
        <w:pStyle w:val="BodyText"/>
        <w:spacing w:before="4"/>
      </w:pPr>
    </w:p>
    <w:p w14:paraId="264CA815" w14:textId="77777777" w:rsidR="00F52B28" w:rsidRDefault="00B85897">
      <w:pPr>
        <w:spacing w:line="360" w:lineRule="auto"/>
        <w:ind w:left="1134" w:right="422" w:hanging="567"/>
        <w:jc w:val="both"/>
        <w:rPr>
          <w:sz w:val="24"/>
        </w:rPr>
      </w:pPr>
      <w:r>
        <w:rPr>
          <w:sz w:val="24"/>
        </w:rPr>
        <w:t xml:space="preserve">Sekaran, U. (2019). </w:t>
      </w:r>
      <w:r>
        <w:rPr>
          <w:i/>
          <w:sz w:val="24"/>
        </w:rPr>
        <w:t xml:space="preserve">Research Methods for Business: A Skill Building Approach </w:t>
      </w:r>
      <w:r>
        <w:rPr>
          <w:sz w:val="24"/>
        </w:rPr>
        <w:t>(7th ed.). Wiley</w:t>
      </w:r>
    </w:p>
    <w:p w14:paraId="65D8FB8D" w14:textId="77777777" w:rsidR="00F52B28" w:rsidRDefault="00F52B28">
      <w:pPr>
        <w:pStyle w:val="BodyText"/>
        <w:spacing w:before="3"/>
      </w:pPr>
    </w:p>
    <w:p w14:paraId="50374CD4" w14:textId="77777777" w:rsidR="00F52B28" w:rsidRDefault="00B85897">
      <w:pPr>
        <w:spacing w:line="360" w:lineRule="auto"/>
        <w:ind w:left="1134" w:right="427" w:hanging="567"/>
        <w:jc w:val="both"/>
        <w:rPr>
          <w:sz w:val="24"/>
        </w:rPr>
      </w:pPr>
      <w:proofErr w:type="spellStart"/>
      <w:r>
        <w:rPr>
          <w:sz w:val="24"/>
        </w:rPr>
        <w:t>Sewe</w:t>
      </w:r>
      <w:proofErr w:type="spellEnd"/>
      <w:r>
        <w:rPr>
          <w:sz w:val="24"/>
        </w:rPr>
        <w:t>, S. O. (2024).</w:t>
      </w:r>
      <w:r>
        <w:rPr>
          <w:spacing w:val="-1"/>
          <w:sz w:val="24"/>
        </w:rPr>
        <w:t xml:space="preserve"> </w:t>
      </w:r>
      <w:r>
        <w:rPr>
          <w:i/>
          <w:sz w:val="24"/>
        </w:rPr>
        <w:t xml:space="preserve">Corporate Governance and Performance of Private Security Firms in Kenya </w:t>
      </w:r>
      <w:r>
        <w:rPr>
          <w:sz w:val="24"/>
        </w:rPr>
        <w:t>(Doctoral dissertation, JKUAT Nairobi, Kenya).</w:t>
      </w:r>
    </w:p>
    <w:p w14:paraId="748B3D79" w14:textId="77777777" w:rsidR="00F52B28" w:rsidRDefault="00F52B28">
      <w:pPr>
        <w:pStyle w:val="BodyText"/>
        <w:spacing w:before="5"/>
      </w:pPr>
    </w:p>
    <w:p w14:paraId="1CC250B5" w14:textId="77777777" w:rsidR="00F52B28" w:rsidRDefault="00B85897">
      <w:pPr>
        <w:spacing w:line="360" w:lineRule="auto"/>
        <w:ind w:left="1134" w:right="425" w:hanging="567"/>
        <w:jc w:val="both"/>
        <w:rPr>
          <w:sz w:val="24"/>
        </w:rPr>
      </w:pPr>
      <w:proofErr w:type="spellStart"/>
      <w:r w:rsidRPr="00B85897">
        <w:rPr>
          <w:sz w:val="24"/>
          <w:lang w:val="es-AR"/>
        </w:rPr>
        <w:t>Shafi</w:t>
      </w:r>
      <w:proofErr w:type="spellEnd"/>
      <w:r w:rsidRPr="00B85897">
        <w:rPr>
          <w:sz w:val="24"/>
          <w:lang w:val="es-AR"/>
        </w:rPr>
        <w:t>,</w:t>
      </w:r>
      <w:r w:rsidRPr="00B85897">
        <w:rPr>
          <w:spacing w:val="-10"/>
          <w:sz w:val="24"/>
          <w:lang w:val="es-AR"/>
        </w:rPr>
        <w:t xml:space="preserve"> </w:t>
      </w:r>
      <w:r w:rsidRPr="00B85897">
        <w:rPr>
          <w:sz w:val="24"/>
          <w:lang w:val="es-AR"/>
        </w:rPr>
        <w:t>M.</w:t>
      </w:r>
      <w:r w:rsidRPr="00B85897">
        <w:rPr>
          <w:spacing w:val="-9"/>
          <w:sz w:val="24"/>
          <w:lang w:val="es-AR"/>
        </w:rPr>
        <w:t xml:space="preserve"> </w:t>
      </w:r>
      <w:r w:rsidRPr="00B85897">
        <w:rPr>
          <w:sz w:val="24"/>
          <w:lang w:val="es-AR"/>
        </w:rPr>
        <w:t>A.,</w:t>
      </w:r>
      <w:r w:rsidRPr="00B85897">
        <w:rPr>
          <w:spacing w:val="-8"/>
          <w:sz w:val="24"/>
          <w:lang w:val="es-AR"/>
        </w:rPr>
        <w:t xml:space="preserve"> </w:t>
      </w:r>
      <w:r w:rsidRPr="00B85897">
        <w:rPr>
          <w:sz w:val="24"/>
          <w:lang w:val="es-AR"/>
        </w:rPr>
        <w:t>Le,</w:t>
      </w:r>
      <w:r w:rsidRPr="00B85897">
        <w:rPr>
          <w:spacing w:val="-10"/>
          <w:sz w:val="24"/>
          <w:lang w:val="es-AR"/>
        </w:rPr>
        <w:t xml:space="preserve"> </w:t>
      </w:r>
      <w:r w:rsidRPr="00B85897">
        <w:rPr>
          <w:sz w:val="24"/>
          <w:lang w:val="es-AR"/>
        </w:rPr>
        <w:t>N.</w:t>
      </w:r>
      <w:r w:rsidRPr="00B85897">
        <w:rPr>
          <w:spacing w:val="-10"/>
          <w:sz w:val="24"/>
          <w:lang w:val="es-AR"/>
        </w:rPr>
        <w:t xml:space="preserve"> </w:t>
      </w:r>
      <w:r w:rsidRPr="00B85897">
        <w:rPr>
          <w:sz w:val="24"/>
          <w:lang w:val="es-AR"/>
        </w:rPr>
        <w:t>S.,</w:t>
      </w:r>
      <w:r w:rsidRPr="00B85897">
        <w:rPr>
          <w:spacing w:val="-10"/>
          <w:sz w:val="24"/>
          <w:lang w:val="es-AR"/>
        </w:rPr>
        <w:t xml:space="preserve"> </w:t>
      </w:r>
      <w:proofErr w:type="spellStart"/>
      <w:r w:rsidRPr="00B85897">
        <w:rPr>
          <w:sz w:val="24"/>
          <w:lang w:val="es-AR"/>
        </w:rPr>
        <w:t>Zulkipli</w:t>
      </w:r>
      <w:proofErr w:type="spellEnd"/>
      <w:r w:rsidRPr="00B85897">
        <w:rPr>
          <w:sz w:val="24"/>
          <w:lang w:val="es-AR"/>
        </w:rPr>
        <w:t>,</w:t>
      </w:r>
      <w:r w:rsidRPr="00B85897">
        <w:rPr>
          <w:spacing w:val="-10"/>
          <w:sz w:val="24"/>
          <w:lang w:val="es-AR"/>
        </w:rPr>
        <w:t xml:space="preserve"> </w:t>
      </w:r>
      <w:r w:rsidRPr="00B85897">
        <w:rPr>
          <w:sz w:val="24"/>
          <w:lang w:val="es-AR"/>
        </w:rPr>
        <w:t>H.,</w:t>
      </w:r>
      <w:r w:rsidRPr="00B85897">
        <w:rPr>
          <w:spacing w:val="-10"/>
          <w:sz w:val="24"/>
          <w:lang w:val="es-AR"/>
        </w:rPr>
        <w:t xml:space="preserve"> </w:t>
      </w:r>
      <w:proofErr w:type="spellStart"/>
      <w:r w:rsidRPr="00B85897">
        <w:rPr>
          <w:sz w:val="24"/>
          <w:lang w:val="es-AR"/>
        </w:rPr>
        <w:t>Hasim</w:t>
      </w:r>
      <w:proofErr w:type="spellEnd"/>
      <w:r w:rsidRPr="00B85897">
        <w:rPr>
          <w:sz w:val="24"/>
          <w:lang w:val="es-AR"/>
        </w:rPr>
        <w:t>,</w:t>
      </w:r>
      <w:r w:rsidRPr="00B85897">
        <w:rPr>
          <w:spacing w:val="-10"/>
          <w:sz w:val="24"/>
          <w:lang w:val="es-AR"/>
        </w:rPr>
        <w:t xml:space="preserve"> </w:t>
      </w:r>
      <w:r w:rsidRPr="00B85897">
        <w:rPr>
          <w:sz w:val="24"/>
          <w:lang w:val="es-AR"/>
        </w:rPr>
        <w:t>M.</w:t>
      </w:r>
      <w:r w:rsidRPr="00B85897">
        <w:rPr>
          <w:spacing w:val="-9"/>
          <w:sz w:val="24"/>
          <w:lang w:val="es-AR"/>
        </w:rPr>
        <w:t xml:space="preserve"> </w:t>
      </w:r>
      <w:r w:rsidRPr="00B85897">
        <w:rPr>
          <w:sz w:val="24"/>
          <w:lang w:val="es-AR"/>
        </w:rPr>
        <w:t>A.,</w:t>
      </w:r>
      <w:r w:rsidRPr="00B85897">
        <w:rPr>
          <w:spacing w:val="-13"/>
          <w:sz w:val="24"/>
          <w:lang w:val="es-AR"/>
        </w:rPr>
        <w:t xml:space="preserve"> </w:t>
      </w:r>
      <w:r w:rsidRPr="00B85897">
        <w:rPr>
          <w:sz w:val="24"/>
          <w:lang w:val="es-AR"/>
        </w:rPr>
        <w:t>&amp;</w:t>
      </w:r>
      <w:r w:rsidRPr="00B85897">
        <w:rPr>
          <w:spacing w:val="-12"/>
          <w:sz w:val="24"/>
          <w:lang w:val="es-AR"/>
        </w:rPr>
        <w:t xml:space="preserve"> </w:t>
      </w:r>
      <w:proofErr w:type="spellStart"/>
      <w:r w:rsidRPr="00B85897">
        <w:rPr>
          <w:sz w:val="24"/>
          <w:lang w:val="es-AR"/>
        </w:rPr>
        <w:t>Yusoff</w:t>
      </w:r>
      <w:proofErr w:type="spellEnd"/>
      <w:r w:rsidRPr="00B85897">
        <w:rPr>
          <w:sz w:val="24"/>
          <w:lang w:val="es-AR"/>
        </w:rPr>
        <w:t>,</w:t>
      </w:r>
      <w:r w:rsidRPr="00B85897">
        <w:rPr>
          <w:spacing w:val="-10"/>
          <w:sz w:val="24"/>
          <w:lang w:val="es-AR"/>
        </w:rPr>
        <w:t xml:space="preserve"> </w:t>
      </w:r>
      <w:r w:rsidRPr="00B85897">
        <w:rPr>
          <w:sz w:val="24"/>
          <w:lang w:val="es-AR"/>
        </w:rPr>
        <w:t>M.</w:t>
      </w:r>
      <w:r w:rsidRPr="00B85897">
        <w:rPr>
          <w:spacing w:val="-7"/>
          <w:sz w:val="24"/>
          <w:lang w:val="es-AR"/>
        </w:rPr>
        <w:t xml:space="preserve"> </w:t>
      </w:r>
      <w:r w:rsidRPr="00B85897">
        <w:rPr>
          <w:sz w:val="24"/>
          <w:lang w:val="es-AR"/>
        </w:rPr>
        <w:t>Z.</w:t>
      </w:r>
      <w:r w:rsidRPr="00B85897">
        <w:rPr>
          <w:spacing w:val="-7"/>
          <w:sz w:val="24"/>
          <w:lang w:val="es-AR"/>
        </w:rPr>
        <w:t xml:space="preserve"> </w:t>
      </w:r>
      <w:r w:rsidRPr="00B85897">
        <w:rPr>
          <w:sz w:val="24"/>
          <w:lang w:val="es-AR"/>
        </w:rPr>
        <w:t>(2023).</w:t>
      </w:r>
      <w:r w:rsidRPr="00B85897">
        <w:rPr>
          <w:spacing w:val="-7"/>
          <w:sz w:val="24"/>
          <w:lang w:val="es-AR"/>
        </w:rPr>
        <w:t xml:space="preserve"> </w:t>
      </w:r>
      <w:r>
        <w:rPr>
          <w:sz w:val="24"/>
        </w:rPr>
        <w:t>The</w:t>
      </w:r>
      <w:r>
        <w:rPr>
          <w:spacing w:val="-11"/>
          <w:sz w:val="24"/>
        </w:rPr>
        <w:t xml:space="preserve"> </w:t>
      </w:r>
      <w:r>
        <w:rPr>
          <w:sz w:val="24"/>
        </w:rPr>
        <w:t>effect of</w:t>
      </w:r>
      <w:r>
        <w:rPr>
          <w:spacing w:val="-2"/>
          <w:sz w:val="24"/>
        </w:rPr>
        <w:t xml:space="preserve"> </w:t>
      </w:r>
      <w:r>
        <w:rPr>
          <w:sz w:val="24"/>
        </w:rPr>
        <w:t>work environment</w:t>
      </w:r>
      <w:r>
        <w:rPr>
          <w:spacing w:val="-1"/>
          <w:sz w:val="24"/>
        </w:rPr>
        <w:t xml:space="preserve"> </w:t>
      </w:r>
      <w:r>
        <w:rPr>
          <w:sz w:val="24"/>
        </w:rPr>
        <w:t>on employee</w:t>
      </w:r>
      <w:r>
        <w:rPr>
          <w:spacing w:val="-2"/>
          <w:sz w:val="24"/>
        </w:rPr>
        <w:t xml:space="preserve"> </w:t>
      </w:r>
      <w:r>
        <w:rPr>
          <w:sz w:val="24"/>
        </w:rPr>
        <w:t>productivity: A</w:t>
      </w:r>
      <w:r>
        <w:rPr>
          <w:spacing w:val="-2"/>
          <w:sz w:val="24"/>
        </w:rPr>
        <w:t xml:space="preserve"> </w:t>
      </w:r>
      <w:r>
        <w:rPr>
          <w:sz w:val="24"/>
        </w:rPr>
        <w:t>case study</w:t>
      </w:r>
      <w:r>
        <w:rPr>
          <w:spacing w:val="-4"/>
          <w:sz w:val="24"/>
        </w:rPr>
        <w:t xml:space="preserve"> </w:t>
      </w:r>
      <w:r>
        <w:rPr>
          <w:sz w:val="24"/>
        </w:rPr>
        <w:t>of</w:t>
      </w:r>
      <w:r>
        <w:rPr>
          <w:spacing w:val="-2"/>
          <w:sz w:val="24"/>
        </w:rPr>
        <w:t xml:space="preserve"> </w:t>
      </w:r>
      <w:r>
        <w:rPr>
          <w:sz w:val="24"/>
        </w:rPr>
        <w:t>manufacturing company.</w:t>
      </w:r>
      <w:r>
        <w:rPr>
          <w:spacing w:val="-1"/>
          <w:sz w:val="24"/>
        </w:rPr>
        <w:t xml:space="preserve"> </w:t>
      </w:r>
      <w:r>
        <w:rPr>
          <w:i/>
          <w:sz w:val="24"/>
        </w:rPr>
        <w:t>Journal</w:t>
      </w:r>
      <w:r>
        <w:rPr>
          <w:i/>
          <w:spacing w:val="40"/>
          <w:sz w:val="24"/>
        </w:rPr>
        <w:t xml:space="preserve"> </w:t>
      </w:r>
      <w:r>
        <w:rPr>
          <w:i/>
          <w:sz w:val="24"/>
        </w:rPr>
        <w:t>of</w:t>
      </w:r>
      <w:r>
        <w:rPr>
          <w:i/>
          <w:spacing w:val="40"/>
          <w:sz w:val="24"/>
        </w:rPr>
        <w:t xml:space="preserve"> </w:t>
      </w:r>
      <w:r>
        <w:rPr>
          <w:i/>
          <w:sz w:val="24"/>
        </w:rPr>
        <w:t>International</w:t>
      </w:r>
      <w:r>
        <w:rPr>
          <w:i/>
          <w:spacing w:val="40"/>
          <w:sz w:val="24"/>
        </w:rPr>
        <w:t xml:space="preserve"> </w:t>
      </w:r>
      <w:r>
        <w:rPr>
          <w:i/>
          <w:sz w:val="24"/>
        </w:rPr>
        <w:t>Business,</w:t>
      </w:r>
      <w:r>
        <w:rPr>
          <w:i/>
          <w:spacing w:val="40"/>
          <w:sz w:val="24"/>
        </w:rPr>
        <w:t xml:space="preserve"> </w:t>
      </w:r>
      <w:r>
        <w:rPr>
          <w:i/>
          <w:sz w:val="24"/>
        </w:rPr>
        <w:t>Economics</w:t>
      </w:r>
      <w:r>
        <w:rPr>
          <w:i/>
          <w:spacing w:val="40"/>
          <w:sz w:val="24"/>
        </w:rPr>
        <w:t xml:space="preserve"> </w:t>
      </w:r>
      <w:r>
        <w:rPr>
          <w:i/>
          <w:sz w:val="24"/>
        </w:rPr>
        <w:t>and Entrepreneurship</w:t>
      </w:r>
      <w:r>
        <w:rPr>
          <w:sz w:val="24"/>
        </w:rPr>
        <w:t xml:space="preserve">, </w:t>
      </w:r>
      <w:r>
        <w:rPr>
          <w:i/>
          <w:sz w:val="24"/>
        </w:rPr>
        <w:t>8</w:t>
      </w:r>
      <w:r>
        <w:rPr>
          <w:sz w:val="24"/>
        </w:rPr>
        <w:t>(1), 77-87.</w:t>
      </w:r>
    </w:p>
    <w:p w14:paraId="659EEC12"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1CD350D9" w14:textId="77777777" w:rsidR="00F52B28" w:rsidRDefault="00B85897">
      <w:pPr>
        <w:spacing w:before="61" w:line="360" w:lineRule="auto"/>
        <w:ind w:left="1134" w:right="422" w:hanging="567"/>
        <w:jc w:val="both"/>
        <w:rPr>
          <w:sz w:val="24"/>
        </w:rPr>
      </w:pPr>
      <w:proofErr w:type="spellStart"/>
      <w:r>
        <w:rPr>
          <w:sz w:val="24"/>
        </w:rPr>
        <w:lastRenderedPageBreak/>
        <w:t>Shammout</w:t>
      </w:r>
      <w:proofErr w:type="spellEnd"/>
      <w:r>
        <w:rPr>
          <w:sz w:val="24"/>
        </w:rPr>
        <w:t>, M. (2021). The impact of work environment on employee’s</w:t>
      </w:r>
      <w:r>
        <w:rPr>
          <w:spacing w:val="80"/>
          <w:sz w:val="24"/>
        </w:rPr>
        <w:t xml:space="preserve"> </w:t>
      </w:r>
      <w:r>
        <w:rPr>
          <w:sz w:val="24"/>
        </w:rPr>
        <w:t>performance.</w:t>
      </w:r>
      <w:r>
        <w:rPr>
          <w:spacing w:val="-2"/>
          <w:sz w:val="24"/>
        </w:rPr>
        <w:t xml:space="preserve"> </w:t>
      </w:r>
      <w:r>
        <w:rPr>
          <w:i/>
          <w:sz w:val="24"/>
        </w:rPr>
        <w:t>International Research Journal of Modernization in Engineering Technology and Science</w:t>
      </w:r>
      <w:r>
        <w:rPr>
          <w:sz w:val="24"/>
        </w:rPr>
        <w:t xml:space="preserve">, </w:t>
      </w:r>
      <w:r>
        <w:rPr>
          <w:i/>
          <w:sz w:val="24"/>
        </w:rPr>
        <w:t>3</w:t>
      </w:r>
      <w:r>
        <w:rPr>
          <w:sz w:val="24"/>
        </w:rPr>
        <w:t>(11), 78-101.</w:t>
      </w:r>
    </w:p>
    <w:p w14:paraId="71D1544B" w14:textId="77777777" w:rsidR="00F52B28" w:rsidRDefault="00F52B28">
      <w:pPr>
        <w:pStyle w:val="BodyText"/>
        <w:spacing w:before="3"/>
      </w:pPr>
    </w:p>
    <w:p w14:paraId="069BBBAF" w14:textId="77777777" w:rsidR="00F52B28" w:rsidRDefault="00B85897">
      <w:pPr>
        <w:spacing w:before="1" w:line="360" w:lineRule="auto"/>
        <w:ind w:left="1134" w:right="421" w:hanging="567"/>
        <w:jc w:val="both"/>
        <w:rPr>
          <w:sz w:val="24"/>
        </w:rPr>
      </w:pPr>
      <w:r>
        <w:rPr>
          <w:sz w:val="24"/>
        </w:rPr>
        <w:t xml:space="preserve">Sharma, N., &amp; Kiran, R. (2017). Corporate social responsibility and organizational sustainability: A review. </w:t>
      </w:r>
      <w:r>
        <w:rPr>
          <w:i/>
          <w:sz w:val="24"/>
        </w:rPr>
        <w:t>Business Strategy and the Environment</w:t>
      </w:r>
      <w:r>
        <w:rPr>
          <w:sz w:val="24"/>
        </w:rPr>
        <w:t xml:space="preserve">, </w:t>
      </w:r>
      <w:r>
        <w:rPr>
          <w:i/>
          <w:sz w:val="24"/>
        </w:rPr>
        <w:t>26</w:t>
      </w:r>
      <w:r>
        <w:rPr>
          <w:sz w:val="24"/>
        </w:rPr>
        <w:t>(5), 701-</w:t>
      </w:r>
      <w:r>
        <w:rPr>
          <w:spacing w:val="-4"/>
          <w:sz w:val="24"/>
        </w:rPr>
        <w:t>717.</w:t>
      </w:r>
    </w:p>
    <w:p w14:paraId="1F7BD48F" w14:textId="77777777" w:rsidR="00F52B28" w:rsidRDefault="00F52B28">
      <w:pPr>
        <w:pStyle w:val="BodyText"/>
        <w:spacing w:before="3"/>
      </w:pPr>
    </w:p>
    <w:p w14:paraId="6C963D53" w14:textId="77777777" w:rsidR="00F52B28" w:rsidRDefault="00B85897">
      <w:pPr>
        <w:pStyle w:val="BodyText"/>
        <w:ind w:left="568"/>
      </w:pPr>
      <w:r>
        <w:t>Sharma,</w:t>
      </w:r>
      <w:r>
        <w:rPr>
          <w:spacing w:val="34"/>
        </w:rPr>
        <w:t xml:space="preserve"> </w:t>
      </w:r>
      <w:r>
        <w:t>V.,</w:t>
      </w:r>
      <w:r>
        <w:rPr>
          <w:spacing w:val="38"/>
        </w:rPr>
        <w:t xml:space="preserve"> </w:t>
      </w:r>
      <w:r>
        <w:t>&amp;</w:t>
      </w:r>
      <w:r>
        <w:rPr>
          <w:spacing w:val="37"/>
        </w:rPr>
        <w:t xml:space="preserve"> </w:t>
      </w:r>
      <w:r>
        <w:t>Chandra,</w:t>
      </w:r>
      <w:r>
        <w:rPr>
          <w:spacing w:val="39"/>
        </w:rPr>
        <w:t xml:space="preserve"> </w:t>
      </w:r>
      <w:r>
        <w:t>S.</w:t>
      </w:r>
      <w:r>
        <w:rPr>
          <w:spacing w:val="37"/>
        </w:rPr>
        <w:t xml:space="preserve"> </w:t>
      </w:r>
      <w:r>
        <w:t>(2017).</w:t>
      </w:r>
      <w:r>
        <w:rPr>
          <w:spacing w:val="37"/>
        </w:rPr>
        <w:t xml:space="preserve"> </w:t>
      </w:r>
      <w:r>
        <w:t>Ergonomics</w:t>
      </w:r>
      <w:r>
        <w:rPr>
          <w:spacing w:val="39"/>
        </w:rPr>
        <w:t xml:space="preserve"> </w:t>
      </w:r>
      <w:r>
        <w:t>and</w:t>
      </w:r>
      <w:r>
        <w:rPr>
          <w:spacing w:val="37"/>
        </w:rPr>
        <w:t xml:space="preserve"> </w:t>
      </w:r>
      <w:r>
        <w:t>workplace</w:t>
      </w:r>
      <w:r>
        <w:rPr>
          <w:spacing w:val="38"/>
        </w:rPr>
        <w:t xml:space="preserve"> </w:t>
      </w:r>
      <w:r>
        <w:t>design:</w:t>
      </w:r>
      <w:r>
        <w:rPr>
          <w:spacing w:val="40"/>
        </w:rPr>
        <w:t xml:space="preserve"> </w:t>
      </w:r>
      <w:r>
        <w:t>A</w:t>
      </w:r>
      <w:r>
        <w:rPr>
          <w:spacing w:val="36"/>
        </w:rPr>
        <w:t xml:space="preserve"> </w:t>
      </w:r>
      <w:r>
        <w:rPr>
          <w:spacing w:val="-2"/>
        </w:rPr>
        <w:t>review.</w:t>
      </w:r>
    </w:p>
    <w:p w14:paraId="5ABB8F03" w14:textId="77777777" w:rsidR="00F52B28" w:rsidRDefault="00B85897">
      <w:pPr>
        <w:spacing w:before="140"/>
        <w:ind w:left="1134"/>
        <w:rPr>
          <w:sz w:val="24"/>
        </w:rPr>
      </w:pPr>
      <w:r>
        <w:rPr>
          <w:i/>
          <w:sz w:val="24"/>
        </w:rPr>
        <w:t>Journal</w:t>
      </w:r>
      <w:r>
        <w:rPr>
          <w:i/>
          <w:spacing w:val="-3"/>
          <w:sz w:val="24"/>
        </w:rPr>
        <w:t xml:space="preserve"> </w:t>
      </w:r>
      <w:r>
        <w:rPr>
          <w:i/>
          <w:sz w:val="24"/>
        </w:rPr>
        <w:t>of</w:t>
      </w:r>
      <w:r>
        <w:rPr>
          <w:i/>
          <w:spacing w:val="-1"/>
          <w:sz w:val="24"/>
        </w:rPr>
        <w:t xml:space="preserve"> </w:t>
      </w:r>
      <w:r>
        <w:rPr>
          <w:i/>
          <w:sz w:val="24"/>
        </w:rPr>
        <w:t>Human</w:t>
      </w:r>
      <w:r>
        <w:rPr>
          <w:i/>
          <w:spacing w:val="-1"/>
          <w:sz w:val="24"/>
        </w:rPr>
        <w:t xml:space="preserve"> </w:t>
      </w:r>
      <w:r>
        <w:rPr>
          <w:i/>
          <w:sz w:val="24"/>
        </w:rPr>
        <w:t>Ergology</w:t>
      </w:r>
      <w:r>
        <w:rPr>
          <w:sz w:val="24"/>
        </w:rPr>
        <w:t>,</w:t>
      </w:r>
      <w:r>
        <w:rPr>
          <w:spacing w:val="-1"/>
          <w:sz w:val="24"/>
        </w:rPr>
        <w:t xml:space="preserve"> </w:t>
      </w:r>
      <w:r>
        <w:rPr>
          <w:i/>
          <w:sz w:val="24"/>
        </w:rPr>
        <w:t>46</w:t>
      </w:r>
      <w:r>
        <w:rPr>
          <w:sz w:val="24"/>
        </w:rPr>
        <w:t>(2),</w:t>
      </w:r>
      <w:r>
        <w:rPr>
          <w:spacing w:val="-1"/>
          <w:sz w:val="24"/>
        </w:rPr>
        <w:t xml:space="preserve"> </w:t>
      </w:r>
      <w:r>
        <w:rPr>
          <w:sz w:val="24"/>
        </w:rPr>
        <w:t>23-</w:t>
      </w:r>
      <w:r>
        <w:rPr>
          <w:spacing w:val="-5"/>
          <w:sz w:val="24"/>
        </w:rPr>
        <w:t>38.</w:t>
      </w:r>
    </w:p>
    <w:p w14:paraId="686A5BA6" w14:textId="77777777" w:rsidR="00F52B28" w:rsidRDefault="00F52B28">
      <w:pPr>
        <w:pStyle w:val="BodyText"/>
        <w:spacing w:before="142"/>
      </w:pPr>
    </w:p>
    <w:p w14:paraId="534AEF48" w14:textId="77777777" w:rsidR="00F52B28" w:rsidRDefault="00B85897">
      <w:pPr>
        <w:pStyle w:val="BodyText"/>
        <w:spacing w:line="360" w:lineRule="auto"/>
        <w:ind w:left="1134" w:right="423" w:hanging="567"/>
        <w:jc w:val="both"/>
      </w:pPr>
      <w:r>
        <w:t>Shen, J., &amp; Benson, J. (2016). When CSR is a social norm: How socially</w:t>
      </w:r>
      <w:r>
        <w:rPr>
          <w:spacing w:val="-2"/>
        </w:rPr>
        <w:t xml:space="preserve"> </w:t>
      </w:r>
      <w:r>
        <w:t xml:space="preserve">responsible human resource management affects employee work behavior. </w:t>
      </w:r>
      <w:r>
        <w:rPr>
          <w:i/>
        </w:rPr>
        <w:t>Journal of Management</w:t>
      </w:r>
      <w:r>
        <w:t xml:space="preserve">, </w:t>
      </w:r>
      <w:r>
        <w:rPr>
          <w:i/>
        </w:rPr>
        <w:t>42</w:t>
      </w:r>
      <w:r>
        <w:t>(6), 1723-1746.</w:t>
      </w:r>
    </w:p>
    <w:p w14:paraId="7CCA8048" w14:textId="77777777" w:rsidR="00F52B28" w:rsidRDefault="00F52B28">
      <w:pPr>
        <w:pStyle w:val="BodyText"/>
        <w:spacing w:before="3"/>
      </w:pPr>
    </w:p>
    <w:p w14:paraId="7FA85645" w14:textId="77777777" w:rsidR="00F52B28" w:rsidRDefault="00B85897">
      <w:pPr>
        <w:ind w:left="568"/>
        <w:rPr>
          <w:sz w:val="24"/>
        </w:rPr>
      </w:pPr>
      <w:r>
        <w:rPr>
          <w:sz w:val="24"/>
        </w:rPr>
        <w:t>Silverman,</w:t>
      </w:r>
      <w:r>
        <w:rPr>
          <w:spacing w:val="-2"/>
          <w:sz w:val="24"/>
        </w:rPr>
        <w:t xml:space="preserve"> </w:t>
      </w:r>
      <w:r>
        <w:rPr>
          <w:sz w:val="24"/>
        </w:rPr>
        <w:t>D.</w:t>
      </w:r>
      <w:r>
        <w:rPr>
          <w:spacing w:val="-1"/>
          <w:sz w:val="24"/>
        </w:rPr>
        <w:t xml:space="preserve"> </w:t>
      </w:r>
      <w:r>
        <w:rPr>
          <w:sz w:val="24"/>
        </w:rPr>
        <w:t xml:space="preserve">(2018). </w:t>
      </w:r>
      <w:r>
        <w:rPr>
          <w:i/>
          <w:sz w:val="24"/>
        </w:rPr>
        <w:t>Quantitative</w:t>
      </w:r>
      <w:r>
        <w:rPr>
          <w:i/>
          <w:spacing w:val="-3"/>
          <w:sz w:val="24"/>
        </w:rPr>
        <w:t xml:space="preserve"> </w:t>
      </w:r>
      <w:r>
        <w:rPr>
          <w:i/>
          <w:sz w:val="24"/>
        </w:rPr>
        <w:t>methods</w:t>
      </w:r>
      <w:r>
        <w:rPr>
          <w:i/>
          <w:spacing w:val="-2"/>
          <w:sz w:val="24"/>
        </w:rPr>
        <w:t xml:space="preserve"> </w:t>
      </w:r>
      <w:r>
        <w:rPr>
          <w:i/>
          <w:sz w:val="24"/>
        </w:rPr>
        <w:t>for</w:t>
      </w:r>
      <w:r>
        <w:rPr>
          <w:i/>
          <w:spacing w:val="-1"/>
          <w:sz w:val="24"/>
        </w:rPr>
        <w:t xml:space="preserve"> </w:t>
      </w:r>
      <w:r>
        <w:rPr>
          <w:i/>
          <w:sz w:val="24"/>
        </w:rPr>
        <w:t>social</w:t>
      </w:r>
      <w:r>
        <w:rPr>
          <w:i/>
          <w:spacing w:val="-1"/>
          <w:sz w:val="24"/>
        </w:rPr>
        <w:t xml:space="preserve"> </w:t>
      </w:r>
      <w:r>
        <w:rPr>
          <w:i/>
          <w:sz w:val="24"/>
        </w:rPr>
        <w:t>research</w:t>
      </w:r>
      <w:r>
        <w:rPr>
          <w:sz w:val="24"/>
        </w:rPr>
        <w:t>.</w:t>
      </w:r>
      <w:r>
        <w:rPr>
          <w:spacing w:val="-1"/>
          <w:sz w:val="24"/>
        </w:rPr>
        <w:t xml:space="preserve"> </w:t>
      </w:r>
      <w:r>
        <w:rPr>
          <w:sz w:val="24"/>
        </w:rPr>
        <w:t>Sage</w:t>
      </w:r>
      <w:r>
        <w:rPr>
          <w:spacing w:val="-2"/>
          <w:sz w:val="24"/>
        </w:rPr>
        <w:t xml:space="preserve"> Publications</w:t>
      </w:r>
    </w:p>
    <w:p w14:paraId="780288AD" w14:textId="77777777" w:rsidR="00F52B28" w:rsidRDefault="00F52B28">
      <w:pPr>
        <w:pStyle w:val="BodyText"/>
        <w:spacing w:before="142"/>
      </w:pPr>
    </w:p>
    <w:p w14:paraId="14425F8B" w14:textId="77777777" w:rsidR="00F52B28" w:rsidRDefault="00B85897">
      <w:pPr>
        <w:spacing w:line="360" w:lineRule="auto"/>
        <w:ind w:left="1134" w:right="419" w:hanging="567"/>
        <w:jc w:val="both"/>
        <w:rPr>
          <w:sz w:val="24"/>
        </w:rPr>
      </w:pPr>
      <w:proofErr w:type="spellStart"/>
      <w:r>
        <w:rPr>
          <w:sz w:val="24"/>
        </w:rPr>
        <w:t>Singpurwalla</w:t>
      </w:r>
      <w:proofErr w:type="spellEnd"/>
      <w:r>
        <w:rPr>
          <w:sz w:val="24"/>
        </w:rPr>
        <w:t xml:space="preserve">, D. (2013). </w:t>
      </w:r>
      <w:r>
        <w:rPr>
          <w:i/>
          <w:sz w:val="24"/>
        </w:rPr>
        <w:t>A handbook of Statistics: An overview of statistics</w:t>
      </w:r>
      <w:r>
        <w:rPr>
          <w:sz w:val="24"/>
        </w:rPr>
        <w:t>. New York: Free Press.</w:t>
      </w:r>
    </w:p>
    <w:p w14:paraId="5158135D" w14:textId="77777777" w:rsidR="00F52B28" w:rsidRDefault="00F52B28">
      <w:pPr>
        <w:pStyle w:val="BodyText"/>
        <w:spacing w:before="5"/>
      </w:pPr>
    </w:p>
    <w:p w14:paraId="3AEBB5A5" w14:textId="77777777" w:rsidR="00F52B28" w:rsidRDefault="00B85897">
      <w:pPr>
        <w:pStyle w:val="BodyText"/>
        <w:spacing w:line="360" w:lineRule="auto"/>
        <w:ind w:left="1134" w:right="424" w:hanging="567"/>
        <w:jc w:val="both"/>
      </w:pPr>
      <w:r>
        <w:t>Smidt, M., Suh, E., &amp; Mitchell, T. R. (2018). The role of employee values in organizational</w:t>
      </w:r>
      <w:r>
        <w:rPr>
          <w:spacing w:val="-13"/>
        </w:rPr>
        <w:t xml:space="preserve"> </w:t>
      </w:r>
      <w:r>
        <w:t>ethical</w:t>
      </w:r>
      <w:r>
        <w:rPr>
          <w:spacing w:val="-13"/>
        </w:rPr>
        <w:t xml:space="preserve"> </w:t>
      </w:r>
      <w:r>
        <w:t>behavior:</w:t>
      </w:r>
      <w:r>
        <w:rPr>
          <w:spacing w:val="-13"/>
        </w:rPr>
        <w:t xml:space="preserve"> </w:t>
      </w:r>
      <w:r>
        <w:t>A</w:t>
      </w:r>
      <w:r>
        <w:rPr>
          <w:spacing w:val="-14"/>
        </w:rPr>
        <w:t xml:space="preserve"> </w:t>
      </w:r>
      <w:r>
        <w:t>conceptual</w:t>
      </w:r>
      <w:r>
        <w:rPr>
          <w:spacing w:val="-14"/>
        </w:rPr>
        <w:t xml:space="preserve"> </w:t>
      </w:r>
      <w:r>
        <w:t>model.</w:t>
      </w:r>
      <w:r>
        <w:rPr>
          <w:spacing w:val="-11"/>
        </w:rPr>
        <w:t xml:space="preserve"> </w:t>
      </w:r>
      <w:r>
        <w:rPr>
          <w:i/>
        </w:rPr>
        <w:t>Business</w:t>
      </w:r>
      <w:r>
        <w:rPr>
          <w:i/>
          <w:spacing w:val="-14"/>
        </w:rPr>
        <w:t xml:space="preserve"> </w:t>
      </w:r>
      <w:r>
        <w:rPr>
          <w:i/>
        </w:rPr>
        <w:t>Ethics</w:t>
      </w:r>
      <w:r>
        <w:rPr>
          <w:i/>
          <w:spacing w:val="-13"/>
        </w:rPr>
        <w:t xml:space="preserve"> </w:t>
      </w:r>
      <w:r>
        <w:rPr>
          <w:i/>
        </w:rPr>
        <w:t>Quarterly</w:t>
      </w:r>
      <w:r>
        <w:t xml:space="preserve">, </w:t>
      </w:r>
      <w:r>
        <w:rPr>
          <w:i/>
        </w:rPr>
        <w:t>28</w:t>
      </w:r>
      <w:r>
        <w:t>(2), 245-273.</w:t>
      </w:r>
    </w:p>
    <w:p w14:paraId="7FA45321" w14:textId="77777777" w:rsidR="00F52B28" w:rsidRDefault="00F52B28">
      <w:pPr>
        <w:pStyle w:val="BodyText"/>
        <w:spacing w:before="4"/>
      </w:pPr>
    </w:p>
    <w:p w14:paraId="5E16112C" w14:textId="77777777" w:rsidR="00F52B28" w:rsidRDefault="00B85897">
      <w:pPr>
        <w:pStyle w:val="BodyText"/>
        <w:spacing w:line="360" w:lineRule="auto"/>
        <w:ind w:left="1134" w:right="424" w:hanging="567"/>
        <w:jc w:val="both"/>
      </w:pPr>
      <w:r>
        <w:t>Smith,</w:t>
      </w:r>
      <w:r>
        <w:rPr>
          <w:spacing w:val="-1"/>
        </w:rPr>
        <w:t xml:space="preserve"> </w:t>
      </w:r>
      <w:r>
        <w:t>A.,</w:t>
      </w:r>
      <w:r>
        <w:rPr>
          <w:spacing w:val="-2"/>
        </w:rPr>
        <w:t xml:space="preserve"> </w:t>
      </w:r>
      <w:r>
        <w:t>Jones,</w:t>
      </w:r>
      <w:r>
        <w:rPr>
          <w:spacing w:val="-1"/>
        </w:rPr>
        <w:t xml:space="preserve"> </w:t>
      </w:r>
      <w:r>
        <w:t>B.,</w:t>
      </w:r>
      <w:r>
        <w:rPr>
          <w:spacing w:val="-1"/>
        </w:rPr>
        <w:t xml:space="preserve"> </w:t>
      </w:r>
      <w:r>
        <w:t>&amp; Wang,</w:t>
      </w:r>
      <w:r>
        <w:rPr>
          <w:spacing w:val="-1"/>
        </w:rPr>
        <w:t xml:space="preserve"> </w:t>
      </w:r>
      <w:r>
        <w:t>X. (2023). "Linking</w:t>
      </w:r>
      <w:r>
        <w:rPr>
          <w:spacing w:val="-1"/>
        </w:rPr>
        <w:t xml:space="preserve"> </w:t>
      </w:r>
      <w:r>
        <w:t>Human</w:t>
      </w:r>
      <w:r>
        <w:rPr>
          <w:spacing w:val="-1"/>
        </w:rPr>
        <w:t xml:space="preserve"> </w:t>
      </w:r>
      <w:r>
        <w:t>Capital Investment</w:t>
      </w:r>
      <w:r>
        <w:rPr>
          <w:spacing w:val="-1"/>
        </w:rPr>
        <w:t xml:space="preserve"> </w:t>
      </w:r>
      <w:r>
        <w:t>to</w:t>
      </w:r>
      <w:r>
        <w:rPr>
          <w:spacing w:val="-1"/>
        </w:rPr>
        <w:t xml:space="preserve"> </w:t>
      </w:r>
      <w:r>
        <w:t xml:space="preserve">Job Performance: A Sectoral Analysis." </w:t>
      </w:r>
      <w:r>
        <w:rPr>
          <w:i/>
        </w:rPr>
        <w:t>Journal of Business Research</w:t>
      </w:r>
      <w:r>
        <w:t xml:space="preserve">, </w:t>
      </w:r>
      <w:r>
        <w:rPr>
          <w:i/>
        </w:rPr>
        <w:t>142</w:t>
      </w:r>
      <w:r>
        <w:t>, 156-</w:t>
      </w:r>
      <w:r>
        <w:rPr>
          <w:spacing w:val="-4"/>
        </w:rPr>
        <w:t>170.</w:t>
      </w:r>
    </w:p>
    <w:p w14:paraId="0F9DAC50" w14:textId="77777777" w:rsidR="00F52B28" w:rsidRDefault="00F52B28">
      <w:pPr>
        <w:pStyle w:val="BodyText"/>
        <w:spacing w:before="4"/>
      </w:pPr>
    </w:p>
    <w:p w14:paraId="2EE83F0C" w14:textId="77777777" w:rsidR="00F52B28" w:rsidRDefault="00B85897">
      <w:pPr>
        <w:pStyle w:val="BodyText"/>
        <w:spacing w:line="360" w:lineRule="auto"/>
        <w:ind w:left="1134" w:right="427" w:hanging="567"/>
        <w:jc w:val="both"/>
      </w:pPr>
      <w:proofErr w:type="spellStart"/>
      <w:r>
        <w:t>Sonnentag</w:t>
      </w:r>
      <w:proofErr w:type="spellEnd"/>
      <w:r>
        <w:t xml:space="preserve">, S., &amp; Fritz, C. (2021). "The Recovery Experience Questionnaire: Development and Validation of a Measure of Positive and Negative Recovery Experiences." </w:t>
      </w:r>
      <w:r>
        <w:rPr>
          <w:i/>
        </w:rPr>
        <w:t>Journal of Occupational Health Psychology</w:t>
      </w:r>
      <w:r>
        <w:t>, 26(1), 89-108.</w:t>
      </w:r>
    </w:p>
    <w:p w14:paraId="1EC77BDD" w14:textId="77777777" w:rsidR="00F52B28" w:rsidRDefault="00F52B28">
      <w:pPr>
        <w:pStyle w:val="BodyText"/>
        <w:spacing w:before="4"/>
      </w:pPr>
    </w:p>
    <w:p w14:paraId="65E79238" w14:textId="77777777" w:rsidR="00F52B28" w:rsidRDefault="00B85897">
      <w:pPr>
        <w:spacing w:line="360" w:lineRule="auto"/>
        <w:ind w:left="1134" w:right="425" w:hanging="567"/>
        <w:jc w:val="both"/>
        <w:rPr>
          <w:sz w:val="24"/>
        </w:rPr>
      </w:pPr>
      <w:r>
        <w:rPr>
          <w:sz w:val="24"/>
        </w:rPr>
        <w:t xml:space="preserve">Spector, P. E. (2008). </w:t>
      </w:r>
      <w:r>
        <w:rPr>
          <w:i/>
          <w:sz w:val="24"/>
        </w:rPr>
        <w:t xml:space="preserve">Industrial and Organizational Psychology: Research and Practice </w:t>
      </w:r>
      <w:r>
        <w:rPr>
          <w:sz w:val="24"/>
        </w:rPr>
        <w:t>(5th ed.). Wiley.</w:t>
      </w:r>
    </w:p>
    <w:p w14:paraId="7FE14C60"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013BFD82" w14:textId="77777777" w:rsidR="00F52B28" w:rsidRDefault="00B85897">
      <w:pPr>
        <w:pStyle w:val="BodyText"/>
        <w:spacing w:before="61" w:line="360" w:lineRule="auto"/>
        <w:ind w:left="1134" w:right="424" w:hanging="567"/>
        <w:jc w:val="both"/>
      </w:pPr>
      <w:r>
        <w:lastRenderedPageBreak/>
        <w:t>Sundstrom,</w:t>
      </w:r>
      <w:r>
        <w:rPr>
          <w:spacing w:val="-15"/>
        </w:rPr>
        <w:t xml:space="preserve"> </w:t>
      </w:r>
      <w:r>
        <w:t>E.,</w:t>
      </w:r>
      <w:r>
        <w:rPr>
          <w:spacing w:val="-15"/>
        </w:rPr>
        <w:t xml:space="preserve"> </w:t>
      </w:r>
      <w:r>
        <w:t>McIntyre,</w:t>
      </w:r>
      <w:r>
        <w:rPr>
          <w:spacing w:val="-11"/>
        </w:rPr>
        <w:t xml:space="preserve"> </w:t>
      </w:r>
      <w:r>
        <w:t>M.,</w:t>
      </w:r>
      <w:r>
        <w:rPr>
          <w:spacing w:val="-13"/>
        </w:rPr>
        <w:t xml:space="preserve"> </w:t>
      </w:r>
      <w:proofErr w:type="spellStart"/>
      <w:r>
        <w:t>Halfhill</w:t>
      </w:r>
      <w:proofErr w:type="spellEnd"/>
      <w:r>
        <w:t>,</w:t>
      </w:r>
      <w:r>
        <w:rPr>
          <w:spacing w:val="-13"/>
        </w:rPr>
        <w:t xml:space="preserve"> </w:t>
      </w:r>
      <w:r>
        <w:t>T.,</w:t>
      </w:r>
      <w:r>
        <w:rPr>
          <w:spacing w:val="-15"/>
        </w:rPr>
        <w:t xml:space="preserve"> </w:t>
      </w:r>
      <w:r>
        <w:t>&amp;</w:t>
      </w:r>
      <w:r>
        <w:rPr>
          <w:spacing w:val="-15"/>
        </w:rPr>
        <w:t xml:space="preserve"> </w:t>
      </w:r>
      <w:r>
        <w:t>Richards,</w:t>
      </w:r>
      <w:r>
        <w:rPr>
          <w:spacing w:val="-14"/>
        </w:rPr>
        <w:t xml:space="preserve"> </w:t>
      </w:r>
      <w:r>
        <w:t>H.</w:t>
      </w:r>
      <w:r>
        <w:rPr>
          <w:spacing w:val="-14"/>
        </w:rPr>
        <w:t xml:space="preserve"> </w:t>
      </w:r>
      <w:r>
        <w:t>(2022).</w:t>
      </w:r>
      <w:r>
        <w:rPr>
          <w:spacing w:val="-14"/>
        </w:rPr>
        <w:t xml:space="preserve"> </w:t>
      </w:r>
      <w:r>
        <w:t>Work</w:t>
      </w:r>
      <w:r>
        <w:rPr>
          <w:spacing w:val="-14"/>
        </w:rPr>
        <w:t xml:space="preserve"> </w:t>
      </w:r>
      <w:r>
        <w:t>environments: Office design,</w:t>
      </w:r>
      <w:r>
        <w:rPr>
          <w:spacing w:val="-1"/>
        </w:rPr>
        <w:t xml:space="preserve"> </w:t>
      </w:r>
      <w:r>
        <w:t>lighting,</w:t>
      </w:r>
      <w:r>
        <w:rPr>
          <w:spacing w:val="-1"/>
        </w:rPr>
        <w:t xml:space="preserve"> </w:t>
      </w:r>
      <w:r>
        <w:t>and</w:t>
      </w:r>
      <w:r>
        <w:rPr>
          <w:spacing w:val="-1"/>
        </w:rPr>
        <w:t xml:space="preserve"> </w:t>
      </w:r>
      <w:r>
        <w:t xml:space="preserve">ventilation. </w:t>
      </w:r>
      <w:r>
        <w:rPr>
          <w:i/>
        </w:rPr>
        <w:t>Annual</w:t>
      </w:r>
      <w:r>
        <w:rPr>
          <w:i/>
          <w:spacing w:val="-1"/>
        </w:rPr>
        <w:t xml:space="preserve"> </w:t>
      </w:r>
      <w:r>
        <w:rPr>
          <w:i/>
        </w:rPr>
        <w:t>Review</w:t>
      </w:r>
      <w:r>
        <w:rPr>
          <w:i/>
          <w:spacing w:val="-1"/>
        </w:rPr>
        <w:t xml:space="preserve"> </w:t>
      </w:r>
      <w:r>
        <w:rPr>
          <w:i/>
        </w:rPr>
        <w:t>of</w:t>
      </w:r>
      <w:r>
        <w:rPr>
          <w:i/>
          <w:spacing w:val="-1"/>
        </w:rPr>
        <w:t xml:space="preserve"> </w:t>
      </w:r>
      <w:r>
        <w:rPr>
          <w:i/>
        </w:rPr>
        <w:t>Psychology</w:t>
      </w:r>
      <w:r>
        <w:t xml:space="preserve">, </w:t>
      </w:r>
      <w:r>
        <w:rPr>
          <w:i/>
        </w:rPr>
        <w:t>73</w:t>
      </w:r>
      <w:r>
        <w:t>, 627-</w:t>
      </w:r>
      <w:r>
        <w:rPr>
          <w:spacing w:val="-4"/>
        </w:rPr>
        <w:t>655.</w:t>
      </w:r>
    </w:p>
    <w:p w14:paraId="757916CD" w14:textId="77777777" w:rsidR="00F52B28" w:rsidRDefault="00F52B28">
      <w:pPr>
        <w:pStyle w:val="BodyText"/>
        <w:spacing w:before="3"/>
      </w:pPr>
    </w:p>
    <w:p w14:paraId="416CA79E" w14:textId="77777777" w:rsidR="00F52B28" w:rsidRDefault="00B85897">
      <w:pPr>
        <w:pStyle w:val="BodyText"/>
        <w:spacing w:before="1" w:line="360" w:lineRule="auto"/>
        <w:ind w:left="1134" w:right="421" w:hanging="567"/>
        <w:jc w:val="both"/>
      </w:pPr>
      <w:r>
        <w:t xml:space="preserve">Susanto, P. C., </w:t>
      </w:r>
      <w:proofErr w:type="spellStart"/>
      <w:r>
        <w:t>Hidayat</w:t>
      </w:r>
      <w:proofErr w:type="spellEnd"/>
      <w:r>
        <w:t xml:space="preserve">, W. W., </w:t>
      </w:r>
      <w:proofErr w:type="spellStart"/>
      <w:r>
        <w:t>Widyastuti</w:t>
      </w:r>
      <w:proofErr w:type="spellEnd"/>
      <w:r>
        <w:t xml:space="preserve">, T., Rony, Z. T., &amp; </w:t>
      </w:r>
      <w:proofErr w:type="spellStart"/>
      <w:r>
        <w:t>Soehaditama</w:t>
      </w:r>
      <w:proofErr w:type="spellEnd"/>
      <w:r>
        <w:t>, J. P. (2023). Analysis of resilience and competence on employee performance through</w:t>
      </w:r>
      <w:r>
        <w:rPr>
          <w:spacing w:val="-4"/>
        </w:rPr>
        <w:t xml:space="preserve"> </w:t>
      </w:r>
      <w:r>
        <w:t>intervening</w:t>
      </w:r>
      <w:r>
        <w:rPr>
          <w:spacing w:val="-7"/>
        </w:rPr>
        <w:t xml:space="preserve"> </w:t>
      </w:r>
      <w:r>
        <w:t>key</w:t>
      </w:r>
      <w:r>
        <w:rPr>
          <w:spacing w:val="-7"/>
        </w:rPr>
        <w:t xml:space="preserve"> </w:t>
      </w:r>
      <w:r>
        <w:t>performance</w:t>
      </w:r>
      <w:r>
        <w:rPr>
          <w:spacing w:val="-5"/>
        </w:rPr>
        <w:t xml:space="preserve"> </w:t>
      </w:r>
      <w:r>
        <w:t>indicator</w:t>
      </w:r>
      <w:r>
        <w:rPr>
          <w:spacing w:val="-4"/>
        </w:rPr>
        <w:t xml:space="preserve"> </w:t>
      </w:r>
      <w:r>
        <w:t>variables.</w:t>
      </w:r>
      <w:r>
        <w:rPr>
          <w:spacing w:val="-5"/>
        </w:rPr>
        <w:t xml:space="preserve"> </w:t>
      </w:r>
      <w:r>
        <w:rPr>
          <w:i/>
        </w:rPr>
        <w:t>Indonesian</w:t>
      </w:r>
      <w:r>
        <w:rPr>
          <w:i/>
          <w:spacing w:val="-4"/>
        </w:rPr>
        <w:t xml:space="preserve"> </w:t>
      </w:r>
      <w:r>
        <w:rPr>
          <w:i/>
        </w:rPr>
        <w:t>Journal</w:t>
      </w:r>
      <w:r>
        <w:rPr>
          <w:i/>
          <w:spacing w:val="-4"/>
        </w:rPr>
        <w:t xml:space="preserve"> </w:t>
      </w:r>
      <w:r>
        <w:rPr>
          <w:i/>
        </w:rPr>
        <w:t>of Business Analytics</w:t>
      </w:r>
      <w:r>
        <w:t xml:space="preserve">, </w:t>
      </w:r>
      <w:r>
        <w:rPr>
          <w:i/>
        </w:rPr>
        <w:t>3</w:t>
      </w:r>
      <w:r>
        <w:t>(3), 899-910.</w:t>
      </w:r>
    </w:p>
    <w:p w14:paraId="0067220F" w14:textId="77777777" w:rsidR="00F52B28" w:rsidRDefault="00F52B28">
      <w:pPr>
        <w:pStyle w:val="BodyText"/>
        <w:spacing w:before="5"/>
      </w:pPr>
    </w:p>
    <w:p w14:paraId="0F923BC5" w14:textId="77777777" w:rsidR="00F52B28" w:rsidRDefault="00B85897">
      <w:pPr>
        <w:spacing w:line="360" w:lineRule="auto"/>
        <w:ind w:left="1134" w:right="424" w:hanging="567"/>
        <w:jc w:val="both"/>
        <w:rPr>
          <w:sz w:val="24"/>
        </w:rPr>
      </w:pPr>
      <w:r>
        <w:rPr>
          <w:sz w:val="24"/>
        </w:rPr>
        <w:t xml:space="preserve">Swanson, J. L., &amp; Schneider, M. (2013). </w:t>
      </w:r>
      <w:r>
        <w:rPr>
          <w:i/>
          <w:sz w:val="24"/>
        </w:rPr>
        <w:t>Career Development, Employment, and Disability in Rehabilitation: From Theory to Practice</w:t>
      </w:r>
      <w:r>
        <w:rPr>
          <w:sz w:val="24"/>
        </w:rPr>
        <w:t>. Springer.</w:t>
      </w:r>
    </w:p>
    <w:p w14:paraId="780BAF62" w14:textId="77777777" w:rsidR="00F52B28" w:rsidRDefault="00F52B28">
      <w:pPr>
        <w:pStyle w:val="BodyText"/>
        <w:spacing w:before="2"/>
      </w:pPr>
    </w:p>
    <w:p w14:paraId="7354415C" w14:textId="77777777" w:rsidR="00F52B28" w:rsidRDefault="00B85897">
      <w:pPr>
        <w:spacing w:before="1" w:line="360" w:lineRule="auto"/>
        <w:ind w:left="1134" w:right="420" w:hanging="567"/>
        <w:jc w:val="both"/>
        <w:rPr>
          <w:sz w:val="24"/>
        </w:rPr>
      </w:pPr>
      <w:r>
        <w:rPr>
          <w:sz w:val="24"/>
        </w:rPr>
        <w:t xml:space="preserve">Swanson, J. L., &amp; Schneider, </w:t>
      </w:r>
      <w:proofErr w:type="gramStart"/>
      <w:r>
        <w:rPr>
          <w:sz w:val="24"/>
        </w:rPr>
        <w:t>M..</w:t>
      </w:r>
      <w:proofErr w:type="gramEnd"/>
      <w:r>
        <w:rPr>
          <w:sz w:val="24"/>
        </w:rPr>
        <w:t xml:space="preserve"> (2020). The theory of work adjustment. </w:t>
      </w:r>
      <w:r>
        <w:rPr>
          <w:i/>
          <w:sz w:val="24"/>
        </w:rPr>
        <w:t>Career development and counseling: Putting theory and research</w:t>
      </w:r>
      <w:r>
        <w:rPr>
          <w:sz w:val="24"/>
        </w:rPr>
        <w:t>, 33-38.</w:t>
      </w:r>
    </w:p>
    <w:p w14:paraId="025C5518" w14:textId="77777777" w:rsidR="00F52B28" w:rsidRDefault="00F52B28">
      <w:pPr>
        <w:pStyle w:val="BodyText"/>
        <w:spacing w:before="4"/>
      </w:pPr>
    </w:p>
    <w:p w14:paraId="2B393823" w14:textId="77777777" w:rsidR="00F52B28" w:rsidRDefault="00B85897">
      <w:pPr>
        <w:pStyle w:val="BodyText"/>
        <w:spacing w:before="1" w:line="360" w:lineRule="auto"/>
        <w:ind w:left="1134" w:right="427" w:hanging="567"/>
        <w:jc w:val="both"/>
      </w:pPr>
      <w:proofErr w:type="spellStart"/>
      <w:r>
        <w:t>Taba</w:t>
      </w:r>
      <w:proofErr w:type="spellEnd"/>
      <w:r>
        <w:t xml:space="preserve">, M. I. (2018). Mediating effect of work performance and organizational commitment in the relationship between reward system and employees’ work satisfaction. </w:t>
      </w:r>
      <w:r>
        <w:rPr>
          <w:i/>
        </w:rPr>
        <w:t>Journal of Management Development</w:t>
      </w:r>
      <w:r>
        <w:t xml:space="preserve">, </w:t>
      </w:r>
      <w:r>
        <w:rPr>
          <w:i/>
        </w:rPr>
        <w:t>37</w:t>
      </w:r>
      <w:r>
        <w:t>(1), 65-75.</w:t>
      </w:r>
    </w:p>
    <w:p w14:paraId="4D2B55F5" w14:textId="77777777" w:rsidR="00F52B28" w:rsidRDefault="00F52B28">
      <w:pPr>
        <w:pStyle w:val="BodyText"/>
        <w:spacing w:before="3"/>
      </w:pPr>
    </w:p>
    <w:p w14:paraId="128D6E2D" w14:textId="77777777" w:rsidR="00F52B28" w:rsidRDefault="00B85897">
      <w:pPr>
        <w:pStyle w:val="BodyText"/>
        <w:spacing w:line="360" w:lineRule="auto"/>
        <w:ind w:left="1134" w:right="426" w:hanging="567"/>
        <w:jc w:val="both"/>
      </w:pPr>
      <w:proofErr w:type="spellStart"/>
      <w:r>
        <w:t>Talukder</w:t>
      </w:r>
      <w:proofErr w:type="spellEnd"/>
      <w:r>
        <w:t xml:space="preserve">, A. M. H., &amp; </w:t>
      </w:r>
      <w:proofErr w:type="spellStart"/>
      <w:r>
        <w:t>Galang</w:t>
      </w:r>
      <w:proofErr w:type="spellEnd"/>
      <w:r>
        <w:t xml:space="preserve">, M. C. (2021). Supervisor support for employee performance in Australia: Mediating role of work-life balance, job, and life attitude. </w:t>
      </w:r>
      <w:r>
        <w:rPr>
          <w:i/>
        </w:rPr>
        <w:t>Journal of Employment Counseling</w:t>
      </w:r>
      <w:r>
        <w:t xml:space="preserve">, </w:t>
      </w:r>
      <w:r>
        <w:rPr>
          <w:i/>
        </w:rPr>
        <w:t>58</w:t>
      </w:r>
      <w:r>
        <w:t>(1), 2-22.</w:t>
      </w:r>
    </w:p>
    <w:p w14:paraId="56C8637A" w14:textId="77777777" w:rsidR="00F52B28" w:rsidRDefault="00F52B28">
      <w:pPr>
        <w:pStyle w:val="BodyText"/>
        <w:spacing w:before="4"/>
      </w:pPr>
    </w:p>
    <w:p w14:paraId="609D22D3" w14:textId="77777777" w:rsidR="00F52B28" w:rsidRDefault="00B85897">
      <w:pPr>
        <w:ind w:left="568"/>
        <w:rPr>
          <w:sz w:val="24"/>
        </w:rPr>
      </w:pPr>
      <w:r>
        <w:rPr>
          <w:sz w:val="24"/>
        </w:rPr>
        <w:t>Taylor,</w:t>
      </w:r>
      <w:r>
        <w:rPr>
          <w:spacing w:val="75"/>
          <w:sz w:val="24"/>
        </w:rPr>
        <w:t xml:space="preserve"> </w:t>
      </w:r>
      <w:r>
        <w:rPr>
          <w:sz w:val="24"/>
        </w:rPr>
        <w:t>A.,</w:t>
      </w:r>
      <w:r>
        <w:rPr>
          <w:spacing w:val="79"/>
          <w:sz w:val="24"/>
        </w:rPr>
        <w:t xml:space="preserve"> </w:t>
      </w:r>
      <w:r>
        <w:rPr>
          <w:sz w:val="24"/>
        </w:rPr>
        <w:t>&amp;</w:t>
      </w:r>
      <w:r>
        <w:rPr>
          <w:spacing w:val="78"/>
          <w:sz w:val="24"/>
        </w:rPr>
        <w:t xml:space="preserve"> </w:t>
      </w:r>
      <w:r>
        <w:rPr>
          <w:sz w:val="24"/>
        </w:rPr>
        <w:t>Bonsall,</w:t>
      </w:r>
      <w:r>
        <w:rPr>
          <w:spacing w:val="78"/>
          <w:sz w:val="24"/>
        </w:rPr>
        <w:t xml:space="preserve"> </w:t>
      </w:r>
      <w:r>
        <w:rPr>
          <w:sz w:val="24"/>
        </w:rPr>
        <w:t>J.</w:t>
      </w:r>
      <w:r>
        <w:rPr>
          <w:spacing w:val="77"/>
          <w:sz w:val="24"/>
        </w:rPr>
        <w:t xml:space="preserve"> </w:t>
      </w:r>
      <w:r>
        <w:rPr>
          <w:sz w:val="24"/>
        </w:rPr>
        <w:t>(2017).</w:t>
      </w:r>
      <w:r>
        <w:rPr>
          <w:spacing w:val="50"/>
          <w:w w:val="150"/>
          <w:sz w:val="24"/>
        </w:rPr>
        <w:t xml:space="preserve"> </w:t>
      </w:r>
      <w:r>
        <w:rPr>
          <w:i/>
          <w:sz w:val="24"/>
        </w:rPr>
        <w:t>Introduction</w:t>
      </w:r>
      <w:r>
        <w:rPr>
          <w:i/>
          <w:spacing w:val="77"/>
          <w:sz w:val="24"/>
        </w:rPr>
        <w:t xml:space="preserve"> </w:t>
      </w:r>
      <w:r>
        <w:rPr>
          <w:i/>
          <w:sz w:val="24"/>
        </w:rPr>
        <w:t>to</w:t>
      </w:r>
      <w:r>
        <w:rPr>
          <w:i/>
          <w:spacing w:val="79"/>
          <w:sz w:val="24"/>
        </w:rPr>
        <w:t xml:space="preserve"> </w:t>
      </w:r>
      <w:r>
        <w:rPr>
          <w:i/>
          <w:sz w:val="24"/>
        </w:rPr>
        <w:t>statistics</w:t>
      </w:r>
      <w:r>
        <w:rPr>
          <w:i/>
          <w:spacing w:val="77"/>
          <w:sz w:val="24"/>
        </w:rPr>
        <w:t xml:space="preserve"> </w:t>
      </w:r>
      <w:r>
        <w:rPr>
          <w:i/>
          <w:sz w:val="24"/>
        </w:rPr>
        <w:t>and</w:t>
      </w:r>
      <w:r>
        <w:rPr>
          <w:i/>
          <w:spacing w:val="77"/>
          <w:sz w:val="24"/>
        </w:rPr>
        <w:t xml:space="preserve"> </w:t>
      </w:r>
      <w:r>
        <w:rPr>
          <w:i/>
          <w:sz w:val="24"/>
        </w:rPr>
        <w:t>data</w:t>
      </w:r>
      <w:r>
        <w:rPr>
          <w:i/>
          <w:spacing w:val="78"/>
          <w:sz w:val="24"/>
        </w:rPr>
        <w:t xml:space="preserve"> </w:t>
      </w:r>
      <w:r>
        <w:rPr>
          <w:i/>
          <w:spacing w:val="-2"/>
          <w:sz w:val="24"/>
        </w:rPr>
        <w:t>analysis</w:t>
      </w:r>
      <w:r>
        <w:rPr>
          <w:spacing w:val="-2"/>
          <w:sz w:val="24"/>
        </w:rPr>
        <w:t>.</w:t>
      </w:r>
    </w:p>
    <w:p w14:paraId="074DDAE3" w14:textId="77777777" w:rsidR="00F52B28" w:rsidRDefault="00B85897">
      <w:pPr>
        <w:pStyle w:val="BodyText"/>
        <w:spacing w:before="140"/>
        <w:ind w:left="1134"/>
      </w:pPr>
      <w:r>
        <w:rPr>
          <w:spacing w:val="-2"/>
        </w:rPr>
        <w:t>Routledge.</w:t>
      </w:r>
    </w:p>
    <w:p w14:paraId="50D2EEF6" w14:textId="77777777" w:rsidR="00F52B28" w:rsidRDefault="00F52B28">
      <w:pPr>
        <w:pStyle w:val="BodyText"/>
        <w:spacing w:before="141"/>
      </w:pPr>
    </w:p>
    <w:p w14:paraId="47262B8F" w14:textId="77777777" w:rsidR="00F52B28" w:rsidRDefault="00B85897">
      <w:pPr>
        <w:pStyle w:val="BodyText"/>
        <w:spacing w:line="360" w:lineRule="auto"/>
        <w:ind w:left="1134" w:right="424" w:hanging="567"/>
        <w:jc w:val="both"/>
      </w:pPr>
      <w:r>
        <w:t xml:space="preserve">Thant, Z. M., &amp; Chang, Y. (2021). Determinants of public employee job satisfaction in Myanmar: Focus on Herzberg’s two factor theory. </w:t>
      </w:r>
      <w:r>
        <w:rPr>
          <w:i/>
        </w:rPr>
        <w:t>Public Organization Review</w:t>
      </w:r>
      <w:r>
        <w:t xml:space="preserve">, </w:t>
      </w:r>
      <w:r>
        <w:rPr>
          <w:i/>
        </w:rPr>
        <w:t>21</w:t>
      </w:r>
      <w:r>
        <w:t>(1), 157-175.</w:t>
      </w:r>
    </w:p>
    <w:p w14:paraId="1E61DEC6" w14:textId="77777777" w:rsidR="00F52B28" w:rsidRDefault="00F52B28">
      <w:pPr>
        <w:pStyle w:val="BodyText"/>
        <w:spacing w:before="4"/>
      </w:pPr>
    </w:p>
    <w:p w14:paraId="2BAC12E5" w14:textId="77777777" w:rsidR="00F52B28" w:rsidRDefault="00B85897">
      <w:pPr>
        <w:pStyle w:val="BodyText"/>
        <w:spacing w:before="1" w:line="360" w:lineRule="auto"/>
        <w:ind w:left="1134" w:right="428" w:hanging="567"/>
        <w:jc w:val="both"/>
      </w:pPr>
      <w:proofErr w:type="spellStart"/>
      <w:r>
        <w:t>Theuri</w:t>
      </w:r>
      <w:proofErr w:type="spellEnd"/>
      <w:r>
        <w:t>,</w:t>
      </w:r>
      <w:r>
        <w:rPr>
          <w:spacing w:val="-9"/>
        </w:rPr>
        <w:t xml:space="preserve"> </w:t>
      </w:r>
      <w:r>
        <w:t>M.</w:t>
      </w:r>
      <w:r>
        <w:rPr>
          <w:spacing w:val="-8"/>
        </w:rPr>
        <w:t xml:space="preserve"> </w:t>
      </w:r>
      <w:r>
        <w:t>W.,</w:t>
      </w:r>
      <w:r>
        <w:rPr>
          <w:spacing w:val="-8"/>
        </w:rPr>
        <w:t xml:space="preserve"> </w:t>
      </w:r>
      <w:r>
        <w:t>Macharia,</w:t>
      </w:r>
      <w:r>
        <w:rPr>
          <w:spacing w:val="-6"/>
        </w:rPr>
        <w:t xml:space="preserve"> </w:t>
      </w:r>
      <w:r>
        <w:t>S.,</w:t>
      </w:r>
      <w:r>
        <w:rPr>
          <w:spacing w:val="-8"/>
        </w:rPr>
        <w:t xml:space="preserve"> </w:t>
      </w:r>
      <w:r>
        <w:t>&amp;</w:t>
      </w:r>
      <w:r>
        <w:rPr>
          <w:spacing w:val="-10"/>
        </w:rPr>
        <w:t xml:space="preserve"> </w:t>
      </w:r>
      <w:r>
        <w:t>Kamau,</w:t>
      </w:r>
      <w:r>
        <w:rPr>
          <w:spacing w:val="-6"/>
        </w:rPr>
        <w:t xml:space="preserve"> </w:t>
      </w:r>
      <w:r>
        <w:t>A.</w:t>
      </w:r>
      <w:r>
        <w:rPr>
          <w:spacing w:val="-9"/>
        </w:rPr>
        <w:t xml:space="preserve"> </w:t>
      </w:r>
      <w:r>
        <w:t>(2020).</w:t>
      </w:r>
      <w:r>
        <w:rPr>
          <w:spacing w:val="-7"/>
        </w:rPr>
        <w:t xml:space="preserve"> </w:t>
      </w:r>
      <w:r>
        <w:t>An</w:t>
      </w:r>
      <w:r>
        <w:rPr>
          <w:spacing w:val="-9"/>
        </w:rPr>
        <w:t xml:space="preserve"> </w:t>
      </w:r>
      <w:r>
        <w:t>Assessment</w:t>
      </w:r>
      <w:r>
        <w:rPr>
          <w:spacing w:val="-8"/>
        </w:rPr>
        <w:t xml:space="preserve"> </w:t>
      </w:r>
      <w:r>
        <w:t>of</w:t>
      </w:r>
      <w:r>
        <w:rPr>
          <w:spacing w:val="-9"/>
        </w:rPr>
        <w:t xml:space="preserve"> </w:t>
      </w:r>
      <w:r>
        <w:t>the</w:t>
      </w:r>
      <w:r>
        <w:rPr>
          <w:spacing w:val="-3"/>
        </w:rPr>
        <w:t xml:space="preserve"> </w:t>
      </w:r>
      <w:r>
        <w:t>Influence</w:t>
      </w:r>
      <w:r>
        <w:rPr>
          <w:spacing w:val="-7"/>
        </w:rPr>
        <w:t xml:space="preserve"> </w:t>
      </w:r>
      <w:r>
        <w:t>of Working</w:t>
      </w:r>
      <w:r>
        <w:rPr>
          <w:spacing w:val="-6"/>
        </w:rPr>
        <w:t xml:space="preserve"> </w:t>
      </w:r>
      <w:r>
        <w:t>Environment</w:t>
      </w:r>
      <w:r>
        <w:rPr>
          <w:spacing w:val="-3"/>
        </w:rPr>
        <w:t xml:space="preserve"> </w:t>
      </w:r>
      <w:r>
        <w:t>on</w:t>
      </w:r>
      <w:r>
        <w:rPr>
          <w:spacing w:val="-3"/>
        </w:rPr>
        <w:t xml:space="preserve"> </w:t>
      </w:r>
      <w:r>
        <w:t>Service</w:t>
      </w:r>
      <w:r>
        <w:rPr>
          <w:spacing w:val="-2"/>
        </w:rPr>
        <w:t xml:space="preserve"> </w:t>
      </w:r>
      <w:r>
        <w:t>Delivery</w:t>
      </w:r>
      <w:r>
        <w:rPr>
          <w:spacing w:val="-8"/>
        </w:rPr>
        <w:t xml:space="preserve"> </w:t>
      </w:r>
      <w:r>
        <w:t>in</w:t>
      </w:r>
      <w:r>
        <w:rPr>
          <w:spacing w:val="-1"/>
        </w:rPr>
        <w:t xml:space="preserve"> </w:t>
      </w:r>
      <w:r>
        <w:t>the</w:t>
      </w:r>
      <w:r>
        <w:rPr>
          <w:spacing w:val="-2"/>
        </w:rPr>
        <w:t xml:space="preserve"> </w:t>
      </w:r>
      <w:r>
        <w:t>Public</w:t>
      </w:r>
      <w:r>
        <w:rPr>
          <w:spacing w:val="-4"/>
        </w:rPr>
        <w:t xml:space="preserve"> </w:t>
      </w:r>
      <w:r>
        <w:t>Health</w:t>
      </w:r>
      <w:r>
        <w:rPr>
          <w:spacing w:val="-3"/>
        </w:rPr>
        <w:t xml:space="preserve"> </w:t>
      </w:r>
      <w:r>
        <w:t>Sector</w:t>
      </w:r>
      <w:r>
        <w:rPr>
          <w:spacing w:val="-3"/>
        </w:rPr>
        <w:t xml:space="preserve"> </w:t>
      </w:r>
      <w:r>
        <w:t>in</w:t>
      </w:r>
      <w:r>
        <w:rPr>
          <w:spacing w:val="-1"/>
        </w:rPr>
        <w:t xml:space="preserve"> </w:t>
      </w:r>
      <w:r>
        <w:t xml:space="preserve">Nyeri County, Kenya. </w:t>
      </w:r>
      <w:proofErr w:type="spellStart"/>
      <w:r>
        <w:rPr>
          <w:i/>
        </w:rPr>
        <w:t>Manag</w:t>
      </w:r>
      <w:proofErr w:type="spellEnd"/>
      <w:r>
        <w:rPr>
          <w:i/>
        </w:rPr>
        <w:t xml:space="preserve"> Econ Res J</w:t>
      </w:r>
      <w:proofErr w:type="gramStart"/>
      <w:r>
        <w:rPr>
          <w:i/>
        </w:rPr>
        <w:t xml:space="preserve">, </w:t>
      </w:r>
      <w:r>
        <w:t>,</w:t>
      </w:r>
      <w:proofErr w:type="gramEnd"/>
      <w:r>
        <w:t xml:space="preserve"> </w:t>
      </w:r>
      <w:r>
        <w:rPr>
          <w:i/>
        </w:rPr>
        <w:t>6(</w:t>
      </w:r>
      <w:r>
        <w:t>1), 12353.</w:t>
      </w:r>
    </w:p>
    <w:p w14:paraId="035DA12E"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39FD07DA" w14:textId="77777777" w:rsidR="00F52B28" w:rsidRDefault="00B85897">
      <w:pPr>
        <w:pStyle w:val="BodyText"/>
        <w:spacing w:before="61" w:line="360" w:lineRule="auto"/>
        <w:ind w:left="1134" w:right="421" w:hanging="567"/>
        <w:jc w:val="both"/>
      </w:pPr>
      <w:r>
        <w:lastRenderedPageBreak/>
        <w:t>Thompson, J., &amp; Han, S. (2022). "Enhancing Job Performance through Skill Development:</w:t>
      </w:r>
      <w:r>
        <w:rPr>
          <w:spacing w:val="-14"/>
        </w:rPr>
        <w:t xml:space="preserve"> </w:t>
      </w:r>
      <w:r>
        <w:t>Evidence</w:t>
      </w:r>
      <w:r>
        <w:rPr>
          <w:spacing w:val="-14"/>
        </w:rPr>
        <w:t xml:space="preserve"> </w:t>
      </w:r>
      <w:r>
        <w:t>from</w:t>
      </w:r>
      <w:r>
        <w:rPr>
          <w:spacing w:val="-13"/>
        </w:rPr>
        <w:t xml:space="preserve"> </w:t>
      </w:r>
      <w:r>
        <w:t>the</w:t>
      </w:r>
      <w:r>
        <w:rPr>
          <w:spacing w:val="-14"/>
        </w:rPr>
        <w:t xml:space="preserve"> </w:t>
      </w:r>
      <w:r>
        <w:t>Security</w:t>
      </w:r>
      <w:r>
        <w:rPr>
          <w:spacing w:val="-15"/>
        </w:rPr>
        <w:t xml:space="preserve"> </w:t>
      </w:r>
      <w:r>
        <w:t>Sector."</w:t>
      </w:r>
      <w:r>
        <w:rPr>
          <w:spacing w:val="-7"/>
        </w:rPr>
        <w:t xml:space="preserve"> </w:t>
      </w:r>
      <w:r>
        <w:rPr>
          <w:i/>
        </w:rPr>
        <w:t>Security</w:t>
      </w:r>
      <w:r>
        <w:rPr>
          <w:i/>
          <w:spacing w:val="-14"/>
        </w:rPr>
        <w:t xml:space="preserve"> </w:t>
      </w:r>
      <w:r>
        <w:rPr>
          <w:i/>
        </w:rPr>
        <w:t>Journal</w:t>
      </w:r>
      <w:r>
        <w:t>,</w:t>
      </w:r>
      <w:r>
        <w:rPr>
          <w:spacing w:val="-13"/>
        </w:rPr>
        <w:t xml:space="preserve"> </w:t>
      </w:r>
      <w:r>
        <w:rPr>
          <w:i/>
        </w:rPr>
        <w:t>35</w:t>
      </w:r>
      <w:r>
        <w:t>(2),</w:t>
      </w:r>
      <w:r>
        <w:rPr>
          <w:spacing w:val="-14"/>
        </w:rPr>
        <w:t xml:space="preserve"> </w:t>
      </w:r>
      <w:r>
        <w:t>205-</w:t>
      </w:r>
      <w:r>
        <w:rPr>
          <w:spacing w:val="-4"/>
        </w:rPr>
        <w:t>220.</w:t>
      </w:r>
    </w:p>
    <w:p w14:paraId="3B22FB21" w14:textId="77777777" w:rsidR="00F52B28" w:rsidRDefault="00F52B28">
      <w:pPr>
        <w:pStyle w:val="BodyText"/>
        <w:spacing w:before="3"/>
      </w:pPr>
    </w:p>
    <w:p w14:paraId="4808FF06" w14:textId="77777777" w:rsidR="00F52B28" w:rsidRDefault="00B85897">
      <w:pPr>
        <w:pStyle w:val="BodyText"/>
        <w:spacing w:before="1" w:line="360" w:lineRule="auto"/>
        <w:ind w:left="1134" w:right="433" w:hanging="567"/>
        <w:jc w:val="both"/>
      </w:pPr>
      <w:r>
        <w:t xml:space="preserve">Thong, J. Y. L., &amp; Yap, C. S. (2022). "Employee Recognition and Job Performance: A Review of the Literature." </w:t>
      </w:r>
      <w:r>
        <w:rPr>
          <w:i/>
        </w:rPr>
        <w:t>Management Review Quarterly</w:t>
      </w:r>
      <w:r>
        <w:t xml:space="preserve">, </w:t>
      </w:r>
      <w:r>
        <w:rPr>
          <w:i/>
        </w:rPr>
        <w:t>72</w:t>
      </w:r>
      <w:r>
        <w:t>(3), 415-439.</w:t>
      </w:r>
    </w:p>
    <w:p w14:paraId="1C2C6173" w14:textId="77777777" w:rsidR="00F52B28" w:rsidRDefault="00F52B28">
      <w:pPr>
        <w:pStyle w:val="BodyText"/>
        <w:spacing w:before="4"/>
      </w:pPr>
    </w:p>
    <w:p w14:paraId="6DA32B34" w14:textId="77777777" w:rsidR="00F52B28" w:rsidRDefault="00B85897">
      <w:pPr>
        <w:pStyle w:val="BodyText"/>
        <w:spacing w:line="360" w:lineRule="auto"/>
        <w:ind w:left="1134" w:right="425" w:hanging="567"/>
        <w:jc w:val="both"/>
      </w:pPr>
      <w:r>
        <w:t xml:space="preserve">Thornthwaite, L., &amp; Sheldon, P. (2017). Employer and union strategies in industrial relations reform: The case of Australia’s Fair Work Act. </w:t>
      </w:r>
      <w:r>
        <w:rPr>
          <w:i/>
        </w:rPr>
        <w:t>Journal of Industrial Relations</w:t>
      </w:r>
      <w:r>
        <w:t>, 59(1), 5-30.</w:t>
      </w:r>
    </w:p>
    <w:p w14:paraId="27BD4D19" w14:textId="77777777" w:rsidR="00F52B28" w:rsidRDefault="00F52B28">
      <w:pPr>
        <w:pStyle w:val="BodyText"/>
        <w:spacing w:before="5"/>
      </w:pPr>
    </w:p>
    <w:p w14:paraId="24437E71" w14:textId="77777777" w:rsidR="00F52B28" w:rsidRDefault="00B85897">
      <w:pPr>
        <w:spacing w:line="360" w:lineRule="auto"/>
        <w:ind w:left="1134" w:right="422" w:hanging="567"/>
        <w:jc w:val="both"/>
        <w:rPr>
          <w:sz w:val="24"/>
        </w:rPr>
      </w:pPr>
      <w:r>
        <w:rPr>
          <w:sz w:val="24"/>
        </w:rPr>
        <w:t>Tjosvold, D., Wong, A. S. H., &amp; Lu, J. (2016). Conflict management and employee performance:</w:t>
      </w:r>
      <w:r>
        <w:rPr>
          <w:spacing w:val="-4"/>
          <w:sz w:val="24"/>
        </w:rPr>
        <w:t xml:space="preserve"> </w:t>
      </w:r>
      <w:r>
        <w:rPr>
          <w:sz w:val="24"/>
        </w:rPr>
        <w:t>The</w:t>
      </w:r>
      <w:r>
        <w:rPr>
          <w:spacing w:val="-6"/>
          <w:sz w:val="24"/>
        </w:rPr>
        <w:t xml:space="preserve"> </w:t>
      </w:r>
      <w:r>
        <w:rPr>
          <w:sz w:val="24"/>
        </w:rPr>
        <w:t>role</w:t>
      </w:r>
      <w:r>
        <w:rPr>
          <w:spacing w:val="-8"/>
          <w:sz w:val="24"/>
        </w:rPr>
        <w:t xml:space="preserve"> </w:t>
      </w:r>
      <w:r>
        <w:rPr>
          <w:sz w:val="24"/>
        </w:rPr>
        <w:t>of</w:t>
      </w:r>
      <w:r>
        <w:rPr>
          <w:spacing w:val="-5"/>
          <w:sz w:val="24"/>
        </w:rPr>
        <w:t xml:space="preserve"> </w:t>
      </w:r>
      <w:r>
        <w:rPr>
          <w:sz w:val="24"/>
        </w:rPr>
        <w:t>supervisor</w:t>
      </w:r>
      <w:r>
        <w:rPr>
          <w:spacing w:val="-3"/>
          <w:sz w:val="24"/>
        </w:rPr>
        <w:t xml:space="preserve"> </w:t>
      </w:r>
      <w:r>
        <w:rPr>
          <w:sz w:val="24"/>
        </w:rPr>
        <w:t>guidance.</w:t>
      </w:r>
      <w:r>
        <w:rPr>
          <w:spacing w:val="-4"/>
          <w:sz w:val="24"/>
        </w:rPr>
        <w:t xml:space="preserve"> </w:t>
      </w:r>
      <w:r>
        <w:rPr>
          <w:i/>
          <w:sz w:val="24"/>
        </w:rPr>
        <w:t>International</w:t>
      </w:r>
      <w:r>
        <w:rPr>
          <w:i/>
          <w:spacing w:val="-6"/>
          <w:sz w:val="24"/>
        </w:rPr>
        <w:t xml:space="preserve"> </w:t>
      </w:r>
      <w:r>
        <w:rPr>
          <w:i/>
          <w:sz w:val="24"/>
        </w:rPr>
        <w:t>Journal</w:t>
      </w:r>
      <w:r>
        <w:rPr>
          <w:i/>
          <w:spacing w:val="-6"/>
          <w:sz w:val="24"/>
        </w:rPr>
        <w:t xml:space="preserve"> </w:t>
      </w:r>
      <w:r>
        <w:rPr>
          <w:i/>
          <w:sz w:val="24"/>
        </w:rPr>
        <w:t>of</w:t>
      </w:r>
      <w:r>
        <w:rPr>
          <w:i/>
          <w:spacing w:val="-6"/>
          <w:sz w:val="24"/>
        </w:rPr>
        <w:t xml:space="preserve"> </w:t>
      </w:r>
      <w:r>
        <w:rPr>
          <w:i/>
          <w:sz w:val="24"/>
        </w:rPr>
        <w:t>Conflict Management</w:t>
      </w:r>
      <w:r>
        <w:rPr>
          <w:sz w:val="24"/>
        </w:rPr>
        <w:t xml:space="preserve">, </w:t>
      </w:r>
      <w:r>
        <w:rPr>
          <w:i/>
          <w:sz w:val="24"/>
        </w:rPr>
        <w:t>27</w:t>
      </w:r>
      <w:r>
        <w:rPr>
          <w:sz w:val="24"/>
        </w:rPr>
        <w:t>(1), 25-37.</w:t>
      </w:r>
    </w:p>
    <w:p w14:paraId="4C567E08" w14:textId="77777777" w:rsidR="00F52B28" w:rsidRDefault="00F52B28">
      <w:pPr>
        <w:pStyle w:val="BodyText"/>
        <w:spacing w:before="3"/>
      </w:pPr>
    </w:p>
    <w:p w14:paraId="2D2DCF9A" w14:textId="77777777" w:rsidR="00F52B28" w:rsidRDefault="00B85897">
      <w:pPr>
        <w:pStyle w:val="BodyText"/>
        <w:spacing w:before="1" w:line="360" w:lineRule="auto"/>
        <w:ind w:left="1134" w:right="423" w:hanging="567"/>
        <w:jc w:val="both"/>
      </w:pPr>
      <w:r>
        <w:t xml:space="preserve">Tucker, S., </w:t>
      </w:r>
      <w:proofErr w:type="spellStart"/>
      <w:r>
        <w:t>Diekrager</w:t>
      </w:r>
      <w:proofErr w:type="spellEnd"/>
      <w:r>
        <w:t>, D., Turner, N., &amp; Stride, C. (2022). Workplace safety, organizational</w:t>
      </w:r>
      <w:r>
        <w:rPr>
          <w:spacing w:val="-5"/>
        </w:rPr>
        <w:t xml:space="preserve"> </w:t>
      </w:r>
      <w:r>
        <w:t>climate,</w:t>
      </w:r>
      <w:r>
        <w:rPr>
          <w:spacing w:val="-3"/>
        </w:rPr>
        <w:t xml:space="preserve"> </w:t>
      </w:r>
      <w:r>
        <w:t>and</w:t>
      </w:r>
      <w:r>
        <w:rPr>
          <w:spacing w:val="-6"/>
        </w:rPr>
        <w:t xml:space="preserve"> </w:t>
      </w:r>
      <w:r>
        <w:t>worker</w:t>
      </w:r>
      <w:r>
        <w:rPr>
          <w:spacing w:val="-7"/>
        </w:rPr>
        <w:t xml:space="preserve"> </w:t>
      </w:r>
      <w:r>
        <w:t>injuries:</w:t>
      </w:r>
      <w:r>
        <w:rPr>
          <w:spacing w:val="-3"/>
        </w:rPr>
        <w:t xml:space="preserve"> </w:t>
      </w:r>
      <w:r>
        <w:t>A</w:t>
      </w:r>
      <w:r>
        <w:rPr>
          <w:spacing w:val="-6"/>
        </w:rPr>
        <w:t xml:space="preserve"> </w:t>
      </w:r>
      <w:r>
        <w:t>longitudinal</w:t>
      </w:r>
      <w:r>
        <w:rPr>
          <w:spacing w:val="-6"/>
        </w:rPr>
        <w:t xml:space="preserve"> </w:t>
      </w:r>
      <w:r>
        <w:t>study</w:t>
      </w:r>
      <w:r>
        <w:rPr>
          <w:spacing w:val="-11"/>
        </w:rPr>
        <w:t xml:space="preserve"> </w:t>
      </w:r>
      <w:r>
        <w:t>of</w:t>
      </w:r>
      <w:r>
        <w:rPr>
          <w:spacing w:val="-4"/>
        </w:rPr>
        <w:t xml:space="preserve"> </w:t>
      </w:r>
      <w:r>
        <w:t xml:space="preserve">ergonomics as a mediating factor. </w:t>
      </w:r>
      <w:r>
        <w:rPr>
          <w:i/>
        </w:rPr>
        <w:t>Journal of Workplace Safety</w:t>
      </w:r>
      <w:r>
        <w:t xml:space="preserve">, </w:t>
      </w:r>
      <w:r>
        <w:rPr>
          <w:i/>
        </w:rPr>
        <w:t>40</w:t>
      </w:r>
      <w:r>
        <w:t>(3), 302-318.</w:t>
      </w:r>
    </w:p>
    <w:p w14:paraId="5182007D" w14:textId="77777777" w:rsidR="00F52B28" w:rsidRDefault="00F52B28">
      <w:pPr>
        <w:pStyle w:val="BodyText"/>
        <w:spacing w:before="3"/>
      </w:pPr>
    </w:p>
    <w:p w14:paraId="0359A86F" w14:textId="77777777" w:rsidR="00F52B28" w:rsidRDefault="00B85897">
      <w:pPr>
        <w:spacing w:line="360" w:lineRule="auto"/>
        <w:ind w:left="1134" w:right="423" w:hanging="567"/>
        <w:jc w:val="both"/>
        <w:rPr>
          <w:sz w:val="24"/>
        </w:rPr>
      </w:pPr>
      <w:proofErr w:type="spellStart"/>
      <w:r>
        <w:rPr>
          <w:sz w:val="24"/>
        </w:rPr>
        <w:t>Tuwei</w:t>
      </w:r>
      <w:proofErr w:type="spellEnd"/>
      <w:r>
        <w:rPr>
          <w:sz w:val="24"/>
        </w:rPr>
        <w:t xml:space="preserve">, R. C., &amp; </w:t>
      </w:r>
      <w:proofErr w:type="spellStart"/>
      <w:r>
        <w:rPr>
          <w:sz w:val="24"/>
        </w:rPr>
        <w:t>Tarus</w:t>
      </w:r>
      <w:proofErr w:type="spellEnd"/>
      <w:r>
        <w:rPr>
          <w:sz w:val="24"/>
        </w:rPr>
        <w:t xml:space="preserve">, B. (2017). Effect of Work Environment and Service Delivery in Selected County Referral Hospitals in </w:t>
      </w:r>
      <w:proofErr w:type="spellStart"/>
      <w:r>
        <w:rPr>
          <w:sz w:val="24"/>
        </w:rPr>
        <w:t>KenyA</w:t>
      </w:r>
      <w:proofErr w:type="spellEnd"/>
      <w:r>
        <w:rPr>
          <w:sz w:val="24"/>
        </w:rPr>
        <w:t xml:space="preserve">. </w:t>
      </w:r>
      <w:r>
        <w:rPr>
          <w:i/>
          <w:sz w:val="24"/>
        </w:rPr>
        <w:t>International Journal of Economics, Commerce and Management</w:t>
      </w:r>
      <w:r>
        <w:rPr>
          <w:sz w:val="24"/>
        </w:rPr>
        <w:t xml:space="preserve">, </w:t>
      </w:r>
      <w:r>
        <w:rPr>
          <w:i/>
          <w:sz w:val="24"/>
        </w:rPr>
        <w:t>5</w:t>
      </w:r>
      <w:r>
        <w:rPr>
          <w:sz w:val="24"/>
        </w:rPr>
        <w:t>(9), 34-49.</w:t>
      </w:r>
    </w:p>
    <w:p w14:paraId="219F68D1" w14:textId="77777777" w:rsidR="00F52B28" w:rsidRDefault="00F52B28">
      <w:pPr>
        <w:pStyle w:val="BodyText"/>
        <w:spacing w:before="4"/>
      </w:pPr>
    </w:p>
    <w:p w14:paraId="7B84E021" w14:textId="77777777" w:rsidR="00F52B28" w:rsidRDefault="00B85897">
      <w:pPr>
        <w:spacing w:line="360" w:lineRule="auto"/>
        <w:ind w:left="1134" w:right="424" w:hanging="567"/>
        <w:jc w:val="both"/>
        <w:rPr>
          <w:sz w:val="24"/>
        </w:rPr>
      </w:pPr>
      <w:proofErr w:type="spellStart"/>
      <w:r>
        <w:rPr>
          <w:sz w:val="24"/>
        </w:rPr>
        <w:t>Tuwei</w:t>
      </w:r>
      <w:proofErr w:type="spellEnd"/>
      <w:r>
        <w:rPr>
          <w:sz w:val="24"/>
        </w:rPr>
        <w:t>, R. C., &amp;</w:t>
      </w:r>
      <w:proofErr w:type="spellStart"/>
      <w:r>
        <w:rPr>
          <w:sz w:val="24"/>
        </w:rPr>
        <w:t>Tarus</w:t>
      </w:r>
      <w:proofErr w:type="spellEnd"/>
      <w:r>
        <w:rPr>
          <w:sz w:val="24"/>
        </w:rPr>
        <w:t>, B. (2017). Effect of work environment and service delivery</w:t>
      </w:r>
      <w:r>
        <w:rPr>
          <w:spacing w:val="-3"/>
          <w:sz w:val="24"/>
        </w:rPr>
        <w:t xml:space="preserve"> </w:t>
      </w:r>
      <w:r>
        <w:rPr>
          <w:sz w:val="24"/>
        </w:rPr>
        <w:t>in selected</w:t>
      </w:r>
      <w:r>
        <w:rPr>
          <w:spacing w:val="-10"/>
          <w:sz w:val="24"/>
        </w:rPr>
        <w:t xml:space="preserve"> </w:t>
      </w:r>
      <w:r>
        <w:rPr>
          <w:sz w:val="24"/>
        </w:rPr>
        <w:t>county</w:t>
      </w:r>
      <w:r>
        <w:rPr>
          <w:spacing w:val="-15"/>
          <w:sz w:val="24"/>
        </w:rPr>
        <w:t xml:space="preserve"> </w:t>
      </w:r>
      <w:r>
        <w:rPr>
          <w:sz w:val="24"/>
        </w:rPr>
        <w:t>referral</w:t>
      </w:r>
      <w:r>
        <w:rPr>
          <w:spacing w:val="-11"/>
          <w:sz w:val="24"/>
        </w:rPr>
        <w:t xml:space="preserve"> </w:t>
      </w:r>
      <w:r>
        <w:rPr>
          <w:sz w:val="24"/>
        </w:rPr>
        <w:t>hospitals</w:t>
      </w:r>
      <w:r>
        <w:rPr>
          <w:spacing w:val="-11"/>
          <w:sz w:val="24"/>
        </w:rPr>
        <w:t xml:space="preserve"> </w:t>
      </w:r>
      <w:r>
        <w:rPr>
          <w:sz w:val="24"/>
        </w:rPr>
        <w:t>in</w:t>
      </w:r>
      <w:r>
        <w:rPr>
          <w:spacing w:val="-11"/>
          <w:sz w:val="24"/>
        </w:rPr>
        <w:t xml:space="preserve"> </w:t>
      </w:r>
      <w:r>
        <w:rPr>
          <w:sz w:val="24"/>
        </w:rPr>
        <w:t>Kenya.</w:t>
      </w:r>
      <w:r>
        <w:rPr>
          <w:spacing w:val="-6"/>
          <w:sz w:val="24"/>
        </w:rPr>
        <w:t xml:space="preserve"> </w:t>
      </w:r>
      <w:r>
        <w:rPr>
          <w:i/>
          <w:sz w:val="24"/>
        </w:rPr>
        <w:t>International</w:t>
      </w:r>
      <w:r>
        <w:rPr>
          <w:i/>
          <w:spacing w:val="-11"/>
          <w:sz w:val="24"/>
        </w:rPr>
        <w:t xml:space="preserve"> </w:t>
      </w:r>
      <w:r>
        <w:rPr>
          <w:i/>
          <w:sz w:val="24"/>
        </w:rPr>
        <w:t>Journal</w:t>
      </w:r>
      <w:r>
        <w:rPr>
          <w:i/>
          <w:spacing w:val="-11"/>
          <w:sz w:val="24"/>
        </w:rPr>
        <w:t xml:space="preserve"> </w:t>
      </w:r>
      <w:r>
        <w:rPr>
          <w:i/>
          <w:sz w:val="24"/>
        </w:rPr>
        <w:t>of</w:t>
      </w:r>
      <w:r>
        <w:rPr>
          <w:i/>
          <w:spacing w:val="-11"/>
          <w:sz w:val="24"/>
        </w:rPr>
        <w:t xml:space="preserve"> </w:t>
      </w:r>
      <w:r>
        <w:rPr>
          <w:i/>
          <w:sz w:val="24"/>
        </w:rPr>
        <w:t>Economics, Commerce and Management, United Kingdom, 5</w:t>
      </w:r>
      <w:r>
        <w:rPr>
          <w:sz w:val="24"/>
        </w:rPr>
        <w:t>(9), 451-466.</w:t>
      </w:r>
    </w:p>
    <w:p w14:paraId="339759C2" w14:textId="77777777" w:rsidR="00F52B28" w:rsidRDefault="00F52B28">
      <w:pPr>
        <w:pStyle w:val="BodyText"/>
        <w:spacing w:before="4"/>
      </w:pPr>
    </w:p>
    <w:p w14:paraId="505B4669" w14:textId="77777777" w:rsidR="00F52B28" w:rsidRDefault="00B85897">
      <w:pPr>
        <w:pStyle w:val="BodyText"/>
        <w:spacing w:line="360" w:lineRule="auto"/>
        <w:ind w:left="1134" w:right="421" w:hanging="567"/>
        <w:jc w:val="both"/>
      </w:pPr>
      <w:r>
        <w:t xml:space="preserve">Van Dyne, L., &amp; </w:t>
      </w:r>
      <w:proofErr w:type="spellStart"/>
      <w:r>
        <w:t>LePine</w:t>
      </w:r>
      <w:proofErr w:type="spellEnd"/>
      <w:r>
        <w:t xml:space="preserve">, J. A. (2017). "Helping and Voice Extra-Role Behaviors: Evidence of Construct and Predictive Validity." </w:t>
      </w:r>
      <w:r>
        <w:rPr>
          <w:i/>
        </w:rPr>
        <w:t>Academy of Management Journal</w:t>
      </w:r>
      <w:r>
        <w:t xml:space="preserve">, </w:t>
      </w:r>
      <w:r>
        <w:rPr>
          <w:i/>
        </w:rPr>
        <w:t>60</w:t>
      </w:r>
      <w:r>
        <w:t>(4), 1237-1262.</w:t>
      </w:r>
    </w:p>
    <w:p w14:paraId="58A9094D" w14:textId="77777777" w:rsidR="00F52B28" w:rsidRDefault="00F52B28">
      <w:pPr>
        <w:pStyle w:val="BodyText"/>
        <w:spacing w:before="7"/>
      </w:pPr>
    </w:p>
    <w:p w14:paraId="67D6C309" w14:textId="77777777" w:rsidR="00F52B28" w:rsidRDefault="00B85897">
      <w:pPr>
        <w:pStyle w:val="BodyText"/>
        <w:spacing w:line="360" w:lineRule="auto"/>
        <w:ind w:left="1134" w:right="424" w:hanging="567"/>
        <w:jc w:val="both"/>
      </w:pPr>
      <w:r>
        <w:t xml:space="preserve">Van </w:t>
      </w:r>
      <w:proofErr w:type="spellStart"/>
      <w:r>
        <w:t>Herpen</w:t>
      </w:r>
      <w:proofErr w:type="spellEnd"/>
      <w:r>
        <w:t xml:space="preserve">, M., Van </w:t>
      </w:r>
      <w:proofErr w:type="spellStart"/>
      <w:r>
        <w:t>Praag</w:t>
      </w:r>
      <w:proofErr w:type="spellEnd"/>
      <w:r>
        <w:t xml:space="preserve">, M., &amp; Cools, K. (2020). The effects of performance measurement and compensation on motivation: Evidence from a field experiment. </w:t>
      </w:r>
      <w:r>
        <w:rPr>
          <w:i/>
        </w:rPr>
        <w:t>Management Science</w:t>
      </w:r>
      <w:r>
        <w:t xml:space="preserve">, </w:t>
      </w:r>
      <w:r>
        <w:rPr>
          <w:i/>
        </w:rPr>
        <w:t>66</w:t>
      </w:r>
      <w:r>
        <w:t>(4), 1662-1682.</w:t>
      </w:r>
    </w:p>
    <w:p w14:paraId="350517F9" w14:textId="77777777" w:rsidR="00F52B28" w:rsidRDefault="00F52B28">
      <w:pPr>
        <w:pStyle w:val="BodyText"/>
        <w:spacing w:line="360" w:lineRule="auto"/>
        <w:jc w:val="both"/>
        <w:sectPr w:rsidR="00F52B28">
          <w:pgSz w:w="11910" w:h="16840"/>
          <w:pgMar w:top="1900" w:right="992" w:bottom="1240" w:left="1700" w:header="0" w:footer="1056" w:gutter="0"/>
          <w:cols w:space="720"/>
        </w:sectPr>
      </w:pPr>
    </w:p>
    <w:p w14:paraId="1F756DEC" w14:textId="77777777" w:rsidR="00F52B28" w:rsidRDefault="00B85897">
      <w:pPr>
        <w:pStyle w:val="BodyText"/>
        <w:spacing w:before="61" w:line="360" w:lineRule="auto"/>
        <w:ind w:left="1134" w:right="427" w:hanging="567"/>
        <w:jc w:val="both"/>
      </w:pPr>
      <w:proofErr w:type="spellStart"/>
      <w:r>
        <w:lastRenderedPageBreak/>
        <w:t>Vinodkumar</w:t>
      </w:r>
      <w:proofErr w:type="spellEnd"/>
      <w:r>
        <w:t xml:space="preserve">, M. N., &amp; </w:t>
      </w:r>
      <w:proofErr w:type="spellStart"/>
      <w:r>
        <w:t>Bhasi</w:t>
      </w:r>
      <w:proofErr w:type="spellEnd"/>
      <w:r>
        <w:t xml:space="preserve">, M. (2018). Safety management practices and safety behavior: Assessing the mediating role of safety knowledge and motivation. </w:t>
      </w:r>
      <w:r>
        <w:rPr>
          <w:i/>
        </w:rPr>
        <w:t>Accident Analysis &amp; Prevention</w:t>
      </w:r>
      <w:r>
        <w:t xml:space="preserve">, </w:t>
      </w:r>
      <w:r>
        <w:rPr>
          <w:i/>
        </w:rPr>
        <w:t>94</w:t>
      </w:r>
      <w:r>
        <w:t>, 34-45.</w:t>
      </w:r>
    </w:p>
    <w:p w14:paraId="7706AEA1" w14:textId="77777777" w:rsidR="00F52B28" w:rsidRDefault="00F52B28">
      <w:pPr>
        <w:pStyle w:val="BodyText"/>
        <w:spacing w:before="3"/>
      </w:pPr>
    </w:p>
    <w:p w14:paraId="566643A8" w14:textId="77777777" w:rsidR="00F52B28" w:rsidRDefault="00B85897">
      <w:pPr>
        <w:spacing w:before="1"/>
        <w:ind w:left="568"/>
        <w:rPr>
          <w:sz w:val="24"/>
        </w:rPr>
      </w:pPr>
      <w:r>
        <w:rPr>
          <w:sz w:val="24"/>
        </w:rPr>
        <w:t>Vroom,</w:t>
      </w:r>
      <w:r>
        <w:rPr>
          <w:spacing w:val="-1"/>
          <w:sz w:val="24"/>
        </w:rPr>
        <w:t xml:space="preserve"> </w:t>
      </w:r>
      <w:r>
        <w:rPr>
          <w:sz w:val="24"/>
        </w:rPr>
        <w:t>V.</w:t>
      </w:r>
      <w:r>
        <w:rPr>
          <w:spacing w:val="-1"/>
          <w:sz w:val="24"/>
        </w:rPr>
        <w:t xml:space="preserve"> </w:t>
      </w:r>
      <w:r>
        <w:rPr>
          <w:sz w:val="24"/>
        </w:rPr>
        <w:t>H.</w:t>
      </w:r>
      <w:r>
        <w:rPr>
          <w:spacing w:val="-1"/>
          <w:sz w:val="24"/>
        </w:rPr>
        <w:t xml:space="preserve"> </w:t>
      </w:r>
      <w:r>
        <w:rPr>
          <w:sz w:val="24"/>
        </w:rPr>
        <w:t>(1964).</w:t>
      </w:r>
      <w:r>
        <w:rPr>
          <w:spacing w:val="4"/>
          <w:sz w:val="24"/>
        </w:rPr>
        <w:t xml:space="preserve"> </w:t>
      </w:r>
      <w:r>
        <w:rPr>
          <w:i/>
          <w:sz w:val="24"/>
        </w:rPr>
        <w:t>Work</w:t>
      </w:r>
      <w:r>
        <w:rPr>
          <w:i/>
          <w:spacing w:val="-2"/>
          <w:sz w:val="24"/>
        </w:rPr>
        <w:t xml:space="preserve"> </w:t>
      </w:r>
      <w:r>
        <w:rPr>
          <w:i/>
          <w:sz w:val="24"/>
        </w:rPr>
        <w:t>and</w:t>
      </w:r>
      <w:r>
        <w:rPr>
          <w:i/>
          <w:spacing w:val="-1"/>
          <w:sz w:val="24"/>
        </w:rPr>
        <w:t xml:space="preserve"> </w:t>
      </w:r>
      <w:r>
        <w:rPr>
          <w:i/>
          <w:sz w:val="24"/>
        </w:rPr>
        <w:t>motivation</w:t>
      </w:r>
      <w:r>
        <w:rPr>
          <w:sz w:val="24"/>
        </w:rPr>
        <w:t xml:space="preserve">. </w:t>
      </w:r>
      <w:r>
        <w:rPr>
          <w:spacing w:val="-2"/>
          <w:sz w:val="24"/>
        </w:rPr>
        <w:t>Wiley.</w:t>
      </w:r>
    </w:p>
    <w:p w14:paraId="2C3E76E6" w14:textId="77777777" w:rsidR="00F52B28" w:rsidRDefault="00F52B28">
      <w:pPr>
        <w:pStyle w:val="BodyText"/>
        <w:spacing w:before="141"/>
      </w:pPr>
    </w:p>
    <w:p w14:paraId="73641A7C" w14:textId="77777777" w:rsidR="00F52B28" w:rsidRDefault="00B85897">
      <w:pPr>
        <w:pStyle w:val="BodyText"/>
        <w:spacing w:line="360" w:lineRule="auto"/>
        <w:ind w:left="1134" w:right="424" w:hanging="567"/>
        <w:jc w:val="both"/>
      </w:pPr>
      <w:r>
        <w:t>Vujicic,</w:t>
      </w:r>
      <w:r>
        <w:rPr>
          <w:spacing w:val="-9"/>
        </w:rPr>
        <w:t xml:space="preserve"> </w:t>
      </w:r>
      <w:r>
        <w:t>D.,</w:t>
      </w:r>
      <w:r>
        <w:rPr>
          <w:spacing w:val="-10"/>
        </w:rPr>
        <w:t xml:space="preserve"> </w:t>
      </w:r>
      <w:r>
        <w:t>Jovicic,</w:t>
      </w:r>
      <w:r>
        <w:rPr>
          <w:spacing w:val="-9"/>
        </w:rPr>
        <w:t xml:space="preserve"> </w:t>
      </w:r>
      <w:r>
        <w:t>A.,</w:t>
      </w:r>
      <w:r>
        <w:rPr>
          <w:spacing w:val="-10"/>
        </w:rPr>
        <w:t xml:space="preserve"> </w:t>
      </w:r>
      <w:r>
        <w:t>Lalic,</w:t>
      </w:r>
      <w:r>
        <w:rPr>
          <w:spacing w:val="-9"/>
        </w:rPr>
        <w:t xml:space="preserve"> </w:t>
      </w:r>
      <w:r>
        <w:t>D.,</w:t>
      </w:r>
      <w:r>
        <w:rPr>
          <w:spacing w:val="-10"/>
        </w:rPr>
        <w:t xml:space="preserve"> </w:t>
      </w:r>
      <w:proofErr w:type="spellStart"/>
      <w:r>
        <w:t>Gacic</w:t>
      </w:r>
      <w:proofErr w:type="spellEnd"/>
      <w:r>
        <w:t>,</w:t>
      </w:r>
      <w:r>
        <w:rPr>
          <w:spacing w:val="-10"/>
        </w:rPr>
        <w:t xml:space="preserve"> </w:t>
      </w:r>
      <w:r>
        <w:t>S.,</w:t>
      </w:r>
      <w:r>
        <w:rPr>
          <w:spacing w:val="-9"/>
        </w:rPr>
        <w:t xml:space="preserve"> </w:t>
      </w:r>
      <w:r>
        <w:t>&amp;</w:t>
      </w:r>
      <w:proofErr w:type="spellStart"/>
      <w:r>
        <w:t>Cjovanov</w:t>
      </w:r>
      <w:proofErr w:type="spellEnd"/>
      <w:r>
        <w:t>,</w:t>
      </w:r>
      <w:r>
        <w:rPr>
          <w:spacing w:val="-10"/>
        </w:rPr>
        <w:t xml:space="preserve"> </w:t>
      </w:r>
      <w:r>
        <w:t>A.,</w:t>
      </w:r>
      <w:r>
        <w:rPr>
          <w:spacing w:val="-10"/>
        </w:rPr>
        <w:t xml:space="preserve"> </w:t>
      </w:r>
      <w:r>
        <w:t>(2015).</w:t>
      </w:r>
      <w:r>
        <w:rPr>
          <w:spacing w:val="-10"/>
        </w:rPr>
        <w:t xml:space="preserve"> </w:t>
      </w:r>
      <w:r>
        <w:t>The</w:t>
      </w:r>
      <w:r>
        <w:rPr>
          <w:spacing w:val="-10"/>
        </w:rPr>
        <w:t xml:space="preserve"> </w:t>
      </w:r>
      <w:r>
        <w:t>Relationship between job securities, job satisfaction and organization commitment among employees in the tourism</w:t>
      </w:r>
      <w:r>
        <w:rPr>
          <w:spacing w:val="80"/>
          <w:w w:val="150"/>
        </w:rPr>
        <w:t xml:space="preserve"> </w:t>
      </w:r>
      <w:r>
        <w:t xml:space="preserve">sector in Novi Sad. </w:t>
      </w:r>
      <w:r>
        <w:rPr>
          <w:i/>
        </w:rPr>
        <w:t xml:space="preserve">Economic and Industrial democracy, 36 </w:t>
      </w:r>
      <w:r>
        <w:t>(7), 633-652</w:t>
      </w:r>
    </w:p>
    <w:p w14:paraId="62590B72" w14:textId="77777777" w:rsidR="00F52B28" w:rsidRDefault="00F52B28">
      <w:pPr>
        <w:pStyle w:val="BodyText"/>
        <w:spacing w:before="6"/>
      </w:pPr>
    </w:p>
    <w:p w14:paraId="0D18ECC2" w14:textId="77777777" w:rsidR="00F52B28" w:rsidRDefault="00B85897">
      <w:pPr>
        <w:pStyle w:val="BodyText"/>
        <w:spacing w:line="360" w:lineRule="auto"/>
        <w:ind w:left="1134" w:right="429" w:hanging="567"/>
        <w:jc w:val="both"/>
      </w:pPr>
      <w:r>
        <w:t>Vuong,</w:t>
      </w:r>
      <w:r>
        <w:rPr>
          <w:spacing w:val="-4"/>
        </w:rPr>
        <w:t xml:space="preserve"> </w:t>
      </w:r>
      <w:r>
        <w:t>T.</w:t>
      </w:r>
      <w:r>
        <w:rPr>
          <w:spacing w:val="-6"/>
        </w:rPr>
        <w:t xml:space="preserve"> </w:t>
      </w:r>
      <w:r>
        <w:t>D.</w:t>
      </w:r>
      <w:r>
        <w:rPr>
          <w:spacing w:val="-3"/>
        </w:rPr>
        <w:t xml:space="preserve"> </w:t>
      </w:r>
      <w:r>
        <w:t>N.,</w:t>
      </w:r>
      <w:r>
        <w:rPr>
          <w:spacing w:val="-3"/>
        </w:rPr>
        <w:t xml:space="preserve"> </w:t>
      </w:r>
      <w:r>
        <w:t>&amp;</w:t>
      </w:r>
      <w:r>
        <w:rPr>
          <w:spacing w:val="-8"/>
        </w:rPr>
        <w:t xml:space="preserve"> </w:t>
      </w:r>
      <w:r>
        <w:t>Nguyen,</w:t>
      </w:r>
      <w:r>
        <w:rPr>
          <w:spacing w:val="-1"/>
        </w:rPr>
        <w:t xml:space="preserve"> </w:t>
      </w:r>
      <w:r>
        <w:t>L.</w:t>
      </w:r>
      <w:r>
        <w:rPr>
          <w:spacing w:val="-6"/>
        </w:rPr>
        <w:t xml:space="preserve"> </w:t>
      </w:r>
      <w:r>
        <w:t>T.</w:t>
      </w:r>
      <w:r>
        <w:rPr>
          <w:spacing w:val="-3"/>
        </w:rPr>
        <w:t xml:space="preserve"> </w:t>
      </w:r>
      <w:r>
        <w:t>(2022).</w:t>
      </w:r>
      <w:r>
        <w:rPr>
          <w:spacing w:val="-6"/>
        </w:rPr>
        <w:t xml:space="preserve"> </w:t>
      </w:r>
      <w:r>
        <w:t>The</w:t>
      </w:r>
      <w:r>
        <w:rPr>
          <w:spacing w:val="-7"/>
        </w:rPr>
        <w:t xml:space="preserve"> </w:t>
      </w:r>
      <w:r>
        <w:t>key</w:t>
      </w:r>
      <w:r>
        <w:rPr>
          <w:spacing w:val="-8"/>
        </w:rPr>
        <w:t xml:space="preserve"> </w:t>
      </w:r>
      <w:r>
        <w:t>strategies</w:t>
      </w:r>
      <w:r>
        <w:rPr>
          <w:spacing w:val="-3"/>
        </w:rPr>
        <w:t xml:space="preserve"> </w:t>
      </w:r>
      <w:r>
        <w:t>for</w:t>
      </w:r>
      <w:r>
        <w:rPr>
          <w:spacing w:val="-7"/>
        </w:rPr>
        <w:t xml:space="preserve"> </w:t>
      </w:r>
      <w:r>
        <w:t>measuring</w:t>
      </w:r>
      <w:r>
        <w:rPr>
          <w:spacing w:val="-6"/>
        </w:rPr>
        <w:t xml:space="preserve"> </w:t>
      </w:r>
      <w:r>
        <w:t xml:space="preserve">employee performance in companies: a systematic review. </w:t>
      </w:r>
      <w:r>
        <w:rPr>
          <w:i/>
        </w:rPr>
        <w:t>Sustainability</w:t>
      </w:r>
      <w:r>
        <w:t xml:space="preserve">, </w:t>
      </w:r>
      <w:r>
        <w:rPr>
          <w:i/>
        </w:rPr>
        <w:t>14</w:t>
      </w:r>
      <w:r>
        <w:t>(21), 14017.</w:t>
      </w:r>
    </w:p>
    <w:p w14:paraId="103F87E0" w14:textId="77777777" w:rsidR="00F52B28" w:rsidRDefault="00F52B28">
      <w:pPr>
        <w:pStyle w:val="BodyText"/>
        <w:spacing w:before="4"/>
      </w:pPr>
    </w:p>
    <w:p w14:paraId="704C5518" w14:textId="77777777" w:rsidR="00F52B28" w:rsidRDefault="00B85897">
      <w:pPr>
        <w:pStyle w:val="BodyText"/>
        <w:spacing w:before="1" w:line="360" w:lineRule="auto"/>
        <w:ind w:left="1134" w:right="425" w:hanging="567"/>
        <w:jc w:val="both"/>
      </w:pPr>
      <w:proofErr w:type="spellStart"/>
      <w:r>
        <w:t>Wairagu</w:t>
      </w:r>
      <w:proofErr w:type="spellEnd"/>
      <w:r>
        <w:t xml:space="preserve">, F., </w:t>
      </w:r>
      <w:proofErr w:type="spellStart"/>
      <w:r>
        <w:t>Kamenju</w:t>
      </w:r>
      <w:proofErr w:type="spellEnd"/>
      <w:r>
        <w:t xml:space="preserve">, J and </w:t>
      </w:r>
      <w:proofErr w:type="spellStart"/>
      <w:r>
        <w:t>Singo</w:t>
      </w:r>
      <w:proofErr w:type="spellEnd"/>
      <w:r>
        <w:t xml:space="preserve">, M. (2004): </w:t>
      </w:r>
      <w:r>
        <w:rPr>
          <w:i/>
        </w:rPr>
        <w:t xml:space="preserve">Private Security in Kenya </w:t>
      </w:r>
      <w:r>
        <w:t>Nairobi: Security. Research and Information Centre (SRIC).</w:t>
      </w:r>
    </w:p>
    <w:p w14:paraId="3B6966D1" w14:textId="77777777" w:rsidR="00F52B28" w:rsidRDefault="00F52B28">
      <w:pPr>
        <w:pStyle w:val="BodyText"/>
        <w:spacing w:before="2"/>
      </w:pPr>
    </w:p>
    <w:p w14:paraId="559A2562" w14:textId="77777777" w:rsidR="00F52B28" w:rsidRDefault="00B85897">
      <w:pPr>
        <w:spacing w:line="360" w:lineRule="auto"/>
        <w:ind w:left="1134" w:right="422" w:hanging="567"/>
        <w:jc w:val="both"/>
        <w:rPr>
          <w:sz w:val="24"/>
        </w:rPr>
      </w:pPr>
      <w:proofErr w:type="spellStart"/>
      <w:r>
        <w:rPr>
          <w:sz w:val="24"/>
        </w:rPr>
        <w:t>Wakio</w:t>
      </w:r>
      <w:proofErr w:type="spellEnd"/>
      <w:r>
        <w:rPr>
          <w:sz w:val="24"/>
        </w:rPr>
        <w:t>, R. (2019).</w:t>
      </w:r>
      <w:r>
        <w:rPr>
          <w:spacing w:val="-3"/>
          <w:sz w:val="24"/>
        </w:rPr>
        <w:t xml:space="preserve"> </w:t>
      </w:r>
      <w:r>
        <w:rPr>
          <w:i/>
          <w:sz w:val="24"/>
        </w:rPr>
        <w:t xml:space="preserve">Influence of work environment on employee retention in level four and five hospitals in Machakos County </w:t>
      </w:r>
      <w:r>
        <w:rPr>
          <w:sz w:val="24"/>
        </w:rPr>
        <w:t>(Doctoral dissertation).</w:t>
      </w:r>
    </w:p>
    <w:p w14:paraId="1599090E" w14:textId="77777777" w:rsidR="00F52B28" w:rsidRDefault="00F52B28">
      <w:pPr>
        <w:pStyle w:val="BodyText"/>
        <w:spacing w:before="5"/>
      </w:pPr>
    </w:p>
    <w:p w14:paraId="2AFD1981" w14:textId="77777777" w:rsidR="00F52B28" w:rsidRDefault="00B85897">
      <w:pPr>
        <w:pStyle w:val="BodyText"/>
        <w:spacing w:line="360" w:lineRule="auto"/>
        <w:ind w:left="1134" w:right="426" w:hanging="567"/>
        <w:jc w:val="both"/>
      </w:pPr>
      <w:r>
        <w:t>Wang,</w:t>
      </w:r>
      <w:r>
        <w:rPr>
          <w:spacing w:val="-3"/>
        </w:rPr>
        <w:t xml:space="preserve"> </w:t>
      </w:r>
      <w:r>
        <w:t>Y.,</w:t>
      </w:r>
      <w:r>
        <w:rPr>
          <w:spacing w:val="-3"/>
        </w:rPr>
        <w:t xml:space="preserve"> </w:t>
      </w:r>
      <w:r>
        <w:t>Gan,</w:t>
      </w:r>
      <w:r>
        <w:rPr>
          <w:spacing w:val="-3"/>
        </w:rPr>
        <w:t xml:space="preserve"> </w:t>
      </w:r>
      <w:r>
        <w:t>Y.,</w:t>
      </w:r>
      <w:r>
        <w:rPr>
          <w:spacing w:val="-2"/>
        </w:rPr>
        <w:t xml:space="preserve"> </w:t>
      </w:r>
      <w:r>
        <w:t>&amp;</w:t>
      </w:r>
      <w:r>
        <w:rPr>
          <w:spacing w:val="-3"/>
        </w:rPr>
        <w:t xml:space="preserve"> </w:t>
      </w:r>
      <w:r>
        <w:t>Liu,</w:t>
      </w:r>
      <w:r>
        <w:rPr>
          <w:spacing w:val="-3"/>
        </w:rPr>
        <w:t xml:space="preserve"> </w:t>
      </w:r>
      <w:r>
        <w:t>Y.</w:t>
      </w:r>
      <w:r>
        <w:rPr>
          <w:spacing w:val="-3"/>
        </w:rPr>
        <w:t xml:space="preserve"> </w:t>
      </w:r>
      <w:r>
        <w:t>(2019).</w:t>
      </w:r>
      <w:r>
        <w:rPr>
          <w:spacing w:val="-3"/>
        </w:rPr>
        <w:t xml:space="preserve"> </w:t>
      </w:r>
      <w:r>
        <w:t>The</w:t>
      </w:r>
      <w:r>
        <w:rPr>
          <w:spacing w:val="-3"/>
        </w:rPr>
        <w:t xml:space="preserve"> </w:t>
      </w:r>
      <w:r>
        <w:t>effect</w:t>
      </w:r>
      <w:r>
        <w:rPr>
          <w:spacing w:val="-3"/>
        </w:rPr>
        <w:t xml:space="preserve"> </w:t>
      </w:r>
      <w:r>
        <w:t>of</w:t>
      </w:r>
      <w:r>
        <w:rPr>
          <w:spacing w:val="-3"/>
        </w:rPr>
        <w:t xml:space="preserve"> </w:t>
      </w:r>
      <w:r>
        <w:t>work</w:t>
      </w:r>
      <w:r>
        <w:rPr>
          <w:spacing w:val="-3"/>
        </w:rPr>
        <w:t xml:space="preserve"> </w:t>
      </w:r>
      <w:r>
        <w:t>tools</w:t>
      </w:r>
      <w:r>
        <w:rPr>
          <w:spacing w:val="-3"/>
        </w:rPr>
        <w:t xml:space="preserve"> </w:t>
      </w:r>
      <w:r>
        <w:t>on</w:t>
      </w:r>
      <w:r>
        <w:rPr>
          <w:spacing w:val="-3"/>
        </w:rPr>
        <w:t xml:space="preserve"> </w:t>
      </w:r>
      <w:r>
        <w:t>job</w:t>
      </w:r>
      <w:r>
        <w:rPr>
          <w:spacing w:val="-3"/>
        </w:rPr>
        <w:t xml:space="preserve"> </w:t>
      </w:r>
      <w:r>
        <w:t>satisfaction</w:t>
      </w:r>
      <w:r>
        <w:rPr>
          <w:spacing w:val="-3"/>
        </w:rPr>
        <w:t xml:space="preserve"> </w:t>
      </w:r>
      <w:r>
        <w:t xml:space="preserve">and productivity: An empirical study of Chinese workers. </w:t>
      </w:r>
      <w:r>
        <w:rPr>
          <w:i/>
        </w:rPr>
        <w:t>Journal of Business Research</w:t>
      </w:r>
      <w:r>
        <w:t xml:space="preserve">, </w:t>
      </w:r>
      <w:r>
        <w:rPr>
          <w:i/>
        </w:rPr>
        <w:t>104</w:t>
      </w:r>
      <w:r>
        <w:t>, 145-155.</w:t>
      </w:r>
    </w:p>
    <w:p w14:paraId="4AC84547" w14:textId="77777777" w:rsidR="00F52B28" w:rsidRDefault="00F52B28">
      <w:pPr>
        <w:pStyle w:val="BodyText"/>
        <w:spacing w:before="4"/>
      </w:pPr>
    </w:p>
    <w:p w14:paraId="00167F5A" w14:textId="77777777" w:rsidR="00F52B28" w:rsidRDefault="00B85897">
      <w:pPr>
        <w:pStyle w:val="BodyText"/>
        <w:spacing w:line="360" w:lineRule="auto"/>
        <w:ind w:left="1134" w:right="426" w:hanging="567"/>
        <w:jc w:val="both"/>
      </w:pPr>
      <w:r>
        <w:t>Wei,</w:t>
      </w:r>
      <w:r>
        <w:rPr>
          <w:spacing w:val="-2"/>
        </w:rPr>
        <w:t xml:space="preserve"> </w:t>
      </w:r>
      <w:r>
        <w:t>H.,</w:t>
      </w:r>
      <w:r>
        <w:rPr>
          <w:spacing w:val="-2"/>
        </w:rPr>
        <w:t xml:space="preserve"> </w:t>
      </w:r>
      <w:r>
        <w:t>Sewell,</w:t>
      </w:r>
      <w:r>
        <w:rPr>
          <w:spacing w:val="-2"/>
        </w:rPr>
        <w:t xml:space="preserve"> </w:t>
      </w:r>
      <w:r>
        <w:t>K.</w:t>
      </w:r>
      <w:r>
        <w:rPr>
          <w:spacing w:val="-2"/>
        </w:rPr>
        <w:t xml:space="preserve"> </w:t>
      </w:r>
      <w:r>
        <w:t>A., Woody, G.,</w:t>
      </w:r>
      <w:r>
        <w:rPr>
          <w:spacing w:val="-1"/>
        </w:rPr>
        <w:t xml:space="preserve"> </w:t>
      </w:r>
      <w:r>
        <w:t>&amp;</w:t>
      </w:r>
      <w:r>
        <w:rPr>
          <w:spacing w:val="-4"/>
        </w:rPr>
        <w:t xml:space="preserve"> </w:t>
      </w:r>
      <w:r>
        <w:t>Rose,</w:t>
      </w:r>
      <w:r>
        <w:rPr>
          <w:spacing w:val="-2"/>
        </w:rPr>
        <w:t xml:space="preserve"> </w:t>
      </w:r>
      <w:r>
        <w:t>M. A.</w:t>
      </w:r>
      <w:r>
        <w:rPr>
          <w:spacing w:val="-2"/>
        </w:rPr>
        <w:t xml:space="preserve"> </w:t>
      </w:r>
      <w:r>
        <w:t>(2018).</w:t>
      </w:r>
      <w:r>
        <w:rPr>
          <w:spacing w:val="-2"/>
        </w:rPr>
        <w:t xml:space="preserve"> </w:t>
      </w:r>
      <w:r>
        <w:t>The</w:t>
      </w:r>
      <w:r>
        <w:rPr>
          <w:spacing w:val="-4"/>
        </w:rPr>
        <w:t xml:space="preserve"> </w:t>
      </w:r>
      <w:r>
        <w:t>state</w:t>
      </w:r>
      <w:r>
        <w:rPr>
          <w:spacing w:val="-2"/>
        </w:rPr>
        <w:t xml:space="preserve"> </w:t>
      </w:r>
      <w:r>
        <w:t>of</w:t>
      </w:r>
      <w:r>
        <w:rPr>
          <w:spacing w:val="-4"/>
        </w:rPr>
        <w:t xml:space="preserve"> </w:t>
      </w:r>
      <w:r>
        <w:t>the</w:t>
      </w:r>
      <w:r>
        <w:rPr>
          <w:spacing w:val="-3"/>
        </w:rPr>
        <w:t xml:space="preserve"> </w:t>
      </w:r>
      <w:r>
        <w:t>science</w:t>
      </w:r>
      <w:r>
        <w:rPr>
          <w:spacing w:val="-3"/>
        </w:rPr>
        <w:t xml:space="preserve"> </w:t>
      </w:r>
      <w:r>
        <w:t xml:space="preserve">of </w:t>
      </w:r>
      <w:proofErr w:type="gramStart"/>
      <w:r>
        <w:t>nurse</w:t>
      </w:r>
      <w:r>
        <w:rPr>
          <w:spacing w:val="40"/>
        </w:rPr>
        <w:t xml:space="preserve">  </w:t>
      </w:r>
      <w:r>
        <w:t>work</w:t>
      </w:r>
      <w:proofErr w:type="gramEnd"/>
      <w:r>
        <w:rPr>
          <w:spacing w:val="40"/>
        </w:rPr>
        <w:t xml:space="preserve">  </w:t>
      </w:r>
      <w:r>
        <w:t>environments</w:t>
      </w:r>
      <w:r>
        <w:rPr>
          <w:spacing w:val="40"/>
        </w:rPr>
        <w:t xml:space="preserve">  </w:t>
      </w:r>
      <w:r>
        <w:t>in</w:t>
      </w:r>
      <w:r>
        <w:rPr>
          <w:spacing w:val="40"/>
        </w:rPr>
        <w:t xml:space="preserve">  </w:t>
      </w:r>
      <w:r>
        <w:t>the</w:t>
      </w:r>
      <w:r>
        <w:rPr>
          <w:spacing w:val="40"/>
        </w:rPr>
        <w:t xml:space="preserve">  </w:t>
      </w:r>
      <w:r>
        <w:t>United</w:t>
      </w:r>
      <w:r>
        <w:rPr>
          <w:spacing w:val="40"/>
        </w:rPr>
        <w:t xml:space="preserve">  </w:t>
      </w:r>
      <w:r>
        <w:t>States:</w:t>
      </w:r>
      <w:r>
        <w:rPr>
          <w:spacing w:val="40"/>
        </w:rPr>
        <w:t xml:space="preserve">  </w:t>
      </w:r>
      <w:r>
        <w:t>A</w:t>
      </w:r>
      <w:r>
        <w:rPr>
          <w:spacing w:val="40"/>
        </w:rPr>
        <w:t xml:space="preserve">  </w:t>
      </w:r>
      <w:r>
        <w:t>systematic</w:t>
      </w:r>
      <w:r>
        <w:rPr>
          <w:spacing w:val="80"/>
        </w:rPr>
        <w:t xml:space="preserve"> </w:t>
      </w:r>
      <w:r>
        <w:t xml:space="preserve">review. </w:t>
      </w:r>
      <w:r>
        <w:rPr>
          <w:i/>
        </w:rPr>
        <w:t>International journal of nursing sciences</w:t>
      </w:r>
      <w:r>
        <w:t xml:space="preserve">, </w:t>
      </w:r>
      <w:r>
        <w:rPr>
          <w:i/>
        </w:rPr>
        <w:t>5</w:t>
      </w:r>
      <w:r>
        <w:t>(3), 287-300.</w:t>
      </w:r>
    </w:p>
    <w:p w14:paraId="7A2048E7" w14:textId="77777777" w:rsidR="00F52B28" w:rsidRDefault="00F52B28">
      <w:pPr>
        <w:pStyle w:val="BodyText"/>
        <w:spacing w:before="4"/>
      </w:pPr>
    </w:p>
    <w:p w14:paraId="4399C260" w14:textId="77777777" w:rsidR="00F52B28" w:rsidRDefault="00B85897">
      <w:pPr>
        <w:spacing w:line="360" w:lineRule="auto"/>
        <w:ind w:left="1134" w:right="424" w:hanging="567"/>
        <w:jc w:val="both"/>
        <w:rPr>
          <w:sz w:val="24"/>
        </w:rPr>
      </w:pPr>
      <w:proofErr w:type="spellStart"/>
      <w:r>
        <w:rPr>
          <w:sz w:val="24"/>
        </w:rPr>
        <w:t>Wendo</w:t>
      </w:r>
      <w:proofErr w:type="spellEnd"/>
      <w:r>
        <w:rPr>
          <w:sz w:val="24"/>
        </w:rPr>
        <w:t xml:space="preserve">, M., &amp; </w:t>
      </w:r>
      <w:proofErr w:type="spellStart"/>
      <w:r>
        <w:rPr>
          <w:sz w:val="24"/>
        </w:rPr>
        <w:t>Okoh</w:t>
      </w:r>
      <w:proofErr w:type="spellEnd"/>
      <w:r>
        <w:rPr>
          <w:sz w:val="24"/>
        </w:rPr>
        <w:t xml:space="preserve">, T. (2019). Supervisor support and its impact on employee performance in Kenyan security firms. </w:t>
      </w:r>
      <w:r>
        <w:rPr>
          <w:i/>
          <w:sz w:val="24"/>
        </w:rPr>
        <w:t>International Journal of Human Resource Studies</w:t>
      </w:r>
      <w:r>
        <w:rPr>
          <w:sz w:val="24"/>
        </w:rPr>
        <w:t xml:space="preserve">, </w:t>
      </w:r>
      <w:r>
        <w:rPr>
          <w:i/>
          <w:sz w:val="24"/>
        </w:rPr>
        <w:t>9</w:t>
      </w:r>
      <w:r>
        <w:rPr>
          <w:sz w:val="24"/>
        </w:rPr>
        <w:t>(1), 123-137.</w:t>
      </w:r>
    </w:p>
    <w:p w14:paraId="7CC2B91C" w14:textId="77777777" w:rsidR="00F52B28" w:rsidRDefault="00F52B28">
      <w:pPr>
        <w:spacing w:line="360" w:lineRule="auto"/>
        <w:jc w:val="both"/>
        <w:rPr>
          <w:sz w:val="24"/>
        </w:rPr>
        <w:sectPr w:rsidR="00F52B28">
          <w:pgSz w:w="11910" w:h="16840"/>
          <w:pgMar w:top="1900" w:right="992" w:bottom="1240" w:left="1700" w:header="0" w:footer="1056" w:gutter="0"/>
          <w:cols w:space="720"/>
        </w:sectPr>
      </w:pPr>
    </w:p>
    <w:p w14:paraId="55445803" w14:textId="77777777" w:rsidR="00F52B28" w:rsidRDefault="00B85897">
      <w:pPr>
        <w:pStyle w:val="BodyText"/>
        <w:spacing w:before="61" w:line="360" w:lineRule="auto"/>
        <w:ind w:left="1134" w:right="421" w:hanging="567"/>
        <w:jc w:val="both"/>
      </w:pPr>
      <w:proofErr w:type="spellStart"/>
      <w:r>
        <w:lastRenderedPageBreak/>
        <w:t>Wenying</w:t>
      </w:r>
      <w:proofErr w:type="spellEnd"/>
      <w:r>
        <w:t xml:space="preserve">, Y., Mohammadi, A., </w:t>
      </w:r>
      <w:proofErr w:type="spellStart"/>
      <w:r>
        <w:t>Sabermajidi</w:t>
      </w:r>
      <w:proofErr w:type="spellEnd"/>
      <w:r>
        <w:t>, N., &amp; Jantan, A. H. (2024). The Mediating</w:t>
      </w:r>
      <w:r>
        <w:rPr>
          <w:spacing w:val="-1"/>
        </w:rPr>
        <w:t xml:space="preserve"> </w:t>
      </w:r>
      <w:r>
        <w:t xml:space="preserve">Role of Organizational Cynicism between Occupational Fatigue and Organizational Learning Culture in the Private Security Firms. </w:t>
      </w:r>
      <w:r>
        <w:rPr>
          <w:i/>
        </w:rPr>
        <w:t>Journal of International Business and Management</w:t>
      </w:r>
      <w:r>
        <w:t xml:space="preserve">, </w:t>
      </w:r>
      <w:r>
        <w:rPr>
          <w:i/>
        </w:rPr>
        <w:t>7</w:t>
      </w:r>
      <w:r>
        <w:t>(9), 01-16.</w:t>
      </w:r>
    </w:p>
    <w:p w14:paraId="39F15A36" w14:textId="77777777" w:rsidR="00F52B28" w:rsidRDefault="00F52B28">
      <w:pPr>
        <w:pStyle w:val="BodyText"/>
        <w:spacing w:before="5"/>
      </w:pPr>
    </w:p>
    <w:p w14:paraId="7B1E8B67" w14:textId="77777777" w:rsidR="00F52B28" w:rsidRDefault="00B85897">
      <w:pPr>
        <w:pStyle w:val="BodyText"/>
        <w:spacing w:line="360" w:lineRule="auto"/>
        <w:ind w:left="1134" w:right="424" w:hanging="567"/>
        <w:jc w:val="both"/>
      </w:pPr>
      <w:r>
        <w:t>Williams,</w:t>
      </w:r>
      <w:r>
        <w:rPr>
          <w:spacing w:val="-15"/>
        </w:rPr>
        <w:t xml:space="preserve"> </w:t>
      </w:r>
      <w:r>
        <w:t>H.</w:t>
      </w:r>
      <w:r>
        <w:rPr>
          <w:spacing w:val="-14"/>
        </w:rPr>
        <w:t xml:space="preserve"> </w:t>
      </w:r>
      <w:r>
        <w:t>M.,</w:t>
      </w:r>
      <w:r>
        <w:rPr>
          <w:spacing w:val="-15"/>
        </w:rPr>
        <w:t xml:space="preserve"> </w:t>
      </w:r>
      <w:r>
        <w:t>Parker,</w:t>
      </w:r>
      <w:r>
        <w:rPr>
          <w:spacing w:val="-14"/>
        </w:rPr>
        <w:t xml:space="preserve"> </w:t>
      </w:r>
      <w:r>
        <w:t>S.</w:t>
      </w:r>
      <w:r>
        <w:rPr>
          <w:spacing w:val="-13"/>
        </w:rPr>
        <w:t xml:space="preserve"> </w:t>
      </w:r>
      <w:r>
        <w:t>K.,</w:t>
      </w:r>
      <w:r>
        <w:rPr>
          <w:spacing w:val="-14"/>
        </w:rPr>
        <w:t xml:space="preserve"> </w:t>
      </w:r>
      <w:r>
        <w:t>&amp;</w:t>
      </w:r>
      <w:r>
        <w:rPr>
          <w:spacing w:val="-15"/>
        </w:rPr>
        <w:t xml:space="preserve"> </w:t>
      </w:r>
      <w:r>
        <w:t>Turner,</w:t>
      </w:r>
      <w:r>
        <w:rPr>
          <w:spacing w:val="-14"/>
        </w:rPr>
        <w:t xml:space="preserve"> </w:t>
      </w:r>
      <w:r>
        <w:t>N.</w:t>
      </w:r>
      <w:r>
        <w:rPr>
          <w:spacing w:val="-14"/>
        </w:rPr>
        <w:t xml:space="preserve"> </w:t>
      </w:r>
      <w:r>
        <w:t>(2019).</w:t>
      </w:r>
      <w:r>
        <w:rPr>
          <w:spacing w:val="-14"/>
        </w:rPr>
        <w:t xml:space="preserve"> </w:t>
      </w:r>
      <w:r>
        <w:t>Teamwork</w:t>
      </w:r>
      <w:r>
        <w:rPr>
          <w:spacing w:val="-13"/>
        </w:rPr>
        <w:t xml:space="preserve"> </w:t>
      </w:r>
      <w:r>
        <w:t>and</w:t>
      </w:r>
      <w:r>
        <w:rPr>
          <w:spacing w:val="-13"/>
        </w:rPr>
        <w:t xml:space="preserve"> </w:t>
      </w:r>
      <w:r>
        <w:t>team</w:t>
      </w:r>
      <w:r>
        <w:rPr>
          <w:spacing w:val="-13"/>
        </w:rPr>
        <w:t xml:space="preserve"> </w:t>
      </w:r>
      <w:r>
        <w:t xml:space="preserve">performance in organizations: A review and framework for future research. </w:t>
      </w:r>
      <w:r>
        <w:rPr>
          <w:i/>
        </w:rPr>
        <w:t>Organizational Psychology Review</w:t>
      </w:r>
      <w:r>
        <w:t xml:space="preserve">, </w:t>
      </w:r>
      <w:r>
        <w:rPr>
          <w:i/>
        </w:rPr>
        <w:t>9</w:t>
      </w:r>
      <w:r>
        <w:t>(2-3), 144-180.</w:t>
      </w:r>
    </w:p>
    <w:p w14:paraId="5DD6DAB0" w14:textId="77777777" w:rsidR="00F52B28" w:rsidRDefault="00F52B28">
      <w:pPr>
        <w:pStyle w:val="BodyText"/>
        <w:spacing w:before="4"/>
      </w:pPr>
    </w:p>
    <w:p w14:paraId="16907DE9" w14:textId="77777777" w:rsidR="00F52B28" w:rsidRDefault="00B85897">
      <w:pPr>
        <w:pStyle w:val="BodyText"/>
        <w:spacing w:line="360" w:lineRule="auto"/>
        <w:ind w:left="1134" w:right="421" w:hanging="567"/>
        <w:jc w:val="both"/>
      </w:pPr>
      <w:r>
        <w:t>Wilson,</w:t>
      </w:r>
      <w:r>
        <w:rPr>
          <w:spacing w:val="-15"/>
        </w:rPr>
        <w:t xml:space="preserve"> </w:t>
      </w:r>
      <w:r>
        <w:t>J.,</w:t>
      </w:r>
      <w:r>
        <w:rPr>
          <w:spacing w:val="-15"/>
        </w:rPr>
        <w:t xml:space="preserve"> </w:t>
      </w:r>
      <w:r>
        <w:t>&amp;</w:t>
      </w:r>
      <w:r>
        <w:rPr>
          <w:spacing w:val="-15"/>
        </w:rPr>
        <w:t xml:space="preserve"> </w:t>
      </w:r>
      <w:r>
        <w:t>McCormick,</w:t>
      </w:r>
      <w:r>
        <w:rPr>
          <w:spacing w:val="-15"/>
        </w:rPr>
        <w:t xml:space="preserve"> </w:t>
      </w:r>
      <w:r>
        <w:t>J.</w:t>
      </w:r>
      <w:r>
        <w:rPr>
          <w:spacing w:val="-15"/>
        </w:rPr>
        <w:t xml:space="preserve"> </w:t>
      </w:r>
      <w:r>
        <w:t>(2021).</w:t>
      </w:r>
      <w:r>
        <w:rPr>
          <w:spacing w:val="-15"/>
        </w:rPr>
        <w:t xml:space="preserve"> </w:t>
      </w:r>
      <w:r>
        <w:t>"The</w:t>
      </w:r>
      <w:r>
        <w:rPr>
          <w:spacing w:val="-15"/>
        </w:rPr>
        <w:t xml:space="preserve"> </w:t>
      </w:r>
      <w:r>
        <w:t>Effect</w:t>
      </w:r>
      <w:r>
        <w:rPr>
          <w:spacing w:val="-15"/>
        </w:rPr>
        <w:t xml:space="preserve"> </w:t>
      </w:r>
      <w:r>
        <w:t>of</w:t>
      </w:r>
      <w:r>
        <w:rPr>
          <w:spacing w:val="-15"/>
        </w:rPr>
        <w:t xml:space="preserve"> </w:t>
      </w:r>
      <w:r>
        <w:t>Supervisor</w:t>
      </w:r>
      <w:r>
        <w:rPr>
          <w:spacing w:val="-15"/>
        </w:rPr>
        <w:t xml:space="preserve"> </w:t>
      </w:r>
      <w:r>
        <w:t>Guidance</w:t>
      </w:r>
      <w:r>
        <w:rPr>
          <w:spacing w:val="-15"/>
        </w:rPr>
        <w:t xml:space="preserve"> </w:t>
      </w:r>
      <w:r>
        <w:t>on</w:t>
      </w:r>
      <w:r>
        <w:rPr>
          <w:spacing w:val="-15"/>
        </w:rPr>
        <w:t xml:space="preserve"> </w:t>
      </w:r>
      <w:r>
        <w:t>Employee Performance</w:t>
      </w:r>
      <w:r>
        <w:rPr>
          <w:spacing w:val="-10"/>
        </w:rPr>
        <w:t xml:space="preserve"> </w:t>
      </w:r>
      <w:r>
        <w:t>and</w:t>
      </w:r>
      <w:r>
        <w:rPr>
          <w:spacing w:val="-9"/>
        </w:rPr>
        <w:t xml:space="preserve"> </w:t>
      </w:r>
      <w:r>
        <w:t>Job</w:t>
      </w:r>
      <w:r>
        <w:rPr>
          <w:spacing w:val="-9"/>
        </w:rPr>
        <w:t xml:space="preserve"> </w:t>
      </w:r>
      <w:r>
        <w:t>Satisfaction."</w:t>
      </w:r>
      <w:r>
        <w:rPr>
          <w:spacing w:val="-6"/>
        </w:rPr>
        <w:t xml:space="preserve"> </w:t>
      </w:r>
      <w:r>
        <w:rPr>
          <w:i/>
        </w:rPr>
        <w:t>Journal</w:t>
      </w:r>
      <w:r>
        <w:rPr>
          <w:i/>
          <w:spacing w:val="-9"/>
        </w:rPr>
        <w:t xml:space="preserve"> </w:t>
      </w:r>
      <w:r>
        <w:rPr>
          <w:i/>
        </w:rPr>
        <w:t>of</w:t>
      </w:r>
      <w:r>
        <w:rPr>
          <w:i/>
          <w:spacing w:val="-9"/>
        </w:rPr>
        <w:t xml:space="preserve"> </w:t>
      </w:r>
      <w:r>
        <w:rPr>
          <w:i/>
        </w:rPr>
        <w:t>Management</w:t>
      </w:r>
      <w:r>
        <w:rPr>
          <w:i/>
          <w:spacing w:val="-9"/>
        </w:rPr>
        <w:t xml:space="preserve"> </w:t>
      </w:r>
      <w:r>
        <w:rPr>
          <w:i/>
        </w:rPr>
        <w:t>Studies</w:t>
      </w:r>
      <w:r>
        <w:t>,</w:t>
      </w:r>
      <w:r>
        <w:rPr>
          <w:spacing w:val="-9"/>
        </w:rPr>
        <w:t xml:space="preserve"> </w:t>
      </w:r>
      <w:r>
        <w:rPr>
          <w:i/>
        </w:rPr>
        <w:t>58</w:t>
      </w:r>
      <w:r>
        <w:t>(3),</w:t>
      </w:r>
      <w:r>
        <w:rPr>
          <w:spacing w:val="-7"/>
        </w:rPr>
        <w:t xml:space="preserve"> </w:t>
      </w:r>
      <w:r>
        <w:t>520-</w:t>
      </w:r>
      <w:r>
        <w:rPr>
          <w:spacing w:val="-4"/>
        </w:rPr>
        <w:t>536.</w:t>
      </w:r>
    </w:p>
    <w:p w14:paraId="403B23AB" w14:textId="77777777" w:rsidR="00F52B28" w:rsidRDefault="00F52B28">
      <w:pPr>
        <w:pStyle w:val="BodyText"/>
        <w:spacing w:before="4"/>
      </w:pPr>
    </w:p>
    <w:p w14:paraId="37D430A9" w14:textId="77777777" w:rsidR="00F52B28" w:rsidRDefault="00B85897">
      <w:pPr>
        <w:spacing w:line="360" w:lineRule="auto"/>
        <w:ind w:left="1134" w:right="424" w:hanging="567"/>
        <w:jc w:val="both"/>
        <w:rPr>
          <w:sz w:val="24"/>
        </w:rPr>
      </w:pPr>
      <w:r>
        <w:rPr>
          <w:sz w:val="24"/>
        </w:rPr>
        <w:t>Yoon, S. J., Kim, J. K., &amp; Shin, S. S. (2021). The influence of open-door policy and workplace</w:t>
      </w:r>
      <w:r>
        <w:rPr>
          <w:spacing w:val="-14"/>
          <w:sz w:val="24"/>
        </w:rPr>
        <w:t xml:space="preserve"> </w:t>
      </w:r>
      <w:r>
        <w:rPr>
          <w:sz w:val="24"/>
        </w:rPr>
        <w:t>environment</w:t>
      </w:r>
      <w:r>
        <w:rPr>
          <w:spacing w:val="-15"/>
          <w:sz w:val="24"/>
        </w:rPr>
        <w:t xml:space="preserve"> </w:t>
      </w:r>
      <w:r>
        <w:rPr>
          <w:sz w:val="24"/>
        </w:rPr>
        <w:t>on</w:t>
      </w:r>
      <w:r>
        <w:rPr>
          <w:spacing w:val="-15"/>
          <w:sz w:val="24"/>
        </w:rPr>
        <w:t xml:space="preserve"> </w:t>
      </w:r>
      <w:r>
        <w:rPr>
          <w:sz w:val="24"/>
        </w:rPr>
        <w:t>organizational</w:t>
      </w:r>
      <w:r>
        <w:rPr>
          <w:spacing w:val="-15"/>
          <w:sz w:val="24"/>
        </w:rPr>
        <w:t xml:space="preserve"> </w:t>
      </w:r>
      <w:r>
        <w:rPr>
          <w:sz w:val="24"/>
        </w:rPr>
        <w:t>commitment.</w:t>
      </w:r>
      <w:r>
        <w:rPr>
          <w:spacing w:val="-12"/>
          <w:sz w:val="24"/>
        </w:rPr>
        <w:t xml:space="preserve"> </w:t>
      </w:r>
      <w:r>
        <w:rPr>
          <w:i/>
          <w:sz w:val="24"/>
        </w:rPr>
        <w:t>International</w:t>
      </w:r>
      <w:r>
        <w:rPr>
          <w:i/>
          <w:spacing w:val="-14"/>
          <w:sz w:val="24"/>
        </w:rPr>
        <w:t xml:space="preserve"> </w:t>
      </w:r>
      <w:r>
        <w:rPr>
          <w:i/>
          <w:sz w:val="24"/>
        </w:rPr>
        <w:t>Journal</w:t>
      </w:r>
      <w:r>
        <w:rPr>
          <w:i/>
          <w:spacing w:val="-15"/>
          <w:sz w:val="24"/>
        </w:rPr>
        <w:t xml:space="preserve"> </w:t>
      </w:r>
      <w:r>
        <w:rPr>
          <w:i/>
          <w:sz w:val="24"/>
        </w:rPr>
        <w:t>of Environmental Research and Public Health</w:t>
      </w:r>
      <w:r>
        <w:rPr>
          <w:sz w:val="24"/>
        </w:rPr>
        <w:t xml:space="preserve">, </w:t>
      </w:r>
      <w:r>
        <w:rPr>
          <w:i/>
          <w:sz w:val="24"/>
        </w:rPr>
        <w:t>18</w:t>
      </w:r>
      <w:r>
        <w:rPr>
          <w:sz w:val="24"/>
        </w:rPr>
        <w:t>(1), 237.</w:t>
      </w:r>
    </w:p>
    <w:p w14:paraId="625B9F8E" w14:textId="77777777" w:rsidR="00F52B28" w:rsidRDefault="00F52B28">
      <w:pPr>
        <w:pStyle w:val="BodyText"/>
        <w:spacing w:before="3"/>
      </w:pPr>
    </w:p>
    <w:p w14:paraId="7004F475" w14:textId="77777777" w:rsidR="00F52B28" w:rsidRDefault="00B85897">
      <w:pPr>
        <w:pStyle w:val="BodyText"/>
        <w:spacing w:before="1" w:line="360" w:lineRule="auto"/>
        <w:ind w:left="1134" w:right="425" w:hanging="567"/>
        <w:jc w:val="both"/>
      </w:pPr>
      <w:r>
        <w:t xml:space="preserve">Zhang, Y., </w:t>
      </w:r>
      <w:proofErr w:type="spellStart"/>
      <w:r>
        <w:t>LePine</w:t>
      </w:r>
      <w:proofErr w:type="spellEnd"/>
      <w:r>
        <w:t xml:space="preserve">, J. A., &amp; Buckman, B. R. (2020). The importance of leadership recognition in workplace interpersonal relations: Implications for team performance. </w:t>
      </w:r>
      <w:r>
        <w:rPr>
          <w:i/>
        </w:rPr>
        <w:t>Journal of Applied Psychology</w:t>
      </w:r>
      <w:r>
        <w:t xml:space="preserve">, </w:t>
      </w:r>
      <w:r>
        <w:rPr>
          <w:i/>
        </w:rPr>
        <w:t>105</w:t>
      </w:r>
      <w:r>
        <w:t>(3), 327-342.</w:t>
      </w:r>
    </w:p>
    <w:p w14:paraId="09231F99" w14:textId="77777777" w:rsidR="00F52B28" w:rsidRDefault="00F52B28">
      <w:pPr>
        <w:pStyle w:val="BodyText"/>
        <w:spacing w:before="4"/>
      </w:pPr>
    </w:p>
    <w:p w14:paraId="237FE40F" w14:textId="77777777" w:rsidR="00F52B28" w:rsidRDefault="00B85897">
      <w:pPr>
        <w:spacing w:line="360" w:lineRule="auto"/>
        <w:ind w:left="1134" w:right="433" w:hanging="567"/>
        <w:jc w:val="both"/>
        <w:rPr>
          <w:i/>
          <w:sz w:val="24"/>
        </w:rPr>
      </w:pPr>
      <w:r>
        <w:rPr>
          <w:sz w:val="24"/>
        </w:rPr>
        <w:t>Zheng, S., &amp;</w:t>
      </w:r>
      <w:r>
        <w:rPr>
          <w:spacing w:val="-2"/>
          <w:sz w:val="24"/>
        </w:rPr>
        <w:t xml:space="preserve"> </w:t>
      </w:r>
      <w:r>
        <w:rPr>
          <w:sz w:val="24"/>
        </w:rPr>
        <w:t>Xia, Y. (2021).</w:t>
      </w:r>
      <w:r>
        <w:rPr>
          <w:spacing w:val="-1"/>
          <w:sz w:val="24"/>
        </w:rPr>
        <w:t xml:space="preserve"> </w:t>
      </w:r>
      <w:r>
        <w:rPr>
          <w:sz w:val="24"/>
        </w:rPr>
        <w:t>Private</w:t>
      </w:r>
      <w:r>
        <w:rPr>
          <w:spacing w:val="-1"/>
          <w:sz w:val="24"/>
        </w:rPr>
        <w:t xml:space="preserve"> </w:t>
      </w:r>
      <w:r>
        <w:rPr>
          <w:sz w:val="24"/>
        </w:rPr>
        <w:t>Security</w:t>
      </w:r>
      <w:r>
        <w:rPr>
          <w:spacing w:val="-5"/>
          <w:sz w:val="24"/>
        </w:rPr>
        <w:t xml:space="preserve"> </w:t>
      </w:r>
      <w:r>
        <w:rPr>
          <w:sz w:val="24"/>
        </w:rPr>
        <w:t xml:space="preserve">Companies in Kenya and the Impact of Chinese Actors. </w:t>
      </w:r>
      <w:r>
        <w:rPr>
          <w:i/>
          <w:sz w:val="24"/>
        </w:rPr>
        <w:t>Available at SSRN 3859591.</w:t>
      </w:r>
    </w:p>
    <w:p w14:paraId="7C5CE51E" w14:textId="77777777" w:rsidR="00F52B28" w:rsidRDefault="00F52B28">
      <w:pPr>
        <w:spacing w:line="360" w:lineRule="auto"/>
        <w:jc w:val="both"/>
        <w:rPr>
          <w:i/>
          <w:sz w:val="24"/>
        </w:rPr>
        <w:sectPr w:rsidR="00F52B28">
          <w:pgSz w:w="11910" w:h="16840"/>
          <w:pgMar w:top="1900" w:right="992" w:bottom="1240" w:left="1700" w:header="0" w:footer="1056" w:gutter="0"/>
          <w:cols w:space="720"/>
        </w:sectPr>
      </w:pPr>
    </w:p>
    <w:p w14:paraId="12CEAFA7" w14:textId="77777777" w:rsidR="00F52B28" w:rsidRDefault="00B85897">
      <w:pPr>
        <w:pStyle w:val="Heading1"/>
        <w:spacing w:before="63"/>
        <w:ind w:left="142"/>
      </w:pPr>
      <w:bookmarkStart w:id="167" w:name="_bookmark167"/>
      <w:bookmarkEnd w:id="167"/>
      <w:r>
        <w:rPr>
          <w:spacing w:val="-2"/>
        </w:rPr>
        <w:lastRenderedPageBreak/>
        <w:t>APPENDICES</w:t>
      </w:r>
    </w:p>
    <w:p w14:paraId="1E3567F8" w14:textId="77777777" w:rsidR="00F52B28" w:rsidRDefault="00F52B28">
      <w:pPr>
        <w:pStyle w:val="BodyText"/>
        <w:spacing w:before="144"/>
        <w:rPr>
          <w:b/>
        </w:rPr>
      </w:pPr>
    </w:p>
    <w:p w14:paraId="01E267D2" w14:textId="77777777" w:rsidR="00F52B28" w:rsidRDefault="00B85897">
      <w:pPr>
        <w:pStyle w:val="Heading2"/>
        <w:ind w:left="568"/>
        <w:jc w:val="both"/>
      </w:pPr>
      <w:bookmarkStart w:id="168" w:name="_bookmark168"/>
      <w:bookmarkEnd w:id="168"/>
      <w:r>
        <w:t>Appendix</w:t>
      </w:r>
      <w:r>
        <w:rPr>
          <w:spacing w:val="1"/>
        </w:rPr>
        <w:t xml:space="preserve"> </w:t>
      </w:r>
      <w:r>
        <w:t xml:space="preserve">I: </w:t>
      </w:r>
      <w:r>
        <w:rPr>
          <w:spacing w:val="-2"/>
        </w:rPr>
        <w:t>Questionnaire</w:t>
      </w:r>
    </w:p>
    <w:p w14:paraId="65B584C8" w14:textId="77777777" w:rsidR="00F52B28" w:rsidRDefault="00F52B28">
      <w:pPr>
        <w:pStyle w:val="BodyText"/>
        <w:spacing w:before="137"/>
        <w:rPr>
          <w:b/>
        </w:rPr>
      </w:pPr>
    </w:p>
    <w:p w14:paraId="7FB3CDE9" w14:textId="77777777" w:rsidR="00F52B28" w:rsidRDefault="00B85897">
      <w:pPr>
        <w:pStyle w:val="BodyText"/>
        <w:spacing w:line="360" w:lineRule="auto"/>
        <w:ind w:left="568" w:right="424"/>
        <w:jc w:val="both"/>
      </w:pPr>
      <w:r>
        <w:t>This questionnaire is designed to collect information on the effect of workplace environment on employee Performance in registered private security firms in Kenya. Confidentiality will be upheld on any information provided. Kindly fill the questionnaire appropriately.</w:t>
      </w:r>
    </w:p>
    <w:p w14:paraId="2FEF7202" w14:textId="77777777" w:rsidR="00F52B28" w:rsidRDefault="00F52B28">
      <w:pPr>
        <w:pStyle w:val="BodyText"/>
        <w:spacing w:before="66"/>
        <w:rPr>
          <w:sz w:val="20"/>
        </w:rPr>
      </w:pPr>
    </w:p>
    <w:tbl>
      <w:tblPr>
        <w:tblW w:w="0" w:type="auto"/>
        <w:tblInd w:w="525" w:type="dxa"/>
        <w:tblLayout w:type="fixed"/>
        <w:tblCellMar>
          <w:left w:w="0" w:type="dxa"/>
          <w:right w:w="0" w:type="dxa"/>
        </w:tblCellMar>
        <w:tblLook w:val="01E0" w:firstRow="1" w:lastRow="1" w:firstColumn="1" w:lastColumn="1" w:noHBand="0" w:noVBand="0"/>
      </w:tblPr>
      <w:tblGrid>
        <w:gridCol w:w="2559"/>
        <w:gridCol w:w="543"/>
        <w:gridCol w:w="221"/>
      </w:tblGrid>
      <w:tr w:rsidR="00F52B28" w14:paraId="330DED2A" w14:textId="77777777">
        <w:trPr>
          <w:trHeight w:val="477"/>
        </w:trPr>
        <w:tc>
          <w:tcPr>
            <w:tcW w:w="2559" w:type="dxa"/>
          </w:tcPr>
          <w:p w14:paraId="0FF59511" w14:textId="77777777" w:rsidR="00F52B28" w:rsidRDefault="00B85897">
            <w:pPr>
              <w:pStyle w:val="TableParagraph"/>
              <w:spacing w:line="266" w:lineRule="exact"/>
              <w:ind w:left="50"/>
              <w:rPr>
                <w:b/>
                <w:sz w:val="24"/>
              </w:rPr>
            </w:pPr>
            <w:r>
              <w:rPr>
                <w:b/>
                <w:sz w:val="24"/>
              </w:rPr>
              <w:t>General</w:t>
            </w:r>
            <w:r>
              <w:rPr>
                <w:b/>
                <w:spacing w:val="-3"/>
                <w:sz w:val="24"/>
              </w:rPr>
              <w:t xml:space="preserve"> </w:t>
            </w:r>
            <w:r>
              <w:rPr>
                <w:b/>
                <w:spacing w:val="-2"/>
                <w:sz w:val="24"/>
              </w:rPr>
              <w:t>Information</w:t>
            </w:r>
          </w:p>
        </w:tc>
        <w:tc>
          <w:tcPr>
            <w:tcW w:w="764" w:type="dxa"/>
            <w:gridSpan w:val="2"/>
            <w:vMerge w:val="restart"/>
          </w:tcPr>
          <w:p w14:paraId="5B645496" w14:textId="77777777" w:rsidR="00F52B28" w:rsidRDefault="00F52B28">
            <w:pPr>
              <w:pStyle w:val="TableParagraph"/>
              <w:rPr>
                <w:sz w:val="24"/>
              </w:rPr>
            </w:pPr>
          </w:p>
        </w:tc>
      </w:tr>
      <w:tr w:rsidR="00F52B28" w14:paraId="0562F5A2" w14:textId="77777777">
        <w:trPr>
          <w:trHeight w:val="691"/>
        </w:trPr>
        <w:tc>
          <w:tcPr>
            <w:tcW w:w="2559" w:type="dxa"/>
          </w:tcPr>
          <w:p w14:paraId="38502299" w14:textId="77777777" w:rsidR="00F52B28" w:rsidRDefault="00B85897">
            <w:pPr>
              <w:pStyle w:val="TableParagraph"/>
              <w:spacing w:before="201"/>
              <w:ind w:left="50"/>
              <w:rPr>
                <w:sz w:val="24"/>
              </w:rPr>
            </w:pPr>
            <w:r>
              <w:rPr>
                <w:spacing w:val="-2"/>
                <w:sz w:val="24"/>
              </w:rPr>
              <w:t>Gender</w:t>
            </w:r>
          </w:p>
        </w:tc>
        <w:tc>
          <w:tcPr>
            <w:tcW w:w="764" w:type="dxa"/>
            <w:gridSpan w:val="2"/>
            <w:vMerge/>
            <w:tcBorders>
              <w:top w:val="nil"/>
            </w:tcBorders>
          </w:tcPr>
          <w:p w14:paraId="754C2637" w14:textId="77777777" w:rsidR="00F52B28" w:rsidRDefault="00F52B28">
            <w:pPr>
              <w:rPr>
                <w:sz w:val="2"/>
                <w:szCs w:val="2"/>
              </w:rPr>
            </w:pPr>
          </w:p>
        </w:tc>
      </w:tr>
      <w:tr w:rsidR="00F52B28" w14:paraId="20F39069" w14:textId="77777777">
        <w:trPr>
          <w:trHeight w:val="693"/>
        </w:trPr>
        <w:tc>
          <w:tcPr>
            <w:tcW w:w="2559" w:type="dxa"/>
          </w:tcPr>
          <w:p w14:paraId="4075FFD3" w14:textId="77777777" w:rsidR="00F52B28" w:rsidRDefault="00B85897">
            <w:pPr>
              <w:pStyle w:val="TableParagraph"/>
              <w:spacing w:before="203"/>
              <w:ind w:left="50"/>
              <w:rPr>
                <w:sz w:val="24"/>
              </w:rPr>
            </w:pPr>
            <w:r>
              <w:rPr>
                <w:spacing w:val="-4"/>
                <w:sz w:val="24"/>
              </w:rPr>
              <w:t>Male</w:t>
            </w:r>
          </w:p>
        </w:tc>
        <w:tc>
          <w:tcPr>
            <w:tcW w:w="543" w:type="dxa"/>
          </w:tcPr>
          <w:p w14:paraId="09E40F6E" w14:textId="77777777" w:rsidR="00F52B28" w:rsidRDefault="00B85897">
            <w:pPr>
              <w:pStyle w:val="TableParagraph"/>
              <w:spacing w:before="203"/>
              <w:ind w:right="89"/>
              <w:jc w:val="right"/>
              <w:rPr>
                <w:sz w:val="24"/>
              </w:rPr>
            </w:pPr>
            <w:r>
              <w:rPr>
                <w:spacing w:val="-10"/>
                <w:sz w:val="24"/>
              </w:rPr>
              <w:t>[</w:t>
            </w:r>
          </w:p>
        </w:tc>
        <w:tc>
          <w:tcPr>
            <w:tcW w:w="221" w:type="dxa"/>
          </w:tcPr>
          <w:p w14:paraId="0D30B745" w14:textId="77777777" w:rsidR="00F52B28" w:rsidRDefault="00B85897">
            <w:pPr>
              <w:pStyle w:val="TableParagraph"/>
              <w:spacing w:before="203"/>
              <w:ind w:right="49"/>
              <w:jc w:val="right"/>
              <w:rPr>
                <w:sz w:val="24"/>
              </w:rPr>
            </w:pPr>
            <w:r>
              <w:rPr>
                <w:spacing w:val="-10"/>
                <w:sz w:val="24"/>
              </w:rPr>
              <w:t>]</w:t>
            </w:r>
          </w:p>
        </w:tc>
      </w:tr>
      <w:tr w:rsidR="00F52B28" w14:paraId="41D93EAF" w14:textId="77777777">
        <w:trPr>
          <w:trHeight w:val="693"/>
        </w:trPr>
        <w:tc>
          <w:tcPr>
            <w:tcW w:w="2559" w:type="dxa"/>
          </w:tcPr>
          <w:p w14:paraId="3AF7C46B" w14:textId="77777777" w:rsidR="00F52B28" w:rsidRDefault="00B85897">
            <w:pPr>
              <w:pStyle w:val="TableParagraph"/>
              <w:spacing w:before="203"/>
              <w:ind w:left="50"/>
              <w:rPr>
                <w:sz w:val="24"/>
              </w:rPr>
            </w:pPr>
            <w:r>
              <w:rPr>
                <w:spacing w:val="-2"/>
                <w:sz w:val="24"/>
              </w:rPr>
              <w:t>Female</w:t>
            </w:r>
          </w:p>
        </w:tc>
        <w:tc>
          <w:tcPr>
            <w:tcW w:w="543" w:type="dxa"/>
          </w:tcPr>
          <w:p w14:paraId="4E370028" w14:textId="77777777" w:rsidR="00F52B28" w:rsidRDefault="00B85897">
            <w:pPr>
              <w:pStyle w:val="TableParagraph"/>
              <w:spacing w:before="203"/>
              <w:ind w:right="89"/>
              <w:jc w:val="right"/>
              <w:rPr>
                <w:sz w:val="24"/>
              </w:rPr>
            </w:pPr>
            <w:r>
              <w:rPr>
                <w:spacing w:val="-10"/>
                <w:sz w:val="24"/>
              </w:rPr>
              <w:t>[</w:t>
            </w:r>
          </w:p>
        </w:tc>
        <w:tc>
          <w:tcPr>
            <w:tcW w:w="221" w:type="dxa"/>
          </w:tcPr>
          <w:p w14:paraId="2F0DDCB8" w14:textId="77777777" w:rsidR="00F52B28" w:rsidRDefault="00B85897">
            <w:pPr>
              <w:pStyle w:val="TableParagraph"/>
              <w:spacing w:before="203"/>
              <w:ind w:right="49"/>
              <w:jc w:val="right"/>
              <w:rPr>
                <w:sz w:val="24"/>
              </w:rPr>
            </w:pPr>
            <w:r>
              <w:rPr>
                <w:spacing w:val="-10"/>
                <w:sz w:val="24"/>
              </w:rPr>
              <w:t>]</w:t>
            </w:r>
          </w:p>
        </w:tc>
      </w:tr>
      <w:tr w:rsidR="00F52B28" w14:paraId="2ED03187" w14:textId="77777777">
        <w:trPr>
          <w:trHeight w:val="694"/>
        </w:trPr>
        <w:tc>
          <w:tcPr>
            <w:tcW w:w="2559" w:type="dxa"/>
          </w:tcPr>
          <w:p w14:paraId="4646901F" w14:textId="77777777" w:rsidR="00F52B28" w:rsidRDefault="00B85897">
            <w:pPr>
              <w:pStyle w:val="TableParagraph"/>
              <w:spacing w:before="203"/>
              <w:ind w:left="50"/>
              <w:rPr>
                <w:sz w:val="24"/>
              </w:rPr>
            </w:pPr>
            <w:r>
              <w:rPr>
                <w:sz w:val="24"/>
              </w:rPr>
              <w:t>Age</w:t>
            </w:r>
            <w:r>
              <w:rPr>
                <w:spacing w:val="-4"/>
                <w:sz w:val="24"/>
              </w:rPr>
              <w:t xml:space="preserve"> </w:t>
            </w:r>
            <w:r>
              <w:rPr>
                <w:spacing w:val="-2"/>
                <w:sz w:val="24"/>
              </w:rPr>
              <w:t>Bracket:</w:t>
            </w:r>
          </w:p>
        </w:tc>
        <w:tc>
          <w:tcPr>
            <w:tcW w:w="543" w:type="dxa"/>
          </w:tcPr>
          <w:p w14:paraId="1C13D938" w14:textId="77777777" w:rsidR="00F52B28" w:rsidRDefault="00F52B28">
            <w:pPr>
              <w:pStyle w:val="TableParagraph"/>
              <w:rPr>
                <w:sz w:val="24"/>
              </w:rPr>
            </w:pPr>
          </w:p>
        </w:tc>
        <w:tc>
          <w:tcPr>
            <w:tcW w:w="221" w:type="dxa"/>
          </w:tcPr>
          <w:p w14:paraId="4080F8A9" w14:textId="77777777" w:rsidR="00F52B28" w:rsidRDefault="00F52B28">
            <w:pPr>
              <w:pStyle w:val="TableParagraph"/>
              <w:rPr>
                <w:sz w:val="24"/>
              </w:rPr>
            </w:pPr>
          </w:p>
        </w:tc>
      </w:tr>
      <w:tr w:rsidR="00F52B28" w14:paraId="3A7AB6A3" w14:textId="77777777">
        <w:trPr>
          <w:trHeight w:val="695"/>
        </w:trPr>
        <w:tc>
          <w:tcPr>
            <w:tcW w:w="2559" w:type="dxa"/>
          </w:tcPr>
          <w:p w14:paraId="0408E27C" w14:textId="77777777" w:rsidR="00F52B28" w:rsidRDefault="00B85897">
            <w:pPr>
              <w:pStyle w:val="TableParagraph"/>
              <w:spacing w:before="205"/>
              <w:ind w:left="50"/>
              <w:rPr>
                <w:sz w:val="24"/>
              </w:rPr>
            </w:pPr>
            <w:r>
              <w:rPr>
                <w:sz w:val="24"/>
              </w:rPr>
              <w:t>20</w:t>
            </w:r>
            <w:r>
              <w:rPr>
                <w:spacing w:val="-2"/>
                <w:sz w:val="24"/>
              </w:rPr>
              <w:t xml:space="preserve"> </w:t>
            </w:r>
            <w:r>
              <w:rPr>
                <w:sz w:val="24"/>
              </w:rPr>
              <w:t>to 30</w:t>
            </w:r>
            <w:r>
              <w:rPr>
                <w:spacing w:val="2"/>
                <w:sz w:val="24"/>
              </w:rPr>
              <w:t xml:space="preserve"> </w:t>
            </w:r>
            <w:r>
              <w:rPr>
                <w:spacing w:val="-2"/>
                <w:sz w:val="24"/>
              </w:rPr>
              <w:t>years</w:t>
            </w:r>
          </w:p>
        </w:tc>
        <w:tc>
          <w:tcPr>
            <w:tcW w:w="543" w:type="dxa"/>
          </w:tcPr>
          <w:p w14:paraId="63E56BBD" w14:textId="77777777" w:rsidR="00F52B28" w:rsidRDefault="00B85897">
            <w:pPr>
              <w:pStyle w:val="TableParagraph"/>
              <w:spacing w:before="205"/>
              <w:ind w:right="89"/>
              <w:jc w:val="right"/>
              <w:rPr>
                <w:sz w:val="24"/>
              </w:rPr>
            </w:pPr>
            <w:r>
              <w:rPr>
                <w:spacing w:val="-10"/>
                <w:sz w:val="24"/>
              </w:rPr>
              <w:t>[</w:t>
            </w:r>
          </w:p>
        </w:tc>
        <w:tc>
          <w:tcPr>
            <w:tcW w:w="221" w:type="dxa"/>
          </w:tcPr>
          <w:p w14:paraId="73631071" w14:textId="77777777" w:rsidR="00F52B28" w:rsidRDefault="00B85897">
            <w:pPr>
              <w:pStyle w:val="TableParagraph"/>
              <w:spacing w:before="205"/>
              <w:ind w:right="49"/>
              <w:jc w:val="right"/>
              <w:rPr>
                <w:sz w:val="24"/>
              </w:rPr>
            </w:pPr>
            <w:r>
              <w:rPr>
                <w:spacing w:val="-10"/>
                <w:sz w:val="24"/>
              </w:rPr>
              <w:t>]</w:t>
            </w:r>
          </w:p>
        </w:tc>
      </w:tr>
      <w:tr w:rsidR="00F52B28" w14:paraId="67DCDA54" w14:textId="77777777">
        <w:trPr>
          <w:trHeight w:val="693"/>
        </w:trPr>
        <w:tc>
          <w:tcPr>
            <w:tcW w:w="2559" w:type="dxa"/>
          </w:tcPr>
          <w:p w14:paraId="10BD6129" w14:textId="77777777" w:rsidR="00F52B28" w:rsidRDefault="00B85897">
            <w:pPr>
              <w:pStyle w:val="TableParagraph"/>
              <w:spacing w:before="204"/>
              <w:ind w:left="50"/>
              <w:rPr>
                <w:sz w:val="24"/>
              </w:rPr>
            </w:pPr>
            <w:r>
              <w:rPr>
                <w:sz w:val="24"/>
              </w:rPr>
              <w:t>31</w:t>
            </w:r>
            <w:r>
              <w:rPr>
                <w:spacing w:val="-2"/>
                <w:sz w:val="24"/>
              </w:rPr>
              <w:t xml:space="preserve"> </w:t>
            </w:r>
            <w:r>
              <w:rPr>
                <w:sz w:val="24"/>
              </w:rPr>
              <w:t>to 40</w:t>
            </w:r>
            <w:r>
              <w:rPr>
                <w:spacing w:val="2"/>
                <w:sz w:val="24"/>
              </w:rPr>
              <w:t xml:space="preserve"> </w:t>
            </w:r>
            <w:r>
              <w:rPr>
                <w:spacing w:val="-2"/>
                <w:sz w:val="24"/>
              </w:rPr>
              <w:t>years</w:t>
            </w:r>
          </w:p>
        </w:tc>
        <w:tc>
          <w:tcPr>
            <w:tcW w:w="543" w:type="dxa"/>
          </w:tcPr>
          <w:p w14:paraId="4C45227B" w14:textId="77777777" w:rsidR="00F52B28" w:rsidRDefault="00B85897">
            <w:pPr>
              <w:pStyle w:val="TableParagraph"/>
              <w:spacing w:before="204"/>
              <w:ind w:right="89"/>
              <w:jc w:val="right"/>
              <w:rPr>
                <w:sz w:val="24"/>
              </w:rPr>
            </w:pPr>
            <w:r>
              <w:rPr>
                <w:spacing w:val="-10"/>
                <w:sz w:val="24"/>
              </w:rPr>
              <w:t>[</w:t>
            </w:r>
          </w:p>
        </w:tc>
        <w:tc>
          <w:tcPr>
            <w:tcW w:w="221" w:type="dxa"/>
          </w:tcPr>
          <w:p w14:paraId="1348B88E" w14:textId="77777777" w:rsidR="00F52B28" w:rsidRDefault="00B85897">
            <w:pPr>
              <w:pStyle w:val="TableParagraph"/>
              <w:spacing w:before="204"/>
              <w:ind w:right="49"/>
              <w:jc w:val="right"/>
              <w:rPr>
                <w:sz w:val="24"/>
              </w:rPr>
            </w:pPr>
            <w:r>
              <w:rPr>
                <w:spacing w:val="-10"/>
                <w:sz w:val="24"/>
              </w:rPr>
              <w:t>]</w:t>
            </w:r>
          </w:p>
        </w:tc>
      </w:tr>
      <w:tr w:rsidR="00F52B28" w14:paraId="3179A9A1" w14:textId="77777777">
        <w:trPr>
          <w:trHeight w:val="693"/>
        </w:trPr>
        <w:tc>
          <w:tcPr>
            <w:tcW w:w="2559" w:type="dxa"/>
          </w:tcPr>
          <w:p w14:paraId="1EB0B1F1" w14:textId="77777777" w:rsidR="00F52B28" w:rsidRDefault="00B85897">
            <w:pPr>
              <w:pStyle w:val="TableParagraph"/>
              <w:spacing w:before="203"/>
              <w:ind w:left="50"/>
              <w:rPr>
                <w:sz w:val="24"/>
              </w:rPr>
            </w:pPr>
            <w:r>
              <w:rPr>
                <w:sz w:val="24"/>
              </w:rPr>
              <w:t>41</w:t>
            </w:r>
            <w:r>
              <w:rPr>
                <w:spacing w:val="-2"/>
                <w:sz w:val="24"/>
              </w:rPr>
              <w:t xml:space="preserve"> </w:t>
            </w:r>
            <w:r>
              <w:rPr>
                <w:sz w:val="24"/>
              </w:rPr>
              <w:t>to 50</w:t>
            </w:r>
            <w:r>
              <w:rPr>
                <w:spacing w:val="2"/>
                <w:sz w:val="24"/>
              </w:rPr>
              <w:t xml:space="preserve"> </w:t>
            </w:r>
            <w:r>
              <w:rPr>
                <w:spacing w:val="-2"/>
                <w:sz w:val="24"/>
              </w:rPr>
              <w:t>years</w:t>
            </w:r>
          </w:p>
        </w:tc>
        <w:tc>
          <w:tcPr>
            <w:tcW w:w="543" w:type="dxa"/>
          </w:tcPr>
          <w:p w14:paraId="7BA733D4" w14:textId="77777777" w:rsidR="00F52B28" w:rsidRDefault="00B85897">
            <w:pPr>
              <w:pStyle w:val="TableParagraph"/>
              <w:spacing w:before="203"/>
              <w:ind w:right="89"/>
              <w:jc w:val="right"/>
              <w:rPr>
                <w:sz w:val="24"/>
              </w:rPr>
            </w:pPr>
            <w:r>
              <w:rPr>
                <w:spacing w:val="-10"/>
                <w:sz w:val="24"/>
              </w:rPr>
              <w:t>[</w:t>
            </w:r>
          </w:p>
        </w:tc>
        <w:tc>
          <w:tcPr>
            <w:tcW w:w="221" w:type="dxa"/>
          </w:tcPr>
          <w:p w14:paraId="587C3E94" w14:textId="77777777" w:rsidR="00F52B28" w:rsidRDefault="00B85897">
            <w:pPr>
              <w:pStyle w:val="TableParagraph"/>
              <w:spacing w:before="203"/>
              <w:ind w:right="48"/>
              <w:jc w:val="right"/>
              <w:rPr>
                <w:sz w:val="24"/>
              </w:rPr>
            </w:pPr>
            <w:r>
              <w:rPr>
                <w:spacing w:val="-10"/>
                <w:sz w:val="24"/>
              </w:rPr>
              <w:t>]</w:t>
            </w:r>
          </w:p>
        </w:tc>
      </w:tr>
      <w:tr w:rsidR="00F52B28" w14:paraId="2464EB3F" w14:textId="77777777">
        <w:trPr>
          <w:trHeight w:val="693"/>
        </w:trPr>
        <w:tc>
          <w:tcPr>
            <w:tcW w:w="2559" w:type="dxa"/>
          </w:tcPr>
          <w:p w14:paraId="236D549D" w14:textId="77777777" w:rsidR="00F52B28" w:rsidRDefault="00B85897">
            <w:pPr>
              <w:pStyle w:val="TableParagraph"/>
              <w:spacing w:before="203"/>
              <w:ind w:left="50"/>
              <w:rPr>
                <w:sz w:val="24"/>
              </w:rPr>
            </w:pPr>
            <w:r>
              <w:rPr>
                <w:sz w:val="24"/>
              </w:rPr>
              <w:t>Above</w:t>
            </w:r>
            <w:r>
              <w:rPr>
                <w:spacing w:val="-4"/>
                <w:sz w:val="24"/>
              </w:rPr>
              <w:t xml:space="preserve"> </w:t>
            </w:r>
            <w:r>
              <w:rPr>
                <w:sz w:val="24"/>
              </w:rPr>
              <w:t>50</w:t>
            </w:r>
            <w:r>
              <w:rPr>
                <w:spacing w:val="4"/>
                <w:sz w:val="24"/>
              </w:rPr>
              <w:t xml:space="preserve"> </w:t>
            </w:r>
            <w:r>
              <w:rPr>
                <w:spacing w:val="-2"/>
                <w:sz w:val="24"/>
              </w:rPr>
              <w:t>years</w:t>
            </w:r>
          </w:p>
        </w:tc>
        <w:tc>
          <w:tcPr>
            <w:tcW w:w="543" w:type="dxa"/>
          </w:tcPr>
          <w:p w14:paraId="3453DDAF" w14:textId="77777777" w:rsidR="00F52B28" w:rsidRDefault="00B85897">
            <w:pPr>
              <w:pStyle w:val="TableParagraph"/>
              <w:spacing w:before="203"/>
              <w:ind w:right="89"/>
              <w:jc w:val="right"/>
              <w:rPr>
                <w:sz w:val="24"/>
              </w:rPr>
            </w:pPr>
            <w:r>
              <w:rPr>
                <w:spacing w:val="-10"/>
                <w:sz w:val="24"/>
              </w:rPr>
              <w:t>[</w:t>
            </w:r>
          </w:p>
        </w:tc>
        <w:tc>
          <w:tcPr>
            <w:tcW w:w="221" w:type="dxa"/>
          </w:tcPr>
          <w:p w14:paraId="106C4377" w14:textId="77777777" w:rsidR="00F52B28" w:rsidRDefault="00B85897">
            <w:pPr>
              <w:pStyle w:val="TableParagraph"/>
              <w:spacing w:before="203"/>
              <w:ind w:right="49"/>
              <w:jc w:val="right"/>
              <w:rPr>
                <w:sz w:val="24"/>
              </w:rPr>
            </w:pPr>
            <w:r>
              <w:rPr>
                <w:spacing w:val="-10"/>
                <w:sz w:val="24"/>
              </w:rPr>
              <w:t>]</w:t>
            </w:r>
          </w:p>
        </w:tc>
      </w:tr>
      <w:tr w:rsidR="00F52B28" w14:paraId="3292534B" w14:textId="77777777">
        <w:trPr>
          <w:trHeight w:val="693"/>
        </w:trPr>
        <w:tc>
          <w:tcPr>
            <w:tcW w:w="2559" w:type="dxa"/>
          </w:tcPr>
          <w:p w14:paraId="4EA1A082" w14:textId="77777777" w:rsidR="00F52B28" w:rsidRDefault="00B85897">
            <w:pPr>
              <w:pStyle w:val="TableParagraph"/>
              <w:spacing w:before="203"/>
              <w:ind w:left="50"/>
              <w:rPr>
                <w:sz w:val="24"/>
              </w:rPr>
            </w:pPr>
            <w:r>
              <w:rPr>
                <w:sz w:val="24"/>
              </w:rPr>
              <w:t>Education</w:t>
            </w:r>
            <w:r>
              <w:rPr>
                <w:spacing w:val="-3"/>
                <w:sz w:val="24"/>
              </w:rPr>
              <w:t xml:space="preserve"> </w:t>
            </w:r>
            <w:r>
              <w:rPr>
                <w:spacing w:val="-4"/>
                <w:sz w:val="24"/>
              </w:rPr>
              <w:t>level</w:t>
            </w:r>
          </w:p>
        </w:tc>
        <w:tc>
          <w:tcPr>
            <w:tcW w:w="543" w:type="dxa"/>
          </w:tcPr>
          <w:p w14:paraId="29978627" w14:textId="77777777" w:rsidR="00F52B28" w:rsidRDefault="00F52B28">
            <w:pPr>
              <w:pStyle w:val="TableParagraph"/>
              <w:rPr>
                <w:sz w:val="24"/>
              </w:rPr>
            </w:pPr>
          </w:p>
        </w:tc>
        <w:tc>
          <w:tcPr>
            <w:tcW w:w="221" w:type="dxa"/>
          </w:tcPr>
          <w:p w14:paraId="3502415D" w14:textId="77777777" w:rsidR="00F52B28" w:rsidRDefault="00F52B28">
            <w:pPr>
              <w:pStyle w:val="TableParagraph"/>
              <w:rPr>
                <w:sz w:val="24"/>
              </w:rPr>
            </w:pPr>
          </w:p>
        </w:tc>
      </w:tr>
      <w:tr w:rsidR="00F52B28" w14:paraId="470B6A1F" w14:textId="77777777">
        <w:trPr>
          <w:trHeight w:val="694"/>
        </w:trPr>
        <w:tc>
          <w:tcPr>
            <w:tcW w:w="2559" w:type="dxa"/>
          </w:tcPr>
          <w:p w14:paraId="32923B2A" w14:textId="77777777" w:rsidR="00F52B28" w:rsidRDefault="00B85897">
            <w:pPr>
              <w:pStyle w:val="TableParagraph"/>
              <w:spacing w:before="203"/>
              <w:ind w:left="50"/>
              <w:rPr>
                <w:sz w:val="24"/>
              </w:rPr>
            </w:pPr>
            <w:r>
              <w:rPr>
                <w:spacing w:val="-2"/>
                <w:sz w:val="24"/>
              </w:rPr>
              <w:t>Diploma</w:t>
            </w:r>
          </w:p>
        </w:tc>
        <w:tc>
          <w:tcPr>
            <w:tcW w:w="543" w:type="dxa"/>
          </w:tcPr>
          <w:p w14:paraId="2EF488B6" w14:textId="77777777" w:rsidR="00F52B28" w:rsidRDefault="00B85897">
            <w:pPr>
              <w:pStyle w:val="TableParagraph"/>
              <w:spacing w:before="203"/>
              <w:ind w:right="89"/>
              <w:jc w:val="right"/>
              <w:rPr>
                <w:sz w:val="24"/>
              </w:rPr>
            </w:pPr>
            <w:r>
              <w:rPr>
                <w:spacing w:val="-10"/>
                <w:sz w:val="24"/>
              </w:rPr>
              <w:t>[</w:t>
            </w:r>
          </w:p>
        </w:tc>
        <w:tc>
          <w:tcPr>
            <w:tcW w:w="221" w:type="dxa"/>
          </w:tcPr>
          <w:p w14:paraId="762D6869" w14:textId="77777777" w:rsidR="00F52B28" w:rsidRDefault="00B85897">
            <w:pPr>
              <w:pStyle w:val="TableParagraph"/>
              <w:spacing w:before="203"/>
              <w:ind w:right="49"/>
              <w:jc w:val="right"/>
              <w:rPr>
                <w:sz w:val="24"/>
              </w:rPr>
            </w:pPr>
            <w:r>
              <w:rPr>
                <w:spacing w:val="-10"/>
                <w:sz w:val="24"/>
              </w:rPr>
              <w:t>]</w:t>
            </w:r>
          </w:p>
        </w:tc>
      </w:tr>
      <w:tr w:rsidR="00F52B28" w14:paraId="4601076A" w14:textId="77777777">
        <w:trPr>
          <w:trHeight w:val="695"/>
        </w:trPr>
        <w:tc>
          <w:tcPr>
            <w:tcW w:w="2559" w:type="dxa"/>
          </w:tcPr>
          <w:p w14:paraId="1BF30958" w14:textId="77777777" w:rsidR="00F52B28" w:rsidRDefault="00B85897">
            <w:pPr>
              <w:pStyle w:val="TableParagraph"/>
              <w:spacing w:before="205"/>
              <w:ind w:left="50"/>
              <w:rPr>
                <w:sz w:val="24"/>
              </w:rPr>
            </w:pPr>
            <w:r>
              <w:rPr>
                <w:sz w:val="24"/>
              </w:rPr>
              <w:t>Undergraduate</w:t>
            </w:r>
            <w:r>
              <w:rPr>
                <w:spacing w:val="-5"/>
                <w:sz w:val="24"/>
              </w:rPr>
              <w:t xml:space="preserve"> </w:t>
            </w:r>
            <w:r>
              <w:rPr>
                <w:spacing w:val="-2"/>
                <w:sz w:val="24"/>
              </w:rPr>
              <w:t>degree</w:t>
            </w:r>
          </w:p>
        </w:tc>
        <w:tc>
          <w:tcPr>
            <w:tcW w:w="543" w:type="dxa"/>
          </w:tcPr>
          <w:p w14:paraId="55BA45E4" w14:textId="77777777" w:rsidR="00F52B28" w:rsidRDefault="00B85897">
            <w:pPr>
              <w:pStyle w:val="TableParagraph"/>
              <w:spacing w:before="205"/>
              <w:ind w:right="89"/>
              <w:jc w:val="right"/>
              <w:rPr>
                <w:sz w:val="24"/>
              </w:rPr>
            </w:pPr>
            <w:r>
              <w:rPr>
                <w:spacing w:val="-10"/>
                <w:sz w:val="24"/>
              </w:rPr>
              <w:t>[</w:t>
            </w:r>
          </w:p>
        </w:tc>
        <w:tc>
          <w:tcPr>
            <w:tcW w:w="221" w:type="dxa"/>
          </w:tcPr>
          <w:p w14:paraId="66181C42" w14:textId="77777777" w:rsidR="00F52B28" w:rsidRDefault="00B85897">
            <w:pPr>
              <w:pStyle w:val="TableParagraph"/>
              <w:spacing w:before="205"/>
              <w:ind w:right="49"/>
              <w:jc w:val="right"/>
              <w:rPr>
                <w:sz w:val="24"/>
              </w:rPr>
            </w:pPr>
            <w:r>
              <w:rPr>
                <w:spacing w:val="-10"/>
                <w:sz w:val="24"/>
              </w:rPr>
              <w:t>]</w:t>
            </w:r>
          </w:p>
        </w:tc>
      </w:tr>
      <w:tr w:rsidR="00F52B28" w14:paraId="19F29815" w14:textId="77777777">
        <w:trPr>
          <w:trHeight w:val="693"/>
        </w:trPr>
        <w:tc>
          <w:tcPr>
            <w:tcW w:w="2559" w:type="dxa"/>
          </w:tcPr>
          <w:p w14:paraId="30863584" w14:textId="77777777" w:rsidR="00F52B28" w:rsidRDefault="00B85897">
            <w:pPr>
              <w:pStyle w:val="TableParagraph"/>
              <w:spacing w:before="204"/>
              <w:ind w:left="50"/>
              <w:rPr>
                <w:sz w:val="24"/>
              </w:rPr>
            </w:pPr>
            <w:r>
              <w:rPr>
                <w:sz w:val="24"/>
              </w:rPr>
              <w:t>Master’s</w:t>
            </w:r>
            <w:r>
              <w:rPr>
                <w:spacing w:val="-6"/>
                <w:sz w:val="24"/>
              </w:rPr>
              <w:t xml:space="preserve"> </w:t>
            </w:r>
            <w:r>
              <w:rPr>
                <w:spacing w:val="-2"/>
                <w:sz w:val="24"/>
              </w:rPr>
              <w:t>Degree</w:t>
            </w:r>
          </w:p>
        </w:tc>
        <w:tc>
          <w:tcPr>
            <w:tcW w:w="543" w:type="dxa"/>
          </w:tcPr>
          <w:p w14:paraId="27BFD1C9" w14:textId="77777777" w:rsidR="00F52B28" w:rsidRDefault="00B85897">
            <w:pPr>
              <w:pStyle w:val="TableParagraph"/>
              <w:spacing w:before="204"/>
              <w:ind w:right="89"/>
              <w:jc w:val="right"/>
              <w:rPr>
                <w:sz w:val="24"/>
              </w:rPr>
            </w:pPr>
            <w:r>
              <w:rPr>
                <w:spacing w:val="-10"/>
                <w:sz w:val="24"/>
              </w:rPr>
              <w:t>[</w:t>
            </w:r>
          </w:p>
        </w:tc>
        <w:tc>
          <w:tcPr>
            <w:tcW w:w="221" w:type="dxa"/>
          </w:tcPr>
          <w:p w14:paraId="04DFD4C7" w14:textId="77777777" w:rsidR="00F52B28" w:rsidRDefault="00B85897">
            <w:pPr>
              <w:pStyle w:val="TableParagraph"/>
              <w:spacing w:before="204"/>
              <w:ind w:right="49"/>
              <w:jc w:val="right"/>
              <w:rPr>
                <w:sz w:val="24"/>
              </w:rPr>
            </w:pPr>
            <w:r>
              <w:rPr>
                <w:spacing w:val="-10"/>
                <w:sz w:val="24"/>
              </w:rPr>
              <w:t>]</w:t>
            </w:r>
          </w:p>
        </w:tc>
      </w:tr>
      <w:tr w:rsidR="00F52B28" w14:paraId="69E5BB01" w14:textId="77777777">
        <w:trPr>
          <w:trHeight w:val="479"/>
        </w:trPr>
        <w:tc>
          <w:tcPr>
            <w:tcW w:w="2559" w:type="dxa"/>
          </w:tcPr>
          <w:p w14:paraId="0AC1238A" w14:textId="77777777" w:rsidR="00F52B28" w:rsidRDefault="00B85897">
            <w:pPr>
              <w:pStyle w:val="TableParagraph"/>
              <w:spacing w:before="203" w:line="256" w:lineRule="exact"/>
              <w:ind w:left="50"/>
              <w:rPr>
                <w:sz w:val="24"/>
              </w:rPr>
            </w:pPr>
            <w:r>
              <w:rPr>
                <w:spacing w:val="-5"/>
                <w:sz w:val="24"/>
              </w:rPr>
              <w:t>PhD</w:t>
            </w:r>
          </w:p>
        </w:tc>
        <w:tc>
          <w:tcPr>
            <w:tcW w:w="543" w:type="dxa"/>
          </w:tcPr>
          <w:p w14:paraId="2E7D2AAB" w14:textId="77777777" w:rsidR="00F52B28" w:rsidRDefault="00B85897">
            <w:pPr>
              <w:pStyle w:val="TableParagraph"/>
              <w:spacing w:before="203" w:line="256" w:lineRule="exact"/>
              <w:ind w:right="89"/>
              <w:jc w:val="right"/>
              <w:rPr>
                <w:sz w:val="24"/>
              </w:rPr>
            </w:pPr>
            <w:r>
              <w:rPr>
                <w:spacing w:val="-10"/>
                <w:sz w:val="24"/>
              </w:rPr>
              <w:t>[</w:t>
            </w:r>
          </w:p>
        </w:tc>
        <w:tc>
          <w:tcPr>
            <w:tcW w:w="221" w:type="dxa"/>
          </w:tcPr>
          <w:p w14:paraId="12DAAB2E" w14:textId="77777777" w:rsidR="00F52B28" w:rsidRDefault="00B85897">
            <w:pPr>
              <w:pStyle w:val="TableParagraph"/>
              <w:spacing w:before="203" w:line="256" w:lineRule="exact"/>
              <w:ind w:right="49"/>
              <w:jc w:val="right"/>
              <w:rPr>
                <w:sz w:val="24"/>
              </w:rPr>
            </w:pPr>
            <w:r>
              <w:rPr>
                <w:spacing w:val="-10"/>
                <w:sz w:val="24"/>
              </w:rPr>
              <w:t>]</w:t>
            </w:r>
          </w:p>
        </w:tc>
      </w:tr>
    </w:tbl>
    <w:p w14:paraId="2D441784" w14:textId="77777777" w:rsidR="00F52B28" w:rsidRDefault="00F52B28">
      <w:pPr>
        <w:pStyle w:val="TableParagraph"/>
        <w:spacing w:line="256" w:lineRule="exact"/>
        <w:jc w:val="right"/>
        <w:rPr>
          <w:sz w:val="24"/>
        </w:rPr>
        <w:sectPr w:rsidR="00F52B28">
          <w:pgSz w:w="11910" w:h="16840"/>
          <w:pgMar w:top="1900" w:right="992" w:bottom="1240" w:left="1700" w:header="0" w:footer="1056" w:gutter="0"/>
          <w:cols w:space="720"/>
        </w:sectPr>
      </w:pPr>
    </w:p>
    <w:p w14:paraId="2846E9FD" w14:textId="77777777" w:rsidR="00F52B28" w:rsidRDefault="00B85897">
      <w:pPr>
        <w:pStyle w:val="BodyText"/>
        <w:spacing w:before="78"/>
        <w:ind w:left="568"/>
      </w:pPr>
      <w:r>
        <w:lastRenderedPageBreak/>
        <w:t>For</w:t>
      </w:r>
      <w:r>
        <w:rPr>
          <w:spacing w:val="-2"/>
        </w:rPr>
        <w:t xml:space="preserve"> </w:t>
      </w:r>
      <w:r>
        <w:t>how</w:t>
      </w:r>
      <w:r>
        <w:rPr>
          <w:spacing w:val="-2"/>
        </w:rPr>
        <w:t xml:space="preserve"> </w:t>
      </w:r>
      <w:r>
        <w:t>long</w:t>
      </w:r>
      <w:r>
        <w:rPr>
          <w:spacing w:val="-4"/>
        </w:rPr>
        <w:t xml:space="preserve"> </w:t>
      </w:r>
      <w:r>
        <w:t>have</w:t>
      </w:r>
      <w:r>
        <w:rPr>
          <w:spacing w:val="2"/>
        </w:rPr>
        <w:t xml:space="preserve"> </w:t>
      </w:r>
      <w:r>
        <w:t>you</w:t>
      </w:r>
      <w:r>
        <w:rPr>
          <w:spacing w:val="-1"/>
        </w:rPr>
        <w:t xml:space="preserve"> </w:t>
      </w:r>
      <w:r>
        <w:t>been</w:t>
      </w:r>
      <w:r>
        <w:rPr>
          <w:spacing w:val="-1"/>
        </w:rPr>
        <w:t xml:space="preserve"> </w:t>
      </w:r>
      <w:r>
        <w:t>working</w:t>
      </w:r>
      <w:r>
        <w:rPr>
          <w:spacing w:val="-4"/>
        </w:rPr>
        <w:t xml:space="preserve"> </w:t>
      </w:r>
      <w:r>
        <w:t>in</w:t>
      </w:r>
      <w:r>
        <w:rPr>
          <w:spacing w:val="4"/>
        </w:rPr>
        <w:t xml:space="preserve"> </w:t>
      </w:r>
      <w:r>
        <w:t>your</w:t>
      </w:r>
      <w:r>
        <w:rPr>
          <w:spacing w:val="-1"/>
        </w:rPr>
        <w:t xml:space="preserve"> </w:t>
      </w:r>
      <w:r>
        <w:rPr>
          <w:spacing w:val="-2"/>
        </w:rPr>
        <w:t>organization?</w:t>
      </w:r>
    </w:p>
    <w:p w14:paraId="438B49E1" w14:textId="77777777" w:rsidR="00F52B28" w:rsidRDefault="00F52B28">
      <w:pPr>
        <w:pStyle w:val="BodyText"/>
        <w:spacing w:before="200" w:after="1"/>
        <w:rPr>
          <w:sz w:val="20"/>
        </w:rPr>
      </w:pPr>
    </w:p>
    <w:tbl>
      <w:tblPr>
        <w:tblW w:w="0" w:type="auto"/>
        <w:tblInd w:w="525" w:type="dxa"/>
        <w:tblLayout w:type="fixed"/>
        <w:tblCellMar>
          <w:left w:w="0" w:type="dxa"/>
          <w:right w:w="0" w:type="dxa"/>
        </w:tblCellMar>
        <w:tblLook w:val="01E0" w:firstRow="1" w:lastRow="1" w:firstColumn="1" w:lastColumn="1" w:noHBand="0" w:noVBand="0"/>
      </w:tblPr>
      <w:tblGrid>
        <w:gridCol w:w="2840"/>
        <w:gridCol w:w="262"/>
        <w:gridCol w:w="221"/>
      </w:tblGrid>
      <w:tr w:rsidR="00F52B28" w14:paraId="296F776C" w14:textId="77777777">
        <w:trPr>
          <w:trHeight w:val="479"/>
        </w:trPr>
        <w:tc>
          <w:tcPr>
            <w:tcW w:w="2840" w:type="dxa"/>
          </w:tcPr>
          <w:p w14:paraId="519E14B4" w14:textId="77777777" w:rsidR="00F52B28" w:rsidRDefault="00B85897">
            <w:pPr>
              <w:pStyle w:val="TableParagraph"/>
              <w:spacing w:line="266" w:lineRule="exact"/>
              <w:ind w:left="50"/>
              <w:rPr>
                <w:sz w:val="24"/>
              </w:rPr>
            </w:pPr>
            <w:r>
              <w:rPr>
                <w:sz w:val="24"/>
              </w:rPr>
              <w:t>Less</w:t>
            </w:r>
            <w:r>
              <w:rPr>
                <w:spacing w:val="-2"/>
                <w:sz w:val="24"/>
              </w:rPr>
              <w:t xml:space="preserve"> </w:t>
            </w:r>
            <w:r>
              <w:rPr>
                <w:sz w:val="24"/>
              </w:rPr>
              <w:t>than 3</w:t>
            </w:r>
            <w:r>
              <w:rPr>
                <w:spacing w:val="3"/>
                <w:sz w:val="24"/>
              </w:rPr>
              <w:t xml:space="preserve"> </w:t>
            </w:r>
            <w:r>
              <w:rPr>
                <w:spacing w:val="-2"/>
                <w:sz w:val="24"/>
              </w:rPr>
              <w:t>years</w:t>
            </w:r>
          </w:p>
        </w:tc>
        <w:tc>
          <w:tcPr>
            <w:tcW w:w="262" w:type="dxa"/>
          </w:tcPr>
          <w:p w14:paraId="388D20AC" w14:textId="77777777" w:rsidR="00F52B28" w:rsidRDefault="00B85897">
            <w:pPr>
              <w:pStyle w:val="TableParagraph"/>
              <w:spacing w:line="266" w:lineRule="exact"/>
              <w:jc w:val="center"/>
              <w:rPr>
                <w:sz w:val="24"/>
              </w:rPr>
            </w:pPr>
            <w:r>
              <w:rPr>
                <w:spacing w:val="-10"/>
                <w:sz w:val="24"/>
              </w:rPr>
              <w:t>[</w:t>
            </w:r>
          </w:p>
        </w:tc>
        <w:tc>
          <w:tcPr>
            <w:tcW w:w="221" w:type="dxa"/>
          </w:tcPr>
          <w:p w14:paraId="192B33D0" w14:textId="77777777" w:rsidR="00F52B28" w:rsidRDefault="00B85897">
            <w:pPr>
              <w:pStyle w:val="TableParagraph"/>
              <w:spacing w:line="266" w:lineRule="exact"/>
              <w:ind w:right="49"/>
              <w:jc w:val="right"/>
              <w:rPr>
                <w:sz w:val="24"/>
              </w:rPr>
            </w:pPr>
            <w:r>
              <w:rPr>
                <w:spacing w:val="-10"/>
                <w:sz w:val="24"/>
              </w:rPr>
              <w:t>]</w:t>
            </w:r>
          </w:p>
        </w:tc>
      </w:tr>
      <w:tr w:rsidR="00F52B28" w14:paraId="7E57D077" w14:textId="77777777">
        <w:trPr>
          <w:trHeight w:val="694"/>
        </w:trPr>
        <w:tc>
          <w:tcPr>
            <w:tcW w:w="2840" w:type="dxa"/>
          </w:tcPr>
          <w:p w14:paraId="3445414D" w14:textId="77777777" w:rsidR="00F52B28" w:rsidRDefault="00B85897">
            <w:pPr>
              <w:pStyle w:val="TableParagraph"/>
              <w:spacing w:before="203"/>
              <w:ind w:left="50"/>
              <w:rPr>
                <w:sz w:val="24"/>
              </w:rPr>
            </w:pPr>
            <w:r>
              <w:rPr>
                <w:sz w:val="24"/>
              </w:rPr>
              <w:t>4</w:t>
            </w:r>
            <w:r>
              <w:rPr>
                <w:spacing w:val="-2"/>
                <w:sz w:val="24"/>
              </w:rPr>
              <w:t xml:space="preserve"> </w:t>
            </w:r>
            <w:r>
              <w:rPr>
                <w:sz w:val="24"/>
              </w:rPr>
              <w:t>to 7</w:t>
            </w:r>
            <w:r>
              <w:rPr>
                <w:spacing w:val="2"/>
                <w:sz w:val="24"/>
              </w:rPr>
              <w:t xml:space="preserve"> </w:t>
            </w:r>
            <w:r>
              <w:rPr>
                <w:spacing w:val="-2"/>
                <w:sz w:val="24"/>
              </w:rPr>
              <w:t>years</w:t>
            </w:r>
          </w:p>
        </w:tc>
        <w:tc>
          <w:tcPr>
            <w:tcW w:w="262" w:type="dxa"/>
          </w:tcPr>
          <w:p w14:paraId="5FE7035C" w14:textId="77777777" w:rsidR="00F52B28" w:rsidRDefault="00B85897">
            <w:pPr>
              <w:pStyle w:val="TableParagraph"/>
              <w:spacing w:before="203"/>
              <w:jc w:val="center"/>
              <w:rPr>
                <w:sz w:val="24"/>
              </w:rPr>
            </w:pPr>
            <w:r>
              <w:rPr>
                <w:spacing w:val="-10"/>
                <w:sz w:val="24"/>
              </w:rPr>
              <w:t>[</w:t>
            </w:r>
          </w:p>
        </w:tc>
        <w:tc>
          <w:tcPr>
            <w:tcW w:w="221" w:type="dxa"/>
          </w:tcPr>
          <w:p w14:paraId="3C78B8D6" w14:textId="77777777" w:rsidR="00F52B28" w:rsidRDefault="00B85897">
            <w:pPr>
              <w:pStyle w:val="TableParagraph"/>
              <w:spacing w:before="203"/>
              <w:ind w:right="49"/>
              <w:jc w:val="right"/>
              <w:rPr>
                <w:sz w:val="24"/>
              </w:rPr>
            </w:pPr>
            <w:r>
              <w:rPr>
                <w:spacing w:val="-10"/>
                <w:sz w:val="24"/>
              </w:rPr>
              <w:t>]</w:t>
            </w:r>
          </w:p>
        </w:tc>
      </w:tr>
      <w:tr w:rsidR="00F52B28" w14:paraId="1B697598" w14:textId="77777777">
        <w:trPr>
          <w:trHeight w:val="694"/>
        </w:trPr>
        <w:tc>
          <w:tcPr>
            <w:tcW w:w="2840" w:type="dxa"/>
          </w:tcPr>
          <w:p w14:paraId="09E5668F" w14:textId="77777777" w:rsidR="00F52B28" w:rsidRDefault="00B85897">
            <w:pPr>
              <w:pStyle w:val="TableParagraph"/>
              <w:spacing w:before="205"/>
              <w:ind w:left="50"/>
              <w:rPr>
                <w:sz w:val="24"/>
              </w:rPr>
            </w:pPr>
            <w:r>
              <w:rPr>
                <w:sz w:val="24"/>
              </w:rPr>
              <w:t>8</w:t>
            </w:r>
            <w:r>
              <w:rPr>
                <w:spacing w:val="-2"/>
                <w:sz w:val="24"/>
              </w:rPr>
              <w:t xml:space="preserve"> </w:t>
            </w:r>
            <w:r>
              <w:rPr>
                <w:sz w:val="24"/>
              </w:rPr>
              <w:t>to 11</w:t>
            </w:r>
            <w:r>
              <w:rPr>
                <w:spacing w:val="2"/>
                <w:sz w:val="24"/>
              </w:rPr>
              <w:t xml:space="preserve"> </w:t>
            </w:r>
            <w:r>
              <w:rPr>
                <w:spacing w:val="-2"/>
                <w:sz w:val="24"/>
              </w:rPr>
              <w:t>years</w:t>
            </w:r>
          </w:p>
        </w:tc>
        <w:tc>
          <w:tcPr>
            <w:tcW w:w="262" w:type="dxa"/>
          </w:tcPr>
          <w:p w14:paraId="409C4335" w14:textId="77777777" w:rsidR="00F52B28" w:rsidRDefault="00B85897">
            <w:pPr>
              <w:pStyle w:val="TableParagraph"/>
              <w:spacing w:before="205"/>
              <w:jc w:val="center"/>
              <w:rPr>
                <w:sz w:val="24"/>
              </w:rPr>
            </w:pPr>
            <w:r>
              <w:rPr>
                <w:spacing w:val="-10"/>
                <w:sz w:val="24"/>
              </w:rPr>
              <w:t>[</w:t>
            </w:r>
          </w:p>
        </w:tc>
        <w:tc>
          <w:tcPr>
            <w:tcW w:w="221" w:type="dxa"/>
          </w:tcPr>
          <w:p w14:paraId="45CB1821" w14:textId="77777777" w:rsidR="00F52B28" w:rsidRDefault="00B85897">
            <w:pPr>
              <w:pStyle w:val="TableParagraph"/>
              <w:spacing w:before="205"/>
              <w:ind w:right="49"/>
              <w:jc w:val="right"/>
              <w:rPr>
                <w:sz w:val="24"/>
              </w:rPr>
            </w:pPr>
            <w:r>
              <w:rPr>
                <w:spacing w:val="-10"/>
                <w:sz w:val="24"/>
              </w:rPr>
              <w:t>]</w:t>
            </w:r>
          </w:p>
        </w:tc>
      </w:tr>
      <w:tr w:rsidR="00F52B28" w14:paraId="4EA362AB" w14:textId="77777777">
        <w:trPr>
          <w:trHeight w:val="696"/>
        </w:trPr>
        <w:tc>
          <w:tcPr>
            <w:tcW w:w="2840" w:type="dxa"/>
          </w:tcPr>
          <w:p w14:paraId="37D10643" w14:textId="77777777" w:rsidR="00F52B28" w:rsidRDefault="00B85897">
            <w:pPr>
              <w:pStyle w:val="TableParagraph"/>
              <w:spacing w:before="203"/>
              <w:ind w:left="50"/>
              <w:rPr>
                <w:sz w:val="24"/>
              </w:rPr>
            </w:pPr>
            <w:r>
              <w:rPr>
                <w:sz w:val="24"/>
              </w:rPr>
              <w:t>Above</w:t>
            </w:r>
            <w:r>
              <w:rPr>
                <w:spacing w:val="-4"/>
                <w:sz w:val="24"/>
              </w:rPr>
              <w:t xml:space="preserve"> </w:t>
            </w:r>
            <w:r>
              <w:rPr>
                <w:sz w:val="24"/>
              </w:rPr>
              <w:t>12</w:t>
            </w:r>
            <w:r>
              <w:rPr>
                <w:spacing w:val="4"/>
                <w:sz w:val="24"/>
              </w:rPr>
              <w:t xml:space="preserve"> </w:t>
            </w:r>
            <w:r>
              <w:rPr>
                <w:spacing w:val="-2"/>
                <w:sz w:val="24"/>
              </w:rPr>
              <w:t>years</w:t>
            </w:r>
          </w:p>
        </w:tc>
        <w:tc>
          <w:tcPr>
            <w:tcW w:w="262" w:type="dxa"/>
          </w:tcPr>
          <w:p w14:paraId="68E9FB19" w14:textId="77777777" w:rsidR="00F52B28" w:rsidRDefault="00B85897">
            <w:pPr>
              <w:pStyle w:val="TableParagraph"/>
              <w:spacing w:before="203"/>
              <w:jc w:val="center"/>
              <w:rPr>
                <w:sz w:val="24"/>
              </w:rPr>
            </w:pPr>
            <w:r>
              <w:rPr>
                <w:spacing w:val="-10"/>
                <w:sz w:val="24"/>
              </w:rPr>
              <w:t>[</w:t>
            </w:r>
          </w:p>
        </w:tc>
        <w:tc>
          <w:tcPr>
            <w:tcW w:w="221" w:type="dxa"/>
          </w:tcPr>
          <w:p w14:paraId="7352E836" w14:textId="77777777" w:rsidR="00F52B28" w:rsidRDefault="00B85897">
            <w:pPr>
              <w:pStyle w:val="TableParagraph"/>
              <w:spacing w:before="203"/>
              <w:ind w:right="49"/>
              <w:jc w:val="right"/>
              <w:rPr>
                <w:sz w:val="24"/>
              </w:rPr>
            </w:pPr>
            <w:r>
              <w:rPr>
                <w:spacing w:val="-10"/>
                <w:sz w:val="24"/>
              </w:rPr>
              <w:t>]</w:t>
            </w:r>
          </w:p>
        </w:tc>
      </w:tr>
      <w:tr w:rsidR="00F52B28" w14:paraId="21AF4F5F" w14:textId="77777777">
        <w:trPr>
          <w:trHeight w:val="482"/>
        </w:trPr>
        <w:tc>
          <w:tcPr>
            <w:tcW w:w="2840" w:type="dxa"/>
          </w:tcPr>
          <w:p w14:paraId="6D0D081E" w14:textId="77777777" w:rsidR="00F52B28" w:rsidRDefault="00B85897">
            <w:pPr>
              <w:pStyle w:val="TableParagraph"/>
              <w:spacing w:before="206" w:line="256" w:lineRule="exact"/>
              <w:ind w:left="50"/>
              <w:rPr>
                <w:b/>
                <w:sz w:val="24"/>
              </w:rPr>
            </w:pPr>
            <w:r>
              <w:rPr>
                <w:b/>
                <w:sz w:val="24"/>
              </w:rPr>
              <w:t>B.</w:t>
            </w:r>
            <w:r>
              <w:rPr>
                <w:b/>
                <w:spacing w:val="-1"/>
                <w:sz w:val="24"/>
              </w:rPr>
              <w:t xml:space="preserve"> </w:t>
            </w:r>
            <w:r>
              <w:rPr>
                <w:b/>
                <w:sz w:val="24"/>
              </w:rPr>
              <w:t>Workplace</w:t>
            </w:r>
            <w:r>
              <w:rPr>
                <w:b/>
                <w:spacing w:val="-2"/>
                <w:sz w:val="24"/>
              </w:rPr>
              <w:t xml:space="preserve"> Ergonomics</w:t>
            </w:r>
          </w:p>
        </w:tc>
        <w:tc>
          <w:tcPr>
            <w:tcW w:w="262" w:type="dxa"/>
          </w:tcPr>
          <w:p w14:paraId="27FD6A79" w14:textId="77777777" w:rsidR="00F52B28" w:rsidRDefault="00F52B28">
            <w:pPr>
              <w:pStyle w:val="TableParagraph"/>
              <w:rPr>
                <w:sz w:val="24"/>
              </w:rPr>
            </w:pPr>
          </w:p>
        </w:tc>
        <w:tc>
          <w:tcPr>
            <w:tcW w:w="221" w:type="dxa"/>
          </w:tcPr>
          <w:p w14:paraId="3FEA7C4C" w14:textId="77777777" w:rsidR="00F52B28" w:rsidRDefault="00F52B28">
            <w:pPr>
              <w:pStyle w:val="TableParagraph"/>
              <w:rPr>
                <w:sz w:val="24"/>
              </w:rPr>
            </w:pPr>
          </w:p>
        </w:tc>
      </w:tr>
    </w:tbl>
    <w:p w14:paraId="5D84A83B" w14:textId="77777777" w:rsidR="00F52B28" w:rsidRDefault="00F52B28">
      <w:pPr>
        <w:pStyle w:val="BodyText"/>
        <w:spacing w:before="139"/>
      </w:pPr>
    </w:p>
    <w:p w14:paraId="4536CC87" w14:textId="77777777" w:rsidR="00F52B28" w:rsidRDefault="00B85897">
      <w:pPr>
        <w:pStyle w:val="BodyText"/>
        <w:spacing w:before="1" w:line="360" w:lineRule="auto"/>
        <w:ind w:left="568" w:right="426"/>
        <w:jc w:val="both"/>
      </w:pPr>
      <w:r>
        <w:t>Please</w:t>
      </w:r>
      <w:r>
        <w:rPr>
          <w:spacing w:val="-10"/>
        </w:rPr>
        <w:t xml:space="preserve"> </w:t>
      </w:r>
      <w:r>
        <w:t>indicate</w:t>
      </w:r>
      <w:r>
        <w:rPr>
          <w:spacing w:val="-7"/>
        </w:rPr>
        <w:t xml:space="preserve"> </w:t>
      </w:r>
      <w:r>
        <w:t>your</w:t>
      </w:r>
      <w:r>
        <w:rPr>
          <w:spacing w:val="-10"/>
        </w:rPr>
        <w:t xml:space="preserve"> </w:t>
      </w:r>
      <w:r>
        <w:t>level</w:t>
      </w:r>
      <w:r>
        <w:rPr>
          <w:spacing w:val="-9"/>
        </w:rPr>
        <w:t xml:space="preserve"> </w:t>
      </w:r>
      <w:r>
        <w:t>of</w:t>
      </w:r>
      <w:r>
        <w:rPr>
          <w:spacing w:val="-10"/>
        </w:rPr>
        <w:t xml:space="preserve"> </w:t>
      </w:r>
      <w:r>
        <w:t>agreement</w:t>
      </w:r>
      <w:r>
        <w:rPr>
          <w:spacing w:val="-9"/>
        </w:rPr>
        <w:t xml:space="preserve"> </w:t>
      </w:r>
      <w:r>
        <w:t>or</w:t>
      </w:r>
      <w:r>
        <w:rPr>
          <w:spacing w:val="-10"/>
        </w:rPr>
        <w:t xml:space="preserve"> </w:t>
      </w:r>
      <w:r>
        <w:t>disagreement</w:t>
      </w:r>
      <w:r>
        <w:rPr>
          <w:spacing w:val="-9"/>
        </w:rPr>
        <w:t xml:space="preserve"> </w:t>
      </w:r>
      <w:r>
        <w:t>with</w:t>
      </w:r>
      <w:r>
        <w:rPr>
          <w:spacing w:val="-9"/>
        </w:rPr>
        <w:t xml:space="preserve"> </w:t>
      </w:r>
      <w:r>
        <w:t>the</w:t>
      </w:r>
      <w:r>
        <w:rPr>
          <w:spacing w:val="-10"/>
        </w:rPr>
        <w:t xml:space="preserve"> </w:t>
      </w:r>
      <w:r>
        <w:t>following</w:t>
      </w:r>
      <w:r>
        <w:rPr>
          <w:spacing w:val="-11"/>
        </w:rPr>
        <w:t xml:space="preserve"> </w:t>
      </w:r>
      <w:r>
        <w:t>statements in regards to workplace ergonomics and employee performance. Please record your answer by ticking in the spaces provided, by the scale indicator (1=strongly agree, 2=Agree, 3=Neutral, 4= Disagree, 5=Strongly Disagree).</w:t>
      </w:r>
    </w:p>
    <w:p w14:paraId="625142DD" w14:textId="77777777" w:rsidR="00F52B28" w:rsidRDefault="00F52B28">
      <w:pPr>
        <w:pStyle w:val="BodyText"/>
        <w:spacing w:before="56"/>
        <w:rPr>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3"/>
        <w:gridCol w:w="369"/>
        <w:gridCol w:w="367"/>
        <w:gridCol w:w="452"/>
        <w:gridCol w:w="449"/>
        <w:gridCol w:w="451"/>
      </w:tblGrid>
      <w:tr w:rsidR="00F52B28" w14:paraId="7A61227D" w14:textId="77777777">
        <w:trPr>
          <w:trHeight w:val="275"/>
        </w:trPr>
        <w:tc>
          <w:tcPr>
            <w:tcW w:w="6123" w:type="dxa"/>
          </w:tcPr>
          <w:p w14:paraId="627F00BC" w14:textId="77777777" w:rsidR="00F52B28" w:rsidRDefault="00B85897">
            <w:pPr>
              <w:pStyle w:val="TableParagraph"/>
              <w:spacing w:line="256" w:lineRule="exact"/>
              <w:ind w:left="107"/>
              <w:rPr>
                <w:b/>
                <w:sz w:val="24"/>
              </w:rPr>
            </w:pPr>
            <w:r>
              <w:rPr>
                <w:b/>
                <w:sz w:val="24"/>
              </w:rPr>
              <w:t>Workplace</w:t>
            </w:r>
            <w:r>
              <w:rPr>
                <w:b/>
                <w:spacing w:val="-5"/>
                <w:sz w:val="24"/>
              </w:rPr>
              <w:t xml:space="preserve"> </w:t>
            </w:r>
            <w:r>
              <w:rPr>
                <w:b/>
                <w:sz w:val="24"/>
              </w:rPr>
              <w:t>Ergonomics</w:t>
            </w:r>
            <w:r>
              <w:rPr>
                <w:b/>
                <w:spacing w:val="-2"/>
                <w:sz w:val="24"/>
              </w:rPr>
              <w:t xml:space="preserve"> Guidelines</w:t>
            </w:r>
          </w:p>
        </w:tc>
        <w:tc>
          <w:tcPr>
            <w:tcW w:w="369" w:type="dxa"/>
          </w:tcPr>
          <w:p w14:paraId="3D4C0E14" w14:textId="77777777" w:rsidR="00F52B28" w:rsidRDefault="00B85897">
            <w:pPr>
              <w:pStyle w:val="TableParagraph"/>
              <w:spacing w:line="256" w:lineRule="exact"/>
              <w:ind w:left="108"/>
              <w:rPr>
                <w:b/>
                <w:sz w:val="24"/>
              </w:rPr>
            </w:pPr>
            <w:r>
              <w:rPr>
                <w:b/>
                <w:spacing w:val="-10"/>
                <w:sz w:val="24"/>
              </w:rPr>
              <w:t>1</w:t>
            </w:r>
          </w:p>
        </w:tc>
        <w:tc>
          <w:tcPr>
            <w:tcW w:w="367" w:type="dxa"/>
          </w:tcPr>
          <w:p w14:paraId="29C4F0AE" w14:textId="77777777" w:rsidR="00F52B28" w:rsidRDefault="00B85897">
            <w:pPr>
              <w:pStyle w:val="TableParagraph"/>
              <w:spacing w:line="256" w:lineRule="exact"/>
              <w:ind w:left="108"/>
              <w:rPr>
                <w:b/>
                <w:sz w:val="24"/>
              </w:rPr>
            </w:pPr>
            <w:r>
              <w:rPr>
                <w:b/>
                <w:spacing w:val="-10"/>
                <w:sz w:val="24"/>
              </w:rPr>
              <w:t>2</w:t>
            </w:r>
          </w:p>
        </w:tc>
        <w:tc>
          <w:tcPr>
            <w:tcW w:w="452" w:type="dxa"/>
          </w:tcPr>
          <w:p w14:paraId="03520DC5" w14:textId="77777777" w:rsidR="00F52B28" w:rsidRDefault="00B85897">
            <w:pPr>
              <w:pStyle w:val="TableParagraph"/>
              <w:spacing w:line="256" w:lineRule="exact"/>
              <w:ind w:left="109"/>
              <w:rPr>
                <w:b/>
                <w:sz w:val="24"/>
              </w:rPr>
            </w:pPr>
            <w:r>
              <w:rPr>
                <w:b/>
                <w:spacing w:val="-10"/>
                <w:sz w:val="24"/>
              </w:rPr>
              <w:t>3</w:t>
            </w:r>
          </w:p>
        </w:tc>
        <w:tc>
          <w:tcPr>
            <w:tcW w:w="449" w:type="dxa"/>
          </w:tcPr>
          <w:p w14:paraId="7DE6E7C6" w14:textId="77777777" w:rsidR="00F52B28" w:rsidRDefault="00B85897">
            <w:pPr>
              <w:pStyle w:val="TableParagraph"/>
              <w:spacing w:line="256" w:lineRule="exact"/>
              <w:ind w:left="108"/>
              <w:rPr>
                <w:b/>
                <w:sz w:val="24"/>
              </w:rPr>
            </w:pPr>
            <w:r>
              <w:rPr>
                <w:b/>
                <w:spacing w:val="-10"/>
                <w:sz w:val="24"/>
              </w:rPr>
              <w:t>4</w:t>
            </w:r>
          </w:p>
        </w:tc>
        <w:tc>
          <w:tcPr>
            <w:tcW w:w="451" w:type="dxa"/>
          </w:tcPr>
          <w:p w14:paraId="1E569364" w14:textId="77777777" w:rsidR="00F52B28" w:rsidRDefault="00B85897">
            <w:pPr>
              <w:pStyle w:val="TableParagraph"/>
              <w:spacing w:line="256" w:lineRule="exact"/>
              <w:ind w:left="108"/>
              <w:rPr>
                <w:b/>
                <w:sz w:val="24"/>
              </w:rPr>
            </w:pPr>
            <w:r>
              <w:rPr>
                <w:b/>
                <w:spacing w:val="-10"/>
                <w:sz w:val="24"/>
              </w:rPr>
              <w:t>5</w:t>
            </w:r>
          </w:p>
        </w:tc>
      </w:tr>
      <w:tr w:rsidR="00F52B28" w14:paraId="13EB5B7E" w14:textId="77777777">
        <w:trPr>
          <w:trHeight w:val="275"/>
        </w:trPr>
        <w:tc>
          <w:tcPr>
            <w:tcW w:w="6123" w:type="dxa"/>
          </w:tcPr>
          <w:p w14:paraId="7B751A54" w14:textId="77777777" w:rsidR="00F52B28" w:rsidRDefault="00B85897">
            <w:pPr>
              <w:pStyle w:val="TableParagraph"/>
              <w:spacing w:line="256" w:lineRule="exact"/>
              <w:ind w:left="107"/>
              <w:rPr>
                <w:sz w:val="24"/>
              </w:rPr>
            </w:pPr>
            <w:r>
              <w:rPr>
                <w:sz w:val="24"/>
              </w:rPr>
              <w:t>Tools</w:t>
            </w:r>
            <w:r>
              <w:rPr>
                <w:spacing w:val="-2"/>
                <w:sz w:val="24"/>
              </w:rPr>
              <w:t xml:space="preserve"> </w:t>
            </w:r>
            <w:r>
              <w:rPr>
                <w:sz w:val="24"/>
              </w:rPr>
              <w:t xml:space="preserve">of </w:t>
            </w:r>
            <w:r>
              <w:rPr>
                <w:spacing w:val="-4"/>
                <w:sz w:val="24"/>
              </w:rPr>
              <w:t>work</w:t>
            </w:r>
          </w:p>
        </w:tc>
        <w:tc>
          <w:tcPr>
            <w:tcW w:w="369" w:type="dxa"/>
          </w:tcPr>
          <w:p w14:paraId="568011B5" w14:textId="77777777" w:rsidR="00F52B28" w:rsidRDefault="00F52B28">
            <w:pPr>
              <w:pStyle w:val="TableParagraph"/>
              <w:rPr>
                <w:sz w:val="20"/>
              </w:rPr>
            </w:pPr>
          </w:p>
        </w:tc>
        <w:tc>
          <w:tcPr>
            <w:tcW w:w="367" w:type="dxa"/>
          </w:tcPr>
          <w:p w14:paraId="0A343D13" w14:textId="77777777" w:rsidR="00F52B28" w:rsidRDefault="00F52B28">
            <w:pPr>
              <w:pStyle w:val="TableParagraph"/>
              <w:rPr>
                <w:sz w:val="20"/>
              </w:rPr>
            </w:pPr>
          </w:p>
        </w:tc>
        <w:tc>
          <w:tcPr>
            <w:tcW w:w="452" w:type="dxa"/>
          </w:tcPr>
          <w:p w14:paraId="1117C019" w14:textId="77777777" w:rsidR="00F52B28" w:rsidRDefault="00F52B28">
            <w:pPr>
              <w:pStyle w:val="TableParagraph"/>
              <w:rPr>
                <w:sz w:val="20"/>
              </w:rPr>
            </w:pPr>
          </w:p>
        </w:tc>
        <w:tc>
          <w:tcPr>
            <w:tcW w:w="449" w:type="dxa"/>
          </w:tcPr>
          <w:p w14:paraId="5731296A" w14:textId="77777777" w:rsidR="00F52B28" w:rsidRDefault="00F52B28">
            <w:pPr>
              <w:pStyle w:val="TableParagraph"/>
              <w:rPr>
                <w:sz w:val="20"/>
              </w:rPr>
            </w:pPr>
          </w:p>
        </w:tc>
        <w:tc>
          <w:tcPr>
            <w:tcW w:w="451" w:type="dxa"/>
          </w:tcPr>
          <w:p w14:paraId="140EB967" w14:textId="77777777" w:rsidR="00F52B28" w:rsidRDefault="00F52B28">
            <w:pPr>
              <w:pStyle w:val="TableParagraph"/>
              <w:rPr>
                <w:sz w:val="20"/>
              </w:rPr>
            </w:pPr>
          </w:p>
        </w:tc>
      </w:tr>
      <w:tr w:rsidR="00F52B28" w14:paraId="623E59BD" w14:textId="77777777">
        <w:trPr>
          <w:trHeight w:val="551"/>
        </w:trPr>
        <w:tc>
          <w:tcPr>
            <w:tcW w:w="6123" w:type="dxa"/>
          </w:tcPr>
          <w:p w14:paraId="4721B7A8" w14:textId="77777777" w:rsidR="00F52B28" w:rsidRDefault="00B85897">
            <w:pPr>
              <w:pStyle w:val="TableParagraph"/>
              <w:spacing w:line="268" w:lineRule="exact"/>
              <w:ind w:left="107"/>
              <w:rPr>
                <w:sz w:val="24"/>
              </w:rPr>
            </w:pPr>
            <w:r>
              <w:rPr>
                <w:sz w:val="24"/>
              </w:rPr>
              <w:t>All</w:t>
            </w:r>
            <w:r>
              <w:rPr>
                <w:spacing w:val="44"/>
                <w:sz w:val="24"/>
              </w:rPr>
              <w:t xml:space="preserve"> </w:t>
            </w:r>
            <w:r>
              <w:rPr>
                <w:sz w:val="24"/>
              </w:rPr>
              <w:t>employees</w:t>
            </w:r>
            <w:r>
              <w:rPr>
                <w:spacing w:val="44"/>
                <w:sz w:val="24"/>
              </w:rPr>
              <w:t xml:space="preserve"> </w:t>
            </w:r>
            <w:r>
              <w:rPr>
                <w:sz w:val="24"/>
              </w:rPr>
              <w:t>in</w:t>
            </w:r>
            <w:r>
              <w:rPr>
                <w:spacing w:val="44"/>
                <w:sz w:val="24"/>
              </w:rPr>
              <w:t xml:space="preserve"> </w:t>
            </w:r>
            <w:r>
              <w:rPr>
                <w:sz w:val="24"/>
              </w:rPr>
              <w:t>our</w:t>
            </w:r>
            <w:r>
              <w:rPr>
                <w:spacing w:val="43"/>
                <w:sz w:val="24"/>
              </w:rPr>
              <w:t xml:space="preserve"> </w:t>
            </w:r>
            <w:r>
              <w:rPr>
                <w:sz w:val="24"/>
              </w:rPr>
              <w:t>organization</w:t>
            </w:r>
            <w:r>
              <w:rPr>
                <w:spacing w:val="44"/>
                <w:sz w:val="24"/>
              </w:rPr>
              <w:t xml:space="preserve"> </w:t>
            </w:r>
            <w:r>
              <w:rPr>
                <w:sz w:val="24"/>
              </w:rPr>
              <w:t>have</w:t>
            </w:r>
            <w:r>
              <w:rPr>
                <w:spacing w:val="43"/>
                <w:sz w:val="24"/>
              </w:rPr>
              <w:t xml:space="preserve"> </w:t>
            </w:r>
            <w:r>
              <w:rPr>
                <w:sz w:val="24"/>
              </w:rPr>
              <w:t>sufficient</w:t>
            </w:r>
            <w:r>
              <w:rPr>
                <w:spacing w:val="44"/>
                <w:sz w:val="24"/>
              </w:rPr>
              <w:t xml:space="preserve"> </w:t>
            </w:r>
            <w:r>
              <w:rPr>
                <w:sz w:val="24"/>
              </w:rPr>
              <w:t>tools</w:t>
            </w:r>
            <w:r>
              <w:rPr>
                <w:spacing w:val="44"/>
                <w:sz w:val="24"/>
              </w:rPr>
              <w:t xml:space="preserve"> </w:t>
            </w:r>
            <w:r>
              <w:rPr>
                <w:spacing w:val="-5"/>
                <w:sz w:val="24"/>
              </w:rPr>
              <w:t>of</w:t>
            </w:r>
          </w:p>
          <w:p w14:paraId="738F7B6C" w14:textId="77777777" w:rsidR="00F52B28" w:rsidRDefault="00B85897">
            <w:pPr>
              <w:pStyle w:val="TableParagraph"/>
              <w:spacing w:line="264" w:lineRule="exact"/>
              <w:ind w:left="107"/>
              <w:rPr>
                <w:sz w:val="24"/>
              </w:rPr>
            </w:pPr>
            <w:r>
              <w:rPr>
                <w:spacing w:val="-4"/>
                <w:sz w:val="24"/>
              </w:rPr>
              <w:t>work</w:t>
            </w:r>
          </w:p>
        </w:tc>
        <w:tc>
          <w:tcPr>
            <w:tcW w:w="369" w:type="dxa"/>
          </w:tcPr>
          <w:p w14:paraId="627EE4CE" w14:textId="77777777" w:rsidR="00F52B28" w:rsidRDefault="00F52B28">
            <w:pPr>
              <w:pStyle w:val="TableParagraph"/>
              <w:rPr>
                <w:sz w:val="24"/>
              </w:rPr>
            </w:pPr>
          </w:p>
        </w:tc>
        <w:tc>
          <w:tcPr>
            <w:tcW w:w="367" w:type="dxa"/>
          </w:tcPr>
          <w:p w14:paraId="391C955E" w14:textId="77777777" w:rsidR="00F52B28" w:rsidRDefault="00F52B28">
            <w:pPr>
              <w:pStyle w:val="TableParagraph"/>
              <w:rPr>
                <w:sz w:val="24"/>
              </w:rPr>
            </w:pPr>
          </w:p>
        </w:tc>
        <w:tc>
          <w:tcPr>
            <w:tcW w:w="452" w:type="dxa"/>
          </w:tcPr>
          <w:p w14:paraId="189B0B85" w14:textId="77777777" w:rsidR="00F52B28" w:rsidRDefault="00F52B28">
            <w:pPr>
              <w:pStyle w:val="TableParagraph"/>
              <w:rPr>
                <w:sz w:val="24"/>
              </w:rPr>
            </w:pPr>
          </w:p>
        </w:tc>
        <w:tc>
          <w:tcPr>
            <w:tcW w:w="449" w:type="dxa"/>
          </w:tcPr>
          <w:p w14:paraId="0F15B507" w14:textId="77777777" w:rsidR="00F52B28" w:rsidRDefault="00F52B28">
            <w:pPr>
              <w:pStyle w:val="TableParagraph"/>
              <w:rPr>
                <w:sz w:val="24"/>
              </w:rPr>
            </w:pPr>
          </w:p>
        </w:tc>
        <w:tc>
          <w:tcPr>
            <w:tcW w:w="451" w:type="dxa"/>
          </w:tcPr>
          <w:p w14:paraId="4ECE7A80" w14:textId="77777777" w:rsidR="00F52B28" w:rsidRDefault="00F52B28">
            <w:pPr>
              <w:pStyle w:val="TableParagraph"/>
              <w:rPr>
                <w:sz w:val="24"/>
              </w:rPr>
            </w:pPr>
          </w:p>
        </w:tc>
      </w:tr>
      <w:tr w:rsidR="00F52B28" w14:paraId="01D2CEC3" w14:textId="77777777">
        <w:trPr>
          <w:trHeight w:val="551"/>
        </w:trPr>
        <w:tc>
          <w:tcPr>
            <w:tcW w:w="6123" w:type="dxa"/>
          </w:tcPr>
          <w:p w14:paraId="0D058E51" w14:textId="77777777" w:rsidR="00F52B28" w:rsidRDefault="00B85897">
            <w:pPr>
              <w:pStyle w:val="TableParagraph"/>
              <w:spacing w:line="268" w:lineRule="exact"/>
              <w:ind w:left="107"/>
              <w:rPr>
                <w:sz w:val="24"/>
              </w:rPr>
            </w:pPr>
            <w:r>
              <w:rPr>
                <w:sz w:val="24"/>
              </w:rPr>
              <w:t>Our</w:t>
            </w:r>
            <w:r>
              <w:rPr>
                <w:spacing w:val="57"/>
                <w:sz w:val="24"/>
              </w:rPr>
              <w:t xml:space="preserve"> </w:t>
            </w:r>
            <w:r>
              <w:rPr>
                <w:sz w:val="24"/>
              </w:rPr>
              <w:t>organization</w:t>
            </w:r>
            <w:r>
              <w:rPr>
                <w:spacing w:val="61"/>
                <w:sz w:val="24"/>
              </w:rPr>
              <w:t xml:space="preserve"> </w:t>
            </w:r>
            <w:r>
              <w:rPr>
                <w:sz w:val="24"/>
              </w:rPr>
              <w:t>ensures</w:t>
            </w:r>
            <w:r>
              <w:rPr>
                <w:spacing w:val="61"/>
                <w:sz w:val="24"/>
              </w:rPr>
              <w:t xml:space="preserve"> </w:t>
            </w:r>
            <w:r>
              <w:rPr>
                <w:sz w:val="24"/>
              </w:rPr>
              <w:t>our</w:t>
            </w:r>
            <w:r>
              <w:rPr>
                <w:spacing w:val="61"/>
                <w:sz w:val="24"/>
              </w:rPr>
              <w:t xml:space="preserve"> </w:t>
            </w:r>
            <w:r>
              <w:rPr>
                <w:sz w:val="24"/>
              </w:rPr>
              <w:t>damaged</w:t>
            </w:r>
            <w:r>
              <w:rPr>
                <w:spacing w:val="61"/>
                <w:sz w:val="24"/>
              </w:rPr>
              <w:t xml:space="preserve"> </w:t>
            </w:r>
            <w:r>
              <w:rPr>
                <w:sz w:val="24"/>
              </w:rPr>
              <w:t>tools</w:t>
            </w:r>
            <w:r>
              <w:rPr>
                <w:spacing w:val="61"/>
                <w:sz w:val="24"/>
              </w:rPr>
              <w:t xml:space="preserve"> </w:t>
            </w:r>
            <w:r>
              <w:rPr>
                <w:sz w:val="24"/>
              </w:rPr>
              <w:t>of</w:t>
            </w:r>
            <w:r>
              <w:rPr>
                <w:spacing w:val="60"/>
                <w:sz w:val="24"/>
              </w:rPr>
              <w:t xml:space="preserve"> </w:t>
            </w:r>
            <w:r>
              <w:rPr>
                <w:sz w:val="24"/>
              </w:rPr>
              <w:t>work</w:t>
            </w:r>
            <w:r>
              <w:rPr>
                <w:spacing w:val="62"/>
                <w:sz w:val="24"/>
              </w:rPr>
              <w:t xml:space="preserve"> </w:t>
            </w:r>
            <w:r>
              <w:rPr>
                <w:spacing w:val="-5"/>
                <w:sz w:val="24"/>
              </w:rPr>
              <w:t>are</w:t>
            </w:r>
          </w:p>
          <w:p w14:paraId="2931670F" w14:textId="77777777" w:rsidR="00F52B28" w:rsidRDefault="00B85897">
            <w:pPr>
              <w:pStyle w:val="TableParagraph"/>
              <w:spacing w:line="264" w:lineRule="exact"/>
              <w:ind w:left="107"/>
              <w:rPr>
                <w:sz w:val="24"/>
              </w:rPr>
            </w:pPr>
            <w:r>
              <w:rPr>
                <w:sz w:val="24"/>
              </w:rPr>
              <w:t>promptly</w:t>
            </w:r>
            <w:r>
              <w:rPr>
                <w:spacing w:val="-3"/>
                <w:sz w:val="24"/>
              </w:rPr>
              <w:t xml:space="preserve"> </w:t>
            </w:r>
            <w:r>
              <w:rPr>
                <w:spacing w:val="-2"/>
                <w:sz w:val="24"/>
              </w:rPr>
              <w:t>replaced</w:t>
            </w:r>
          </w:p>
        </w:tc>
        <w:tc>
          <w:tcPr>
            <w:tcW w:w="369" w:type="dxa"/>
          </w:tcPr>
          <w:p w14:paraId="674B75AD" w14:textId="77777777" w:rsidR="00F52B28" w:rsidRDefault="00F52B28">
            <w:pPr>
              <w:pStyle w:val="TableParagraph"/>
              <w:rPr>
                <w:sz w:val="24"/>
              </w:rPr>
            </w:pPr>
          </w:p>
        </w:tc>
        <w:tc>
          <w:tcPr>
            <w:tcW w:w="367" w:type="dxa"/>
          </w:tcPr>
          <w:p w14:paraId="54EE55C6" w14:textId="77777777" w:rsidR="00F52B28" w:rsidRDefault="00F52B28">
            <w:pPr>
              <w:pStyle w:val="TableParagraph"/>
              <w:rPr>
                <w:sz w:val="24"/>
              </w:rPr>
            </w:pPr>
          </w:p>
        </w:tc>
        <w:tc>
          <w:tcPr>
            <w:tcW w:w="452" w:type="dxa"/>
          </w:tcPr>
          <w:p w14:paraId="565D644C" w14:textId="77777777" w:rsidR="00F52B28" w:rsidRDefault="00F52B28">
            <w:pPr>
              <w:pStyle w:val="TableParagraph"/>
              <w:rPr>
                <w:sz w:val="24"/>
              </w:rPr>
            </w:pPr>
          </w:p>
        </w:tc>
        <w:tc>
          <w:tcPr>
            <w:tcW w:w="449" w:type="dxa"/>
          </w:tcPr>
          <w:p w14:paraId="57DD8981" w14:textId="77777777" w:rsidR="00F52B28" w:rsidRDefault="00F52B28">
            <w:pPr>
              <w:pStyle w:val="TableParagraph"/>
              <w:rPr>
                <w:sz w:val="24"/>
              </w:rPr>
            </w:pPr>
          </w:p>
        </w:tc>
        <w:tc>
          <w:tcPr>
            <w:tcW w:w="451" w:type="dxa"/>
          </w:tcPr>
          <w:p w14:paraId="68F10828" w14:textId="77777777" w:rsidR="00F52B28" w:rsidRDefault="00F52B28">
            <w:pPr>
              <w:pStyle w:val="TableParagraph"/>
              <w:rPr>
                <w:sz w:val="24"/>
              </w:rPr>
            </w:pPr>
          </w:p>
        </w:tc>
      </w:tr>
      <w:tr w:rsidR="00F52B28" w14:paraId="06164328" w14:textId="77777777">
        <w:trPr>
          <w:trHeight w:val="551"/>
        </w:trPr>
        <w:tc>
          <w:tcPr>
            <w:tcW w:w="6123" w:type="dxa"/>
          </w:tcPr>
          <w:p w14:paraId="0F52B55B" w14:textId="77777777" w:rsidR="00F52B28" w:rsidRDefault="00B85897">
            <w:pPr>
              <w:pStyle w:val="TableParagraph"/>
              <w:spacing w:line="268" w:lineRule="exact"/>
              <w:ind w:left="107"/>
              <w:rPr>
                <w:sz w:val="24"/>
              </w:rPr>
            </w:pPr>
            <w:r>
              <w:rPr>
                <w:sz w:val="24"/>
              </w:rPr>
              <w:t>Our</w:t>
            </w:r>
            <w:r>
              <w:rPr>
                <w:spacing w:val="7"/>
                <w:sz w:val="24"/>
              </w:rPr>
              <w:t xml:space="preserve"> </w:t>
            </w:r>
            <w:r>
              <w:rPr>
                <w:sz w:val="24"/>
              </w:rPr>
              <w:t>organization</w:t>
            </w:r>
            <w:r>
              <w:rPr>
                <w:spacing w:val="10"/>
                <w:sz w:val="24"/>
              </w:rPr>
              <w:t xml:space="preserve"> </w:t>
            </w:r>
            <w:r>
              <w:rPr>
                <w:sz w:val="24"/>
              </w:rPr>
              <w:t>is</w:t>
            </w:r>
            <w:r>
              <w:rPr>
                <w:spacing w:val="11"/>
                <w:sz w:val="24"/>
              </w:rPr>
              <w:t xml:space="preserve"> </w:t>
            </w:r>
            <w:r>
              <w:rPr>
                <w:sz w:val="24"/>
              </w:rPr>
              <w:t>strict</w:t>
            </w:r>
            <w:r>
              <w:rPr>
                <w:spacing w:val="11"/>
                <w:sz w:val="24"/>
              </w:rPr>
              <w:t xml:space="preserve"> </w:t>
            </w:r>
            <w:r>
              <w:rPr>
                <w:sz w:val="24"/>
              </w:rPr>
              <w:t>on</w:t>
            </w:r>
            <w:r>
              <w:rPr>
                <w:spacing w:val="10"/>
                <w:sz w:val="24"/>
              </w:rPr>
              <w:t xml:space="preserve"> </w:t>
            </w:r>
            <w:r>
              <w:rPr>
                <w:sz w:val="24"/>
              </w:rPr>
              <w:t>correct</w:t>
            </w:r>
            <w:r>
              <w:rPr>
                <w:spacing w:val="11"/>
                <w:sz w:val="24"/>
              </w:rPr>
              <w:t xml:space="preserve"> </w:t>
            </w:r>
            <w:r>
              <w:rPr>
                <w:sz w:val="24"/>
              </w:rPr>
              <w:t>tools</w:t>
            </w:r>
            <w:r>
              <w:rPr>
                <w:spacing w:val="12"/>
                <w:sz w:val="24"/>
              </w:rPr>
              <w:t xml:space="preserve"> </w:t>
            </w:r>
            <w:r>
              <w:rPr>
                <w:sz w:val="24"/>
              </w:rPr>
              <w:t>allocation</w:t>
            </w:r>
            <w:r>
              <w:rPr>
                <w:spacing w:val="10"/>
                <w:sz w:val="24"/>
              </w:rPr>
              <w:t xml:space="preserve"> </w:t>
            </w:r>
            <w:r>
              <w:rPr>
                <w:sz w:val="24"/>
              </w:rPr>
              <w:t>to</w:t>
            </w:r>
            <w:r>
              <w:rPr>
                <w:spacing w:val="11"/>
                <w:sz w:val="24"/>
              </w:rPr>
              <w:t xml:space="preserve"> </w:t>
            </w:r>
            <w:r>
              <w:rPr>
                <w:sz w:val="24"/>
              </w:rPr>
              <w:t>all</w:t>
            </w:r>
            <w:r>
              <w:rPr>
                <w:spacing w:val="12"/>
                <w:sz w:val="24"/>
              </w:rPr>
              <w:t xml:space="preserve"> </w:t>
            </w:r>
            <w:r>
              <w:rPr>
                <w:spacing w:val="-5"/>
                <w:sz w:val="24"/>
              </w:rPr>
              <w:t>its</w:t>
            </w:r>
          </w:p>
          <w:p w14:paraId="73042578" w14:textId="77777777" w:rsidR="00F52B28" w:rsidRDefault="00B85897">
            <w:pPr>
              <w:pStyle w:val="TableParagraph"/>
              <w:spacing w:line="264" w:lineRule="exact"/>
              <w:ind w:left="107"/>
              <w:rPr>
                <w:sz w:val="24"/>
              </w:rPr>
            </w:pPr>
            <w:r>
              <w:rPr>
                <w:spacing w:val="-2"/>
                <w:sz w:val="24"/>
              </w:rPr>
              <w:t>employees</w:t>
            </w:r>
          </w:p>
        </w:tc>
        <w:tc>
          <w:tcPr>
            <w:tcW w:w="369" w:type="dxa"/>
          </w:tcPr>
          <w:p w14:paraId="011E7365" w14:textId="77777777" w:rsidR="00F52B28" w:rsidRDefault="00F52B28">
            <w:pPr>
              <w:pStyle w:val="TableParagraph"/>
              <w:rPr>
                <w:sz w:val="24"/>
              </w:rPr>
            </w:pPr>
          </w:p>
        </w:tc>
        <w:tc>
          <w:tcPr>
            <w:tcW w:w="367" w:type="dxa"/>
          </w:tcPr>
          <w:p w14:paraId="083D947B" w14:textId="77777777" w:rsidR="00F52B28" w:rsidRDefault="00F52B28">
            <w:pPr>
              <w:pStyle w:val="TableParagraph"/>
              <w:rPr>
                <w:sz w:val="24"/>
              </w:rPr>
            </w:pPr>
          </w:p>
        </w:tc>
        <w:tc>
          <w:tcPr>
            <w:tcW w:w="452" w:type="dxa"/>
          </w:tcPr>
          <w:p w14:paraId="3D75DB4C" w14:textId="77777777" w:rsidR="00F52B28" w:rsidRDefault="00F52B28">
            <w:pPr>
              <w:pStyle w:val="TableParagraph"/>
              <w:rPr>
                <w:sz w:val="24"/>
              </w:rPr>
            </w:pPr>
          </w:p>
        </w:tc>
        <w:tc>
          <w:tcPr>
            <w:tcW w:w="449" w:type="dxa"/>
          </w:tcPr>
          <w:p w14:paraId="6D6AC2D1" w14:textId="77777777" w:rsidR="00F52B28" w:rsidRDefault="00F52B28">
            <w:pPr>
              <w:pStyle w:val="TableParagraph"/>
              <w:rPr>
                <w:sz w:val="24"/>
              </w:rPr>
            </w:pPr>
          </w:p>
        </w:tc>
        <w:tc>
          <w:tcPr>
            <w:tcW w:w="451" w:type="dxa"/>
          </w:tcPr>
          <w:p w14:paraId="33C0CA1B" w14:textId="77777777" w:rsidR="00F52B28" w:rsidRDefault="00F52B28">
            <w:pPr>
              <w:pStyle w:val="TableParagraph"/>
              <w:rPr>
                <w:sz w:val="24"/>
              </w:rPr>
            </w:pPr>
          </w:p>
        </w:tc>
      </w:tr>
      <w:tr w:rsidR="00F52B28" w14:paraId="797A2A86" w14:textId="77777777">
        <w:trPr>
          <w:trHeight w:val="278"/>
        </w:trPr>
        <w:tc>
          <w:tcPr>
            <w:tcW w:w="6123" w:type="dxa"/>
          </w:tcPr>
          <w:p w14:paraId="1F1B04BD" w14:textId="77777777" w:rsidR="00F52B28" w:rsidRDefault="00B85897">
            <w:pPr>
              <w:pStyle w:val="TableParagraph"/>
              <w:spacing w:line="258" w:lineRule="exact"/>
              <w:ind w:left="107"/>
              <w:rPr>
                <w:sz w:val="24"/>
              </w:rPr>
            </w:pPr>
            <w:r>
              <w:rPr>
                <w:sz w:val="24"/>
              </w:rPr>
              <w:t>Physical</w:t>
            </w:r>
            <w:r>
              <w:rPr>
                <w:spacing w:val="-5"/>
                <w:sz w:val="24"/>
              </w:rPr>
              <w:t xml:space="preserve"> </w:t>
            </w:r>
            <w:r>
              <w:rPr>
                <w:spacing w:val="-2"/>
                <w:sz w:val="24"/>
              </w:rPr>
              <w:t>Environment</w:t>
            </w:r>
          </w:p>
        </w:tc>
        <w:tc>
          <w:tcPr>
            <w:tcW w:w="369" w:type="dxa"/>
          </w:tcPr>
          <w:p w14:paraId="6A918AC5" w14:textId="77777777" w:rsidR="00F52B28" w:rsidRDefault="00F52B28">
            <w:pPr>
              <w:pStyle w:val="TableParagraph"/>
              <w:rPr>
                <w:sz w:val="20"/>
              </w:rPr>
            </w:pPr>
          </w:p>
        </w:tc>
        <w:tc>
          <w:tcPr>
            <w:tcW w:w="367" w:type="dxa"/>
          </w:tcPr>
          <w:p w14:paraId="6C8585AD" w14:textId="77777777" w:rsidR="00F52B28" w:rsidRDefault="00F52B28">
            <w:pPr>
              <w:pStyle w:val="TableParagraph"/>
              <w:rPr>
                <w:sz w:val="20"/>
              </w:rPr>
            </w:pPr>
          </w:p>
        </w:tc>
        <w:tc>
          <w:tcPr>
            <w:tcW w:w="452" w:type="dxa"/>
          </w:tcPr>
          <w:p w14:paraId="59661D15" w14:textId="77777777" w:rsidR="00F52B28" w:rsidRDefault="00F52B28">
            <w:pPr>
              <w:pStyle w:val="TableParagraph"/>
              <w:rPr>
                <w:sz w:val="20"/>
              </w:rPr>
            </w:pPr>
          </w:p>
        </w:tc>
        <w:tc>
          <w:tcPr>
            <w:tcW w:w="449" w:type="dxa"/>
          </w:tcPr>
          <w:p w14:paraId="3D768360" w14:textId="77777777" w:rsidR="00F52B28" w:rsidRDefault="00F52B28">
            <w:pPr>
              <w:pStyle w:val="TableParagraph"/>
              <w:rPr>
                <w:sz w:val="20"/>
              </w:rPr>
            </w:pPr>
          </w:p>
        </w:tc>
        <w:tc>
          <w:tcPr>
            <w:tcW w:w="451" w:type="dxa"/>
          </w:tcPr>
          <w:p w14:paraId="069ABE10" w14:textId="77777777" w:rsidR="00F52B28" w:rsidRDefault="00F52B28">
            <w:pPr>
              <w:pStyle w:val="TableParagraph"/>
              <w:rPr>
                <w:sz w:val="20"/>
              </w:rPr>
            </w:pPr>
          </w:p>
        </w:tc>
      </w:tr>
      <w:tr w:rsidR="00F52B28" w14:paraId="7ACBE703" w14:textId="77777777">
        <w:trPr>
          <w:trHeight w:val="275"/>
        </w:trPr>
        <w:tc>
          <w:tcPr>
            <w:tcW w:w="6123" w:type="dxa"/>
          </w:tcPr>
          <w:p w14:paraId="5EBE5827" w14:textId="77777777" w:rsidR="00F52B28" w:rsidRDefault="00B85897">
            <w:pPr>
              <w:pStyle w:val="TableParagraph"/>
              <w:spacing w:line="256" w:lineRule="exact"/>
              <w:ind w:left="107"/>
              <w:rPr>
                <w:sz w:val="24"/>
              </w:rPr>
            </w:pPr>
            <w:r>
              <w:rPr>
                <w:sz w:val="24"/>
              </w:rPr>
              <w:t>Our</w:t>
            </w:r>
            <w:r>
              <w:rPr>
                <w:spacing w:val="-3"/>
                <w:sz w:val="24"/>
              </w:rPr>
              <w:t xml:space="preserve"> </w:t>
            </w:r>
            <w:r>
              <w:rPr>
                <w:sz w:val="24"/>
              </w:rPr>
              <w:t>place</w:t>
            </w:r>
            <w:r>
              <w:rPr>
                <w:spacing w:val="-2"/>
                <w:sz w:val="24"/>
              </w:rPr>
              <w:t xml:space="preserve"> </w:t>
            </w:r>
            <w:r>
              <w:rPr>
                <w:sz w:val="24"/>
              </w:rPr>
              <w:t>of work</w:t>
            </w:r>
            <w:r>
              <w:rPr>
                <w:spacing w:val="-1"/>
                <w:sz w:val="24"/>
              </w:rPr>
              <w:t xml:space="preserve"> </w:t>
            </w:r>
            <w:r>
              <w:rPr>
                <w:sz w:val="24"/>
              </w:rPr>
              <w:t>has sufficient</w:t>
            </w:r>
            <w:r>
              <w:rPr>
                <w:spacing w:val="-1"/>
                <w:sz w:val="24"/>
              </w:rPr>
              <w:t xml:space="preserve"> </w:t>
            </w:r>
            <w:r>
              <w:rPr>
                <w:sz w:val="24"/>
              </w:rPr>
              <w:t xml:space="preserve">work </w:t>
            </w:r>
            <w:r>
              <w:rPr>
                <w:spacing w:val="-4"/>
                <w:sz w:val="24"/>
              </w:rPr>
              <w:t>space</w:t>
            </w:r>
          </w:p>
        </w:tc>
        <w:tc>
          <w:tcPr>
            <w:tcW w:w="369" w:type="dxa"/>
          </w:tcPr>
          <w:p w14:paraId="4748CB93" w14:textId="77777777" w:rsidR="00F52B28" w:rsidRDefault="00F52B28">
            <w:pPr>
              <w:pStyle w:val="TableParagraph"/>
              <w:rPr>
                <w:sz w:val="20"/>
              </w:rPr>
            </w:pPr>
          </w:p>
        </w:tc>
        <w:tc>
          <w:tcPr>
            <w:tcW w:w="367" w:type="dxa"/>
          </w:tcPr>
          <w:p w14:paraId="4EB6A676" w14:textId="77777777" w:rsidR="00F52B28" w:rsidRDefault="00F52B28">
            <w:pPr>
              <w:pStyle w:val="TableParagraph"/>
              <w:rPr>
                <w:sz w:val="20"/>
              </w:rPr>
            </w:pPr>
          </w:p>
        </w:tc>
        <w:tc>
          <w:tcPr>
            <w:tcW w:w="452" w:type="dxa"/>
          </w:tcPr>
          <w:p w14:paraId="501CD176" w14:textId="77777777" w:rsidR="00F52B28" w:rsidRDefault="00F52B28">
            <w:pPr>
              <w:pStyle w:val="TableParagraph"/>
              <w:rPr>
                <w:sz w:val="20"/>
              </w:rPr>
            </w:pPr>
          </w:p>
        </w:tc>
        <w:tc>
          <w:tcPr>
            <w:tcW w:w="449" w:type="dxa"/>
          </w:tcPr>
          <w:p w14:paraId="7C9C787A" w14:textId="77777777" w:rsidR="00F52B28" w:rsidRDefault="00F52B28">
            <w:pPr>
              <w:pStyle w:val="TableParagraph"/>
              <w:rPr>
                <w:sz w:val="20"/>
              </w:rPr>
            </w:pPr>
          </w:p>
        </w:tc>
        <w:tc>
          <w:tcPr>
            <w:tcW w:w="451" w:type="dxa"/>
          </w:tcPr>
          <w:p w14:paraId="19C6CDA5" w14:textId="77777777" w:rsidR="00F52B28" w:rsidRDefault="00F52B28">
            <w:pPr>
              <w:pStyle w:val="TableParagraph"/>
              <w:rPr>
                <w:sz w:val="20"/>
              </w:rPr>
            </w:pPr>
          </w:p>
        </w:tc>
      </w:tr>
      <w:tr w:rsidR="00F52B28" w14:paraId="445AE751" w14:textId="77777777">
        <w:trPr>
          <w:trHeight w:val="551"/>
        </w:trPr>
        <w:tc>
          <w:tcPr>
            <w:tcW w:w="6123" w:type="dxa"/>
          </w:tcPr>
          <w:p w14:paraId="7B6A6781" w14:textId="77777777" w:rsidR="00F52B28" w:rsidRDefault="00B85897">
            <w:pPr>
              <w:pStyle w:val="TableParagraph"/>
              <w:spacing w:line="268" w:lineRule="exact"/>
              <w:ind w:left="107"/>
              <w:rPr>
                <w:sz w:val="24"/>
              </w:rPr>
            </w:pPr>
            <w:r>
              <w:rPr>
                <w:sz w:val="24"/>
              </w:rPr>
              <w:t>The</w:t>
            </w:r>
            <w:r>
              <w:rPr>
                <w:spacing w:val="-12"/>
                <w:sz w:val="24"/>
              </w:rPr>
              <w:t xml:space="preserve"> </w:t>
            </w:r>
            <w:r>
              <w:rPr>
                <w:sz w:val="24"/>
              </w:rPr>
              <w:t>environment</w:t>
            </w:r>
            <w:r>
              <w:rPr>
                <w:spacing w:val="-10"/>
                <w:sz w:val="24"/>
              </w:rPr>
              <w:t xml:space="preserve"> </w:t>
            </w:r>
            <w:r>
              <w:rPr>
                <w:sz w:val="24"/>
              </w:rPr>
              <w:t>where</w:t>
            </w:r>
            <w:r>
              <w:rPr>
                <w:spacing w:val="-10"/>
                <w:sz w:val="24"/>
              </w:rPr>
              <w:t xml:space="preserve"> </w:t>
            </w:r>
            <w:r>
              <w:rPr>
                <w:sz w:val="24"/>
              </w:rPr>
              <w:t>I</w:t>
            </w:r>
            <w:r>
              <w:rPr>
                <w:spacing w:val="-11"/>
                <w:sz w:val="24"/>
              </w:rPr>
              <w:t xml:space="preserve"> </w:t>
            </w:r>
            <w:r>
              <w:rPr>
                <w:sz w:val="24"/>
              </w:rPr>
              <w:t>work</w:t>
            </w:r>
            <w:r>
              <w:rPr>
                <w:spacing w:val="-11"/>
                <w:sz w:val="24"/>
              </w:rPr>
              <w:t xml:space="preserve"> </w:t>
            </w:r>
            <w:r>
              <w:rPr>
                <w:sz w:val="24"/>
              </w:rPr>
              <w:t>from</w:t>
            </w:r>
            <w:r>
              <w:rPr>
                <w:spacing w:val="-10"/>
                <w:sz w:val="24"/>
              </w:rPr>
              <w:t xml:space="preserve"> </w:t>
            </w:r>
            <w:r>
              <w:rPr>
                <w:sz w:val="24"/>
              </w:rPr>
              <w:t>is</w:t>
            </w:r>
            <w:r>
              <w:rPr>
                <w:spacing w:val="-10"/>
                <w:sz w:val="24"/>
              </w:rPr>
              <w:t xml:space="preserve"> </w:t>
            </w:r>
            <w:r>
              <w:rPr>
                <w:sz w:val="24"/>
              </w:rPr>
              <w:t>well</w:t>
            </w:r>
            <w:r>
              <w:rPr>
                <w:spacing w:val="-9"/>
                <w:sz w:val="24"/>
              </w:rPr>
              <w:t xml:space="preserve"> </w:t>
            </w:r>
            <w:r>
              <w:rPr>
                <w:sz w:val="24"/>
              </w:rPr>
              <w:t>ventilated</w:t>
            </w:r>
            <w:r>
              <w:rPr>
                <w:spacing w:val="-12"/>
                <w:sz w:val="24"/>
              </w:rPr>
              <w:t xml:space="preserve"> </w:t>
            </w:r>
            <w:r>
              <w:rPr>
                <w:sz w:val="24"/>
              </w:rPr>
              <w:t>and</w:t>
            </w:r>
            <w:r>
              <w:rPr>
                <w:spacing w:val="-10"/>
                <w:sz w:val="24"/>
              </w:rPr>
              <w:t xml:space="preserve"> </w:t>
            </w:r>
            <w:r>
              <w:rPr>
                <w:spacing w:val="-5"/>
                <w:sz w:val="24"/>
              </w:rPr>
              <w:t>has</w:t>
            </w:r>
          </w:p>
          <w:p w14:paraId="3C11C529" w14:textId="77777777" w:rsidR="00F52B28" w:rsidRDefault="00B85897">
            <w:pPr>
              <w:pStyle w:val="TableParagraph"/>
              <w:spacing w:line="264" w:lineRule="exact"/>
              <w:ind w:left="107"/>
              <w:rPr>
                <w:sz w:val="24"/>
              </w:rPr>
            </w:pPr>
            <w:r>
              <w:rPr>
                <w:sz w:val="24"/>
              </w:rPr>
              <w:t>enough</w:t>
            </w:r>
            <w:r>
              <w:rPr>
                <w:spacing w:val="-4"/>
                <w:sz w:val="24"/>
              </w:rPr>
              <w:t xml:space="preserve"> </w:t>
            </w:r>
            <w:r>
              <w:rPr>
                <w:spacing w:val="-2"/>
                <w:sz w:val="24"/>
              </w:rPr>
              <w:t>light.</w:t>
            </w:r>
          </w:p>
        </w:tc>
        <w:tc>
          <w:tcPr>
            <w:tcW w:w="369" w:type="dxa"/>
          </w:tcPr>
          <w:p w14:paraId="10C59522" w14:textId="77777777" w:rsidR="00F52B28" w:rsidRDefault="00F52B28">
            <w:pPr>
              <w:pStyle w:val="TableParagraph"/>
              <w:rPr>
                <w:sz w:val="24"/>
              </w:rPr>
            </w:pPr>
          </w:p>
        </w:tc>
        <w:tc>
          <w:tcPr>
            <w:tcW w:w="367" w:type="dxa"/>
          </w:tcPr>
          <w:p w14:paraId="06F6E7A9" w14:textId="77777777" w:rsidR="00F52B28" w:rsidRDefault="00F52B28">
            <w:pPr>
              <w:pStyle w:val="TableParagraph"/>
              <w:rPr>
                <w:sz w:val="24"/>
              </w:rPr>
            </w:pPr>
          </w:p>
        </w:tc>
        <w:tc>
          <w:tcPr>
            <w:tcW w:w="452" w:type="dxa"/>
          </w:tcPr>
          <w:p w14:paraId="4921FB9C" w14:textId="77777777" w:rsidR="00F52B28" w:rsidRDefault="00F52B28">
            <w:pPr>
              <w:pStyle w:val="TableParagraph"/>
              <w:rPr>
                <w:sz w:val="24"/>
              </w:rPr>
            </w:pPr>
          </w:p>
        </w:tc>
        <w:tc>
          <w:tcPr>
            <w:tcW w:w="449" w:type="dxa"/>
          </w:tcPr>
          <w:p w14:paraId="37BE78DF" w14:textId="77777777" w:rsidR="00F52B28" w:rsidRDefault="00F52B28">
            <w:pPr>
              <w:pStyle w:val="TableParagraph"/>
              <w:rPr>
                <w:sz w:val="24"/>
              </w:rPr>
            </w:pPr>
          </w:p>
        </w:tc>
        <w:tc>
          <w:tcPr>
            <w:tcW w:w="451" w:type="dxa"/>
          </w:tcPr>
          <w:p w14:paraId="212FDDC1" w14:textId="77777777" w:rsidR="00F52B28" w:rsidRDefault="00F52B28">
            <w:pPr>
              <w:pStyle w:val="TableParagraph"/>
              <w:rPr>
                <w:sz w:val="24"/>
              </w:rPr>
            </w:pPr>
          </w:p>
        </w:tc>
      </w:tr>
      <w:tr w:rsidR="00F52B28" w14:paraId="26CA30D4" w14:textId="77777777">
        <w:trPr>
          <w:trHeight w:val="551"/>
        </w:trPr>
        <w:tc>
          <w:tcPr>
            <w:tcW w:w="6123" w:type="dxa"/>
          </w:tcPr>
          <w:p w14:paraId="6E68DCB9" w14:textId="77777777" w:rsidR="00F52B28" w:rsidRDefault="00B85897">
            <w:pPr>
              <w:pStyle w:val="TableParagraph"/>
              <w:spacing w:line="268" w:lineRule="exact"/>
              <w:ind w:left="107"/>
              <w:rPr>
                <w:sz w:val="24"/>
              </w:rPr>
            </w:pPr>
            <w:r>
              <w:rPr>
                <w:sz w:val="24"/>
              </w:rPr>
              <w:t>The</w:t>
            </w:r>
            <w:r>
              <w:rPr>
                <w:spacing w:val="4"/>
                <w:sz w:val="24"/>
              </w:rPr>
              <w:t xml:space="preserve"> </w:t>
            </w:r>
            <w:r>
              <w:rPr>
                <w:sz w:val="24"/>
              </w:rPr>
              <w:t>chairs</w:t>
            </w:r>
            <w:r>
              <w:rPr>
                <w:spacing w:val="6"/>
                <w:sz w:val="24"/>
              </w:rPr>
              <w:t xml:space="preserve"> </w:t>
            </w:r>
            <w:r>
              <w:rPr>
                <w:sz w:val="24"/>
              </w:rPr>
              <w:t>we</w:t>
            </w:r>
            <w:r>
              <w:rPr>
                <w:spacing w:val="5"/>
                <w:sz w:val="24"/>
              </w:rPr>
              <w:t xml:space="preserve"> </w:t>
            </w:r>
            <w:r>
              <w:rPr>
                <w:sz w:val="24"/>
              </w:rPr>
              <w:t>use</w:t>
            </w:r>
            <w:r>
              <w:rPr>
                <w:spacing w:val="6"/>
                <w:sz w:val="24"/>
              </w:rPr>
              <w:t xml:space="preserve"> </w:t>
            </w:r>
            <w:r>
              <w:rPr>
                <w:sz w:val="24"/>
              </w:rPr>
              <w:t>in</w:t>
            </w:r>
            <w:r>
              <w:rPr>
                <w:spacing w:val="6"/>
                <w:sz w:val="24"/>
              </w:rPr>
              <w:t xml:space="preserve"> </w:t>
            </w:r>
            <w:r>
              <w:rPr>
                <w:sz w:val="24"/>
              </w:rPr>
              <w:t>our</w:t>
            </w:r>
            <w:r>
              <w:rPr>
                <w:spacing w:val="6"/>
                <w:sz w:val="24"/>
              </w:rPr>
              <w:t xml:space="preserve"> </w:t>
            </w:r>
            <w:r>
              <w:rPr>
                <w:sz w:val="24"/>
              </w:rPr>
              <w:t>offices</w:t>
            </w:r>
            <w:r>
              <w:rPr>
                <w:spacing w:val="6"/>
                <w:sz w:val="24"/>
              </w:rPr>
              <w:t xml:space="preserve"> </w:t>
            </w:r>
            <w:r>
              <w:rPr>
                <w:sz w:val="24"/>
              </w:rPr>
              <w:t>are</w:t>
            </w:r>
            <w:r>
              <w:rPr>
                <w:spacing w:val="5"/>
                <w:sz w:val="24"/>
              </w:rPr>
              <w:t xml:space="preserve"> </w:t>
            </w:r>
            <w:r>
              <w:rPr>
                <w:sz w:val="24"/>
              </w:rPr>
              <w:t>comfortable</w:t>
            </w:r>
            <w:r>
              <w:rPr>
                <w:spacing w:val="5"/>
                <w:sz w:val="24"/>
              </w:rPr>
              <w:t xml:space="preserve"> </w:t>
            </w:r>
            <w:r>
              <w:rPr>
                <w:sz w:val="24"/>
              </w:rPr>
              <w:t>and</w:t>
            </w:r>
            <w:r>
              <w:rPr>
                <w:spacing w:val="6"/>
                <w:sz w:val="24"/>
              </w:rPr>
              <w:t xml:space="preserve"> </w:t>
            </w:r>
            <w:r>
              <w:rPr>
                <w:sz w:val="24"/>
              </w:rPr>
              <w:t>in</w:t>
            </w:r>
            <w:r>
              <w:rPr>
                <w:spacing w:val="7"/>
                <w:sz w:val="24"/>
              </w:rPr>
              <w:t xml:space="preserve"> </w:t>
            </w:r>
            <w:r>
              <w:rPr>
                <w:spacing w:val="-4"/>
                <w:sz w:val="24"/>
              </w:rPr>
              <w:t>good</w:t>
            </w:r>
          </w:p>
          <w:p w14:paraId="47E89E4A" w14:textId="77777777" w:rsidR="00F52B28" w:rsidRDefault="00B85897">
            <w:pPr>
              <w:pStyle w:val="TableParagraph"/>
              <w:spacing w:line="264" w:lineRule="exact"/>
              <w:ind w:left="107"/>
              <w:rPr>
                <w:sz w:val="24"/>
              </w:rPr>
            </w:pPr>
            <w:r>
              <w:rPr>
                <w:spacing w:val="-2"/>
                <w:sz w:val="24"/>
              </w:rPr>
              <w:t>condition.</w:t>
            </w:r>
          </w:p>
        </w:tc>
        <w:tc>
          <w:tcPr>
            <w:tcW w:w="369" w:type="dxa"/>
          </w:tcPr>
          <w:p w14:paraId="420D6B1A" w14:textId="77777777" w:rsidR="00F52B28" w:rsidRDefault="00F52B28">
            <w:pPr>
              <w:pStyle w:val="TableParagraph"/>
              <w:rPr>
                <w:sz w:val="24"/>
              </w:rPr>
            </w:pPr>
          </w:p>
        </w:tc>
        <w:tc>
          <w:tcPr>
            <w:tcW w:w="367" w:type="dxa"/>
          </w:tcPr>
          <w:p w14:paraId="17D2A5B4" w14:textId="77777777" w:rsidR="00F52B28" w:rsidRDefault="00F52B28">
            <w:pPr>
              <w:pStyle w:val="TableParagraph"/>
              <w:rPr>
                <w:sz w:val="24"/>
              </w:rPr>
            </w:pPr>
          </w:p>
        </w:tc>
        <w:tc>
          <w:tcPr>
            <w:tcW w:w="452" w:type="dxa"/>
          </w:tcPr>
          <w:p w14:paraId="072BBB64" w14:textId="77777777" w:rsidR="00F52B28" w:rsidRDefault="00F52B28">
            <w:pPr>
              <w:pStyle w:val="TableParagraph"/>
              <w:rPr>
                <w:sz w:val="24"/>
              </w:rPr>
            </w:pPr>
          </w:p>
        </w:tc>
        <w:tc>
          <w:tcPr>
            <w:tcW w:w="449" w:type="dxa"/>
          </w:tcPr>
          <w:p w14:paraId="33C0AC5E" w14:textId="77777777" w:rsidR="00F52B28" w:rsidRDefault="00F52B28">
            <w:pPr>
              <w:pStyle w:val="TableParagraph"/>
              <w:rPr>
                <w:sz w:val="24"/>
              </w:rPr>
            </w:pPr>
          </w:p>
        </w:tc>
        <w:tc>
          <w:tcPr>
            <w:tcW w:w="451" w:type="dxa"/>
          </w:tcPr>
          <w:p w14:paraId="01A15F1B" w14:textId="77777777" w:rsidR="00F52B28" w:rsidRDefault="00F52B28">
            <w:pPr>
              <w:pStyle w:val="TableParagraph"/>
              <w:rPr>
                <w:sz w:val="24"/>
              </w:rPr>
            </w:pPr>
          </w:p>
        </w:tc>
      </w:tr>
      <w:tr w:rsidR="00F52B28" w14:paraId="5D3873C4" w14:textId="77777777">
        <w:trPr>
          <w:trHeight w:val="275"/>
        </w:trPr>
        <w:tc>
          <w:tcPr>
            <w:tcW w:w="6123" w:type="dxa"/>
          </w:tcPr>
          <w:p w14:paraId="35BFFA54" w14:textId="77777777" w:rsidR="00F52B28" w:rsidRDefault="00B85897">
            <w:pPr>
              <w:pStyle w:val="TableParagraph"/>
              <w:spacing w:line="256" w:lineRule="exact"/>
              <w:ind w:left="107"/>
              <w:rPr>
                <w:sz w:val="24"/>
              </w:rPr>
            </w:pPr>
            <w:r>
              <w:rPr>
                <w:sz w:val="24"/>
              </w:rPr>
              <w:t>Personal</w:t>
            </w:r>
            <w:r>
              <w:rPr>
                <w:spacing w:val="-3"/>
                <w:sz w:val="24"/>
              </w:rPr>
              <w:t xml:space="preserve"> </w:t>
            </w:r>
            <w:r>
              <w:rPr>
                <w:sz w:val="24"/>
              </w:rPr>
              <w:t>protective</w:t>
            </w:r>
            <w:r>
              <w:rPr>
                <w:spacing w:val="-3"/>
                <w:sz w:val="24"/>
              </w:rPr>
              <w:t xml:space="preserve"> </w:t>
            </w:r>
            <w:r>
              <w:rPr>
                <w:spacing w:val="-2"/>
                <w:sz w:val="24"/>
              </w:rPr>
              <w:t>Equipment</w:t>
            </w:r>
          </w:p>
        </w:tc>
        <w:tc>
          <w:tcPr>
            <w:tcW w:w="369" w:type="dxa"/>
          </w:tcPr>
          <w:p w14:paraId="20F3282B" w14:textId="77777777" w:rsidR="00F52B28" w:rsidRDefault="00F52B28">
            <w:pPr>
              <w:pStyle w:val="TableParagraph"/>
              <w:rPr>
                <w:sz w:val="20"/>
              </w:rPr>
            </w:pPr>
          </w:p>
        </w:tc>
        <w:tc>
          <w:tcPr>
            <w:tcW w:w="367" w:type="dxa"/>
          </w:tcPr>
          <w:p w14:paraId="2B58CBE5" w14:textId="77777777" w:rsidR="00F52B28" w:rsidRDefault="00F52B28">
            <w:pPr>
              <w:pStyle w:val="TableParagraph"/>
              <w:rPr>
                <w:sz w:val="20"/>
              </w:rPr>
            </w:pPr>
          </w:p>
        </w:tc>
        <w:tc>
          <w:tcPr>
            <w:tcW w:w="452" w:type="dxa"/>
          </w:tcPr>
          <w:p w14:paraId="0892D49B" w14:textId="77777777" w:rsidR="00F52B28" w:rsidRDefault="00F52B28">
            <w:pPr>
              <w:pStyle w:val="TableParagraph"/>
              <w:rPr>
                <w:sz w:val="20"/>
              </w:rPr>
            </w:pPr>
          </w:p>
        </w:tc>
        <w:tc>
          <w:tcPr>
            <w:tcW w:w="449" w:type="dxa"/>
          </w:tcPr>
          <w:p w14:paraId="03F2EB92" w14:textId="77777777" w:rsidR="00F52B28" w:rsidRDefault="00F52B28">
            <w:pPr>
              <w:pStyle w:val="TableParagraph"/>
              <w:rPr>
                <w:sz w:val="20"/>
              </w:rPr>
            </w:pPr>
          </w:p>
        </w:tc>
        <w:tc>
          <w:tcPr>
            <w:tcW w:w="451" w:type="dxa"/>
          </w:tcPr>
          <w:p w14:paraId="1943E86E" w14:textId="77777777" w:rsidR="00F52B28" w:rsidRDefault="00F52B28">
            <w:pPr>
              <w:pStyle w:val="TableParagraph"/>
              <w:rPr>
                <w:sz w:val="20"/>
              </w:rPr>
            </w:pPr>
          </w:p>
        </w:tc>
      </w:tr>
      <w:tr w:rsidR="00F52B28" w14:paraId="1F7C65C5" w14:textId="77777777">
        <w:trPr>
          <w:trHeight w:val="551"/>
        </w:trPr>
        <w:tc>
          <w:tcPr>
            <w:tcW w:w="6123" w:type="dxa"/>
          </w:tcPr>
          <w:p w14:paraId="59BDFBB2" w14:textId="77777777" w:rsidR="00F52B28" w:rsidRDefault="00B85897">
            <w:pPr>
              <w:pStyle w:val="TableParagraph"/>
              <w:spacing w:line="268" w:lineRule="exact"/>
              <w:ind w:left="107"/>
              <w:rPr>
                <w:sz w:val="24"/>
              </w:rPr>
            </w:pPr>
            <w:r>
              <w:rPr>
                <w:sz w:val="24"/>
              </w:rPr>
              <w:t>All</w:t>
            </w:r>
            <w:r>
              <w:rPr>
                <w:spacing w:val="-1"/>
                <w:sz w:val="24"/>
              </w:rPr>
              <w:t xml:space="preserve"> </w:t>
            </w:r>
            <w:r>
              <w:rPr>
                <w:sz w:val="24"/>
              </w:rPr>
              <w:t>employees in</w:t>
            </w:r>
            <w:r>
              <w:rPr>
                <w:spacing w:val="-1"/>
                <w:sz w:val="24"/>
              </w:rPr>
              <w:t xml:space="preserve"> </w:t>
            </w:r>
            <w:r>
              <w:rPr>
                <w:sz w:val="24"/>
              </w:rPr>
              <w:t>our organization</w:t>
            </w:r>
            <w:r>
              <w:rPr>
                <w:spacing w:val="-1"/>
                <w:sz w:val="24"/>
              </w:rPr>
              <w:t xml:space="preserve"> </w:t>
            </w:r>
            <w:r>
              <w:rPr>
                <w:sz w:val="24"/>
              </w:rPr>
              <w:t>are</w:t>
            </w:r>
            <w:r>
              <w:rPr>
                <w:spacing w:val="-2"/>
                <w:sz w:val="24"/>
              </w:rPr>
              <w:t xml:space="preserve"> </w:t>
            </w:r>
            <w:r>
              <w:rPr>
                <w:sz w:val="24"/>
              </w:rPr>
              <w:t>supplied</w:t>
            </w:r>
            <w:r>
              <w:rPr>
                <w:spacing w:val="-1"/>
                <w:sz w:val="24"/>
              </w:rPr>
              <w:t xml:space="preserve"> </w:t>
            </w:r>
            <w:r>
              <w:rPr>
                <w:sz w:val="24"/>
              </w:rPr>
              <w:t xml:space="preserve">with </w:t>
            </w:r>
            <w:r>
              <w:rPr>
                <w:spacing w:val="-2"/>
                <w:sz w:val="24"/>
              </w:rPr>
              <w:t>adequate</w:t>
            </w:r>
          </w:p>
          <w:p w14:paraId="686DBF2B" w14:textId="77777777" w:rsidR="00F52B28" w:rsidRDefault="00B85897">
            <w:pPr>
              <w:pStyle w:val="TableParagraph"/>
              <w:spacing w:line="264" w:lineRule="exact"/>
              <w:ind w:left="107"/>
              <w:rPr>
                <w:sz w:val="24"/>
              </w:rPr>
            </w:pPr>
            <w:r>
              <w:rPr>
                <w:sz w:val="24"/>
              </w:rPr>
              <w:t>personal</w:t>
            </w:r>
            <w:r>
              <w:rPr>
                <w:spacing w:val="-1"/>
                <w:sz w:val="24"/>
              </w:rPr>
              <w:t xml:space="preserve"> </w:t>
            </w:r>
            <w:r>
              <w:rPr>
                <w:sz w:val="24"/>
              </w:rPr>
              <w:t>protective</w:t>
            </w:r>
            <w:r>
              <w:rPr>
                <w:spacing w:val="-1"/>
                <w:sz w:val="24"/>
              </w:rPr>
              <w:t xml:space="preserve"> </w:t>
            </w:r>
            <w:r>
              <w:rPr>
                <w:sz w:val="24"/>
              </w:rPr>
              <w:t>equipment in</w:t>
            </w:r>
            <w:r>
              <w:rPr>
                <w:spacing w:val="-1"/>
                <w:sz w:val="24"/>
              </w:rPr>
              <w:t xml:space="preserve"> </w:t>
            </w:r>
            <w:r>
              <w:rPr>
                <w:sz w:val="24"/>
              </w:rPr>
              <w:t>line of</w:t>
            </w:r>
            <w:r>
              <w:rPr>
                <w:spacing w:val="-2"/>
                <w:sz w:val="24"/>
              </w:rPr>
              <w:t xml:space="preserve"> duties</w:t>
            </w:r>
          </w:p>
        </w:tc>
        <w:tc>
          <w:tcPr>
            <w:tcW w:w="369" w:type="dxa"/>
          </w:tcPr>
          <w:p w14:paraId="554BB6DA" w14:textId="77777777" w:rsidR="00F52B28" w:rsidRDefault="00F52B28">
            <w:pPr>
              <w:pStyle w:val="TableParagraph"/>
              <w:rPr>
                <w:sz w:val="24"/>
              </w:rPr>
            </w:pPr>
          </w:p>
        </w:tc>
        <w:tc>
          <w:tcPr>
            <w:tcW w:w="367" w:type="dxa"/>
          </w:tcPr>
          <w:p w14:paraId="54B2A80E" w14:textId="77777777" w:rsidR="00F52B28" w:rsidRDefault="00F52B28">
            <w:pPr>
              <w:pStyle w:val="TableParagraph"/>
              <w:rPr>
                <w:sz w:val="24"/>
              </w:rPr>
            </w:pPr>
          </w:p>
        </w:tc>
        <w:tc>
          <w:tcPr>
            <w:tcW w:w="452" w:type="dxa"/>
          </w:tcPr>
          <w:p w14:paraId="64E5F946" w14:textId="77777777" w:rsidR="00F52B28" w:rsidRDefault="00F52B28">
            <w:pPr>
              <w:pStyle w:val="TableParagraph"/>
              <w:rPr>
                <w:sz w:val="24"/>
              </w:rPr>
            </w:pPr>
          </w:p>
        </w:tc>
        <w:tc>
          <w:tcPr>
            <w:tcW w:w="449" w:type="dxa"/>
          </w:tcPr>
          <w:p w14:paraId="6598EA9D" w14:textId="77777777" w:rsidR="00F52B28" w:rsidRDefault="00F52B28">
            <w:pPr>
              <w:pStyle w:val="TableParagraph"/>
              <w:rPr>
                <w:sz w:val="24"/>
              </w:rPr>
            </w:pPr>
          </w:p>
        </w:tc>
        <w:tc>
          <w:tcPr>
            <w:tcW w:w="451" w:type="dxa"/>
          </w:tcPr>
          <w:p w14:paraId="366D705D" w14:textId="77777777" w:rsidR="00F52B28" w:rsidRDefault="00F52B28">
            <w:pPr>
              <w:pStyle w:val="TableParagraph"/>
              <w:rPr>
                <w:sz w:val="24"/>
              </w:rPr>
            </w:pPr>
          </w:p>
        </w:tc>
      </w:tr>
      <w:tr w:rsidR="00F52B28" w14:paraId="254AA7E9" w14:textId="77777777">
        <w:trPr>
          <w:trHeight w:val="552"/>
        </w:trPr>
        <w:tc>
          <w:tcPr>
            <w:tcW w:w="6123" w:type="dxa"/>
          </w:tcPr>
          <w:p w14:paraId="02590313" w14:textId="77777777" w:rsidR="00F52B28" w:rsidRDefault="00B85897">
            <w:pPr>
              <w:pStyle w:val="TableParagraph"/>
              <w:tabs>
                <w:tab w:val="left" w:pos="693"/>
                <w:tab w:val="left" w:pos="2105"/>
                <w:tab w:val="left" w:pos="3146"/>
                <w:tab w:val="left" w:pos="4024"/>
                <w:tab w:val="left" w:pos="5051"/>
              </w:tabs>
              <w:spacing w:line="268" w:lineRule="exact"/>
              <w:ind w:left="107"/>
              <w:rPr>
                <w:sz w:val="24"/>
              </w:rPr>
            </w:pPr>
            <w:r>
              <w:rPr>
                <w:spacing w:val="-5"/>
                <w:sz w:val="24"/>
              </w:rPr>
              <w:t>Our</w:t>
            </w:r>
            <w:r>
              <w:rPr>
                <w:sz w:val="24"/>
              </w:rPr>
              <w:tab/>
            </w:r>
            <w:r>
              <w:rPr>
                <w:spacing w:val="-2"/>
                <w:sz w:val="24"/>
              </w:rPr>
              <w:t>organization</w:t>
            </w:r>
            <w:r>
              <w:rPr>
                <w:sz w:val="24"/>
              </w:rPr>
              <w:tab/>
            </w:r>
            <w:r>
              <w:rPr>
                <w:spacing w:val="-2"/>
                <w:sz w:val="24"/>
              </w:rPr>
              <w:t>provides</w:t>
            </w:r>
            <w:r>
              <w:rPr>
                <w:sz w:val="24"/>
              </w:rPr>
              <w:tab/>
            </w:r>
            <w:r>
              <w:rPr>
                <w:spacing w:val="-2"/>
                <w:sz w:val="24"/>
              </w:rPr>
              <w:t>correct</w:t>
            </w:r>
            <w:r>
              <w:rPr>
                <w:sz w:val="24"/>
              </w:rPr>
              <w:tab/>
            </w:r>
            <w:r>
              <w:rPr>
                <w:spacing w:val="-2"/>
                <w:sz w:val="24"/>
              </w:rPr>
              <w:t>personal</w:t>
            </w:r>
            <w:r>
              <w:rPr>
                <w:sz w:val="24"/>
              </w:rPr>
              <w:tab/>
            </w:r>
            <w:r>
              <w:rPr>
                <w:spacing w:val="-2"/>
                <w:sz w:val="24"/>
              </w:rPr>
              <w:t>protective</w:t>
            </w:r>
          </w:p>
          <w:p w14:paraId="2BD78E7A" w14:textId="77777777" w:rsidR="00F52B28" w:rsidRDefault="00B85897">
            <w:pPr>
              <w:pStyle w:val="TableParagraph"/>
              <w:spacing w:line="264" w:lineRule="exact"/>
              <w:ind w:left="107"/>
              <w:rPr>
                <w:sz w:val="24"/>
              </w:rPr>
            </w:pPr>
            <w:r>
              <w:rPr>
                <w:sz w:val="24"/>
              </w:rPr>
              <w:t>equipment</w:t>
            </w:r>
            <w:r>
              <w:rPr>
                <w:spacing w:val="-1"/>
                <w:sz w:val="24"/>
              </w:rPr>
              <w:t xml:space="preserve"> </w:t>
            </w:r>
            <w:r>
              <w:rPr>
                <w:sz w:val="24"/>
              </w:rPr>
              <w:t>at our</w:t>
            </w:r>
            <w:r>
              <w:rPr>
                <w:spacing w:val="-2"/>
                <w:sz w:val="24"/>
              </w:rPr>
              <w:t xml:space="preserve"> </w:t>
            </w:r>
            <w:r>
              <w:rPr>
                <w:sz w:val="24"/>
              </w:rPr>
              <w:t>place</w:t>
            </w:r>
            <w:r>
              <w:rPr>
                <w:spacing w:val="-1"/>
                <w:sz w:val="24"/>
              </w:rPr>
              <w:t xml:space="preserve"> </w:t>
            </w:r>
            <w:r>
              <w:rPr>
                <w:sz w:val="24"/>
              </w:rPr>
              <w:t>of</w:t>
            </w:r>
            <w:r>
              <w:rPr>
                <w:spacing w:val="1"/>
                <w:sz w:val="24"/>
              </w:rPr>
              <w:t xml:space="preserve"> </w:t>
            </w:r>
            <w:r>
              <w:rPr>
                <w:spacing w:val="-4"/>
                <w:sz w:val="24"/>
              </w:rPr>
              <w:t>work</w:t>
            </w:r>
          </w:p>
        </w:tc>
        <w:tc>
          <w:tcPr>
            <w:tcW w:w="369" w:type="dxa"/>
          </w:tcPr>
          <w:p w14:paraId="07819600" w14:textId="77777777" w:rsidR="00F52B28" w:rsidRDefault="00F52B28">
            <w:pPr>
              <w:pStyle w:val="TableParagraph"/>
              <w:rPr>
                <w:sz w:val="24"/>
              </w:rPr>
            </w:pPr>
          </w:p>
        </w:tc>
        <w:tc>
          <w:tcPr>
            <w:tcW w:w="367" w:type="dxa"/>
          </w:tcPr>
          <w:p w14:paraId="1164208C" w14:textId="77777777" w:rsidR="00F52B28" w:rsidRDefault="00F52B28">
            <w:pPr>
              <w:pStyle w:val="TableParagraph"/>
              <w:rPr>
                <w:sz w:val="24"/>
              </w:rPr>
            </w:pPr>
          </w:p>
        </w:tc>
        <w:tc>
          <w:tcPr>
            <w:tcW w:w="452" w:type="dxa"/>
          </w:tcPr>
          <w:p w14:paraId="49414438" w14:textId="77777777" w:rsidR="00F52B28" w:rsidRDefault="00F52B28">
            <w:pPr>
              <w:pStyle w:val="TableParagraph"/>
              <w:rPr>
                <w:sz w:val="24"/>
              </w:rPr>
            </w:pPr>
          </w:p>
        </w:tc>
        <w:tc>
          <w:tcPr>
            <w:tcW w:w="449" w:type="dxa"/>
          </w:tcPr>
          <w:p w14:paraId="67E2FC5F" w14:textId="77777777" w:rsidR="00F52B28" w:rsidRDefault="00F52B28">
            <w:pPr>
              <w:pStyle w:val="TableParagraph"/>
              <w:rPr>
                <w:sz w:val="24"/>
              </w:rPr>
            </w:pPr>
          </w:p>
        </w:tc>
        <w:tc>
          <w:tcPr>
            <w:tcW w:w="451" w:type="dxa"/>
          </w:tcPr>
          <w:p w14:paraId="09F8B529" w14:textId="77777777" w:rsidR="00F52B28" w:rsidRDefault="00F52B28">
            <w:pPr>
              <w:pStyle w:val="TableParagraph"/>
              <w:rPr>
                <w:sz w:val="24"/>
              </w:rPr>
            </w:pPr>
          </w:p>
        </w:tc>
      </w:tr>
      <w:tr w:rsidR="00F52B28" w14:paraId="1CCA85F4" w14:textId="77777777">
        <w:trPr>
          <w:trHeight w:val="554"/>
        </w:trPr>
        <w:tc>
          <w:tcPr>
            <w:tcW w:w="6123" w:type="dxa"/>
          </w:tcPr>
          <w:p w14:paraId="3C184A18" w14:textId="77777777" w:rsidR="00F52B28" w:rsidRDefault="00B85897">
            <w:pPr>
              <w:pStyle w:val="TableParagraph"/>
              <w:spacing w:line="270" w:lineRule="exact"/>
              <w:ind w:left="107"/>
              <w:rPr>
                <w:sz w:val="24"/>
              </w:rPr>
            </w:pPr>
            <w:r>
              <w:rPr>
                <w:sz w:val="24"/>
              </w:rPr>
              <w:t>There are</w:t>
            </w:r>
            <w:r>
              <w:rPr>
                <w:spacing w:val="-2"/>
                <w:sz w:val="24"/>
              </w:rPr>
              <w:t xml:space="preserve"> </w:t>
            </w:r>
            <w:r>
              <w:rPr>
                <w:sz w:val="24"/>
              </w:rPr>
              <w:t>streamlined process our company</w:t>
            </w:r>
            <w:r>
              <w:rPr>
                <w:spacing w:val="-5"/>
                <w:sz w:val="24"/>
              </w:rPr>
              <w:t xml:space="preserve"> </w:t>
            </w:r>
            <w:r>
              <w:rPr>
                <w:sz w:val="24"/>
              </w:rPr>
              <w:t xml:space="preserve">follows to </w:t>
            </w:r>
            <w:r>
              <w:rPr>
                <w:spacing w:val="-2"/>
                <w:sz w:val="24"/>
              </w:rPr>
              <w:t>ensure</w:t>
            </w:r>
          </w:p>
          <w:p w14:paraId="0ADF5A42" w14:textId="77777777" w:rsidR="00F52B28" w:rsidRDefault="00B85897">
            <w:pPr>
              <w:pStyle w:val="TableParagraph"/>
              <w:spacing w:line="264" w:lineRule="exact"/>
              <w:ind w:left="107"/>
              <w:rPr>
                <w:sz w:val="24"/>
              </w:rPr>
            </w:pPr>
            <w:r>
              <w:rPr>
                <w:sz w:val="24"/>
              </w:rPr>
              <w:t>our</w:t>
            </w:r>
            <w:r>
              <w:rPr>
                <w:spacing w:val="-2"/>
                <w:sz w:val="24"/>
              </w:rPr>
              <w:t xml:space="preserve"> </w:t>
            </w:r>
            <w:r>
              <w:rPr>
                <w:sz w:val="24"/>
              </w:rPr>
              <w:t>personal</w:t>
            </w:r>
            <w:r>
              <w:rPr>
                <w:spacing w:val="-1"/>
                <w:sz w:val="24"/>
              </w:rPr>
              <w:t xml:space="preserve"> </w:t>
            </w:r>
            <w:r>
              <w:rPr>
                <w:sz w:val="24"/>
              </w:rPr>
              <w:t>protective</w:t>
            </w:r>
            <w:r>
              <w:rPr>
                <w:spacing w:val="-2"/>
                <w:sz w:val="24"/>
              </w:rPr>
              <w:t xml:space="preserve"> </w:t>
            </w:r>
            <w:r>
              <w:rPr>
                <w:sz w:val="24"/>
              </w:rPr>
              <w:t>equipment</w:t>
            </w:r>
            <w:r>
              <w:rPr>
                <w:spacing w:val="-2"/>
                <w:sz w:val="24"/>
              </w:rPr>
              <w:t xml:space="preserve"> </w:t>
            </w:r>
            <w:proofErr w:type="gramStart"/>
            <w:r>
              <w:rPr>
                <w:sz w:val="24"/>
              </w:rPr>
              <w:t>are</w:t>
            </w:r>
            <w:proofErr w:type="gramEnd"/>
            <w:r>
              <w:rPr>
                <w:spacing w:val="-2"/>
                <w:sz w:val="24"/>
              </w:rPr>
              <w:t xml:space="preserve"> </w:t>
            </w:r>
            <w:r>
              <w:rPr>
                <w:sz w:val="24"/>
              </w:rPr>
              <w:t>of</w:t>
            </w:r>
            <w:r>
              <w:rPr>
                <w:spacing w:val="-1"/>
                <w:sz w:val="24"/>
              </w:rPr>
              <w:t xml:space="preserve"> </w:t>
            </w:r>
            <w:r>
              <w:rPr>
                <w:sz w:val="24"/>
              </w:rPr>
              <w:t>right</w:t>
            </w:r>
            <w:r>
              <w:rPr>
                <w:spacing w:val="-1"/>
                <w:sz w:val="24"/>
              </w:rPr>
              <w:t xml:space="preserve"> </w:t>
            </w:r>
            <w:r>
              <w:rPr>
                <w:spacing w:val="-2"/>
                <w:sz w:val="24"/>
              </w:rPr>
              <w:t>quality</w:t>
            </w:r>
          </w:p>
        </w:tc>
        <w:tc>
          <w:tcPr>
            <w:tcW w:w="369" w:type="dxa"/>
          </w:tcPr>
          <w:p w14:paraId="359639CB" w14:textId="77777777" w:rsidR="00F52B28" w:rsidRDefault="00F52B28">
            <w:pPr>
              <w:pStyle w:val="TableParagraph"/>
              <w:rPr>
                <w:sz w:val="24"/>
              </w:rPr>
            </w:pPr>
          </w:p>
        </w:tc>
        <w:tc>
          <w:tcPr>
            <w:tcW w:w="367" w:type="dxa"/>
          </w:tcPr>
          <w:p w14:paraId="5F33F3D7" w14:textId="77777777" w:rsidR="00F52B28" w:rsidRDefault="00F52B28">
            <w:pPr>
              <w:pStyle w:val="TableParagraph"/>
              <w:rPr>
                <w:sz w:val="24"/>
              </w:rPr>
            </w:pPr>
          </w:p>
        </w:tc>
        <w:tc>
          <w:tcPr>
            <w:tcW w:w="452" w:type="dxa"/>
          </w:tcPr>
          <w:p w14:paraId="671E69CD" w14:textId="77777777" w:rsidR="00F52B28" w:rsidRDefault="00F52B28">
            <w:pPr>
              <w:pStyle w:val="TableParagraph"/>
              <w:rPr>
                <w:sz w:val="24"/>
              </w:rPr>
            </w:pPr>
          </w:p>
        </w:tc>
        <w:tc>
          <w:tcPr>
            <w:tcW w:w="449" w:type="dxa"/>
          </w:tcPr>
          <w:p w14:paraId="14CDD07E" w14:textId="77777777" w:rsidR="00F52B28" w:rsidRDefault="00F52B28">
            <w:pPr>
              <w:pStyle w:val="TableParagraph"/>
              <w:rPr>
                <w:sz w:val="24"/>
              </w:rPr>
            </w:pPr>
          </w:p>
        </w:tc>
        <w:tc>
          <w:tcPr>
            <w:tcW w:w="451" w:type="dxa"/>
          </w:tcPr>
          <w:p w14:paraId="36C41E48" w14:textId="77777777" w:rsidR="00F52B28" w:rsidRDefault="00F52B28">
            <w:pPr>
              <w:pStyle w:val="TableParagraph"/>
              <w:rPr>
                <w:sz w:val="24"/>
              </w:rPr>
            </w:pPr>
          </w:p>
        </w:tc>
      </w:tr>
    </w:tbl>
    <w:p w14:paraId="2081944B" w14:textId="77777777" w:rsidR="00F52B28" w:rsidRDefault="00F52B28">
      <w:pPr>
        <w:pStyle w:val="TableParagraph"/>
        <w:rPr>
          <w:sz w:val="24"/>
        </w:rPr>
        <w:sectPr w:rsidR="00F52B28">
          <w:pgSz w:w="11910" w:h="16840"/>
          <w:pgMar w:top="1880" w:right="992" w:bottom="1240" w:left="1700" w:header="0" w:footer="1056" w:gutter="0"/>
          <w:cols w:space="720"/>
        </w:sectPr>
      </w:pPr>
    </w:p>
    <w:p w14:paraId="2622D2FF" w14:textId="77777777" w:rsidR="00F52B28" w:rsidRDefault="00B85897">
      <w:pPr>
        <w:pStyle w:val="BodyText"/>
        <w:spacing w:before="61" w:line="360" w:lineRule="auto"/>
        <w:ind w:left="568" w:right="421"/>
      </w:pPr>
      <w:r>
        <w:lastRenderedPageBreak/>
        <w:t>8. In your opinion, do you think workplace ergonomics have an effect on employee performance in registered private security firms in Kenya?</w:t>
      </w:r>
    </w:p>
    <w:p w14:paraId="21053AA2" w14:textId="77777777" w:rsidR="00F52B28" w:rsidRDefault="00F52B28">
      <w:pPr>
        <w:pStyle w:val="BodyText"/>
        <w:spacing w:before="2"/>
      </w:pPr>
    </w:p>
    <w:p w14:paraId="60A722F4" w14:textId="77777777" w:rsidR="00F52B28" w:rsidRDefault="00B85897">
      <w:pPr>
        <w:pStyle w:val="BodyText"/>
        <w:tabs>
          <w:tab w:val="left" w:pos="1288"/>
        </w:tabs>
        <w:ind w:left="568"/>
      </w:pPr>
      <w:r>
        <w:rPr>
          <w:spacing w:val="-5"/>
        </w:rPr>
        <w:t>YES</w:t>
      </w:r>
      <w:r>
        <w:tab/>
      </w:r>
      <w:proofErr w:type="gramStart"/>
      <w:r>
        <w:t>[</w:t>
      </w:r>
      <w:r>
        <w:rPr>
          <w:spacing w:val="30"/>
        </w:rPr>
        <w:t xml:space="preserve">  </w:t>
      </w:r>
      <w:r>
        <w:rPr>
          <w:spacing w:val="-10"/>
        </w:rPr>
        <w:t>]</w:t>
      </w:r>
      <w:proofErr w:type="gramEnd"/>
    </w:p>
    <w:p w14:paraId="06F4DD23" w14:textId="77777777" w:rsidR="00F52B28" w:rsidRDefault="00F52B28">
      <w:pPr>
        <w:pStyle w:val="BodyText"/>
        <w:spacing w:before="46"/>
      </w:pPr>
    </w:p>
    <w:p w14:paraId="7AD429CE" w14:textId="77777777" w:rsidR="00F52B28" w:rsidRDefault="00B85897">
      <w:pPr>
        <w:pStyle w:val="BodyText"/>
        <w:tabs>
          <w:tab w:val="left" w:pos="2008"/>
        </w:tabs>
        <w:ind w:left="568"/>
      </w:pPr>
      <w:r>
        <w:rPr>
          <w:spacing w:val="-5"/>
        </w:rPr>
        <w:t>NO</w:t>
      </w:r>
      <w:r>
        <w:tab/>
      </w:r>
      <w:proofErr w:type="gramStart"/>
      <w:r>
        <w:t>[</w:t>
      </w:r>
      <w:r>
        <w:rPr>
          <w:spacing w:val="30"/>
        </w:rPr>
        <w:t xml:space="preserve">  </w:t>
      </w:r>
      <w:r>
        <w:rPr>
          <w:spacing w:val="-10"/>
        </w:rPr>
        <w:t>]</w:t>
      </w:r>
      <w:proofErr w:type="gramEnd"/>
    </w:p>
    <w:p w14:paraId="3854B67A" w14:textId="77777777" w:rsidR="00F52B28" w:rsidRDefault="00F52B28">
      <w:pPr>
        <w:pStyle w:val="BodyText"/>
        <w:spacing w:before="45"/>
      </w:pPr>
    </w:p>
    <w:p w14:paraId="24E93CDD" w14:textId="77777777" w:rsidR="00F52B28" w:rsidRDefault="00B85897">
      <w:pPr>
        <w:pStyle w:val="BodyText"/>
        <w:spacing w:before="1"/>
        <w:ind w:left="568"/>
      </w:pPr>
      <w:r>
        <w:t>If</w:t>
      </w:r>
      <w:r>
        <w:rPr>
          <w:spacing w:val="4"/>
        </w:rPr>
        <w:t xml:space="preserve"> </w:t>
      </w:r>
      <w:r>
        <w:t>yes</w:t>
      </w:r>
      <w:r>
        <w:rPr>
          <w:spacing w:val="-2"/>
        </w:rPr>
        <w:t xml:space="preserve"> </w:t>
      </w:r>
      <w:r>
        <w:t>kindly</w:t>
      </w:r>
      <w:r>
        <w:rPr>
          <w:spacing w:val="-6"/>
        </w:rPr>
        <w:t xml:space="preserve"> </w:t>
      </w:r>
      <w:r>
        <w:rPr>
          <w:spacing w:val="-2"/>
        </w:rPr>
        <w:t>explain</w:t>
      </w:r>
    </w:p>
    <w:p w14:paraId="22D0BC42" w14:textId="77777777" w:rsidR="00F52B28" w:rsidRDefault="00F52B28">
      <w:pPr>
        <w:pStyle w:val="BodyText"/>
        <w:spacing w:before="45"/>
      </w:pPr>
    </w:p>
    <w:p w14:paraId="3CD2FEE0" w14:textId="77777777" w:rsidR="00F52B28" w:rsidRDefault="00B85897">
      <w:pPr>
        <w:ind w:left="568"/>
        <w:rPr>
          <w:sz w:val="24"/>
        </w:rPr>
      </w:pPr>
      <w:r>
        <w:rPr>
          <w:spacing w:val="-2"/>
          <w:sz w:val="24"/>
        </w:rPr>
        <w:t>…………………………………………………………………………………………</w:t>
      </w:r>
    </w:p>
    <w:p w14:paraId="0588BB7C" w14:textId="77777777" w:rsidR="00F52B28" w:rsidRDefault="00B85897">
      <w:pPr>
        <w:spacing w:before="41"/>
        <w:ind w:left="568"/>
        <w:rPr>
          <w:sz w:val="24"/>
        </w:rPr>
      </w:pPr>
      <w:r>
        <w:rPr>
          <w:spacing w:val="-2"/>
          <w:sz w:val="24"/>
        </w:rPr>
        <w:t>…………………………………………………………………………………………</w:t>
      </w:r>
    </w:p>
    <w:p w14:paraId="698D2AEF" w14:textId="77777777" w:rsidR="00F52B28" w:rsidRDefault="00F52B28">
      <w:pPr>
        <w:pStyle w:val="BodyText"/>
        <w:spacing w:before="51"/>
      </w:pPr>
    </w:p>
    <w:p w14:paraId="67B4F714" w14:textId="77777777" w:rsidR="00F52B28" w:rsidRDefault="00B85897">
      <w:pPr>
        <w:pStyle w:val="Heading2"/>
        <w:ind w:left="568"/>
      </w:pPr>
      <w:r>
        <w:t>Supervisor</w:t>
      </w:r>
      <w:r>
        <w:rPr>
          <w:spacing w:val="-7"/>
        </w:rPr>
        <w:t xml:space="preserve"> </w:t>
      </w:r>
      <w:r>
        <w:rPr>
          <w:spacing w:val="-2"/>
        </w:rPr>
        <w:t>support</w:t>
      </w:r>
    </w:p>
    <w:p w14:paraId="24779575" w14:textId="77777777" w:rsidR="00F52B28" w:rsidRDefault="00F52B28">
      <w:pPr>
        <w:pStyle w:val="BodyText"/>
        <w:spacing w:before="41"/>
        <w:rPr>
          <w:b/>
        </w:rPr>
      </w:pPr>
    </w:p>
    <w:p w14:paraId="1AAD5F28" w14:textId="77777777" w:rsidR="00F52B28" w:rsidRDefault="00B85897">
      <w:pPr>
        <w:pStyle w:val="BodyText"/>
        <w:spacing w:line="360" w:lineRule="auto"/>
        <w:ind w:left="568" w:right="424"/>
        <w:jc w:val="both"/>
      </w:pPr>
      <w:r>
        <w:t>Please</w:t>
      </w:r>
      <w:r>
        <w:rPr>
          <w:spacing w:val="-10"/>
        </w:rPr>
        <w:t xml:space="preserve"> </w:t>
      </w:r>
      <w:r>
        <w:t>indicate</w:t>
      </w:r>
      <w:r>
        <w:rPr>
          <w:spacing w:val="-7"/>
        </w:rPr>
        <w:t xml:space="preserve"> </w:t>
      </w:r>
      <w:r>
        <w:t>your</w:t>
      </w:r>
      <w:r>
        <w:rPr>
          <w:spacing w:val="-9"/>
        </w:rPr>
        <w:t xml:space="preserve"> </w:t>
      </w:r>
      <w:r>
        <w:t>level</w:t>
      </w:r>
      <w:r>
        <w:rPr>
          <w:spacing w:val="-9"/>
        </w:rPr>
        <w:t xml:space="preserve"> </w:t>
      </w:r>
      <w:r>
        <w:t>of</w:t>
      </w:r>
      <w:r>
        <w:rPr>
          <w:spacing w:val="-10"/>
        </w:rPr>
        <w:t xml:space="preserve"> </w:t>
      </w:r>
      <w:r>
        <w:t>agreement</w:t>
      </w:r>
      <w:r>
        <w:rPr>
          <w:spacing w:val="-9"/>
        </w:rPr>
        <w:t xml:space="preserve"> </w:t>
      </w:r>
      <w:r>
        <w:t>or</w:t>
      </w:r>
      <w:r>
        <w:rPr>
          <w:spacing w:val="-10"/>
        </w:rPr>
        <w:t xml:space="preserve"> </w:t>
      </w:r>
      <w:r>
        <w:t>disagreement</w:t>
      </w:r>
      <w:r>
        <w:rPr>
          <w:spacing w:val="-9"/>
        </w:rPr>
        <w:t xml:space="preserve"> </w:t>
      </w:r>
      <w:r>
        <w:t>with</w:t>
      </w:r>
      <w:r>
        <w:rPr>
          <w:spacing w:val="-9"/>
        </w:rPr>
        <w:t xml:space="preserve"> </w:t>
      </w:r>
      <w:r>
        <w:t>the</w:t>
      </w:r>
      <w:r>
        <w:rPr>
          <w:spacing w:val="-10"/>
        </w:rPr>
        <w:t xml:space="preserve"> </w:t>
      </w:r>
      <w:r>
        <w:t>following</w:t>
      </w:r>
      <w:r>
        <w:rPr>
          <w:spacing w:val="-11"/>
        </w:rPr>
        <w:t xml:space="preserve"> </w:t>
      </w:r>
      <w:r>
        <w:t>statements in regards to supervisor support and employee performance in registered private security</w:t>
      </w:r>
      <w:r>
        <w:rPr>
          <w:spacing w:val="-5"/>
        </w:rPr>
        <w:t xml:space="preserve"> </w:t>
      </w:r>
      <w:r>
        <w:t>firms in Kenya. Please</w:t>
      </w:r>
      <w:r>
        <w:rPr>
          <w:spacing w:val="-1"/>
        </w:rPr>
        <w:t xml:space="preserve"> </w:t>
      </w:r>
      <w:r>
        <w:t>record your</w:t>
      </w:r>
      <w:r>
        <w:rPr>
          <w:spacing w:val="-1"/>
        </w:rPr>
        <w:t xml:space="preserve"> </w:t>
      </w:r>
      <w:r>
        <w:t>answer</w:t>
      </w:r>
      <w:r>
        <w:rPr>
          <w:spacing w:val="-1"/>
        </w:rPr>
        <w:t xml:space="preserve"> </w:t>
      </w:r>
      <w:r>
        <w:t>by</w:t>
      </w:r>
      <w:r>
        <w:rPr>
          <w:spacing w:val="-5"/>
        </w:rPr>
        <w:t xml:space="preserve"> </w:t>
      </w:r>
      <w:r>
        <w:t>ticking</w:t>
      </w:r>
      <w:r>
        <w:rPr>
          <w:spacing w:val="-3"/>
        </w:rPr>
        <w:t xml:space="preserve"> </w:t>
      </w:r>
      <w:r>
        <w:t>in the</w:t>
      </w:r>
      <w:r>
        <w:rPr>
          <w:spacing w:val="-1"/>
        </w:rPr>
        <w:t xml:space="preserve"> </w:t>
      </w:r>
      <w:r>
        <w:t>spaces provided, by</w:t>
      </w:r>
      <w:r>
        <w:rPr>
          <w:spacing w:val="-15"/>
        </w:rPr>
        <w:t xml:space="preserve"> </w:t>
      </w:r>
      <w:r>
        <w:t>the</w:t>
      </w:r>
      <w:r>
        <w:rPr>
          <w:spacing w:val="-15"/>
        </w:rPr>
        <w:t xml:space="preserve"> </w:t>
      </w:r>
      <w:r>
        <w:t>scale</w:t>
      </w:r>
      <w:r>
        <w:rPr>
          <w:spacing w:val="-15"/>
        </w:rPr>
        <w:t xml:space="preserve"> </w:t>
      </w:r>
      <w:r>
        <w:t>indicator</w:t>
      </w:r>
      <w:r>
        <w:rPr>
          <w:spacing w:val="-15"/>
        </w:rPr>
        <w:t xml:space="preserve"> </w:t>
      </w:r>
      <w:r>
        <w:t>(1=strongly</w:t>
      </w:r>
      <w:r>
        <w:rPr>
          <w:spacing w:val="-15"/>
        </w:rPr>
        <w:t xml:space="preserve"> </w:t>
      </w:r>
      <w:r>
        <w:t>agree,</w:t>
      </w:r>
      <w:r>
        <w:rPr>
          <w:spacing w:val="-15"/>
        </w:rPr>
        <w:t xml:space="preserve"> </w:t>
      </w:r>
      <w:r>
        <w:t>2=Agree,</w:t>
      </w:r>
      <w:r>
        <w:rPr>
          <w:spacing w:val="-15"/>
        </w:rPr>
        <w:t xml:space="preserve"> </w:t>
      </w:r>
      <w:r>
        <w:t>3=Neutral,</w:t>
      </w:r>
      <w:r>
        <w:rPr>
          <w:spacing w:val="-15"/>
        </w:rPr>
        <w:t xml:space="preserve"> </w:t>
      </w:r>
      <w:r>
        <w:t>4=</w:t>
      </w:r>
      <w:r>
        <w:rPr>
          <w:spacing w:val="-15"/>
        </w:rPr>
        <w:t xml:space="preserve"> </w:t>
      </w:r>
      <w:r>
        <w:t>Disagree,</w:t>
      </w:r>
      <w:r>
        <w:rPr>
          <w:spacing w:val="-15"/>
        </w:rPr>
        <w:t xml:space="preserve"> </w:t>
      </w:r>
      <w:r>
        <w:t xml:space="preserve">5=Strongly </w:t>
      </w:r>
      <w:r>
        <w:rPr>
          <w:spacing w:val="-2"/>
        </w:rPr>
        <w:t>Disagree).</w:t>
      </w:r>
    </w:p>
    <w:p w14:paraId="0828371C" w14:textId="77777777" w:rsidR="00F52B28" w:rsidRDefault="00F52B28">
      <w:pPr>
        <w:pStyle w:val="BodyText"/>
        <w:spacing w:before="58"/>
        <w:rPr>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74"/>
        <w:gridCol w:w="379"/>
        <w:gridCol w:w="379"/>
        <w:gridCol w:w="461"/>
        <w:gridCol w:w="460"/>
        <w:gridCol w:w="357"/>
      </w:tblGrid>
      <w:tr w:rsidR="00F52B28" w14:paraId="764F19E1" w14:textId="77777777">
        <w:trPr>
          <w:trHeight w:val="275"/>
        </w:trPr>
        <w:tc>
          <w:tcPr>
            <w:tcW w:w="6174" w:type="dxa"/>
          </w:tcPr>
          <w:p w14:paraId="09D6DBC8" w14:textId="77777777" w:rsidR="00F52B28" w:rsidRDefault="00B85897">
            <w:pPr>
              <w:pStyle w:val="TableParagraph"/>
              <w:spacing w:line="256" w:lineRule="exact"/>
              <w:ind w:left="107"/>
              <w:rPr>
                <w:b/>
                <w:sz w:val="24"/>
              </w:rPr>
            </w:pPr>
            <w:r>
              <w:rPr>
                <w:b/>
                <w:sz w:val="24"/>
              </w:rPr>
              <w:t>Supervisor</w:t>
            </w:r>
            <w:r>
              <w:rPr>
                <w:b/>
                <w:spacing w:val="-2"/>
                <w:sz w:val="24"/>
              </w:rPr>
              <w:t xml:space="preserve"> support</w:t>
            </w:r>
          </w:p>
        </w:tc>
        <w:tc>
          <w:tcPr>
            <w:tcW w:w="379" w:type="dxa"/>
          </w:tcPr>
          <w:p w14:paraId="12BA3A63" w14:textId="77777777" w:rsidR="00F52B28" w:rsidRDefault="00B85897">
            <w:pPr>
              <w:pStyle w:val="TableParagraph"/>
              <w:spacing w:line="256" w:lineRule="exact"/>
              <w:ind w:left="107"/>
              <w:rPr>
                <w:b/>
                <w:sz w:val="24"/>
              </w:rPr>
            </w:pPr>
            <w:r>
              <w:rPr>
                <w:b/>
                <w:spacing w:val="-10"/>
                <w:sz w:val="24"/>
              </w:rPr>
              <w:t>1</w:t>
            </w:r>
          </w:p>
        </w:tc>
        <w:tc>
          <w:tcPr>
            <w:tcW w:w="379" w:type="dxa"/>
          </w:tcPr>
          <w:p w14:paraId="0D5E9A52" w14:textId="77777777" w:rsidR="00F52B28" w:rsidRDefault="00B85897">
            <w:pPr>
              <w:pStyle w:val="TableParagraph"/>
              <w:spacing w:line="256" w:lineRule="exact"/>
              <w:ind w:left="107"/>
              <w:rPr>
                <w:b/>
                <w:sz w:val="24"/>
              </w:rPr>
            </w:pPr>
            <w:r>
              <w:rPr>
                <w:b/>
                <w:spacing w:val="-10"/>
                <w:sz w:val="24"/>
              </w:rPr>
              <w:t>2</w:t>
            </w:r>
          </w:p>
        </w:tc>
        <w:tc>
          <w:tcPr>
            <w:tcW w:w="461" w:type="dxa"/>
          </w:tcPr>
          <w:p w14:paraId="0152F1AB" w14:textId="77777777" w:rsidR="00F52B28" w:rsidRDefault="00B85897">
            <w:pPr>
              <w:pStyle w:val="TableParagraph"/>
              <w:spacing w:line="256" w:lineRule="exact"/>
              <w:ind w:left="108"/>
              <w:rPr>
                <w:b/>
                <w:sz w:val="24"/>
              </w:rPr>
            </w:pPr>
            <w:r>
              <w:rPr>
                <w:b/>
                <w:spacing w:val="-10"/>
                <w:sz w:val="24"/>
              </w:rPr>
              <w:t>3</w:t>
            </w:r>
          </w:p>
        </w:tc>
        <w:tc>
          <w:tcPr>
            <w:tcW w:w="460" w:type="dxa"/>
          </w:tcPr>
          <w:p w14:paraId="660DD13C" w14:textId="77777777" w:rsidR="00F52B28" w:rsidRDefault="00B85897">
            <w:pPr>
              <w:pStyle w:val="TableParagraph"/>
              <w:spacing w:line="256" w:lineRule="exact"/>
              <w:ind w:left="108"/>
              <w:rPr>
                <w:b/>
                <w:sz w:val="24"/>
              </w:rPr>
            </w:pPr>
            <w:r>
              <w:rPr>
                <w:b/>
                <w:spacing w:val="-10"/>
                <w:sz w:val="24"/>
              </w:rPr>
              <w:t>4</w:t>
            </w:r>
          </w:p>
        </w:tc>
        <w:tc>
          <w:tcPr>
            <w:tcW w:w="357" w:type="dxa"/>
          </w:tcPr>
          <w:p w14:paraId="3B20D9C4" w14:textId="77777777" w:rsidR="00F52B28" w:rsidRDefault="00B85897">
            <w:pPr>
              <w:pStyle w:val="TableParagraph"/>
              <w:spacing w:line="256" w:lineRule="exact"/>
              <w:ind w:left="109"/>
              <w:rPr>
                <w:b/>
                <w:sz w:val="24"/>
              </w:rPr>
            </w:pPr>
            <w:r>
              <w:rPr>
                <w:b/>
                <w:spacing w:val="-10"/>
                <w:sz w:val="24"/>
              </w:rPr>
              <w:t>5</w:t>
            </w:r>
          </w:p>
        </w:tc>
      </w:tr>
      <w:tr w:rsidR="00F52B28" w14:paraId="0FEE733D" w14:textId="77777777">
        <w:trPr>
          <w:trHeight w:val="275"/>
        </w:trPr>
        <w:tc>
          <w:tcPr>
            <w:tcW w:w="6174" w:type="dxa"/>
          </w:tcPr>
          <w:p w14:paraId="53A0B93C" w14:textId="77777777" w:rsidR="00F52B28" w:rsidRDefault="00B85897">
            <w:pPr>
              <w:pStyle w:val="TableParagraph"/>
              <w:spacing w:line="256" w:lineRule="exact"/>
              <w:ind w:left="107"/>
              <w:rPr>
                <w:sz w:val="24"/>
              </w:rPr>
            </w:pPr>
            <w:r>
              <w:rPr>
                <w:sz w:val="24"/>
              </w:rPr>
              <w:t>Conflict</w:t>
            </w:r>
            <w:r>
              <w:rPr>
                <w:spacing w:val="-1"/>
                <w:sz w:val="24"/>
              </w:rPr>
              <w:t xml:space="preserve"> </w:t>
            </w:r>
            <w:r>
              <w:rPr>
                <w:spacing w:val="-2"/>
                <w:sz w:val="24"/>
              </w:rPr>
              <w:t>management</w:t>
            </w:r>
          </w:p>
        </w:tc>
        <w:tc>
          <w:tcPr>
            <w:tcW w:w="379" w:type="dxa"/>
          </w:tcPr>
          <w:p w14:paraId="57EF0D3C" w14:textId="77777777" w:rsidR="00F52B28" w:rsidRDefault="00F52B28">
            <w:pPr>
              <w:pStyle w:val="TableParagraph"/>
              <w:rPr>
                <w:sz w:val="20"/>
              </w:rPr>
            </w:pPr>
          </w:p>
        </w:tc>
        <w:tc>
          <w:tcPr>
            <w:tcW w:w="379" w:type="dxa"/>
          </w:tcPr>
          <w:p w14:paraId="08DB99DB" w14:textId="77777777" w:rsidR="00F52B28" w:rsidRDefault="00F52B28">
            <w:pPr>
              <w:pStyle w:val="TableParagraph"/>
              <w:rPr>
                <w:sz w:val="20"/>
              </w:rPr>
            </w:pPr>
          </w:p>
        </w:tc>
        <w:tc>
          <w:tcPr>
            <w:tcW w:w="461" w:type="dxa"/>
          </w:tcPr>
          <w:p w14:paraId="6BAA1EFA" w14:textId="77777777" w:rsidR="00F52B28" w:rsidRDefault="00F52B28">
            <w:pPr>
              <w:pStyle w:val="TableParagraph"/>
              <w:rPr>
                <w:sz w:val="20"/>
              </w:rPr>
            </w:pPr>
          </w:p>
        </w:tc>
        <w:tc>
          <w:tcPr>
            <w:tcW w:w="460" w:type="dxa"/>
          </w:tcPr>
          <w:p w14:paraId="78735467" w14:textId="77777777" w:rsidR="00F52B28" w:rsidRDefault="00F52B28">
            <w:pPr>
              <w:pStyle w:val="TableParagraph"/>
              <w:rPr>
                <w:sz w:val="20"/>
              </w:rPr>
            </w:pPr>
          </w:p>
        </w:tc>
        <w:tc>
          <w:tcPr>
            <w:tcW w:w="357" w:type="dxa"/>
          </w:tcPr>
          <w:p w14:paraId="7B79EFB9" w14:textId="77777777" w:rsidR="00F52B28" w:rsidRDefault="00F52B28">
            <w:pPr>
              <w:pStyle w:val="TableParagraph"/>
              <w:rPr>
                <w:sz w:val="20"/>
              </w:rPr>
            </w:pPr>
          </w:p>
        </w:tc>
      </w:tr>
      <w:tr w:rsidR="00F52B28" w14:paraId="122CBB51" w14:textId="77777777">
        <w:trPr>
          <w:trHeight w:val="552"/>
        </w:trPr>
        <w:tc>
          <w:tcPr>
            <w:tcW w:w="6174" w:type="dxa"/>
          </w:tcPr>
          <w:p w14:paraId="49C79558" w14:textId="77777777" w:rsidR="00F52B28" w:rsidRDefault="00B85897">
            <w:pPr>
              <w:pStyle w:val="TableParagraph"/>
              <w:spacing w:line="268" w:lineRule="exact"/>
              <w:ind w:left="107"/>
              <w:rPr>
                <w:sz w:val="24"/>
              </w:rPr>
            </w:pPr>
            <w:r>
              <w:rPr>
                <w:sz w:val="24"/>
              </w:rPr>
              <w:t>All employees</w:t>
            </w:r>
            <w:r>
              <w:rPr>
                <w:spacing w:val="2"/>
                <w:sz w:val="24"/>
              </w:rPr>
              <w:t xml:space="preserve"> </w:t>
            </w:r>
            <w:r>
              <w:rPr>
                <w:sz w:val="24"/>
              </w:rPr>
              <w:t>are fairly</w:t>
            </w:r>
            <w:r>
              <w:rPr>
                <w:spacing w:val="-3"/>
                <w:sz w:val="24"/>
              </w:rPr>
              <w:t xml:space="preserve"> </w:t>
            </w:r>
            <w:r>
              <w:rPr>
                <w:sz w:val="24"/>
              </w:rPr>
              <w:t>treated</w:t>
            </w:r>
            <w:r>
              <w:rPr>
                <w:spacing w:val="1"/>
                <w:sz w:val="24"/>
              </w:rPr>
              <w:t xml:space="preserve"> </w:t>
            </w:r>
            <w:r>
              <w:rPr>
                <w:sz w:val="24"/>
              </w:rPr>
              <w:t>by</w:t>
            </w:r>
            <w:r>
              <w:rPr>
                <w:spacing w:val="-5"/>
                <w:sz w:val="24"/>
              </w:rPr>
              <w:t xml:space="preserve"> </w:t>
            </w:r>
            <w:r>
              <w:rPr>
                <w:sz w:val="24"/>
              </w:rPr>
              <w:t>our</w:t>
            </w:r>
            <w:r>
              <w:rPr>
                <w:spacing w:val="1"/>
                <w:sz w:val="24"/>
              </w:rPr>
              <w:t xml:space="preserve"> </w:t>
            </w:r>
            <w:r>
              <w:rPr>
                <w:sz w:val="24"/>
              </w:rPr>
              <w:t xml:space="preserve">supervisors in cases </w:t>
            </w:r>
            <w:r>
              <w:rPr>
                <w:spacing w:val="-5"/>
                <w:sz w:val="24"/>
              </w:rPr>
              <w:t>of</w:t>
            </w:r>
          </w:p>
          <w:p w14:paraId="08B934ED" w14:textId="77777777" w:rsidR="00F52B28" w:rsidRDefault="00B85897">
            <w:pPr>
              <w:pStyle w:val="TableParagraph"/>
              <w:spacing w:line="264" w:lineRule="exact"/>
              <w:ind w:left="107"/>
              <w:rPr>
                <w:sz w:val="24"/>
              </w:rPr>
            </w:pPr>
            <w:r>
              <w:rPr>
                <w:sz w:val="24"/>
              </w:rPr>
              <w:t>conflict</w:t>
            </w:r>
            <w:r>
              <w:rPr>
                <w:spacing w:val="-2"/>
                <w:sz w:val="24"/>
              </w:rPr>
              <w:t xml:space="preserve"> management</w:t>
            </w:r>
          </w:p>
        </w:tc>
        <w:tc>
          <w:tcPr>
            <w:tcW w:w="379" w:type="dxa"/>
          </w:tcPr>
          <w:p w14:paraId="4430276A" w14:textId="77777777" w:rsidR="00F52B28" w:rsidRDefault="00F52B28">
            <w:pPr>
              <w:pStyle w:val="TableParagraph"/>
              <w:rPr>
                <w:sz w:val="24"/>
              </w:rPr>
            </w:pPr>
          </w:p>
        </w:tc>
        <w:tc>
          <w:tcPr>
            <w:tcW w:w="379" w:type="dxa"/>
          </w:tcPr>
          <w:p w14:paraId="0664D3A5" w14:textId="77777777" w:rsidR="00F52B28" w:rsidRDefault="00F52B28">
            <w:pPr>
              <w:pStyle w:val="TableParagraph"/>
              <w:rPr>
                <w:sz w:val="24"/>
              </w:rPr>
            </w:pPr>
          </w:p>
        </w:tc>
        <w:tc>
          <w:tcPr>
            <w:tcW w:w="461" w:type="dxa"/>
          </w:tcPr>
          <w:p w14:paraId="65181504" w14:textId="77777777" w:rsidR="00F52B28" w:rsidRDefault="00F52B28">
            <w:pPr>
              <w:pStyle w:val="TableParagraph"/>
              <w:rPr>
                <w:sz w:val="24"/>
              </w:rPr>
            </w:pPr>
          </w:p>
        </w:tc>
        <w:tc>
          <w:tcPr>
            <w:tcW w:w="460" w:type="dxa"/>
          </w:tcPr>
          <w:p w14:paraId="67EB1D82" w14:textId="77777777" w:rsidR="00F52B28" w:rsidRDefault="00F52B28">
            <w:pPr>
              <w:pStyle w:val="TableParagraph"/>
              <w:rPr>
                <w:sz w:val="24"/>
              </w:rPr>
            </w:pPr>
          </w:p>
        </w:tc>
        <w:tc>
          <w:tcPr>
            <w:tcW w:w="357" w:type="dxa"/>
          </w:tcPr>
          <w:p w14:paraId="41D7E303" w14:textId="77777777" w:rsidR="00F52B28" w:rsidRDefault="00F52B28">
            <w:pPr>
              <w:pStyle w:val="TableParagraph"/>
              <w:rPr>
                <w:sz w:val="24"/>
              </w:rPr>
            </w:pPr>
          </w:p>
        </w:tc>
      </w:tr>
      <w:tr w:rsidR="00F52B28" w14:paraId="262669B9" w14:textId="77777777">
        <w:trPr>
          <w:trHeight w:val="551"/>
        </w:trPr>
        <w:tc>
          <w:tcPr>
            <w:tcW w:w="6174" w:type="dxa"/>
          </w:tcPr>
          <w:p w14:paraId="591AC201" w14:textId="77777777" w:rsidR="00F52B28" w:rsidRDefault="00B85897">
            <w:pPr>
              <w:pStyle w:val="TableParagraph"/>
              <w:spacing w:line="268" w:lineRule="exact"/>
              <w:ind w:left="107"/>
              <w:rPr>
                <w:sz w:val="24"/>
              </w:rPr>
            </w:pPr>
            <w:r>
              <w:rPr>
                <w:sz w:val="24"/>
              </w:rPr>
              <w:t>Our</w:t>
            </w:r>
            <w:r>
              <w:rPr>
                <w:spacing w:val="35"/>
                <w:sz w:val="24"/>
              </w:rPr>
              <w:t xml:space="preserve"> </w:t>
            </w:r>
            <w:r>
              <w:rPr>
                <w:sz w:val="24"/>
              </w:rPr>
              <w:t>supervisors</w:t>
            </w:r>
            <w:r>
              <w:rPr>
                <w:spacing w:val="38"/>
                <w:sz w:val="24"/>
              </w:rPr>
              <w:t xml:space="preserve"> </w:t>
            </w:r>
            <w:r>
              <w:rPr>
                <w:sz w:val="24"/>
              </w:rPr>
              <w:t>in</w:t>
            </w:r>
            <w:r>
              <w:rPr>
                <w:spacing w:val="38"/>
                <w:sz w:val="24"/>
              </w:rPr>
              <w:t xml:space="preserve"> </w:t>
            </w:r>
            <w:r>
              <w:rPr>
                <w:sz w:val="24"/>
              </w:rPr>
              <w:t>our</w:t>
            </w:r>
            <w:r>
              <w:rPr>
                <w:spacing w:val="36"/>
                <w:sz w:val="24"/>
              </w:rPr>
              <w:t xml:space="preserve"> </w:t>
            </w:r>
            <w:r>
              <w:rPr>
                <w:sz w:val="24"/>
              </w:rPr>
              <w:t>organization</w:t>
            </w:r>
            <w:r>
              <w:rPr>
                <w:spacing w:val="38"/>
                <w:sz w:val="24"/>
              </w:rPr>
              <w:t xml:space="preserve"> </w:t>
            </w:r>
            <w:r>
              <w:rPr>
                <w:sz w:val="24"/>
              </w:rPr>
              <w:t>are</w:t>
            </w:r>
            <w:r>
              <w:rPr>
                <w:spacing w:val="36"/>
                <w:sz w:val="24"/>
              </w:rPr>
              <w:t xml:space="preserve"> </w:t>
            </w:r>
            <w:r>
              <w:rPr>
                <w:sz w:val="24"/>
              </w:rPr>
              <w:t>not</w:t>
            </w:r>
            <w:r>
              <w:rPr>
                <w:spacing w:val="37"/>
                <w:sz w:val="24"/>
              </w:rPr>
              <w:t xml:space="preserve"> </w:t>
            </w:r>
            <w:r>
              <w:rPr>
                <w:sz w:val="24"/>
              </w:rPr>
              <w:t>bias</w:t>
            </w:r>
            <w:r>
              <w:rPr>
                <w:spacing w:val="37"/>
                <w:sz w:val="24"/>
              </w:rPr>
              <w:t xml:space="preserve"> </w:t>
            </w:r>
            <w:r>
              <w:rPr>
                <w:sz w:val="24"/>
              </w:rPr>
              <w:t>in</w:t>
            </w:r>
            <w:r>
              <w:rPr>
                <w:spacing w:val="38"/>
                <w:sz w:val="24"/>
              </w:rPr>
              <w:t xml:space="preserve"> </w:t>
            </w:r>
            <w:r>
              <w:rPr>
                <w:spacing w:val="-2"/>
                <w:sz w:val="24"/>
              </w:rPr>
              <w:t>conflict</w:t>
            </w:r>
          </w:p>
          <w:p w14:paraId="72918750" w14:textId="77777777" w:rsidR="00F52B28" w:rsidRDefault="00B85897">
            <w:pPr>
              <w:pStyle w:val="TableParagraph"/>
              <w:spacing w:line="264" w:lineRule="exact"/>
              <w:ind w:left="107"/>
              <w:rPr>
                <w:sz w:val="24"/>
              </w:rPr>
            </w:pPr>
            <w:r>
              <w:rPr>
                <w:spacing w:val="-2"/>
                <w:sz w:val="24"/>
              </w:rPr>
              <w:t>management</w:t>
            </w:r>
          </w:p>
        </w:tc>
        <w:tc>
          <w:tcPr>
            <w:tcW w:w="379" w:type="dxa"/>
          </w:tcPr>
          <w:p w14:paraId="5400F7EE" w14:textId="77777777" w:rsidR="00F52B28" w:rsidRDefault="00F52B28">
            <w:pPr>
              <w:pStyle w:val="TableParagraph"/>
              <w:rPr>
                <w:sz w:val="24"/>
              </w:rPr>
            </w:pPr>
          </w:p>
        </w:tc>
        <w:tc>
          <w:tcPr>
            <w:tcW w:w="379" w:type="dxa"/>
          </w:tcPr>
          <w:p w14:paraId="443446A5" w14:textId="77777777" w:rsidR="00F52B28" w:rsidRDefault="00F52B28">
            <w:pPr>
              <w:pStyle w:val="TableParagraph"/>
              <w:rPr>
                <w:sz w:val="24"/>
              </w:rPr>
            </w:pPr>
          </w:p>
        </w:tc>
        <w:tc>
          <w:tcPr>
            <w:tcW w:w="461" w:type="dxa"/>
          </w:tcPr>
          <w:p w14:paraId="2486F1F9" w14:textId="77777777" w:rsidR="00F52B28" w:rsidRDefault="00F52B28">
            <w:pPr>
              <w:pStyle w:val="TableParagraph"/>
              <w:rPr>
                <w:sz w:val="24"/>
              </w:rPr>
            </w:pPr>
          </w:p>
        </w:tc>
        <w:tc>
          <w:tcPr>
            <w:tcW w:w="460" w:type="dxa"/>
          </w:tcPr>
          <w:p w14:paraId="67FDA29D" w14:textId="77777777" w:rsidR="00F52B28" w:rsidRDefault="00F52B28">
            <w:pPr>
              <w:pStyle w:val="TableParagraph"/>
              <w:rPr>
                <w:sz w:val="24"/>
              </w:rPr>
            </w:pPr>
          </w:p>
        </w:tc>
        <w:tc>
          <w:tcPr>
            <w:tcW w:w="357" w:type="dxa"/>
          </w:tcPr>
          <w:p w14:paraId="085453FB" w14:textId="77777777" w:rsidR="00F52B28" w:rsidRDefault="00F52B28">
            <w:pPr>
              <w:pStyle w:val="TableParagraph"/>
              <w:rPr>
                <w:sz w:val="24"/>
              </w:rPr>
            </w:pPr>
          </w:p>
        </w:tc>
      </w:tr>
      <w:tr w:rsidR="00F52B28" w14:paraId="3E74A750" w14:textId="77777777">
        <w:trPr>
          <w:trHeight w:val="827"/>
        </w:trPr>
        <w:tc>
          <w:tcPr>
            <w:tcW w:w="6174" w:type="dxa"/>
          </w:tcPr>
          <w:p w14:paraId="2AB2B81F" w14:textId="77777777" w:rsidR="00F52B28" w:rsidRDefault="00B85897">
            <w:pPr>
              <w:pStyle w:val="TableParagraph"/>
              <w:spacing w:line="268" w:lineRule="exact"/>
              <w:ind w:left="107"/>
              <w:rPr>
                <w:sz w:val="24"/>
              </w:rPr>
            </w:pPr>
            <w:r>
              <w:rPr>
                <w:sz w:val="24"/>
              </w:rPr>
              <w:t>Our</w:t>
            </w:r>
            <w:r>
              <w:rPr>
                <w:spacing w:val="7"/>
                <w:sz w:val="24"/>
              </w:rPr>
              <w:t xml:space="preserve"> </w:t>
            </w:r>
            <w:r>
              <w:rPr>
                <w:sz w:val="24"/>
              </w:rPr>
              <w:t>organization</w:t>
            </w:r>
            <w:r>
              <w:rPr>
                <w:spacing w:val="10"/>
                <w:sz w:val="24"/>
              </w:rPr>
              <w:t xml:space="preserve"> </w:t>
            </w:r>
            <w:r>
              <w:rPr>
                <w:sz w:val="24"/>
              </w:rPr>
              <w:t>has</w:t>
            </w:r>
            <w:r>
              <w:rPr>
                <w:spacing w:val="14"/>
                <w:sz w:val="24"/>
              </w:rPr>
              <w:t xml:space="preserve"> </w:t>
            </w:r>
            <w:r>
              <w:rPr>
                <w:sz w:val="24"/>
              </w:rPr>
              <w:t>a</w:t>
            </w:r>
            <w:r>
              <w:rPr>
                <w:spacing w:val="9"/>
                <w:sz w:val="24"/>
              </w:rPr>
              <w:t xml:space="preserve"> </w:t>
            </w:r>
            <w:r>
              <w:rPr>
                <w:sz w:val="24"/>
              </w:rPr>
              <w:t>laid</w:t>
            </w:r>
            <w:r>
              <w:rPr>
                <w:spacing w:val="10"/>
                <w:sz w:val="24"/>
              </w:rPr>
              <w:t xml:space="preserve"> </w:t>
            </w:r>
            <w:r>
              <w:rPr>
                <w:sz w:val="24"/>
              </w:rPr>
              <w:t>down</w:t>
            </w:r>
            <w:r>
              <w:rPr>
                <w:spacing w:val="11"/>
                <w:sz w:val="24"/>
              </w:rPr>
              <w:t xml:space="preserve"> </w:t>
            </w:r>
            <w:r>
              <w:rPr>
                <w:sz w:val="24"/>
              </w:rPr>
              <w:t>processes</w:t>
            </w:r>
            <w:r>
              <w:rPr>
                <w:spacing w:val="10"/>
                <w:sz w:val="24"/>
              </w:rPr>
              <w:t xml:space="preserve"> </w:t>
            </w:r>
            <w:r>
              <w:rPr>
                <w:sz w:val="24"/>
              </w:rPr>
              <w:t>and</w:t>
            </w:r>
            <w:r>
              <w:rPr>
                <w:spacing w:val="13"/>
                <w:sz w:val="24"/>
              </w:rPr>
              <w:t xml:space="preserve"> </w:t>
            </w:r>
            <w:r>
              <w:rPr>
                <w:sz w:val="24"/>
              </w:rPr>
              <w:t>procedure</w:t>
            </w:r>
            <w:r>
              <w:rPr>
                <w:spacing w:val="10"/>
                <w:sz w:val="24"/>
              </w:rPr>
              <w:t xml:space="preserve"> </w:t>
            </w:r>
            <w:r>
              <w:rPr>
                <w:spacing w:val="-5"/>
                <w:sz w:val="24"/>
              </w:rPr>
              <w:t>in</w:t>
            </w:r>
          </w:p>
          <w:p w14:paraId="254E55E7" w14:textId="77777777" w:rsidR="00F52B28" w:rsidRDefault="00B85897">
            <w:pPr>
              <w:pStyle w:val="TableParagraph"/>
              <w:spacing w:line="270" w:lineRule="atLeast"/>
              <w:ind w:left="107"/>
              <w:rPr>
                <w:sz w:val="24"/>
              </w:rPr>
            </w:pPr>
            <w:r>
              <w:rPr>
                <w:sz w:val="24"/>
              </w:rPr>
              <w:t>conflict</w:t>
            </w:r>
            <w:r>
              <w:rPr>
                <w:spacing w:val="38"/>
                <w:sz w:val="24"/>
              </w:rPr>
              <w:t xml:space="preserve"> </w:t>
            </w:r>
            <w:r>
              <w:rPr>
                <w:sz w:val="24"/>
              </w:rPr>
              <w:t>management</w:t>
            </w:r>
            <w:r>
              <w:rPr>
                <w:spacing w:val="38"/>
                <w:sz w:val="24"/>
              </w:rPr>
              <w:t xml:space="preserve"> </w:t>
            </w:r>
            <w:r>
              <w:rPr>
                <w:sz w:val="24"/>
              </w:rPr>
              <w:t>and</w:t>
            </w:r>
            <w:r>
              <w:rPr>
                <w:spacing w:val="37"/>
                <w:sz w:val="24"/>
              </w:rPr>
              <w:t xml:space="preserve"> </w:t>
            </w:r>
            <w:r>
              <w:rPr>
                <w:sz w:val="24"/>
              </w:rPr>
              <w:t>ensures</w:t>
            </w:r>
            <w:r>
              <w:rPr>
                <w:spacing w:val="38"/>
                <w:sz w:val="24"/>
              </w:rPr>
              <w:t xml:space="preserve"> </w:t>
            </w:r>
            <w:r>
              <w:rPr>
                <w:sz w:val="24"/>
              </w:rPr>
              <w:t>there</w:t>
            </w:r>
            <w:r>
              <w:rPr>
                <w:spacing w:val="37"/>
                <w:sz w:val="24"/>
              </w:rPr>
              <w:t xml:space="preserve"> </w:t>
            </w:r>
            <w:r>
              <w:rPr>
                <w:sz w:val="24"/>
              </w:rPr>
              <w:t>are</w:t>
            </w:r>
            <w:r>
              <w:rPr>
                <w:spacing w:val="37"/>
                <w:sz w:val="24"/>
              </w:rPr>
              <w:t xml:space="preserve"> </w:t>
            </w:r>
            <w:r>
              <w:rPr>
                <w:sz w:val="24"/>
              </w:rPr>
              <w:t>followed</w:t>
            </w:r>
            <w:r>
              <w:rPr>
                <w:spacing w:val="37"/>
                <w:sz w:val="24"/>
              </w:rPr>
              <w:t xml:space="preserve"> </w:t>
            </w:r>
            <w:r>
              <w:rPr>
                <w:sz w:val="24"/>
              </w:rPr>
              <w:t>to</w:t>
            </w:r>
            <w:r>
              <w:rPr>
                <w:spacing w:val="38"/>
                <w:sz w:val="24"/>
              </w:rPr>
              <w:t xml:space="preserve"> </w:t>
            </w:r>
            <w:r>
              <w:rPr>
                <w:sz w:val="24"/>
              </w:rPr>
              <w:t>the latter by supervisors in conflict management</w:t>
            </w:r>
          </w:p>
        </w:tc>
        <w:tc>
          <w:tcPr>
            <w:tcW w:w="379" w:type="dxa"/>
          </w:tcPr>
          <w:p w14:paraId="49425430" w14:textId="77777777" w:rsidR="00F52B28" w:rsidRDefault="00F52B28">
            <w:pPr>
              <w:pStyle w:val="TableParagraph"/>
              <w:rPr>
                <w:sz w:val="24"/>
              </w:rPr>
            </w:pPr>
          </w:p>
        </w:tc>
        <w:tc>
          <w:tcPr>
            <w:tcW w:w="379" w:type="dxa"/>
          </w:tcPr>
          <w:p w14:paraId="10A4840A" w14:textId="77777777" w:rsidR="00F52B28" w:rsidRDefault="00F52B28">
            <w:pPr>
              <w:pStyle w:val="TableParagraph"/>
              <w:rPr>
                <w:sz w:val="24"/>
              </w:rPr>
            </w:pPr>
          </w:p>
        </w:tc>
        <w:tc>
          <w:tcPr>
            <w:tcW w:w="461" w:type="dxa"/>
          </w:tcPr>
          <w:p w14:paraId="126A3BDE" w14:textId="77777777" w:rsidR="00F52B28" w:rsidRDefault="00F52B28">
            <w:pPr>
              <w:pStyle w:val="TableParagraph"/>
              <w:rPr>
                <w:sz w:val="24"/>
              </w:rPr>
            </w:pPr>
          </w:p>
        </w:tc>
        <w:tc>
          <w:tcPr>
            <w:tcW w:w="460" w:type="dxa"/>
          </w:tcPr>
          <w:p w14:paraId="10876B06" w14:textId="77777777" w:rsidR="00F52B28" w:rsidRDefault="00F52B28">
            <w:pPr>
              <w:pStyle w:val="TableParagraph"/>
              <w:rPr>
                <w:sz w:val="24"/>
              </w:rPr>
            </w:pPr>
          </w:p>
        </w:tc>
        <w:tc>
          <w:tcPr>
            <w:tcW w:w="357" w:type="dxa"/>
          </w:tcPr>
          <w:p w14:paraId="36218193" w14:textId="77777777" w:rsidR="00F52B28" w:rsidRDefault="00F52B28">
            <w:pPr>
              <w:pStyle w:val="TableParagraph"/>
              <w:rPr>
                <w:sz w:val="24"/>
              </w:rPr>
            </w:pPr>
          </w:p>
        </w:tc>
      </w:tr>
      <w:tr w:rsidR="00F52B28" w14:paraId="547C3819" w14:textId="77777777">
        <w:trPr>
          <w:trHeight w:val="275"/>
        </w:trPr>
        <w:tc>
          <w:tcPr>
            <w:tcW w:w="6174" w:type="dxa"/>
          </w:tcPr>
          <w:p w14:paraId="1C4389C6" w14:textId="77777777" w:rsidR="00F52B28" w:rsidRDefault="00B85897">
            <w:pPr>
              <w:pStyle w:val="TableParagraph"/>
              <w:spacing w:line="256" w:lineRule="exact"/>
              <w:ind w:left="107"/>
              <w:rPr>
                <w:sz w:val="24"/>
              </w:rPr>
            </w:pPr>
            <w:r>
              <w:rPr>
                <w:sz w:val="24"/>
              </w:rPr>
              <w:t>Interpersonal</w:t>
            </w:r>
            <w:r>
              <w:rPr>
                <w:spacing w:val="-5"/>
                <w:sz w:val="24"/>
              </w:rPr>
              <w:t xml:space="preserve"> </w:t>
            </w:r>
            <w:r>
              <w:rPr>
                <w:spacing w:val="-2"/>
                <w:sz w:val="24"/>
              </w:rPr>
              <w:t>relations</w:t>
            </w:r>
          </w:p>
        </w:tc>
        <w:tc>
          <w:tcPr>
            <w:tcW w:w="379" w:type="dxa"/>
          </w:tcPr>
          <w:p w14:paraId="66091F02" w14:textId="77777777" w:rsidR="00F52B28" w:rsidRDefault="00F52B28">
            <w:pPr>
              <w:pStyle w:val="TableParagraph"/>
              <w:rPr>
                <w:sz w:val="20"/>
              </w:rPr>
            </w:pPr>
          </w:p>
        </w:tc>
        <w:tc>
          <w:tcPr>
            <w:tcW w:w="379" w:type="dxa"/>
          </w:tcPr>
          <w:p w14:paraId="06F784C5" w14:textId="77777777" w:rsidR="00F52B28" w:rsidRDefault="00F52B28">
            <w:pPr>
              <w:pStyle w:val="TableParagraph"/>
              <w:rPr>
                <w:sz w:val="20"/>
              </w:rPr>
            </w:pPr>
          </w:p>
        </w:tc>
        <w:tc>
          <w:tcPr>
            <w:tcW w:w="461" w:type="dxa"/>
          </w:tcPr>
          <w:p w14:paraId="60AD2267" w14:textId="77777777" w:rsidR="00F52B28" w:rsidRDefault="00F52B28">
            <w:pPr>
              <w:pStyle w:val="TableParagraph"/>
              <w:rPr>
                <w:sz w:val="20"/>
              </w:rPr>
            </w:pPr>
          </w:p>
        </w:tc>
        <w:tc>
          <w:tcPr>
            <w:tcW w:w="460" w:type="dxa"/>
          </w:tcPr>
          <w:p w14:paraId="6D0DA308" w14:textId="77777777" w:rsidR="00F52B28" w:rsidRDefault="00F52B28">
            <w:pPr>
              <w:pStyle w:val="TableParagraph"/>
              <w:rPr>
                <w:sz w:val="20"/>
              </w:rPr>
            </w:pPr>
          </w:p>
        </w:tc>
        <w:tc>
          <w:tcPr>
            <w:tcW w:w="357" w:type="dxa"/>
          </w:tcPr>
          <w:p w14:paraId="3F344D09" w14:textId="77777777" w:rsidR="00F52B28" w:rsidRDefault="00F52B28">
            <w:pPr>
              <w:pStyle w:val="TableParagraph"/>
              <w:rPr>
                <w:sz w:val="20"/>
              </w:rPr>
            </w:pPr>
          </w:p>
        </w:tc>
      </w:tr>
      <w:tr w:rsidR="00F52B28" w14:paraId="0D888367" w14:textId="77777777">
        <w:trPr>
          <w:trHeight w:val="278"/>
        </w:trPr>
        <w:tc>
          <w:tcPr>
            <w:tcW w:w="6174" w:type="dxa"/>
          </w:tcPr>
          <w:p w14:paraId="3C80EB27" w14:textId="77777777" w:rsidR="00F52B28" w:rsidRDefault="00B85897">
            <w:pPr>
              <w:pStyle w:val="TableParagraph"/>
              <w:spacing w:line="258" w:lineRule="exact"/>
              <w:ind w:left="107"/>
              <w:rPr>
                <w:sz w:val="24"/>
              </w:rPr>
            </w:pPr>
            <w:r>
              <w:rPr>
                <w:sz w:val="24"/>
              </w:rPr>
              <w:t>Our</w:t>
            </w:r>
            <w:r>
              <w:rPr>
                <w:spacing w:val="-5"/>
                <w:sz w:val="24"/>
              </w:rPr>
              <w:t xml:space="preserve"> </w:t>
            </w:r>
            <w:r>
              <w:rPr>
                <w:sz w:val="24"/>
              </w:rPr>
              <w:t>organizational</w:t>
            </w:r>
            <w:r>
              <w:rPr>
                <w:spacing w:val="-1"/>
                <w:sz w:val="24"/>
              </w:rPr>
              <w:t xml:space="preserve"> </w:t>
            </w:r>
            <w:r>
              <w:rPr>
                <w:sz w:val="24"/>
              </w:rPr>
              <w:t>policy</w:t>
            </w:r>
            <w:r>
              <w:rPr>
                <w:spacing w:val="-4"/>
                <w:sz w:val="24"/>
              </w:rPr>
              <w:t xml:space="preserve"> </w:t>
            </w:r>
            <w:r>
              <w:rPr>
                <w:sz w:val="24"/>
              </w:rPr>
              <w:t>promotes</w:t>
            </w:r>
            <w:r>
              <w:rPr>
                <w:spacing w:val="-1"/>
                <w:sz w:val="24"/>
              </w:rPr>
              <w:t xml:space="preserve"> </w:t>
            </w:r>
            <w:r>
              <w:rPr>
                <w:sz w:val="24"/>
              </w:rPr>
              <w:t>interpersonal</w:t>
            </w:r>
            <w:r>
              <w:rPr>
                <w:spacing w:val="1"/>
                <w:sz w:val="24"/>
              </w:rPr>
              <w:t xml:space="preserve"> </w:t>
            </w:r>
            <w:r>
              <w:rPr>
                <w:spacing w:val="-2"/>
                <w:sz w:val="24"/>
              </w:rPr>
              <w:t>relation</w:t>
            </w:r>
          </w:p>
        </w:tc>
        <w:tc>
          <w:tcPr>
            <w:tcW w:w="379" w:type="dxa"/>
          </w:tcPr>
          <w:p w14:paraId="38CA095D" w14:textId="77777777" w:rsidR="00F52B28" w:rsidRDefault="00F52B28">
            <w:pPr>
              <w:pStyle w:val="TableParagraph"/>
              <w:rPr>
                <w:sz w:val="20"/>
              </w:rPr>
            </w:pPr>
          </w:p>
        </w:tc>
        <w:tc>
          <w:tcPr>
            <w:tcW w:w="379" w:type="dxa"/>
          </w:tcPr>
          <w:p w14:paraId="39D61897" w14:textId="77777777" w:rsidR="00F52B28" w:rsidRDefault="00F52B28">
            <w:pPr>
              <w:pStyle w:val="TableParagraph"/>
              <w:rPr>
                <w:sz w:val="20"/>
              </w:rPr>
            </w:pPr>
          </w:p>
        </w:tc>
        <w:tc>
          <w:tcPr>
            <w:tcW w:w="461" w:type="dxa"/>
          </w:tcPr>
          <w:p w14:paraId="657A3098" w14:textId="77777777" w:rsidR="00F52B28" w:rsidRDefault="00F52B28">
            <w:pPr>
              <w:pStyle w:val="TableParagraph"/>
              <w:rPr>
                <w:sz w:val="20"/>
              </w:rPr>
            </w:pPr>
          </w:p>
        </w:tc>
        <w:tc>
          <w:tcPr>
            <w:tcW w:w="460" w:type="dxa"/>
          </w:tcPr>
          <w:p w14:paraId="1BA72BF6" w14:textId="77777777" w:rsidR="00F52B28" w:rsidRDefault="00F52B28">
            <w:pPr>
              <w:pStyle w:val="TableParagraph"/>
              <w:rPr>
                <w:sz w:val="20"/>
              </w:rPr>
            </w:pPr>
          </w:p>
        </w:tc>
        <w:tc>
          <w:tcPr>
            <w:tcW w:w="357" w:type="dxa"/>
          </w:tcPr>
          <w:p w14:paraId="774E2FB1" w14:textId="77777777" w:rsidR="00F52B28" w:rsidRDefault="00F52B28">
            <w:pPr>
              <w:pStyle w:val="TableParagraph"/>
              <w:rPr>
                <w:sz w:val="20"/>
              </w:rPr>
            </w:pPr>
          </w:p>
        </w:tc>
      </w:tr>
      <w:tr w:rsidR="00F52B28" w14:paraId="1C445832" w14:textId="77777777">
        <w:trPr>
          <w:trHeight w:val="551"/>
        </w:trPr>
        <w:tc>
          <w:tcPr>
            <w:tcW w:w="6174" w:type="dxa"/>
          </w:tcPr>
          <w:p w14:paraId="4925C1B0" w14:textId="77777777" w:rsidR="00F52B28" w:rsidRDefault="00B85897">
            <w:pPr>
              <w:pStyle w:val="TableParagraph"/>
              <w:tabs>
                <w:tab w:val="left" w:pos="777"/>
                <w:tab w:val="left" w:pos="2275"/>
                <w:tab w:val="left" w:pos="3252"/>
                <w:tab w:val="left" w:pos="4482"/>
                <w:tab w:val="left" w:pos="5858"/>
              </w:tabs>
              <w:spacing w:line="268" w:lineRule="exact"/>
              <w:ind w:left="107"/>
              <w:rPr>
                <w:sz w:val="24"/>
              </w:rPr>
            </w:pPr>
            <w:r>
              <w:rPr>
                <w:spacing w:val="-5"/>
                <w:sz w:val="24"/>
              </w:rPr>
              <w:t>Our</w:t>
            </w:r>
            <w:r>
              <w:rPr>
                <w:sz w:val="24"/>
              </w:rPr>
              <w:tab/>
            </w:r>
            <w:r>
              <w:rPr>
                <w:spacing w:val="-2"/>
                <w:sz w:val="24"/>
              </w:rPr>
              <w:t>organization</w:t>
            </w:r>
            <w:r>
              <w:rPr>
                <w:sz w:val="24"/>
              </w:rPr>
              <w:tab/>
            </w:r>
            <w:r>
              <w:rPr>
                <w:spacing w:val="-2"/>
                <w:sz w:val="24"/>
              </w:rPr>
              <w:t>leaders</w:t>
            </w:r>
            <w:r>
              <w:rPr>
                <w:sz w:val="24"/>
              </w:rPr>
              <w:tab/>
            </w:r>
            <w:r>
              <w:rPr>
                <w:spacing w:val="-2"/>
                <w:sz w:val="24"/>
              </w:rPr>
              <w:t>recognize</w:t>
            </w:r>
            <w:r>
              <w:rPr>
                <w:sz w:val="24"/>
              </w:rPr>
              <w:tab/>
            </w:r>
            <w:r>
              <w:rPr>
                <w:spacing w:val="-2"/>
                <w:sz w:val="24"/>
              </w:rPr>
              <w:t>importance</w:t>
            </w:r>
            <w:r>
              <w:rPr>
                <w:sz w:val="24"/>
              </w:rPr>
              <w:tab/>
            </w:r>
            <w:r>
              <w:rPr>
                <w:spacing w:val="-5"/>
                <w:sz w:val="24"/>
              </w:rPr>
              <w:t>of</w:t>
            </w:r>
          </w:p>
          <w:p w14:paraId="48844A6A" w14:textId="77777777" w:rsidR="00F52B28" w:rsidRDefault="00B85897">
            <w:pPr>
              <w:pStyle w:val="TableParagraph"/>
              <w:spacing w:line="264" w:lineRule="exact"/>
              <w:ind w:left="107"/>
              <w:rPr>
                <w:sz w:val="24"/>
              </w:rPr>
            </w:pPr>
            <w:r>
              <w:rPr>
                <w:sz w:val="24"/>
              </w:rPr>
              <w:t>interpersonal</w:t>
            </w:r>
            <w:r>
              <w:rPr>
                <w:spacing w:val="-2"/>
                <w:sz w:val="24"/>
              </w:rPr>
              <w:t xml:space="preserve"> </w:t>
            </w:r>
            <w:r>
              <w:rPr>
                <w:sz w:val="24"/>
              </w:rPr>
              <w:t>relation</w:t>
            </w:r>
            <w:r>
              <w:rPr>
                <w:spacing w:val="-2"/>
                <w:sz w:val="24"/>
              </w:rPr>
              <w:t xml:space="preserve"> </w:t>
            </w:r>
            <w:r>
              <w:rPr>
                <w:sz w:val="24"/>
              </w:rPr>
              <w:t>at</w:t>
            </w:r>
            <w:r>
              <w:rPr>
                <w:spacing w:val="1"/>
                <w:sz w:val="24"/>
              </w:rPr>
              <w:t xml:space="preserve"> </w:t>
            </w:r>
            <w:r>
              <w:rPr>
                <w:spacing w:val="-4"/>
                <w:sz w:val="24"/>
              </w:rPr>
              <w:t>work</w:t>
            </w:r>
          </w:p>
        </w:tc>
        <w:tc>
          <w:tcPr>
            <w:tcW w:w="379" w:type="dxa"/>
          </w:tcPr>
          <w:p w14:paraId="1627974E" w14:textId="77777777" w:rsidR="00F52B28" w:rsidRDefault="00F52B28">
            <w:pPr>
              <w:pStyle w:val="TableParagraph"/>
              <w:rPr>
                <w:sz w:val="24"/>
              </w:rPr>
            </w:pPr>
          </w:p>
        </w:tc>
        <w:tc>
          <w:tcPr>
            <w:tcW w:w="379" w:type="dxa"/>
          </w:tcPr>
          <w:p w14:paraId="07E45A2A" w14:textId="77777777" w:rsidR="00F52B28" w:rsidRDefault="00F52B28">
            <w:pPr>
              <w:pStyle w:val="TableParagraph"/>
              <w:rPr>
                <w:sz w:val="24"/>
              </w:rPr>
            </w:pPr>
          </w:p>
        </w:tc>
        <w:tc>
          <w:tcPr>
            <w:tcW w:w="461" w:type="dxa"/>
          </w:tcPr>
          <w:p w14:paraId="5E63B407" w14:textId="77777777" w:rsidR="00F52B28" w:rsidRDefault="00F52B28">
            <w:pPr>
              <w:pStyle w:val="TableParagraph"/>
              <w:rPr>
                <w:sz w:val="24"/>
              </w:rPr>
            </w:pPr>
          </w:p>
        </w:tc>
        <w:tc>
          <w:tcPr>
            <w:tcW w:w="460" w:type="dxa"/>
          </w:tcPr>
          <w:p w14:paraId="31FE6848" w14:textId="77777777" w:rsidR="00F52B28" w:rsidRDefault="00F52B28">
            <w:pPr>
              <w:pStyle w:val="TableParagraph"/>
              <w:rPr>
                <w:sz w:val="24"/>
              </w:rPr>
            </w:pPr>
          </w:p>
        </w:tc>
        <w:tc>
          <w:tcPr>
            <w:tcW w:w="357" w:type="dxa"/>
          </w:tcPr>
          <w:p w14:paraId="07F34FAD" w14:textId="77777777" w:rsidR="00F52B28" w:rsidRDefault="00F52B28">
            <w:pPr>
              <w:pStyle w:val="TableParagraph"/>
              <w:rPr>
                <w:sz w:val="24"/>
              </w:rPr>
            </w:pPr>
          </w:p>
        </w:tc>
      </w:tr>
      <w:tr w:rsidR="00F52B28" w14:paraId="0FC28C7C" w14:textId="77777777">
        <w:trPr>
          <w:trHeight w:val="551"/>
        </w:trPr>
        <w:tc>
          <w:tcPr>
            <w:tcW w:w="6174" w:type="dxa"/>
          </w:tcPr>
          <w:p w14:paraId="04F8406C" w14:textId="77777777" w:rsidR="00F52B28" w:rsidRDefault="00B85897">
            <w:pPr>
              <w:pStyle w:val="TableParagraph"/>
              <w:spacing w:line="268" w:lineRule="exact"/>
              <w:ind w:left="107"/>
              <w:rPr>
                <w:sz w:val="24"/>
              </w:rPr>
            </w:pPr>
            <w:proofErr w:type="gramStart"/>
            <w:r>
              <w:rPr>
                <w:sz w:val="24"/>
              </w:rPr>
              <w:t>Interpersonal</w:t>
            </w:r>
            <w:r>
              <w:rPr>
                <w:spacing w:val="25"/>
                <w:sz w:val="24"/>
              </w:rPr>
              <w:t xml:space="preserve">  </w:t>
            </w:r>
            <w:r>
              <w:rPr>
                <w:sz w:val="24"/>
              </w:rPr>
              <w:t>relations</w:t>
            </w:r>
            <w:proofErr w:type="gramEnd"/>
            <w:r>
              <w:rPr>
                <w:spacing w:val="25"/>
                <w:sz w:val="24"/>
              </w:rPr>
              <w:t xml:space="preserve">  </w:t>
            </w:r>
            <w:r>
              <w:rPr>
                <w:sz w:val="24"/>
              </w:rPr>
              <w:t>at</w:t>
            </w:r>
            <w:r>
              <w:rPr>
                <w:spacing w:val="26"/>
                <w:sz w:val="24"/>
              </w:rPr>
              <w:t xml:space="preserve">  </w:t>
            </w:r>
            <w:r>
              <w:rPr>
                <w:sz w:val="24"/>
              </w:rPr>
              <w:t>our</w:t>
            </w:r>
            <w:r>
              <w:rPr>
                <w:spacing w:val="79"/>
                <w:w w:val="150"/>
                <w:sz w:val="24"/>
              </w:rPr>
              <w:t xml:space="preserve"> </w:t>
            </w:r>
            <w:r>
              <w:rPr>
                <w:sz w:val="24"/>
              </w:rPr>
              <w:t>organization</w:t>
            </w:r>
            <w:r>
              <w:rPr>
                <w:spacing w:val="80"/>
                <w:w w:val="150"/>
                <w:sz w:val="24"/>
              </w:rPr>
              <w:t xml:space="preserve"> </w:t>
            </w:r>
            <w:r>
              <w:rPr>
                <w:sz w:val="24"/>
              </w:rPr>
              <w:t>creates</w:t>
            </w:r>
            <w:r>
              <w:rPr>
                <w:spacing w:val="25"/>
                <w:sz w:val="24"/>
              </w:rPr>
              <w:t xml:space="preserve">  </w:t>
            </w:r>
            <w:r>
              <w:rPr>
                <w:spacing w:val="-4"/>
                <w:sz w:val="24"/>
              </w:rPr>
              <w:t>team</w:t>
            </w:r>
          </w:p>
          <w:p w14:paraId="42CC22EF" w14:textId="77777777" w:rsidR="00F52B28" w:rsidRDefault="00B85897">
            <w:pPr>
              <w:pStyle w:val="TableParagraph"/>
              <w:spacing w:line="264" w:lineRule="exact"/>
              <w:ind w:left="107"/>
              <w:rPr>
                <w:sz w:val="24"/>
              </w:rPr>
            </w:pPr>
            <w:r>
              <w:rPr>
                <w:sz w:val="24"/>
              </w:rPr>
              <w:t>synergy</w:t>
            </w:r>
            <w:r>
              <w:rPr>
                <w:spacing w:val="-6"/>
                <w:sz w:val="24"/>
              </w:rPr>
              <w:t xml:space="preserve"> </w:t>
            </w:r>
            <w:r>
              <w:rPr>
                <w:sz w:val="24"/>
              </w:rPr>
              <w:t xml:space="preserve">that promotes </w:t>
            </w:r>
            <w:r>
              <w:rPr>
                <w:spacing w:val="-2"/>
                <w:sz w:val="24"/>
              </w:rPr>
              <w:t>productivity</w:t>
            </w:r>
          </w:p>
        </w:tc>
        <w:tc>
          <w:tcPr>
            <w:tcW w:w="379" w:type="dxa"/>
          </w:tcPr>
          <w:p w14:paraId="2C651167" w14:textId="77777777" w:rsidR="00F52B28" w:rsidRDefault="00F52B28">
            <w:pPr>
              <w:pStyle w:val="TableParagraph"/>
              <w:rPr>
                <w:sz w:val="24"/>
              </w:rPr>
            </w:pPr>
          </w:p>
        </w:tc>
        <w:tc>
          <w:tcPr>
            <w:tcW w:w="379" w:type="dxa"/>
          </w:tcPr>
          <w:p w14:paraId="3C596972" w14:textId="77777777" w:rsidR="00F52B28" w:rsidRDefault="00F52B28">
            <w:pPr>
              <w:pStyle w:val="TableParagraph"/>
              <w:rPr>
                <w:sz w:val="24"/>
              </w:rPr>
            </w:pPr>
          </w:p>
        </w:tc>
        <w:tc>
          <w:tcPr>
            <w:tcW w:w="461" w:type="dxa"/>
          </w:tcPr>
          <w:p w14:paraId="4D2F09C3" w14:textId="77777777" w:rsidR="00F52B28" w:rsidRDefault="00F52B28">
            <w:pPr>
              <w:pStyle w:val="TableParagraph"/>
              <w:rPr>
                <w:sz w:val="24"/>
              </w:rPr>
            </w:pPr>
          </w:p>
        </w:tc>
        <w:tc>
          <w:tcPr>
            <w:tcW w:w="460" w:type="dxa"/>
          </w:tcPr>
          <w:p w14:paraId="20966565" w14:textId="77777777" w:rsidR="00F52B28" w:rsidRDefault="00F52B28">
            <w:pPr>
              <w:pStyle w:val="TableParagraph"/>
              <w:rPr>
                <w:sz w:val="24"/>
              </w:rPr>
            </w:pPr>
          </w:p>
        </w:tc>
        <w:tc>
          <w:tcPr>
            <w:tcW w:w="357" w:type="dxa"/>
          </w:tcPr>
          <w:p w14:paraId="44BC8837" w14:textId="77777777" w:rsidR="00F52B28" w:rsidRDefault="00F52B28">
            <w:pPr>
              <w:pStyle w:val="TableParagraph"/>
              <w:rPr>
                <w:sz w:val="24"/>
              </w:rPr>
            </w:pPr>
          </w:p>
        </w:tc>
      </w:tr>
      <w:tr w:rsidR="00F52B28" w14:paraId="42AF9FA3" w14:textId="77777777">
        <w:trPr>
          <w:trHeight w:val="276"/>
        </w:trPr>
        <w:tc>
          <w:tcPr>
            <w:tcW w:w="6174" w:type="dxa"/>
          </w:tcPr>
          <w:p w14:paraId="3594371B" w14:textId="77777777" w:rsidR="00F52B28" w:rsidRDefault="00B85897">
            <w:pPr>
              <w:pStyle w:val="TableParagraph"/>
              <w:spacing w:line="256" w:lineRule="exact"/>
              <w:ind w:left="107"/>
              <w:rPr>
                <w:sz w:val="24"/>
              </w:rPr>
            </w:pPr>
            <w:r>
              <w:rPr>
                <w:sz w:val="24"/>
              </w:rPr>
              <w:t>Supervisor</w:t>
            </w:r>
            <w:r>
              <w:rPr>
                <w:spacing w:val="-2"/>
                <w:sz w:val="24"/>
              </w:rPr>
              <w:t xml:space="preserve"> guidance</w:t>
            </w:r>
          </w:p>
        </w:tc>
        <w:tc>
          <w:tcPr>
            <w:tcW w:w="379" w:type="dxa"/>
          </w:tcPr>
          <w:p w14:paraId="1212DA48" w14:textId="77777777" w:rsidR="00F52B28" w:rsidRDefault="00F52B28">
            <w:pPr>
              <w:pStyle w:val="TableParagraph"/>
              <w:rPr>
                <w:sz w:val="20"/>
              </w:rPr>
            </w:pPr>
          </w:p>
        </w:tc>
        <w:tc>
          <w:tcPr>
            <w:tcW w:w="379" w:type="dxa"/>
          </w:tcPr>
          <w:p w14:paraId="784CBCF7" w14:textId="77777777" w:rsidR="00F52B28" w:rsidRDefault="00F52B28">
            <w:pPr>
              <w:pStyle w:val="TableParagraph"/>
              <w:rPr>
                <w:sz w:val="20"/>
              </w:rPr>
            </w:pPr>
          </w:p>
        </w:tc>
        <w:tc>
          <w:tcPr>
            <w:tcW w:w="461" w:type="dxa"/>
          </w:tcPr>
          <w:p w14:paraId="32FA5481" w14:textId="77777777" w:rsidR="00F52B28" w:rsidRDefault="00F52B28">
            <w:pPr>
              <w:pStyle w:val="TableParagraph"/>
              <w:rPr>
                <w:sz w:val="20"/>
              </w:rPr>
            </w:pPr>
          </w:p>
        </w:tc>
        <w:tc>
          <w:tcPr>
            <w:tcW w:w="460" w:type="dxa"/>
          </w:tcPr>
          <w:p w14:paraId="4888AD9B" w14:textId="77777777" w:rsidR="00F52B28" w:rsidRDefault="00F52B28">
            <w:pPr>
              <w:pStyle w:val="TableParagraph"/>
              <w:rPr>
                <w:sz w:val="20"/>
              </w:rPr>
            </w:pPr>
          </w:p>
        </w:tc>
        <w:tc>
          <w:tcPr>
            <w:tcW w:w="357" w:type="dxa"/>
          </w:tcPr>
          <w:p w14:paraId="3E78FDDB" w14:textId="77777777" w:rsidR="00F52B28" w:rsidRDefault="00F52B28">
            <w:pPr>
              <w:pStyle w:val="TableParagraph"/>
              <w:rPr>
                <w:sz w:val="20"/>
              </w:rPr>
            </w:pPr>
          </w:p>
        </w:tc>
      </w:tr>
      <w:tr w:rsidR="00F52B28" w14:paraId="3B91CE3F" w14:textId="77777777">
        <w:trPr>
          <w:trHeight w:val="551"/>
        </w:trPr>
        <w:tc>
          <w:tcPr>
            <w:tcW w:w="6174" w:type="dxa"/>
          </w:tcPr>
          <w:p w14:paraId="668C0B53" w14:textId="77777777" w:rsidR="00F52B28" w:rsidRDefault="00B85897">
            <w:pPr>
              <w:pStyle w:val="TableParagraph"/>
              <w:spacing w:line="268" w:lineRule="exact"/>
              <w:ind w:left="107"/>
              <w:rPr>
                <w:sz w:val="24"/>
              </w:rPr>
            </w:pPr>
            <w:r>
              <w:rPr>
                <w:sz w:val="24"/>
              </w:rPr>
              <w:t>Our</w:t>
            </w:r>
            <w:r>
              <w:rPr>
                <w:spacing w:val="-13"/>
                <w:sz w:val="24"/>
              </w:rPr>
              <w:t xml:space="preserve"> </w:t>
            </w:r>
            <w:proofErr w:type="gramStart"/>
            <w:r>
              <w:rPr>
                <w:sz w:val="24"/>
              </w:rPr>
              <w:t>Organization</w:t>
            </w:r>
            <w:proofErr w:type="gramEnd"/>
            <w:r>
              <w:rPr>
                <w:spacing w:val="-10"/>
                <w:sz w:val="24"/>
              </w:rPr>
              <w:t xml:space="preserve"> </w:t>
            </w:r>
            <w:r>
              <w:rPr>
                <w:sz w:val="24"/>
              </w:rPr>
              <w:t>promotes</w:t>
            </w:r>
            <w:r>
              <w:rPr>
                <w:spacing w:val="-11"/>
                <w:sz w:val="24"/>
              </w:rPr>
              <w:t xml:space="preserve"> </w:t>
            </w:r>
            <w:r>
              <w:rPr>
                <w:sz w:val="24"/>
              </w:rPr>
              <w:t>on</w:t>
            </w:r>
            <w:r>
              <w:rPr>
                <w:spacing w:val="-10"/>
                <w:sz w:val="24"/>
              </w:rPr>
              <w:t xml:space="preserve"> </w:t>
            </w:r>
            <w:r>
              <w:rPr>
                <w:sz w:val="24"/>
              </w:rPr>
              <w:t>job</w:t>
            </w:r>
            <w:r>
              <w:rPr>
                <w:spacing w:val="-10"/>
                <w:sz w:val="24"/>
              </w:rPr>
              <w:t xml:space="preserve"> </w:t>
            </w:r>
            <w:r>
              <w:rPr>
                <w:sz w:val="24"/>
              </w:rPr>
              <w:t>learning</w:t>
            </w:r>
            <w:r>
              <w:rPr>
                <w:spacing w:val="-12"/>
                <w:sz w:val="24"/>
              </w:rPr>
              <w:t xml:space="preserve"> </w:t>
            </w:r>
            <w:r>
              <w:rPr>
                <w:sz w:val="24"/>
              </w:rPr>
              <w:t>through</w:t>
            </w:r>
            <w:r>
              <w:rPr>
                <w:spacing w:val="-9"/>
                <w:sz w:val="24"/>
              </w:rPr>
              <w:t xml:space="preserve"> </w:t>
            </w:r>
            <w:r>
              <w:rPr>
                <w:spacing w:val="-2"/>
                <w:sz w:val="24"/>
              </w:rPr>
              <w:t>supervisor</w:t>
            </w:r>
          </w:p>
          <w:p w14:paraId="259B6A90" w14:textId="77777777" w:rsidR="00F52B28" w:rsidRDefault="00B85897">
            <w:pPr>
              <w:pStyle w:val="TableParagraph"/>
              <w:spacing w:line="264" w:lineRule="exact"/>
              <w:ind w:left="107"/>
              <w:rPr>
                <w:sz w:val="24"/>
              </w:rPr>
            </w:pPr>
            <w:r>
              <w:rPr>
                <w:spacing w:val="-2"/>
                <w:sz w:val="24"/>
              </w:rPr>
              <w:t>guidance</w:t>
            </w:r>
          </w:p>
        </w:tc>
        <w:tc>
          <w:tcPr>
            <w:tcW w:w="379" w:type="dxa"/>
          </w:tcPr>
          <w:p w14:paraId="5653D002" w14:textId="77777777" w:rsidR="00F52B28" w:rsidRDefault="00F52B28">
            <w:pPr>
              <w:pStyle w:val="TableParagraph"/>
              <w:rPr>
                <w:sz w:val="24"/>
              </w:rPr>
            </w:pPr>
          </w:p>
        </w:tc>
        <w:tc>
          <w:tcPr>
            <w:tcW w:w="379" w:type="dxa"/>
          </w:tcPr>
          <w:p w14:paraId="685FB152" w14:textId="77777777" w:rsidR="00F52B28" w:rsidRDefault="00F52B28">
            <w:pPr>
              <w:pStyle w:val="TableParagraph"/>
              <w:rPr>
                <w:sz w:val="24"/>
              </w:rPr>
            </w:pPr>
          </w:p>
        </w:tc>
        <w:tc>
          <w:tcPr>
            <w:tcW w:w="461" w:type="dxa"/>
          </w:tcPr>
          <w:p w14:paraId="3A227367" w14:textId="77777777" w:rsidR="00F52B28" w:rsidRDefault="00F52B28">
            <w:pPr>
              <w:pStyle w:val="TableParagraph"/>
              <w:rPr>
                <w:sz w:val="24"/>
              </w:rPr>
            </w:pPr>
          </w:p>
        </w:tc>
        <w:tc>
          <w:tcPr>
            <w:tcW w:w="460" w:type="dxa"/>
          </w:tcPr>
          <w:p w14:paraId="56B1FD60" w14:textId="77777777" w:rsidR="00F52B28" w:rsidRDefault="00F52B28">
            <w:pPr>
              <w:pStyle w:val="TableParagraph"/>
              <w:rPr>
                <w:sz w:val="24"/>
              </w:rPr>
            </w:pPr>
          </w:p>
        </w:tc>
        <w:tc>
          <w:tcPr>
            <w:tcW w:w="357" w:type="dxa"/>
          </w:tcPr>
          <w:p w14:paraId="0552263E" w14:textId="77777777" w:rsidR="00F52B28" w:rsidRDefault="00F52B28">
            <w:pPr>
              <w:pStyle w:val="TableParagraph"/>
              <w:rPr>
                <w:sz w:val="24"/>
              </w:rPr>
            </w:pPr>
          </w:p>
        </w:tc>
      </w:tr>
      <w:tr w:rsidR="00F52B28" w14:paraId="330B4E90" w14:textId="77777777">
        <w:trPr>
          <w:trHeight w:val="551"/>
        </w:trPr>
        <w:tc>
          <w:tcPr>
            <w:tcW w:w="6174" w:type="dxa"/>
          </w:tcPr>
          <w:p w14:paraId="63A229CA" w14:textId="77777777" w:rsidR="00F52B28" w:rsidRDefault="00B85897">
            <w:pPr>
              <w:pStyle w:val="TableParagraph"/>
              <w:spacing w:line="268" w:lineRule="exact"/>
              <w:ind w:left="107"/>
              <w:rPr>
                <w:sz w:val="24"/>
              </w:rPr>
            </w:pPr>
            <w:r>
              <w:rPr>
                <w:sz w:val="24"/>
              </w:rPr>
              <w:t>Our</w:t>
            </w:r>
            <w:r>
              <w:rPr>
                <w:spacing w:val="-10"/>
                <w:sz w:val="24"/>
              </w:rPr>
              <w:t xml:space="preserve"> </w:t>
            </w:r>
            <w:r>
              <w:rPr>
                <w:sz w:val="24"/>
              </w:rPr>
              <w:t>supervisors</w:t>
            </w:r>
            <w:r>
              <w:rPr>
                <w:spacing w:val="-6"/>
                <w:sz w:val="24"/>
              </w:rPr>
              <w:t xml:space="preserve"> </w:t>
            </w:r>
            <w:r>
              <w:rPr>
                <w:sz w:val="24"/>
              </w:rPr>
              <w:t>foster</w:t>
            </w:r>
            <w:r>
              <w:rPr>
                <w:spacing w:val="-8"/>
                <w:sz w:val="24"/>
              </w:rPr>
              <w:t xml:space="preserve"> </w:t>
            </w:r>
            <w:r>
              <w:rPr>
                <w:sz w:val="24"/>
              </w:rPr>
              <w:t>mentee</w:t>
            </w:r>
            <w:r>
              <w:rPr>
                <w:spacing w:val="-10"/>
                <w:sz w:val="24"/>
              </w:rPr>
              <w:t xml:space="preserve"> </w:t>
            </w:r>
            <w:r>
              <w:rPr>
                <w:sz w:val="24"/>
              </w:rPr>
              <w:t>relationship</w:t>
            </w:r>
            <w:r>
              <w:rPr>
                <w:spacing w:val="-8"/>
                <w:sz w:val="24"/>
              </w:rPr>
              <w:t xml:space="preserve"> </w:t>
            </w:r>
            <w:r>
              <w:rPr>
                <w:sz w:val="24"/>
              </w:rPr>
              <w:t>with</w:t>
            </w:r>
            <w:r>
              <w:rPr>
                <w:spacing w:val="-7"/>
                <w:sz w:val="24"/>
              </w:rPr>
              <w:t xml:space="preserve"> </w:t>
            </w:r>
            <w:r>
              <w:rPr>
                <w:sz w:val="24"/>
              </w:rPr>
              <w:t>employees</w:t>
            </w:r>
            <w:r>
              <w:rPr>
                <w:spacing w:val="69"/>
                <w:w w:val="150"/>
                <w:sz w:val="24"/>
              </w:rPr>
              <w:t xml:space="preserve"> </w:t>
            </w:r>
            <w:r>
              <w:rPr>
                <w:spacing w:val="-5"/>
                <w:sz w:val="24"/>
              </w:rPr>
              <w:t>to</w:t>
            </w:r>
          </w:p>
          <w:p w14:paraId="5F2A2198" w14:textId="77777777" w:rsidR="00F52B28" w:rsidRDefault="00B85897">
            <w:pPr>
              <w:pStyle w:val="TableParagraph"/>
              <w:spacing w:line="264" w:lineRule="exact"/>
              <w:ind w:left="107"/>
              <w:rPr>
                <w:sz w:val="24"/>
              </w:rPr>
            </w:pPr>
            <w:r>
              <w:rPr>
                <w:sz w:val="24"/>
              </w:rPr>
              <w:t>ensure</w:t>
            </w:r>
            <w:r>
              <w:rPr>
                <w:spacing w:val="-3"/>
                <w:sz w:val="24"/>
              </w:rPr>
              <w:t xml:space="preserve"> </w:t>
            </w:r>
            <w:r>
              <w:rPr>
                <w:sz w:val="24"/>
              </w:rPr>
              <w:t>increased</w:t>
            </w:r>
            <w:r>
              <w:rPr>
                <w:spacing w:val="-1"/>
                <w:sz w:val="24"/>
              </w:rPr>
              <w:t xml:space="preserve"> </w:t>
            </w:r>
            <w:r>
              <w:rPr>
                <w:sz w:val="24"/>
              </w:rPr>
              <w:t>employee</w:t>
            </w:r>
            <w:r>
              <w:rPr>
                <w:spacing w:val="-2"/>
                <w:sz w:val="24"/>
              </w:rPr>
              <w:t xml:space="preserve"> performance</w:t>
            </w:r>
          </w:p>
        </w:tc>
        <w:tc>
          <w:tcPr>
            <w:tcW w:w="379" w:type="dxa"/>
          </w:tcPr>
          <w:p w14:paraId="6E579DAE" w14:textId="77777777" w:rsidR="00F52B28" w:rsidRDefault="00F52B28">
            <w:pPr>
              <w:pStyle w:val="TableParagraph"/>
              <w:rPr>
                <w:sz w:val="24"/>
              </w:rPr>
            </w:pPr>
          </w:p>
        </w:tc>
        <w:tc>
          <w:tcPr>
            <w:tcW w:w="379" w:type="dxa"/>
          </w:tcPr>
          <w:p w14:paraId="324917C5" w14:textId="77777777" w:rsidR="00F52B28" w:rsidRDefault="00F52B28">
            <w:pPr>
              <w:pStyle w:val="TableParagraph"/>
              <w:rPr>
                <w:sz w:val="24"/>
              </w:rPr>
            </w:pPr>
          </w:p>
        </w:tc>
        <w:tc>
          <w:tcPr>
            <w:tcW w:w="461" w:type="dxa"/>
          </w:tcPr>
          <w:p w14:paraId="3921A846" w14:textId="77777777" w:rsidR="00F52B28" w:rsidRDefault="00F52B28">
            <w:pPr>
              <w:pStyle w:val="TableParagraph"/>
              <w:rPr>
                <w:sz w:val="24"/>
              </w:rPr>
            </w:pPr>
          </w:p>
        </w:tc>
        <w:tc>
          <w:tcPr>
            <w:tcW w:w="460" w:type="dxa"/>
          </w:tcPr>
          <w:p w14:paraId="5B4158C0" w14:textId="77777777" w:rsidR="00F52B28" w:rsidRDefault="00F52B28">
            <w:pPr>
              <w:pStyle w:val="TableParagraph"/>
              <w:rPr>
                <w:sz w:val="24"/>
              </w:rPr>
            </w:pPr>
          </w:p>
        </w:tc>
        <w:tc>
          <w:tcPr>
            <w:tcW w:w="357" w:type="dxa"/>
          </w:tcPr>
          <w:p w14:paraId="74F696FD" w14:textId="77777777" w:rsidR="00F52B28" w:rsidRDefault="00F52B28">
            <w:pPr>
              <w:pStyle w:val="TableParagraph"/>
              <w:rPr>
                <w:sz w:val="24"/>
              </w:rPr>
            </w:pPr>
          </w:p>
        </w:tc>
      </w:tr>
      <w:tr w:rsidR="00F52B28" w14:paraId="7F85F772" w14:textId="77777777">
        <w:trPr>
          <w:trHeight w:val="553"/>
        </w:trPr>
        <w:tc>
          <w:tcPr>
            <w:tcW w:w="6174" w:type="dxa"/>
          </w:tcPr>
          <w:p w14:paraId="53D1BE75" w14:textId="77777777" w:rsidR="00F52B28" w:rsidRDefault="00B85897">
            <w:pPr>
              <w:pStyle w:val="TableParagraph"/>
              <w:spacing w:line="270" w:lineRule="exact"/>
              <w:ind w:left="107"/>
              <w:rPr>
                <w:sz w:val="24"/>
              </w:rPr>
            </w:pPr>
            <w:r>
              <w:rPr>
                <w:sz w:val="24"/>
              </w:rPr>
              <w:t>There</w:t>
            </w:r>
            <w:r>
              <w:rPr>
                <w:spacing w:val="55"/>
                <w:sz w:val="24"/>
              </w:rPr>
              <w:t xml:space="preserve"> </w:t>
            </w:r>
            <w:r>
              <w:rPr>
                <w:sz w:val="24"/>
              </w:rPr>
              <w:t>are</w:t>
            </w:r>
            <w:r>
              <w:rPr>
                <w:spacing w:val="54"/>
                <w:sz w:val="24"/>
              </w:rPr>
              <w:t xml:space="preserve"> </w:t>
            </w:r>
            <w:r>
              <w:rPr>
                <w:sz w:val="24"/>
              </w:rPr>
              <w:t>streamlined</w:t>
            </w:r>
            <w:r>
              <w:rPr>
                <w:spacing w:val="55"/>
                <w:sz w:val="24"/>
              </w:rPr>
              <w:t xml:space="preserve"> </w:t>
            </w:r>
            <w:r>
              <w:rPr>
                <w:sz w:val="24"/>
              </w:rPr>
              <w:t>processes</w:t>
            </w:r>
            <w:r>
              <w:rPr>
                <w:spacing w:val="56"/>
                <w:sz w:val="24"/>
              </w:rPr>
              <w:t xml:space="preserve"> </w:t>
            </w:r>
            <w:r>
              <w:rPr>
                <w:sz w:val="24"/>
              </w:rPr>
              <w:t>in</w:t>
            </w:r>
            <w:r>
              <w:rPr>
                <w:spacing w:val="56"/>
                <w:sz w:val="24"/>
              </w:rPr>
              <w:t xml:space="preserve"> </w:t>
            </w:r>
            <w:r>
              <w:rPr>
                <w:sz w:val="24"/>
              </w:rPr>
              <w:t>supervisor</w:t>
            </w:r>
            <w:r>
              <w:rPr>
                <w:spacing w:val="58"/>
                <w:sz w:val="24"/>
              </w:rPr>
              <w:t xml:space="preserve"> </w:t>
            </w:r>
            <w:r>
              <w:rPr>
                <w:sz w:val="24"/>
              </w:rPr>
              <w:t>guidance</w:t>
            </w:r>
            <w:r>
              <w:rPr>
                <w:spacing w:val="56"/>
                <w:sz w:val="24"/>
              </w:rPr>
              <w:t xml:space="preserve"> </w:t>
            </w:r>
            <w:r>
              <w:rPr>
                <w:spacing w:val="-5"/>
                <w:sz w:val="24"/>
              </w:rPr>
              <w:t>to</w:t>
            </w:r>
          </w:p>
          <w:p w14:paraId="308467AB" w14:textId="77777777" w:rsidR="00F52B28" w:rsidRDefault="00B85897">
            <w:pPr>
              <w:pStyle w:val="TableParagraph"/>
              <w:spacing w:line="264" w:lineRule="exact"/>
              <w:ind w:left="107"/>
              <w:rPr>
                <w:sz w:val="24"/>
              </w:rPr>
            </w:pPr>
            <w:r>
              <w:rPr>
                <w:sz w:val="24"/>
              </w:rPr>
              <w:t>ensure</w:t>
            </w:r>
            <w:r>
              <w:rPr>
                <w:spacing w:val="-3"/>
                <w:sz w:val="24"/>
              </w:rPr>
              <w:t xml:space="preserve"> </w:t>
            </w:r>
            <w:r>
              <w:rPr>
                <w:sz w:val="24"/>
              </w:rPr>
              <w:t>increased</w:t>
            </w:r>
            <w:r>
              <w:rPr>
                <w:spacing w:val="-1"/>
                <w:sz w:val="24"/>
              </w:rPr>
              <w:t xml:space="preserve"> </w:t>
            </w:r>
            <w:r>
              <w:rPr>
                <w:spacing w:val="-2"/>
                <w:sz w:val="24"/>
              </w:rPr>
              <w:t>performance</w:t>
            </w:r>
          </w:p>
        </w:tc>
        <w:tc>
          <w:tcPr>
            <w:tcW w:w="379" w:type="dxa"/>
          </w:tcPr>
          <w:p w14:paraId="6289EACE" w14:textId="77777777" w:rsidR="00F52B28" w:rsidRDefault="00F52B28">
            <w:pPr>
              <w:pStyle w:val="TableParagraph"/>
              <w:rPr>
                <w:sz w:val="24"/>
              </w:rPr>
            </w:pPr>
          </w:p>
        </w:tc>
        <w:tc>
          <w:tcPr>
            <w:tcW w:w="379" w:type="dxa"/>
          </w:tcPr>
          <w:p w14:paraId="6001B8F3" w14:textId="77777777" w:rsidR="00F52B28" w:rsidRDefault="00F52B28">
            <w:pPr>
              <w:pStyle w:val="TableParagraph"/>
              <w:rPr>
                <w:sz w:val="24"/>
              </w:rPr>
            </w:pPr>
          </w:p>
        </w:tc>
        <w:tc>
          <w:tcPr>
            <w:tcW w:w="461" w:type="dxa"/>
          </w:tcPr>
          <w:p w14:paraId="3D21337F" w14:textId="77777777" w:rsidR="00F52B28" w:rsidRDefault="00F52B28">
            <w:pPr>
              <w:pStyle w:val="TableParagraph"/>
              <w:rPr>
                <w:sz w:val="24"/>
              </w:rPr>
            </w:pPr>
          </w:p>
        </w:tc>
        <w:tc>
          <w:tcPr>
            <w:tcW w:w="460" w:type="dxa"/>
          </w:tcPr>
          <w:p w14:paraId="3DC15439" w14:textId="77777777" w:rsidR="00F52B28" w:rsidRDefault="00F52B28">
            <w:pPr>
              <w:pStyle w:val="TableParagraph"/>
              <w:rPr>
                <w:sz w:val="24"/>
              </w:rPr>
            </w:pPr>
          </w:p>
        </w:tc>
        <w:tc>
          <w:tcPr>
            <w:tcW w:w="357" w:type="dxa"/>
          </w:tcPr>
          <w:p w14:paraId="3CC8D451" w14:textId="77777777" w:rsidR="00F52B28" w:rsidRDefault="00F52B28">
            <w:pPr>
              <w:pStyle w:val="TableParagraph"/>
              <w:rPr>
                <w:sz w:val="24"/>
              </w:rPr>
            </w:pPr>
          </w:p>
        </w:tc>
      </w:tr>
    </w:tbl>
    <w:p w14:paraId="5172D051" w14:textId="77777777" w:rsidR="00F52B28" w:rsidRDefault="00F52B28">
      <w:pPr>
        <w:pStyle w:val="TableParagraph"/>
        <w:rPr>
          <w:sz w:val="24"/>
        </w:rPr>
        <w:sectPr w:rsidR="00F52B28">
          <w:pgSz w:w="11910" w:h="16840"/>
          <w:pgMar w:top="1900" w:right="992" w:bottom="1240" w:left="1700" w:header="0" w:footer="1056" w:gutter="0"/>
          <w:cols w:space="720"/>
        </w:sectPr>
      </w:pPr>
    </w:p>
    <w:p w14:paraId="3CAE8FAA" w14:textId="77777777" w:rsidR="00F52B28" w:rsidRDefault="00B85897">
      <w:pPr>
        <w:pStyle w:val="BodyText"/>
        <w:spacing w:before="61" w:line="360" w:lineRule="auto"/>
        <w:ind w:left="568" w:right="421"/>
      </w:pPr>
      <w:r>
        <w:lastRenderedPageBreak/>
        <w:t>8.</w:t>
      </w:r>
      <w:r>
        <w:rPr>
          <w:spacing w:val="40"/>
        </w:rPr>
        <w:t xml:space="preserve"> </w:t>
      </w:r>
      <w:r>
        <w:t>In</w:t>
      </w:r>
      <w:r>
        <w:rPr>
          <w:spacing w:val="40"/>
        </w:rPr>
        <w:t xml:space="preserve"> </w:t>
      </w:r>
      <w:r>
        <w:t>your</w:t>
      </w:r>
      <w:r>
        <w:rPr>
          <w:spacing w:val="40"/>
        </w:rPr>
        <w:t xml:space="preserve"> </w:t>
      </w:r>
      <w:r>
        <w:t>opinion,</w:t>
      </w:r>
      <w:r>
        <w:rPr>
          <w:spacing w:val="40"/>
        </w:rPr>
        <w:t xml:space="preserve"> </w:t>
      </w:r>
      <w:r>
        <w:t>do</w:t>
      </w:r>
      <w:r>
        <w:rPr>
          <w:spacing w:val="40"/>
        </w:rPr>
        <w:t xml:space="preserve"> </w:t>
      </w:r>
      <w:r>
        <w:t>you</w:t>
      </w:r>
      <w:r>
        <w:rPr>
          <w:spacing w:val="40"/>
        </w:rPr>
        <w:t xml:space="preserve"> </w:t>
      </w:r>
      <w:r>
        <w:t>think</w:t>
      </w:r>
      <w:r>
        <w:rPr>
          <w:spacing w:val="40"/>
        </w:rPr>
        <w:t xml:space="preserve"> </w:t>
      </w:r>
      <w:r>
        <w:t>supervisor</w:t>
      </w:r>
      <w:r>
        <w:rPr>
          <w:spacing w:val="40"/>
        </w:rPr>
        <w:t xml:space="preserve"> </w:t>
      </w:r>
      <w:r>
        <w:t>support</w:t>
      </w:r>
      <w:r>
        <w:rPr>
          <w:spacing w:val="40"/>
        </w:rPr>
        <w:t xml:space="preserve"> </w:t>
      </w:r>
      <w:r>
        <w:t>have</w:t>
      </w:r>
      <w:r>
        <w:rPr>
          <w:spacing w:val="40"/>
        </w:rPr>
        <w:t xml:space="preserve"> </w:t>
      </w:r>
      <w:r>
        <w:t>an</w:t>
      </w:r>
      <w:r>
        <w:rPr>
          <w:spacing w:val="40"/>
        </w:rPr>
        <w:t xml:space="preserve"> </w:t>
      </w:r>
      <w:r>
        <w:t>effect</w:t>
      </w:r>
      <w:r>
        <w:rPr>
          <w:spacing w:val="40"/>
        </w:rPr>
        <w:t xml:space="preserve"> </w:t>
      </w:r>
      <w:r>
        <w:t>on</w:t>
      </w:r>
      <w:r>
        <w:rPr>
          <w:spacing w:val="40"/>
        </w:rPr>
        <w:t xml:space="preserve"> </w:t>
      </w:r>
      <w:r>
        <w:t>employee performance in registered private security firms in Kenya?</w:t>
      </w:r>
    </w:p>
    <w:p w14:paraId="0FCA373D" w14:textId="77777777" w:rsidR="00F52B28" w:rsidRDefault="00F52B28">
      <w:pPr>
        <w:pStyle w:val="BodyText"/>
        <w:spacing w:before="2"/>
      </w:pPr>
    </w:p>
    <w:p w14:paraId="5BB5E7C4" w14:textId="77777777" w:rsidR="00F52B28" w:rsidRDefault="00B85897">
      <w:pPr>
        <w:pStyle w:val="BodyText"/>
        <w:tabs>
          <w:tab w:val="left" w:pos="1288"/>
        </w:tabs>
        <w:ind w:left="568"/>
      </w:pPr>
      <w:r>
        <w:rPr>
          <w:spacing w:val="-5"/>
        </w:rPr>
        <w:t>YES</w:t>
      </w:r>
      <w:r>
        <w:tab/>
      </w:r>
      <w:proofErr w:type="gramStart"/>
      <w:r>
        <w:t>[</w:t>
      </w:r>
      <w:r>
        <w:rPr>
          <w:spacing w:val="30"/>
        </w:rPr>
        <w:t xml:space="preserve">  </w:t>
      </w:r>
      <w:r>
        <w:rPr>
          <w:spacing w:val="-10"/>
        </w:rPr>
        <w:t>]</w:t>
      </w:r>
      <w:proofErr w:type="gramEnd"/>
    </w:p>
    <w:p w14:paraId="6C89246A" w14:textId="77777777" w:rsidR="00F52B28" w:rsidRDefault="00F52B28">
      <w:pPr>
        <w:pStyle w:val="BodyText"/>
        <w:spacing w:before="46"/>
      </w:pPr>
    </w:p>
    <w:p w14:paraId="6446EB05" w14:textId="77777777" w:rsidR="00F52B28" w:rsidRDefault="00B85897">
      <w:pPr>
        <w:pStyle w:val="BodyText"/>
        <w:tabs>
          <w:tab w:val="left" w:pos="2008"/>
        </w:tabs>
        <w:ind w:left="568"/>
      </w:pPr>
      <w:r>
        <w:rPr>
          <w:spacing w:val="-5"/>
        </w:rPr>
        <w:t>NO</w:t>
      </w:r>
      <w:r>
        <w:tab/>
      </w:r>
      <w:proofErr w:type="gramStart"/>
      <w:r>
        <w:t>[</w:t>
      </w:r>
      <w:r>
        <w:rPr>
          <w:spacing w:val="30"/>
        </w:rPr>
        <w:t xml:space="preserve">  </w:t>
      </w:r>
      <w:r>
        <w:rPr>
          <w:spacing w:val="-10"/>
        </w:rPr>
        <w:t>]</w:t>
      </w:r>
      <w:proofErr w:type="gramEnd"/>
    </w:p>
    <w:p w14:paraId="0FB30A0B" w14:textId="77777777" w:rsidR="00F52B28" w:rsidRDefault="00F52B28">
      <w:pPr>
        <w:pStyle w:val="BodyText"/>
        <w:spacing w:before="45"/>
      </w:pPr>
    </w:p>
    <w:p w14:paraId="6294F8B3" w14:textId="77777777" w:rsidR="00F52B28" w:rsidRDefault="00B85897">
      <w:pPr>
        <w:pStyle w:val="BodyText"/>
        <w:spacing w:before="1"/>
        <w:ind w:left="568"/>
      </w:pPr>
      <w:r>
        <w:t>If</w:t>
      </w:r>
      <w:r>
        <w:rPr>
          <w:spacing w:val="4"/>
        </w:rPr>
        <w:t xml:space="preserve"> </w:t>
      </w:r>
      <w:r>
        <w:t>yes</w:t>
      </w:r>
      <w:r>
        <w:rPr>
          <w:spacing w:val="-2"/>
        </w:rPr>
        <w:t xml:space="preserve"> </w:t>
      </w:r>
      <w:r>
        <w:t>kindly</w:t>
      </w:r>
      <w:r>
        <w:rPr>
          <w:spacing w:val="-6"/>
        </w:rPr>
        <w:t xml:space="preserve"> </w:t>
      </w:r>
      <w:r>
        <w:rPr>
          <w:spacing w:val="-2"/>
        </w:rPr>
        <w:t>explain</w:t>
      </w:r>
    </w:p>
    <w:p w14:paraId="0815C76B" w14:textId="77777777" w:rsidR="00F52B28" w:rsidRDefault="00F52B28">
      <w:pPr>
        <w:pStyle w:val="BodyText"/>
        <w:spacing w:before="45"/>
      </w:pPr>
    </w:p>
    <w:p w14:paraId="469005EC" w14:textId="77777777" w:rsidR="00F52B28" w:rsidRDefault="00B85897">
      <w:pPr>
        <w:ind w:left="568"/>
        <w:rPr>
          <w:sz w:val="24"/>
        </w:rPr>
      </w:pPr>
      <w:r>
        <w:rPr>
          <w:spacing w:val="-2"/>
          <w:sz w:val="24"/>
        </w:rPr>
        <w:t>…………………………………………………………………………………………</w:t>
      </w:r>
    </w:p>
    <w:p w14:paraId="1E401577" w14:textId="77777777" w:rsidR="00F52B28" w:rsidRDefault="00B85897">
      <w:pPr>
        <w:spacing w:before="41"/>
        <w:ind w:left="568"/>
        <w:rPr>
          <w:sz w:val="24"/>
        </w:rPr>
      </w:pPr>
      <w:r>
        <w:rPr>
          <w:spacing w:val="-2"/>
          <w:sz w:val="24"/>
        </w:rPr>
        <w:t>……………………………………………………………………</w:t>
      </w:r>
    </w:p>
    <w:p w14:paraId="1B842AD5" w14:textId="77777777" w:rsidR="00F52B28" w:rsidRDefault="00F52B28">
      <w:pPr>
        <w:pStyle w:val="BodyText"/>
        <w:spacing w:before="51"/>
      </w:pPr>
    </w:p>
    <w:p w14:paraId="386BF47D" w14:textId="77777777" w:rsidR="00F52B28" w:rsidRDefault="00B85897">
      <w:pPr>
        <w:pStyle w:val="Heading2"/>
        <w:ind w:left="568"/>
      </w:pPr>
      <w:r>
        <w:t>D.</w:t>
      </w:r>
      <w:r>
        <w:rPr>
          <w:spacing w:val="-3"/>
        </w:rPr>
        <w:t xml:space="preserve"> </w:t>
      </w:r>
      <w:r>
        <w:t>Organizational</w:t>
      </w:r>
      <w:r>
        <w:rPr>
          <w:spacing w:val="-3"/>
        </w:rPr>
        <w:t xml:space="preserve"> </w:t>
      </w:r>
      <w:r>
        <w:rPr>
          <w:spacing w:val="-2"/>
        </w:rPr>
        <w:t>culture</w:t>
      </w:r>
    </w:p>
    <w:p w14:paraId="208F2159" w14:textId="77777777" w:rsidR="00F52B28" w:rsidRDefault="00F52B28">
      <w:pPr>
        <w:pStyle w:val="BodyText"/>
        <w:spacing w:before="41"/>
        <w:rPr>
          <w:b/>
        </w:rPr>
      </w:pPr>
    </w:p>
    <w:p w14:paraId="2DFF272E" w14:textId="77777777" w:rsidR="00F52B28" w:rsidRDefault="00B85897">
      <w:pPr>
        <w:pStyle w:val="BodyText"/>
        <w:spacing w:line="360" w:lineRule="auto"/>
        <w:ind w:left="568" w:right="425"/>
        <w:jc w:val="both"/>
      </w:pPr>
      <w:r>
        <w:t>Please</w:t>
      </w:r>
      <w:r>
        <w:rPr>
          <w:spacing w:val="-10"/>
        </w:rPr>
        <w:t xml:space="preserve"> </w:t>
      </w:r>
      <w:r>
        <w:t>indicate</w:t>
      </w:r>
      <w:r>
        <w:rPr>
          <w:spacing w:val="-7"/>
        </w:rPr>
        <w:t xml:space="preserve"> </w:t>
      </w:r>
      <w:r>
        <w:t>your</w:t>
      </w:r>
      <w:r>
        <w:rPr>
          <w:spacing w:val="-10"/>
        </w:rPr>
        <w:t xml:space="preserve"> </w:t>
      </w:r>
      <w:r>
        <w:t>level</w:t>
      </w:r>
      <w:r>
        <w:rPr>
          <w:spacing w:val="-9"/>
        </w:rPr>
        <w:t xml:space="preserve"> </w:t>
      </w:r>
      <w:r>
        <w:t>of</w:t>
      </w:r>
      <w:r>
        <w:rPr>
          <w:spacing w:val="-10"/>
        </w:rPr>
        <w:t xml:space="preserve"> </w:t>
      </w:r>
      <w:r>
        <w:t>agreement</w:t>
      </w:r>
      <w:r>
        <w:rPr>
          <w:spacing w:val="-9"/>
        </w:rPr>
        <w:t xml:space="preserve"> </w:t>
      </w:r>
      <w:r>
        <w:t>or</w:t>
      </w:r>
      <w:r>
        <w:rPr>
          <w:spacing w:val="-10"/>
        </w:rPr>
        <w:t xml:space="preserve"> </w:t>
      </w:r>
      <w:r>
        <w:t>disagreement</w:t>
      </w:r>
      <w:r>
        <w:rPr>
          <w:spacing w:val="-9"/>
        </w:rPr>
        <w:t xml:space="preserve"> </w:t>
      </w:r>
      <w:r>
        <w:t>with</w:t>
      </w:r>
      <w:r>
        <w:rPr>
          <w:spacing w:val="-9"/>
        </w:rPr>
        <w:t xml:space="preserve"> </w:t>
      </w:r>
      <w:r>
        <w:t>the</w:t>
      </w:r>
      <w:r>
        <w:rPr>
          <w:spacing w:val="-10"/>
        </w:rPr>
        <w:t xml:space="preserve"> </w:t>
      </w:r>
      <w:r>
        <w:t>following</w:t>
      </w:r>
      <w:r>
        <w:rPr>
          <w:spacing w:val="-11"/>
        </w:rPr>
        <w:t xml:space="preserve"> </w:t>
      </w:r>
      <w:r>
        <w:t>statements regards to organizational culture and employee performance in registered private security</w:t>
      </w:r>
      <w:r>
        <w:rPr>
          <w:spacing w:val="-5"/>
        </w:rPr>
        <w:t xml:space="preserve"> </w:t>
      </w:r>
      <w:r>
        <w:t>firms</w:t>
      </w:r>
      <w:r>
        <w:rPr>
          <w:spacing w:val="-1"/>
        </w:rPr>
        <w:t xml:space="preserve"> </w:t>
      </w:r>
      <w:r>
        <w:t>in</w:t>
      </w:r>
      <w:r>
        <w:rPr>
          <w:spacing w:val="-1"/>
        </w:rPr>
        <w:t xml:space="preserve"> </w:t>
      </w:r>
      <w:r>
        <w:t>Kenya. Please</w:t>
      </w:r>
      <w:r>
        <w:rPr>
          <w:spacing w:val="-2"/>
        </w:rPr>
        <w:t xml:space="preserve"> </w:t>
      </w:r>
      <w:r>
        <w:t>record your</w:t>
      </w:r>
      <w:r>
        <w:rPr>
          <w:spacing w:val="-2"/>
        </w:rPr>
        <w:t xml:space="preserve"> </w:t>
      </w:r>
      <w:r>
        <w:t>answer by</w:t>
      </w:r>
      <w:r>
        <w:rPr>
          <w:spacing w:val="-5"/>
        </w:rPr>
        <w:t xml:space="preserve"> </w:t>
      </w:r>
      <w:r>
        <w:t>ticking</w:t>
      </w:r>
      <w:r>
        <w:rPr>
          <w:spacing w:val="-4"/>
        </w:rPr>
        <w:t xml:space="preserve"> </w:t>
      </w:r>
      <w:r>
        <w:t>in</w:t>
      </w:r>
      <w:r>
        <w:rPr>
          <w:spacing w:val="-1"/>
        </w:rPr>
        <w:t xml:space="preserve"> </w:t>
      </w:r>
      <w:r>
        <w:t>the</w:t>
      </w:r>
      <w:r>
        <w:rPr>
          <w:spacing w:val="-2"/>
        </w:rPr>
        <w:t xml:space="preserve"> </w:t>
      </w:r>
      <w:r>
        <w:t>spaces provided, by</w:t>
      </w:r>
      <w:r>
        <w:rPr>
          <w:spacing w:val="-15"/>
        </w:rPr>
        <w:t xml:space="preserve"> </w:t>
      </w:r>
      <w:r>
        <w:t>the</w:t>
      </w:r>
      <w:r>
        <w:rPr>
          <w:spacing w:val="-15"/>
        </w:rPr>
        <w:t xml:space="preserve"> </w:t>
      </w:r>
      <w:r>
        <w:t>scale</w:t>
      </w:r>
      <w:r>
        <w:rPr>
          <w:spacing w:val="-15"/>
        </w:rPr>
        <w:t xml:space="preserve"> </w:t>
      </w:r>
      <w:r>
        <w:t>indicator</w:t>
      </w:r>
      <w:r>
        <w:rPr>
          <w:spacing w:val="-15"/>
        </w:rPr>
        <w:t xml:space="preserve"> </w:t>
      </w:r>
      <w:r>
        <w:t>(1=strongly</w:t>
      </w:r>
      <w:r>
        <w:rPr>
          <w:spacing w:val="-15"/>
        </w:rPr>
        <w:t xml:space="preserve"> </w:t>
      </w:r>
      <w:r>
        <w:t>agree,</w:t>
      </w:r>
      <w:r>
        <w:rPr>
          <w:spacing w:val="-15"/>
        </w:rPr>
        <w:t xml:space="preserve"> </w:t>
      </w:r>
      <w:r>
        <w:t>2=Agree,</w:t>
      </w:r>
      <w:r>
        <w:rPr>
          <w:spacing w:val="-15"/>
        </w:rPr>
        <w:t xml:space="preserve"> </w:t>
      </w:r>
      <w:r>
        <w:t>3=Neutral,</w:t>
      </w:r>
      <w:r>
        <w:rPr>
          <w:spacing w:val="-15"/>
        </w:rPr>
        <w:t xml:space="preserve"> </w:t>
      </w:r>
      <w:r>
        <w:t>4=</w:t>
      </w:r>
      <w:r>
        <w:rPr>
          <w:spacing w:val="-15"/>
        </w:rPr>
        <w:t xml:space="preserve"> </w:t>
      </w:r>
      <w:r>
        <w:t>Disagree,</w:t>
      </w:r>
      <w:r>
        <w:rPr>
          <w:spacing w:val="-15"/>
        </w:rPr>
        <w:t xml:space="preserve"> </w:t>
      </w:r>
      <w:r>
        <w:t xml:space="preserve">5=Strongly </w:t>
      </w:r>
      <w:r>
        <w:rPr>
          <w:spacing w:val="-2"/>
        </w:rPr>
        <w:t>Disagree).</w:t>
      </w:r>
    </w:p>
    <w:p w14:paraId="308ECD01" w14:textId="77777777" w:rsidR="00F52B28" w:rsidRDefault="00F52B28">
      <w:pPr>
        <w:pStyle w:val="BodyText"/>
        <w:spacing w:before="58"/>
        <w:rPr>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74"/>
        <w:gridCol w:w="379"/>
        <w:gridCol w:w="379"/>
        <w:gridCol w:w="461"/>
        <w:gridCol w:w="460"/>
        <w:gridCol w:w="357"/>
      </w:tblGrid>
      <w:tr w:rsidR="00F52B28" w14:paraId="14E77D46" w14:textId="77777777">
        <w:trPr>
          <w:trHeight w:val="275"/>
        </w:trPr>
        <w:tc>
          <w:tcPr>
            <w:tcW w:w="6174" w:type="dxa"/>
          </w:tcPr>
          <w:p w14:paraId="715B692A" w14:textId="77777777" w:rsidR="00F52B28" w:rsidRDefault="00B85897">
            <w:pPr>
              <w:pStyle w:val="TableParagraph"/>
              <w:spacing w:line="256" w:lineRule="exact"/>
              <w:ind w:left="107"/>
              <w:rPr>
                <w:b/>
                <w:sz w:val="24"/>
              </w:rPr>
            </w:pPr>
            <w:r>
              <w:rPr>
                <w:b/>
                <w:sz w:val="24"/>
              </w:rPr>
              <w:t>Organizational</w:t>
            </w:r>
            <w:r>
              <w:rPr>
                <w:b/>
                <w:spacing w:val="-1"/>
                <w:sz w:val="24"/>
              </w:rPr>
              <w:t xml:space="preserve"> </w:t>
            </w:r>
            <w:r>
              <w:rPr>
                <w:b/>
                <w:spacing w:val="-2"/>
                <w:sz w:val="24"/>
              </w:rPr>
              <w:t>culture</w:t>
            </w:r>
          </w:p>
        </w:tc>
        <w:tc>
          <w:tcPr>
            <w:tcW w:w="379" w:type="dxa"/>
          </w:tcPr>
          <w:p w14:paraId="5ADE6D3D" w14:textId="77777777" w:rsidR="00F52B28" w:rsidRDefault="00B85897">
            <w:pPr>
              <w:pStyle w:val="TableParagraph"/>
              <w:spacing w:line="256" w:lineRule="exact"/>
              <w:ind w:left="107"/>
              <w:rPr>
                <w:b/>
                <w:sz w:val="24"/>
              </w:rPr>
            </w:pPr>
            <w:r>
              <w:rPr>
                <w:b/>
                <w:spacing w:val="-10"/>
                <w:sz w:val="24"/>
              </w:rPr>
              <w:t>1</w:t>
            </w:r>
          </w:p>
        </w:tc>
        <w:tc>
          <w:tcPr>
            <w:tcW w:w="379" w:type="dxa"/>
          </w:tcPr>
          <w:p w14:paraId="2211961A" w14:textId="77777777" w:rsidR="00F52B28" w:rsidRDefault="00B85897">
            <w:pPr>
              <w:pStyle w:val="TableParagraph"/>
              <w:spacing w:line="256" w:lineRule="exact"/>
              <w:ind w:left="107"/>
              <w:rPr>
                <w:b/>
                <w:sz w:val="24"/>
              </w:rPr>
            </w:pPr>
            <w:r>
              <w:rPr>
                <w:b/>
                <w:spacing w:val="-10"/>
                <w:sz w:val="24"/>
              </w:rPr>
              <w:t>2</w:t>
            </w:r>
          </w:p>
        </w:tc>
        <w:tc>
          <w:tcPr>
            <w:tcW w:w="461" w:type="dxa"/>
          </w:tcPr>
          <w:p w14:paraId="17B82E3A" w14:textId="77777777" w:rsidR="00F52B28" w:rsidRDefault="00B85897">
            <w:pPr>
              <w:pStyle w:val="TableParagraph"/>
              <w:spacing w:line="256" w:lineRule="exact"/>
              <w:ind w:left="108"/>
              <w:rPr>
                <w:b/>
                <w:sz w:val="24"/>
              </w:rPr>
            </w:pPr>
            <w:r>
              <w:rPr>
                <w:b/>
                <w:spacing w:val="-10"/>
                <w:sz w:val="24"/>
              </w:rPr>
              <w:t>3</w:t>
            </w:r>
          </w:p>
        </w:tc>
        <w:tc>
          <w:tcPr>
            <w:tcW w:w="460" w:type="dxa"/>
          </w:tcPr>
          <w:p w14:paraId="0FD22530" w14:textId="77777777" w:rsidR="00F52B28" w:rsidRDefault="00B85897">
            <w:pPr>
              <w:pStyle w:val="TableParagraph"/>
              <w:spacing w:line="256" w:lineRule="exact"/>
              <w:ind w:left="108"/>
              <w:rPr>
                <w:b/>
                <w:sz w:val="24"/>
              </w:rPr>
            </w:pPr>
            <w:r>
              <w:rPr>
                <w:b/>
                <w:spacing w:val="-10"/>
                <w:sz w:val="24"/>
              </w:rPr>
              <w:t>4</w:t>
            </w:r>
          </w:p>
        </w:tc>
        <w:tc>
          <w:tcPr>
            <w:tcW w:w="357" w:type="dxa"/>
          </w:tcPr>
          <w:p w14:paraId="0BE96C2C" w14:textId="77777777" w:rsidR="00F52B28" w:rsidRDefault="00B85897">
            <w:pPr>
              <w:pStyle w:val="TableParagraph"/>
              <w:spacing w:line="256" w:lineRule="exact"/>
              <w:ind w:left="109"/>
              <w:rPr>
                <w:b/>
                <w:sz w:val="24"/>
              </w:rPr>
            </w:pPr>
            <w:r>
              <w:rPr>
                <w:b/>
                <w:spacing w:val="-10"/>
                <w:sz w:val="24"/>
              </w:rPr>
              <w:t>5</w:t>
            </w:r>
          </w:p>
        </w:tc>
      </w:tr>
      <w:tr w:rsidR="00F52B28" w14:paraId="4467D68B" w14:textId="77777777">
        <w:trPr>
          <w:trHeight w:val="275"/>
        </w:trPr>
        <w:tc>
          <w:tcPr>
            <w:tcW w:w="6174" w:type="dxa"/>
          </w:tcPr>
          <w:p w14:paraId="0FBD9D21" w14:textId="77777777" w:rsidR="00F52B28" w:rsidRDefault="00B85897">
            <w:pPr>
              <w:pStyle w:val="TableParagraph"/>
              <w:spacing w:line="256" w:lineRule="exact"/>
              <w:ind w:left="107"/>
              <w:rPr>
                <w:sz w:val="24"/>
              </w:rPr>
            </w:pPr>
            <w:r>
              <w:rPr>
                <w:sz w:val="24"/>
              </w:rPr>
              <w:t>Organizational</w:t>
            </w:r>
            <w:r>
              <w:rPr>
                <w:spacing w:val="-5"/>
                <w:sz w:val="24"/>
              </w:rPr>
              <w:t xml:space="preserve"> </w:t>
            </w:r>
            <w:r>
              <w:rPr>
                <w:spacing w:val="-2"/>
                <w:sz w:val="24"/>
              </w:rPr>
              <w:t>values</w:t>
            </w:r>
          </w:p>
        </w:tc>
        <w:tc>
          <w:tcPr>
            <w:tcW w:w="379" w:type="dxa"/>
          </w:tcPr>
          <w:p w14:paraId="7841C564" w14:textId="77777777" w:rsidR="00F52B28" w:rsidRDefault="00F52B28">
            <w:pPr>
              <w:pStyle w:val="TableParagraph"/>
              <w:rPr>
                <w:sz w:val="20"/>
              </w:rPr>
            </w:pPr>
          </w:p>
        </w:tc>
        <w:tc>
          <w:tcPr>
            <w:tcW w:w="379" w:type="dxa"/>
          </w:tcPr>
          <w:p w14:paraId="0E3E7555" w14:textId="77777777" w:rsidR="00F52B28" w:rsidRDefault="00F52B28">
            <w:pPr>
              <w:pStyle w:val="TableParagraph"/>
              <w:rPr>
                <w:sz w:val="20"/>
              </w:rPr>
            </w:pPr>
          </w:p>
        </w:tc>
        <w:tc>
          <w:tcPr>
            <w:tcW w:w="461" w:type="dxa"/>
          </w:tcPr>
          <w:p w14:paraId="0D27F5DB" w14:textId="77777777" w:rsidR="00F52B28" w:rsidRDefault="00F52B28">
            <w:pPr>
              <w:pStyle w:val="TableParagraph"/>
              <w:rPr>
                <w:sz w:val="20"/>
              </w:rPr>
            </w:pPr>
          </w:p>
        </w:tc>
        <w:tc>
          <w:tcPr>
            <w:tcW w:w="460" w:type="dxa"/>
          </w:tcPr>
          <w:p w14:paraId="510F79F8" w14:textId="77777777" w:rsidR="00F52B28" w:rsidRDefault="00F52B28">
            <w:pPr>
              <w:pStyle w:val="TableParagraph"/>
              <w:rPr>
                <w:sz w:val="20"/>
              </w:rPr>
            </w:pPr>
          </w:p>
        </w:tc>
        <w:tc>
          <w:tcPr>
            <w:tcW w:w="357" w:type="dxa"/>
          </w:tcPr>
          <w:p w14:paraId="59C70DC3" w14:textId="77777777" w:rsidR="00F52B28" w:rsidRDefault="00F52B28">
            <w:pPr>
              <w:pStyle w:val="TableParagraph"/>
              <w:rPr>
                <w:sz w:val="20"/>
              </w:rPr>
            </w:pPr>
          </w:p>
        </w:tc>
      </w:tr>
      <w:tr w:rsidR="00F52B28" w14:paraId="3A7BD6BC" w14:textId="77777777">
        <w:trPr>
          <w:trHeight w:val="276"/>
        </w:trPr>
        <w:tc>
          <w:tcPr>
            <w:tcW w:w="6174" w:type="dxa"/>
          </w:tcPr>
          <w:p w14:paraId="5E9E7121" w14:textId="77777777" w:rsidR="00F52B28" w:rsidRDefault="00B85897">
            <w:pPr>
              <w:pStyle w:val="TableParagraph"/>
              <w:spacing w:line="256" w:lineRule="exact"/>
              <w:ind w:left="107"/>
              <w:rPr>
                <w:sz w:val="24"/>
              </w:rPr>
            </w:pPr>
            <w:r>
              <w:rPr>
                <w:sz w:val="24"/>
              </w:rPr>
              <w:t>All</w:t>
            </w:r>
            <w:r>
              <w:rPr>
                <w:spacing w:val="-8"/>
                <w:sz w:val="24"/>
              </w:rPr>
              <w:t xml:space="preserve"> </w:t>
            </w:r>
            <w:r>
              <w:rPr>
                <w:sz w:val="24"/>
              </w:rPr>
              <w:t>employee’s</w:t>
            </w:r>
            <w:r>
              <w:rPr>
                <w:spacing w:val="-8"/>
                <w:sz w:val="24"/>
              </w:rPr>
              <w:t xml:space="preserve"> </w:t>
            </w:r>
            <w:r>
              <w:rPr>
                <w:sz w:val="24"/>
              </w:rPr>
              <w:t>conduct</w:t>
            </w:r>
            <w:r>
              <w:rPr>
                <w:spacing w:val="-8"/>
                <w:sz w:val="24"/>
              </w:rPr>
              <w:t xml:space="preserve"> </w:t>
            </w:r>
            <w:r>
              <w:rPr>
                <w:sz w:val="24"/>
              </w:rPr>
              <w:t>is</w:t>
            </w:r>
            <w:r>
              <w:rPr>
                <w:spacing w:val="-8"/>
                <w:sz w:val="24"/>
              </w:rPr>
              <w:t xml:space="preserve"> </w:t>
            </w:r>
            <w:r>
              <w:rPr>
                <w:sz w:val="24"/>
              </w:rPr>
              <w:t>guided</w:t>
            </w:r>
            <w:r>
              <w:rPr>
                <w:spacing w:val="-8"/>
                <w:sz w:val="24"/>
              </w:rPr>
              <w:t xml:space="preserve"> </w:t>
            </w:r>
            <w:r>
              <w:rPr>
                <w:sz w:val="24"/>
              </w:rPr>
              <w:t>by</w:t>
            </w:r>
            <w:r>
              <w:rPr>
                <w:spacing w:val="-12"/>
                <w:sz w:val="24"/>
              </w:rPr>
              <w:t xml:space="preserve"> </w:t>
            </w:r>
            <w:r>
              <w:rPr>
                <w:sz w:val="24"/>
              </w:rPr>
              <w:t>our</w:t>
            </w:r>
            <w:r>
              <w:rPr>
                <w:spacing w:val="-9"/>
                <w:sz w:val="24"/>
              </w:rPr>
              <w:t xml:space="preserve"> </w:t>
            </w:r>
            <w:r>
              <w:rPr>
                <w:sz w:val="24"/>
              </w:rPr>
              <w:t>organizational</w:t>
            </w:r>
            <w:r>
              <w:rPr>
                <w:spacing w:val="-7"/>
                <w:sz w:val="24"/>
              </w:rPr>
              <w:t xml:space="preserve"> </w:t>
            </w:r>
            <w:r>
              <w:rPr>
                <w:spacing w:val="-2"/>
                <w:sz w:val="24"/>
              </w:rPr>
              <w:t>values</w:t>
            </w:r>
          </w:p>
        </w:tc>
        <w:tc>
          <w:tcPr>
            <w:tcW w:w="379" w:type="dxa"/>
          </w:tcPr>
          <w:p w14:paraId="7F66E8A2" w14:textId="77777777" w:rsidR="00F52B28" w:rsidRDefault="00F52B28">
            <w:pPr>
              <w:pStyle w:val="TableParagraph"/>
              <w:rPr>
                <w:sz w:val="20"/>
              </w:rPr>
            </w:pPr>
          </w:p>
        </w:tc>
        <w:tc>
          <w:tcPr>
            <w:tcW w:w="379" w:type="dxa"/>
          </w:tcPr>
          <w:p w14:paraId="29F79367" w14:textId="77777777" w:rsidR="00F52B28" w:rsidRDefault="00F52B28">
            <w:pPr>
              <w:pStyle w:val="TableParagraph"/>
              <w:rPr>
                <w:sz w:val="20"/>
              </w:rPr>
            </w:pPr>
          </w:p>
        </w:tc>
        <w:tc>
          <w:tcPr>
            <w:tcW w:w="461" w:type="dxa"/>
          </w:tcPr>
          <w:p w14:paraId="19DE9656" w14:textId="77777777" w:rsidR="00F52B28" w:rsidRDefault="00F52B28">
            <w:pPr>
              <w:pStyle w:val="TableParagraph"/>
              <w:rPr>
                <w:sz w:val="20"/>
              </w:rPr>
            </w:pPr>
          </w:p>
        </w:tc>
        <w:tc>
          <w:tcPr>
            <w:tcW w:w="460" w:type="dxa"/>
          </w:tcPr>
          <w:p w14:paraId="0B3A1266" w14:textId="77777777" w:rsidR="00F52B28" w:rsidRDefault="00F52B28">
            <w:pPr>
              <w:pStyle w:val="TableParagraph"/>
              <w:rPr>
                <w:sz w:val="20"/>
              </w:rPr>
            </w:pPr>
          </w:p>
        </w:tc>
        <w:tc>
          <w:tcPr>
            <w:tcW w:w="357" w:type="dxa"/>
          </w:tcPr>
          <w:p w14:paraId="4DE08C86" w14:textId="77777777" w:rsidR="00F52B28" w:rsidRDefault="00F52B28">
            <w:pPr>
              <w:pStyle w:val="TableParagraph"/>
              <w:rPr>
                <w:sz w:val="20"/>
              </w:rPr>
            </w:pPr>
          </w:p>
        </w:tc>
      </w:tr>
      <w:tr w:rsidR="00F52B28" w14:paraId="240A9549" w14:textId="77777777">
        <w:trPr>
          <w:trHeight w:val="551"/>
        </w:trPr>
        <w:tc>
          <w:tcPr>
            <w:tcW w:w="6174" w:type="dxa"/>
          </w:tcPr>
          <w:p w14:paraId="3BE9ACE9" w14:textId="77777777" w:rsidR="00F52B28" w:rsidRDefault="00B85897">
            <w:pPr>
              <w:pStyle w:val="TableParagraph"/>
              <w:spacing w:line="268" w:lineRule="exact"/>
              <w:ind w:left="107"/>
              <w:rPr>
                <w:sz w:val="24"/>
              </w:rPr>
            </w:pPr>
            <w:r>
              <w:rPr>
                <w:sz w:val="24"/>
              </w:rPr>
              <w:t>All</w:t>
            </w:r>
            <w:r>
              <w:rPr>
                <w:spacing w:val="8"/>
                <w:sz w:val="24"/>
              </w:rPr>
              <w:t xml:space="preserve"> </w:t>
            </w:r>
            <w:r>
              <w:rPr>
                <w:sz w:val="24"/>
              </w:rPr>
              <w:t>organizational</w:t>
            </w:r>
            <w:r>
              <w:rPr>
                <w:spacing w:val="11"/>
                <w:sz w:val="24"/>
              </w:rPr>
              <w:t xml:space="preserve"> </w:t>
            </w:r>
            <w:r>
              <w:rPr>
                <w:sz w:val="24"/>
              </w:rPr>
              <w:t>value</w:t>
            </w:r>
            <w:r>
              <w:rPr>
                <w:spacing w:val="11"/>
                <w:sz w:val="24"/>
              </w:rPr>
              <w:t xml:space="preserve"> </w:t>
            </w:r>
            <w:r>
              <w:rPr>
                <w:sz w:val="24"/>
              </w:rPr>
              <w:t>is</w:t>
            </w:r>
            <w:r>
              <w:rPr>
                <w:spacing w:val="11"/>
                <w:sz w:val="24"/>
              </w:rPr>
              <w:t xml:space="preserve"> </w:t>
            </w:r>
            <w:r>
              <w:rPr>
                <w:sz w:val="24"/>
              </w:rPr>
              <w:t>consistent</w:t>
            </w:r>
            <w:r>
              <w:rPr>
                <w:spacing w:val="11"/>
                <w:sz w:val="24"/>
              </w:rPr>
              <w:t xml:space="preserve"> </w:t>
            </w:r>
            <w:r>
              <w:rPr>
                <w:sz w:val="24"/>
              </w:rPr>
              <w:t>with</w:t>
            </w:r>
            <w:r>
              <w:rPr>
                <w:spacing w:val="10"/>
                <w:sz w:val="24"/>
              </w:rPr>
              <w:t xml:space="preserve"> </w:t>
            </w:r>
            <w:r>
              <w:rPr>
                <w:sz w:val="24"/>
              </w:rPr>
              <w:t>our</w:t>
            </w:r>
            <w:r>
              <w:rPr>
                <w:spacing w:val="10"/>
                <w:sz w:val="24"/>
              </w:rPr>
              <w:t xml:space="preserve"> </w:t>
            </w:r>
            <w:r>
              <w:rPr>
                <w:sz w:val="24"/>
              </w:rPr>
              <w:t>citizen</w:t>
            </w:r>
            <w:r>
              <w:rPr>
                <w:spacing w:val="10"/>
                <w:sz w:val="24"/>
              </w:rPr>
              <w:t xml:space="preserve"> </w:t>
            </w:r>
            <w:r>
              <w:rPr>
                <w:spacing w:val="-2"/>
                <w:sz w:val="24"/>
              </w:rPr>
              <w:t>service</w:t>
            </w:r>
          </w:p>
          <w:p w14:paraId="0E9B2C7B" w14:textId="77777777" w:rsidR="00F52B28" w:rsidRDefault="00B85897">
            <w:pPr>
              <w:pStyle w:val="TableParagraph"/>
              <w:spacing w:line="264" w:lineRule="exact"/>
              <w:ind w:left="107"/>
              <w:rPr>
                <w:sz w:val="24"/>
              </w:rPr>
            </w:pPr>
            <w:r>
              <w:rPr>
                <w:spacing w:val="-2"/>
                <w:sz w:val="24"/>
              </w:rPr>
              <w:t>charter</w:t>
            </w:r>
          </w:p>
        </w:tc>
        <w:tc>
          <w:tcPr>
            <w:tcW w:w="379" w:type="dxa"/>
          </w:tcPr>
          <w:p w14:paraId="7206293F" w14:textId="77777777" w:rsidR="00F52B28" w:rsidRDefault="00F52B28">
            <w:pPr>
              <w:pStyle w:val="TableParagraph"/>
              <w:rPr>
                <w:sz w:val="24"/>
              </w:rPr>
            </w:pPr>
          </w:p>
        </w:tc>
        <w:tc>
          <w:tcPr>
            <w:tcW w:w="379" w:type="dxa"/>
          </w:tcPr>
          <w:p w14:paraId="7169496C" w14:textId="77777777" w:rsidR="00F52B28" w:rsidRDefault="00F52B28">
            <w:pPr>
              <w:pStyle w:val="TableParagraph"/>
              <w:rPr>
                <w:sz w:val="24"/>
              </w:rPr>
            </w:pPr>
          </w:p>
        </w:tc>
        <w:tc>
          <w:tcPr>
            <w:tcW w:w="461" w:type="dxa"/>
          </w:tcPr>
          <w:p w14:paraId="6F32B808" w14:textId="77777777" w:rsidR="00F52B28" w:rsidRDefault="00F52B28">
            <w:pPr>
              <w:pStyle w:val="TableParagraph"/>
              <w:rPr>
                <w:sz w:val="24"/>
              </w:rPr>
            </w:pPr>
          </w:p>
        </w:tc>
        <w:tc>
          <w:tcPr>
            <w:tcW w:w="460" w:type="dxa"/>
          </w:tcPr>
          <w:p w14:paraId="07CAF83B" w14:textId="77777777" w:rsidR="00F52B28" w:rsidRDefault="00F52B28">
            <w:pPr>
              <w:pStyle w:val="TableParagraph"/>
              <w:rPr>
                <w:sz w:val="24"/>
              </w:rPr>
            </w:pPr>
          </w:p>
        </w:tc>
        <w:tc>
          <w:tcPr>
            <w:tcW w:w="357" w:type="dxa"/>
          </w:tcPr>
          <w:p w14:paraId="10A1A383" w14:textId="77777777" w:rsidR="00F52B28" w:rsidRDefault="00F52B28">
            <w:pPr>
              <w:pStyle w:val="TableParagraph"/>
              <w:rPr>
                <w:sz w:val="24"/>
              </w:rPr>
            </w:pPr>
          </w:p>
        </w:tc>
      </w:tr>
      <w:tr w:rsidR="00F52B28" w14:paraId="74669C3F" w14:textId="77777777">
        <w:trPr>
          <w:trHeight w:val="551"/>
        </w:trPr>
        <w:tc>
          <w:tcPr>
            <w:tcW w:w="6174" w:type="dxa"/>
          </w:tcPr>
          <w:p w14:paraId="450DC9F1" w14:textId="77777777" w:rsidR="00F52B28" w:rsidRDefault="00B85897">
            <w:pPr>
              <w:pStyle w:val="TableParagraph"/>
              <w:spacing w:line="268" w:lineRule="exact"/>
              <w:ind w:left="107"/>
              <w:rPr>
                <w:sz w:val="24"/>
              </w:rPr>
            </w:pPr>
            <w:r>
              <w:rPr>
                <w:sz w:val="24"/>
              </w:rPr>
              <w:t>Our</w:t>
            </w:r>
            <w:r>
              <w:rPr>
                <w:spacing w:val="15"/>
                <w:sz w:val="24"/>
              </w:rPr>
              <w:t xml:space="preserve"> </w:t>
            </w:r>
            <w:r>
              <w:rPr>
                <w:sz w:val="24"/>
              </w:rPr>
              <w:t>organization</w:t>
            </w:r>
            <w:r>
              <w:rPr>
                <w:spacing w:val="16"/>
                <w:sz w:val="24"/>
              </w:rPr>
              <w:t xml:space="preserve"> </w:t>
            </w:r>
            <w:r>
              <w:rPr>
                <w:sz w:val="24"/>
              </w:rPr>
              <w:t>strictly</w:t>
            </w:r>
            <w:r>
              <w:rPr>
                <w:spacing w:val="14"/>
                <w:sz w:val="24"/>
              </w:rPr>
              <w:t xml:space="preserve"> </w:t>
            </w:r>
            <w:r>
              <w:rPr>
                <w:sz w:val="24"/>
              </w:rPr>
              <w:t>follow</w:t>
            </w:r>
            <w:r>
              <w:rPr>
                <w:spacing w:val="17"/>
                <w:sz w:val="24"/>
              </w:rPr>
              <w:t xml:space="preserve"> </w:t>
            </w:r>
            <w:r>
              <w:rPr>
                <w:sz w:val="24"/>
              </w:rPr>
              <w:t>all</w:t>
            </w:r>
            <w:r>
              <w:rPr>
                <w:spacing w:val="17"/>
                <w:sz w:val="24"/>
              </w:rPr>
              <w:t xml:space="preserve"> </w:t>
            </w:r>
            <w:r>
              <w:rPr>
                <w:sz w:val="24"/>
              </w:rPr>
              <w:t>our</w:t>
            </w:r>
            <w:r>
              <w:rPr>
                <w:spacing w:val="15"/>
                <w:sz w:val="24"/>
              </w:rPr>
              <w:t xml:space="preserve"> </w:t>
            </w:r>
            <w:r>
              <w:rPr>
                <w:sz w:val="24"/>
              </w:rPr>
              <w:t>organizational</w:t>
            </w:r>
            <w:r>
              <w:rPr>
                <w:spacing w:val="18"/>
                <w:sz w:val="24"/>
              </w:rPr>
              <w:t xml:space="preserve"> </w:t>
            </w:r>
            <w:r>
              <w:rPr>
                <w:spacing w:val="-2"/>
                <w:sz w:val="24"/>
              </w:rPr>
              <w:t>values</w:t>
            </w:r>
          </w:p>
          <w:p w14:paraId="3D08F3C6" w14:textId="77777777" w:rsidR="00F52B28" w:rsidRDefault="00B85897">
            <w:pPr>
              <w:pStyle w:val="TableParagraph"/>
              <w:spacing w:line="264" w:lineRule="exact"/>
              <w:ind w:left="107"/>
              <w:rPr>
                <w:sz w:val="24"/>
              </w:rPr>
            </w:pPr>
            <w:r>
              <w:rPr>
                <w:sz w:val="24"/>
              </w:rPr>
              <w:t>and</w:t>
            </w:r>
            <w:r>
              <w:rPr>
                <w:spacing w:val="-1"/>
                <w:sz w:val="24"/>
              </w:rPr>
              <w:t xml:space="preserve"> </w:t>
            </w:r>
            <w:r>
              <w:rPr>
                <w:sz w:val="24"/>
              </w:rPr>
              <w:t>norms</w:t>
            </w:r>
            <w:r>
              <w:rPr>
                <w:spacing w:val="-1"/>
                <w:sz w:val="24"/>
              </w:rPr>
              <w:t xml:space="preserve"> </w:t>
            </w:r>
            <w:r>
              <w:rPr>
                <w:sz w:val="24"/>
              </w:rPr>
              <w:t>and</w:t>
            </w:r>
            <w:r>
              <w:rPr>
                <w:spacing w:val="-1"/>
                <w:sz w:val="24"/>
              </w:rPr>
              <w:t xml:space="preserve"> </w:t>
            </w:r>
            <w:r>
              <w:rPr>
                <w:sz w:val="24"/>
              </w:rPr>
              <w:t>ensure</w:t>
            </w:r>
            <w:r>
              <w:rPr>
                <w:spacing w:val="-1"/>
                <w:sz w:val="24"/>
              </w:rPr>
              <w:t xml:space="preserve"> </w:t>
            </w:r>
            <w:r>
              <w:rPr>
                <w:spacing w:val="-2"/>
                <w:sz w:val="24"/>
              </w:rPr>
              <w:t>adherence</w:t>
            </w:r>
          </w:p>
        </w:tc>
        <w:tc>
          <w:tcPr>
            <w:tcW w:w="379" w:type="dxa"/>
          </w:tcPr>
          <w:p w14:paraId="1B7CC8E0" w14:textId="77777777" w:rsidR="00F52B28" w:rsidRDefault="00F52B28">
            <w:pPr>
              <w:pStyle w:val="TableParagraph"/>
              <w:rPr>
                <w:sz w:val="24"/>
              </w:rPr>
            </w:pPr>
          </w:p>
        </w:tc>
        <w:tc>
          <w:tcPr>
            <w:tcW w:w="379" w:type="dxa"/>
          </w:tcPr>
          <w:p w14:paraId="1D32F9F7" w14:textId="77777777" w:rsidR="00F52B28" w:rsidRDefault="00F52B28">
            <w:pPr>
              <w:pStyle w:val="TableParagraph"/>
              <w:rPr>
                <w:sz w:val="24"/>
              </w:rPr>
            </w:pPr>
          </w:p>
        </w:tc>
        <w:tc>
          <w:tcPr>
            <w:tcW w:w="461" w:type="dxa"/>
          </w:tcPr>
          <w:p w14:paraId="47AC423C" w14:textId="77777777" w:rsidR="00F52B28" w:rsidRDefault="00F52B28">
            <w:pPr>
              <w:pStyle w:val="TableParagraph"/>
              <w:rPr>
                <w:sz w:val="24"/>
              </w:rPr>
            </w:pPr>
          </w:p>
        </w:tc>
        <w:tc>
          <w:tcPr>
            <w:tcW w:w="460" w:type="dxa"/>
          </w:tcPr>
          <w:p w14:paraId="3675D8E8" w14:textId="77777777" w:rsidR="00F52B28" w:rsidRDefault="00F52B28">
            <w:pPr>
              <w:pStyle w:val="TableParagraph"/>
              <w:rPr>
                <w:sz w:val="24"/>
              </w:rPr>
            </w:pPr>
          </w:p>
        </w:tc>
        <w:tc>
          <w:tcPr>
            <w:tcW w:w="357" w:type="dxa"/>
          </w:tcPr>
          <w:p w14:paraId="620EFF57" w14:textId="77777777" w:rsidR="00F52B28" w:rsidRDefault="00F52B28">
            <w:pPr>
              <w:pStyle w:val="TableParagraph"/>
              <w:rPr>
                <w:sz w:val="24"/>
              </w:rPr>
            </w:pPr>
          </w:p>
        </w:tc>
      </w:tr>
      <w:tr w:rsidR="00F52B28" w14:paraId="200E364A" w14:textId="77777777">
        <w:trPr>
          <w:trHeight w:val="278"/>
        </w:trPr>
        <w:tc>
          <w:tcPr>
            <w:tcW w:w="6174" w:type="dxa"/>
          </w:tcPr>
          <w:p w14:paraId="1F850F74" w14:textId="77777777" w:rsidR="00F52B28" w:rsidRDefault="00B85897">
            <w:pPr>
              <w:pStyle w:val="TableParagraph"/>
              <w:spacing w:line="258" w:lineRule="exact"/>
              <w:ind w:left="107"/>
              <w:rPr>
                <w:sz w:val="24"/>
              </w:rPr>
            </w:pPr>
            <w:r>
              <w:rPr>
                <w:sz w:val="24"/>
              </w:rPr>
              <w:t>Employee</w:t>
            </w:r>
            <w:r>
              <w:rPr>
                <w:spacing w:val="-3"/>
                <w:sz w:val="24"/>
              </w:rPr>
              <w:t xml:space="preserve"> </w:t>
            </w:r>
            <w:r>
              <w:rPr>
                <w:spacing w:val="-2"/>
                <w:sz w:val="24"/>
              </w:rPr>
              <w:t>Voices</w:t>
            </w:r>
          </w:p>
        </w:tc>
        <w:tc>
          <w:tcPr>
            <w:tcW w:w="379" w:type="dxa"/>
          </w:tcPr>
          <w:p w14:paraId="4EAEA4A4" w14:textId="77777777" w:rsidR="00F52B28" w:rsidRDefault="00F52B28">
            <w:pPr>
              <w:pStyle w:val="TableParagraph"/>
              <w:rPr>
                <w:sz w:val="20"/>
              </w:rPr>
            </w:pPr>
          </w:p>
        </w:tc>
        <w:tc>
          <w:tcPr>
            <w:tcW w:w="379" w:type="dxa"/>
          </w:tcPr>
          <w:p w14:paraId="1CEEF6B4" w14:textId="77777777" w:rsidR="00F52B28" w:rsidRDefault="00F52B28">
            <w:pPr>
              <w:pStyle w:val="TableParagraph"/>
              <w:rPr>
                <w:sz w:val="20"/>
              </w:rPr>
            </w:pPr>
          </w:p>
        </w:tc>
        <w:tc>
          <w:tcPr>
            <w:tcW w:w="461" w:type="dxa"/>
          </w:tcPr>
          <w:p w14:paraId="167B2A0A" w14:textId="77777777" w:rsidR="00F52B28" w:rsidRDefault="00F52B28">
            <w:pPr>
              <w:pStyle w:val="TableParagraph"/>
              <w:rPr>
                <w:sz w:val="20"/>
              </w:rPr>
            </w:pPr>
          </w:p>
        </w:tc>
        <w:tc>
          <w:tcPr>
            <w:tcW w:w="460" w:type="dxa"/>
          </w:tcPr>
          <w:p w14:paraId="0E088286" w14:textId="77777777" w:rsidR="00F52B28" w:rsidRDefault="00F52B28">
            <w:pPr>
              <w:pStyle w:val="TableParagraph"/>
              <w:rPr>
                <w:sz w:val="20"/>
              </w:rPr>
            </w:pPr>
          </w:p>
        </w:tc>
        <w:tc>
          <w:tcPr>
            <w:tcW w:w="357" w:type="dxa"/>
          </w:tcPr>
          <w:p w14:paraId="77840DB1" w14:textId="77777777" w:rsidR="00F52B28" w:rsidRDefault="00F52B28">
            <w:pPr>
              <w:pStyle w:val="TableParagraph"/>
              <w:rPr>
                <w:sz w:val="20"/>
              </w:rPr>
            </w:pPr>
          </w:p>
        </w:tc>
      </w:tr>
      <w:tr w:rsidR="00F52B28" w14:paraId="216CFAF1" w14:textId="77777777">
        <w:trPr>
          <w:trHeight w:val="551"/>
        </w:trPr>
        <w:tc>
          <w:tcPr>
            <w:tcW w:w="6174" w:type="dxa"/>
          </w:tcPr>
          <w:p w14:paraId="5C457971" w14:textId="77777777" w:rsidR="00F52B28" w:rsidRDefault="00B85897">
            <w:pPr>
              <w:pStyle w:val="TableParagraph"/>
              <w:spacing w:line="268" w:lineRule="exact"/>
              <w:ind w:left="107"/>
              <w:rPr>
                <w:sz w:val="24"/>
              </w:rPr>
            </w:pPr>
            <w:r>
              <w:rPr>
                <w:sz w:val="24"/>
              </w:rPr>
              <w:t>All</w:t>
            </w:r>
            <w:r>
              <w:rPr>
                <w:spacing w:val="3"/>
                <w:sz w:val="24"/>
              </w:rPr>
              <w:t xml:space="preserve"> </w:t>
            </w:r>
            <w:r>
              <w:rPr>
                <w:sz w:val="24"/>
              </w:rPr>
              <w:t>employees</w:t>
            </w:r>
            <w:r>
              <w:rPr>
                <w:spacing w:val="3"/>
                <w:sz w:val="24"/>
              </w:rPr>
              <w:t xml:space="preserve"> </w:t>
            </w:r>
            <w:r>
              <w:rPr>
                <w:sz w:val="24"/>
              </w:rPr>
              <w:t>in</w:t>
            </w:r>
            <w:r>
              <w:rPr>
                <w:spacing w:val="3"/>
                <w:sz w:val="24"/>
              </w:rPr>
              <w:t xml:space="preserve"> </w:t>
            </w:r>
            <w:r>
              <w:rPr>
                <w:sz w:val="24"/>
              </w:rPr>
              <w:t>our</w:t>
            </w:r>
            <w:r>
              <w:rPr>
                <w:spacing w:val="2"/>
                <w:sz w:val="24"/>
              </w:rPr>
              <w:t xml:space="preserve"> </w:t>
            </w:r>
            <w:r>
              <w:rPr>
                <w:sz w:val="24"/>
              </w:rPr>
              <w:t>organization</w:t>
            </w:r>
            <w:r>
              <w:rPr>
                <w:spacing w:val="3"/>
                <w:sz w:val="24"/>
              </w:rPr>
              <w:t xml:space="preserve"> </w:t>
            </w:r>
            <w:r>
              <w:rPr>
                <w:sz w:val="24"/>
              </w:rPr>
              <w:t>feel</w:t>
            </w:r>
            <w:r>
              <w:rPr>
                <w:spacing w:val="3"/>
                <w:sz w:val="24"/>
              </w:rPr>
              <w:t xml:space="preserve"> </w:t>
            </w:r>
            <w:r>
              <w:rPr>
                <w:sz w:val="24"/>
              </w:rPr>
              <w:t>to</w:t>
            </w:r>
            <w:r>
              <w:rPr>
                <w:spacing w:val="4"/>
                <w:sz w:val="24"/>
              </w:rPr>
              <w:t xml:space="preserve"> </w:t>
            </w:r>
            <w:r>
              <w:rPr>
                <w:sz w:val="24"/>
              </w:rPr>
              <w:t>be</w:t>
            </w:r>
            <w:r>
              <w:rPr>
                <w:spacing w:val="1"/>
                <w:sz w:val="24"/>
              </w:rPr>
              <w:t xml:space="preserve"> </w:t>
            </w:r>
            <w:r>
              <w:rPr>
                <w:sz w:val="24"/>
              </w:rPr>
              <w:t>important</w:t>
            </w:r>
            <w:r>
              <w:rPr>
                <w:spacing w:val="4"/>
                <w:sz w:val="24"/>
              </w:rPr>
              <w:t xml:space="preserve"> </w:t>
            </w:r>
            <w:r>
              <w:rPr>
                <w:sz w:val="24"/>
              </w:rPr>
              <w:t>part</w:t>
            </w:r>
            <w:r>
              <w:rPr>
                <w:spacing w:val="3"/>
                <w:sz w:val="24"/>
              </w:rPr>
              <w:t xml:space="preserve"> </w:t>
            </w:r>
            <w:r>
              <w:rPr>
                <w:spacing w:val="-5"/>
                <w:sz w:val="24"/>
              </w:rPr>
              <w:t>of</w:t>
            </w:r>
          </w:p>
          <w:p w14:paraId="7050C59B" w14:textId="77777777" w:rsidR="00F52B28" w:rsidRDefault="00B85897">
            <w:pPr>
              <w:pStyle w:val="TableParagraph"/>
              <w:spacing w:line="264" w:lineRule="exact"/>
              <w:ind w:left="107"/>
              <w:rPr>
                <w:sz w:val="24"/>
              </w:rPr>
            </w:pPr>
            <w:r>
              <w:rPr>
                <w:sz w:val="24"/>
              </w:rPr>
              <w:t>organization</w:t>
            </w:r>
            <w:r>
              <w:rPr>
                <w:spacing w:val="-2"/>
                <w:sz w:val="24"/>
              </w:rPr>
              <w:t xml:space="preserve"> </w:t>
            </w:r>
            <w:r>
              <w:rPr>
                <w:sz w:val="24"/>
              </w:rPr>
              <w:t>because employee</w:t>
            </w:r>
            <w:r>
              <w:rPr>
                <w:spacing w:val="-2"/>
                <w:sz w:val="24"/>
              </w:rPr>
              <w:t xml:space="preserve"> </w:t>
            </w:r>
            <w:r>
              <w:rPr>
                <w:sz w:val="24"/>
              </w:rPr>
              <w:t>voices</w:t>
            </w:r>
            <w:r>
              <w:rPr>
                <w:spacing w:val="-1"/>
                <w:sz w:val="24"/>
              </w:rPr>
              <w:t xml:space="preserve"> </w:t>
            </w:r>
            <w:r>
              <w:rPr>
                <w:sz w:val="24"/>
              </w:rPr>
              <w:t>are</w:t>
            </w:r>
            <w:r>
              <w:rPr>
                <w:spacing w:val="-3"/>
                <w:sz w:val="24"/>
              </w:rPr>
              <w:t xml:space="preserve"> </w:t>
            </w:r>
            <w:r>
              <w:rPr>
                <w:sz w:val="24"/>
              </w:rPr>
              <w:t>taken</w:t>
            </w:r>
            <w:r>
              <w:rPr>
                <w:spacing w:val="-1"/>
                <w:sz w:val="24"/>
              </w:rPr>
              <w:t xml:space="preserve"> </w:t>
            </w:r>
            <w:r>
              <w:rPr>
                <w:spacing w:val="-2"/>
                <w:sz w:val="24"/>
              </w:rPr>
              <w:t>seriously.</w:t>
            </w:r>
          </w:p>
        </w:tc>
        <w:tc>
          <w:tcPr>
            <w:tcW w:w="379" w:type="dxa"/>
          </w:tcPr>
          <w:p w14:paraId="65B9B82D" w14:textId="77777777" w:rsidR="00F52B28" w:rsidRDefault="00F52B28">
            <w:pPr>
              <w:pStyle w:val="TableParagraph"/>
              <w:rPr>
                <w:sz w:val="24"/>
              </w:rPr>
            </w:pPr>
          </w:p>
        </w:tc>
        <w:tc>
          <w:tcPr>
            <w:tcW w:w="379" w:type="dxa"/>
          </w:tcPr>
          <w:p w14:paraId="20DB93B4" w14:textId="77777777" w:rsidR="00F52B28" w:rsidRDefault="00F52B28">
            <w:pPr>
              <w:pStyle w:val="TableParagraph"/>
              <w:rPr>
                <w:sz w:val="24"/>
              </w:rPr>
            </w:pPr>
          </w:p>
        </w:tc>
        <w:tc>
          <w:tcPr>
            <w:tcW w:w="461" w:type="dxa"/>
          </w:tcPr>
          <w:p w14:paraId="22BE35D0" w14:textId="77777777" w:rsidR="00F52B28" w:rsidRDefault="00F52B28">
            <w:pPr>
              <w:pStyle w:val="TableParagraph"/>
              <w:rPr>
                <w:sz w:val="24"/>
              </w:rPr>
            </w:pPr>
          </w:p>
        </w:tc>
        <w:tc>
          <w:tcPr>
            <w:tcW w:w="460" w:type="dxa"/>
          </w:tcPr>
          <w:p w14:paraId="762322BC" w14:textId="77777777" w:rsidR="00F52B28" w:rsidRDefault="00F52B28">
            <w:pPr>
              <w:pStyle w:val="TableParagraph"/>
              <w:rPr>
                <w:sz w:val="24"/>
              </w:rPr>
            </w:pPr>
          </w:p>
        </w:tc>
        <w:tc>
          <w:tcPr>
            <w:tcW w:w="357" w:type="dxa"/>
          </w:tcPr>
          <w:p w14:paraId="3CF86CA6" w14:textId="77777777" w:rsidR="00F52B28" w:rsidRDefault="00F52B28">
            <w:pPr>
              <w:pStyle w:val="TableParagraph"/>
              <w:rPr>
                <w:sz w:val="24"/>
              </w:rPr>
            </w:pPr>
          </w:p>
        </w:tc>
      </w:tr>
      <w:tr w:rsidR="00F52B28" w14:paraId="575E5707" w14:textId="77777777">
        <w:trPr>
          <w:trHeight w:val="551"/>
        </w:trPr>
        <w:tc>
          <w:tcPr>
            <w:tcW w:w="6174" w:type="dxa"/>
          </w:tcPr>
          <w:p w14:paraId="6CE3B2D5" w14:textId="77777777" w:rsidR="00F52B28" w:rsidRDefault="00B85897">
            <w:pPr>
              <w:pStyle w:val="TableParagraph"/>
              <w:spacing w:line="268" w:lineRule="exact"/>
              <w:ind w:left="107"/>
              <w:rPr>
                <w:sz w:val="24"/>
              </w:rPr>
            </w:pPr>
            <w:r>
              <w:rPr>
                <w:sz w:val="24"/>
              </w:rPr>
              <w:t>There</w:t>
            </w:r>
            <w:r>
              <w:rPr>
                <w:spacing w:val="16"/>
                <w:sz w:val="24"/>
              </w:rPr>
              <w:t xml:space="preserve"> </w:t>
            </w:r>
            <w:r>
              <w:rPr>
                <w:sz w:val="24"/>
              </w:rPr>
              <w:t>is</w:t>
            </w:r>
            <w:r>
              <w:rPr>
                <w:spacing w:val="21"/>
                <w:sz w:val="24"/>
              </w:rPr>
              <w:t xml:space="preserve"> </w:t>
            </w:r>
            <w:r>
              <w:rPr>
                <w:sz w:val="24"/>
              </w:rPr>
              <w:t>a</w:t>
            </w:r>
            <w:r>
              <w:rPr>
                <w:spacing w:val="19"/>
                <w:sz w:val="24"/>
              </w:rPr>
              <w:t xml:space="preserve"> </w:t>
            </w:r>
            <w:r>
              <w:rPr>
                <w:sz w:val="24"/>
              </w:rPr>
              <w:t>forum</w:t>
            </w:r>
            <w:r>
              <w:rPr>
                <w:spacing w:val="20"/>
                <w:sz w:val="24"/>
              </w:rPr>
              <w:t xml:space="preserve"> </w:t>
            </w:r>
            <w:r>
              <w:rPr>
                <w:sz w:val="24"/>
              </w:rPr>
              <w:t>in</w:t>
            </w:r>
            <w:r>
              <w:rPr>
                <w:spacing w:val="20"/>
                <w:sz w:val="24"/>
              </w:rPr>
              <w:t xml:space="preserve"> </w:t>
            </w:r>
            <w:r>
              <w:rPr>
                <w:sz w:val="24"/>
              </w:rPr>
              <w:t>our</w:t>
            </w:r>
            <w:r>
              <w:rPr>
                <w:spacing w:val="21"/>
                <w:sz w:val="24"/>
              </w:rPr>
              <w:t xml:space="preserve"> </w:t>
            </w:r>
            <w:r>
              <w:rPr>
                <w:sz w:val="24"/>
              </w:rPr>
              <w:t>organization</w:t>
            </w:r>
            <w:r>
              <w:rPr>
                <w:spacing w:val="20"/>
                <w:sz w:val="24"/>
              </w:rPr>
              <w:t xml:space="preserve"> </w:t>
            </w:r>
            <w:proofErr w:type="gramStart"/>
            <w:r>
              <w:rPr>
                <w:sz w:val="24"/>
              </w:rPr>
              <w:t>where</w:t>
            </w:r>
            <w:proofErr w:type="gramEnd"/>
            <w:r>
              <w:rPr>
                <w:spacing w:val="19"/>
                <w:sz w:val="24"/>
              </w:rPr>
              <w:t xml:space="preserve"> </w:t>
            </w:r>
            <w:r>
              <w:rPr>
                <w:sz w:val="24"/>
              </w:rPr>
              <w:t>employees</w:t>
            </w:r>
            <w:r>
              <w:rPr>
                <w:spacing w:val="20"/>
                <w:sz w:val="24"/>
              </w:rPr>
              <w:t xml:space="preserve"> </w:t>
            </w:r>
            <w:r>
              <w:rPr>
                <w:spacing w:val="-2"/>
                <w:sz w:val="24"/>
              </w:rPr>
              <w:t>often</w:t>
            </w:r>
          </w:p>
          <w:p w14:paraId="765099ED" w14:textId="77777777" w:rsidR="00F52B28" w:rsidRDefault="00B85897">
            <w:pPr>
              <w:pStyle w:val="TableParagraph"/>
              <w:spacing w:line="264" w:lineRule="exact"/>
              <w:ind w:left="107"/>
              <w:rPr>
                <w:sz w:val="24"/>
              </w:rPr>
            </w:pPr>
            <w:r>
              <w:rPr>
                <w:sz w:val="24"/>
              </w:rPr>
              <w:t>air</w:t>
            </w:r>
            <w:r>
              <w:rPr>
                <w:spacing w:val="-1"/>
                <w:sz w:val="24"/>
              </w:rPr>
              <w:t xml:space="preserve"> </w:t>
            </w:r>
            <w:r>
              <w:rPr>
                <w:sz w:val="24"/>
              </w:rPr>
              <w:t>their</w:t>
            </w:r>
            <w:r>
              <w:rPr>
                <w:spacing w:val="-1"/>
                <w:sz w:val="24"/>
              </w:rPr>
              <w:t xml:space="preserve"> </w:t>
            </w:r>
            <w:r>
              <w:rPr>
                <w:spacing w:val="-2"/>
                <w:sz w:val="24"/>
              </w:rPr>
              <w:t>views</w:t>
            </w:r>
          </w:p>
        </w:tc>
        <w:tc>
          <w:tcPr>
            <w:tcW w:w="379" w:type="dxa"/>
          </w:tcPr>
          <w:p w14:paraId="0D2DFF61" w14:textId="77777777" w:rsidR="00F52B28" w:rsidRDefault="00F52B28">
            <w:pPr>
              <w:pStyle w:val="TableParagraph"/>
              <w:rPr>
                <w:sz w:val="24"/>
              </w:rPr>
            </w:pPr>
          </w:p>
        </w:tc>
        <w:tc>
          <w:tcPr>
            <w:tcW w:w="379" w:type="dxa"/>
          </w:tcPr>
          <w:p w14:paraId="38AADD78" w14:textId="77777777" w:rsidR="00F52B28" w:rsidRDefault="00F52B28">
            <w:pPr>
              <w:pStyle w:val="TableParagraph"/>
              <w:rPr>
                <w:sz w:val="24"/>
              </w:rPr>
            </w:pPr>
          </w:p>
        </w:tc>
        <w:tc>
          <w:tcPr>
            <w:tcW w:w="461" w:type="dxa"/>
          </w:tcPr>
          <w:p w14:paraId="0DFF0509" w14:textId="77777777" w:rsidR="00F52B28" w:rsidRDefault="00F52B28">
            <w:pPr>
              <w:pStyle w:val="TableParagraph"/>
              <w:rPr>
                <w:sz w:val="24"/>
              </w:rPr>
            </w:pPr>
          </w:p>
        </w:tc>
        <w:tc>
          <w:tcPr>
            <w:tcW w:w="460" w:type="dxa"/>
          </w:tcPr>
          <w:p w14:paraId="0B70E5D7" w14:textId="77777777" w:rsidR="00F52B28" w:rsidRDefault="00F52B28">
            <w:pPr>
              <w:pStyle w:val="TableParagraph"/>
              <w:rPr>
                <w:sz w:val="24"/>
              </w:rPr>
            </w:pPr>
          </w:p>
        </w:tc>
        <w:tc>
          <w:tcPr>
            <w:tcW w:w="357" w:type="dxa"/>
          </w:tcPr>
          <w:p w14:paraId="052E2C18" w14:textId="77777777" w:rsidR="00F52B28" w:rsidRDefault="00F52B28">
            <w:pPr>
              <w:pStyle w:val="TableParagraph"/>
              <w:rPr>
                <w:sz w:val="24"/>
              </w:rPr>
            </w:pPr>
          </w:p>
        </w:tc>
      </w:tr>
      <w:tr w:rsidR="00F52B28" w14:paraId="6C7C17D6" w14:textId="77777777">
        <w:trPr>
          <w:trHeight w:val="827"/>
        </w:trPr>
        <w:tc>
          <w:tcPr>
            <w:tcW w:w="6174" w:type="dxa"/>
          </w:tcPr>
          <w:p w14:paraId="593D9E3A" w14:textId="77777777" w:rsidR="00F52B28" w:rsidRDefault="00B85897">
            <w:pPr>
              <w:pStyle w:val="TableParagraph"/>
              <w:ind w:left="107"/>
              <w:rPr>
                <w:sz w:val="24"/>
              </w:rPr>
            </w:pPr>
            <w:r>
              <w:rPr>
                <w:sz w:val="24"/>
              </w:rPr>
              <w:t>Our</w:t>
            </w:r>
            <w:r>
              <w:rPr>
                <w:spacing w:val="-15"/>
                <w:sz w:val="24"/>
              </w:rPr>
              <w:t xml:space="preserve"> </w:t>
            </w:r>
            <w:r>
              <w:rPr>
                <w:sz w:val="24"/>
              </w:rPr>
              <w:t>organization</w:t>
            </w:r>
            <w:r>
              <w:rPr>
                <w:spacing w:val="-15"/>
                <w:sz w:val="24"/>
              </w:rPr>
              <w:t xml:space="preserve"> </w:t>
            </w:r>
            <w:r>
              <w:rPr>
                <w:sz w:val="24"/>
              </w:rPr>
              <w:t>has</w:t>
            </w:r>
            <w:r>
              <w:rPr>
                <w:spacing w:val="-15"/>
                <w:sz w:val="24"/>
              </w:rPr>
              <w:t xml:space="preserve"> </w:t>
            </w:r>
            <w:r>
              <w:rPr>
                <w:sz w:val="24"/>
              </w:rPr>
              <w:t>open</w:t>
            </w:r>
            <w:r>
              <w:rPr>
                <w:spacing w:val="-15"/>
                <w:sz w:val="24"/>
              </w:rPr>
              <w:t xml:space="preserve"> </w:t>
            </w:r>
            <w:r>
              <w:rPr>
                <w:sz w:val="24"/>
              </w:rPr>
              <w:t>door</w:t>
            </w:r>
            <w:r>
              <w:rPr>
                <w:spacing w:val="-15"/>
                <w:sz w:val="24"/>
              </w:rPr>
              <w:t xml:space="preserve"> </w:t>
            </w:r>
            <w:r>
              <w:rPr>
                <w:sz w:val="24"/>
              </w:rPr>
              <w:t>policy</w:t>
            </w:r>
            <w:r>
              <w:rPr>
                <w:spacing w:val="-17"/>
                <w:sz w:val="24"/>
              </w:rPr>
              <w:t xml:space="preserve"> </w:t>
            </w:r>
            <w:r>
              <w:rPr>
                <w:sz w:val="24"/>
              </w:rPr>
              <w:t>that</w:t>
            </w:r>
            <w:r>
              <w:rPr>
                <w:spacing w:val="-15"/>
                <w:sz w:val="24"/>
              </w:rPr>
              <w:t xml:space="preserve"> </w:t>
            </w:r>
            <w:r>
              <w:rPr>
                <w:sz w:val="24"/>
              </w:rPr>
              <w:t>promotes</w:t>
            </w:r>
            <w:r>
              <w:rPr>
                <w:spacing w:val="-15"/>
                <w:sz w:val="24"/>
              </w:rPr>
              <w:t xml:space="preserve"> </w:t>
            </w:r>
            <w:r>
              <w:rPr>
                <w:sz w:val="24"/>
              </w:rPr>
              <w:t>and</w:t>
            </w:r>
            <w:r>
              <w:rPr>
                <w:spacing w:val="-15"/>
                <w:sz w:val="24"/>
              </w:rPr>
              <w:t xml:space="preserve"> </w:t>
            </w:r>
            <w:r>
              <w:rPr>
                <w:sz w:val="24"/>
              </w:rPr>
              <w:t>treats all</w:t>
            </w:r>
            <w:r>
              <w:rPr>
                <w:spacing w:val="12"/>
                <w:sz w:val="24"/>
              </w:rPr>
              <w:t xml:space="preserve"> </w:t>
            </w:r>
            <w:r>
              <w:rPr>
                <w:sz w:val="24"/>
              </w:rPr>
              <w:t>employee</w:t>
            </w:r>
            <w:r>
              <w:rPr>
                <w:spacing w:val="12"/>
                <w:sz w:val="24"/>
              </w:rPr>
              <w:t xml:space="preserve"> </w:t>
            </w:r>
            <w:r>
              <w:rPr>
                <w:sz w:val="24"/>
              </w:rPr>
              <w:t>equally</w:t>
            </w:r>
            <w:r>
              <w:rPr>
                <w:spacing w:val="9"/>
                <w:sz w:val="24"/>
              </w:rPr>
              <w:t xml:space="preserve"> </w:t>
            </w:r>
            <w:r>
              <w:rPr>
                <w:sz w:val="24"/>
              </w:rPr>
              <w:t>and</w:t>
            </w:r>
            <w:r>
              <w:rPr>
                <w:spacing w:val="14"/>
                <w:sz w:val="24"/>
              </w:rPr>
              <w:t xml:space="preserve"> </w:t>
            </w:r>
            <w:r>
              <w:rPr>
                <w:sz w:val="24"/>
              </w:rPr>
              <w:t>every</w:t>
            </w:r>
            <w:r>
              <w:rPr>
                <w:spacing w:val="6"/>
                <w:sz w:val="24"/>
              </w:rPr>
              <w:t xml:space="preserve"> </w:t>
            </w:r>
            <w:r>
              <w:rPr>
                <w:sz w:val="24"/>
              </w:rPr>
              <w:t>opinion</w:t>
            </w:r>
            <w:r>
              <w:rPr>
                <w:spacing w:val="12"/>
                <w:sz w:val="24"/>
              </w:rPr>
              <w:t xml:space="preserve"> </w:t>
            </w:r>
            <w:r>
              <w:rPr>
                <w:sz w:val="24"/>
              </w:rPr>
              <w:t>matters</w:t>
            </w:r>
            <w:r>
              <w:rPr>
                <w:spacing w:val="14"/>
                <w:sz w:val="24"/>
              </w:rPr>
              <w:t xml:space="preserve"> </w:t>
            </w:r>
            <w:r>
              <w:rPr>
                <w:sz w:val="24"/>
              </w:rPr>
              <w:t>regardless</w:t>
            </w:r>
            <w:r>
              <w:rPr>
                <w:spacing w:val="13"/>
                <w:sz w:val="24"/>
              </w:rPr>
              <w:t xml:space="preserve"> </w:t>
            </w:r>
            <w:r>
              <w:rPr>
                <w:spacing w:val="-5"/>
                <w:sz w:val="24"/>
              </w:rPr>
              <w:t>of</w:t>
            </w:r>
          </w:p>
          <w:p w14:paraId="2BEC0C7C" w14:textId="77777777" w:rsidR="00F52B28" w:rsidRDefault="00B85897">
            <w:pPr>
              <w:pStyle w:val="TableParagraph"/>
              <w:spacing w:line="264" w:lineRule="exact"/>
              <w:ind w:left="107"/>
              <w:rPr>
                <w:sz w:val="24"/>
              </w:rPr>
            </w:pPr>
            <w:r>
              <w:rPr>
                <w:sz w:val="24"/>
              </w:rPr>
              <w:t>the</w:t>
            </w:r>
            <w:r>
              <w:rPr>
                <w:spacing w:val="-1"/>
                <w:sz w:val="24"/>
              </w:rPr>
              <w:t xml:space="preserve"> </w:t>
            </w:r>
            <w:r>
              <w:rPr>
                <w:sz w:val="24"/>
              </w:rPr>
              <w:t>position</w:t>
            </w:r>
            <w:r>
              <w:rPr>
                <w:spacing w:val="-1"/>
                <w:sz w:val="24"/>
              </w:rPr>
              <w:t xml:space="preserve"> </w:t>
            </w:r>
            <w:r>
              <w:rPr>
                <w:sz w:val="24"/>
              </w:rPr>
              <w:t>an employee may</w:t>
            </w:r>
            <w:r>
              <w:rPr>
                <w:spacing w:val="-5"/>
                <w:sz w:val="24"/>
              </w:rPr>
              <w:t xml:space="preserve"> </w:t>
            </w:r>
            <w:r>
              <w:rPr>
                <w:spacing w:val="-2"/>
                <w:sz w:val="24"/>
              </w:rPr>
              <w:t>hold.</w:t>
            </w:r>
          </w:p>
        </w:tc>
        <w:tc>
          <w:tcPr>
            <w:tcW w:w="379" w:type="dxa"/>
          </w:tcPr>
          <w:p w14:paraId="19A7BCBA" w14:textId="77777777" w:rsidR="00F52B28" w:rsidRDefault="00F52B28">
            <w:pPr>
              <w:pStyle w:val="TableParagraph"/>
              <w:rPr>
                <w:sz w:val="24"/>
              </w:rPr>
            </w:pPr>
          </w:p>
        </w:tc>
        <w:tc>
          <w:tcPr>
            <w:tcW w:w="379" w:type="dxa"/>
          </w:tcPr>
          <w:p w14:paraId="52FFF094" w14:textId="77777777" w:rsidR="00F52B28" w:rsidRDefault="00F52B28">
            <w:pPr>
              <w:pStyle w:val="TableParagraph"/>
              <w:rPr>
                <w:sz w:val="24"/>
              </w:rPr>
            </w:pPr>
          </w:p>
        </w:tc>
        <w:tc>
          <w:tcPr>
            <w:tcW w:w="461" w:type="dxa"/>
          </w:tcPr>
          <w:p w14:paraId="3FBD42C5" w14:textId="77777777" w:rsidR="00F52B28" w:rsidRDefault="00F52B28">
            <w:pPr>
              <w:pStyle w:val="TableParagraph"/>
              <w:rPr>
                <w:sz w:val="24"/>
              </w:rPr>
            </w:pPr>
          </w:p>
        </w:tc>
        <w:tc>
          <w:tcPr>
            <w:tcW w:w="460" w:type="dxa"/>
          </w:tcPr>
          <w:p w14:paraId="5AB753B6" w14:textId="77777777" w:rsidR="00F52B28" w:rsidRDefault="00F52B28">
            <w:pPr>
              <w:pStyle w:val="TableParagraph"/>
              <w:rPr>
                <w:sz w:val="24"/>
              </w:rPr>
            </w:pPr>
          </w:p>
        </w:tc>
        <w:tc>
          <w:tcPr>
            <w:tcW w:w="357" w:type="dxa"/>
          </w:tcPr>
          <w:p w14:paraId="46134648" w14:textId="77777777" w:rsidR="00F52B28" w:rsidRDefault="00F52B28">
            <w:pPr>
              <w:pStyle w:val="TableParagraph"/>
              <w:rPr>
                <w:sz w:val="24"/>
              </w:rPr>
            </w:pPr>
          </w:p>
        </w:tc>
      </w:tr>
      <w:tr w:rsidR="00F52B28" w14:paraId="4592DFB2" w14:textId="77777777">
        <w:trPr>
          <w:trHeight w:val="276"/>
        </w:trPr>
        <w:tc>
          <w:tcPr>
            <w:tcW w:w="6174" w:type="dxa"/>
          </w:tcPr>
          <w:p w14:paraId="6FAB6B38" w14:textId="77777777" w:rsidR="00F52B28" w:rsidRDefault="00B85897">
            <w:pPr>
              <w:pStyle w:val="TableParagraph"/>
              <w:spacing w:line="256" w:lineRule="exact"/>
              <w:ind w:left="107"/>
              <w:rPr>
                <w:sz w:val="24"/>
              </w:rPr>
            </w:pPr>
            <w:r>
              <w:rPr>
                <w:sz w:val="24"/>
              </w:rPr>
              <w:t>Team</w:t>
            </w:r>
            <w:r>
              <w:rPr>
                <w:spacing w:val="-3"/>
                <w:sz w:val="24"/>
              </w:rPr>
              <w:t xml:space="preserve"> </w:t>
            </w:r>
            <w:r>
              <w:rPr>
                <w:spacing w:val="-2"/>
                <w:sz w:val="24"/>
              </w:rPr>
              <w:t>Orientation</w:t>
            </w:r>
          </w:p>
        </w:tc>
        <w:tc>
          <w:tcPr>
            <w:tcW w:w="379" w:type="dxa"/>
          </w:tcPr>
          <w:p w14:paraId="1E3D3490" w14:textId="77777777" w:rsidR="00F52B28" w:rsidRDefault="00F52B28">
            <w:pPr>
              <w:pStyle w:val="TableParagraph"/>
              <w:rPr>
                <w:sz w:val="20"/>
              </w:rPr>
            </w:pPr>
          </w:p>
        </w:tc>
        <w:tc>
          <w:tcPr>
            <w:tcW w:w="379" w:type="dxa"/>
          </w:tcPr>
          <w:p w14:paraId="2D163D79" w14:textId="77777777" w:rsidR="00F52B28" w:rsidRDefault="00F52B28">
            <w:pPr>
              <w:pStyle w:val="TableParagraph"/>
              <w:rPr>
                <w:sz w:val="20"/>
              </w:rPr>
            </w:pPr>
          </w:p>
        </w:tc>
        <w:tc>
          <w:tcPr>
            <w:tcW w:w="461" w:type="dxa"/>
          </w:tcPr>
          <w:p w14:paraId="49411789" w14:textId="77777777" w:rsidR="00F52B28" w:rsidRDefault="00F52B28">
            <w:pPr>
              <w:pStyle w:val="TableParagraph"/>
              <w:rPr>
                <w:sz w:val="20"/>
              </w:rPr>
            </w:pPr>
          </w:p>
        </w:tc>
        <w:tc>
          <w:tcPr>
            <w:tcW w:w="460" w:type="dxa"/>
          </w:tcPr>
          <w:p w14:paraId="6130AEAC" w14:textId="77777777" w:rsidR="00F52B28" w:rsidRDefault="00F52B28">
            <w:pPr>
              <w:pStyle w:val="TableParagraph"/>
              <w:rPr>
                <w:sz w:val="20"/>
              </w:rPr>
            </w:pPr>
          </w:p>
        </w:tc>
        <w:tc>
          <w:tcPr>
            <w:tcW w:w="357" w:type="dxa"/>
          </w:tcPr>
          <w:p w14:paraId="23A9D666" w14:textId="77777777" w:rsidR="00F52B28" w:rsidRDefault="00F52B28">
            <w:pPr>
              <w:pStyle w:val="TableParagraph"/>
              <w:rPr>
                <w:sz w:val="20"/>
              </w:rPr>
            </w:pPr>
          </w:p>
        </w:tc>
      </w:tr>
      <w:tr w:rsidR="00F52B28" w14:paraId="01FA0FAF" w14:textId="77777777">
        <w:trPr>
          <w:trHeight w:val="551"/>
        </w:trPr>
        <w:tc>
          <w:tcPr>
            <w:tcW w:w="6174" w:type="dxa"/>
          </w:tcPr>
          <w:p w14:paraId="2E9C84EF" w14:textId="77777777" w:rsidR="00F52B28" w:rsidRDefault="00B85897">
            <w:pPr>
              <w:pStyle w:val="TableParagraph"/>
              <w:spacing w:line="268" w:lineRule="exact"/>
              <w:ind w:left="107"/>
              <w:rPr>
                <w:sz w:val="24"/>
              </w:rPr>
            </w:pPr>
            <w:r>
              <w:rPr>
                <w:sz w:val="24"/>
              </w:rPr>
              <w:t>All</w:t>
            </w:r>
            <w:r>
              <w:rPr>
                <w:spacing w:val="4"/>
                <w:sz w:val="24"/>
              </w:rPr>
              <w:t xml:space="preserve"> </w:t>
            </w:r>
            <w:r>
              <w:rPr>
                <w:sz w:val="24"/>
              </w:rPr>
              <w:t>employees</w:t>
            </w:r>
            <w:r>
              <w:rPr>
                <w:spacing w:val="3"/>
                <w:sz w:val="24"/>
              </w:rPr>
              <w:t xml:space="preserve"> </w:t>
            </w:r>
            <w:r>
              <w:rPr>
                <w:sz w:val="24"/>
              </w:rPr>
              <w:t>in</w:t>
            </w:r>
            <w:r>
              <w:rPr>
                <w:spacing w:val="4"/>
                <w:sz w:val="24"/>
              </w:rPr>
              <w:t xml:space="preserve"> </w:t>
            </w:r>
            <w:r>
              <w:rPr>
                <w:sz w:val="24"/>
              </w:rPr>
              <w:t>our</w:t>
            </w:r>
            <w:r>
              <w:rPr>
                <w:spacing w:val="2"/>
                <w:sz w:val="24"/>
              </w:rPr>
              <w:t xml:space="preserve"> </w:t>
            </w:r>
            <w:r>
              <w:rPr>
                <w:sz w:val="24"/>
              </w:rPr>
              <w:t>organization</w:t>
            </w:r>
            <w:r>
              <w:rPr>
                <w:spacing w:val="3"/>
                <w:sz w:val="24"/>
              </w:rPr>
              <w:t xml:space="preserve"> </w:t>
            </w:r>
            <w:r>
              <w:rPr>
                <w:sz w:val="24"/>
              </w:rPr>
              <w:t>feel</w:t>
            </w:r>
            <w:r>
              <w:rPr>
                <w:spacing w:val="4"/>
                <w:sz w:val="24"/>
              </w:rPr>
              <w:t xml:space="preserve"> </w:t>
            </w:r>
            <w:r>
              <w:rPr>
                <w:sz w:val="24"/>
              </w:rPr>
              <w:t>to</w:t>
            </w:r>
            <w:r>
              <w:rPr>
                <w:spacing w:val="4"/>
                <w:sz w:val="24"/>
              </w:rPr>
              <w:t xml:space="preserve"> </w:t>
            </w:r>
            <w:r>
              <w:rPr>
                <w:sz w:val="24"/>
              </w:rPr>
              <w:t>be</w:t>
            </w:r>
            <w:r>
              <w:rPr>
                <w:spacing w:val="2"/>
                <w:sz w:val="24"/>
              </w:rPr>
              <w:t xml:space="preserve"> </w:t>
            </w:r>
            <w:r>
              <w:rPr>
                <w:sz w:val="24"/>
              </w:rPr>
              <w:t>a</w:t>
            </w:r>
            <w:r>
              <w:rPr>
                <w:spacing w:val="2"/>
                <w:sz w:val="24"/>
              </w:rPr>
              <w:t xml:space="preserve"> </w:t>
            </w:r>
            <w:r>
              <w:rPr>
                <w:sz w:val="24"/>
              </w:rPr>
              <w:t>member</w:t>
            </w:r>
            <w:r>
              <w:rPr>
                <w:spacing w:val="2"/>
                <w:sz w:val="24"/>
              </w:rPr>
              <w:t xml:space="preserve"> </w:t>
            </w:r>
            <w:r>
              <w:rPr>
                <w:sz w:val="24"/>
              </w:rPr>
              <w:t>of</w:t>
            </w:r>
            <w:r>
              <w:rPr>
                <w:spacing w:val="3"/>
                <w:sz w:val="24"/>
              </w:rPr>
              <w:t xml:space="preserve"> </w:t>
            </w:r>
            <w:r>
              <w:rPr>
                <w:spacing w:val="-5"/>
                <w:sz w:val="24"/>
              </w:rPr>
              <w:t>one</w:t>
            </w:r>
          </w:p>
          <w:p w14:paraId="45A4936D" w14:textId="77777777" w:rsidR="00F52B28" w:rsidRDefault="00B85897">
            <w:pPr>
              <w:pStyle w:val="TableParagraph"/>
              <w:spacing w:line="264" w:lineRule="exact"/>
              <w:ind w:left="107"/>
              <w:rPr>
                <w:sz w:val="24"/>
              </w:rPr>
            </w:pPr>
            <w:r>
              <w:rPr>
                <w:spacing w:val="-4"/>
                <w:sz w:val="24"/>
              </w:rPr>
              <w:t>team</w:t>
            </w:r>
          </w:p>
        </w:tc>
        <w:tc>
          <w:tcPr>
            <w:tcW w:w="379" w:type="dxa"/>
          </w:tcPr>
          <w:p w14:paraId="55B884D4" w14:textId="77777777" w:rsidR="00F52B28" w:rsidRDefault="00F52B28">
            <w:pPr>
              <w:pStyle w:val="TableParagraph"/>
              <w:rPr>
                <w:sz w:val="24"/>
              </w:rPr>
            </w:pPr>
          </w:p>
        </w:tc>
        <w:tc>
          <w:tcPr>
            <w:tcW w:w="379" w:type="dxa"/>
          </w:tcPr>
          <w:p w14:paraId="22CC96C1" w14:textId="77777777" w:rsidR="00F52B28" w:rsidRDefault="00F52B28">
            <w:pPr>
              <w:pStyle w:val="TableParagraph"/>
              <w:rPr>
                <w:sz w:val="24"/>
              </w:rPr>
            </w:pPr>
          </w:p>
        </w:tc>
        <w:tc>
          <w:tcPr>
            <w:tcW w:w="461" w:type="dxa"/>
          </w:tcPr>
          <w:p w14:paraId="1DC02682" w14:textId="77777777" w:rsidR="00F52B28" w:rsidRDefault="00F52B28">
            <w:pPr>
              <w:pStyle w:val="TableParagraph"/>
              <w:rPr>
                <w:sz w:val="24"/>
              </w:rPr>
            </w:pPr>
          </w:p>
        </w:tc>
        <w:tc>
          <w:tcPr>
            <w:tcW w:w="460" w:type="dxa"/>
          </w:tcPr>
          <w:p w14:paraId="6F920C23" w14:textId="77777777" w:rsidR="00F52B28" w:rsidRDefault="00F52B28">
            <w:pPr>
              <w:pStyle w:val="TableParagraph"/>
              <w:rPr>
                <w:sz w:val="24"/>
              </w:rPr>
            </w:pPr>
          </w:p>
        </w:tc>
        <w:tc>
          <w:tcPr>
            <w:tcW w:w="357" w:type="dxa"/>
          </w:tcPr>
          <w:p w14:paraId="50E87C6C" w14:textId="77777777" w:rsidR="00F52B28" w:rsidRDefault="00F52B28">
            <w:pPr>
              <w:pStyle w:val="TableParagraph"/>
              <w:rPr>
                <w:sz w:val="24"/>
              </w:rPr>
            </w:pPr>
          </w:p>
        </w:tc>
      </w:tr>
      <w:tr w:rsidR="00F52B28" w14:paraId="1AF148A8" w14:textId="77777777">
        <w:trPr>
          <w:trHeight w:val="275"/>
        </w:trPr>
        <w:tc>
          <w:tcPr>
            <w:tcW w:w="6174" w:type="dxa"/>
          </w:tcPr>
          <w:p w14:paraId="713854E2" w14:textId="77777777" w:rsidR="00F52B28" w:rsidRDefault="00B85897">
            <w:pPr>
              <w:pStyle w:val="TableParagraph"/>
              <w:spacing w:line="256" w:lineRule="exact"/>
              <w:ind w:left="107"/>
              <w:rPr>
                <w:sz w:val="24"/>
              </w:rPr>
            </w:pPr>
            <w:r>
              <w:rPr>
                <w:sz w:val="24"/>
              </w:rPr>
              <w:t>Our</w:t>
            </w:r>
            <w:r>
              <w:rPr>
                <w:spacing w:val="-4"/>
                <w:sz w:val="24"/>
              </w:rPr>
              <w:t xml:space="preserve"> </w:t>
            </w:r>
            <w:r>
              <w:rPr>
                <w:sz w:val="24"/>
              </w:rPr>
              <w:t>company</w:t>
            </w:r>
            <w:r>
              <w:rPr>
                <w:spacing w:val="-4"/>
                <w:sz w:val="24"/>
              </w:rPr>
              <w:t xml:space="preserve"> </w:t>
            </w:r>
            <w:r>
              <w:rPr>
                <w:sz w:val="24"/>
              </w:rPr>
              <w:t>organizational culture</w:t>
            </w:r>
            <w:r>
              <w:rPr>
                <w:spacing w:val="-1"/>
                <w:sz w:val="24"/>
              </w:rPr>
              <w:t xml:space="preserve"> </w:t>
            </w:r>
            <w:r>
              <w:rPr>
                <w:sz w:val="24"/>
              </w:rPr>
              <w:t>promotes</w:t>
            </w:r>
            <w:r>
              <w:rPr>
                <w:spacing w:val="1"/>
                <w:sz w:val="24"/>
              </w:rPr>
              <w:t xml:space="preserve"> </w:t>
            </w:r>
            <w:r>
              <w:rPr>
                <w:sz w:val="24"/>
              </w:rPr>
              <w:t>team</w:t>
            </w:r>
            <w:r>
              <w:rPr>
                <w:spacing w:val="1"/>
                <w:sz w:val="24"/>
              </w:rPr>
              <w:t xml:space="preserve"> </w:t>
            </w:r>
            <w:r>
              <w:rPr>
                <w:spacing w:val="-2"/>
                <w:sz w:val="24"/>
              </w:rPr>
              <w:t>synergy</w:t>
            </w:r>
          </w:p>
        </w:tc>
        <w:tc>
          <w:tcPr>
            <w:tcW w:w="379" w:type="dxa"/>
          </w:tcPr>
          <w:p w14:paraId="191D57AB" w14:textId="77777777" w:rsidR="00F52B28" w:rsidRDefault="00F52B28">
            <w:pPr>
              <w:pStyle w:val="TableParagraph"/>
              <w:rPr>
                <w:sz w:val="20"/>
              </w:rPr>
            </w:pPr>
          </w:p>
        </w:tc>
        <w:tc>
          <w:tcPr>
            <w:tcW w:w="379" w:type="dxa"/>
          </w:tcPr>
          <w:p w14:paraId="15B90561" w14:textId="77777777" w:rsidR="00F52B28" w:rsidRDefault="00F52B28">
            <w:pPr>
              <w:pStyle w:val="TableParagraph"/>
              <w:rPr>
                <w:sz w:val="20"/>
              </w:rPr>
            </w:pPr>
          </w:p>
        </w:tc>
        <w:tc>
          <w:tcPr>
            <w:tcW w:w="461" w:type="dxa"/>
          </w:tcPr>
          <w:p w14:paraId="76100DF0" w14:textId="77777777" w:rsidR="00F52B28" w:rsidRDefault="00F52B28">
            <w:pPr>
              <w:pStyle w:val="TableParagraph"/>
              <w:rPr>
                <w:sz w:val="20"/>
              </w:rPr>
            </w:pPr>
          </w:p>
        </w:tc>
        <w:tc>
          <w:tcPr>
            <w:tcW w:w="460" w:type="dxa"/>
          </w:tcPr>
          <w:p w14:paraId="60F396C3" w14:textId="77777777" w:rsidR="00F52B28" w:rsidRDefault="00F52B28">
            <w:pPr>
              <w:pStyle w:val="TableParagraph"/>
              <w:rPr>
                <w:sz w:val="20"/>
              </w:rPr>
            </w:pPr>
          </w:p>
        </w:tc>
        <w:tc>
          <w:tcPr>
            <w:tcW w:w="357" w:type="dxa"/>
          </w:tcPr>
          <w:p w14:paraId="7BEBAA4D" w14:textId="77777777" w:rsidR="00F52B28" w:rsidRDefault="00F52B28">
            <w:pPr>
              <w:pStyle w:val="TableParagraph"/>
              <w:rPr>
                <w:sz w:val="20"/>
              </w:rPr>
            </w:pPr>
          </w:p>
        </w:tc>
      </w:tr>
      <w:tr w:rsidR="00F52B28" w14:paraId="6DAE33F7" w14:textId="77777777">
        <w:trPr>
          <w:trHeight w:val="829"/>
        </w:trPr>
        <w:tc>
          <w:tcPr>
            <w:tcW w:w="6174" w:type="dxa"/>
          </w:tcPr>
          <w:p w14:paraId="357D1219" w14:textId="77777777" w:rsidR="00F52B28" w:rsidRDefault="00B85897">
            <w:pPr>
              <w:pStyle w:val="TableParagraph"/>
              <w:spacing w:line="270" w:lineRule="exact"/>
              <w:ind w:left="107"/>
              <w:rPr>
                <w:sz w:val="24"/>
              </w:rPr>
            </w:pPr>
            <w:r>
              <w:rPr>
                <w:sz w:val="24"/>
              </w:rPr>
              <w:t>There</w:t>
            </w:r>
            <w:r>
              <w:rPr>
                <w:spacing w:val="21"/>
                <w:sz w:val="24"/>
              </w:rPr>
              <w:t xml:space="preserve"> </w:t>
            </w:r>
            <w:r>
              <w:rPr>
                <w:sz w:val="24"/>
              </w:rPr>
              <w:t>are</w:t>
            </w:r>
            <w:r>
              <w:rPr>
                <w:spacing w:val="19"/>
                <w:sz w:val="24"/>
              </w:rPr>
              <w:t xml:space="preserve"> </w:t>
            </w:r>
            <w:r>
              <w:rPr>
                <w:sz w:val="24"/>
              </w:rPr>
              <w:t>streamlined</w:t>
            </w:r>
            <w:r>
              <w:rPr>
                <w:spacing w:val="19"/>
                <w:sz w:val="24"/>
              </w:rPr>
              <w:t xml:space="preserve"> </w:t>
            </w:r>
            <w:r>
              <w:rPr>
                <w:sz w:val="24"/>
              </w:rPr>
              <w:t>processes</w:t>
            </w:r>
            <w:r>
              <w:rPr>
                <w:spacing w:val="21"/>
                <w:sz w:val="24"/>
              </w:rPr>
              <w:t xml:space="preserve"> </w:t>
            </w:r>
            <w:r>
              <w:rPr>
                <w:sz w:val="24"/>
              </w:rPr>
              <w:t>in</w:t>
            </w:r>
            <w:r>
              <w:rPr>
                <w:spacing w:val="21"/>
                <w:sz w:val="24"/>
              </w:rPr>
              <w:t xml:space="preserve"> </w:t>
            </w:r>
            <w:r>
              <w:rPr>
                <w:sz w:val="24"/>
              </w:rPr>
              <w:t>our</w:t>
            </w:r>
            <w:r>
              <w:rPr>
                <w:spacing w:val="19"/>
                <w:sz w:val="24"/>
              </w:rPr>
              <w:t xml:space="preserve"> </w:t>
            </w:r>
            <w:r>
              <w:rPr>
                <w:sz w:val="24"/>
              </w:rPr>
              <w:t>organization</w:t>
            </w:r>
            <w:r>
              <w:rPr>
                <w:spacing w:val="21"/>
                <w:sz w:val="24"/>
              </w:rPr>
              <w:t xml:space="preserve"> </w:t>
            </w:r>
            <w:r>
              <w:rPr>
                <w:sz w:val="24"/>
              </w:rPr>
              <w:t>on</w:t>
            </w:r>
            <w:r>
              <w:rPr>
                <w:spacing w:val="21"/>
                <w:sz w:val="24"/>
              </w:rPr>
              <w:t xml:space="preserve"> </w:t>
            </w:r>
            <w:r>
              <w:rPr>
                <w:spacing w:val="-4"/>
                <w:sz w:val="24"/>
              </w:rPr>
              <w:t>team</w:t>
            </w:r>
          </w:p>
          <w:p w14:paraId="1A2C2459" w14:textId="77777777" w:rsidR="00F52B28" w:rsidRDefault="00B85897">
            <w:pPr>
              <w:pStyle w:val="TableParagraph"/>
              <w:tabs>
                <w:tab w:val="left" w:pos="837"/>
                <w:tab w:val="left" w:pos="1420"/>
                <w:tab w:val="left" w:pos="2122"/>
                <w:tab w:val="left" w:pos="3401"/>
                <w:tab w:val="left" w:pos="3998"/>
                <w:tab w:val="left" w:pos="5128"/>
              </w:tabs>
              <w:spacing w:line="270" w:lineRule="atLeast"/>
              <w:ind w:left="107" w:right="102"/>
              <w:rPr>
                <w:sz w:val="24"/>
              </w:rPr>
            </w:pPr>
            <w:r>
              <w:rPr>
                <w:spacing w:val="-4"/>
                <w:sz w:val="24"/>
              </w:rPr>
              <w:t>work</w:t>
            </w:r>
            <w:r>
              <w:rPr>
                <w:sz w:val="24"/>
              </w:rPr>
              <w:tab/>
            </w:r>
            <w:r>
              <w:rPr>
                <w:spacing w:val="-4"/>
                <w:sz w:val="24"/>
              </w:rPr>
              <w:t>and</w:t>
            </w:r>
            <w:r>
              <w:rPr>
                <w:sz w:val="24"/>
              </w:rPr>
              <w:tab/>
            </w:r>
            <w:r>
              <w:rPr>
                <w:spacing w:val="-4"/>
                <w:sz w:val="24"/>
              </w:rPr>
              <w:t>team</w:t>
            </w:r>
            <w:r>
              <w:rPr>
                <w:sz w:val="24"/>
              </w:rPr>
              <w:tab/>
            </w:r>
            <w:r>
              <w:rPr>
                <w:spacing w:val="-2"/>
                <w:sz w:val="24"/>
              </w:rPr>
              <w:t>orientation</w:t>
            </w:r>
            <w:r>
              <w:rPr>
                <w:sz w:val="24"/>
              </w:rPr>
              <w:tab/>
            </w:r>
            <w:r>
              <w:rPr>
                <w:spacing w:val="-4"/>
                <w:sz w:val="24"/>
              </w:rPr>
              <w:t>that</w:t>
            </w:r>
            <w:r>
              <w:rPr>
                <w:sz w:val="24"/>
              </w:rPr>
              <w:tab/>
            </w:r>
            <w:r>
              <w:rPr>
                <w:spacing w:val="-2"/>
                <w:sz w:val="24"/>
              </w:rPr>
              <w:t>promotes</w:t>
            </w:r>
            <w:r>
              <w:rPr>
                <w:sz w:val="24"/>
              </w:rPr>
              <w:tab/>
            </w:r>
            <w:r>
              <w:rPr>
                <w:spacing w:val="-2"/>
                <w:sz w:val="24"/>
              </w:rPr>
              <w:t>employee performance</w:t>
            </w:r>
          </w:p>
        </w:tc>
        <w:tc>
          <w:tcPr>
            <w:tcW w:w="379" w:type="dxa"/>
          </w:tcPr>
          <w:p w14:paraId="2A7B26F3" w14:textId="77777777" w:rsidR="00F52B28" w:rsidRDefault="00F52B28">
            <w:pPr>
              <w:pStyle w:val="TableParagraph"/>
              <w:rPr>
                <w:sz w:val="24"/>
              </w:rPr>
            </w:pPr>
          </w:p>
        </w:tc>
        <w:tc>
          <w:tcPr>
            <w:tcW w:w="379" w:type="dxa"/>
          </w:tcPr>
          <w:p w14:paraId="51921018" w14:textId="77777777" w:rsidR="00F52B28" w:rsidRDefault="00F52B28">
            <w:pPr>
              <w:pStyle w:val="TableParagraph"/>
              <w:rPr>
                <w:sz w:val="24"/>
              </w:rPr>
            </w:pPr>
          </w:p>
        </w:tc>
        <w:tc>
          <w:tcPr>
            <w:tcW w:w="461" w:type="dxa"/>
          </w:tcPr>
          <w:p w14:paraId="6B803E0F" w14:textId="77777777" w:rsidR="00F52B28" w:rsidRDefault="00F52B28">
            <w:pPr>
              <w:pStyle w:val="TableParagraph"/>
              <w:rPr>
                <w:sz w:val="24"/>
              </w:rPr>
            </w:pPr>
          </w:p>
        </w:tc>
        <w:tc>
          <w:tcPr>
            <w:tcW w:w="460" w:type="dxa"/>
          </w:tcPr>
          <w:p w14:paraId="31D9C162" w14:textId="77777777" w:rsidR="00F52B28" w:rsidRDefault="00F52B28">
            <w:pPr>
              <w:pStyle w:val="TableParagraph"/>
              <w:rPr>
                <w:sz w:val="24"/>
              </w:rPr>
            </w:pPr>
          </w:p>
        </w:tc>
        <w:tc>
          <w:tcPr>
            <w:tcW w:w="357" w:type="dxa"/>
          </w:tcPr>
          <w:p w14:paraId="09DC90DD" w14:textId="77777777" w:rsidR="00F52B28" w:rsidRDefault="00F52B28">
            <w:pPr>
              <w:pStyle w:val="TableParagraph"/>
              <w:rPr>
                <w:sz w:val="24"/>
              </w:rPr>
            </w:pPr>
          </w:p>
        </w:tc>
      </w:tr>
    </w:tbl>
    <w:p w14:paraId="4F0C8816" w14:textId="77777777" w:rsidR="00F52B28" w:rsidRDefault="00F52B28">
      <w:pPr>
        <w:pStyle w:val="TableParagraph"/>
        <w:rPr>
          <w:sz w:val="24"/>
        </w:rPr>
        <w:sectPr w:rsidR="00F52B28">
          <w:pgSz w:w="11910" w:h="16840"/>
          <w:pgMar w:top="1900" w:right="992" w:bottom="1240" w:left="1700" w:header="0" w:footer="1056" w:gutter="0"/>
          <w:cols w:space="720"/>
        </w:sectPr>
      </w:pPr>
    </w:p>
    <w:p w14:paraId="2ECD897D" w14:textId="77777777" w:rsidR="00F52B28" w:rsidRDefault="00B85897">
      <w:pPr>
        <w:pStyle w:val="BodyText"/>
        <w:spacing w:before="61" w:line="360" w:lineRule="auto"/>
        <w:ind w:left="568"/>
      </w:pPr>
      <w:r>
        <w:lastRenderedPageBreak/>
        <w:t>8.</w:t>
      </w:r>
      <w:r>
        <w:rPr>
          <w:spacing w:val="31"/>
        </w:rPr>
        <w:t xml:space="preserve"> </w:t>
      </w:r>
      <w:r>
        <w:t>In</w:t>
      </w:r>
      <w:r>
        <w:rPr>
          <w:spacing w:val="34"/>
        </w:rPr>
        <w:t xml:space="preserve"> </w:t>
      </w:r>
      <w:r>
        <w:t>your</w:t>
      </w:r>
      <w:r>
        <w:rPr>
          <w:spacing w:val="28"/>
        </w:rPr>
        <w:t xml:space="preserve"> </w:t>
      </w:r>
      <w:r>
        <w:t>opinion,</w:t>
      </w:r>
      <w:r>
        <w:rPr>
          <w:spacing w:val="29"/>
        </w:rPr>
        <w:t xml:space="preserve"> </w:t>
      </w:r>
      <w:r>
        <w:t>do</w:t>
      </w:r>
      <w:r>
        <w:rPr>
          <w:spacing w:val="31"/>
        </w:rPr>
        <w:t xml:space="preserve"> </w:t>
      </w:r>
      <w:r>
        <w:t>you</w:t>
      </w:r>
      <w:r>
        <w:rPr>
          <w:spacing w:val="29"/>
        </w:rPr>
        <w:t xml:space="preserve"> </w:t>
      </w:r>
      <w:r>
        <w:t>think</w:t>
      </w:r>
      <w:r>
        <w:rPr>
          <w:spacing w:val="29"/>
        </w:rPr>
        <w:t xml:space="preserve"> </w:t>
      </w:r>
      <w:r>
        <w:t>organizational</w:t>
      </w:r>
      <w:r>
        <w:rPr>
          <w:spacing w:val="29"/>
        </w:rPr>
        <w:t xml:space="preserve"> </w:t>
      </w:r>
      <w:r>
        <w:t>culture</w:t>
      </w:r>
      <w:r>
        <w:rPr>
          <w:spacing w:val="27"/>
        </w:rPr>
        <w:t xml:space="preserve"> </w:t>
      </w:r>
      <w:r>
        <w:t>has</w:t>
      </w:r>
      <w:r>
        <w:rPr>
          <w:spacing w:val="29"/>
        </w:rPr>
        <w:t xml:space="preserve"> </w:t>
      </w:r>
      <w:r>
        <w:t>an</w:t>
      </w:r>
      <w:r>
        <w:rPr>
          <w:spacing w:val="29"/>
        </w:rPr>
        <w:t xml:space="preserve"> </w:t>
      </w:r>
      <w:r>
        <w:t>effect</w:t>
      </w:r>
      <w:r>
        <w:rPr>
          <w:spacing w:val="29"/>
        </w:rPr>
        <w:t xml:space="preserve"> </w:t>
      </w:r>
      <w:r>
        <w:t>on</w:t>
      </w:r>
      <w:r>
        <w:rPr>
          <w:spacing w:val="31"/>
        </w:rPr>
        <w:t xml:space="preserve"> </w:t>
      </w:r>
      <w:r>
        <w:t>employee performance in registered private security firms in Kenya?</w:t>
      </w:r>
    </w:p>
    <w:p w14:paraId="1E203D8E" w14:textId="77777777" w:rsidR="00F52B28" w:rsidRDefault="00F52B28">
      <w:pPr>
        <w:pStyle w:val="BodyText"/>
        <w:spacing w:before="2"/>
      </w:pPr>
    </w:p>
    <w:p w14:paraId="55E62C74" w14:textId="77777777" w:rsidR="00F52B28" w:rsidRDefault="00B85897">
      <w:pPr>
        <w:pStyle w:val="BodyText"/>
        <w:tabs>
          <w:tab w:val="left" w:pos="1288"/>
        </w:tabs>
        <w:ind w:left="568"/>
      </w:pPr>
      <w:r>
        <w:rPr>
          <w:spacing w:val="-5"/>
        </w:rPr>
        <w:t>YES</w:t>
      </w:r>
      <w:r>
        <w:tab/>
      </w:r>
      <w:proofErr w:type="gramStart"/>
      <w:r>
        <w:t>[</w:t>
      </w:r>
      <w:r>
        <w:rPr>
          <w:spacing w:val="30"/>
        </w:rPr>
        <w:t xml:space="preserve">  </w:t>
      </w:r>
      <w:r>
        <w:rPr>
          <w:spacing w:val="-10"/>
        </w:rPr>
        <w:t>]</w:t>
      </w:r>
      <w:proofErr w:type="gramEnd"/>
    </w:p>
    <w:p w14:paraId="7A443CFF" w14:textId="77777777" w:rsidR="00F52B28" w:rsidRDefault="00F52B28">
      <w:pPr>
        <w:pStyle w:val="BodyText"/>
        <w:spacing w:before="46"/>
      </w:pPr>
    </w:p>
    <w:p w14:paraId="26E50131" w14:textId="77777777" w:rsidR="00F52B28" w:rsidRDefault="00B85897">
      <w:pPr>
        <w:pStyle w:val="BodyText"/>
        <w:tabs>
          <w:tab w:val="left" w:pos="2008"/>
        </w:tabs>
        <w:ind w:left="568"/>
      </w:pPr>
      <w:r>
        <w:rPr>
          <w:spacing w:val="-5"/>
        </w:rPr>
        <w:t>NO</w:t>
      </w:r>
      <w:r>
        <w:tab/>
      </w:r>
      <w:proofErr w:type="gramStart"/>
      <w:r>
        <w:t>[</w:t>
      </w:r>
      <w:r>
        <w:rPr>
          <w:spacing w:val="30"/>
        </w:rPr>
        <w:t xml:space="preserve">  </w:t>
      </w:r>
      <w:r>
        <w:rPr>
          <w:spacing w:val="-10"/>
        </w:rPr>
        <w:t>]</w:t>
      </w:r>
      <w:proofErr w:type="gramEnd"/>
    </w:p>
    <w:p w14:paraId="3A6B86B3" w14:textId="77777777" w:rsidR="00F52B28" w:rsidRDefault="00F52B28">
      <w:pPr>
        <w:pStyle w:val="BodyText"/>
      </w:pPr>
    </w:p>
    <w:p w14:paraId="4A1B48F5" w14:textId="77777777" w:rsidR="00F52B28" w:rsidRDefault="00F52B28">
      <w:pPr>
        <w:pStyle w:val="BodyText"/>
      </w:pPr>
    </w:p>
    <w:p w14:paraId="13CAC73B" w14:textId="77777777" w:rsidR="00F52B28" w:rsidRDefault="00F52B28">
      <w:pPr>
        <w:pStyle w:val="BodyText"/>
        <w:spacing w:before="89"/>
      </w:pPr>
    </w:p>
    <w:p w14:paraId="6549EF4F" w14:textId="77777777" w:rsidR="00F52B28" w:rsidRDefault="00B85897">
      <w:pPr>
        <w:pStyle w:val="BodyText"/>
        <w:ind w:left="568"/>
      </w:pPr>
      <w:r>
        <w:t>If</w:t>
      </w:r>
      <w:r>
        <w:rPr>
          <w:spacing w:val="4"/>
        </w:rPr>
        <w:t xml:space="preserve"> </w:t>
      </w:r>
      <w:r>
        <w:t>yes</w:t>
      </w:r>
      <w:r>
        <w:rPr>
          <w:spacing w:val="-2"/>
        </w:rPr>
        <w:t xml:space="preserve"> </w:t>
      </w:r>
      <w:r>
        <w:t>kindly</w:t>
      </w:r>
      <w:r>
        <w:rPr>
          <w:spacing w:val="-6"/>
        </w:rPr>
        <w:t xml:space="preserve"> </w:t>
      </w:r>
      <w:r>
        <w:rPr>
          <w:spacing w:val="-2"/>
        </w:rPr>
        <w:t>explain</w:t>
      </w:r>
    </w:p>
    <w:p w14:paraId="606E9179" w14:textId="77777777" w:rsidR="00F52B28" w:rsidRDefault="00F52B28">
      <w:pPr>
        <w:pStyle w:val="BodyText"/>
        <w:spacing w:before="48"/>
      </w:pPr>
    </w:p>
    <w:p w14:paraId="0CCFBEC1" w14:textId="77777777" w:rsidR="00F52B28" w:rsidRDefault="00B85897">
      <w:pPr>
        <w:spacing w:before="1"/>
        <w:ind w:left="568"/>
        <w:rPr>
          <w:sz w:val="24"/>
        </w:rPr>
      </w:pPr>
      <w:r>
        <w:rPr>
          <w:spacing w:val="-2"/>
          <w:sz w:val="24"/>
        </w:rPr>
        <w:t>…………………………………………………………………………………………</w:t>
      </w:r>
    </w:p>
    <w:p w14:paraId="18D5A5E4" w14:textId="77777777" w:rsidR="00F52B28" w:rsidRDefault="00B85897">
      <w:pPr>
        <w:spacing w:before="40"/>
        <w:ind w:left="568"/>
        <w:rPr>
          <w:sz w:val="24"/>
        </w:rPr>
      </w:pPr>
      <w:r>
        <w:rPr>
          <w:spacing w:val="-2"/>
          <w:sz w:val="24"/>
        </w:rPr>
        <w:t>…………………………………………………………………………………………</w:t>
      </w:r>
    </w:p>
    <w:p w14:paraId="5749E302" w14:textId="77777777" w:rsidR="00F52B28" w:rsidRDefault="00F52B28">
      <w:pPr>
        <w:pStyle w:val="BodyText"/>
        <w:spacing w:before="48"/>
      </w:pPr>
    </w:p>
    <w:p w14:paraId="4896B2FF" w14:textId="77777777" w:rsidR="00F52B28" w:rsidRDefault="00B85897">
      <w:pPr>
        <w:pStyle w:val="Heading2"/>
        <w:ind w:left="568"/>
      </w:pPr>
      <w:r>
        <w:t>E</w:t>
      </w:r>
      <w:r>
        <w:rPr>
          <w:spacing w:val="-11"/>
        </w:rPr>
        <w:t xml:space="preserve"> </w:t>
      </w:r>
      <w:r>
        <w:t>Work</w:t>
      </w:r>
      <w:r>
        <w:rPr>
          <w:spacing w:val="-5"/>
        </w:rPr>
        <w:t xml:space="preserve"> </w:t>
      </w:r>
      <w:r>
        <w:t>place</w:t>
      </w:r>
      <w:r>
        <w:rPr>
          <w:spacing w:val="-7"/>
        </w:rPr>
        <w:t xml:space="preserve"> </w:t>
      </w:r>
      <w:r>
        <w:rPr>
          <w:spacing w:val="-2"/>
        </w:rPr>
        <w:t>reward</w:t>
      </w:r>
    </w:p>
    <w:p w14:paraId="585DB05C" w14:textId="77777777" w:rsidR="00F52B28" w:rsidRDefault="00F52B28">
      <w:pPr>
        <w:pStyle w:val="BodyText"/>
        <w:spacing w:before="43"/>
        <w:rPr>
          <w:b/>
        </w:rPr>
      </w:pPr>
    </w:p>
    <w:p w14:paraId="1D439D74" w14:textId="77777777" w:rsidR="00F52B28" w:rsidRDefault="00B85897">
      <w:pPr>
        <w:pStyle w:val="BodyText"/>
        <w:spacing w:before="1" w:line="360" w:lineRule="auto"/>
        <w:ind w:left="568" w:right="426"/>
        <w:jc w:val="both"/>
      </w:pPr>
      <w:r>
        <w:t>Please</w:t>
      </w:r>
      <w:r>
        <w:rPr>
          <w:spacing w:val="-10"/>
        </w:rPr>
        <w:t xml:space="preserve"> </w:t>
      </w:r>
      <w:r>
        <w:t>indicate</w:t>
      </w:r>
      <w:r>
        <w:rPr>
          <w:spacing w:val="-7"/>
        </w:rPr>
        <w:t xml:space="preserve"> </w:t>
      </w:r>
      <w:r>
        <w:t>your</w:t>
      </w:r>
      <w:r>
        <w:rPr>
          <w:spacing w:val="-10"/>
        </w:rPr>
        <w:t xml:space="preserve"> </w:t>
      </w:r>
      <w:r>
        <w:t>level</w:t>
      </w:r>
      <w:r>
        <w:rPr>
          <w:spacing w:val="-9"/>
        </w:rPr>
        <w:t xml:space="preserve"> </w:t>
      </w:r>
      <w:r>
        <w:t>of</w:t>
      </w:r>
      <w:r>
        <w:rPr>
          <w:spacing w:val="-10"/>
        </w:rPr>
        <w:t xml:space="preserve"> </w:t>
      </w:r>
      <w:r>
        <w:t>agreement</w:t>
      </w:r>
      <w:r>
        <w:rPr>
          <w:spacing w:val="-9"/>
        </w:rPr>
        <w:t xml:space="preserve"> </w:t>
      </w:r>
      <w:r>
        <w:t>or</w:t>
      </w:r>
      <w:r>
        <w:rPr>
          <w:spacing w:val="-10"/>
        </w:rPr>
        <w:t xml:space="preserve"> </w:t>
      </w:r>
      <w:r>
        <w:t>disagreement</w:t>
      </w:r>
      <w:r>
        <w:rPr>
          <w:spacing w:val="-9"/>
        </w:rPr>
        <w:t xml:space="preserve"> </w:t>
      </w:r>
      <w:r>
        <w:t>with</w:t>
      </w:r>
      <w:r>
        <w:rPr>
          <w:spacing w:val="-9"/>
        </w:rPr>
        <w:t xml:space="preserve"> </w:t>
      </w:r>
      <w:r>
        <w:t>the</w:t>
      </w:r>
      <w:r>
        <w:rPr>
          <w:spacing w:val="-10"/>
        </w:rPr>
        <w:t xml:space="preserve"> </w:t>
      </w:r>
      <w:r>
        <w:t>following</w:t>
      </w:r>
      <w:r>
        <w:rPr>
          <w:spacing w:val="-11"/>
        </w:rPr>
        <w:t xml:space="preserve"> </w:t>
      </w:r>
      <w:r>
        <w:t>statements in regards to workplace reward and employee performance in registered private security firms in Kenya Please record your answer by</w:t>
      </w:r>
      <w:r>
        <w:rPr>
          <w:spacing w:val="-3"/>
        </w:rPr>
        <w:t xml:space="preserve"> </w:t>
      </w:r>
      <w:r>
        <w:t>ticking in the spaces provided, by</w:t>
      </w:r>
      <w:r>
        <w:rPr>
          <w:spacing w:val="-15"/>
        </w:rPr>
        <w:t xml:space="preserve"> </w:t>
      </w:r>
      <w:r>
        <w:t>the</w:t>
      </w:r>
      <w:r>
        <w:rPr>
          <w:spacing w:val="-15"/>
        </w:rPr>
        <w:t xml:space="preserve"> </w:t>
      </w:r>
      <w:r>
        <w:t>scale</w:t>
      </w:r>
      <w:r>
        <w:rPr>
          <w:spacing w:val="-15"/>
        </w:rPr>
        <w:t xml:space="preserve"> </w:t>
      </w:r>
      <w:r>
        <w:t>indicator</w:t>
      </w:r>
      <w:r>
        <w:rPr>
          <w:spacing w:val="-15"/>
        </w:rPr>
        <w:t xml:space="preserve"> </w:t>
      </w:r>
      <w:r>
        <w:t>(1=strongly</w:t>
      </w:r>
      <w:r>
        <w:rPr>
          <w:spacing w:val="-15"/>
        </w:rPr>
        <w:t xml:space="preserve"> </w:t>
      </w:r>
      <w:r>
        <w:t>agree,</w:t>
      </w:r>
      <w:r>
        <w:rPr>
          <w:spacing w:val="-15"/>
        </w:rPr>
        <w:t xml:space="preserve"> </w:t>
      </w:r>
      <w:r>
        <w:t>2=Agree,</w:t>
      </w:r>
      <w:r>
        <w:rPr>
          <w:spacing w:val="-15"/>
        </w:rPr>
        <w:t xml:space="preserve"> </w:t>
      </w:r>
      <w:r>
        <w:t>3=Neutral,</w:t>
      </w:r>
      <w:r>
        <w:rPr>
          <w:spacing w:val="-15"/>
        </w:rPr>
        <w:t xml:space="preserve"> </w:t>
      </w:r>
      <w:r>
        <w:t>4=</w:t>
      </w:r>
      <w:r>
        <w:rPr>
          <w:spacing w:val="-15"/>
        </w:rPr>
        <w:t xml:space="preserve"> </w:t>
      </w:r>
      <w:r>
        <w:t>Disagree,</w:t>
      </w:r>
      <w:r>
        <w:rPr>
          <w:spacing w:val="-15"/>
        </w:rPr>
        <w:t xml:space="preserve"> </w:t>
      </w:r>
      <w:r>
        <w:t xml:space="preserve">5=Strongly </w:t>
      </w:r>
      <w:r>
        <w:rPr>
          <w:spacing w:val="-2"/>
        </w:rPr>
        <w:t>Disagree).</w:t>
      </w:r>
    </w:p>
    <w:p w14:paraId="45FC316C" w14:textId="77777777" w:rsidR="00F52B28" w:rsidRDefault="00F52B28">
      <w:pPr>
        <w:pStyle w:val="BodyText"/>
        <w:spacing w:before="55"/>
        <w:rPr>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0"/>
        <w:gridCol w:w="372"/>
        <w:gridCol w:w="374"/>
        <w:gridCol w:w="451"/>
        <w:gridCol w:w="453"/>
        <w:gridCol w:w="350"/>
      </w:tblGrid>
      <w:tr w:rsidR="00F52B28" w14:paraId="1DBC4E45" w14:textId="77777777">
        <w:trPr>
          <w:trHeight w:val="254"/>
        </w:trPr>
        <w:tc>
          <w:tcPr>
            <w:tcW w:w="6210" w:type="dxa"/>
          </w:tcPr>
          <w:p w14:paraId="7700E49B" w14:textId="77777777" w:rsidR="00F52B28" w:rsidRDefault="00B85897">
            <w:pPr>
              <w:pStyle w:val="TableParagraph"/>
              <w:spacing w:before="1" w:line="233" w:lineRule="exact"/>
              <w:ind w:left="107"/>
              <w:rPr>
                <w:b/>
              </w:rPr>
            </w:pPr>
            <w:r>
              <w:rPr>
                <w:b/>
              </w:rPr>
              <w:t>Work</w:t>
            </w:r>
            <w:r>
              <w:rPr>
                <w:b/>
                <w:spacing w:val="-1"/>
              </w:rPr>
              <w:t xml:space="preserve"> </w:t>
            </w:r>
            <w:r>
              <w:rPr>
                <w:b/>
              </w:rPr>
              <w:t>place</w:t>
            </w:r>
            <w:r>
              <w:rPr>
                <w:b/>
                <w:spacing w:val="-1"/>
              </w:rPr>
              <w:t xml:space="preserve"> </w:t>
            </w:r>
            <w:r>
              <w:rPr>
                <w:b/>
                <w:spacing w:val="-2"/>
              </w:rPr>
              <w:t>Reward</w:t>
            </w:r>
          </w:p>
        </w:tc>
        <w:tc>
          <w:tcPr>
            <w:tcW w:w="372" w:type="dxa"/>
          </w:tcPr>
          <w:p w14:paraId="784F0F7B" w14:textId="77777777" w:rsidR="00F52B28" w:rsidRDefault="00B85897">
            <w:pPr>
              <w:pStyle w:val="TableParagraph"/>
              <w:spacing w:before="1" w:line="233" w:lineRule="exact"/>
              <w:ind w:left="107"/>
              <w:rPr>
                <w:b/>
              </w:rPr>
            </w:pPr>
            <w:r>
              <w:rPr>
                <w:b/>
                <w:spacing w:val="-10"/>
              </w:rPr>
              <w:t>1</w:t>
            </w:r>
          </w:p>
        </w:tc>
        <w:tc>
          <w:tcPr>
            <w:tcW w:w="374" w:type="dxa"/>
          </w:tcPr>
          <w:p w14:paraId="0C11E795" w14:textId="77777777" w:rsidR="00F52B28" w:rsidRDefault="00B85897">
            <w:pPr>
              <w:pStyle w:val="TableParagraph"/>
              <w:spacing w:before="1" w:line="233" w:lineRule="exact"/>
              <w:ind w:left="107"/>
              <w:rPr>
                <w:b/>
              </w:rPr>
            </w:pPr>
            <w:r>
              <w:rPr>
                <w:b/>
                <w:spacing w:val="-10"/>
              </w:rPr>
              <w:t>2</w:t>
            </w:r>
          </w:p>
        </w:tc>
        <w:tc>
          <w:tcPr>
            <w:tcW w:w="451" w:type="dxa"/>
          </w:tcPr>
          <w:p w14:paraId="25EE0962" w14:textId="77777777" w:rsidR="00F52B28" w:rsidRDefault="00B85897">
            <w:pPr>
              <w:pStyle w:val="TableParagraph"/>
              <w:spacing w:before="1" w:line="233" w:lineRule="exact"/>
              <w:ind w:left="108"/>
              <w:rPr>
                <w:b/>
              </w:rPr>
            </w:pPr>
            <w:r>
              <w:rPr>
                <w:b/>
                <w:spacing w:val="-10"/>
              </w:rPr>
              <w:t>3</w:t>
            </w:r>
          </w:p>
        </w:tc>
        <w:tc>
          <w:tcPr>
            <w:tcW w:w="453" w:type="dxa"/>
          </w:tcPr>
          <w:p w14:paraId="37EACEAB" w14:textId="77777777" w:rsidR="00F52B28" w:rsidRDefault="00B85897">
            <w:pPr>
              <w:pStyle w:val="TableParagraph"/>
              <w:spacing w:before="1" w:line="233" w:lineRule="exact"/>
              <w:ind w:left="108"/>
              <w:rPr>
                <w:b/>
              </w:rPr>
            </w:pPr>
            <w:r>
              <w:rPr>
                <w:b/>
                <w:spacing w:val="-10"/>
              </w:rPr>
              <w:t>4</w:t>
            </w:r>
          </w:p>
        </w:tc>
        <w:tc>
          <w:tcPr>
            <w:tcW w:w="350" w:type="dxa"/>
          </w:tcPr>
          <w:p w14:paraId="46073656" w14:textId="77777777" w:rsidR="00F52B28" w:rsidRDefault="00B85897">
            <w:pPr>
              <w:pStyle w:val="TableParagraph"/>
              <w:spacing w:before="1" w:line="233" w:lineRule="exact"/>
              <w:ind w:left="109"/>
              <w:rPr>
                <w:b/>
              </w:rPr>
            </w:pPr>
            <w:r>
              <w:rPr>
                <w:b/>
                <w:spacing w:val="-10"/>
              </w:rPr>
              <w:t>5</w:t>
            </w:r>
          </w:p>
        </w:tc>
      </w:tr>
      <w:tr w:rsidR="00F52B28" w14:paraId="20195960" w14:textId="77777777">
        <w:trPr>
          <w:trHeight w:val="254"/>
        </w:trPr>
        <w:tc>
          <w:tcPr>
            <w:tcW w:w="6210" w:type="dxa"/>
          </w:tcPr>
          <w:p w14:paraId="5C137C6A" w14:textId="77777777" w:rsidR="00F52B28" w:rsidRDefault="00B85897">
            <w:pPr>
              <w:pStyle w:val="TableParagraph"/>
              <w:spacing w:line="234" w:lineRule="exact"/>
              <w:ind w:left="107"/>
            </w:pPr>
            <w:r>
              <w:t>Work</w:t>
            </w:r>
            <w:r>
              <w:rPr>
                <w:spacing w:val="-2"/>
              </w:rPr>
              <w:t xml:space="preserve"> incentives</w:t>
            </w:r>
          </w:p>
        </w:tc>
        <w:tc>
          <w:tcPr>
            <w:tcW w:w="372" w:type="dxa"/>
          </w:tcPr>
          <w:p w14:paraId="7298D60E" w14:textId="77777777" w:rsidR="00F52B28" w:rsidRDefault="00F52B28">
            <w:pPr>
              <w:pStyle w:val="TableParagraph"/>
              <w:rPr>
                <w:sz w:val="18"/>
              </w:rPr>
            </w:pPr>
          </w:p>
        </w:tc>
        <w:tc>
          <w:tcPr>
            <w:tcW w:w="374" w:type="dxa"/>
          </w:tcPr>
          <w:p w14:paraId="6C58D856" w14:textId="77777777" w:rsidR="00F52B28" w:rsidRDefault="00F52B28">
            <w:pPr>
              <w:pStyle w:val="TableParagraph"/>
              <w:rPr>
                <w:sz w:val="18"/>
              </w:rPr>
            </w:pPr>
          </w:p>
        </w:tc>
        <w:tc>
          <w:tcPr>
            <w:tcW w:w="451" w:type="dxa"/>
          </w:tcPr>
          <w:p w14:paraId="277041D2" w14:textId="77777777" w:rsidR="00F52B28" w:rsidRDefault="00F52B28">
            <w:pPr>
              <w:pStyle w:val="TableParagraph"/>
              <w:rPr>
                <w:sz w:val="18"/>
              </w:rPr>
            </w:pPr>
          </w:p>
        </w:tc>
        <w:tc>
          <w:tcPr>
            <w:tcW w:w="453" w:type="dxa"/>
          </w:tcPr>
          <w:p w14:paraId="1899E265" w14:textId="77777777" w:rsidR="00F52B28" w:rsidRDefault="00F52B28">
            <w:pPr>
              <w:pStyle w:val="TableParagraph"/>
              <w:rPr>
                <w:sz w:val="18"/>
              </w:rPr>
            </w:pPr>
          </w:p>
        </w:tc>
        <w:tc>
          <w:tcPr>
            <w:tcW w:w="350" w:type="dxa"/>
          </w:tcPr>
          <w:p w14:paraId="628EECA5" w14:textId="77777777" w:rsidR="00F52B28" w:rsidRDefault="00F52B28">
            <w:pPr>
              <w:pStyle w:val="TableParagraph"/>
              <w:rPr>
                <w:sz w:val="18"/>
              </w:rPr>
            </w:pPr>
          </w:p>
        </w:tc>
      </w:tr>
      <w:tr w:rsidR="00F52B28" w14:paraId="3F7EA6B6" w14:textId="77777777">
        <w:trPr>
          <w:trHeight w:val="251"/>
        </w:trPr>
        <w:tc>
          <w:tcPr>
            <w:tcW w:w="6210" w:type="dxa"/>
          </w:tcPr>
          <w:p w14:paraId="07866CC7" w14:textId="77777777" w:rsidR="00F52B28" w:rsidRDefault="00B85897">
            <w:pPr>
              <w:pStyle w:val="TableParagraph"/>
              <w:spacing w:line="232" w:lineRule="exact"/>
              <w:ind w:left="107"/>
            </w:pPr>
            <w:r>
              <w:t>All</w:t>
            </w:r>
            <w:r>
              <w:rPr>
                <w:spacing w:val="-3"/>
              </w:rPr>
              <w:t xml:space="preserve"> </w:t>
            </w:r>
            <w:r>
              <w:t>employees</w:t>
            </w:r>
            <w:r>
              <w:rPr>
                <w:spacing w:val="-6"/>
              </w:rPr>
              <w:t xml:space="preserve"> </w:t>
            </w:r>
            <w:r>
              <w:t>in</w:t>
            </w:r>
            <w:r>
              <w:rPr>
                <w:spacing w:val="-4"/>
              </w:rPr>
              <w:t xml:space="preserve"> </w:t>
            </w:r>
            <w:r>
              <w:t>our</w:t>
            </w:r>
            <w:r>
              <w:rPr>
                <w:spacing w:val="-4"/>
              </w:rPr>
              <w:t xml:space="preserve"> </w:t>
            </w:r>
            <w:r>
              <w:t>organization</w:t>
            </w:r>
            <w:r>
              <w:rPr>
                <w:spacing w:val="-3"/>
              </w:rPr>
              <w:t xml:space="preserve"> </w:t>
            </w:r>
            <w:r>
              <w:t>are</w:t>
            </w:r>
            <w:r>
              <w:rPr>
                <w:spacing w:val="-4"/>
              </w:rPr>
              <w:t xml:space="preserve"> </w:t>
            </w:r>
            <w:r>
              <w:t>paid</w:t>
            </w:r>
            <w:r>
              <w:rPr>
                <w:spacing w:val="-7"/>
              </w:rPr>
              <w:t xml:space="preserve"> </w:t>
            </w:r>
            <w:r>
              <w:t>financial</w:t>
            </w:r>
            <w:r>
              <w:rPr>
                <w:spacing w:val="-5"/>
              </w:rPr>
              <w:t xml:space="preserve"> </w:t>
            </w:r>
            <w:r>
              <w:rPr>
                <w:spacing w:val="-2"/>
              </w:rPr>
              <w:t>incentives</w:t>
            </w:r>
          </w:p>
        </w:tc>
        <w:tc>
          <w:tcPr>
            <w:tcW w:w="372" w:type="dxa"/>
          </w:tcPr>
          <w:p w14:paraId="4B07CAE9" w14:textId="77777777" w:rsidR="00F52B28" w:rsidRDefault="00F52B28">
            <w:pPr>
              <w:pStyle w:val="TableParagraph"/>
              <w:rPr>
                <w:sz w:val="18"/>
              </w:rPr>
            </w:pPr>
          </w:p>
        </w:tc>
        <w:tc>
          <w:tcPr>
            <w:tcW w:w="374" w:type="dxa"/>
          </w:tcPr>
          <w:p w14:paraId="05002477" w14:textId="77777777" w:rsidR="00F52B28" w:rsidRDefault="00F52B28">
            <w:pPr>
              <w:pStyle w:val="TableParagraph"/>
              <w:rPr>
                <w:sz w:val="18"/>
              </w:rPr>
            </w:pPr>
          </w:p>
        </w:tc>
        <w:tc>
          <w:tcPr>
            <w:tcW w:w="451" w:type="dxa"/>
          </w:tcPr>
          <w:p w14:paraId="71839835" w14:textId="77777777" w:rsidR="00F52B28" w:rsidRDefault="00F52B28">
            <w:pPr>
              <w:pStyle w:val="TableParagraph"/>
              <w:rPr>
                <w:sz w:val="18"/>
              </w:rPr>
            </w:pPr>
          </w:p>
        </w:tc>
        <w:tc>
          <w:tcPr>
            <w:tcW w:w="453" w:type="dxa"/>
          </w:tcPr>
          <w:p w14:paraId="6073252F" w14:textId="77777777" w:rsidR="00F52B28" w:rsidRDefault="00F52B28">
            <w:pPr>
              <w:pStyle w:val="TableParagraph"/>
              <w:rPr>
                <w:sz w:val="18"/>
              </w:rPr>
            </w:pPr>
          </w:p>
        </w:tc>
        <w:tc>
          <w:tcPr>
            <w:tcW w:w="350" w:type="dxa"/>
          </w:tcPr>
          <w:p w14:paraId="3C6666B3" w14:textId="77777777" w:rsidR="00F52B28" w:rsidRDefault="00F52B28">
            <w:pPr>
              <w:pStyle w:val="TableParagraph"/>
              <w:rPr>
                <w:sz w:val="18"/>
              </w:rPr>
            </w:pPr>
          </w:p>
        </w:tc>
      </w:tr>
      <w:tr w:rsidR="00F52B28" w14:paraId="09FA2281" w14:textId="77777777">
        <w:trPr>
          <w:trHeight w:val="506"/>
        </w:trPr>
        <w:tc>
          <w:tcPr>
            <w:tcW w:w="6210" w:type="dxa"/>
          </w:tcPr>
          <w:p w14:paraId="78CE6B1B" w14:textId="77777777" w:rsidR="00F52B28" w:rsidRDefault="00B85897">
            <w:pPr>
              <w:pStyle w:val="TableParagraph"/>
              <w:spacing w:line="247" w:lineRule="exact"/>
              <w:ind w:left="107"/>
            </w:pPr>
            <w:proofErr w:type="gramStart"/>
            <w:r>
              <w:t>Our</w:t>
            </w:r>
            <w:r>
              <w:rPr>
                <w:spacing w:val="27"/>
              </w:rPr>
              <w:t xml:space="preserve">  </w:t>
            </w:r>
            <w:r>
              <w:t>organization</w:t>
            </w:r>
            <w:proofErr w:type="gramEnd"/>
            <w:r>
              <w:rPr>
                <w:spacing w:val="79"/>
                <w:w w:val="150"/>
              </w:rPr>
              <w:t xml:space="preserve"> </w:t>
            </w:r>
            <w:r>
              <w:t>considers</w:t>
            </w:r>
            <w:r>
              <w:rPr>
                <w:spacing w:val="27"/>
              </w:rPr>
              <w:t xml:space="preserve">  </w:t>
            </w:r>
            <w:r>
              <w:t>non-financial</w:t>
            </w:r>
            <w:r>
              <w:rPr>
                <w:spacing w:val="27"/>
              </w:rPr>
              <w:t xml:space="preserve">  </w:t>
            </w:r>
            <w:r>
              <w:t>incentives</w:t>
            </w:r>
            <w:r>
              <w:rPr>
                <w:spacing w:val="27"/>
              </w:rPr>
              <w:t xml:space="preserve">  </w:t>
            </w:r>
            <w:r>
              <w:t>in</w:t>
            </w:r>
            <w:r>
              <w:rPr>
                <w:spacing w:val="28"/>
              </w:rPr>
              <w:t xml:space="preserve">  </w:t>
            </w:r>
            <w:r>
              <w:rPr>
                <w:spacing w:val="-4"/>
              </w:rPr>
              <w:t>some</w:t>
            </w:r>
          </w:p>
          <w:p w14:paraId="21EFE698" w14:textId="77777777" w:rsidR="00F52B28" w:rsidRDefault="00B85897">
            <w:pPr>
              <w:pStyle w:val="TableParagraph"/>
              <w:spacing w:before="1" w:line="238" w:lineRule="exact"/>
              <w:ind w:left="107"/>
            </w:pPr>
            <w:r>
              <w:rPr>
                <w:spacing w:val="-2"/>
              </w:rPr>
              <w:t>occasion</w:t>
            </w:r>
          </w:p>
        </w:tc>
        <w:tc>
          <w:tcPr>
            <w:tcW w:w="372" w:type="dxa"/>
          </w:tcPr>
          <w:p w14:paraId="0B6E0B65" w14:textId="77777777" w:rsidR="00F52B28" w:rsidRDefault="00F52B28">
            <w:pPr>
              <w:pStyle w:val="TableParagraph"/>
            </w:pPr>
          </w:p>
        </w:tc>
        <w:tc>
          <w:tcPr>
            <w:tcW w:w="374" w:type="dxa"/>
          </w:tcPr>
          <w:p w14:paraId="17B7E1AF" w14:textId="77777777" w:rsidR="00F52B28" w:rsidRDefault="00F52B28">
            <w:pPr>
              <w:pStyle w:val="TableParagraph"/>
            </w:pPr>
          </w:p>
        </w:tc>
        <w:tc>
          <w:tcPr>
            <w:tcW w:w="451" w:type="dxa"/>
          </w:tcPr>
          <w:p w14:paraId="0459AEB3" w14:textId="77777777" w:rsidR="00F52B28" w:rsidRDefault="00F52B28">
            <w:pPr>
              <w:pStyle w:val="TableParagraph"/>
            </w:pPr>
          </w:p>
        </w:tc>
        <w:tc>
          <w:tcPr>
            <w:tcW w:w="453" w:type="dxa"/>
          </w:tcPr>
          <w:p w14:paraId="7F8FBE5F" w14:textId="77777777" w:rsidR="00F52B28" w:rsidRDefault="00F52B28">
            <w:pPr>
              <w:pStyle w:val="TableParagraph"/>
            </w:pPr>
          </w:p>
        </w:tc>
        <w:tc>
          <w:tcPr>
            <w:tcW w:w="350" w:type="dxa"/>
          </w:tcPr>
          <w:p w14:paraId="48874F4D" w14:textId="77777777" w:rsidR="00F52B28" w:rsidRDefault="00F52B28">
            <w:pPr>
              <w:pStyle w:val="TableParagraph"/>
            </w:pPr>
          </w:p>
        </w:tc>
      </w:tr>
      <w:tr w:rsidR="00F52B28" w14:paraId="31CAF5FA" w14:textId="77777777">
        <w:trPr>
          <w:trHeight w:val="505"/>
        </w:trPr>
        <w:tc>
          <w:tcPr>
            <w:tcW w:w="6210" w:type="dxa"/>
          </w:tcPr>
          <w:p w14:paraId="5C0A670F" w14:textId="77777777" w:rsidR="00F52B28" w:rsidRDefault="00B85897">
            <w:pPr>
              <w:pStyle w:val="TableParagraph"/>
              <w:spacing w:line="247" w:lineRule="exact"/>
              <w:ind w:left="107"/>
            </w:pPr>
            <w:r>
              <w:t>Our</w:t>
            </w:r>
            <w:r>
              <w:rPr>
                <w:spacing w:val="50"/>
              </w:rPr>
              <w:t xml:space="preserve"> </w:t>
            </w:r>
            <w:r>
              <w:t>organization</w:t>
            </w:r>
            <w:r>
              <w:rPr>
                <w:spacing w:val="50"/>
              </w:rPr>
              <w:t xml:space="preserve"> </w:t>
            </w:r>
            <w:r>
              <w:t>strictly</w:t>
            </w:r>
            <w:r>
              <w:rPr>
                <w:spacing w:val="47"/>
              </w:rPr>
              <w:t xml:space="preserve"> </w:t>
            </w:r>
            <w:r>
              <w:t>follow</w:t>
            </w:r>
            <w:r>
              <w:rPr>
                <w:spacing w:val="50"/>
              </w:rPr>
              <w:t xml:space="preserve"> </w:t>
            </w:r>
            <w:r>
              <w:t>employee</w:t>
            </w:r>
            <w:r>
              <w:rPr>
                <w:spacing w:val="50"/>
              </w:rPr>
              <w:t xml:space="preserve"> </w:t>
            </w:r>
            <w:r>
              <w:t>incentive</w:t>
            </w:r>
            <w:r>
              <w:rPr>
                <w:spacing w:val="50"/>
              </w:rPr>
              <w:t xml:space="preserve"> </w:t>
            </w:r>
            <w:r>
              <w:t>program</w:t>
            </w:r>
            <w:r>
              <w:rPr>
                <w:spacing w:val="47"/>
              </w:rPr>
              <w:t xml:space="preserve"> </w:t>
            </w:r>
            <w:r>
              <w:rPr>
                <w:spacing w:val="-5"/>
              </w:rPr>
              <w:t>as</w:t>
            </w:r>
          </w:p>
          <w:p w14:paraId="16208D22" w14:textId="77777777" w:rsidR="00F52B28" w:rsidRDefault="00B85897">
            <w:pPr>
              <w:pStyle w:val="TableParagraph"/>
              <w:spacing w:before="1" w:line="238" w:lineRule="exact"/>
              <w:ind w:left="107"/>
            </w:pPr>
            <w:r>
              <w:t>stipulate</w:t>
            </w:r>
            <w:r>
              <w:rPr>
                <w:spacing w:val="-6"/>
              </w:rPr>
              <w:t xml:space="preserve"> </w:t>
            </w:r>
            <w:r>
              <w:t>in</w:t>
            </w:r>
            <w:r>
              <w:rPr>
                <w:spacing w:val="-4"/>
              </w:rPr>
              <w:t xml:space="preserve"> </w:t>
            </w:r>
            <w:r>
              <w:t>organization</w:t>
            </w:r>
            <w:r>
              <w:rPr>
                <w:spacing w:val="-3"/>
              </w:rPr>
              <w:t xml:space="preserve"> </w:t>
            </w:r>
            <w:r>
              <w:rPr>
                <w:spacing w:val="-2"/>
              </w:rPr>
              <w:t>policy.</w:t>
            </w:r>
          </w:p>
        </w:tc>
        <w:tc>
          <w:tcPr>
            <w:tcW w:w="372" w:type="dxa"/>
          </w:tcPr>
          <w:p w14:paraId="79D30D4A" w14:textId="77777777" w:rsidR="00F52B28" w:rsidRDefault="00F52B28">
            <w:pPr>
              <w:pStyle w:val="TableParagraph"/>
            </w:pPr>
          </w:p>
        </w:tc>
        <w:tc>
          <w:tcPr>
            <w:tcW w:w="374" w:type="dxa"/>
          </w:tcPr>
          <w:p w14:paraId="30B1DC13" w14:textId="77777777" w:rsidR="00F52B28" w:rsidRDefault="00F52B28">
            <w:pPr>
              <w:pStyle w:val="TableParagraph"/>
            </w:pPr>
          </w:p>
        </w:tc>
        <w:tc>
          <w:tcPr>
            <w:tcW w:w="451" w:type="dxa"/>
          </w:tcPr>
          <w:p w14:paraId="3254990C" w14:textId="77777777" w:rsidR="00F52B28" w:rsidRDefault="00F52B28">
            <w:pPr>
              <w:pStyle w:val="TableParagraph"/>
            </w:pPr>
          </w:p>
        </w:tc>
        <w:tc>
          <w:tcPr>
            <w:tcW w:w="453" w:type="dxa"/>
          </w:tcPr>
          <w:p w14:paraId="72803A85" w14:textId="77777777" w:rsidR="00F52B28" w:rsidRDefault="00F52B28">
            <w:pPr>
              <w:pStyle w:val="TableParagraph"/>
            </w:pPr>
          </w:p>
        </w:tc>
        <w:tc>
          <w:tcPr>
            <w:tcW w:w="350" w:type="dxa"/>
          </w:tcPr>
          <w:p w14:paraId="3C52065D" w14:textId="77777777" w:rsidR="00F52B28" w:rsidRDefault="00F52B28">
            <w:pPr>
              <w:pStyle w:val="TableParagraph"/>
            </w:pPr>
          </w:p>
        </w:tc>
      </w:tr>
      <w:tr w:rsidR="00F52B28" w14:paraId="0EA8013A" w14:textId="77777777">
        <w:trPr>
          <w:trHeight w:val="254"/>
        </w:trPr>
        <w:tc>
          <w:tcPr>
            <w:tcW w:w="6210" w:type="dxa"/>
          </w:tcPr>
          <w:p w14:paraId="524B49A4" w14:textId="77777777" w:rsidR="00F52B28" w:rsidRDefault="00B85897">
            <w:pPr>
              <w:pStyle w:val="TableParagraph"/>
              <w:spacing w:line="234" w:lineRule="exact"/>
              <w:ind w:left="107"/>
            </w:pPr>
            <w:r>
              <w:t>Bonus</w:t>
            </w:r>
            <w:r>
              <w:rPr>
                <w:spacing w:val="-1"/>
              </w:rPr>
              <w:t xml:space="preserve"> </w:t>
            </w:r>
            <w:r>
              <w:rPr>
                <w:spacing w:val="-2"/>
              </w:rPr>
              <w:t>payments</w:t>
            </w:r>
          </w:p>
        </w:tc>
        <w:tc>
          <w:tcPr>
            <w:tcW w:w="372" w:type="dxa"/>
          </w:tcPr>
          <w:p w14:paraId="2D54FFE8" w14:textId="77777777" w:rsidR="00F52B28" w:rsidRDefault="00F52B28">
            <w:pPr>
              <w:pStyle w:val="TableParagraph"/>
              <w:rPr>
                <w:sz w:val="18"/>
              </w:rPr>
            </w:pPr>
          </w:p>
        </w:tc>
        <w:tc>
          <w:tcPr>
            <w:tcW w:w="374" w:type="dxa"/>
          </w:tcPr>
          <w:p w14:paraId="30EA2D44" w14:textId="77777777" w:rsidR="00F52B28" w:rsidRDefault="00F52B28">
            <w:pPr>
              <w:pStyle w:val="TableParagraph"/>
              <w:rPr>
                <w:sz w:val="18"/>
              </w:rPr>
            </w:pPr>
          </w:p>
        </w:tc>
        <w:tc>
          <w:tcPr>
            <w:tcW w:w="451" w:type="dxa"/>
          </w:tcPr>
          <w:p w14:paraId="22D75635" w14:textId="77777777" w:rsidR="00F52B28" w:rsidRDefault="00F52B28">
            <w:pPr>
              <w:pStyle w:val="TableParagraph"/>
              <w:rPr>
                <w:sz w:val="18"/>
              </w:rPr>
            </w:pPr>
          </w:p>
        </w:tc>
        <w:tc>
          <w:tcPr>
            <w:tcW w:w="453" w:type="dxa"/>
          </w:tcPr>
          <w:p w14:paraId="3A12F430" w14:textId="77777777" w:rsidR="00F52B28" w:rsidRDefault="00F52B28">
            <w:pPr>
              <w:pStyle w:val="TableParagraph"/>
              <w:rPr>
                <w:sz w:val="18"/>
              </w:rPr>
            </w:pPr>
          </w:p>
        </w:tc>
        <w:tc>
          <w:tcPr>
            <w:tcW w:w="350" w:type="dxa"/>
          </w:tcPr>
          <w:p w14:paraId="042EB37A" w14:textId="77777777" w:rsidR="00F52B28" w:rsidRDefault="00F52B28">
            <w:pPr>
              <w:pStyle w:val="TableParagraph"/>
              <w:rPr>
                <w:sz w:val="18"/>
              </w:rPr>
            </w:pPr>
          </w:p>
        </w:tc>
      </w:tr>
      <w:tr w:rsidR="00F52B28" w14:paraId="1BF66D60" w14:textId="77777777">
        <w:trPr>
          <w:trHeight w:val="505"/>
        </w:trPr>
        <w:tc>
          <w:tcPr>
            <w:tcW w:w="6210" w:type="dxa"/>
          </w:tcPr>
          <w:p w14:paraId="5E43C07F" w14:textId="77777777" w:rsidR="00F52B28" w:rsidRDefault="00B85897">
            <w:pPr>
              <w:pStyle w:val="TableParagraph"/>
              <w:spacing w:line="246" w:lineRule="exact"/>
              <w:ind w:left="107"/>
            </w:pPr>
            <w:r>
              <w:t>All</w:t>
            </w:r>
            <w:r>
              <w:rPr>
                <w:spacing w:val="35"/>
              </w:rPr>
              <w:t xml:space="preserve"> </w:t>
            </w:r>
            <w:r>
              <w:t>employees</w:t>
            </w:r>
            <w:r>
              <w:rPr>
                <w:spacing w:val="38"/>
              </w:rPr>
              <w:t xml:space="preserve"> </w:t>
            </w:r>
            <w:r>
              <w:t>who</w:t>
            </w:r>
            <w:r>
              <w:rPr>
                <w:spacing w:val="35"/>
              </w:rPr>
              <w:t xml:space="preserve"> </w:t>
            </w:r>
            <w:r>
              <w:t>met</w:t>
            </w:r>
            <w:r>
              <w:rPr>
                <w:spacing w:val="38"/>
              </w:rPr>
              <w:t xml:space="preserve"> </w:t>
            </w:r>
            <w:r>
              <w:t>their</w:t>
            </w:r>
            <w:r>
              <w:rPr>
                <w:spacing w:val="33"/>
              </w:rPr>
              <w:t xml:space="preserve"> </w:t>
            </w:r>
            <w:r>
              <w:t>target</w:t>
            </w:r>
            <w:r>
              <w:rPr>
                <w:spacing w:val="36"/>
              </w:rPr>
              <w:t xml:space="preserve"> </w:t>
            </w:r>
            <w:r>
              <w:t>in</w:t>
            </w:r>
            <w:r>
              <w:rPr>
                <w:spacing w:val="37"/>
              </w:rPr>
              <w:t xml:space="preserve"> </w:t>
            </w:r>
            <w:r>
              <w:t>our</w:t>
            </w:r>
            <w:r>
              <w:rPr>
                <w:spacing w:val="36"/>
              </w:rPr>
              <w:t xml:space="preserve"> </w:t>
            </w:r>
            <w:r>
              <w:t>organization</w:t>
            </w:r>
            <w:r>
              <w:rPr>
                <w:spacing w:val="35"/>
              </w:rPr>
              <w:t xml:space="preserve"> </w:t>
            </w:r>
            <w:r>
              <w:t>are</w:t>
            </w:r>
            <w:r>
              <w:rPr>
                <w:spacing w:val="35"/>
              </w:rPr>
              <w:t xml:space="preserve"> </w:t>
            </w:r>
            <w:r>
              <w:rPr>
                <w:spacing w:val="-4"/>
              </w:rPr>
              <w:t>paid</w:t>
            </w:r>
          </w:p>
          <w:p w14:paraId="683CAB57" w14:textId="77777777" w:rsidR="00F52B28" w:rsidRDefault="00B85897">
            <w:pPr>
              <w:pStyle w:val="TableParagraph"/>
              <w:spacing w:line="240" w:lineRule="exact"/>
              <w:ind w:left="107"/>
            </w:pPr>
            <w:r>
              <w:t>bonus</w:t>
            </w:r>
            <w:r>
              <w:rPr>
                <w:spacing w:val="-3"/>
              </w:rPr>
              <w:t xml:space="preserve"> </w:t>
            </w:r>
            <w:r>
              <w:t>after</w:t>
            </w:r>
            <w:r>
              <w:rPr>
                <w:spacing w:val="-5"/>
              </w:rPr>
              <w:t xml:space="preserve"> </w:t>
            </w:r>
            <w:r>
              <w:t>announcing</w:t>
            </w:r>
            <w:r>
              <w:rPr>
                <w:spacing w:val="-6"/>
              </w:rPr>
              <w:t xml:space="preserve"> </w:t>
            </w:r>
            <w:r>
              <w:t>end</w:t>
            </w:r>
            <w:r>
              <w:rPr>
                <w:spacing w:val="-5"/>
              </w:rPr>
              <w:t xml:space="preserve"> </w:t>
            </w:r>
            <w:r>
              <w:t>year</w:t>
            </w:r>
            <w:r>
              <w:rPr>
                <w:spacing w:val="-3"/>
              </w:rPr>
              <w:t xml:space="preserve"> </w:t>
            </w:r>
            <w:r>
              <w:t>organizational</w:t>
            </w:r>
            <w:r>
              <w:rPr>
                <w:spacing w:val="-1"/>
              </w:rPr>
              <w:t xml:space="preserve"> </w:t>
            </w:r>
            <w:r>
              <w:rPr>
                <w:spacing w:val="-2"/>
              </w:rPr>
              <w:t>performance</w:t>
            </w:r>
          </w:p>
        </w:tc>
        <w:tc>
          <w:tcPr>
            <w:tcW w:w="372" w:type="dxa"/>
          </w:tcPr>
          <w:p w14:paraId="7A861553" w14:textId="77777777" w:rsidR="00F52B28" w:rsidRDefault="00F52B28">
            <w:pPr>
              <w:pStyle w:val="TableParagraph"/>
            </w:pPr>
          </w:p>
        </w:tc>
        <w:tc>
          <w:tcPr>
            <w:tcW w:w="374" w:type="dxa"/>
          </w:tcPr>
          <w:p w14:paraId="04ED0080" w14:textId="77777777" w:rsidR="00F52B28" w:rsidRDefault="00F52B28">
            <w:pPr>
              <w:pStyle w:val="TableParagraph"/>
            </w:pPr>
          </w:p>
        </w:tc>
        <w:tc>
          <w:tcPr>
            <w:tcW w:w="451" w:type="dxa"/>
          </w:tcPr>
          <w:p w14:paraId="1338DEFB" w14:textId="77777777" w:rsidR="00F52B28" w:rsidRDefault="00F52B28">
            <w:pPr>
              <w:pStyle w:val="TableParagraph"/>
            </w:pPr>
          </w:p>
        </w:tc>
        <w:tc>
          <w:tcPr>
            <w:tcW w:w="453" w:type="dxa"/>
          </w:tcPr>
          <w:p w14:paraId="07CF0AAB" w14:textId="77777777" w:rsidR="00F52B28" w:rsidRDefault="00F52B28">
            <w:pPr>
              <w:pStyle w:val="TableParagraph"/>
            </w:pPr>
          </w:p>
        </w:tc>
        <w:tc>
          <w:tcPr>
            <w:tcW w:w="350" w:type="dxa"/>
          </w:tcPr>
          <w:p w14:paraId="2CD9008A" w14:textId="77777777" w:rsidR="00F52B28" w:rsidRDefault="00F52B28">
            <w:pPr>
              <w:pStyle w:val="TableParagraph"/>
            </w:pPr>
          </w:p>
        </w:tc>
      </w:tr>
      <w:tr w:rsidR="00F52B28" w14:paraId="2A8EB5CB" w14:textId="77777777">
        <w:trPr>
          <w:trHeight w:val="505"/>
        </w:trPr>
        <w:tc>
          <w:tcPr>
            <w:tcW w:w="6210" w:type="dxa"/>
          </w:tcPr>
          <w:p w14:paraId="57CEBB0A" w14:textId="77777777" w:rsidR="00F52B28" w:rsidRDefault="00B85897">
            <w:pPr>
              <w:pStyle w:val="TableParagraph"/>
              <w:spacing w:line="246" w:lineRule="exact"/>
              <w:ind w:left="107"/>
            </w:pPr>
            <w:r>
              <w:t>Our</w:t>
            </w:r>
            <w:r>
              <w:rPr>
                <w:spacing w:val="-7"/>
              </w:rPr>
              <w:t xml:space="preserve"> </w:t>
            </w:r>
            <w:r>
              <w:t>organization</w:t>
            </w:r>
            <w:r>
              <w:rPr>
                <w:spacing w:val="-8"/>
              </w:rPr>
              <w:t xml:space="preserve"> </w:t>
            </w:r>
            <w:r>
              <w:t>makes</w:t>
            </w:r>
            <w:r>
              <w:rPr>
                <w:spacing w:val="-7"/>
              </w:rPr>
              <w:t xml:space="preserve"> </w:t>
            </w:r>
            <w:r>
              <w:t>timely</w:t>
            </w:r>
            <w:r>
              <w:rPr>
                <w:spacing w:val="-11"/>
              </w:rPr>
              <w:t xml:space="preserve"> </w:t>
            </w:r>
            <w:r>
              <w:t>payments</w:t>
            </w:r>
            <w:r>
              <w:rPr>
                <w:spacing w:val="-6"/>
              </w:rPr>
              <w:t xml:space="preserve"> </w:t>
            </w:r>
            <w:r>
              <w:t>of</w:t>
            </w:r>
            <w:r>
              <w:rPr>
                <w:spacing w:val="-7"/>
              </w:rPr>
              <w:t xml:space="preserve"> </w:t>
            </w:r>
            <w:r>
              <w:t>the</w:t>
            </w:r>
            <w:r>
              <w:rPr>
                <w:spacing w:val="-8"/>
              </w:rPr>
              <w:t xml:space="preserve"> </w:t>
            </w:r>
            <w:r>
              <w:t>approved</w:t>
            </w:r>
            <w:r>
              <w:rPr>
                <w:spacing w:val="-8"/>
              </w:rPr>
              <w:t xml:space="preserve"> </w:t>
            </w:r>
            <w:r>
              <w:t>bonus</w:t>
            </w:r>
            <w:r>
              <w:rPr>
                <w:spacing w:val="-9"/>
              </w:rPr>
              <w:t xml:space="preserve"> </w:t>
            </w:r>
            <w:r>
              <w:rPr>
                <w:spacing w:val="-4"/>
              </w:rPr>
              <w:t>that</w:t>
            </w:r>
          </w:p>
          <w:p w14:paraId="30EA4D32" w14:textId="77777777" w:rsidR="00F52B28" w:rsidRDefault="00B85897">
            <w:pPr>
              <w:pStyle w:val="TableParagraph"/>
              <w:spacing w:line="240" w:lineRule="exact"/>
              <w:ind w:left="107"/>
            </w:pPr>
            <w:r>
              <w:t>is</w:t>
            </w:r>
            <w:r>
              <w:rPr>
                <w:spacing w:val="-1"/>
              </w:rPr>
              <w:t xml:space="preserve"> </w:t>
            </w:r>
            <w:r>
              <w:t>to be</w:t>
            </w:r>
            <w:r>
              <w:rPr>
                <w:spacing w:val="-1"/>
              </w:rPr>
              <w:t xml:space="preserve"> </w:t>
            </w:r>
            <w:r>
              <w:t>paid</w:t>
            </w:r>
            <w:r>
              <w:rPr>
                <w:spacing w:val="-3"/>
              </w:rPr>
              <w:t xml:space="preserve"> </w:t>
            </w:r>
            <w:r>
              <w:t>to</w:t>
            </w:r>
            <w:r>
              <w:rPr>
                <w:spacing w:val="-3"/>
              </w:rPr>
              <w:t xml:space="preserve"> </w:t>
            </w:r>
            <w:r>
              <w:t>the</w:t>
            </w:r>
            <w:r>
              <w:rPr>
                <w:spacing w:val="-2"/>
              </w:rPr>
              <w:t xml:space="preserve"> employees</w:t>
            </w:r>
          </w:p>
        </w:tc>
        <w:tc>
          <w:tcPr>
            <w:tcW w:w="372" w:type="dxa"/>
          </w:tcPr>
          <w:p w14:paraId="27A0337C" w14:textId="77777777" w:rsidR="00F52B28" w:rsidRDefault="00F52B28">
            <w:pPr>
              <w:pStyle w:val="TableParagraph"/>
            </w:pPr>
          </w:p>
        </w:tc>
        <w:tc>
          <w:tcPr>
            <w:tcW w:w="374" w:type="dxa"/>
          </w:tcPr>
          <w:p w14:paraId="47E3D7FD" w14:textId="77777777" w:rsidR="00F52B28" w:rsidRDefault="00F52B28">
            <w:pPr>
              <w:pStyle w:val="TableParagraph"/>
            </w:pPr>
          </w:p>
        </w:tc>
        <w:tc>
          <w:tcPr>
            <w:tcW w:w="451" w:type="dxa"/>
          </w:tcPr>
          <w:p w14:paraId="0AE1EABE" w14:textId="77777777" w:rsidR="00F52B28" w:rsidRDefault="00F52B28">
            <w:pPr>
              <w:pStyle w:val="TableParagraph"/>
            </w:pPr>
          </w:p>
        </w:tc>
        <w:tc>
          <w:tcPr>
            <w:tcW w:w="453" w:type="dxa"/>
          </w:tcPr>
          <w:p w14:paraId="17F728BC" w14:textId="77777777" w:rsidR="00F52B28" w:rsidRDefault="00F52B28">
            <w:pPr>
              <w:pStyle w:val="TableParagraph"/>
            </w:pPr>
          </w:p>
        </w:tc>
        <w:tc>
          <w:tcPr>
            <w:tcW w:w="350" w:type="dxa"/>
          </w:tcPr>
          <w:p w14:paraId="7FE26020" w14:textId="77777777" w:rsidR="00F52B28" w:rsidRDefault="00F52B28">
            <w:pPr>
              <w:pStyle w:val="TableParagraph"/>
            </w:pPr>
          </w:p>
        </w:tc>
      </w:tr>
      <w:tr w:rsidR="00F52B28" w14:paraId="11FD81C2" w14:textId="77777777">
        <w:trPr>
          <w:trHeight w:val="505"/>
        </w:trPr>
        <w:tc>
          <w:tcPr>
            <w:tcW w:w="6210" w:type="dxa"/>
          </w:tcPr>
          <w:p w14:paraId="3FE1047D" w14:textId="77777777" w:rsidR="00F52B28" w:rsidRDefault="00B85897">
            <w:pPr>
              <w:pStyle w:val="TableParagraph"/>
              <w:spacing w:line="246" w:lineRule="exact"/>
              <w:ind w:left="107"/>
            </w:pPr>
            <w:r>
              <w:t>There</w:t>
            </w:r>
            <w:r>
              <w:rPr>
                <w:spacing w:val="-12"/>
              </w:rPr>
              <w:t xml:space="preserve"> </w:t>
            </w:r>
            <w:r>
              <w:t>is</w:t>
            </w:r>
            <w:r>
              <w:rPr>
                <w:spacing w:val="-7"/>
              </w:rPr>
              <w:t xml:space="preserve"> </w:t>
            </w:r>
            <w:r>
              <w:t>a</w:t>
            </w:r>
            <w:r>
              <w:rPr>
                <w:spacing w:val="-10"/>
              </w:rPr>
              <w:t xml:space="preserve"> </w:t>
            </w:r>
            <w:r>
              <w:t>clear</w:t>
            </w:r>
            <w:r>
              <w:rPr>
                <w:spacing w:val="-7"/>
              </w:rPr>
              <w:t xml:space="preserve"> </w:t>
            </w:r>
            <w:r>
              <w:t>guideline</w:t>
            </w:r>
            <w:r>
              <w:rPr>
                <w:spacing w:val="-10"/>
              </w:rPr>
              <w:t xml:space="preserve"> </w:t>
            </w:r>
            <w:r>
              <w:t>on</w:t>
            </w:r>
            <w:r>
              <w:rPr>
                <w:spacing w:val="-8"/>
              </w:rPr>
              <w:t xml:space="preserve"> </w:t>
            </w:r>
            <w:r>
              <w:t>bonus</w:t>
            </w:r>
            <w:r>
              <w:rPr>
                <w:spacing w:val="-7"/>
              </w:rPr>
              <w:t xml:space="preserve"> </w:t>
            </w:r>
            <w:r>
              <w:t>payments</w:t>
            </w:r>
            <w:r>
              <w:rPr>
                <w:spacing w:val="-9"/>
              </w:rPr>
              <w:t xml:space="preserve"> </w:t>
            </w:r>
            <w:r>
              <w:t>to</w:t>
            </w:r>
            <w:r>
              <w:rPr>
                <w:spacing w:val="-11"/>
              </w:rPr>
              <w:t xml:space="preserve"> </w:t>
            </w:r>
            <w:r>
              <w:t>the</w:t>
            </w:r>
            <w:r>
              <w:rPr>
                <w:spacing w:val="-10"/>
              </w:rPr>
              <w:t xml:space="preserve"> </w:t>
            </w:r>
            <w:r>
              <w:t>employees</w:t>
            </w:r>
            <w:r>
              <w:rPr>
                <w:spacing w:val="-10"/>
              </w:rPr>
              <w:t xml:space="preserve"> </w:t>
            </w:r>
            <w:r>
              <w:t>at</w:t>
            </w:r>
            <w:r>
              <w:rPr>
                <w:spacing w:val="-8"/>
              </w:rPr>
              <w:t xml:space="preserve"> </w:t>
            </w:r>
            <w:r>
              <w:rPr>
                <w:spacing w:val="-5"/>
              </w:rPr>
              <w:t>the</w:t>
            </w:r>
          </w:p>
          <w:p w14:paraId="3675FDC9" w14:textId="77777777" w:rsidR="00F52B28" w:rsidRDefault="00B85897">
            <w:pPr>
              <w:pStyle w:val="TableParagraph"/>
              <w:spacing w:line="240" w:lineRule="exact"/>
              <w:ind w:left="107"/>
            </w:pPr>
            <w:r>
              <w:t>end</w:t>
            </w:r>
            <w:r>
              <w:rPr>
                <w:spacing w:val="-4"/>
              </w:rPr>
              <w:t xml:space="preserve"> </w:t>
            </w:r>
            <w:r>
              <w:t>of</w:t>
            </w:r>
            <w:r>
              <w:rPr>
                <w:spacing w:val="-3"/>
              </w:rPr>
              <w:t xml:space="preserve"> </w:t>
            </w:r>
            <w:r>
              <w:t>the</w:t>
            </w:r>
            <w:r>
              <w:rPr>
                <w:spacing w:val="-4"/>
              </w:rPr>
              <w:t xml:space="preserve"> </w:t>
            </w:r>
            <w:r>
              <w:t xml:space="preserve">financial </w:t>
            </w:r>
            <w:r>
              <w:rPr>
                <w:spacing w:val="-4"/>
              </w:rPr>
              <w:t>year</w:t>
            </w:r>
          </w:p>
        </w:tc>
        <w:tc>
          <w:tcPr>
            <w:tcW w:w="372" w:type="dxa"/>
          </w:tcPr>
          <w:p w14:paraId="6795E1B5" w14:textId="77777777" w:rsidR="00F52B28" w:rsidRDefault="00F52B28">
            <w:pPr>
              <w:pStyle w:val="TableParagraph"/>
            </w:pPr>
          </w:p>
        </w:tc>
        <w:tc>
          <w:tcPr>
            <w:tcW w:w="374" w:type="dxa"/>
          </w:tcPr>
          <w:p w14:paraId="7C00C6D9" w14:textId="77777777" w:rsidR="00F52B28" w:rsidRDefault="00F52B28">
            <w:pPr>
              <w:pStyle w:val="TableParagraph"/>
            </w:pPr>
          </w:p>
        </w:tc>
        <w:tc>
          <w:tcPr>
            <w:tcW w:w="451" w:type="dxa"/>
          </w:tcPr>
          <w:p w14:paraId="44D97AD4" w14:textId="77777777" w:rsidR="00F52B28" w:rsidRDefault="00F52B28">
            <w:pPr>
              <w:pStyle w:val="TableParagraph"/>
            </w:pPr>
          </w:p>
        </w:tc>
        <w:tc>
          <w:tcPr>
            <w:tcW w:w="453" w:type="dxa"/>
          </w:tcPr>
          <w:p w14:paraId="6649E490" w14:textId="77777777" w:rsidR="00F52B28" w:rsidRDefault="00F52B28">
            <w:pPr>
              <w:pStyle w:val="TableParagraph"/>
            </w:pPr>
          </w:p>
        </w:tc>
        <w:tc>
          <w:tcPr>
            <w:tcW w:w="350" w:type="dxa"/>
          </w:tcPr>
          <w:p w14:paraId="3BD26871" w14:textId="77777777" w:rsidR="00F52B28" w:rsidRDefault="00F52B28">
            <w:pPr>
              <w:pStyle w:val="TableParagraph"/>
            </w:pPr>
          </w:p>
        </w:tc>
      </w:tr>
      <w:tr w:rsidR="00F52B28" w14:paraId="4F14F9B7" w14:textId="77777777">
        <w:trPr>
          <w:trHeight w:val="252"/>
        </w:trPr>
        <w:tc>
          <w:tcPr>
            <w:tcW w:w="6210" w:type="dxa"/>
          </w:tcPr>
          <w:p w14:paraId="4567A6A0" w14:textId="77777777" w:rsidR="00F52B28" w:rsidRDefault="00B85897">
            <w:pPr>
              <w:pStyle w:val="TableParagraph"/>
              <w:spacing w:line="232" w:lineRule="exact"/>
              <w:ind w:left="107"/>
            </w:pPr>
            <w:r>
              <w:t>Employee</w:t>
            </w:r>
            <w:r>
              <w:rPr>
                <w:spacing w:val="-8"/>
              </w:rPr>
              <w:t xml:space="preserve"> </w:t>
            </w:r>
            <w:r>
              <w:rPr>
                <w:spacing w:val="-2"/>
              </w:rPr>
              <w:t>recognition</w:t>
            </w:r>
          </w:p>
        </w:tc>
        <w:tc>
          <w:tcPr>
            <w:tcW w:w="372" w:type="dxa"/>
          </w:tcPr>
          <w:p w14:paraId="347015FA" w14:textId="77777777" w:rsidR="00F52B28" w:rsidRDefault="00F52B28">
            <w:pPr>
              <w:pStyle w:val="TableParagraph"/>
              <w:rPr>
                <w:sz w:val="18"/>
              </w:rPr>
            </w:pPr>
          </w:p>
        </w:tc>
        <w:tc>
          <w:tcPr>
            <w:tcW w:w="374" w:type="dxa"/>
          </w:tcPr>
          <w:p w14:paraId="4B07E718" w14:textId="77777777" w:rsidR="00F52B28" w:rsidRDefault="00F52B28">
            <w:pPr>
              <w:pStyle w:val="TableParagraph"/>
              <w:rPr>
                <w:sz w:val="18"/>
              </w:rPr>
            </w:pPr>
          </w:p>
        </w:tc>
        <w:tc>
          <w:tcPr>
            <w:tcW w:w="451" w:type="dxa"/>
          </w:tcPr>
          <w:p w14:paraId="0939644E" w14:textId="77777777" w:rsidR="00F52B28" w:rsidRDefault="00F52B28">
            <w:pPr>
              <w:pStyle w:val="TableParagraph"/>
              <w:rPr>
                <w:sz w:val="18"/>
              </w:rPr>
            </w:pPr>
          </w:p>
        </w:tc>
        <w:tc>
          <w:tcPr>
            <w:tcW w:w="453" w:type="dxa"/>
          </w:tcPr>
          <w:p w14:paraId="79C9BCFB" w14:textId="77777777" w:rsidR="00F52B28" w:rsidRDefault="00F52B28">
            <w:pPr>
              <w:pStyle w:val="TableParagraph"/>
              <w:rPr>
                <w:sz w:val="18"/>
              </w:rPr>
            </w:pPr>
          </w:p>
        </w:tc>
        <w:tc>
          <w:tcPr>
            <w:tcW w:w="350" w:type="dxa"/>
          </w:tcPr>
          <w:p w14:paraId="4B63CF4F" w14:textId="77777777" w:rsidR="00F52B28" w:rsidRDefault="00F52B28">
            <w:pPr>
              <w:pStyle w:val="TableParagraph"/>
              <w:rPr>
                <w:sz w:val="18"/>
              </w:rPr>
            </w:pPr>
          </w:p>
        </w:tc>
      </w:tr>
      <w:tr w:rsidR="00F52B28" w14:paraId="0EF44548" w14:textId="77777777">
        <w:trPr>
          <w:trHeight w:val="505"/>
        </w:trPr>
        <w:tc>
          <w:tcPr>
            <w:tcW w:w="6210" w:type="dxa"/>
          </w:tcPr>
          <w:p w14:paraId="72BCD085" w14:textId="77777777" w:rsidR="00F52B28" w:rsidRDefault="00B85897">
            <w:pPr>
              <w:pStyle w:val="TableParagraph"/>
              <w:spacing w:line="247" w:lineRule="exact"/>
              <w:ind w:left="107"/>
            </w:pPr>
            <w:r>
              <w:t>Our</w:t>
            </w:r>
            <w:r>
              <w:rPr>
                <w:spacing w:val="-1"/>
              </w:rPr>
              <w:t xml:space="preserve"> </w:t>
            </w:r>
            <w:r>
              <w:t>good</w:t>
            </w:r>
            <w:r>
              <w:rPr>
                <w:spacing w:val="1"/>
              </w:rPr>
              <w:t xml:space="preserve"> </w:t>
            </w:r>
            <w:r>
              <w:t>performing</w:t>
            </w:r>
            <w:r>
              <w:rPr>
                <w:spacing w:val="-2"/>
              </w:rPr>
              <w:t xml:space="preserve"> </w:t>
            </w:r>
            <w:r>
              <w:t>employees</w:t>
            </w:r>
            <w:r>
              <w:rPr>
                <w:spacing w:val="2"/>
              </w:rPr>
              <w:t xml:space="preserve"> </w:t>
            </w:r>
            <w:r>
              <w:t>in</w:t>
            </w:r>
            <w:r>
              <w:rPr>
                <w:spacing w:val="1"/>
              </w:rPr>
              <w:t xml:space="preserve"> </w:t>
            </w:r>
            <w:r>
              <w:t>our</w:t>
            </w:r>
            <w:r>
              <w:rPr>
                <w:spacing w:val="1"/>
              </w:rPr>
              <w:t xml:space="preserve"> </w:t>
            </w:r>
            <w:r>
              <w:t>organization</w:t>
            </w:r>
            <w:r>
              <w:rPr>
                <w:spacing w:val="1"/>
              </w:rPr>
              <w:t xml:space="preserve"> </w:t>
            </w:r>
            <w:r>
              <w:t>are</w:t>
            </w:r>
            <w:r>
              <w:rPr>
                <w:spacing w:val="2"/>
              </w:rPr>
              <w:t xml:space="preserve"> </w:t>
            </w:r>
            <w:r>
              <w:rPr>
                <w:spacing w:val="-2"/>
              </w:rPr>
              <w:t>recognized</w:t>
            </w:r>
          </w:p>
          <w:p w14:paraId="509885DC" w14:textId="77777777" w:rsidR="00F52B28" w:rsidRDefault="00B85897">
            <w:pPr>
              <w:pStyle w:val="TableParagraph"/>
              <w:spacing w:before="1" w:line="238" w:lineRule="exact"/>
              <w:ind w:left="107"/>
            </w:pPr>
            <w:r>
              <w:t>publicly</w:t>
            </w:r>
            <w:r>
              <w:rPr>
                <w:spacing w:val="-7"/>
              </w:rPr>
              <w:t xml:space="preserve"> </w:t>
            </w:r>
            <w:r>
              <w:t>through</w:t>
            </w:r>
            <w:r>
              <w:rPr>
                <w:spacing w:val="-3"/>
              </w:rPr>
              <w:t xml:space="preserve"> </w:t>
            </w:r>
            <w:r>
              <w:t>an</w:t>
            </w:r>
            <w:r>
              <w:rPr>
                <w:spacing w:val="-3"/>
              </w:rPr>
              <w:t xml:space="preserve"> </w:t>
            </w:r>
            <w:r>
              <w:t>official</w:t>
            </w:r>
            <w:r>
              <w:rPr>
                <w:spacing w:val="-4"/>
              </w:rPr>
              <w:t xml:space="preserve"> </w:t>
            </w:r>
            <w:r>
              <w:rPr>
                <w:spacing w:val="-2"/>
              </w:rPr>
              <w:t>letter</w:t>
            </w:r>
          </w:p>
        </w:tc>
        <w:tc>
          <w:tcPr>
            <w:tcW w:w="372" w:type="dxa"/>
          </w:tcPr>
          <w:p w14:paraId="06543965" w14:textId="77777777" w:rsidR="00F52B28" w:rsidRDefault="00F52B28">
            <w:pPr>
              <w:pStyle w:val="TableParagraph"/>
            </w:pPr>
          </w:p>
        </w:tc>
        <w:tc>
          <w:tcPr>
            <w:tcW w:w="374" w:type="dxa"/>
          </w:tcPr>
          <w:p w14:paraId="682A7D74" w14:textId="77777777" w:rsidR="00F52B28" w:rsidRDefault="00F52B28">
            <w:pPr>
              <w:pStyle w:val="TableParagraph"/>
            </w:pPr>
          </w:p>
        </w:tc>
        <w:tc>
          <w:tcPr>
            <w:tcW w:w="451" w:type="dxa"/>
          </w:tcPr>
          <w:p w14:paraId="411BB9F6" w14:textId="77777777" w:rsidR="00F52B28" w:rsidRDefault="00F52B28">
            <w:pPr>
              <w:pStyle w:val="TableParagraph"/>
            </w:pPr>
          </w:p>
        </w:tc>
        <w:tc>
          <w:tcPr>
            <w:tcW w:w="453" w:type="dxa"/>
          </w:tcPr>
          <w:p w14:paraId="5FB9DEA5" w14:textId="77777777" w:rsidR="00F52B28" w:rsidRDefault="00F52B28">
            <w:pPr>
              <w:pStyle w:val="TableParagraph"/>
            </w:pPr>
          </w:p>
        </w:tc>
        <w:tc>
          <w:tcPr>
            <w:tcW w:w="350" w:type="dxa"/>
          </w:tcPr>
          <w:p w14:paraId="789F3655" w14:textId="77777777" w:rsidR="00F52B28" w:rsidRDefault="00F52B28">
            <w:pPr>
              <w:pStyle w:val="TableParagraph"/>
            </w:pPr>
          </w:p>
        </w:tc>
      </w:tr>
      <w:tr w:rsidR="00F52B28" w14:paraId="1058DD22" w14:textId="77777777">
        <w:trPr>
          <w:trHeight w:val="506"/>
        </w:trPr>
        <w:tc>
          <w:tcPr>
            <w:tcW w:w="6210" w:type="dxa"/>
          </w:tcPr>
          <w:p w14:paraId="4C128BEF" w14:textId="77777777" w:rsidR="00F52B28" w:rsidRDefault="00B85897">
            <w:pPr>
              <w:pStyle w:val="TableParagraph"/>
              <w:spacing w:line="247" w:lineRule="exact"/>
              <w:ind w:left="107"/>
            </w:pPr>
            <w:r>
              <w:t>All</w:t>
            </w:r>
            <w:r>
              <w:rPr>
                <w:spacing w:val="-14"/>
              </w:rPr>
              <w:t xml:space="preserve"> </w:t>
            </w:r>
            <w:r>
              <w:t>employees</w:t>
            </w:r>
            <w:r>
              <w:rPr>
                <w:spacing w:val="-14"/>
              </w:rPr>
              <w:t xml:space="preserve"> </w:t>
            </w:r>
            <w:r>
              <w:t>who</w:t>
            </w:r>
            <w:r>
              <w:rPr>
                <w:spacing w:val="-14"/>
              </w:rPr>
              <w:t xml:space="preserve"> </w:t>
            </w:r>
            <w:r>
              <w:t>are</w:t>
            </w:r>
            <w:r>
              <w:rPr>
                <w:spacing w:val="-13"/>
              </w:rPr>
              <w:t xml:space="preserve"> </w:t>
            </w:r>
            <w:r>
              <w:t>putting</w:t>
            </w:r>
            <w:r>
              <w:rPr>
                <w:spacing w:val="-14"/>
              </w:rPr>
              <w:t xml:space="preserve"> </w:t>
            </w:r>
            <w:r>
              <w:t>effort</w:t>
            </w:r>
            <w:r>
              <w:rPr>
                <w:spacing w:val="-12"/>
              </w:rPr>
              <w:t xml:space="preserve"> </w:t>
            </w:r>
            <w:r>
              <w:t>in</w:t>
            </w:r>
            <w:r>
              <w:rPr>
                <w:spacing w:val="-13"/>
              </w:rPr>
              <w:t xml:space="preserve"> </w:t>
            </w:r>
            <w:r>
              <w:t>improving</w:t>
            </w:r>
            <w:r>
              <w:rPr>
                <w:spacing w:val="-14"/>
              </w:rPr>
              <w:t xml:space="preserve"> </w:t>
            </w:r>
            <w:r>
              <w:t>their</w:t>
            </w:r>
            <w:r>
              <w:rPr>
                <w:spacing w:val="-13"/>
              </w:rPr>
              <w:t xml:space="preserve"> </w:t>
            </w:r>
            <w:r>
              <w:rPr>
                <w:spacing w:val="-2"/>
              </w:rPr>
              <w:t>performance</w:t>
            </w:r>
          </w:p>
          <w:p w14:paraId="7E8F332D" w14:textId="77777777" w:rsidR="00F52B28" w:rsidRDefault="00B85897">
            <w:pPr>
              <w:pStyle w:val="TableParagraph"/>
              <w:spacing w:before="1" w:line="238" w:lineRule="exact"/>
              <w:ind w:left="107"/>
            </w:pPr>
            <w:r>
              <w:t>are</w:t>
            </w:r>
            <w:r>
              <w:rPr>
                <w:spacing w:val="-3"/>
              </w:rPr>
              <w:t xml:space="preserve"> </w:t>
            </w:r>
            <w:r>
              <w:t>praised</w:t>
            </w:r>
            <w:r>
              <w:rPr>
                <w:spacing w:val="-5"/>
              </w:rPr>
              <w:t xml:space="preserve"> </w:t>
            </w:r>
            <w:r>
              <w:t>in</w:t>
            </w:r>
            <w:r>
              <w:rPr>
                <w:spacing w:val="-2"/>
              </w:rPr>
              <w:t xml:space="preserve"> </w:t>
            </w:r>
            <w:r>
              <w:t>public</w:t>
            </w:r>
            <w:r>
              <w:rPr>
                <w:spacing w:val="-2"/>
              </w:rPr>
              <w:t xml:space="preserve"> </w:t>
            </w:r>
            <w:r>
              <w:t>by</w:t>
            </w:r>
            <w:r>
              <w:rPr>
                <w:spacing w:val="-4"/>
              </w:rPr>
              <w:t xml:space="preserve"> </w:t>
            </w:r>
            <w:r>
              <w:t>supervisors</w:t>
            </w:r>
            <w:r>
              <w:rPr>
                <w:spacing w:val="-2"/>
              </w:rPr>
              <w:t xml:space="preserve"> </w:t>
            </w:r>
            <w:r>
              <w:t>by</w:t>
            </w:r>
            <w:r>
              <w:rPr>
                <w:spacing w:val="-4"/>
              </w:rPr>
              <w:t xml:space="preserve"> </w:t>
            </w:r>
            <w:r>
              <w:t>word</w:t>
            </w:r>
            <w:r>
              <w:rPr>
                <w:spacing w:val="-2"/>
              </w:rPr>
              <w:t xml:space="preserve"> </w:t>
            </w:r>
            <w:r>
              <w:t>of</w:t>
            </w:r>
            <w:r>
              <w:rPr>
                <w:spacing w:val="-2"/>
              </w:rPr>
              <w:t xml:space="preserve"> mouth</w:t>
            </w:r>
          </w:p>
        </w:tc>
        <w:tc>
          <w:tcPr>
            <w:tcW w:w="372" w:type="dxa"/>
          </w:tcPr>
          <w:p w14:paraId="56AB4001" w14:textId="77777777" w:rsidR="00F52B28" w:rsidRDefault="00F52B28">
            <w:pPr>
              <w:pStyle w:val="TableParagraph"/>
            </w:pPr>
          </w:p>
        </w:tc>
        <w:tc>
          <w:tcPr>
            <w:tcW w:w="374" w:type="dxa"/>
          </w:tcPr>
          <w:p w14:paraId="02C34D8B" w14:textId="77777777" w:rsidR="00F52B28" w:rsidRDefault="00F52B28">
            <w:pPr>
              <w:pStyle w:val="TableParagraph"/>
            </w:pPr>
          </w:p>
        </w:tc>
        <w:tc>
          <w:tcPr>
            <w:tcW w:w="451" w:type="dxa"/>
          </w:tcPr>
          <w:p w14:paraId="1982858C" w14:textId="77777777" w:rsidR="00F52B28" w:rsidRDefault="00F52B28">
            <w:pPr>
              <w:pStyle w:val="TableParagraph"/>
            </w:pPr>
          </w:p>
        </w:tc>
        <w:tc>
          <w:tcPr>
            <w:tcW w:w="453" w:type="dxa"/>
          </w:tcPr>
          <w:p w14:paraId="3F49FA3E" w14:textId="77777777" w:rsidR="00F52B28" w:rsidRDefault="00F52B28">
            <w:pPr>
              <w:pStyle w:val="TableParagraph"/>
            </w:pPr>
          </w:p>
        </w:tc>
        <w:tc>
          <w:tcPr>
            <w:tcW w:w="350" w:type="dxa"/>
          </w:tcPr>
          <w:p w14:paraId="1411F7B7" w14:textId="77777777" w:rsidR="00F52B28" w:rsidRDefault="00F52B28">
            <w:pPr>
              <w:pStyle w:val="TableParagraph"/>
            </w:pPr>
          </w:p>
        </w:tc>
      </w:tr>
      <w:tr w:rsidR="00F52B28" w14:paraId="3B63F863" w14:textId="77777777">
        <w:trPr>
          <w:trHeight w:val="506"/>
        </w:trPr>
        <w:tc>
          <w:tcPr>
            <w:tcW w:w="6210" w:type="dxa"/>
          </w:tcPr>
          <w:p w14:paraId="3C2816ED" w14:textId="77777777" w:rsidR="00F52B28" w:rsidRDefault="00B85897">
            <w:pPr>
              <w:pStyle w:val="TableParagraph"/>
              <w:spacing w:line="247" w:lineRule="exact"/>
              <w:ind w:left="107"/>
            </w:pPr>
            <w:r>
              <w:t>There</w:t>
            </w:r>
            <w:r>
              <w:rPr>
                <w:spacing w:val="9"/>
              </w:rPr>
              <w:t xml:space="preserve"> </w:t>
            </w:r>
            <w:r>
              <w:t>are</w:t>
            </w:r>
            <w:r>
              <w:rPr>
                <w:spacing w:val="10"/>
              </w:rPr>
              <w:t xml:space="preserve"> </w:t>
            </w:r>
            <w:r>
              <w:t>streamlined</w:t>
            </w:r>
            <w:r>
              <w:rPr>
                <w:spacing w:val="11"/>
              </w:rPr>
              <w:t xml:space="preserve"> </w:t>
            </w:r>
            <w:r>
              <w:t>processes</w:t>
            </w:r>
            <w:r>
              <w:rPr>
                <w:spacing w:val="13"/>
              </w:rPr>
              <w:t xml:space="preserve"> </w:t>
            </w:r>
            <w:r>
              <w:t>on</w:t>
            </w:r>
            <w:r>
              <w:rPr>
                <w:spacing w:val="8"/>
              </w:rPr>
              <w:t xml:space="preserve"> </w:t>
            </w:r>
            <w:r>
              <w:t>how</w:t>
            </w:r>
            <w:r>
              <w:rPr>
                <w:spacing w:val="8"/>
              </w:rPr>
              <w:t xml:space="preserve"> </w:t>
            </w:r>
            <w:r>
              <w:t>to</w:t>
            </w:r>
            <w:r>
              <w:rPr>
                <w:spacing w:val="8"/>
              </w:rPr>
              <w:t xml:space="preserve"> </w:t>
            </w:r>
            <w:r>
              <w:t>reward</w:t>
            </w:r>
            <w:r>
              <w:rPr>
                <w:spacing w:val="9"/>
              </w:rPr>
              <w:t xml:space="preserve"> </w:t>
            </w:r>
            <w:r>
              <w:t>best</w:t>
            </w:r>
            <w:r>
              <w:rPr>
                <w:spacing w:val="13"/>
              </w:rPr>
              <w:t xml:space="preserve"> </w:t>
            </w:r>
            <w:r>
              <w:rPr>
                <w:spacing w:val="-2"/>
              </w:rPr>
              <w:t>performing</w:t>
            </w:r>
          </w:p>
          <w:p w14:paraId="69045710" w14:textId="77777777" w:rsidR="00F52B28" w:rsidRDefault="00B85897">
            <w:pPr>
              <w:pStyle w:val="TableParagraph"/>
              <w:spacing w:before="1" w:line="238" w:lineRule="exact"/>
              <w:ind w:left="107"/>
            </w:pPr>
            <w:r>
              <w:t>employees</w:t>
            </w:r>
            <w:r>
              <w:rPr>
                <w:spacing w:val="-3"/>
              </w:rPr>
              <w:t xml:space="preserve"> </w:t>
            </w:r>
            <w:r>
              <w:t>in</w:t>
            </w:r>
            <w:r>
              <w:rPr>
                <w:spacing w:val="-3"/>
              </w:rPr>
              <w:t xml:space="preserve"> </w:t>
            </w:r>
            <w:r>
              <w:t>our</w:t>
            </w:r>
            <w:r>
              <w:rPr>
                <w:spacing w:val="-3"/>
              </w:rPr>
              <w:t xml:space="preserve"> </w:t>
            </w:r>
            <w:r>
              <w:rPr>
                <w:spacing w:val="-2"/>
              </w:rPr>
              <w:t>organization</w:t>
            </w:r>
          </w:p>
        </w:tc>
        <w:tc>
          <w:tcPr>
            <w:tcW w:w="372" w:type="dxa"/>
          </w:tcPr>
          <w:p w14:paraId="668D0043" w14:textId="77777777" w:rsidR="00F52B28" w:rsidRDefault="00F52B28">
            <w:pPr>
              <w:pStyle w:val="TableParagraph"/>
            </w:pPr>
          </w:p>
        </w:tc>
        <w:tc>
          <w:tcPr>
            <w:tcW w:w="374" w:type="dxa"/>
          </w:tcPr>
          <w:p w14:paraId="4A50096B" w14:textId="77777777" w:rsidR="00F52B28" w:rsidRDefault="00F52B28">
            <w:pPr>
              <w:pStyle w:val="TableParagraph"/>
            </w:pPr>
          </w:p>
        </w:tc>
        <w:tc>
          <w:tcPr>
            <w:tcW w:w="451" w:type="dxa"/>
          </w:tcPr>
          <w:p w14:paraId="7B862A1B" w14:textId="77777777" w:rsidR="00F52B28" w:rsidRDefault="00F52B28">
            <w:pPr>
              <w:pStyle w:val="TableParagraph"/>
            </w:pPr>
          </w:p>
        </w:tc>
        <w:tc>
          <w:tcPr>
            <w:tcW w:w="453" w:type="dxa"/>
          </w:tcPr>
          <w:p w14:paraId="650A3EA6" w14:textId="77777777" w:rsidR="00F52B28" w:rsidRDefault="00F52B28">
            <w:pPr>
              <w:pStyle w:val="TableParagraph"/>
            </w:pPr>
          </w:p>
        </w:tc>
        <w:tc>
          <w:tcPr>
            <w:tcW w:w="350" w:type="dxa"/>
          </w:tcPr>
          <w:p w14:paraId="5512556C" w14:textId="77777777" w:rsidR="00F52B28" w:rsidRDefault="00F52B28">
            <w:pPr>
              <w:pStyle w:val="TableParagraph"/>
            </w:pPr>
          </w:p>
        </w:tc>
      </w:tr>
    </w:tbl>
    <w:p w14:paraId="053CB3E0" w14:textId="77777777" w:rsidR="00F52B28" w:rsidRDefault="00F52B28">
      <w:pPr>
        <w:pStyle w:val="TableParagraph"/>
        <w:sectPr w:rsidR="00F52B28">
          <w:pgSz w:w="11910" w:h="16840"/>
          <w:pgMar w:top="1900" w:right="992" w:bottom="1240" w:left="1700" w:header="0" w:footer="1056" w:gutter="0"/>
          <w:cols w:space="720"/>
        </w:sectPr>
      </w:pPr>
    </w:p>
    <w:p w14:paraId="04CD5DEA" w14:textId="77777777" w:rsidR="00F52B28" w:rsidRDefault="00B85897">
      <w:pPr>
        <w:pStyle w:val="BodyText"/>
        <w:spacing w:before="61" w:line="360" w:lineRule="auto"/>
        <w:ind w:left="568" w:right="421"/>
      </w:pPr>
      <w:r>
        <w:lastRenderedPageBreak/>
        <w:t>8.</w:t>
      </w:r>
      <w:r>
        <w:rPr>
          <w:spacing w:val="40"/>
        </w:rPr>
        <w:t xml:space="preserve"> </w:t>
      </w:r>
      <w:r>
        <w:t>In</w:t>
      </w:r>
      <w:r>
        <w:rPr>
          <w:spacing w:val="40"/>
        </w:rPr>
        <w:t xml:space="preserve"> </w:t>
      </w:r>
      <w:r>
        <w:t>your</w:t>
      </w:r>
      <w:r>
        <w:rPr>
          <w:spacing w:val="40"/>
        </w:rPr>
        <w:t xml:space="preserve"> </w:t>
      </w:r>
      <w:r>
        <w:t>opinion,</w:t>
      </w:r>
      <w:r>
        <w:rPr>
          <w:spacing w:val="40"/>
        </w:rPr>
        <w:t xml:space="preserve"> </w:t>
      </w:r>
      <w:r>
        <w:t>do</w:t>
      </w:r>
      <w:r>
        <w:rPr>
          <w:spacing w:val="40"/>
        </w:rPr>
        <w:t xml:space="preserve"> </w:t>
      </w:r>
      <w:r>
        <w:t>you</w:t>
      </w:r>
      <w:r>
        <w:rPr>
          <w:spacing w:val="40"/>
        </w:rPr>
        <w:t xml:space="preserve"> </w:t>
      </w:r>
      <w:r>
        <w:t>think</w:t>
      </w:r>
      <w:r>
        <w:rPr>
          <w:spacing w:val="40"/>
        </w:rPr>
        <w:t xml:space="preserve"> </w:t>
      </w:r>
      <w:r>
        <w:t>workplace</w:t>
      </w:r>
      <w:r>
        <w:rPr>
          <w:spacing w:val="40"/>
        </w:rPr>
        <w:t xml:space="preserve"> </w:t>
      </w:r>
      <w:r>
        <w:t>reward</w:t>
      </w:r>
      <w:r>
        <w:rPr>
          <w:spacing w:val="40"/>
        </w:rPr>
        <w:t xml:space="preserve"> </w:t>
      </w:r>
      <w:r>
        <w:t>have</w:t>
      </w:r>
      <w:r>
        <w:rPr>
          <w:spacing w:val="40"/>
        </w:rPr>
        <w:t xml:space="preserve"> </w:t>
      </w:r>
      <w:r>
        <w:t>an</w:t>
      </w:r>
      <w:r>
        <w:rPr>
          <w:spacing w:val="40"/>
        </w:rPr>
        <w:t xml:space="preserve"> </w:t>
      </w:r>
      <w:r>
        <w:t>effect</w:t>
      </w:r>
      <w:r>
        <w:rPr>
          <w:spacing w:val="40"/>
        </w:rPr>
        <w:t xml:space="preserve"> </w:t>
      </w:r>
      <w:r>
        <w:t>on</w:t>
      </w:r>
      <w:r>
        <w:rPr>
          <w:spacing w:val="40"/>
        </w:rPr>
        <w:t xml:space="preserve"> </w:t>
      </w:r>
      <w:r>
        <w:t>employee performance of registered private security firms in Kenya?</w:t>
      </w:r>
    </w:p>
    <w:p w14:paraId="55987CB3" w14:textId="77777777" w:rsidR="00F52B28" w:rsidRDefault="00F52B28">
      <w:pPr>
        <w:pStyle w:val="BodyText"/>
        <w:spacing w:before="5"/>
      </w:pPr>
    </w:p>
    <w:p w14:paraId="55F4BCB0" w14:textId="77777777" w:rsidR="00F52B28" w:rsidRDefault="00B85897">
      <w:pPr>
        <w:pStyle w:val="BodyText"/>
        <w:tabs>
          <w:tab w:val="left" w:pos="1288"/>
        </w:tabs>
        <w:ind w:left="568"/>
      </w:pPr>
      <w:r>
        <w:rPr>
          <w:spacing w:val="-5"/>
        </w:rPr>
        <w:t>YES</w:t>
      </w:r>
      <w:r>
        <w:tab/>
      </w:r>
      <w:proofErr w:type="gramStart"/>
      <w:r>
        <w:t>[</w:t>
      </w:r>
      <w:r>
        <w:rPr>
          <w:spacing w:val="30"/>
        </w:rPr>
        <w:t xml:space="preserve">  </w:t>
      </w:r>
      <w:r>
        <w:rPr>
          <w:spacing w:val="-10"/>
        </w:rPr>
        <w:t>]</w:t>
      </w:r>
      <w:proofErr w:type="gramEnd"/>
    </w:p>
    <w:p w14:paraId="28F787BA" w14:textId="77777777" w:rsidR="00F52B28" w:rsidRDefault="00F52B28">
      <w:pPr>
        <w:pStyle w:val="BodyText"/>
        <w:spacing w:before="141"/>
      </w:pPr>
    </w:p>
    <w:p w14:paraId="3B1EB19A" w14:textId="77777777" w:rsidR="00F52B28" w:rsidRDefault="00B85897">
      <w:pPr>
        <w:pStyle w:val="BodyText"/>
        <w:tabs>
          <w:tab w:val="left" w:pos="2008"/>
        </w:tabs>
        <w:ind w:left="568"/>
      </w:pPr>
      <w:r>
        <w:rPr>
          <w:spacing w:val="-5"/>
        </w:rPr>
        <w:t>NO</w:t>
      </w:r>
      <w:r>
        <w:tab/>
      </w:r>
      <w:proofErr w:type="gramStart"/>
      <w:r>
        <w:t>[</w:t>
      </w:r>
      <w:r>
        <w:rPr>
          <w:spacing w:val="30"/>
        </w:rPr>
        <w:t xml:space="preserve">  </w:t>
      </w:r>
      <w:r>
        <w:rPr>
          <w:spacing w:val="-10"/>
        </w:rPr>
        <w:t>]</w:t>
      </w:r>
      <w:proofErr w:type="gramEnd"/>
    </w:p>
    <w:p w14:paraId="23904247" w14:textId="77777777" w:rsidR="00F52B28" w:rsidRDefault="00F52B28">
      <w:pPr>
        <w:pStyle w:val="BodyText"/>
        <w:spacing w:before="142"/>
      </w:pPr>
    </w:p>
    <w:p w14:paraId="704B75C2" w14:textId="77777777" w:rsidR="00F52B28" w:rsidRDefault="00B85897">
      <w:pPr>
        <w:pStyle w:val="BodyText"/>
        <w:ind w:left="568"/>
      </w:pPr>
      <w:r>
        <w:t>If</w:t>
      </w:r>
      <w:r>
        <w:rPr>
          <w:spacing w:val="4"/>
        </w:rPr>
        <w:t xml:space="preserve"> </w:t>
      </w:r>
      <w:r>
        <w:t>yes</w:t>
      </w:r>
      <w:r>
        <w:rPr>
          <w:spacing w:val="-2"/>
        </w:rPr>
        <w:t xml:space="preserve"> </w:t>
      </w:r>
      <w:r>
        <w:t>kindly</w:t>
      </w:r>
      <w:r>
        <w:rPr>
          <w:spacing w:val="-6"/>
        </w:rPr>
        <w:t xml:space="preserve"> </w:t>
      </w:r>
      <w:r>
        <w:rPr>
          <w:spacing w:val="-2"/>
        </w:rPr>
        <w:t>explain</w:t>
      </w:r>
    </w:p>
    <w:p w14:paraId="19F176C2" w14:textId="77777777" w:rsidR="00F52B28" w:rsidRDefault="00F52B28">
      <w:pPr>
        <w:pStyle w:val="BodyText"/>
        <w:spacing w:before="141"/>
      </w:pPr>
    </w:p>
    <w:p w14:paraId="5F65BDE0" w14:textId="77777777" w:rsidR="00F52B28" w:rsidRDefault="00B85897">
      <w:pPr>
        <w:spacing w:before="1"/>
        <w:ind w:left="568"/>
        <w:rPr>
          <w:sz w:val="24"/>
        </w:rPr>
      </w:pPr>
      <w:r>
        <w:rPr>
          <w:spacing w:val="-2"/>
          <w:sz w:val="24"/>
        </w:rPr>
        <w:t>…………………………………………………………………………………………</w:t>
      </w:r>
    </w:p>
    <w:p w14:paraId="5D322C90" w14:textId="77777777" w:rsidR="00F52B28" w:rsidRDefault="00B85897">
      <w:pPr>
        <w:spacing w:before="139"/>
        <w:ind w:left="568"/>
        <w:rPr>
          <w:sz w:val="24"/>
        </w:rPr>
      </w:pPr>
      <w:r>
        <w:rPr>
          <w:spacing w:val="-2"/>
          <w:sz w:val="24"/>
        </w:rPr>
        <w:t>…………………………………………………………………………………………</w:t>
      </w:r>
    </w:p>
    <w:p w14:paraId="68E4899F" w14:textId="77777777" w:rsidR="00F52B28" w:rsidRDefault="00F52B28">
      <w:pPr>
        <w:pStyle w:val="BodyText"/>
        <w:spacing w:before="147"/>
      </w:pPr>
    </w:p>
    <w:p w14:paraId="22807586" w14:textId="77777777" w:rsidR="00F52B28" w:rsidRDefault="00B85897">
      <w:pPr>
        <w:pStyle w:val="Heading2"/>
        <w:ind w:left="568"/>
      </w:pPr>
      <w:r>
        <w:t>F</w:t>
      </w:r>
      <w:r>
        <w:rPr>
          <w:spacing w:val="-17"/>
        </w:rPr>
        <w:t xml:space="preserve"> </w:t>
      </w:r>
      <w:r>
        <w:t>Employee</w:t>
      </w:r>
      <w:r>
        <w:rPr>
          <w:spacing w:val="-1"/>
        </w:rPr>
        <w:t xml:space="preserve"> </w:t>
      </w:r>
      <w:r>
        <w:t>Performance</w:t>
      </w:r>
      <w:r>
        <w:rPr>
          <w:spacing w:val="-2"/>
        </w:rPr>
        <w:t xml:space="preserve"> </w:t>
      </w:r>
      <w:r>
        <w:t>by</w:t>
      </w:r>
      <w:r>
        <w:rPr>
          <w:spacing w:val="-2"/>
        </w:rPr>
        <w:t xml:space="preserve"> </w:t>
      </w:r>
      <w:r>
        <w:t>Private</w:t>
      </w:r>
      <w:r>
        <w:rPr>
          <w:spacing w:val="-3"/>
        </w:rPr>
        <w:t xml:space="preserve"> </w:t>
      </w:r>
      <w:r>
        <w:t>Security</w:t>
      </w:r>
      <w:r>
        <w:rPr>
          <w:spacing w:val="-2"/>
        </w:rPr>
        <w:t xml:space="preserve"> </w:t>
      </w:r>
      <w:r>
        <w:t>firms</w:t>
      </w:r>
      <w:r>
        <w:rPr>
          <w:spacing w:val="-3"/>
        </w:rPr>
        <w:t xml:space="preserve"> </w:t>
      </w:r>
      <w:r>
        <w:t xml:space="preserve">in </w:t>
      </w:r>
      <w:r>
        <w:rPr>
          <w:spacing w:val="-2"/>
        </w:rPr>
        <w:t>Kenya</w:t>
      </w:r>
    </w:p>
    <w:p w14:paraId="35296A93" w14:textId="77777777" w:rsidR="00F52B28" w:rsidRDefault="00F52B28">
      <w:pPr>
        <w:pStyle w:val="BodyText"/>
        <w:spacing w:before="137"/>
        <w:rPr>
          <w:b/>
        </w:rPr>
      </w:pPr>
    </w:p>
    <w:p w14:paraId="10EA5B87" w14:textId="77777777" w:rsidR="00F52B28" w:rsidRDefault="00B85897">
      <w:pPr>
        <w:pStyle w:val="BodyText"/>
        <w:spacing w:line="360" w:lineRule="auto"/>
        <w:ind w:left="568" w:right="426"/>
        <w:jc w:val="both"/>
      </w:pPr>
      <w:r>
        <w:t>Please</w:t>
      </w:r>
      <w:r>
        <w:rPr>
          <w:spacing w:val="-10"/>
        </w:rPr>
        <w:t xml:space="preserve"> </w:t>
      </w:r>
      <w:r>
        <w:t>indicate</w:t>
      </w:r>
      <w:r>
        <w:rPr>
          <w:spacing w:val="-7"/>
        </w:rPr>
        <w:t xml:space="preserve"> </w:t>
      </w:r>
      <w:r>
        <w:t>your</w:t>
      </w:r>
      <w:r>
        <w:rPr>
          <w:spacing w:val="-10"/>
        </w:rPr>
        <w:t xml:space="preserve"> </w:t>
      </w:r>
      <w:r>
        <w:t>level</w:t>
      </w:r>
      <w:r>
        <w:rPr>
          <w:spacing w:val="-9"/>
        </w:rPr>
        <w:t xml:space="preserve"> </w:t>
      </w:r>
      <w:r>
        <w:t>of</w:t>
      </w:r>
      <w:r>
        <w:rPr>
          <w:spacing w:val="-10"/>
        </w:rPr>
        <w:t xml:space="preserve"> </w:t>
      </w:r>
      <w:r>
        <w:t>agreement</w:t>
      </w:r>
      <w:r>
        <w:rPr>
          <w:spacing w:val="-9"/>
        </w:rPr>
        <w:t xml:space="preserve"> </w:t>
      </w:r>
      <w:r>
        <w:t>or</w:t>
      </w:r>
      <w:r>
        <w:rPr>
          <w:spacing w:val="-10"/>
        </w:rPr>
        <w:t xml:space="preserve"> </w:t>
      </w:r>
      <w:r>
        <w:t>disagreement</w:t>
      </w:r>
      <w:r>
        <w:rPr>
          <w:spacing w:val="-9"/>
        </w:rPr>
        <w:t xml:space="preserve"> </w:t>
      </w:r>
      <w:r>
        <w:t>with</w:t>
      </w:r>
      <w:r>
        <w:rPr>
          <w:spacing w:val="-9"/>
        </w:rPr>
        <w:t xml:space="preserve"> </w:t>
      </w:r>
      <w:r>
        <w:t>the</w:t>
      </w:r>
      <w:r>
        <w:rPr>
          <w:spacing w:val="-10"/>
        </w:rPr>
        <w:t xml:space="preserve"> </w:t>
      </w:r>
      <w:r>
        <w:t>following</w:t>
      </w:r>
      <w:r>
        <w:rPr>
          <w:spacing w:val="-11"/>
        </w:rPr>
        <w:t xml:space="preserve"> </w:t>
      </w:r>
      <w:r>
        <w:t>statements workplace</w:t>
      </w:r>
      <w:r>
        <w:rPr>
          <w:spacing w:val="-1"/>
        </w:rPr>
        <w:t xml:space="preserve"> </w:t>
      </w:r>
      <w:r>
        <w:t>environment</w:t>
      </w:r>
      <w:r>
        <w:rPr>
          <w:spacing w:val="-2"/>
        </w:rPr>
        <w:t xml:space="preserve"> </w:t>
      </w:r>
      <w:r>
        <w:t>on</w:t>
      </w:r>
      <w:r>
        <w:rPr>
          <w:spacing w:val="-2"/>
        </w:rPr>
        <w:t xml:space="preserve"> </w:t>
      </w:r>
      <w:r>
        <w:t>employee</w:t>
      </w:r>
      <w:r>
        <w:rPr>
          <w:spacing w:val="-3"/>
        </w:rPr>
        <w:t xml:space="preserve"> </w:t>
      </w:r>
      <w:r>
        <w:t>performance</w:t>
      </w:r>
      <w:r>
        <w:rPr>
          <w:spacing w:val="-3"/>
        </w:rPr>
        <w:t xml:space="preserve"> </w:t>
      </w:r>
      <w:r>
        <w:t>in</w:t>
      </w:r>
      <w:r>
        <w:rPr>
          <w:spacing w:val="-2"/>
        </w:rPr>
        <w:t xml:space="preserve"> </w:t>
      </w:r>
      <w:r>
        <w:t>registered</w:t>
      </w:r>
      <w:r>
        <w:rPr>
          <w:spacing w:val="-2"/>
        </w:rPr>
        <w:t xml:space="preserve"> </w:t>
      </w:r>
      <w:r>
        <w:t>private</w:t>
      </w:r>
      <w:r>
        <w:rPr>
          <w:spacing w:val="-3"/>
        </w:rPr>
        <w:t xml:space="preserve"> </w:t>
      </w:r>
      <w:r>
        <w:t>security</w:t>
      </w:r>
      <w:r>
        <w:rPr>
          <w:spacing w:val="-7"/>
        </w:rPr>
        <w:t xml:space="preserve"> </w:t>
      </w:r>
      <w:r>
        <w:t>firms in Kenya. Please record your answer by ticking in the spaces provided, by the scale indicator</w:t>
      </w:r>
      <w:r>
        <w:rPr>
          <w:spacing w:val="-3"/>
        </w:rPr>
        <w:t xml:space="preserve"> </w:t>
      </w:r>
      <w:r>
        <w:t>(1=strongly</w:t>
      </w:r>
      <w:r>
        <w:rPr>
          <w:spacing w:val="-6"/>
        </w:rPr>
        <w:t xml:space="preserve"> </w:t>
      </w:r>
      <w:r>
        <w:t>agree, 2=Agree,</w:t>
      </w:r>
      <w:r>
        <w:rPr>
          <w:spacing w:val="-1"/>
        </w:rPr>
        <w:t xml:space="preserve"> </w:t>
      </w:r>
      <w:r>
        <w:t>3=Neutral,</w:t>
      </w:r>
      <w:r>
        <w:rPr>
          <w:spacing w:val="1"/>
        </w:rPr>
        <w:t xml:space="preserve"> </w:t>
      </w:r>
      <w:r>
        <w:t>4=</w:t>
      </w:r>
      <w:r>
        <w:rPr>
          <w:spacing w:val="-1"/>
        </w:rPr>
        <w:t xml:space="preserve"> </w:t>
      </w:r>
      <w:r>
        <w:t>Disagree,</w:t>
      </w:r>
      <w:r>
        <w:rPr>
          <w:spacing w:val="-1"/>
        </w:rPr>
        <w:t xml:space="preserve"> </w:t>
      </w:r>
      <w:r>
        <w:t>5=Strongly</w:t>
      </w:r>
      <w:r>
        <w:rPr>
          <w:spacing w:val="-3"/>
        </w:rPr>
        <w:t xml:space="preserve"> </w:t>
      </w:r>
      <w:r>
        <w:rPr>
          <w:spacing w:val="-2"/>
        </w:rPr>
        <w:t>Disagree).</w:t>
      </w:r>
    </w:p>
    <w:p w14:paraId="09C60085" w14:textId="77777777" w:rsidR="00F52B28" w:rsidRDefault="00F52B28">
      <w:pPr>
        <w:pStyle w:val="BodyText"/>
        <w:spacing w:before="56"/>
        <w:rPr>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74"/>
        <w:gridCol w:w="379"/>
        <w:gridCol w:w="379"/>
        <w:gridCol w:w="461"/>
        <w:gridCol w:w="460"/>
        <w:gridCol w:w="357"/>
      </w:tblGrid>
      <w:tr w:rsidR="00F52B28" w14:paraId="0A5D093E" w14:textId="77777777">
        <w:trPr>
          <w:trHeight w:val="275"/>
        </w:trPr>
        <w:tc>
          <w:tcPr>
            <w:tcW w:w="6174" w:type="dxa"/>
          </w:tcPr>
          <w:p w14:paraId="0C0EA3D2" w14:textId="77777777" w:rsidR="00F52B28" w:rsidRDefault="00B85897">
            <w:pPr>
              <w:pStyle w:val="TableParagraph"/>
              <w:spacing w:line="256" w:lineRule="exact"/>
              <w:ind w:left="107"/>
              <w:rPr>
                <w:b/>
                <w:sz w:val="24"/>
              </w:rPr>
            </w:pPr>
            <w:r>
              <w:rPr>
                <w:b/>
                <w:sz w:val="24"/>
              </w:rPr>
              <w:t>Employee</w:t>
            </w:r>
            <w:r>
              <w:rPr>
                <w:b/>
                <w:spacing w:val="-6"/>
                <w:sz w:val="24"/>
              </w:rPr>
              <w:t xml:space="preserve"> </w:t>
            </w:r>
            <w:r>
              <w:rPr>
                <w:b/>
                <w:spacing w:val="-2"/>
                <w:sz w:val="24"/>
              </w:rPr>
              <w:t>performance</w:t>
            </w:r>
          </w:p>
        </w:tc>
        <w:tc>
          <w:tcPr>
            <w:tcW w:w="379" w:type="dxa"/>
          </w:tcPr>
          <w:p w14:paraId="28AF56EE" w14:textId="77777777" w:rsidR="00F52B28" w:rsidRDefault="00B85897">
            <w:pPr>
              <w:pStyle w:val="TableParagraph"/>
              <w:spacing w:line="256" w:lineRule="exact"/>
              <w:ind w:left="107"/>
              <w:rPr>
                <w:b/>
                <w:sz w:val="24"/>
              </w:rPr>
            </w:pPr>
            <w:r>
              <w:rPr>
                <w:b/>
                <w:spacing w:val="-10"/>
                <w:sz w:val="24"/>
              </w:rPr>
              <w:t>1</w:t>
            </w:r>
          </w:p>
        </w:tc>
        <w:tc>
          <w:tcPr>
            <w:tcW w:w="379" w:type="dxa"/>
          </w:tcPr>
          <w:p w14:paraId="69A69F4E" w14:textId="77777777" w:rsidR="00F52B28" w:rsidRDefault="00B85897">
            <w:pPr>
              <w:pStyle w:val="TableParagraph"/>
              <w:spacing w:line="256" w:lineRule="exact"/>
              <w:ind w:left="107"/>
              <w:rPr>
                <w:b/>
                <w:sz w:val="24"/>
              </w:rPr>
            </w:pPr>
            <w:r>
              <w:rPr>
                <w:b/>
                <w:spacing w:val="-10"/>
                <w:sz w:val="24"/>
              </w:rPr>
              <w:t>2</w:t>
            </w:r>
          </w:p>
        </w:tc>
        <w:tc>
          <w:tcPr>
            <w:tcW w:w="461" w:type="dxa"/>
          </w:tcPr>
          <w:p w14:paraId="383A720A" w14:textId="77777777" w:rsidR="00F52B28" w:rsidRDefault="00B85897">
            <w:pPr>
              <w:pStyle w:val="TableParagraph"/>
              <w:spacing w:line="256" w:lineRule="exact"/>
              <w:ind w:left="108"/>
              <w:rPr>
                <w:b/>
                <w:sz w:val="24"/>
              </w:rPr>
            </w:pPr>
            <w:r>
              <w:rPr>
                <w:b/>
                <w:spacing w:val="-10"/>
                <w:sz w:val="24"/>
              </w:rPr>
              <w:t>3</w:t>
            </w:r>
          </w:p>
        </w:tc>
        <w:tc>
          <w:tcPr>
            <w:tcW w:w="460" w:type="dxa"/>
          </w:tcPr>
          <w:p w14:paraId="3535C964" w14:textId="77777777" w:rsidR="00F52B28" w:rsidRDefault="00B85897">
            <w:pPr>
              <w:pStyle w:val="TableParagraph"/>
              <w:spacing w:line="256" w:lineRule="exact"/>
              <w:ind w:left="108"/>
              <w:rPr>
                <w:b/>
                <w:sz w:val="24"/>
              </w:rPr>
            </w:pPr>
            <w:r>
              <w:rPr>
                <w:b/>
                <w:spacing w:val="-10"/>
                <w:sz w:val="24"/>
              </w:rPr>
              <w:t>4</w:t>
            </w:r>
          </w:p>
        </w:tc>
        <w:tc>
          <w:tcPr>
            <w:tcW w:w="357" w:type="dxa"/>
          </w:tcPr>
          <w:p w14:paraId="6B7BE069" w14:textId="77777777" w:rsidR="00F52B28" w:rsidRDefault="00B85897">
            <w:pPr>
              <w:pStyle w:val="TableParagraph"/>
              <w:spacing w:line="256" w:lineRule="exact"/>
              <w:ind w:left="109"/>
              <w:rPr>
                <w:b/>
                <w:sz w:val="24"/>
              </w:rPr>
            </w:pPr>
            <w:r>
              <w:rPr>
                <w:b/>
                <w:spacing w:val="-10"/>
                <w:sz w:val="24"/>
              </w:rPr>
              <w:t>5</w:t>
            </w:r>
          </w:p>
        </w:tc>
      </w:tr>
      <w:tr w:rsidR="00F52B28" w14:paraId="1835CF52" w14:textId="77777777">
        <w:trPr>
          <w:trHeight w:val="276"/>
        </w:trPr>
        <w:tc>
          <w:tcPr>
            <w:tcW w:w="6174" w:type="dxa"/>
          </w:tcPr>
          <w:p w14:paraId="2E3854FC" w14:textId="77777777" w:rsidR="00F52B28" w:rsidRDefault="00B85897">
            <w:pPr>
              <w:pStyle w:val="TableParagraph"/>
              <w:spacing w:line="256" w:lineRule="exact"/>
              <w:ind w:left="107"/>
              <w:rPr>
                <w:sz w:val="24"/>
              </w:rPr>
            </w:pPr>
            <w:r>
              <w:rPr>
                <w:sz w:val="24"/>
              </w:rPr>
              <w:t>Employee</w:t>
            </w:r>
            <w:r>
              <w:rPr>
                <w:spacing w:val="-5"/>
                <w:sz w:val="24"/>
              </w:rPr>
              <w:t xml:space="preserve"> </w:t>
            </w:r>
            <w:r>
              <w:rPr>
                <w:spacing w:val="-2"/>
                <w:sz w:val="24"/>
              </w:rPr>
              <w:t>Productivity</w:t>
            </w:r>
          </w:p>
        </w:tc>
        <w:tc>
          <w:tcPr>
            <w:tcW w:w="379" w:type="dxa"/>
          </w:tcPr>
          <w:p w14:paraId="422109A2" w14:textId="77777777" w:rsidR="00F52B28" w:rsidRDefault="00F52B28">
            <w:pPr>
              <w:pStyle w:val="TableParagraph"/>
              <w:rPr>
                <w:sz w:val="20"/>
              </w:rPr>
            </w:pPr>
          </w:p>
        </w:tc>
        <w:tc>
          <w:tcPr>
            <w:tcW w:w="379" w:type="dxa"/>
          </w:tcPr>
          <w:p w14:paraId="087B6DA3" w14:textId="77777777" w:rsidR="00F52B28" w:rsidRDefault="00F52B28">
            <w:pPr>
              <w:pStyle w:val="TableParagraph"/>
              <w:rPr>
                <w:sz w:val="20"/>
              </w:rPr>
            </w:pPr>
          </w:p>
        </w:tc>
        <w:tc>
          <w:tcPr>
            <w:tcW w:w="461" w:type="dxa"/>
          </w:tcPr>
          <w:p w14:paraId="0229BB45" w14:textId="77777777" w:rsidR="00F52B28" w:rsidRDefault="00F52B28">
            <w:pPr>
              <w:pStyle w:val="TableParagraph"/>
              <w:rPr>
                <w:sz w:val="20"/>
              </w:rPr>
            </w:pPr>
          </w:p>
        </w:tc>
        <w:tc>
          <w:tcPr>
            <w:tcW w:w="460" w:type="dxa"/>
          </w:tcPr>
          <w:p w14:paraId="1601EA42" w14:textId="77777777" w:rsidR="00F52B28" w:rsidRDefault="00F52B28">
            <w:pPr>
              <w:pStyle w:val="TableParagraph"/>
              <w:rPr>
                <w:sz w:val="20"/>
              </w:rPr>
            </w:pPr>
          </w:p>
        </w:tc>
        <w:tc>
          <w:tcPr>
            <w:tcW w:w="357" w:type="dxa"/>
          </w:tcPr>
          <w:p w14:paraId="6284B58D" w14:textId="77777777" w:rsidR="00F52B28" w:rsidRDefault="00F52B28">
            <w:pPr>
              <w:pStyle w:val="TableParagraph"/>
              <w:rPr>
                <w:sz w:val="20"/>
              </w:rPr>
            </w:pPr>
          </w:p>
        </w:tc>
      </w:tr>
      <w:tr w:rsidR="00F52B28" w14:paraId="5E1E23F4" w14:textId="77777777">
        <w:trPr>
          <w:trHeight w:val="275"/>
        </w:trPr>
        <w:tc>
          <w:tcPr>
            <w:tcW w:w="6174" w:type="dxa"/>
          </w:tcPr>
          <w:p w14:paraId="635F423F" w14:textId="77777777" w:rsidR="00F52B28" w:rsidRDefault="00B85897">
            <w:pPr>
              <w:pStyle w:val="TableParagraph"/>
              <w:spacing w:line="256" w:lineRule="exact"/>
              <w:ind w:left="107"/>
              <w:rPr>
                <w:sz w:val="24"/>
              </w:rPr>
            </w:pPr>
            <w:r>
              <w:rPr>
                <w:sz w:val="24"/>
              </w:rPr>
              <w:t>All</w:t>
            </w:r>
            <w:r>
              <w:rPr>
                <w:spacing w:val="-1"/>
                <w:sz w:val="24"/>
              </w:rPr>
              <w:t xml:space="preserve"> </w:t>
            </w:r>
            <w:r>
              <w:rPr>
                <w:sz w:val="24"/>
              </w:rPr>
              <w:t>employee</w:t>
            </w:r>
            <w:r>
              <w:rPr>
                <w:spacing w:val="-1"/>
                <w:sz w:val="24"/>
              </w:rPr>
              <w:t xml:space="preserve"> </w:t>
            </w:r>
            <w:r>
              <w:rPr>
                <w:sz w:val="24"/>
              </w:rPr>
              <w:t>in</w:t>
            </w:r>
            <w:r>
              <w:rPr>
                <w:spacing w:val="-1"/>
                <w:sz w:val="24"/>
              </w:rPr>
              <w:t xml:space="preserve"> </w:t>
            </w:r>
            <w:r>
              <w:rPr>
                <w:sz w:val="24"/>
              </w:rPr>
              <w:t xml:space="preserve">our organization </w:t>
            </w:r>
            <w:proofErr w:type="gramStart"/>
            <w:r>
              <w:rPr>
                <w:sz w:val="24"/>
              </w:rPr>
              <w:t>do</w:t>
            </w:r>
            <w:proofErr w:type="gramEnd"/>
            <w:r>
              <w:rPr>
                <w:spacing w:val="-1"/>
                <w:sz w:val="24"/>
              </w:rPr>
              <w:t xml:space="preserve"> </w:t>
            </w:r>
            <w:r>
              <w:rPr>
                <w:sz w:val="24"/>
              </w:rPr>
              <w:t>their</w:t>
            </w:r>
            <w:r>
              <w:rPr>
                <w:spacing w:val="-1"/>
                <w:sz w:val="24"/>
              </w:rPr>
              <w:t xml:space="preserve"> </w:t>
            </w:r>
            <w:r>
              <w:rPr>
                <w:sz w:val="24"/>
              </w:rPr>
              <w:t xml:space="preserve">jobs </w:t>
            </w:r>
            <w:r>
              <w:rPr>
                <w:spacing w:val="-2"/>
                <w:sz w:val="24"/>
              </w:rPr>
              <w:t>efficiently</w:t>
            </w:r>
          </w:p>
        </w:tc>
        <w:tc>
          <w:tcPr>
            <w:tcW w:w="379" w:type="dxa"/>
          </w:tcPr>
          <w:p w14:paraId="587D5356" w14:textId="77777777" w:rsidR="00F52B28" w:rsidRDefault="00F52B28">
            <w:pPr>
              <w:pStyle w:val="TableParagraph"/>
              <w:rPr>
                <w:sz w:val="20"/>
              </w:rPr>
            </w:pPr>
          </w:p>
        </w:tc>
        <w:tc>
          <w:tcPr>
            <w:tcW w:w="379" w:type="dxa"/>
          </w:tcPr>
          <w:p w14:paraId="5AF2EC06" w14:textId="77777777" w:rsidR="00F52B28" w:rsidRDefault="00F52B28">
            <w:pPr>
              <w:pStyle w:val="TableParagraph"/>
              <w:rPr>
                <w:sz w:val="20"/>
              </w:rPr>
            </w:pPr>
          </w:p>
        </w:tc>
        <w:tc>
          <w:tcPr>
            <w:tcW w:w="461" w:type="dxa"/>
          </w:tcPr>
          <w:p w14:paraId="34557D98" w14:textId="77777777" w:rsidR="00F52B28" w:rsidRDefault="00F52B28">
            <w:pPr>
              <w:pStyle w:val="TableParagraph"/>
              <w:rPr>
                <w:sz w:val="20"/>
              </w:rPr>
            </w:pPr>
          </w:p>
        </w:tc>
        <w:tc>
          <w:tcPr>
            <w:tcW w:w="460" w:type="dxa"/>
          </w:tcPr>
          <w:p w14:paraId="4EBFFAC6" w14:textId="77777777" w:rsidR="00F52B28" w:rsidRDefault="00F52B28">
            <w:pPr>
              <w:pStyle w:val="TableParagraph"/>
              <w:rPr>
                <w:sz w:val="20"/>
              </w:rPr>
            </w:pPr>
          </w:p>
        </w:tc>
        <w:tc>
          <w:tcPr>
            <w:tcW w:w="357" w:type="dxa"/>
          </w:tcPr>
          <w:p w14:paraId="36044D81" w14:textId="77777777" w:rsidR="00F52B28" w:rsidRDefault="00F52B28">
            <w:pPr>
              <w:pStyle w:val="TableParagraph"/>
              <w:rPr>
                <w:sz w:val="20"/>
              </w:rPr>
            </w:pPr>
          </w:p>
        </w:tc>
      </w:tr>
      <w:tr w:rsidR="00F52B28" w14:paraId="67F0BABC" w14:textId="77777777">
        <w:trPr>
          <w:trHeight w:val="551"/>
        </w:trPr>
        <w:tc>
          <w:tcPr>
            <w:tcW w:w="6174" w:type="dxa"/>
          </w:tcPr>
          <w:p w14:paraId="45563C87" w14:textId="77777777" w:rsidR="00F52B28" w:rsidRDefault="00B85897">
            <w:pPr>
              <w:pStyle w:val="TableParagraph"/>
              <w:spacing w:line="268" w:lineRule="exact"/>
              <w:ind w:left="107"/>
              <w:rPr>
                <w:sz w:val="24"/>
              </w:rPr>
            </w:pPr>
            <w:r>
              <w:rPr>
                <w:sz w:val="24"/>
              </w:rPr>
              <w:t>Employees</w:t>
            </w:r>
            <w:r>
              <w:rPr>
                <w:spacing w:val="4"/>
                <w:sz w:val="24"/>
              </w:rPr>
              <w:t xml:space="preserve"> </w:t>
            </w:r>
            <w:r>
              <w:rPr>
                <w:sz w:val="24"/>
              </w:rPr>
              <w:t>efficiency</w:t>
            </w:r>
            <w:r>
              <w:rPr>
                <w:spacing w:val="-1"/>
                <w:sz w:val="24"/>
              </w:rPr>
              <w:t xml:space="preserve"> </w:t>
            </w:r>
            <w:r>
              <w:rPr>
                <w:sz w:val="24"/>
              </w:rPr>
              <w:t>in</w:t>
            </w:r>
            <w:r>
              <w:rPr>
                <w:spacing w:val="9"/>
                <w:sz w:val="24"/>
              </w:rPr>
              <w:t xml:space="preserve"> </w:t>
            </w:r>
            <w:r>
              <w:rPr>
                <w:sz w:val="24"/>
              </w:rPr>
              <w:t>our</w:t>
            </w:r>
            <w:r>
              <w:rPr>
                <w:spacing w:val="6"/>
                <w:sz w:val="24"/>
              </w:rPr>
              <w:t xml:space="preserve"> </w:t>
            </w:r>
            <w:r>
              <w:rPr>
                <w:sz w:val="24"/>
              </w:rPr>
              <w:t>organization</w:t>
            </w:r>
            <w:r>
              <w:rPr>
                <w:spacing w:val="6"/>
                <w:sz w:val="24"/>
              </w:rPr>
              <w:t xml:space="preserve"> </w:t>
            </w:r>
            <w:r>
              <w:rPr>
                <w:sz w:val="24"/>
              </w:rPr>
              <w:t>promotes</w:t>
            </w:r>
            <w:r>
              <w:rPr>
                <w:spacing w:val="7"/>
                <w:sz w:val="24"/>
              </w:rPr>
              <w:t xml:space="preserve"> </w:t>
            </w:r>
            <w:r>
              <w:rPr>
                <w:spacing w:val="-2"/>
                <w:sz w:val="24"/>
              </w:rPr>
              <w:t>employee</w:t>
            </w:r>
          </w:p>
          <w:p w14:paraId="185CEEAC" w14:textId="77777777" w:rsidR="00F52B28" w:rsidRDefault="00B85897">
            <w:pPr>
              <w:pStyle w:val="TableParagraph"/>
              <w:spacing w:line="264" w:lineRule="exact"/>
              <w:ind w:left="107"/>
              <w:rPr>
                <w:sz w:val="24"/>
              </w:rPr>
            </w:pPr>
            <w:r>
              <w:rPr>
                <w:spacing w:val="-2"/>
                <w:sz w:val="24"/>
              </w:rPr>
              <w:t>performance</w:t>
            </w:r>
          </w:p>
        </w:tc>
        <w:tc>
          <w:tcPr>
            <w:tcW w:w="379" w:type="dxa"/>
          </w:tcPr>
          <w:p w14:paraId="403CF7FA" w14:textId="77777777" w:rsidR="00F52B28" w:rsidRDefault="00F52B28">
            <w:pPr>
              <w:pStyle w:val="TableParagraph"/>
              <w:rPr>
                <w:sz w:val="24"/>
              </w:rPr>
            </w:pPr>
          </w:p>
        </w:tc>
        <w:tc>
          <w:tcPr>
            <w:tcW w:w="379" w:type="dxa"/>
          </w:tcPr>
          <w:p w14:paraId="7E021433" w14:textId="77777777" w:rsidR="00F52B28" w:rsidRDefault="00F52B28">
            <w:pPr>
              <w:pStyle w:val="TableParagraph"/>
              <w:rPr>
                <w:sz w:val="24"/>
              </w:rPr>
            </w:pPr>
          </w:p>
        </w:tc>
        <w:tc>
          <w:tcPr>
            <w:tcW w:w="461" w:type="dxa"/>
          </w:tcPr>
          <w:p w14:paraId="30CDD553" w14:textId="77777777" w:rsidR="00F52B28" w:rsidRDefault="00F52B28">
            <w:pPr>
              <w:pStyle w:val="TableParagraph"/>
              <w:rPr>
                <w:sz w:val="24"/>
              </w:rPr>
            </w:pPr>
          </w:p>
        </w:tc>
        <w:tc>
          <w:tcPr>
            <w:tcW w:w="460" w:type="dxa"/>
          </w:tcPr>
          <w:p w14:paraId="637DA119" w14:textId="77777777" w:rsidR="00F52B28" w:rsidRDefault="00F52B28">
            <w:pPr>
              <w:pStyle w:val="TableParagraph"/>
              <w:rPr>
                <w:sz w:val="24"/>
              </w:rPr>
            </w:pPr>
          </w:p>
        </w:tc>
        <w:tc>
          <w:tcPr>
            <w:tcW w:w="357" w:type="dxa"/>
          </w:tcPr>
          <w:p w14:paraId="659A3504" w14:textId="77777777" w:rsidR="00F52B28" w:rsidRDefault="00F52B28">
            <w:pPr>
              <w:pStyle w:val="TableParagraph"/>
              <w:rPr>
                <w:sz w:val="24"/>
              </w:rPr>
            </w:pPr>
          </w:p>
        </w:tc>
      </w:tr>
      <w:tr w:rsidR="00F52B28" w14:paraId="56D3A234" w14:textId="77777777">
        <w:trPr>
          <w:trHeight w:val="551"/>
        </w:trPr>
        <w:tc>
          <w:tcPr>
            <w:tcW w:w="6174" w:type="dxa"/>
          </w:tcPr>
          <w:p w14:paraId="1938A7CC" w14:textId="77777777" w:rsidR="00F52B28" w:rsidRDefault="00B85897">
            <w:pPr>
              <w:pStyle w:val="TableParagraph"/>
              <w:spacing w:line="268" w:lineRule="exact"/>
              <w:ind w:left="107"/>
              <w:rPr>
                <w:sz w:val="24"/>
              </w:rPr>
            </w:pPr>
            <w:r>
              <w:rPr>
                <w:sz w:val="24"/>
              </w:rPr>
              <w:t>Our</w:t>
            </w:r>
            <w:r>
              <w:rPr>
                <w:spacing w:val="-12"/>
                <w:sz w:val="24"/>
              </w:rPr>
              <w:t xml:space="preserve"> </w:t>
            </w:r>
            <w:r>
              <w:rPr>
                <w:sz w:val="24"/>
              </w:rPr>
              <w:t>organization</w:t>
            </w:r>
            <w:r>
              <w:rPr>
                <w:spacing w:val="-9"/>
                <w:sz w:val="24"/>
              </w:rPr>
              <w:t xml:space="preserve"> </w:t>
            </w:r>
            <w:r>
              <w:rPr>
                <w:sz w:val="24"/>
              </w:rPr>
              <w:t>strictly</w:t>
            </w:r>
            <w:r>
              <w:rPr>
                <w:spacing w:val="-11"/>
                <w:sz w:val="24"/>
              </w:rPr>
              <w:t xml:space="preserve"> </w:t>
            </w:r>
            <w:r>
              <w:rPr>
                <w:sz w:val="24"/>
              </w:rPr>
              <w:t>follows</w:t>
            </w:r>
            <w:r>
              <w:rPr>
                <w:spacing w:val="-9"/>
                <w:sz w:val="24"/>
              </w:rPr>
              <w:t xml:space="preserve"> </w:t>
            </w:r>
            <w:r>
              <w:rPr>
                <w:sz w:val="24"/>
              </w:rPr>
              <w:t>on</w:t>
            </w:r>
            <w:r>
              <w:rPr>
                <w:spacing w:val="-9"/>
                <w:sz w:val="24"/>
              </w:rPr>
              <w:t xml:space="preserve"> </w:t>
            </w:r>
            <w:r>
              <w:rPr>
                <w:sz w:val="24"/>
              </w:rPr>
              <w:t>employee</w:t>
            </w:r>
            <w:r>
              <w:rPr>
                <w:spacing w:val="-10"/>
                <w:sz w:val="24"/>
              </w:rPr>
              <w:t xml:space="preserve"> </w:t>
            </w:r>
            <w:r>
              <w:rPr>
                <w:sz w:val="24"/>
              </w:rPr>
              <w:t>effectiveness</w:t>
            </w:r>
            <w:r>
              <w:rPr>
                <w:spacing w:val="-8"/>
                <w:sz w:val="24"/>
              </w:rPr>
              <w:t xml:space="preserve"> </w:t>
            </w:r>
            <w:r>
              <w:rPr>
                <w:spacing w:val="-5"/>
                <w:sz w:val="24"/>
              </w:rPr>
              <w:t>as</w:t>
            </w:r>
          </w:p>
          <w:p w14:paraId="2D8A0D5C" w14:textId="77777777" w:rsidR="00F52B28" w:rsidRDefault="00B85897">
            <w:pPr>
              <w:pStyle w:val="TableParagraph"/>
              <w:spacing w:line="264" w:lineRule="exact"/>
              <w:ind w:left="107"/>
              <w:rPr>
                <w:sz w:val="24"/>
              </w:rPr>
            </w:pPr>
            <w:r>
              <w:rPr>
                <w:sz w:val="24"/>
              </w:rPr>
              <w:t>one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key</w:t>
            </w:r>
            <w:r>
              <w:rPr>
                <w:spacing w:val="-4"/>
                <w:sz w:val="24"/>
              </w:rPr>
              <w:t xml:space="preserve"> </w:t>
            </w:r>
            <w:r>
              <w:rPr>
                <w:sz w:val="24"/>
              </w:rPr>
              <w:t xml:space="preserve">performance </w:t>
            </w:r>
            <w:r>
              <w:rPr>
                <w:spacing w:val="-2"/>
                <w:sz w:val="24"/>
              </w:rPr>
              <w:t>indicators</w:t>
            </w:r>
          </w:p>
        </w:tc>
        <w:tc>
          <w:tcPr>
            <w:tcW w:w="379" w:type="dxa"/>
          </w:tcPr>
          <w:p w14:paraId="242F4A81" w14:textId="77777777" w:rsidR="00F52B28" w:rsidRDefault="00F52B28">
            <w:pPr>
              <w:pStyle w:val="TableParagraph"/>
              <w:rPr>
                <w:sz w:val="24"/>
              </w:rPr>
            </w:pPr>
          </w:p>
        </w:tc>
        <w:tc>
          <w:tcPr>
            <w:tcW w:w="379" w:type="dxa"/>
          </w:tcPr>
          <w:p w14:paraId="454A06A9" w14:textId="77777777" w:rsidR="00F52B28" w:rsidRDefault="00F52B28">
            <w:pPr>
              <w:pStyle w:val="TableParagraph"/>
              <w:rPr>
                <w:sz w:val="24"/>
              </w:rPr>
            </w:pPr>
          </w:p>
        </w:tc>
        <w:tc>
          <w:tcPr>
            <w:tcW w:w="461" w:type="dxa"/>
          </w:tcPr>
          <w:p w14:paraId="43EE6C64" w14:textId="77777777" w:rsidR="00F52B28" w:rsidRDefault="00F52B28">
            <w:pPr>
              <w:pStyle w:val="TableParagraph"/>
              <w:rPr>
                <w:sz w:val="24"/>
              </w:rPr>
            </w:pPr>
          </w:p>
        </w:tc>
        <w:tc>
          <w:tcPr>
            <w:tcW w:w="460" w:type="dxa"/>
          </w:tcPr>
          <w:p w14:paraId="2CC120DB" w14:textId="77777777" w:rsidR="00F52B28" w:rsidRDefault="00F52B28">
            <w:pPr>
              <w:pStyle w:val="TableParagraph"/>
              <w:rPr>
                <w:sz w:val="24"/>
              </w:rPr>
            </w:pPr>
          </w:p>
        </w:tc>
        <w:tc>
          <w:tcPr>
            <w:tcW w:w="357" w:type="dxa"/>
          </w:tcPr>
          <w:p w14:paraId="081633F3" w14:textId="77777777" w:rsidR="00F52B28" w:rsidRDefault="00F52B28">
            <w:pPr>
              <w:pStyle w:val="TableParagraph"/>
              <w:rPr>
                <w:sz w:val="24"/>
              </w:rPr>
            </w:pPr>
          </w:p>
        </w:tc>
      </w:tr>
      <w:tr w:rsidR="00F52B28" w14:paraId="1A8F48DB" w14:textId="77777777">
        <w:trPr>
          <w:trHeight w:val="275"/>
        </w:trPr>
        <w:tc>
          <w:tcPr>
            <w:tcW w:w="6174" w:type="dxa"/>
          </w:tcPr>
          <w:p w14:paraId="1002962F" w14:textId="77777777" w:rsidR="00F52B28" w:rsidRDefault="00B85897">
            <w:pPr>
              <w:pStyle w:val="TableParagraph"/>
              <w:spacing w:line="256" w:lineRule="exact"/>
              <w:ind w:left="107"/>
              <w:rPr>
                <w:sz w:val="24"/>
              </w:rPr>
            </w:pPr>
            <w:r>
              <w:rPr>
                <w:sz w:val="24"/>
              </w:rPr>
              <w:t>Employee</w:t>
            </w:r>
            <w:r>
              <w:rPr>
                <w:spacing w:val="-5"/>
                <w:sz w:val="24"/>
              </w:rPr>
              <w:t xml:space="preserve"> </w:t>
            </w:r>
            <w:r>
              <w:rPr>
                <w:spacing w:val="-2"/>
                <w:sz w:val="24"/>
              </w:rPr>
              <w:t>turnover</w:t>
            </w:r>
          </w:p>
        </w:tc>
        <w:tc>
          <w:tcPr>
            <w:tcW w:w="379" w:type="dxa"/>
          </w:tcPr>
          <w:p w14:paraId="4E485520" w14:textId="77777777" w:rsidR="00F52B28" w:rsidRDefault="00F52B28">
            <w:pPr>
              <w:pStyle w:val="TableParagraph"/>
              <w:rPr>
                <w:sz w:val="20"/>
              </w:rPr>
            </w:pPr>
          </w:p>
        </w:tc>
        <w:tc>
          <w:tcPr>
            <w:tcW w:w="379" w:type="dxa"/>
          </w:tcPr>
          <w:p w14:paraId="47F6947A" w14:textId="77777777" w:rsidR="00F52B28" w:rsidRDefault="00F52B28">
            <w:pPr>
              <w:pStyle w:val="TableParagraph"/>
              <w:rPr>
                <w:sz w:val="20"/>
              </w:rPr>
            </w:pPr>
          </w:p>
        </w:tc>
        <w:tc>
          <w:tcPr>
            <w:tcW w:w="461" w:type="dxa"/>
          </w:tcPr>
          <w:p w14:paraId="59AADCB8" w14:textId="77777777" w:rsidR="00F52B28" w:rsidRDefault="00F52B28">
            <w:pPr>
              <w:pStyle w:val="TableParagraph"/>
              <w:rPr>
                <w:sz w:val="20"/>
              </w:rPr>
            </w:pPr>
          </w:p>
        </w:tc>
        <w:tc>
          <w:tcPr>
            <w:tcW w:w="460" w:type="dxa"/>
          </w:tcPr>
          <w:p w14:paraId="0AE254DD" w14:textId="77777777" w:rsidR="00F52B28" w:rsidRDefault="00F52B28">
            <w:pPr>
              <w:pStyle w:val="TableParagraph"/>
              <w:rPr>
                <w:sz w:val="20"/>
              </w:rPr>
            </w:pPr>
          </w:p>
        </w:tc>
        <w:tc>
          <w:tcPr>
            <w:tcW w:w="357" w:type="dxa"/>
          </w:tcPr>
          <w:p w14:paraId="27DE69D8" w14:textId="77777777" w:rsidR="00F52B28" w:rsidRDefault="00F52B28">
            <w:pPr>
              <w:pStyle w:val="TableParagraph"/>
              <w:rPr>
                <w:sz w:val="20"/>
              </w:rPr>
            </w:pPr>
          </w:p>
        </w:tc>
      </w:tr>
      <w:tr w:rsidR="00F52B28" w14:paraId="25EDC3B6" w14:textId="77777777">
        <w:trPr>
          <w:trHeight w:val="554"/>
        </w:trPr>
        <w:tc>
          <w:tcPr>
            <w:tcW w:w="6174" w:type="dxa"/>
          </w:tcPr>
          <w:p w14:paraId="05EAB4AE" w14:textId="77777777" w:rsidR="00F52B28" w:rsidRDefault="00B85897">
            <w:pPr>
              <w:pStyle w:val="TableParagraph"/>
              <w:tabs>
                <w:tab w:val="left" w:pos="726"/>
                <w:tab w:val="left" w:pos="2172"/>
                <w:tab w:val="left" w:pos="3498"/>
                <w:tab w:val="left" w:pos="4676"/>
                <w:tab w:val="left" w:pos="5872"/>
              </w:tabs>
              <w:spacing w:line="270" w:lineRule="exact"/>
              <w:ind w:left="107"/>
              <w:rPr>
                <w:sz w:val="24"/>
              </w:rPr>
            </w:pPr>
            <w:r>
              <w:rPr>
                <w:spacing w:val="-5"/>
                <w:sz w:val="24"/>
              </w:rPr>
              <w:t>Our</w:t>
            </w:r>
            <w:r>
              <w:rPr>
                <w:sz w:val="24"/>
              </w:rPr>
              <w:tab/>
            </w:r>
            <w:r>
              <w:rPr>
                <w:spacing w:val="-2"/>
                <w:sz w:val="24"/>
              </w:rPr>
              <w:t>organization</w:t>
            </w:r>
            <w:r>
              <w:rPr>
                <w:sz w:val="24"/>
              </w:rPr>
              <w:tab/>
            </w:r>
            <w:r>
              <w:rPr>
                <w:spacing w:val="-2"/>
                <w:sz w:val="24"/>
              </w:rPr>
              <w:t>appreciates</w:t>
            </w:r>
            <w:r>
              <w:rPr>
                <w:sz w:val="24"/>
              </w:rPr>
              <w:tab/>
            </w:r>
            <w:r>
              <w:rPr>
                <w:spacing w:val="-2"/>
                <w:sz w:val="24"/>
              </w:rPr>
              <w:t>employee</w:t>
            </w:r>
            <w:r>
              <w:rPr>
                <w:sz w:val="24"/>
              </w:rPr>
              <w:tab/>
            </w:r>
            <w:r>
              <w:rPr>
                <w:spacing w:val="-2"/>
                <w:sz w:val="24"/>
              </w:rPr>
              <w:t>initiatives</w:t>
            </w:r>
            <w:r>
              <w:rPr>
                <w:sz w:val="24"/>
              </w:rPr>
              <w:tab/>
            </w:r>
            <w:r>
              <w:rPr>
                <w:spacing w:val="-5"/>
                <w:sz w:val="24"/>
              </w:rPr>
              <w:t>in</w:t>
            </w:r>
          </w:p>
          <w:p w14:paraId="182236C1" w14:textId="77777777" w:rsidR="00F52B28" w:rsidRDefault="00B85897">
            <w:pPr>
              <w:pStyle w:val="TableParagraph"/>
              <w:spacing w:line="264" w:lineRule="exact"/>
              <w:ind w:left="107"/>
              <w:rPr>
                <w:sz w:val="24"/>
              </w:rPr>
            </w:pPr>
            <w:r>
              <w:rPr>
                <w:spacing w:val="-2"/>
                <w:sz w:val="24"/>
              </w:rPr>
              <w:t>workplace</w:t>
            </w:r>
          </w:p>
        </w:tc>
        <w:tc>
          <w:tcPr>
            <w:tcW w:w="379" w:type="dxa"/>
          </w:tcPr>
          <w:p w14:paraId="739B3EC9" w14:textId="77777777" w:rsidR="00F52B28" w:rsidRDefault="00F52B28">
            <w:pPr>
              <w:pStyle w:val="TableParagraph"/>
              <w:rPr>
                <w:sz w:val="24"/>
              </w:rPr>
            </w:pPr>
          </w:p>
        </w:tc>
        <w:tc>
          <w:tcPr>
            <w:tcW w:w="379" w:type="dxa"/>
          </w:tcPr>
          <w:p w14:paraId="25C49976" w14:textId="77777777" w:rsidR="00F52B28" w:rsidRDefault="00F52B28">
            <w:pPr>
              <w:pStyle w:val="TableParagraph"/>
              <w:rPr>
                <w:sz w:val="24"/>
              </w:rPr>
            </w:pPr>
          </w:p>
        </w:tc>
        <w:tc>
          <w:tcPr>
            <w:tcW w:w="461" w:type="dxa"/>
          </w:tcPr>
          <w:p w14:paraId="024001D6" w14:textId="77777777" w:rsidR="00F52B28" w:rsidRDefault="00F52B28">
            <w:pPr>
              <w:pStyle w:val="TableParagraph"/>
              <w:rPr>
                <w:sz w:val="24"/>
              </w:rPr>
            </w:pPr>
          </w:p>
        </w:tc>
        <w:tc>
          <w:tcPr>
            <w:tcW w:w="460" w:type="dxa"/>
          </w:tcPr>
          <w:p w14:paraId="6C932A88" w14:textId="77777777" w:rsidR="00F52B28" w:rsidRDefault="00F52B28">
            <w:pPr>
              <w:pStyle w:val="TableParagraph"/>
              <w:rPr>
                <w:sz w:val="24"/>
              </w:rPr>
            </w:pPr>
          </w:p>
        </w:tc>
        <w:tc>
          <w:tcPr>
            <w:tcW w:w="357" w:type="dxa"/>
          </w:tcPr>
          <w:p w14:paraId="64D3A1A9" w14:textId="77777777" w:rsidR="00F52B28" w:rsidRDefault="00F52B28">
            <w:pPr>
              <w:pStyle w:val="TableParagraph"/>
              <w:rPr>
                <w:sz w:val="24"/>
              </w:rPr>
            </w:pPr>
          </w:p>
        </w:tc>
      </w:tr>
      <w:tr w:rsidR="00F52B28" w14:paraId="1E62A76C" w14:textId="77777777">
        <w:trPr>
          <w:trHeight w:val="551"/>
        </w:trPr>
        <w:tc>
          <w:tcPr>
            <w:tcW w:w="6174" w:type="dxa"/>
          </w:tcPr>
          <w:p w14:paraId="2D79E580" w14:textId="77777777" w:rsidR="00F52B28" w:rsidRDefault="00B85897">
            <w:pPr>
              <w:pStyle w:val="TableParagraph"/>
              <w:spacing w:line="268" w:lineRule="exact"/>
              <w:ind w:left="107"/>
              <w:rPr>
                <w:sz w:val="24"/>
              </w:rPr>
            </w:pPr>
            <w:r>
              <w:rPr>
                <w:sz w:val="24"/>
              </w:rPr>
              <w:t>There</w:t>
            </w:r>
            <w:r>
              <w:rPr>
                <w:spacing w:val="64"/>
                <w:w w:val="150"/>
                <w:sz w:val="24"/>
              </w:rPr>
              <w:t xml:space="preserve"> </w:t>
            </w:r>
            <w:r>
              <w:rPr>
                <w:sz w:val="24"/>
              </w:rPr>
              <w:t>is</w:t>
            </w:r>
            <w:r>
              <w:rPr>
                <w:spacing w:val="70"/>
                <w:w w:val="150"/>
                <w:sz w:val="24"/>
              </w:rPr>
              <w:t xml:space="preserve"> </w:t>
            </w:r>
            <w:r>
              <w:rPr>
                <w:sz w:val="24"/>
              </w:rPr>
              <w:t>a</w:t>
            </w:r>
            <w:r>
              <w:rPr>
                <w:spacing w:val="68"/>
                <w:w w:val="150"/>
                <w:sz w:val="24"/>
              </w:rPr>
              <w:t xml:space="preserve"> </w:t>
            </w:r>
            <w:r>
              <w:rPr>
                <w:sz w:val="24"/>
              </w:rPr>
              <w:t>proper</w:t>
            </w:r>
            <w:r>
              <w:rPr>
                <w:spacing w:val="71"/>
                <w:w w:val="150"/>
                <w:sz w:val="24"/>
              </w:rPr>
              <w:t xml:space="preserve"> </w:t>
            </w:r>
            <w:r>
              <w:rPr>
                <w:sz w:val="24"/>
              </w:rPr>
              <w:t>guideline</w:t>
            </w:r>
            <w:r>
              <w:rPr>
                <w:spacing w:val="68"/>
                <w:w w:val="150"/>
                <w:sz w:val="24"/>
              </w:rPr>
              <w:t xml:space="preserve"> </w:t>
            </w:r>
            <w:r>
              <w:rPr>
                <w:sz w:val="24"/>
              </w:rPr>
              <w:t>of</w:t>
            </w:r>
            <w:r>
              <w:rPr>
                <w:spacing w:val="68"/>
                <w:w w:val="150"/>
                <w:sz w:val="24"/>
              </w:rPr>
              <w:t xml:space="preserve"> </w:t>
            </w:r>
            <w:r>
              <w:rPr>
                <w:sz w:val="24"/>
              </w:rPr>
              <w:t>employee</w:t>
            </w:r>
            <w:r>
              <w:rPr>
                <w:spacing w:val="68"/>
                <w:w w:val="150"/>
                <w:sz w:val="24"/>
              </w:rPr>
              <w:t xml:space="preserve"> </w:t>
            </w:r>
            <w:r>
              <w:rPr>
                <w:sz w:val="24"/>
              </w:rPr>
              <w:t>initiative</w:t>
            </w:r>
            <w:r>
              <w:rPr>
                <w:spacing w:val="68"/>
                <w:w w:val="150"/>
                <w:sz w:val="24"/>
              </w:rPr>
              <w:t xml:space="preserve"> </w:t>
            </w:r>
            <w:r>
              <w:rPr>
                <w:spacing w:val="-5"/>
                <w:sz w:val="24"/>
              </w:rPr>
              <w:t>and</w:t>
            </w:r>
          </w:p>
          <w:p w14:paraId="386624CF" w14:textId="77777777" w:rsidR="00F52B28" w:rsidRDefault="00B85897">
            <w:pPr>
              <w:pStyle w:val="TableParagraph"/>
              <w:spacing w:line="264" w:lineRule="exact"/>
              <w:ind w:left="107"/>
              <w:rPr>
                <w:sz w:val="24"/>
              </w:rPr>
            </w:pPr>
            <w:r>
              <w:rPr>
                <w:sz w:val="24"/>
              </w:rPr>
              <w:t>appreciation by</w:t>
            </w:r>
            <w:r>
              <w:rPr>
                <w:spacing w:val="-5"/>
                <w:sz w:val="24"/>
              </w:rPr>
              <w:t xml:space="preserve"> </w:t>
            </w:r>
            <w:r>
              <w:rPr>
                <w:sz w:val="24"/>
              </w:rPr>
              <w:t>our</w:t>
            </w:r>
            <w:r>
              <w:rPr>
                <w:spacing w:val="1"/>
                <w:sz w:val="24"/>
              </w:rPr>
              <w:t xml:space="preserve"> </w:t>
            </w:r>
            <w:r>
              <w:rPr>
                <w:spacing w:val="-2"/>
                <w:sz w:val="24"/>
              </w:rPr>
              <w:t>organization</w:t>
            </w:r>
          </w:p>
        </w:tc>
        <w:tc>
          <w:tcPr>
            <w:tcW w:w="379" w:type="dxa"/>
          </w:tcPr>
          <w:p w14:paraId="419EF3B6" w14:textId="77777777" w:rsidR="00F52B28" w:rsidRDefault="00F52B28">
            <w:pPr>
              <w:pStyle w:val="TableParagraph"/>
              <w:rPr>
                <w:sz w:val="24"/>
              </w:rPr>
            </w:pPr>
          </w:p>
        </w:tc>
        <w:tc>
          <w:tcPr>
            <w:tcW w:w="379" w:type="dxa"/>
          </w:tcPr>
          <w:p w14:paraId="09F87725" w14:textId="77777777" w:rsidR="00F52B28" w:rsidRDefault="00F52B28">
            <w:pPr>
              <w:pStyle w:val="TableParagraph"/>
              <w:rPr>
                <w:sz w:val="24"/>
              </w:rPr>
            </w:pPr>
          </w:p>
        </w:tc>
        <w:tc>
          <w:tcPr>
            <w:tcW w:w="461" w:type="dxa"/>
          </w:tcPr>
          <w:p w14:paraId="1BFF7ABE" w14:textId="77777777" w:rsidR="00F52B28" w:rsidRDefault="00F52B28">
            <w:pPr>
              <w:pStyle w:val="TableParagraph"/>
              <w:rPr>
                <w:sz w:val="24"/>
              </w:rPr>
            </w:pPr>
          </w:p>
        </w:tc>
        <w:tc>
          <w:tcPr>
            <w:tcW w:w="460" w:type="dxa"/>
          </w:tcPr>
          <w:p w14:paraId="33149C9F" w14:textId="77777777" w:rsidR="00F52B28" w:rsidRDefault="00F52B28">
            <w:pPr>
              <w:pStyle w:val="TableParagraph"/>
              <w:rPr>
                <w:sz w:val="24"/>
              </w:rPr>
            </w:pPr>
          </w:p>
        </w:tc>
        <w:tc>
          <w:tcPr>
            <w:tcW w:w="357" w:type="dxa"/>
          </w:tcPr>
          <w:p w14:paraId="38C9522F" w14:textId="77777777" w:rsidR="00F52B28" w:rsidRDefault="00F52B28">
            <w:pPr>
              <w:pStyle w:val="TableParagraph"/>
              <w:rPr>
                <w:sz w:val="24"/>
              </w:rPr>
            </w:pPr>
          </w:p>
        </w:tc>
      </w:tr>
      <w:tr w:rsidR="00F52B28" w14:paraId="6EC351AC" w14:textId="77777777">
        <w:trPr>
          <w:trHeight w:val="551"/>
        </w:trPr>
        <w:tc>
          <w:tcPr>
            <w:tcW w:w="6174" w:type="dxa"/>
          </w:tcPr>
          <w:p w14:paraId="49BDA59D" w14:textId="77777777" w:rsidR="00F52B28" w:rsidRDefault="00B85897">
            <w:pPr>
              <w:pStyle w:val="TableParagraph"/>
              <w:spacing w:line="268" w:lineRule="exact"/>
              <w:ind w:left="107"/>
              <w:rPr>
                <w:sz w:val="24"/>
              </w:rPr>
            </w:pPr>
            <w:r>
              <w:rPr>
                <w:sz w:val="24"/>
              </w:rPr>
              <w:t>Our</w:t>
            </w:r>
            <w:r>
              <w:rPr>
                <w:spacing w:val="2"/>
                <w:sz w:val="24"/>
              </w:rPr>
              <w:t xml:space="preserve"> </w:t>
            </w:r>
            <w:r>
              <w:rPr>
                <w:sz w:val="24"/>
              </w:rPr>
              <w:t>organization</w:t>
            </w:r>
            <w:r>
              <w:rPr>
                <w:spacing w:val="3"/>
                <w:sz w:val="24"/>
              </w:rPr>
              <w:t xml:space="preserve"> </w:t>
            </w:r>
            <w:r>
              <w:rPr>
                <w:sz w:val="24"/>
              </w:rPr>
              <w:t>is</w:t>
            </w:r>
            <w:r>
              <w:rPr>
                <w:spacing w:val="5"/>
                <w:sz w:val="24"/>
              </w:rPr>
              <w:t xml:space="preserve"> </w:t>
            </w:r>
            <w:r>
              <w:rPr>
                <w:sz w:val="24"/>
              </w:rPr>
              <w:t>offering</w:t>
            </w:r>
            <w:r>
              <w:rPr>
                <w:spacing w:val="1"/>
                <w:sz w:val="24"/>
              </w:rPr>
              <w:t xml:space="preserve"> </w:t>
            </w:r>
            <w:r>
              <w:rPr>
                <w:sz w:val="24"/>
              </w:rPr>
              <w:t>everyone</w:t>
            </w:r>
            <w:r>
              <w:rPr>
                <w:spacing w:val="5"/>
                <w:sz w:val="24"/>
              </w:rPr>
              <w:t xml:space="preserve"> </w:t>
            </w:r>
            <w:r>
              <w:rPr>
                <w:sz w:val="24"/>
              </w:rPr>
              <w:t>equal</w:t>
            </w:r>
            <w:r>
              <w:rPr>
                <w:spacing w:val="5"/>
                <w:sz w:val="24"/>
              </w:rPr>
              <w:t xml:space="preserve"> </w:t>
            </w:r>
            <w:r>
              <w:rPr>
                <w:sz w:val="24"/>
              </w:rPr>
              <w:t>opportunity</w:t>
            </w:r>
            <w:r>
              <w:rPr>
                <w:spacing w:val="-2"/>
                <w:sz w:val="24"/>
              </w:rPr>
              <w:t xml:space="preserve"> </w:t>
            </w:r>
            <w:r>
              <w:rPr>
                <w:sz w:val="24"/>
              </w:rPr>
              <w:t>to</w:t>
            </w:r>
            <w:r>
              <w:rPr>
                <w:spacing w:val="5"/>
                <w:sz w:val="24"/>
              </w:rPr>
              <w:t xml:space="preserve"> </w:t>
            </w:r>
            <w:r>
              <w:rPr>
                <w:spacing w:val="-5"/>
                <w:sz w:val="24"/>
              </w:rPr>
              <w:t>be</w:t>
            </w:r>
          </w:p>
          <w:p w14:paraId="0B87478A" w14:textId="77777777" w:rsidR="00F52B28" w:rsidRDefault="00B85897">
            <w:pPr>
              <w:pStyle w:val="TableParagraph"/>
              <w:spacing w:line="264" w:lineRule="exact"/>
              <w:ind w:left="107"/>
              <w:rPr>
                <w:sz w:val="24"/>
              </w:rPr>
            </w:pPr>
            <w:r>
              <w:rPr>
                <w:sz w:val="24"/>
              </w:rPr>
              <w:t>very</w:t>
            </w:r>
            <w:r>
              <w:rPr>
                <w:spacing w:val="-6"/>
                <w:sz w:val="24"/>
              </w:rPr>
              <w:t xml:space="preserve"> </w:t>
            </w:r>
            <w:r>
              <w:rPr>
                <w:sz w:val="24"/>
              </w:rPr>
              <w:t>innovative</w:t>
            </w:r>
            <w:r>
              <w:rPr>
                <w:spacing w:val="-1"/>
                <w:sz w:val="24"/>
              </w:rPr>
              <w:t xml:space="preserve"> </w:t>
            </w:r>
            <w:r>
              <w:rPr>
                <w:sz w:val="24"/>
              </w:rPr>
              <w:t>through</w:t>
            </w:r>
            <w:r>
              <w:rPr>
                <w:spacing w:val="1"/>
                <w:sz w:val="24"/>
              </w:rPr>
              <w:t xml:space="preserve"> </w:t>
            </w:r>
            <w:r>
              <w:rPr>
                <w:sz w:val="24"/>
              </w:rPr>
              <w:t>employee</w:t>
            </w:r>
            <w:r>
              <w:rPr>
                <w:spacing w:val="-2"/>
                <w:sz w:val="24"/>
              </w:rPr>
              <w:t xml:space="preserve"> </w:t>
            </w:r>
            <w:r>
              <w:rPr>
                <w:sz w:val="24"/>
              </w:rPr>
              <w:t>initiatives</w:t>
            </w:r>
            <w:r>
              <w:rPr>
                <w:spacing w:val="-1"/>
                <w:sz w:val="24"/>
              </w:rPr>
              <w:t xml:space="preserve"> </w:t>
            </w:r>
            <w:r>
              <w:rPr>
                <w:spacing w:val="-2"/>
                <w:sz w:val="24"/>
              </w:rPr>
              <w:t>program</w:t>
            </w:r>
          </w:p>
        </w:tc>
        <w:tc>
          <w:tcPr>
            <w:tcW w:w="379" w:type="dxa"/>
          </w:tcPr>
          <w:p w14:paraId="5FD021E4" w14:textId="77777777" w:rsidR="00F52B28" w:rsidRDefault="00F52B28">
            <w:pPr>
              <w:pStyle w:val="TableParagraph"/>
              <w:rPr>
                <w:sz w:val="24"/>
              </w:rPr>
            </w:pPr>
          </w:p>
        </w:tc>
        <w:tc>
          <w:tcPr>
            <w:tcW w:w="379" w:type="dxa"/>
          </w:tcPr>
          <w:p w14:paraId="4EB120D6" w14:textId="77777777" w:rsidR="00F52B28" w:rsidRDefault="00F52B28">
            <w:pPr>
              <w:pStyle w:val="TableParagraph"/>
              <w:rPr>
                <w:sz w:val="24"/>
              </w:rPr>
            </w:pPr>
          </w:p>
        </w:tc>
        <w:tc>
          <w:tcPr>
            <w:tcW w:w="461" w:type="dxa"/>
          </w:tcPr>
          <w:p w14:paraId="7C4598FD" w14:textId="77777777" w:rsidR="00F52B28" w:rsidRDefault="00F52B28">
            <w:pPr>
              <w:pStyle w:val="TableParagraph"/>
              <w:rPr>
                <w:sz w:val="24"/>
              </w:rPr>
            </w:pPr>
          </w:p>
        </w:tc>
        <w:tc>
          <w:tcPr>
            <w:tcW w:w="460" w:type="dxa"/>
          </w:tcPr>
          <w:p w14:paraId="150B2DA8" w14:textId="77777777" w:rsidR="00F52B28" w:rsidRDefault="00F52B28">
            <w:pPr>
              <w:pStyle w:val="TableParagraph"/>
              <w:rPr>
                <w:sz w:val="24"/>
              </w:rPr>
            </w:pPr>
          </w:p>
        </w:tc>
        <w:tc>
          <w:tcPr>
            <w:tcW w:w="357" w:type="dxa"/>
          </w:tcPr>
          <w:p w14:paraId="68E3305D" w14:textId="77777777" w:rsidR="00F52B28" w:rsidRDefault="00F52B28">
            <w:pPr>
              <w:pStyle w:val="TableParagraph"/>
              <w:rPr>
                <w:sz w:val="24"/>
              </w:rPr>
            </w:pPr>
          </w:p>
        </w:tc>
      </w:tr>
      <w:tr w:rsidR="00F52B28" w14:paraId="05CA5EC2" w14:textId="77777777">
        <w:trPr>
          <w:trHeight w:val="275"/>
        </w:trPr>
        <w:tc>
          <w:tcPr>
            <w:tcW w:w="6174" w:type="dxa"/>
          </w:tcPr>
          <w:p w14:paraId="56213748" w14:textId="77777777" w:rsidR="00F52B28" w:rsidRDefault="00B85897">
            <w:pPr>
              <w:pStyle w:val="TableParagraph"/>
              <w:spacing w:line="256" w:lineRule="exact"/>
              <w:ind w:left="107"/>
              <w:rPr>
                <w:sz w:val="24"/>
              </w:rPr>
            </w:pPr>
            <w:r>
              <w:rPr>
                <w:sz w:val="24"/>
              </w:rPr>
              <w:t>10.</w:t>
            </w:r>
            <w:r>
              <w:rPr>
                <w:spacing w:val="-2"/>
                <w:sz w:val="24"/>
              </w:rPr>
              <w:t xml:space="preserve"> </w:t>
            </w:r>
            <w:r>
              <w:rPr>
                <w:sz w:val="24"/>
              </w:rPr>
              <w:t>Employee</w:t>
            </w:r>
            <w:r>
              <w:rPr>
                <w:spacing w:val="-1"/>
                <w:sz w:val="24"/>
              </w:rPr>
              <w:t xml:space="preserve"> </w:t>
            </w:r>
            <w:r>
              <w:rPr>
                <w:spacing w:val="-2"/>
                <w:sz w:val="24"/>
              </w:rPr>
              <w:t>absenteeism</w:t>
            </w:r>
          </w:p>
        </w:tc>
        <w:tc>
          <w:tcPr>
            <w:tcW w:w="379" w:type="dxa"/>
          </w:tcPr>
          <w:p w14:paraId="5352B27A" w14:textId="77777777" w:rsidR="00F52B28" w:rsidRDefault="00F52B28">
            <w:pPr>
              <w:pStyle w:val="TableParagraph"/>
              <w:rPr>
                <w:sz w:val="20"/>
              </w:rPr>
            </w:pPr>
          </w:p>
        </w:tc>
        <w:tc>
          <w:tcPr>
            <w:tcW w:w="379" w:type="dxa"/>
          </w:tcPr>
          <w:p w14:paraId="2695CCB0" w14:textId="77777777" w:rsidR="00F52B28" w:rsidRDefault="00F52B28">
            <w:pPr>
              <w:pStyle w:val="TableParagraph"/>
              <w:rPr>
                <w:sz w:val="20"/>
              </w:rPr>
            </w:pPr>
          </w:p>
        </w:tc>
        <w:tc>
          <w:tcPr>
            <w:tcW w:w="461" w:type="dxa"/>
          </w:tcPr>
          <w:p w14:paraId="5BDA31A9" w14:textId="77777777" w:rsidR="00F52B28" w:rsidRDefault="00F52B28">
            <w:pPr>
              <w:pStyle w:val="TableParagraph"/>
              <w:rPr>
                <w:sz w:val="20"/>
              </w:rPr>
            </w:pPr>
          </w:p>
        </w:tc>
        <w:tc>
          <w:tcPr>
            <w:tcW w:w="460" w:type="dxa"/>
          </w:tcPr>
          <w:p w14:paraId="5CB0034C" w14:textId="77777777" w:rsidR="00F52B28" w:rsidRDefault="00F52B28">
            <w:pPr>
              <w:pStyle w:val="TableParagraph"/>
              <w:rPr>
                <w:sz w:val="20"/>
              </w:rPr>
            </w:pPr>
          </w:p>
        </w:tc>
        <w:tc>
          <w:tcPr>
            <w:tcW w:w="357" w:type="dxa"/>
          </w:tcPr>
          <w:p w14:paraId="677B71D1" w14:textId="77777777" w:rsidR="00F52B28" w:rsidRDefault="00F52B28">
            <w:pPr>
              <w:pStyle w:val="TableParagraph"/>
              <w:rPr>
                <w:sz w:val="20"/>
              </w:rPr>
            </w:pPr>
          </w:p>
        </w:tc>
      </w:tr>
      <w:tr w:rsidR="00F52B28" w14:paraId="70DB5369" w14:textId="77777777">
        <w:trPr>
          <w:trHeight w:val="552"/>
        </w:trPr>
        <w:tc>
          <w:tcPr>
            <w:tcW w:w="6174" w:type="dxa"/>
          </w:tcPr>
          <w:p w14:paraId="3FA1E74F" w14:textId="77777777" w:rsidR="00F52B28" w:rsidRDefault="00B85897">
            <w:pPr>
              <w:pStyle w:val="TableParagraph"/>
              <w:spacing w:line="268" w:lineRule="exact"/>
              <w:ind w:left="107"/>
              <w:rPr>
                <w:sz w:val="24"/>
              </w:rPr>
            </w:pPr>
            <w:r>
              <w:rPr>
                <w:sz w:val="24"/>
              </w:rPr>
              <w:t>11.</w:t>
            </w:r>
            <w:r>
              <w:rPr>
                <w:spacing w:val="75"/>
                <w:w w:val="150"/>
                <w:sz w:val="24"/>
              </w:rPr>
              <w:t xml:space="preserve"> </w:t>
            </w:r>
            <w:r>
              <w:rPr>
                <w:sz w:val="24"/>
              </w:rPr>
              <w:t>Our</w:t>
            </w:r>
            <w:r>
              <w:rPr>
                <w:spacing w:val="76"/>
                <w:w w:val="150"/>
                <w:sz w:val="24"/>
              </w:rPr>
              <w:t xml:space="preserve"> </w:t>
            </w:r>
            <w:r>
              <w:rPr>
                <w:sz w:val="24"/>
              </w:rPr>
              <w:t>organization</w:t>
            </w:r>
            <w:r>
              <w:rPr>
                <w:spacing w:val="76"/>
                <w:w w:val="150"/>
                <w:sz w:val="24"/>
              </w:rPr>
              <w:t xml:space="preserve"> </w:t>
            </w:r>
            <w:r>
              <w:rPr>
                <w:sz w:val="24"/>
              </w:rPr>
              <w:t>tries</w:t>
            </w:r>
            <w:r>
              <w:rPr>
                <w:spacing w:val="78"/>
                <w:w w:val="150"/>
                <w:sz w:val="24"/>
              </w:rPr>
              <w:t xml:space="preserve"> </w:t>
            </w:r>
            <w:r>
              <w:rPr>
                <w:sz w:val="24"/>
              </w:rPr>
              <w:t>to</w:t>
            </w:r>
            <w:r>
              <w:rPr>
                <w:spacing w:val="78"/>
                <w:w w:val="150"/>
                <w:sz w:val="24"/>
              </w:rPr>
              <w:t xml:space="preserve"> </w:t>
            </w:r>
            <w:proofErr w:type="gramStart"/>
            <w:r>
              <w:rPr>
                <w:sz w:val="24"/>
              </w:rPr>
              <w:t>reduce</w:t>
            </w:r>
            <w:r>
              <w:rPr>
                <w:spacing w:val="25"/>
                <w:sz w:val="24"/>
              </w:rPr>
              <w:t xml:space="preserve">  </w:t>
            </w:r>
            <w:r>
              <w:rPr>
                <w:sz w:val="24"/>
              </w:rPr>
              <w:t>rate</w:t>
            </w:r>
            <w:proofErr w:type="gramEnd"/>
            <w:r>
              <w:rPr>
                <w:spacing w:val="78"/>
                <w:w w:val="150"/>
                <w:sz w:val="24"/>
              </w:rPr>
              <w:t xml:space="preserve"> </w:t>
            </w:r>
            <w:r>
              <w:rPr>
                <w:sz w:val="24"/>
              </w:rPr>
              <w:t>of</w:t>
            </w:r>
            <w:r>
              <w:rPr>
                <w:spacing w:val="79"/>
                <w:w w:val="150"/>
                <w:sz w:val="24"/>
              </w:rPr>
              <w:t xml:space="preserve"> </w:t>
            </w:r>
            <w:r>
              <w:rPr>
                <w:spacing w:val="-2"/>
                <w:sz w:val="24"/>
              </w:rPr>
              <w:t>employee</w:t>
            </w:r>
          </w:p>
          <w:p w14:paraId="41338955" w14:textId="77777777" w:rsidR="00F52B28" w:rsidRDefault="00B85897">
            <w:pPr>
              <w:pStyle w:val="TableParagraph"/>
              <w:spacing w:line="264" w:lineRule="exact"/>
              <w:ind w:left="107"/>
              <w:rPr>
                <w:sz w:val="24"/>
              </w:rPr>
            </w:pPr>
            <w:r>
              <w:rPr>
                <w:sz w:val="24"/>
              </w:rPr>
              <w:t>absenteeism</w:t>
            </w:r>
            <w:r>
              <w:rPr>
                <w:spacing w:val="-3"/>
                <w:sz w:val="24"/>
              </w:rPr>
              <w:t xml:space="preserve"> </w:t>
            </w:r>
            <w:r>
              <w:rPr>
                <w:sz w:val="24"/>
              </w:rPr>
              <w:t>to</w:t>
            </w:r>
            <w:r>
              <w:rPr>
                <w:spacing w:val="-2"/>
                <w:sz w:val="24"/>
              </w:rPr>
              <w:t xml:space="preserve"> </w:t>
            </w:r>
            <w:r>
              <w:rPr>
                <w:sz w:val="24"/>
              </w:rPr>
              <w:t>increase</w:t>
            </w:r>
            <w:r>
              <w:rPr>
                <w:spacing w:val="-1"/>
                <w:sz w:val="24"/>
              </w:rPr>
              <w:t xml:space="preserve"> </w:t>
            </w:r>
            <w:r>
              <w:rPr>
                <w:sz w:val="24"/>
              </w:rPr>
              <w:t>employee</w:t>
            </w:r>
            <w:r>
              <w:rPr>
                <w:spacing w:val="-3"/>
                <w:sz w:val="24"/>
              </w:rPr>
              <w:t xml:space="preserve"> </w:t>
            </w:r>
            <w:r>
              <w:rPr>
                <w:spacing w:val="-2"/>
                <w:sz w:val="24"/>
              </w:rPr>
              <w:t>performance</w:t>
            </w:r>
          </w:p>
        </w:tc>
        <w:tc>
          <w:tcPr>
            <w:tcW w:w="379" w:type="dxa"/>
          </w:tcPr>
          <w:p w14:paraId="71284E3A" w14:textId="77777777" w:rsidR="00F52B28" w:rsidRDefault="00F52B28">
            <w:pPr>
              <w:pStyle w:val="TableParagraph"/>
              <w:rPr>
                <w:sz w:val="24"/>
              </w:rPr>
            </w:pPr>
          </w:p>
        </w:tc>
        <w:tc>
          <w:tcPr>
            <w:tcW w:w="379" w:type="dxa"/>
          </w:tcPr>
          <w:p w14:paraId="324E0ACC" w14:textId="77777777" w:rsidR="00F52B28" w:rsidRDefault="00F52B28">
            <w:pPr>
              <w:pStyle w:val="TableParagraph"/>
              <w:rPr>
                <w:sz w:val="24"/>
              </w:rPr>
            </w:pPr>
          </w:p>
        </w:tc>
        <w:tc>
          <w:tcPr>
            <w:tcW w:w="461" w:type="dxa"/>
          </w:tcPr>
          <w:p w14:paraId="7700F42C" w14:textId="77777777" w:rsidR="00F52B28" w:rsidRDefault="00F52B28">
            <w:pPr>
              <w:pStyle w:val="TableParagraph"/>
              <w:rPr>
                <w:sz w:val="24"/>
              </w:rPr>
            </w:pPr>
          </w:p>
        </w:tc>
        <w:tc>
          <w:tcPr>
            <w:tcW w:w="460" w:type="dxa"/>
          </w:tcPr>
          <w:p w14:paraId="7AA4216F" w14:textId="77777777" w:rsidR="00F52B28" w:rsidRDefault="00F52B28">
            <w:pPr>
              <w:pStyle w:val="TableParagraph"/>
              <w:rPr>
                <w:sz w:val="24"/>
              </w:rPr>
            </w:pPr>
          </w:p>
        </w:tc>
        <w:tc>
          <w:tcPr>
            <w:tcW w:w="357" w:type="dxa"/>
          </w:tcPr>
          <w:p w14:paraId="05A39D6F" w14:textId="77777777" w:rsidR="00F52B28" w:rsidRDefault="00F52B28">
            <w:pPr>
              <w:pStyle w:val="TableParagraph"/>
              <w:rPr>
                <w:sz w:val="24"/>
              </w:rPr>
            </w:pPr>
          </w:p>
        </w:tc>
      </w:tr>
      <w:tr w:rsidR="00F52B28" w14:paraId="47474A42" w14:textId="77777777">
        <w:trPr>
          <w:trHeight w:val="551"/>
        </w:trPr>
        <w:tc>
          <w:tcPr>
            <w:tcW w:w="6174" w:type="dxa"/>
          </w:tcPr>
          <w:p w14:paraId="291BC3CE" w14:textId="77777777" w:rsidR="00F52B28" w:rsidRDefault="00B85897">
            <w:pPr>
              <w:pStyle w:val="TableParagraph"/>
              <w:spacing w:line="268" w:lineRule="exact"/>
              <w:ind w:left="107"/>
              <w:rPr>
                <w:sz w:val="24"/>
              </w:rPr>
            </w:pPr>
            <w:r>
              <w:rPr>
                <w:sz w:val="24"/>
              </w:rPr>
              <w:t>12.There</w:t>
            </w:r>
            <w:r>
              <w:rPr>
                <w:spacing w:val="28"/>
                <w:sz w:val="24"/>
              </w:rPr>
              <w:t xml:space="preserve"> </w:t>
            </w:r>
            <w:r>
              <w:rPr>
                <w:sz w:val="24"/>
              </w:rPr>
              <w:t>is</w:t>
            </w:r>
            <w:r>
              <w:rPr>
                <w:spacing w:val="33"/>
                <w:sz w:val="24"/>
              </w:rPr>
              <w:t xml:space="preserve"> </w:t>
            </w:r>
            <w:r>
              <w:rPr>
                <w:sz w:val="24"/>
              </w:rPr>
              <w:t>a</w:t>
            </w:r>
            <w:r>
              <w:rPr>
                <w:spacing w:val="34"/>
                <w:sz w:val="24"/>
              </w:rPr>
              <w:t xml:space="preserve"> </w:t>
            </w:r>
            <w:r>
              <w:rPr>
                <w:sz w:val="24"/>
              </w:rPr>
              <w:t>program</w:t>
            </w:r>
            <w:r>
              <w:rPr>
                <w:spacing w:val="32"/>
                <w:sz w:val="24"/>
              </w:rPr>
              <w:t xml:space="preserve"> </w:t>
            </w:r>
            <w:r>
              <w:rPr>
                <w:sz w:val="24"/>
              </w:rPr>
              <w:t>by</w:t>
            </w:r>
            <w:r>
              <w:rPr>
                <w:spacing w:val="29"/>
                <w:sz w:val="24"/>
              </w:rPr>
              <w:t xml:space="preserve"> </w:t>
            </w:r>
            <w:r>
              <w:rPr>
                <w:sz w:val="24"/>
              </w:rPr>
              <w:t>our</w:t>
            </w:r>
            <w:r>
              <w:rPr>
                <w:spacing w:val="34"/>
                <w:sz w:val="24"/>
              </w:rPr>
              <w:t xml:space="preserve"> </w:t>
            </w:r>
            <w:r>
              <w:rPr>
                <w:sz w:val="24"/>
              </w:rPr>
              <w:t>organization</w:t>
            </w:r>
            <w:r>
              <w:rPr>
                <w:spacing w:val="32"/>
                <w:sz w:val="24"/>
              </w:rPr>
              <w:t xml:space="preserve"> </w:t>
            </w:r>
            <w:r>
              <w:rPr>
                <w:sz w:val="24"/>
              </w:rPr>
              <w:t>to</w:t>
            </w:r>
            <w:r>
              <w:rPr>
                <w:spacing w:val="32"/>
                <w:sz w:val="24"/>
              </w:rPr>
              <w:t xml:space="preserve"> </w:t>
            </w:r>
            <w:r>
              <w:rPr>
                <w:sz w:val="24"/>
              </w:rPr>
              <w:t>get</w:t>
            </w:r>
            <w:r>
              <w:rPr>
                <w:spacing w:val="33"/>
                <w:sz w:val="24"/>
              </w:rPr>
              <w:t xml:space="preserve"> </w:t>
            </w:r>
            <w:r>
              <w:rPr>
                <w:spacing w:val="-2"/>
                <w:sz w:val="24"/>
              </w:rPr>
              <w:t>employee</w:t>
            </w:r>
          </w:p>
          <w:p w14:paraId="2933759A" w14:textId="77777777" w:rsidR="00F52B28" w:rsidRDefault="00B85897">
            <w:pPr>
              <w:pStyle w:val="TableParagraph"/>
              <w:spacing w:line="264" w:lineRule="exact"/>
              <w:ind w:left="107"/>
              <w:rPr>
                <w:sz w:val="24"/>
              </w:rPr>
            </w:pPr>
            <w:r>
              <w:rPr>
                <w:sz w:val="24"/>
              </w:rPr>
              <w:t>motivated</w:t>
            </w:r>
            <w:r>
              <w:rPr>
                <w:spacing w:val="-1"/>
                <w:sz w:val="24"/>
              </w:rPr>
              <w:t xml:space="preserve"> </w:t>
            </w:r>
            <w:r>
              <w:rPr>
                <w:sz w:val="24"/>
              </w:rPr>
              <w:t>and</w:t>
            </w:r>
            <w:r>
              <w:rPr>
                <w:spacing w:val="-2"/>
                <w:sz w:val="24"/>
              </w:rPr>
              <w:t xml:space="preserve"> </w:t>
            </w:r>
            <w:r>
              <w:rPr>
                <w:sz w:val="24"/>
              </w:rPr>
              <w:t>reduce</w:t>
            </w:r>
            <w:r>
              <w:rPr>
                <w:spacing w:val="-1"/>
                <w:sz w:val="24"/>
              </w:rPr>
              <w:t xml:space="preserve"> </w:t>
            </w:r>
            <w:r>
              <w:rPr>
                <w:sz w:val="24"/>
              </w:rPr>
              <w:t>employee</w:t>
            </w:r>
            <w:r>
              <w:rPr>
                <w:spacing w:val="-2"/>
                <w:sz w:val="24"/>
              </w:rPr>
              <w:t xml:space="preserve"> absenteeism</w:t>
            </w:r>
          </w:p>
        </w:tc>
        <w:tc>
          <w:tcPr>
            <w:tcW w:w="379" w:type="dxa"/>
          </w:tcPr>
          <w:p w14:paraId="36335E87" w14:textId="77777777" w:rsidR="00F52B28" w:rsidRDefault="00F52B28">
            <w:pPr>
              <w:pStyle w:val="TableParagraph"/>
              <w:rPr>
                <w:sz w:val="24"/>
              </w:rPr>
            </w:pPr>
          </w:p>
        </w:tc>
        <w:tc>
          <w:tcPr>
            <w:tcW w:w="379" w:type="dxa"/>
          </w:tcPr>
          <w:p w14:paraId="6BBE22C1" w14:textId="77777777" w:rsidR="00F52B28" w:rsidRDefault="00F52B28">
            <w:pPr>
              <w:pStyle w:val="TableParagraph"/>
              <w:rPr>
                <w:sz w:val="24"/>
              </w:rPr>
            </w:pPr>
          </w:p>
        </w:tc>
        <w:tc>
          <w:tcPr>
            <w:tcW w:w="461" w:type="dxa"/>
          </w:tcPr>
          <w:p w14:paraId="78482B6A" w14:textId="77777777" w:rsidR="00F52B28" w:rsidRDefault="00F52B28">
            <w:pPr>
              <w:pStyle w:val="TableParagraph"/>
              <w:rPr>
                <w:sz w:val="24"/>
              </w:rPr>
            </w:pPr>
          </w:p>
        </w:tc>
        <w:tc>
          <w:tcPr>
            <w:tcW w:w="460" w:type="dxa"/>
          </w:tcPr>
          <w:p w14:paraId="03B67188" w14:textId="77777777" w:rsidR="00F52B28" w:rsidRDefault="00F52B28">
            <w:pPr>
              <w:pStyle w:val="TableParagraph"/>
              <w:rPr>
                <w:sz w:val="24"/>
              </w:rPr>
            </w:pPr>
          </w:p>
        </w:tc>
        <w:tc>
          <w:tcPr>
            <w:tcW w:w="357" w:type="dxa"/>
          </w:tcPr>
          <w:p w14:paraId="092E10CD" w14:textId="77777777" w:rsidR="00F52B28" w:rsidRDefault="00F52B28">
            <w:pPr>
              <w:pStyle w:val="TableParagraph"/>
              <w:rPr>
                <w:sz w:val="24"/>
              </w:rPr>
            </w:pPr>
          </w:p>
        </w:tc>
      </w:tr>
      <w:tr w:rsidR="00F52B28" w14:paraId="4E36F3A2" w14:textId="77777777">
        <w:trPr>
          <w:trHeight w:val="829"/>
        </w:trPr>
        <w:tc>
          <w:tcPr>
            <w:tcW w:w="6174" w:type="dxa"/>
          </w:tcPr>
          <w:p w14:paraId="14F8B240" w14:textId="77777777" w:rsidR="00F52B28" w:rsidRDefault="00B85897">
            <w:pPr>
              <w:pStyle w:val="TableParagraph"/>
              <w:spacing w:line="270" w:lineRule="exact"/>
              <w:ind w:left="107"/>
              <w:rPr>
                <w:sz w:val="24"/>
              </w:rPr>
            </w:pPr>
            <w:r>
              <w:rPr>
                <w:sz w:val="24"/>
              </w:rPr>
              <w:t>13.There</w:t>
            </w:r>
            <w:r>
              <w:rPr>
                <w:spacing w:val="6"/>
                <w:sz w:val="24"/>
              </w:rPr>
              <w:t xml:space="preserve"> </w:t>
            </w:r>
            <w:r>
              <w:rPr>
                <w:sz w:val="24"/>
              </w:rPr>
              <w:t>are</w:t>
            </w:r>
            <w:r>
              <w:rPr>
                <w:spacing w:val="6"/>
                <w:sz w:val="24"/>
              </w:rPr>
              <w:t xml:space="preserve"> </w:t>
            </w:r>
            <w:r>
              <w:rPr>
                <w:sz w:val="24"/>
              </w:rPr>
              <w:t>streamlined</w:t>
            </w:r>
            <w:r>
              <w:rPr>
                <w:spacing w:val="9"/>
                <w:sz w:val="24"/>
              </w:rPr>
              <w:t xml:space="preserve"> </w:t>
            </w:r>
            <w:r>
              <w:rPr>
                <w:sz w:val="24"/>
              </w:rPr>
              <w:t>processes</w:t>
            </w:r>
            <w:r>
              <w:rPr>
                <w:spacing w:val="8"/>
                <w:sz w:val="24"/>
              </w:rPr>
              <w:t xml:space="preserve"> </w:t>
            </w:r>
            <w:r>
              <w:rPr>
                <w:sz w:val="24"/>
              </w:rPr>
              <w:t>on</w:t>
            </w:r>
            <w:r>
              <w:rPr>
                <w:spacing w:val="9"/>
                <w:sz w:val="24"/>
              </w:rPr>
              <w:t xml:space="preserve"> </w:t>
            </w:r>
            <w:r>
              <w:rPr>
                <w:sz w:val="24"/>
              </w:rPr>
              <w:t>employee</w:t>
            </w:r>
            <w:r>
              <w:rPr>
                <w:spacing w:val="9"/>
                <w:sz w:val="24"/>
              </w:rPr>
              <w:t xml:space="preserve"> </w:t>
            </w:r>
            <w:r>
              <w:rPr>
                <w:spacing w:val="-2"/>
                <w:sz w:val="24"/>
              </w:rPr>
              <w:t>absenteeism</w:t>
            </w:r>
          </w:p>
          <w:p w14:paraId="23DB06C9" w14:textId="77777777" w:rsidR="00F52B28" w:rsidRDefault="00B85897">
            <w:pPr>
              <w:pStyle w:val="TableParagraph"/>
              <w:spacing w:line="270" w:lineRule="atLeast"/>
              <w:ind w:left="107"/>
              <w:rPr>
                <w:sz w:val="24"/>
              </w:rPr>
            </w:pPr>
            <w:r>
              <w:rPr>
                <w:sz w:val="24"/>
              </w:rPr>
              <w:t>intended</w:t>
            </w:r>
            <w:r>
              <w:rPr>
                <w:spacing w:val="-11"/>
                <w:sz w:val="24"/>
              </w:rPr>
              <w:t xml:space="preserve"> </w:t>
            </w:r>
            <w:r>
              <w:rPr>
                <w:sz w:val="24"/>
              </w:rPr>
              <w:t>to</w:t>
            </w:r>
            <w:r>
              <w:rPr>
                <w:spacing w:val="-11"/>
                <w:sz w:val="24"/>
              </w:rPr>
              <w:t xml:space="preserve"> </w:t>
            </w:r>
            <w:r>
              <w:rPr>
                <w:sz w:val="24"/>
              </w:rPr>
              <w:t>reduce</w:t>
            </w:r>
            <w:r>
              <w:rPr>
                <w:spacing w:val="-12"/>
                <w:sz w:val="24"/>
              </w:rPr>
              <w:t xml:space="preserve"> </w:t>
            </w:r>
            <w:r>
              <w:rPr>
                <w:sz w:val="24"/>
              </w:rPr>
              <w:t>through</w:t>
            </w:r>
            <w:r>
              <w:rPr>
                <w:spacing w:val="-11"/>
                <w:sz w:val="24"/>
              </w:rPr>
              <w:t xml:space="preserve"> </w:t>
            </w:r>
            <w:r>
              <w:rPr>
                <w:sz w:val="24"/>
              </w:rPr>
              <w:t>improved</w:t>
            </w:r>
            <w:r>
              <w:rPr>
                <w:spacing w:val="-11"/>
                <w:sz w:val="24"/>
              </w:rPr>
              <w:t xml:space="preserve"> </w:t>
            </w:r>
            <w:r>
              <w:rPr>
                <w:sz w:val="24"/>
              </w:rPr>
              <w:t>employee</w:t>
            </w:r>
            <w:r>
              <w:rPr>
                <w:spacing w:val="-12"/>
                <w:sz w:val="24"/>
              </w:rPr>
              <w:t xml:space="preserve"> </w:t>
            </w:r>
            <w:r>
              <w:rPr>
                <w:sz w:val="24"/>
              </w:rPr>
              <w:t>relation</w:t>
            </w:r>
            <w:r>
              <w:rPr>
                <w:spacing w:val="-11"/>
                <w:sz w:val="24"/>
              </w:rPr>
              <w:t xml:space="preserve"> </w:t>
            </w:r>
            <w:r>
              <w:rPr>
                <w:sz w:val="24"/>
              </w:rPr>
              <w:t>which in turn increase and employee performance</w:t>
            </w:r>
          </w:p>
        </w:tc>
        <w:tc>
          <w:tcPr>
            <w:tcW w:w="379" w:type="dxa"/>
          </w:tcPr>
          <w:p w14:paraId="24A01614" w14:textId="77777777" w:rsidR="00F52B28" w:rsidRDefault="00F52B28">
            <w:pPr>
              <w:pStyle w:val="TableParagraph"/>
              <w:rPr>
                <w:sz w:val="24"/>
              </w:rPr>
            </w:pPr>
          </w:p>
        </w:tc>
        <w:tc>
          <w:tcPr>
            <w:tcW w:w="379" w:type="dxa"/>
          </w:tcPr>
          <w:p w14:paraId="2C7BB490" w14:textId="77777777" w:rsidR="00F52B28" w:rsidRDefault="00F52B28">
            <w:pPr>
              <w:pStyle w:val="TableParagraph"/>
              <w:rPr>
                <w:sz w:val="24"/>
              </w:rPr>
            </w:pPr>
          </w:p>
        </w:tc>
        <w:tc>
          <w:tcPr>
            <w:tcW w:w="461" w:type="dxa"/>
          </w:tcPr>
          <w:p w14:paraId="20CAD41A" w14:textId="77777777" w:rsidR="00F52B28" w:rsidRDefault="00F52B28">
            <w:pPr>
              <w:pStyle w:val="TableParagraph"/>
              <w:rPr>
                <w:sz w:val="24"/>
              </w:rPr>
            </w:pPr>
          </w:p>
        </w:tc>
        <w:tc>
          <w:tcPr>
            <w:tcW w:w="460" w:type="dxa"/>
          </w:tcPr>
          <w:p w14:paraId="2037B07B" w14:textId="77777777" w:rsidR="00F52B28" w:rsidRDefault="00F52B28">
            <w:pPr>
              <w:pStyle w:val="TableParagraph"/>
              <w:rPr>
                <w:sz w:val="24"/>
              </w:rPr>
            </w:pPr>
          </w:p>
        </w:tc>
        <w:tc>
          <w:tcPr>
            <w:tcW w:w="357" w:type="dxa"/>
          </w:tcPr>
          <w:p w14:paraId="137A19A8" w14:textId="77777777" w:rsidR="00F52B28" w:rsidRDefault="00F52B28">
            <w:pPr>
              <w:pStyle w:val="TableParagraph"/>
              <w:rPr>
                <w:sz w:val="24"/>
              </w:rPr>
            </w:pPr>
          </w:p>
        </w:tc>
      </w:tr>
    </w:tbl>
    <w:p w14:paraId="2D2D7122" w14:textId="77777777" w:rsidR="00F52B28" w:rsidRDefault="00F52B28">
      <w:pPr>
        <w:pStyle w:val="TableParagraph"/>
        <w:rPr>
          <w:sz w:val="24"/>
        </w:rPr>
        <w:sectPr w:rsidR="00F52B28">
          <w:pgSz w:w="11910" w:h="16840"/>
          <w:pgMar w:top="1900" w:right="992" w:bottom="1240" w:left="1700" w:header="0" w:footer="1056" w:gutter="0"/>
          <w:cols w:space="720"/>
        </w:sectPr>
      </w:pPr>
    </w:p>
    <w:p w14:paraId="4359F2AD" w14:textId="77777777" w:rsidR="00F52B28" w:rsidRDefault="00B85897">
      <w:pPr>
        <w:pStyle w:val="BodyText"/>
        <w:spacing w:before="61" w:line="360" w:lineRule="auto"/>
        <w:ind w:left="568" w:right="421"/>
      </w:pPr>
      <w:r>
        <w:lastRenderedPageBreak/>
        <w:t>8. In your opinion, do you think workplace environment have an effect on employee performance of registered private security firms in Kenya?</w:t>
      </w:r>
    </w:p>
    <w:p w14:paraId="6CBFC211" w14:textId="77777777" w:rsidR="00F52B28" w:rsidRDefault="00F52B28">
      <w:pPr>
        <w:pStyle w:val="BodyText"/>
        <w:spacing w:before="2"/>
      </w:pPr>
    </w:p>
    <w:p w14:paraId="1385039C" w14:textId="77777777" w:rsidR="00F52B28" w:rsidRDefault="00B85897">
      <w:pPr>
        <w:pStyle w:val="BodyText"/>
        <w:tabs>
          <w:tab w:val="left" w:pos="1288"/>
        </w:tabs>
        <w:ind w:left="568"/>
      </w:pPr>
      <w:r>
        <w:rPr>
          <w:spacing w:val="-5"/>
        </w:rPr>
        <w:t>YES</w:t>
      </w:r>
      <w:r>
        <w:tab/>
      </w:r>
      <w:proofErr w:type="gramStart"/>
      <w:r>
        <w:t>[</w:t>
      </w:r>
      <w:r>
        <w:rPr>
          <w:spacing w:val="30"/>
        </w:rPr>
        <w:t xml:space="preserve">  </w:t>
      </w:r>
      <w:r>
        <w:rPr>
          <w:spacing w:val="-10"/>
        </w:rPr>
        <w:t>]</w:t>
      </w:r>
      <w:proofErr w:type="gramEnd"/>
    </w:p>
    <w:p w14:paraId="70E82DD8" w14:textId="77777777" w:rsidR="00F52B28" w:rsidRDefault="00F52B28">
      <w:pPr>
        <w:pStyle w:val="BodyText"/>
        <w:spacing w:before="46"/>
      </w:pPr>
    </w:p>
    <w:p w14:paraId="16339DD3" w14:textId="77777777" w:rsidR="00F52B28" w:rsidRDefault="00B85897">
      <w:pPr>
        <w:pStyle w:val="BodyText"/>
        <w:tabs>
          <w:tab w:val="left" w:pos="2008"/>
        </w:tabs>
        <w:ind w:left="568"/>
      </w:pPr>
      <w:r>
        <w:rPr>
          <w:spacing w:val="-5"/>
        </w:rPr>
        <w:t>NO</w:t>
      </w:r>
      <w:r>
        <w:tab/>
      </w:r>
      <w:proofErr w:type="gramStart"/>
      <w:r>
        <w:t>[</w:t>
      </w:r>
      <w:r>
        <w:rPr>
          <w:spacing w:val="30"/>
        </w:rPr>
        <w:t xml:space="preserve">  </w:t>
      </w:r>
      <w:r>
        <w:rPr>
          <w:spacing w:val="-10"/>
        </w:rPr>
        <w:t>]</w:t>
      </w:r>
      <w:proofErr w:type="gramEnd"/>
    </w:p>
    <w:p w14:paraId="553A5FEC" w14:textId="77777777" w:rsidR="00F52B28" w:rsidRDefault="00F52B28">
      <w:pPr>
        <w:pStyle w:val="BodyText"/>
        <w:spacing w:before="45"/>
      </w:pPr>
    </w:p>
    <w:p w14:paraId="3B7ECA62" w14:textId="77777777" w:rsidR="00F52B28" w:rsidRDefault="00B85897">
      <w:pPr>
        <w:pStyle w:val="BodyText"/>
        <w:spacing w:before="1"/>
        <w:ind w:left="568"/>
      </w:pPr>
      <w:r>
        <w:t>If</w:t>
      </w:r>
      <w:r>
        <w:rPr>
          <w:spacing w:val="4"/>
        </w:rPr>
        <w:t xml:space="preserve"> </w:t>
      </w:r>
      <w:r>
        <w:t>yes</w:t>
      </w:r>
      <w:r>
        <w:rPr>
          <w:spacing w:val="-2"/>
        </w:rPr>
        <w:t xml:space="preserve"> </w:t>
      </w:r>
      <w:r>
        <w:t>kindly</w:t>
      </w:r>
      <w:r>
        <w:rPr>
          <w:spacing w:val="-6"/>
        </w:rPr>
        <w:t xml:space="preserve"> </w:t>
      </w:r>
      <w:r>
        <w:rPr>
          <w:spacing w:val="-2"/>
        </w:rPr>
        <w:t>explain</w:t>
      </w:r>
    </w:p>
    <w:p w14:paraId="0A26EFCA" w14:textId="77777777" w:rsidR="00F52B28" w:rsidRDefault="00F52B28">
      <w:pPr>
        <w:pStyle w:val="BodyText"/>
        <w:spacing w:before="45"/>
      </w:pPr>
    </w:p>
    <w:p w14:paraId="12C9D83A" w14:textId="77777777" w:rsidR="00F52B28" w:rsidRDefault="00B85897">
      <w:pPr>
        <w:ind w:left="568"/>
        <w:rPr>
          <w:sz w:val="24"/>
        </w:rPr>
      </w:pPr>
      <w:r>
        <w:rPr>
          <w:spacing w:val="-2"/>
          <w:sz w:val="24"/>
        </w:rPr>
        <w:t>…………………………………………………………………………………………</w:t>
      </w:r>
    </w:p>
    <w:p w14:paraId="6478D341" w14:textId="77777777" w:rsidR="00F52B28" w:rsidRDefault="00B85897">
      <w:pPr>
        <w:spacing w:before="41"/>
        <w:ind w:left="568"/>
        <w:rPr>
          <w:sz w:val="24"/>
        </w:rPr>
      </w:pPr>
      <w:r>
        <w:rPr>
          <w:spacing w:val="-2"/>
          <w:sz w:val="24"/>
        </w:rPr>
        <w:t>…………………………………………………………………………………………</w:t>
      </w:r>
    </w:p>
    <w:p w14:paraId="0A4D4892" w14:textId="77777777" w:rsidR="00F52B28" w:rsidRDefault="00F52B28">
      <w:pPr>
        <w:pStyle w:val="BodyText"/>
        <w:spacing w:before="51"/>
      </w:pPr>
    </w:p>
    <w:p w14:paraId="51E5C85A" w14:textId="77777777" w:rsidR="00F52B28" w:rsidRDefault="00B85897">
      <w:pPr>
        <w:pStyle w:val="Heading1"/>
        <w:spacing w:before="0"/>
        <w:ind w:left="568"/>
        <w:jc w:val="left"/>
      </w:pPr>
      <w:r>
        <w:t>G.</w:t>
      </w:r>
      <w:r>
        <w:rPr>
          <w:spacing w:val="58"/>
        </w:rPr>
        <w:t xml:space="preserve"> </w:t>
      </w:r>
      <w:r>
        <w:t xml:space="preserve">POLICY </w:t>
      </w:r>
      <w:r>
        <w:rPr>
          <w:spacing w:val="-2"/>
        </w:rPr>
        <w:t>FRAMEWORK</w:t>
      </w:r>
    </w:p>
    <w:p w14:paraId="77441130" w14:textId="77777777" w:rsidR="00F52B28" w:rsidRDefault="00F52B28">
      <w:pPr>
        <w:pStyle w:val="BodyText"/>
        <w:spacing w:before="41"/>
        <w:rPr>
          <w:b/>
        </w:rPr>
      </w:pPr>
    </w:p>
    <w:p w14:paraId="09545F3E" w14:textId="77777777" w:rsidR="00F52B28" w:rsidRDefault="00B85897">
      <w:pPr>
        <w:pStyle w:val="BodyText"/>
        <w:spacing w:line="360" w:lineRule="auto"/>
        <w:ind w:left="568" w:right="421"/>
        <w:jc w:val="both"/>
      </w:pPr>
      <w:r>
        <w:t>Please</w:t>
      </w:r>
      <w:r>
        <w:rPr>
          <w:spacing w:val="-10"/>
        </w:rPr>
        <w:t xml:space="preserve"> </w:t>
      </w:r>
      <w:r>
        <w:t>indicate</w:t>
      </w:r>
      <w:r>
        <w:rPr>
          <w:spacing w:val="-7"/>
        </w:rPr>
        <w:t xml:space="preserve"> </w:t>
      </w:r>
      <w:r>
        <w:t>your</w:t>
      </w:r>
      <w:r>
        <w:rPr>
          <w:spacing w:val="-10"/>
        </w:rPr>
        <w:t xml:space="preserve"> </w:t>
      </w:r>
      <w:r>
        <w:t>level</w:t>
      </w:r>
      <w:r>
        <w:rPr>
          <w:spacing w:val="-9"/>
        </w:rPr>
        <w:t xml:space="preserve"> </w:t>
      </w:r>
      <w:r>
        <w:t>of</w:t>
      </w:r>
      <w:r>
        <w:rPr>
          <w:spacing w:val="-10"/>
        </w:rPr>
        <w:t xml:space="preserve"> </w:t>
      </w:r>
      <w:r>
        <w:t>agreement</w:t>
      </w:r>
      <w:r>
        <w:rPr>
          <w:spacing w:val="-9"/>
        </w:rPr>
        <w:t xml:space="preserve"> </w:t>
      </w:r>
      <w:r>
        <w:t>or</w:t>
      </w:r>
      <w:r>
        <w:rPr>
          <w:spacing w:val="-10"/>
        </w:rPr>
        <w:t xml:space="preserve"> </w:t>
      </w:r>
      <w:r>
        <w:t>disagreement</w:t>
      </w:r>
      <w:r>
        <w:rPr>
          <w:spacing w:val="-9"/>
        </w:rPr>
        <w:t xml:space="preserve"> </w:t>
      </w:r>
      <w:r>
        <w:t>with</w:t>
      </w:r>
      <w:r>
        <w:rPr>
          <w:spacing w:val="-9"/>
        </w:rPr>
        <w:t xml:space="preserve"> </w:t>
      </w:r>
      <w:r>
        <w:t>the</w:t>
      </w:r>
      <w:r>
        <w:rPr>
          <w:spacing w:val="-10"/>
        </w:rPr>
        <w:t xml:space="preserve"> </w:t>
      </w:r>
      <w:r>
        <w:t>following</w:t>
      </w:r>
      <w:r>
        <w:rPr>
          <w:spacing w:val="-11"/>
        </w:rPr>
        <w:t xml:space="preserve"> </w:t>
      </w:r>
      <w:r>
        <w:t>statements regards</w:t>
      </w:r>
      <w:r>
        <w:rPr>
          <w:spacing w:val="80"/>
        </w:rPr>
        <w:t xml:space="preserve"> </w:t>
      </w:r>
      <w:r>
        <w:t xml:space="preserve">policy framework and employee performance in registered private security firms in Kenya. Please record your answer by ticking in the spaces provided, by the scale indicator (1=strongly agree, 2=Agree, 3=Neutral, 4= Disagree, 5=Strongly </w:t>
      </w:r>
      <w:r>
        <w:rPr>
          <w:spacing w:val="-2"/>
        </w:rPr>
        <w:t>Disagree).</w:t>
      </w:r>
    </w:p>
    <w:p w14:paraId="04D68A4B" w14:textId="77777777" w:rsidR="00F52B28" w:rsidRDefault="00F52B28">
      <w:pPr>
        <w:pStyle w:val="BodyText"/>
        <w:spacing w:before="58"/>
        <w:rPr>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47"/>
        <w:gridCol w:w="460"/>
        <w:gridCol w:w="366"/>
        <w:gridCol w:w="412"/>
        <w:gridCol w:w="462"/>
        <w:gridCol w:w="359"/>
      </w:tblGrid>
      <w:tr w:rsidR="00F52B28" w14:paraId="3B35EEC3" w14:textId="77777777">
        <w:trPr>
          <w:trHeight w:val="275"/>
        </w:trPr>
        <w:tc>
          <w:tcPr>
            <w:tcW w:w="6147" w:type="dxa"/>
          </w:tcPr>
          <w:p w14:paraId="35841EA3" w14:textId="77777777" w:rsidR="00F52B28" w:rsidRDefault="00B85897">
            <w:pPr>
              <w:pStyle w:val="TableParagraph"/>
              <w:spacing w:line="256" w:lineRule="exact"/>
              <w:ind w:left="167"/>
              <w:rPr>
                <w:b/>
                <w:sz w:val="24"/>
              </w:rPr>
            </w:pPr>
            <w:r>
              <w:rPr>
                <w:b/>
                <w:sz w:val="24"/>
              </w:rPr>
              <w:t>Policy</w:t>
            </w:r>
            <w:r>
              <w:rPr>
                <w:b/>
                <w:spacing w:val="-4"/>
                <w:sz w:val="24"/>
              </w:rPr>
              <w:t xml:space="preserve"> </w:t>
            </w:r>
            <w:r>
              <w:rPr>
                <w:b/>
                <w:spacing w:val="-2"/>
                <w:sz w:val="24"/>
              </w:rPr>
              <w:t>framework</w:t>
            </w:r>
          </w:p>
        </w:tc>
        <w:tc>
          <w:tcPr>
            <w:tcW w:w="460" w:type="dxa"/>
          </w:tcPr>
          <w:p w14:paraId="28982051" w14:textId="77777777" w:rsidR="00F52B28" w:rsidRDefault="00B85897">
            <w:pPr>
              <w:pStyle w:val="TableParagraph"/>
              <w:spacing w:line="256" w:lineRule="exact"/>
              <w:ind w:left="108"/>
              <w:rPr>
                <w:b/>
                <w:sz w:val="24"/>
              </w:rPr>
            </w:pPr>
            <w:r>
              <w:rPr>
                <w:b/>
                <w:spacing w:val="-10"/>
                <w:sz w:val="24"/>
              </w:rPr>
              <w:t>1</w:t>
            </w:r>
          </w:p>
        </w:tc>
        <w:tc>
          <w:tcPr>
            <w:tcW w:w="366" w:type="dxa"/>
          </w:tcPr>
          <w:p w14:paraId="6F1C99BE" w14:textId="77777777" w:rsidR="00F52B28" w:rsidRDefault="00B85897">
            <w:pPr>
              <w:pStyle w:val="TableParagraph"/>
              <w:spacing w:line="256" w:lineRule="exact"/>
              <w:ind w:left="109"/>
              <w:rPr>
                <w:b/>
                <w:sz w:val="24"/>
              </w:rPr>
            </w:pPr>
            <w:r>
              <w:rPr>
                <w:b/>
                <w:spacing w:val="-10"/>
                <w:sz w:val="24"/>
              </w:rPr>
              <w:t>2</w:t>
            </w:r>
          </w:p>
        </w:tc>
        <w:tc>
          <w:tcPr>
            <w:tcW w:w="412" w:type="dxa"/>
          </w:tcPr>
          <w:p w14:paraId="3742F174" w14:textId="77777777" w:rsidR="00F52B28" w:rsidRDefault="00B85897">
            <w:pPr>
              <w:pStyle w:val="TableParagraph"/>
              <w:spacing w:line="256" w:lineRule="exact"/>
              <w:ind w:left="108"/>
              <w:rPr>
                <w:b/>
                <w:sz w:val="24"/>
              </w:rPr>
            </w:pPr>
            <w:r>
              <w:rPr>
                <w:b/>
                <w:spacing w:val="-10"/>
                <w:sz w:val="24"/>
              </w:rPr>
              <w:t>3</w:t>
            </w:r>
          </w:p>
        </w:tc>
        <w:tc>
          <w:tcPr>
            <w:tcW w:w="462" w:type="dxa"/>
          </w:tcPr>
          <w:p w14:paraId="1E35CA7B" w14:textId="77777777" w:rsidR="00F52B28" w:rsidRDefault="00B85897">
            <w:pPr>
              <w:pStyle w:val="TableParagraph"/>
              <w:spacing w:line="256" w:lineRule="exact"/>
              <w:ind w:left="111"/>
              <w:rPr>
                <w:b/>
                <w:sz w:val="24"/>
              </w:rPr>
            </w:pPr>
            <w:r>
              <w:rPr>
                <w:b/>
                <w:spacing w:val="-10"/>
                <w:sz w:val="24"/>
              </w:rPr>
              <w:t>4</w:t>
            </w:r>
          </w:p>
        </w:tc>
        <w:tc>
          <w:tcPr>
            <w:tcW w:w="359" w:type="dxa"/>
          </w:tcPr>
          <w:p w14:paraId="10A59446" w14:textId="77777777" w:rsidR="00F52B28" w:rsidRDefault="00B85897">
            <w:pPr>
              <w:pStyle w:val="TableParagraph"/>
              <w:spacing w:line="256" w:lineRule="exact"/>
              <w:ind w:left="110"/>
              <w:rPr>
                <w:b/>
                <w:sz w:val="24"/>
              </w:rPr>
            </w:pPr>
            <w:r>
              <w:rPr>
                <w:b/>
                <w:spacing w:val="-10"/>
                <w:sz w:val="24"/>
              </w:rPr>
              <w:t>5</w:t>
            </w:r>
          </w:p>
        </w:tc>
      </w:tr>
      <w:tr w:rsidR="00F52B28" w14:paraId="6CEB78D1" w14:textId="77777777">
        <w:trPr>
          <w:trHeight w:val="275"/>
        </w:trPr>
        <w:tc>
          <w:tcPr>
            <w:tcW w:w="6147" w:type="dxa"/>
          </w:tcPr>
          <w:p w14:paraId="1F15848F" w14:textId="77777777" w:rsidR="00F52B28" w:rsidRDefault="00B85897">
            <w:pPr>
              <w:pStyle w:val="TableParagraph"/>
              <w:spacing w:line="256" w:lineRule="exact"/>
              <w:ind w:left="107"/>
              <w:rPr>
                <w:sz w:val="24"/>
              </w:rPr>
            </w:pPr>
            <w:r>
              <w:rPr>
                <w:sz w:val="24"/>
              </w:rPr>
              <w:t>Government</w:t>
            </w:r>
            <w:r>
              <w:rPr>
                <w:spacing w:val="-4"/>
                <w:sz w:val="24"/>
              </w:rPr>
              <w:t xml:space="preserve"> </w:t>
            </w:r>
            <w:r>
              <w:rPr>
                <w:spacing w:val="-2"/>
                <w:sz w:val="24"/>
              </w:rPr>
              <w:t>policy</w:t>
            </w:r>
          </w:p>
        </w:tc>
        <w:tc>
          <w:tcPr>
            <w:tcW w:w="460" w:type="dxa"/>
          </w:tcPr>
          <w:p w14:paraId="178B3400" w14:textId="77777777" w:rsidR="00F52B28" w:rsidRDefault="00F52B28">
            <w:pPr>
              <w:pStyle w:val="TableParagraph"/>
              <w:rPr>
                <w:sz w:val="20"/>
              </w:rPr>
            </w:pPr>
          </w:p>
        </w:tc>
        <w:tc>
          <w:tcPr>
            <w:tcW w:w="366" w:type="dxa"/>
          </w:tcPr>
          <w:p w14:paraId="52569381" w14:textId="77777777" w:rsidR="00F52B28" w:rsidRDefault="00F52B28">
            <w:pPr>
              <w:pStyle w:val="TableParagraph"/>
              <w:rPr>
                <w:sz w:val="20"/>
              </w:rPr>
            </w:pPr>
          </w:p>
        </w:tc>
        <w:tc>
          <w:tcPr>
            <w:tcW w:w="412" w:type="dxa"/>
          </w:tcPr>
          <w:p w14:paraId="5E659BD8" w14:textId="77777777" w:rsidR="00F52B28" w:rsidRDefault="00F52B28">
            <w:pPr>
              <w:pStyle w:val="TableParagraph"/>
              <w:rPr>
                <w:sz w:val="20"/>
              </w:rPr>
            </w:pPr>
          </w:p>
        </w:tc>
        <w:tc>
          <w:tcPr>
            <w:tcW w:w="462" w:type="dxa"/>
          </w:tcPr>
          <w:p w14:paraId="7B18A174" w14:textId="77777777" w:rsidR="00F52B28" w:rsidRDefault="00F52B28">
            <w:pPr>
              <w:pStyle w:val="TableParagraph"/>
              <w:rPr>
                <w:sz w:val="20"/>
              </w:rPr>
            </w:pPr>
          </w:p>
        </w:tc>
        <w:tc>
          <w:tcPr>
            <w:tcW w:w="359" w:type="dxa"/>
          </w:tcPr>
          <w:p w14:paraId="7AF6E63C" w14:textId="77777777" w:rsidR="00F52B28" w:rsidRDefault="00F52B28">
            <w:pPr>
              <w:pStyle w:val="TableParagraph"/>
              <w:rPr>
                <w:sz w:val="20"/>
              </w:rPr>
            </w:pPr>
          </w:p>
        </w:tc>
      </w:tr>
      <w:tr w:rsidR="00F52B28" w14:paraId="0D3F1C6F" w14:textId="77777777">
        <w:trPr>
          <w:trHeight w:val="552"/>
        </w:trPr>
        <w:tc>
          <w:tcPr>
            <w:tcW w:w="6147" w:type="dxa"/>
          </w:tcPr>
          <w:p w14:paraId="2086CEDB" w14:textId="77777777" w:rsidR="00F52B28" w:rsidRDefault="00B85897">
            <w:pPr>
              <w:pStyle w:val="TableParagraph"/>
              <w:spacing w:line="268" w:lineRule="exact"/>
              <w:ind w:left="107"/>
              <w:rPr>
                <w:sz w:val="24"/>
              </w:rPr>
            </w:pPr>
            <w:r>
              <w:rPr>
                <w:sz w:val="24"/>
              </w:rPr>
              <w:t>Our</w:t>
            </w:r>
            <w:r>
              <w:rPr>
                <w:spacing w:val="44"/>
                <w:sz w:val="24"/>
              </w:rPr>
              <w:t xml:space="preserve"> </w:t>
            </w:r>
            <w:r>
              <w:rPr>
                <w:sz w:val="24"/>
              </w:rPr>
              <w:t>company</w:t>
            </w:r>
            <w:r>
              <w:rPr>
                <w:spacing w:val="40"/>
                <w:sz w:val="24"/>
              </w:rPr>
              <w:t xml:space="preserve"> </w:t>
            </w:r>
            <w:r>
              <w:rPr>
                <w:sz w:val="24"/>
              </w:rPr>
              <w:t>follows</w:t>
            </w:r>
            <w:r>
              <w:rPr>
                <w:spacing w:val="47"/>
                <w:sz w:val="24"/>
              </w:rPr>
              <w:t xml:space="preserve"> </w:t>
            </w:r>
            <w:r>
              <w:rPr>
                <w:sz w:val="24"/>
              </w:rPr>
              <w:t>Government</w:t>
            </w:r>
            <w:r>
              <w:rPr>
                <w:spacing w:val="45"/>
                <w:sz w:val="24"/>
              </w:rPr>
              <w:t xml:space="preserve"> </w:t>
            </w:r>
            <w:r>
              <w:rPr>
                <w:sz w:val="24"/>
              </w:rPr>
              <w:t>policies</w:t>
            </w:r>
            <w:r>
              <w:rPr>
                <w:spacing w:val="47"/>
                <w:sz w:val="24"/>
              </w:rPr>
              <w:t xml:space="preserve"> </w:t>
            </w:r>
            <w:r>
              <w:rPr>
                <w:sz w:val="24"/>
              </w:rPr>
              <w:t>to</w:t>
            </w:r>
            <w:r>
              <w:rPr>
                <w:spacing w:val="48"/>
                <w:sz w:val="24"/>
              </w:rPr>
              <w:t xml:space="preserve"> </w:t>
            </w:r>
            <w:r>
              <w:rPr>
                <w:sz w:val="24"/>
              </w:rPr>
              <w:t>the</w:t>
            </w:r>
            <w:r>
              <w:rPr>
                <w:spacing w:val="44"/>
                <w:sz w:val="24"/>
              </w:rPr>
              <w:t xml:space="preserve"> </w:t>
            </w:r>
            <w:r>
              <w:rPr>
                <w:sz w:val="24"/>
              </w:rPr>
              <w:t>latter</w:t>
            </w:r>
            <w:r>
              <w:rPr>
                <w:spacing w:val="44"/>
                <w:sz w:val="24"/>
              </w:rPr>
              <w:t xml:space="preserve"> </w:t>
            </w:r>
            <w:r>
              <w:rPr>
                <w:spacing w:val="-5"/>
                <w:sz w:val="24"/>
              </w:rPr>
              <w:t>in</w:t>
            </w:r>
          </w:p>
          <w:p w14:paraId="6EBA74CF" w14:textId="77777777" w:rsidR="00F52B28" w:rsidRDefault="00B85897">
            <w:pPr>
              <w:pStyle w:val="TableParagraph"/>
              <w:spacing w:line="264" w:lineRule="exact"/>
              <w:ind w:left="107"/>
              <w:rPr>
                <w:sz w:val="24"/>
              </w:rPr>
            </w:pPr>
            <w:r>
              <w:rPr>
                <w:sz w:val="24"/>
              </w:rPr>
              <w:t>daily</w:t>
            </w:r>
            <w:r>
              <w:rPr>
                <w:spacing w:val="-3"/>
                <w:sz w:val="24"/>
              </w:rPr>
              <w:t xml:space="preserve"> </w:t>
            </w:r>
            <w:r>
              <w:rPr>
                <w:spacing w:val="-2"/>
                <w:sz w:val="24"/>
              </w:rPr>
              <w:t>operations</w:t>
            </w:r>
          </w:p>
        </w:tc>
        <w:tc>
          <w:tcPr>
            <w:tcW w:w="460" w:type="dxa"/>
          </w:tcPr>
          <w:p w14:paraId="02200D75" w14:textId="77777777" w:rsidR="00F52B28" w:rsidRDefault="00F52B28">
            <w:pPr>
              <w:pStyle w:val="TableParagraph"/>
              <w:rPr>
                <w:sz w:val="24"/>
              </w:rPr>
            </w:pPr>
          </w:p>
        </w:tc>
        <w:tc>
          <w:tcPr>
            <w:tcW w:w="366" w:type="dxa"/>
          </w:tcPr>
          <w:p w14:paraId="22B0F67B" w14:textId="77777777" w:rsidR="00F52B28" w:rsidRDefault="00F52B28">
            <w:pPr>
              <w:pStyle w:val="TableParagraph"/>
              <w:rPr>
                <w:sz w:val="24"/>
              </w:rPr>
            </w:pPr>
          </w:p>
        </w:tc>
        <w:tc>
          <w:tcPr>
            <w:tcW w:w="412" w:type="dxa"/>
          </w:tcPr>
          <w:p w14:paraId="79EC9045" w14:textId="77777777" w:rsidR="00F52B28" w:rsidRDefault="00F52B28">
            <w:pPr>
              <w:pStyle w:val="TableParagraph"/>
              <w:rPr>
                <w:sz w:val="24"/>
              </w:rPr>
            </w:pPr>
          </w:p>
        </w:tc>
        <w:tc>
          <w:tcPr>
            <w:tcW w:w="462" w:type="dxa"/>
          </w:tcPr>
          <w:p w14:paraId="036791C5" w14:textId="77777777" w:rsidR="00F52B28" w:rsidRDefault="00F52B28">
            <w:pPr>
              <w:pStyle w:val="TableParagraph"/>
              <w:rPr>
                <w:sz w:val="24"/>
              </w:rPr>
            </w:pPr>
          </w:p>
        </w:tc>
        <w:tc>
          <w:tcPr>
            <w:tcW w:w="359" w:type="dxa"/>
          </w:tcPr>
          <w:p w14:paraId="374FD8DB" w14:textId="77777777" w:rsidR="00F52B28" w:rsidRDefault="00F52B28">
            <w:pPr>
              <w:pStyle w:val="TableParagraph"/>
              <w:rPr>
                <w:sz w:val="24"/>
              </w:rPr>
            </w:pPr>
          </w:p>
        </w:tc>
      </w:tr>
      <w:tr w:rsidR="00F52B28" w14:paraId="57549C60" w14:textId="77777777">
        <w:trPr>
          <w:trHeight w:val="551"/>
        </w:trPr>
        <w:tc>
          <w:tcPr>
            <w:tcW w:w="6147" w:type="dxa"/>
          </w:tcPr>
          <w:p w14:paraId="49327DC1" w14:textId="77777777" w:rsidR="00F52B28" w:rsidRDefault="00B85897">
            <w:pPr>
              <w:pStyle w:val="TableParagraph"/>
              <w:spacing w:line="268" w:lineRule="exact"/>
              <w:ind w:left="107"/>
              <w:rPr>
                <w:sz w:val="24"/>
              </w:rPr>
            </w:pPr>
            <w:r>
              <w:rPr>
                <w:sz w:val="24"/>
              </w:rPr>
              <w:t>All</w:t>
            </w:r>
            <w:r>
              <w:rPr>
                <w:spacing w:val="8"/>
                <w:sz w:val="24"/>
              </w:rPr>
              <w:t xml:space="preserve"> </w:t>
            </w:r>
            <w:r>
              <w:rPr>
                <w:sz w:val="24"/>
              </w:rPr>
              <w:t>employees</w:t>
            </w:r>
            <w:r>
              <w:rPr>
                <w:spacing w:val="9"/>
                <w:sz w:val="24"/>
              </w:rPr>
              <w:t xml:space="preserve"> </w:t>
            </w:r>
            <w:r>
              <w:rPr>
                <w:sz w:val="24"/>
              </w:rPr>
              <w:t>are</w:t>
            </w:r>
            <w:r>
              <w:rPr>
                <w:spacing w:val="7"/>
                <w:sz w:val="24"/>
              </w:rPr>
              <w:t xml:space="preserve"> </w:t>
            </w:r>
            <w:r>
              <w:rPr>
                <w:sz w:val="24"/>
              </w:rPr>
              <w:t>sensitized</w:t>
            </w:r>
            <w:r>
              <w:rPr>
                <w:spacing w:val="9"/>
                <w:sz w:val="24"/>
              </w:rPr>
              <w:t xml:space="preserve"> </w:t>
            </w:r>
            <w:r>
              <w:rPr>
                <w:sz w:val="24"/>
              </w:rPr>
              <w:t>of</w:t>
            </w:r>
            <w:r>
              <w:rPr>
                <w:spacing w:val="7"/>
                <w:sz w:val="24"/>
              </w:rPr>
              <w:t xml:space="preserve"> </w:t>
            </w:r>
            <w:r>
              <w:rPr>
                <w:sz w:val="24"/>
              </w:rPr>
              <w:t>the</w:t>
            </w:r>
            <w:r>
              <w:rPr>
                <w:spacing w:val="8"/>
                <w:sz w:val="24"/>
              </w:rPr>
              <w:t xml:space="preserve"> </w:t>
            </w:r>
            <w:r>
              <w:rPr>
                <w:sz w:val="24"/>
              </w:rPr>
              <w:t>Government</w:t>
            </w:r>
            <w:r>
              <w:rPr>
                <w:spacing w:val="8"/>
                <w:sz w:val="24"/>
              </w:rPr>
              <w:t xml:space="preserve"> </w:t>
            </w:r>
            <w:r>
              <w:rPr>
                <w:sz w:val="24"/>
              </w:rPr>
              <w:t>policies</w:t>
            </w:r>
            <w:r>
              <w:rPr>
                <w:spacing w:val="9"/>
                <w:sz w:val="24"/>
              </w:rPr>
              <w:t xml:space="preserve"> </w:t>
            </w:r>
            <w:r>
              <w:rPr>
                <w:spacing w:val="-4"/>
                <w:sz w:val="24"/>
              </w:rPr>
              <w:t>that</w:t>
            </w:r>
          </w:p>
          <w:p w14:paraId="310F2E21" w14:textId="77777777" w:rsidR="00F52B28" w:rsidRDefault="00B85897">
            <w:pPr>
              <w:pStyle w:val="TableParagraph"/>
              <w:spacing w:line="264" w:lineRule="exact"/>
              <w:ind w:left="107"/>
              <w:rPr>
                <w:sz w:val="24"/>
              </w:rPr>
            </w:pPr>
            <w:r>
              <w:rPr>
                <w:sz w:val="24"/>
              </w:rPr>
              <w:t>guide</w:t>
            </w:r>
            <w:r>
              <w:rPr>
                <w:spacing w:val="-2"/>
                <w:sz w:val="24"/>
              </w:rPr>
              <w:t xml:space="preserve"> </w:t>
            </w:r>
            <w:r>
              <w:rPr>
                <w:sz w:val="24"/>
              </w:rPr>
              <w:t>their</w:t>
            </w:r>
            <w:r>
              <w:rPr>
                <w:spacing w:val="-1"/>
                <w:sz w:val="24"/>
              </w:rPr>
              <w:t xml:space="preserve"> </w:t>
            </w:r>
            <w:r>
              <w:rPr>
                <w:sz w:val="24"/>
              </w:rPr>
              <w:t>operation,</w:t>
            </w:r>
            <w:r>
              <w:rPr>
                <w:spacing w:val="-1"/>
                <w:sz w:val="24"/>
              </w:rPr>
              <w:t xml:space="preserve"> </w:t>
            </w:r>
            <w:r>
              <w:rPr>
                <w:sz w:val="24"/>
              </w:rPr>
              <w:t>entailments</w:t>
            </w:r>
            <w:r>
              <w:rPr>
                <w:spacing w:val="-1"/>
                <w:sz w:val="24"/>
              </w:rPr>
              <w:t xml:space="preserve"> </w:t>
            </w:r>
            <w:r>
              <w:rPr>
                <w:sz w:val="24"/>
              </w:rPr>
              <w:t>and</w:t>
            </w:r>
            <w:r>
              <w:rPr>
                <w:spacing w:val="-1"/>
                <w:sz w:val="24"/>
              </w:rPr>
              <w:t xml:space="preserve"> </w:t>
            </w:r>
            <w:r>
              <w:rPr>
                <w:spacing w:val="-2"/>
                <w:sz w:val="24"/>
              </w:rPr>
              <w:t>benefits</w:t>
            </w:r>
          </w:p>
        </w:tc>
        <w:tc>
          <w:tcPr>
            <w:tcW w:w="460" w:type="dxa"/>
          </w:tcPr>
          <w:p w14:paraId="2E6979BD" w14:textId="77777777" w:rsidR="00F52B28" w:rsidRDefault="00F52B28">
            <w:pPr>
              <w:pStyle w:val="TableParagraph"/>
              <w:rPr>
                <w:sz w:val="24"/>
              </w:rPr>
            </w:pPr>
          </w:p>
        </w:tc>
        <w:tc>
          <w:tcPr>
            <w:tcW w:w="366" w:type="dxa"/>
          </w:tcPr>
          <w:p w14:paraId="1F7001A8" w14:textId="77777777" w:rsidR="00F52B28" w:rsidRDefault="00F52B28">
            <w:pPr>
              <w:pStyle w:val="TableParagraph"/>
              <w:rPr>
                <w:sz w:val="24"/>
              </w:rPr>
            </w:pPr>
          </w:p>
        </w:tc>
        <w:tc>
          <w:tcPr>
            <w:tcW w:w="412" w:type="dxa"/>
          </w:tcPr>
          <w:p w14:paraId="26FC5423" w14:textId="77777777" w:rsidR="00F52B28" w:rsidRDefault="00F52B28">
            <w:pPr>
              <w:pStyle w:val="TableParagraph"/>
              <w:rPr>
                <w:sz w:val="24"/>
              </w:rPr>
            </w:pPr>
          </w:p>
        </w:tc>
        <w:tc>
          <w:tcPr>
            <w:tcW w:w="462" w:type="dxa"/>
          </w:tcPr>
          <w:p w14:paraId="39348ED8" w14:textId="77777777" w:rsidR="00F52B28" w:rsidRDefault="00F52B28">
            <w:pPr>
              <w:pStyle w:val="TableParagraph"/>
              <w:rPr>
                <w:sz w:val="24"/>
              </w:rPr>
            </w:pPr>
          </w:p>
        </w:tc>
        <w:tc>
          <w:tcPr>
            <w:tcW w:w="359" w:type="dxa"/>
          </w:tcPr>
          <w:p w14:paraId="3058BCED" w14:textId="77777777" w:rsidR="00F52B28" w:rsidRDefault="00F52B28">
            <w:pPr>
              <w:pStyle w:val="TableParagraph"/>
              <w:rPr>
                <w:sz w:val="24"/>
              </w:rPr>
            </w:pPr>
          </w:p>
        </w:tc>
      </w:tr>
      <w:tr w:rsidR="00F52B28" w14:paraId="3E80FAB2" w14:textId="77777777">
        <w:trPr>
          <w:trHeight w:val="551"/>
        </w:trPr>
        <w:tc>
          <w:tcPr>
            <w:tcW w:w="6147" w:type="dxa"/>
          </w:tcPr>
          <w:p w14:paraId="63FFE544" w14:textId="77777777" w:rsidR="00F52B28" w:rsidRDefault="00B85897">
            <w:pPr>
              <w:pStyle w:val="TableParagraph"/>
              <w:spacing w:line="268" w:lineRule="exact"/>
              <w:ind w:left="107"/>
              <w:rPr>
                <w:sz w:val="24"/>
              </w:rPr>
            </w:pPr>
            <w:r>
              <w:rPr>
                <w:sz w:val="24"/>
              </w:rPr>
              <w:t>Our</w:t>
            </w:r>
            <w:r>
              <w:rPr>
                <w:spacing w:val="53"/>
                <w:sz w:val="24"/>
              </w:rPr>
              <w:t xml:space="preserve"> </w:t>
            </w:r>
            <w:r>
              <w:rPr>
                <w:sz w:val="24"/>
              </w:rPr>
              <w:t>company</w:t>
            </w:r>
            <w:r>
              <w:rPr>
                <w:spacing w:val="50"/>
                <w:sz w:val="24"/>
              </w:rPr>
              <w:t xml:space="preserve"> </w:t>
            </w:r>
            <w:r>
              <w:rPr>
                <w:sz w:val="24"/>
              </w:rPr>
              <w:t>prints</w:t>
            </w:r>
            <w:r>
              <w:rPr>
                <w:spacing w:val="55"/>
                <w:sz w:val="24"/>
              </w:rPr>
              <w:t xml:space="preserve"> </w:t>
            </w:r>
            <w:r>
              <w:rPr>
                <w:sz w:val="24"/>
              </w:rPr>
              <w:t>and</w:t>
            </w:r>
            <w:r>
              <w:rPr>
                <w:spacing w:val="54"/>
                <w:sz w:val="24"/>
              </w:rPr>
              <w:t xml:space="preserve"> </w:t>
            </w:r>
            <w:r>
              <w:rPr>
                <w:sz w:val="24"/>
              </w:rPr>
              <w:t>avails</w:t>
            </w:r>
            <w:r>
              <w:rPr>
                <w:spacing w:val="55"/>
                <w:sz w:val="24"/>
              </w:rPr>
              <w:t xml:space="preserve"> </w:t>
            </w:r>
            <w:r>
              <w:rPr>
                <w:sz w:val="24"/>
              </w:rPr>
              <w:t>copies</w:t>
            </w:r>
            <w:r>
              <w:rPr>
                <w:spacing w:val="54"/>
                <w:sz w:val="24"/>
              </w:rPr>
              <w:t xml:space="preserve"> </w:t>
            </w:r>
            <w:r>
              <w:rPr>
                <w:sz w:val="24"/>
              </w:rPr>
              <w:t>of</w:t>
            </w:r>
            <w:r>
              <w:rPr>
                <w:spacing w:val="54"/>
                <w:sz w:val="24"/>
              </w:rPr>
              <w:t xml:space="preserve"> </w:t>
            </w:r>
            <w:r>
              <w:rPr>
                <w:sz w:val="24"/>
              </w:rPr>
              <w:t>the</w:t>
            </w:r>
            <w:r>
              <w:rPr>
                <w:spacing w:val="57"/>
                <w:sz w:val="24"/>
              </w:rPr>
              <w:t xml:space="preserve"> </w:t>
            </w:r>
            <w:r>
              <w:rPr>
                <w:spacing w:val="-2"/>
                <w:sz w:val="24"/>
              </w:rPr>
              <w:t>Government</w:t>
            </w:r>
          </w:p>
          <w:p w14:paraId="6B0B4C19" w14:textId="77777777" w:rsidR="00F52B28" w:rsidRDefault="00B85897">
            <w:pPr>
              <w:pStyle w:val="TableParagraph"/>
              <w:spacing w:line="264" w:lineRule="exact"/>
              <w:ind w:left="107"/>
              <w:rPr>
                <w:sz w:val="24"/>
              </w:rPr>
            </w:pPr>
            <w:r>
              <w:rPr>
                <w:sz w:val="24"/>
              </w:rPr>
              <w:t>policies</w:t>
            </w:r>
            <w:r>
              <w:rPr>
                <w:spacing w:val="-1"/>
                <w:sz w:val="24"/>
              </w:rPr>
              <w:t xml:space="preserve"> </w:t>
            </w:r>
            <w:r>
              <w:rPr>
                <w:sz w:val="24"/>
              </w:rPr>
              <w:t>to</w:t>
            </w:r>
            <w:r>
              <w:rPr>
                <w:spacing w:val="-1"/>
                <w:sz w:val="24"/>
              </w:rPr>
              <w:t xml:space="preserve"> </w:t>
            </w:r>
            <w:r>
              <w:rPr>
                <w:sz w:val="24"/>
              </w:rPr>
              <w:t>employees</w:t>
            </w:r>
            <w:r>
              <w:rPr>
                <w:spacing w:val="-1"/>
                <w:sz w:val="24"/>
              </w:rPr>
              <w:t xml:space="preserve"> </w:t>
            </w:r>
            <w:r>
              <w:rPr>
                <w:sz w:val="24"/>
              </w:rPr>
              <w:t>for</w:t>
            </w:r>
            <w:r>
              <w:rPr>
                <w:spacing w:val="-1"/>
                <w:sz w:val="24"/>
              </w:rPr>
              <w:t xml:space="preserve"> </w:t>
            </w:r>
            <w:r>
              <w:rPr>
                <w:sz w:val="24"/>
              </w:rPr>
              <w:t>ease</w:t>
            </w:r>
            <w:r>
              <w:rPr>
                <w:spacing w:val="-2"/>
                <w:sz w:val="24"/>
              </w:rPr>
              <w:t xml:space="preserve"> </w:t>
            </w:r>
            <w:r>
              <w:rPr>
                <w:sz w:val="24"/>
              </w:rPr>
              <w:t xml:space="preserve">of </w:t>
            </w:r>
            <w:r>
              <w:rPr>
                <w:spacing w:val="-2"/>
                <w:sz w:val="24"/>
              </w:rPr>
              <w:t>reference</w:t>
            </w:r>
          </w:p>
        </w:tc>
        <w:tc>
          <w:tcPr>
            <w:tcW w:w="460" w:type="dxa"/>
          </w:tcPr>
          <w:p w14:paraId="2B735897" w14:textId="77777777" w:rsidR="00F52B28" w:rsidRDefault="00F52B28">
            <w:pPr>
              <w:pStyle w:val="TableParagraph"/>
              <w:rPr>
                <w:sz w:val="24"/>
              </w:rPr>
            </w:pPr>
          </w:p>
        </w:tc>
        <w:tc>
          <w:tcPr>
            <w:tcW w:w="366" w:type="dxa"/>
          </w:tcPr>
          <w:p w14:paraId="031A55ED" w14:textId="77777777" w:rsidR="00F52B28" w:rsidRDefault="00F52B28">
            <w:pPr>
              <w:pStyle w:val="TableParagraph"/>
              <w:rPr>
                <w:sz w:val="24"/>
              </w:rPr>
            </w:pPr>
          </w:p>
        </w:tc>
        <w:tc>
          <w:tcPr>
            <w:tcW w:w="412" w:type="dxa"/>
          </w:tcPr>
          <w:p w14:paraId="245F1A00" w14:textId="77777777" w:rsidR="00F52B28" w:rsidRDefault="00F52B28">
            <w:pPr>
              <w:pStyle w:val="TableParagraph"/>
              <w:rPr>
                <w:sz w:val="24"/>
              </w:rPr>
            </w:pPr>
          </w:p>
        </w:tc>
        <w:tc>
          <w:tcPr>
            <w:tcW w:w="462" w:type="dxa"/>
          </w:tcPr>
          <w:p w14:paraId="6F752E9E" w14:textId="77777777" w:rsidR="00F52B28" w:rsidRDefault="00F52B28">
            <w:pPr>
              <w:pStyle w:val="TableParagraph"/>
              <w:rPr>
                <w:sz w:val="24"/>
              </w:rPr>
            </w:pPr>
          </w:p>
        </w:tc>
        <w:tc>
          <w:tcPr>
            <w:tcW w:w="359" w:type="dxa"/>
          </w:tcPr>
          <w:p w14:paraId="7D8A5237" w14:textId="77777777" w:rsidR="00F52B28" w:rsidRDefault="00F52B28">
            <w:pPr>
              <w:pStyle w:val="TableParagraph"/>
              <w:rPr>
                <w:sz w:val="24"/>
              </w:rPr>
            </w:pPr>
          </w:p>
        </w:tc>
      </w:tr>
      <w:tr w:rsidR="00F52B28" w14:paraId="086CE6BA" w14:textId="77777777">
        <w:trPr>
          <w:trHeight w:val="275"/>
        </w:trPr>
        <w:tc>
          <w:tcPr>
            <w:tcW w:w="6147" w:type="dxa"/>
          </w:tcPr>
          <w:p w14:paraId="751E5C19" w14:textId="77777777" w:rsidR="00F52B28" w:rsidRDefault="00B85897">
            <w:pPr>
              <w:pStyle w:val="TableParagraph"/>
              <w:spacing w:line="256" w:lineRule="exact"/>
              <w:ind w:left="107"/>
              <w:rPr>
                <w:sz w:val="24"/>
              </w:rPr>
            </w:pPr>
            <w:r>
              <w:rPr>
                <w:sz w:val="24"/>
              </w:rPr>
              <w:t>Legal</w:t>
            </w:r>
            <w:r>
              <w:rPr>
                <w:spacing w:val="-2"/>
                <w:sz w:val="24"/>
              </w:rPr>
              <w:t xml:space="preserve"> </w:t>
            </w:r>
            <w:r>
              <w:rPr>
                <w:sz w:val="24"/>
              </w:rPr>
              <w:t>Framework</w:t>
            </w:r>
            <w:r>
              <w:rPr>
                <w:spacing w:val="-1"/>
                <w:sz w:val="24"/>
              </w:rPr>
              <w:t xml:space="preserve"> </w:t>
            </w:r>
            <w:r>
              <w:rPr>
                <w:spacing w:val="-2"/>
                <w:sz w:val="24"/>
              </w:rPr>
              <w:t>policy</w:t>
            </w:r>
          </w:p>
        </w:tc>
        <w:tc>
          <w:tcPr>
            <w:tcW w:w="460" w:type="dxa"/>
          </w:tcPr>
          <w:p w14:paraId="28C01854" w14:textId="77777777" w:rsidR="00F52B28" w:rsidRDefault="00F52B28">
            <w:pPr>
              <w:pStyle w:val="TableParagraph"/>
              <w:rPr>
                <w:sz w:val="20"/>
              </w:rPr>
            </w:pPr>
          </w:p>
        </w:tc>
        <w:tc>
          <w:tcPr>
            <w:tcW w:w="366" w:type="dxa"/>
          </w:tcPr>
          <w:p w14:paraId="6C72220F" w14:textId="77777777" w:rsidR="00F52B28" w:rsidRDefault="00F52B28">
            <w:pPr>
              <w:pStyle w:val="TableParagraph"/>
              <w:rPr>
                <w:sz w:val="20"/>
              </w:rPr>
            </w:pPr>
          </w:p>
        </w:tc>
        <w:tc>
          <w:tcPr>
            <w:tcW w:w="412" w:type="dxa"/>
          </w:tcPr>
          <w:p w14:paraId="71918797" w14:textId="77777777" w:rsidR="00F52B28" w:rsidRDefault="00F52B28">
            <w:pPr>
              <w:pStyle w:val="TableParagraph"/>
              <w:rPr>
                <w:sz w:val="20"/>
              </w:rPr>
            </w:pPr>
          </w:p>
        </w:tc>
        <w:tc>
          <w:tcPr>
            <w:tcW w:w="462" w:type="dxa"/>
          </w:tcPr>
          <w:p w14:paraId="770BACA7" w14:textId="77777777" w:rsidR="00F52B28" w:rsidRDefault="00F52B28">
            <w:pPr>
              <w:pStyle w:val="TableParagraph"/>
              <w:rPr>
                <w:sz w:val="20"/>
              </w:rPr>
            </w:pPr>
          </w:p>
        </w:tc>
        <w:tc>
          <w:tcPr>
            <w:tcW w:w="359" w:type="dxa"/>
          </w:tcPr>
          <w:p w14:paraId="15EB8C2A" w14:textId="77777777" w:rsidR="00F52B28" w:rsidRDefault="00F52B28">
            <w:pPr>
              <w:pStyle w:val="TableParagraph"/>
              <w:rPr>
                <w:sz w:val="20"/>
              </w:rPr>
            </w:pPr>
          </w:p>
        </w:tc>
      </w:tr>
      <w:tr w:rsidR="00F52B28" w14:paraId="062A3687" w14:textId="77777777">
        <w:trPr>
          <w:trHeight w:val="277"/>
        </w:trPr>
        <w:tc>
          <w:tcPr>
            <w:tcW w:w="6147" w:type="dxa"/>
          </w:tcPr>
          <w:p w14:paraId="54DC1B47" w14:textId="77777777" w:rsidR="00F52B28" w:rsidRDefault="00B85897">
            <w:pPr>
              <w:pStyle w:val="TableParagraph"/>
              <w:spacing w:line="258" w:lineRule="exact"/>
              <w:ind w:left="107"/>
              <w:rPr>
                <w:sz w:val="24"/>
              </w:rPr>
            </w:pPr>
            <w:r>
              <w:rPr>
                <w:sz w:val="24"/>
              </w:rPr>
              <w:t>Our</w:t>
            </w:r>
            <w:r>
              <w:rPr>
                <w:spacing w:val="-4"/>
                <w:sz w:val="24"/>
              </w:rPr>
              <w:t xml:space="preserve"> </w:t>
            </w:r>
            <w:r>
              <w:rPr>
                <w:sz w:val="24"/>
              </w:rPr>
              <w:t>company</w:t>
            </w:r>
            <w:r>
              <w:rPr>
                <w:spacing w:val="-4"/>
                <w:sz w:val="24"/>
              </w:rPr>
              <w:t xml:space="preserve"> </w:t>
            </w:r>
            <w:r>
              <w:rPr>
                <w:sz w:val="24"/>
              </w:rPr>
              <w:t>operation</w:t>
            </w:r>
            <w:r>
              <w:rPr>
                <w:spacing w:val="1"/>
                <w:sz w:val="24"/>
              </w:rPr>
              <w:t xml:space="preserve"> </w:t>
            </w:r>
            <w:r>
              <w:rPr>
                <w:sz w:val="24"/>
              </w:rPr>
              <w:t>is guided</w:t>
            </w:r>
            <w:r>
              <w:rPr>
                <w:spacing w:val="1"/>
                <w:sz w:val="24"/>
              </w:rPr>
              <w:t xml:space="preserve"> </w:t>
            </w:r>
            <w:r>
              <w:rPr>
                <w:sz w:val="24"/>
              </w:rPr>
              <w:t>by</w:t>
            </w:r>
            <w:r>
              <w:rPr>
                <w:spacing w:val="-4"/>
                <w:sz w:val="24"/>
              </w:rPr>
              <w:t xml:space="preserve"> </w:t>
            </w:r>
            <w:r>
              <w:rPr>
                <w:sz w:val="24"/>
              </w:rPr>
              <w:t>legal</w:t>
            </w:r>
            <w:r>
              <w:rPr>
                <w:spacing w:val="1"/>
                <w:sz w:val="24"/>
              </w:rPr>
              <w:t xml:space="preserve"> </w:t>
            </w:r>
            <w:r>
              <w:rPr>
                <w:spacing w:val="-2"/>
                <w:sz w:val="24"/>
              </w:rPr>
              <w:t>framework</w:t>
            </w:r>
          </w:p>
        </w:tc>
        <w:tc>
          <w:tcPr>
            <w:tcW w:w="460" w:type="dxa"/>
          </w:tcPr>
          <w:p w14:paraId="1B0F44FE" w14:textId="77777777" w:rsidR="00F52B28" w:rsidRDefault="00F52B28">
            <w:pPr>
              <w:pStyle w:val="TableParagraph"/>
              <w:rPr>
                <w:sz w:val="20"/>
              </w:rPr>
            </w:pPr>
          </w:p>
        </w:tc>
        <w:tc>
          <w:tcPr>
            <w:tcW w:w="366" w:type="dxa"/>
          </w:tcPr>
          <w:p w14:paraId="33D681B7" w14:textId="77777777" w:rsidR="00F52B28" w:rsidRDefault="00F52B28">
            <w:pPr>
              <w:pStyle w:val="TableParagraph"/>
              <w:rPr>
                <w:sz w:val="20"/>
              </w:rPr>
            </w:pPr>
          </w:p>
        </w:tc>
        <w:tc>
          <w:tcPr>
            <w:tcW w:w="412" w:type="dxa"/>
          </w:tcPr>
          <w:p w14:paraId="473B2139" w14:textId="77777777" w:rsidR="00F52B28" w:rsidRDefault="00F52B28">
            <w:pPr>
              <w:pStyle w:val="TableParagraph"/>
              <w:rPr>
                <w:sz w:val="20"/>
              </w:rPr>
            </w:pPr>
          </w:p>
        </w:tc>
        <w:tc>
          <w:tcPr>
            <w:tcW w:w="462" w:type="dxa"/>
          </w:tcPr>
          <w:p w14:paraId="42765615" w14:textId="77777777" w:rsidR="00F52B28" w:rsidRDefault="00F52B28">
            <w:pPr>
              <w:pStyle w:val="TableParagraph"/>
              <w:rPr>
                <w:sz w:val="20"/>
              </w:rPr>
            </w:pPr>
          </w:p>
        </w:tc>
        <w:tc>
          <w:tcPr>
            <w:tcW w:w="359" w:type="dxa"/>
          </w:tcPr>
          <w:p w14:paraId="50D13D51" w14:textId="77777777" w:rsidR="00F52B28" w:rsidRDefault="00F52B28">
            <w:pPr>
              <w:pStyle w:val="TableParagraph"/>
              <w:rPr>
                <w:sz w:val="20"/>
              </w:rPr>
            </w:pPr>
          </w:p>
        </w:tc>
      </w:tr>
      <w:tr w:rsidR="00F52B28" w14:paraId="0F38FF66" w14:textId="77777777">
        <w:trPr>
          <w:trHeight w:val="551"/>
        </w:trPr>
        <w:tc>
          <w:tcPr>
            <w:tcW w:w="6147" w:type="dxa"/>
          </w:tcPr>
          <w:p w14:paraId="1C7A9450" w14:textId="77777777" w:rsidR="00F52B28" w:rsidRDefault="00B85897">
            <w:pPr>
              <w:pStyle w:val="TableParagraph"/>
              <w:spacing w:line="268" w:lineRule="exact"/>
              <w:ind w:left="107"/>
              <w:rPr>
                <w:sz w:val="24"/>
              </w:rPr>
            </w:pPr>
            <w:r>
              <w:rPr>
                <w:sz w:val="24"/>
              </w:rPr>
              <w:t>Our</w:t>
            </w:r>
            <w:r>
              <w:rPr>
                <w:spacing w:val="-5"/>
                <w:sz w:val="24"/>
              </w:rPr>
              <w:t xml:space="preserve"> </w:t>
            </w:r>
            <w:r>
              <w:rPr>
                <w:sz w:val="24"/>
              </w:rPr>
              <w:t>company</w:t>
            </w:r>
            <w:r>
              <w:rPr>
                <w:spacing w:val="-10"/>
                <w:sz w:val="24"/>
              </w:rPr>
              <w:t xml:space="preserve"> </w:t>
            </w:r>
            <w:r>
              <w:rPr>
                <w:sz w:val="24"/>
              </w:rPr>
              <w:t>legal</w:t>
            </w:r>
            <w:r>
              <w:rPr>
                <w:spacing w:val="-2"/>
                <w:sz w:val="24"/>
              </w:rPr>
              <w:t xml:space="preserve"> </w:t>
            </w:r>
            <w:r>
              <w:rPr>
                <w:sz w:val="24"/>
              </w:rPr>
              <w:t>framework</w:t>
            </w:r>
            <w:r>
              <w:rPr>
                <w:spacing w:val="-3"/>
                <w:sz w:val="24"/>
              </w:rPr>
              <w:t xml:space="preserve"> </w:t>
            </w:r>
            <w:r>
              <w:rPr>
                <w:sz w:val="24"/>
              </w:rPr>
              <w:t>policy</w:t>
            </w:r>
            <w:r>
              <w:rPr>
                <w:spacing w:val="-8"/>
                <w:sz w:val="24"/>
              </w:rPr>
              <w:t xml:space="preserve"> </w:t>
            </w:r>
            <w:r>
              <w:rPr>
                <w:sz w:val="24"/>
              </w:rPr>
              <w:t>updates</w:t>
            </w:r>
            <w:r>
              <w:rPr>
                <w:spacing w:val="-3"/>
                <w:sz w:val="24"/>
              </w:rPr>
              <w:t xml:space="preserve"> </w:t>
            </w:r>
            <w:r>
              <w:rPr>
                <w:sz w:val="24"/>
              </w:rPr>
              <w:t>regularly</w:t>
            </w:r>
            <w:r>
              <w:rPr>
                <w:spacing w:val="-8"/>
                <w:sz w:val="24"/>
              </w:rPr>
              <w:t xml:space="preserve"> </w:t>
            </w:r>
            <w:r>
              <w:rPr>
                <w:sz w:val="24"/>
              </w:rPr>
              <w:t>as</w:t>
            </w:r>
            <w:r>
              <w:rPr>
                <w:spacing w:val="-3"/>
                <w:sz w:val="24"/>
              </w:rPr>
              <w:t xml:space="preserve"> </w:t>
            </w:r>
            <w:r>
              <w:rPr>
                <w:spacing w:val="-5"/>
                <w:sz w:val="24"/>
              </w:rPr>
              <w:t>per</w:t>
            </w:r>
          </w:p>
          <w:p w14:paraId="25988E8A" w14:textId="77777777" w:rsidR="00F52B28" w:rsidRDefault="00B85897">
            <w:pPr>
              <w:pStyle w:val="TableParagraph"/>
              <w:spacing w:line="264" w:lineRule="exact"/>
              <w:ind w:left="107"/>
              <w:rPr>
                <w:sz w:val="24"/>
              </w:rPr>
            </w:pPr>
            <w:r>
              <w:rPr>
                <w:sz w:val="24"/>
              </w:rPr>
              <w:t>the</w:t>
            </w:r>
            <w:r>
              <w:rPr>
                <w:spacing w:val="-2"/>
                <w:sz w:val="24"/>
              </w:rPr>
              <w:t xml:space="preserve"> </w:t>
            </w:r>
            <w:r>
              <w:rPr>
                <w:sz w:val="24"/>
              </w:rPr>
              <w:t>arising</w:t>
            </w:r>
            <w:r>
              <w:rPr>
                <w:spacing w:val="-2"/>
                <w:sz w:val="24"/>
              </w:rPr>
              <w:t xml:space="preserve"> needs</w:t>
            </w:r>
          </w:p>
        </w:tc>
        <w:tc>
          <w:tcPr>
            <w:tcW w:w="460" w:type="dxa"/>
          </w:tcPr>
          <w:p w14:paraId="68A116ED" w14:textId="77777777" w:rsidR="00F52B28" w:rsidRDefault="00F52B28">
            <w:pPr>
              <w:pStyle w:val="TableParagraph"/>
              <w:rPr>
                <w:sz w:val="24"/>
              </w:rPr>
            </w:pPr>
          </w:p>
        </w:tc>
        <w:tc>
          <w:tcPr>
            <w:tcW w:w="366" w:type="dxa"/>
          </w:tcPr>
          <w:p w14:paraId="06F9774A" w14:textId="77777777" w:rsidR="00F52B28" w:rsidRDefault="00F52B28">
            <w:pPr>
              <w:pStyle w:val="TableParagraph"/>
              <w:rPr>
                <w:sz w:val="24"/>
              </w:rPr>
            </w:pPr>
          </w:p>
        </w:tc>
        <w:tc>
          <w:tcPr>
            <w:tcW w:w="412" w:type="dxa"/>
          </w:tcPr>
          <w:p w14:paraId="2B6208A8" w14:textId="77777777" w:rsidR="00F52B28" w:rsidRDefault="00F52B28">
            <w:pPr>
              <w:pStyle w:val="TableParagraph"/>
              <w:rPr>
                <w:sz w:val="24"/>
              </w:rPr>
            </w:pPr>
          </w:p>
        </w:tc>
        <w:tc>
          <w:tcPr>
            <w:tcW w:w="462" w:type="dxa"/>
          </w:tcPr>
          <w:p w14:paraId="6AF2E667" w14:textId="77777777" w:rsidR="00F52B28" w:rsidRDefault="00F52B28">
            <w:pPr>
              <w:pStyle w:val="TableParagraph"/>
              <w:rPr>
                <w:sz w:val="24"/>
              </w:rPr>
            </w:pPr>
          </w:p>
        </w:tc>
        <w:tc>
          <w:tcPr>
            <w:tcW w:w="359" w:type="dxa"/>
          </w:tcPr>
          <w:p w14:paraId="037DE14D" w14:textId="77777777" w:rsidR="00F52B28" w:rsidRDefault="00F52B28">
            <w:pPr>
              <w:pStyle w:val="TableParagraph"/>
              <w:rPr>
                <w:sz w:val="24"/>
              </w:rPr>
            </w:pPr>
          </w:p>
        </w:tc>
      </w:tr>
      <w:tr w:rsidR="00F52B28" w14:paraId="5B1F8D8E" w14:textId="77777777">
        <w:trPr>
          <w:trHeight w:val="827"/>
        </w:trPr>
        <w:tc>
          <w:tcPr>
            <w:tcW w:w="6147" w:type="dxa"/>
          </w:tcPr>
          <w:p w14:paraId="18AA96EB" w14:textId="77777777" w:rsidR="00F52B28" w:rsidRDefault="00B85897">
            <w:pPr>
              <w:pStyle w:val="TableParagraph"/>
              <w:ind w:left="107"/>
              <w:rPr>
                <w:sz w:val="24"/>
              </w:rPr>
            </w:pPr>
            <w:r>
              <w:rPr>
                <w:sz w:val="24"/>
              </w:rPr>
              <w:t>All our employees in our organization are familiar</w:t>
            </w:r>
            <w:r>
              <w:rPr>
                <w:spacing w:val="28"/>
                <w:sz w:val="24"/>
              </w:rPr>
              <w:t xml:space="preserve"> </w:t>
            </w:r>
            <w:r>
              <w:rPr>
                <w:sz w:val="24"/>
              </w:rPr>
              <w:t>with the</w:t>
            </w:r>
            <w:r>
              <w:rPr>
                <w:spacing w:val="40"/>
                <w:sz w:val="24"/>
              </w:rPr>
              <w:t xml:space="preserve"> </w:t>
            </w:r>
            <w:r>
              <w:rPr>
                <w:sz w:val="24"/>
              </w:rPr>
              <w:t>legal</w:t>
            </w:r>
            <w:r>
              <w:rPr>
                <w:spacing w:val="72"/>
                <w:sz w:val="24"/>
              </w:rPr>
              <w:t xml:space="preserve"> </w:t>
            </w:r>
            <w:r>
              <w:rPr>
                <w:sz w:val="24"/>
              </w:rPr>
              <w:t>framework</w:t>
            </w:r>
            <w:r>
              <w:rPr>
                <w:spacing w:val="72"/>
                <w:sz w:val="24"/>
              </w:rPr>
              <w:t xml:space="preserve"> </w:t>
            </w:r>
            <w:r>
              <w:rPr>
                <w:sz w:val="24"/>
              </w:rPr>
              <w:t>policy</w:t>
            </w:r>
            <w:r>
              <w:rPr>
                <w:spacing w:val="69"/>
                <w:sz w:val="24"/>
              </w:rPr>
              <w:t xml:space="preserve"> </w:t>
            </w:r>
            <w:r>
              <w:rPr>
                <w:sz w:val="24"/>
              </w:rPr>
              <w:t>that</w:t>
            </w:r>
            <w:r>
              <w:rPr>
                <w:spacing w:val="73"/>
                <w:sz w:val="24"/>
              </w:rPr>
              <w:t xml:space="preserve"> </w:t>
            </w:r>
            <w:r>
              <w:rPr>
                <w:sz w:val="24"/>
              </w:rPr>
              <w:t>governors</w:t>
            </w:r>
            <w:r>
              <w:rPr>
                <w:spacing w:val="72"/>
                <w:sz w:val="24"/>
              </w:rPr>
              <w:t xml:space="preserve"> </w:t>
            </w:r>
            <w:r>
              <w:rPr>
                <w:sz w:val="24"/>
              </w:rPr>
              <w:t>our</w:t>
            </w:r>
            <w:r>
              <w:rPr>
                <w:spacing w:val="72"/>
                <w:sz w:val="24"/>
              </w:rPr>
              <w:t xml:space="preserve"> </w:t>
            </w:r>
            <w:r>
              <w:rPr>
                <w:spacing w:val="-2"/>
                <w:sz w:val="24"/>
              </w:rPr>
              <w:t>organizational</w:t>
            </w:r>
          </w:p>
          <w:p w14:paraId="636C64F3" w14:textId="77777777" w:rsidR="00F52B28" w:rsidRDefault="00B85897">
            <w:pPr>
              <w:pStyle w:val="TableParagraph"/>
              <w:spacing w:line="264" w:lineRule="exact"/>
              <w:ind w:left="107"/>
              <w:rPr>
                <w:sz w:val="24"/>
              </w:rPr>
            </w:pPr>
            <w:r>
              <w:rPr>
                <w:spacing w:val="-2"/>
                <w:sz w:val="24"/>
              </w:rPr>
              <w:t>operations.</w:t>
            </w:r>
          </w:p>
        </w:tc>
        <w:tc>
          <w:tcPr>
            <w:tcW w:w="460" w:type="dxa"/>
          </w:tcPr>
          <w:p w14:paraId="5069A53A" w14:textId="77777777" w:rsidR="00F52B28" w:rsidRDefault="00F52B28">
            <w:pPr>
              <w:pStyle w:val="TableParagraph"/>
              <w:rPr>
                <w:sz w:val="24"/>
              </w:rPr>
            </w:pPr>
          </w:p>
        </w:tc>
        <w:tc>
          <w:tcPr>
            <w:tcW w:w="366" w:type="dxa"/>
          </w:tcPr>
          <w:p w14:paraId="7FF491EF" w14:textId="77777777" w:rsidR="00F52B28" w:rsidRDefault="00F52B28">
            <w:pPr>
              <w:pStyle w:val="TableParagraph"/>
              <w:rPr>
                <w:sz w:val="24"/>
              </w:rPr>
            </w:pPr>
          </w:p>
        </w:tc>
        <w:tc>
          <w:tcPr>
            <w:tcW w:w="412" w:type="dxa"/>
          </w:tcPr>
          <w:p w14:paraId="648F854B" w14:textId="77777777" w:rsidR="00F52B28" w:rsidRDefault="00F52B28">
            <w:pPr>
              <w:pStyle w:val="TableParagraph"/>
              <w:rPr>
                <w:sz w:val="24"/>
              </w:rPr>
            </w:pPr>
          </w:p>
        </w:tc>
        <w:tc>
          <w:tcPr>
            <w:tcW w:w="462" w:type="dxa"/>
          </w:tcPr>
          <w:p w14:paraId="70F977AB" w14:textId="77777777" w:rsidR="00F52B28" w:rsidRDefault="00F52B28">
            <w:pPr>
              <w:pStyle w:val="TableParagraph"/>
              <w:rPr>
                <w:sz w:val="24"/>
              </w:rPr>
            </w:pPr>
          </w:p>
        </w:tc>
        <w:tc>
          <w:tcPr>
            <w:tcW w:w="359" w:type="dxa"/>
          </w:tcPr>
          <w:p w14:paraId="2D70CAC4" w14:textId="77777777" w:rsidR="00F52B28" w:rsidRDefault="00F52B28">
            <w:pPr>
              <w:pStyle w:val="TableParagraph"/>
              <w:rPr>
                <w:sz w:val="24"/>
              </w:rPr>
            </w:pPr>
          </w:p>
        </w:tc>
      </w:tr>
      <w:tr w:rsidR="00F52B28" w14:paraId="15DACB28" w14:textId="77777777">
        <w:trPr>
          <w:trHeight w:val="276"/>
        </w:trPr>
        <w:tc>
          <w:tcPr>
            <w:tcW w:w="6147" w:type="dxa"/>
          </w:tcPr>
          <w:p w14:paraId="64865DF2" w14:textId="77777777" w:rsidR="00F52B28" w:rsidRDefault="00B85897">
            <w:pPr>
              <w:pStyle w:val="TableParagraph"/>
              <w:spacing w:line="256" w:lineRule="exact"/>
              <w:ind w:left="107"/>
              <w:rPr>
                <w:sz w:val="24"/>
              </w:rPr>
            </w:pPr>
            <w:r>
              <w:rPr>
                <w:sz w:val="24"/>
              </w:rPr>
              <w:t>Collective</w:t>
            </w:r>
            <w:r>
              <w:rPr>
                <w:spacing w:val="-4"/>
                <w:sz w:val="24"/>
              </w:rPr>
              <w:t xml:space="preserve"> </w:t>
            </w:r>
            <w:r>
              <w:rPr>
                <w:sz w:val="24"/>
              </w:rPr>
              <w:t>Bargaining</w:t>
            </w:r>
            <w:r>
              <w:rPr>
                <w:spacing w:val="-3"/>
                <w:sz w:val="24"/>
              </w:rPr>
              <w:t xml:space="preserve"> </w:t>
            </w:r>
            <w:r>
              <w:rPr>
                <w:spacing w:val="-2"/>
                <w:sz w:val="24"/>
              </w:rPr>
              <w:t>Agreement</w:t>
            </w:r>
          </w:p>
        </w:tc>
        <w:tc>
          <w:tcPr>
            <w:tcW w:w="460" w:type="dxa"/>
          </w:tcPr>
          <w:p w14:paraId="11CEF332" w14:textId="77777777" w:rsidR="00F52B28" w:rsidRDefault="00F52B28">
            <w:pPr>
              <w:pStyle w:val="TableParagraph"/>
              <w:rPr>
                <w:sz w:val="20"/>
              </w:rPr>
            </w:pPr>
          </w:p>
        </w:tc>
        <w:tc>
          <w:tcPr>
            <w:tcW w:w="366" w:type="dxa"/>
          </w:tcPr>
          <w:p w14:paraId="4B547651" w14:textId="77777777" w:rsidR="00F52B28" w:rsidRDefault="00F52B28">
            <w:pPr>
              <w:pStyle w:val="TableParagraph"/>
              <w:rPr>
                <w:sz w:val="20"/>
              </w:rPr>
            </w:pPr>
          </w:p>
        </w:tc>
        <w:tc>
          <w:tcPr>
            <w:tcW w:w="412" w:type="dxa"/>
          </w:tcPr>
          <w:p w14:paraId="024BE143" w14:textId="77777777" w:rsidR="00F52B28" w:rsidRDefault="00F52B28">
            <w:pPr>
              <w:pStyle w:val="TableParagraph"/>
              <w:rPr>
                <w:sz w:val="20"/>
              </w:rPr>
            </w:pPr>
          </w:p>
        </w:tc>
        <w:tc>
          <w:tcPr>
            <w:tcW w:w="462" w:type="dxa"/>
          </w:tcPr>
          <w:p w14:paraId="340D8708" w14:textId="77777777" w:rsidR="00F52B28" w:rsidRDefault="00F52B28">
            <w:pPr>
              <w:pStyle w:val="TableParagraph"/>
              <w:rPr>
                <w:sz w:val="20"/>
              </w:rPr>
            </w:pPr>
          </w:p>
        </w:tc>
        <w:tc>
          <w:tcPr>
            <w:tcW w:w="359" w:type="dxa"/>
          </w:tcPr>
          <w:p w14:paraId="06020086" w14:textId="77777777" w:rsidR="00F52B28" w:rsidRDefault="00F52B28">
            <w:pPr>
              <w:pStyle w:val="TableParagraph"/>
              <w:rPr>
                <w:sz w:val="20"/>
              </w:rPr>
            </w:pPr>
          </w:p>
        </w:tc>
      </w:tr>
      <w:tr w:rsidR="00F52B28" w14:paraId="01F04D7F" w14:textId="77777777">
        <w:trPr>
          <w:trHeight w:val="827"/>
        </w:trPr>
        <w:tc>
          <w:tcPr>
            <w:tcW w:w="6147" w:type="dxa"/>
          </w:tcPr>
          <w:p w14:paraId="05B07309" w14:textId="77777777" w:rsidR="00F52B28" w:rsidRDefault="00B85897">
            <w:pPr>
              <w:pStyle w:val="TableParagraph"/>
              <w:spacing w:line="268" w:lineRule="exact"/>
              <w:ind w:left="107"/>
              <w:rPr>
                <w:sz w:val="24"/>
              </w:rPr>
            </w:pPr>
            <w:r>
              <w:rPr>
                <w:sz w:val="24"/>
              </w:rPr>
              <w:t>All</w:t>
            </w:r>
            <w:r>
              <w:rPr>
                <w:spacing w:val="40"/>
                <w:sz w:val="24"/>
              </w:rPr>
              <w:t xml:space="preserve"> </w:t>
            </w:r>
            <w:r>
              <w:rPr>
                <w:sz w:val="24"/>
              </w:rPr>
              <w:t>employee</w:t>
            </w:r>
            <w:r>
              <w:rPr>
                <w:spacing w:val="38"/>
                <w:sz w:val="24"/>
              </w:rPr>
              <w:t xml:space="preserve"> </w:t>
            </w:r>
            <w:r>
              <w:rPr>
                <w:sz w:val="24"/>
              </w:rPr>
              <w:t>in</w:t>
            </w:r>
            <w:r>
              <w:rPr>
                <w:spacing w:val="40"/>
                <w:sz w:val="24"/>
              </w:rPr>
              <w:t xml:space="preserve"> </w:t>
            </w:r>
            <w:r>
              <w:rPr>
                <w:sz w:val="24"/>
              </w:rPr>
              <w:t>our</w:t>
            </w:r>
            <w:r>
              <w:rPr>
                <w:spacing w:val="38"/>
                <w:sz w:val="24"/>
              </w:rPr>
              <w:t xml:space="preserve"> </w:t>
            </w:r>
            <w:r>
              <w:rPr>
                <w:sz w:val="24"/>
              </w:rPr>
              <w:t>organization</w:t>
            </w:r>
            <w:r>
              <w:rPr>
                <w:spacing w:val="40"/>
                <w:sz w:val="24"/>
              </w:rPr>
              <w:t xml:space="preserve"> </w:t>
            </w:r>
            <w:r>
              <w:rPr>
                <w:sz w:val="24"/>
              </w:rPr>
              <w:t>who</w:t>
            </w:r>
            <w:r>
              <w:rPr>
                <w:spacing w:val="39"/>
                <w:sz w:val="24"/>
              </w:rPr>
              <w:t xml:space="preserve"> </w:t>
            </w:r>
            <w:r>
              <w:rPr>
                <w:sz w:val="24"/>
              </w:rPr>
              <w:t>are</w:t>
            </w:r>
            <w:r>
              <w:rPr>
                <w:spacing w:val="38"/>
                <w:sz w:val="24"/>
              </w:rPr>
              <w:t xml:space="preserve"> </w:t>
            </w:r>
            <w:r>
              <w:rPr>
                <w:sz w:val="24"/>
              </w:rPr>
              <w:t>members</w:t>
            </w:r>
            <w:r>
              <w:rPr>
                <w:spacing w:val="39"/>
                <w:sz w:val="24"/>
              </w:rPr>
              <w:t xml:space="preserve"> </w:t>
            </w:r>
            <w:r>
              <w:rPr>
                <w:sz w:val="24"/>
              </w:rPr>
              <w:t>of</w:t>
            </w:r>
            <w:r>
              <w:rPr>
                <w:spacing w:val="39"/>
                <w:sz w:val="24"/>
              </w:rPr>
              <w:t xml:space="preserve"> </w:t>
            </w:r>
            <w:r>
              <w:rPr>
                <w:spacing w:val="-5"/>
                <w:sz w:val="24"/>
              </w:rPr>
              <w:t>the</w:t>
            </w:r>
          </w:p>
          <w:p w14:paraId="5D39C7E8" w14:textId="77777777" w:rsidR="00F52B28" w:rsidRDefault="00B85897">
            <w:pPr>
              <w:pStyle w:val="TableParagraph"/>
              <w:spacing w:line="270" w:lineRule="atLeast"/>
              <w:ind w:left="107"/>
              <w:rPr>
                <w:sz w:val="24"/>
              </w:rPr>
            </w:pPr>
            <w:r>
              <w:rPr>
                <w:sz w:val="24"/>
              </w:rPr>
              <w:t>union</w:t>
            </w:r>
            <w:r>
              <w:rPr>
                <w:spacing w:val="40"/>
                <w:sz w:val="24"/>
              </w:rPr>
              <w:t xml:space="preserve"> </w:t>
            </w:r>
            <w:r>
              <w:rPr>
                <w:sz w:val="24"/>
              </w:rPr>
              <w:t>are</w:t>
            </w:r>
            <w:r>
              <w:rPr>
                <w:spacing w:val="40"/>
                <w:sz w:val="24"/>
              </w:rPr>
              <w:t xml:space="preserve"> </w:t>
            </w:r>
            <w:r>
              <w:rPr>
                <w:sz w:val="24"/>
              </w:rPr>
              <w:t>adopting</w:t>
            </w:r>
            <w:r>
              <w:rPr>
                <w:spacing w:val="40"/>
                <w:sz w:val="24"/>
              </w:rPr>
              <w:t xml:space="preserve"> </w:t>
            </w:r>
            <w:r>
              <w:rPr>
                <w:sz w:val="24"/>
              </w:rPr>
              <w:t>our</w:t>
            </w:r>
            <w:r>
              <w:rPr>
                <w:spacing w:val="40"/>
                <w:sz w:val="24"/>
              </w:rPr>
              <w:t xml:space="preserve"> </w:t>
            </w:r>
            <w:r>
              <w:rPr>
                <w:sz w:val="24"/>
              </w:rPr>
              <w:t>collective</w:t>
            </w:r>
            <w:r>
              <w:rPr>
                <w:spacing w:val="40"/>
                <w:sz w:val="24"/>
              </w:rPr>
              <w:t xml:space="preserve"> </w:t>
            </w:r>
            <w:r>
              <w:rPr>
                <w:sz w:val="24"/>
              </w:rPr>
              <w:t>bargaining</w:t>
            </w:r>
            <w:r>
              <w:rPr>
                <w:spacing w:val="40"/>
                <w:sz w:val="24"/>
              </w:rPr>
              <w:t xml:space="preserve"> </w:t>
            </w:r>
            <w:r>
              <w:rPr>
                <w:sz w:val="24"/>
              </w:rPr>
              <w:t>agreement</w:t>
            </w:r>
            <w:r>
              <w:rPr>
                <w:spacing w:val="40"/>
                <w:sz w:val="24"/>
              </w:rPr>
              <w:t xml:space="preserve"> </w:t>
            </w:r>
            <w:r>
              <w:rPr>
                <w:sz w:val="24"/>
              </w:rPr>
              <w:t>in their daily operation</w:t>
            </w:r>
          </w:p>
        </w:tc>
        <w:tc>
          <w:tcPr>
            <w:tcW w:w="460" w:type="dxa"/>
          </w:tcPr>
          <w:p w14:paraId="0CB6EC7F" w14:textId="77777777" w:rsidR="00F52B28" w:rsidRDefault="00F52B28">
            <w:pPr>
              <w:pStyle w:val="TableParagraph"/>
              <w:rPr>
                <w:sz w:val="24"/>
              </w:rPr>
            </w:pPr>
          </w:p>
        </w:tc>
        <w:tc>
          <w:tcPr>
            <w:tcW w:w="366" w:type="dxa"/>
          </w:tcPr>
          <w:p w14:paraId="609B761D" w14:textId="77777777" w:rsidR="00F52B28" w:rsidRDefault="00F52B28">
            <w:pPr>
              <w:pStyle w:val="TableParagraph"/>
              <w:rPr>
                <w:sz w:val="24"/>
              </w:rPr>
            </w:pPr>
          </w:p>
        </w:tc>
        <w:tc>
          <w:tcPr>
            <w:tcW w:w="412" w:type="dxa"/>
          </w:tcPr>
          <w:p w14:paraId="470F164B" w14:textId="77777777" w:rsidR="00F52B28" w:rsidRDefault="00F52B28">
            <w:pPr>
              <w:pStyle w:val="TableParagraph"/>
              <w:rPr>
                <w:sz w:val="24"/>
              </w:rPr>
            </w:pPr>
          </w:p>
        </w:tc>
        <w:tc>
          <w:tcPr>
            <w:tcW w:w="462" w:type="dxa"/>
          </w:tcPr>
          <w:p w14:paraId="28D71A55" w14:textId="77777777" w:rsidR="00F52B28" w:rsidRDefault="00F52B28">
            <w:pPr>
              <w:pStyle w:val="TableParagraph"/>
              <w:rPr>
                <w:sz w:val="24"/>
              </w:rPr>
            </w:pPr>
          </w:p>
        </w:tc>
        <w:tc>
          <w:tcPr>
            <w:tcW w:w="359" w:type="dxa"/>
          </w:tcPr>
          <w:p w14:paraId="5F19F59C" w14:textId="77777777" w:rsidR="00F52B28" w:rsidRDefault="00F52B28">
            <w:pPr>
              <w:pStyle w:val="TableParagraph"/>
              <w:rPr>
                <w:sz w:val="24"/>
              </w:rPr>
            </w:pPr>
          </w:p>
        </w:tc>
      </w:tr>
      <w:tr w:rsidR="00F52B28" w14:paraId="0F9B6592" w14:textId="77777777">
        <w:trPr>
          <w:trHeight w:val="551"/>
        </w:trPr>
        <w:tc>
          <w:tcPr>
            <w:tcW w:w="6147" w:type="dxa"/>
          </w:tcPr>
          <w:p w14:paraId="7AD9C338" w14:textId="77777777" w:rsidR="00F52B28" w:rsidRDefault="00B85897">
            <w:pPr>
              <w:pStyle w:val="TableParagraph"/>
              <w:tabs>
                <w:tab w:val="left" w:pos="798"/>
                <w:tab w:val="left" w:pos="2316"/>
                <w:tab w:val="left" w:pos="3758"/>
                <w:tab w:val="left" w:pos="5009"/>
              </w:tabs>
              <w:spacing w:line="268" w:lineRule="exact"/>
              <w:ind w:left="107"/>
              <w:rPr>
                <w:sz w:val="24"/>
              </w:rPr>
            </w:pPr>
            <w:r>
              <w:rPr>
                <w:spacing w:val="-5"/>
                <w:sz w:val="24"/>
              </w:rPr>
              <w:t>Our</w:t>
            </w:r>
            <w:r>
              <w:rPr>
                <w:sz w:val="24"/>
              </w:rPr>
              <w:tab/>
            </w:r>
            <w:r>
              <w:rPr>
                <w:spacing w:val="-2"/>
                <w:sz w:val="24"/>
              </w:rPr>
              <w:t>organization</w:t>
            </w:r>
            <w:r>
              <w:rPr>
                <w:sz w:val="24"/>
              </w:rPr>
              <w:tab/>
            </w:r>
            <w:r>
              <w:rPr>
                <w:spacing w:val="-2"/>
                <w:sz w:val="24"/>
              </w:rPr>
              <w:t>implements</w:t>
            </w:r>
            <w:r>
              <w:rPr>
                <w:sz w:val="24"/>
              </w:rPr>
              <w:tab/>
            </w:r>
            <w:r>
              <w:rPr>
                <w:spacing w:val="-2"/>
                <w:sz w:val="24"/>
              </w:rPr>
              <w:t>collective</w:t>
            </w:r>
            <w:r>
              <w:rPr>
                <w:sz w:val="24"/>
              </w:rPr>
              <w:tab/>
            </w:r>
            <w:r>
              <w:rPr>
                <w:spacing w:val="-2"/>
                <w:sz w:val="24"/>
              </w:rPr>
              <w:t>bargaining</w:t>
            </w:r>
          </w:p>
          <w:p w14:paraId="0F23437E" w14:textId="77777777" w:rsidR="00F52B28" w:rsidRDefault="00B85897">
            <w:pPr>
              <w:pStyle w:val="TableParagraph"/>
              <w:spacing w:line="264" w:lineRule="exact"/>
              <w:ind w:left="107"/>
              <w:rPr>
                <w:sz w:val="24"/>
              </w:rPr>
            </w:pPr>
            <w:r>
              <w:rPr>
                <w:sz w:val="24"/>
              </w:rPr>
              <w:t>Agreement</w:t>
            </w:r>
            <w:r>
              <w:rPr>
                <w:spacing w:val="-2"/>
                <w:sz w:val="24"/>
              </w:rPr>
              <w:t xml:space="preserve"> effectively</w:t>
            </w:r>
          </w:p>
        </w:tc>
        <w:tc>
          <w:tcPr>
            <w:tcW w:w="460" w:type="dxa"/>
          </w:tcPr>
          <w:p w14:paraId="56E104D3" w14:textId="77777777" w:rsidR="00F52B28" w:rsidRDefault="00F52B28">
            <w:pPr>
              <w:pStyle w:val="TableParagraph"/>
              <w:rPr>
                <w:sz w:val="24"/>
              </w:rPr>
            </w:pPr>
          </w:p>
        </w:tc>
        <w:tc>
          <w:tcPr>
            <w:tcW w:w="366" w:type="dxa"/>
          </w:tcPr>
          <w:p w14:paraId="1182FA82" w14:textId="77777777" w:rsidR="00F52B28" w:rsidRDefault="00F52B28">
            <w:pPr>
              <w:pStyle w:val="TableParagraph"/>
              <w:rPr>
                <w:sz w:val="24"/>
              </w:rPr>
            </w:pPr>
          </w:p>
        </w:tc>
        <w:tc>
          <w:tcPr>
            <w:tcW w:w="412" w:type="dxa"/>
          </w:tcPr>
          <w:p w14:paraId="68D0F742" w14:textId="77777777" w:rsidR="00F52B28" w:rsidRDefault="00F52B28">
            <w:pPr>
              <w:pStyle w:val="TableParagraph"/>
              <w:rPr>
                <w:sz w:val="24"/>
              </w:rPr>
            </w:pPr>
          </w:p>
        </w:tc>
        <w:tc>
          <w:tcPr>
            <w:tcW w:w="462" w:type="dxa"/>
          </w:tcPr>
          <w:p w14:paraId="33AA9B5C" w14:textId="77777777" w:rsidR="00F52B28" w:rsidRDefault="00F52B28">
            <w:pPr>
              <w:pStyle w:val="TableParagraph"/>
              <w:rPr>
                <w:sz w:val="24"/>
              </w:rPr>
            </w:pPr>
          </w:p>
        </w:tc>
        <w:tc>
          <w:tcPr>
            <w:tcW w:w="359" w:type="dxa"/>
          </w:tcPr>
          <w:p w14:paraId="3316DFFB" w14:textId="77777777" w:rsidR="00F52B28" w:rsidRDefault="00F52B28">
            <w:pPr>
              <w:pStyle w:val="TableParagraph"/>
              <w:rPr>
                <w:sz w:val="24"/>
              </w:rPr>
            </w:pPr>
          </w:p>
        </w:tc>
      </w:tr>
      <w:tr w:rsidR="00F52B28" w14:paraId="22B9AAF7" w14:textId="77777777">
        <w:trPr>
          <w:trHeight w:val="553"/>
        </w:trPr>
        <w:tc>
          <w:tcPr>
            <w:tcW w:w="6147" w:type="dxa"/>
          </w:tcPr>
          <w:p w14:paraId="57944D28" w14:textId="77777777" w:rsidR="00F52B28" w:rsidRDefault="00B85897">
            <w:pPr>
              <w:pStyle w:val="TableParagraph"/>
              <w:tabs>
                <w:tab w:val="left" w:pos="877"/>
                <w:tab w:val="left" w:pos="1383"/>
                <w:tab w:val="left" w:pos="2717"/>
                <w:tab w:val="left" w:pos="3422"/>
                <w:tab w:val="left" w:pos="5142"/>
              </w:tabs>
              <w:spacing w:line="270" w:lineRule="exact"/>
              <w:ind w:left="107"/>
              <w:rPr>
                <w:sz w:val="24"/>
              </w:rPr>
            </w:pPr>
            <w:r>
              <w:rPr>
                <w:spacing w:val="-4"/>
                <w:sz w:val="24"/>
              </w:rPr>
              <w:t>There</w:t>
            </w:r>
            <w:r>
              <w:rPr>
                <w:sz w:val="24"/>
              </w:rPr>
              <w:tab/>
            </w:r>
            <w:r>
              <w:rPr>
                <w:spacing w:val="-5"/>
                <w:sz w:val="24"/>
              </w:rPr>
              <w:t>are</w:t>
            </w:r>
            <w:r>
              <w:rPr>
                <w:sz w:val="24"/>
              </w:rPr>
              <w:tab/>
            </w:r>
            <w:r>
              <w:rPr>
                <w:spacing w:val="-2"/>
                <w:sz w:val="24"/>
              </w:rPr>
              <w:t>streamlined</w:t>
            </w:r>
            <w:r>
              <w:rPr>
                <w:sz w:val="24"/>
              </w:rPr>
              <w:tab/>
            </w:r>
            <w:r>
              <w:rPr>
                <w:spacing w:val="-5"/>
                <w:sz w:val="24"/>
              </w:rPr>
              <w:t>CBA</w:t>
            </w:r>
            <w:r>
              <w:rPr>
                <w:sz w:val="24"/>
              </w:rPr>
              <w:tab/>
            </w:r>
            <w:r>
              <w:rPr>
                <w:spacing w:val="-2"/>
                <w:sz w:val="24"/>
              </w:rPr>
              <w:t>implementation</w:t>
            </w:r>
            <w:r>
              <w:rPr>
                <w:sz w:val="24"/>
              </w:rPr>
              <w:tab/>
            </w:r>
            <w:r>
              <w:rPr>
                <w:spacing w:val="-2"/>
                <w:sz w:val="24"/>
              </w:rPr>
              <w:t>guideline</w:t>
            </w:r>
          </w:p>
          <w:p w14:paraId="6F60DD6E" w14:textId="77777777" w:rsidR="00F52B28" w:rsidRDefault="00B85897">
            <w:pPr>
              <w:pStyle w:val="TableParagraph"/>
              <w:spacing w:line="264" w:lineRule="exact"/>
              <w:ind w:left="107"/>
              <w:rPr>
                <w:sz w:val="24"/>
              </w:rPr>
            </w:pPr>
            <w:r>
              <w:rPr>
                <w:sz w:val="24"/>
              </w:rPr>
              <w:t>communicated</w:t>
            </w:r>
            <w:r>
              <w:rPr>
                <w:spacing w:val="-2"/>
                <w:sz w:val="24"/>
              </w:rPr>
              <w:t xml:space="preserve"> </w:t>
            </w:r>
            <w:r>
              <w:rPr>
                <w:sz w:val="24"/>
              </w:rPr>
              <w:t>to</w:t>
            </w:r>
            <w:r>
              <w:rPr>
                <w:spacing w:val="-1"/>
                <w:sz w:val="24"/>
              </w:rPr>
              <w:t xml:space="preserve"> </w:t>
            </w:r>
            <w:r>
              <w:rPr>
                <w:sz w:val="24"/>
              </w:rPr>
              <w:t>all</w:t>
            </w:r>
            <w:r>
              <w:rPr>
                <w:spacing w:val="-1"/>
                <w:sz w:val="24"/>
              </w:rPr>
              <w:t xml:space="preserve"> </w:t>
            </w:r>
            <w:r>
              <w:rPr>
                <w:spacing w:val="-2"/>
                <w:sz w:val="24"/>
              </w:rPr>
              <w:t>employees</w:t>
            </w:r>
          </w:p>
        </w:tc>
        <w:tc>
          <w:tcPr>
            <w:tcW w:w="460" w:type="dxa"/>
          </w:tcPr>
          <w:p w14:paraId="721BC65C" w14:textId="77777777" w:rsidR="00F52B28" w:rsidRDefault="00F52B28">
            <w:pPr>
              <w:pStyle w:val="TableParagraph"/>
              <w:rPr>
                <w:sz w:val="24"/>
              </w:rPr>
            </w:pPr>
          </w:p>
        </w:tc>
        <w:tc>
          <w:tcPr>
            <w:tcW w:w="366" w:type="dxa"/>
          </w:tcPr>
          <w:p w14:paraId="2E95ABF0" w14:textId="77777777" w:rsidR="00F52B28" w:rsidRDefault="00F52B28">
            <w:pPr>
              <w:pStyle w:val="TableParagraph"/>
              <w:rPr>
                <w:sz w:val="24"/>
              </w:rPr>
            </w:pPr>
          </w:p>
        </w:tc>
        <w:tc>
          <w:tcPr>
            <w:tcW w:w="412" w:type="dxa"/>
          </w:tcPr>
          <w:p w14:paraId="3EF1DB0C" w14:textId="77777777" w:rsidR="00F52B28" w:rsidRDefault="00F52B28">
            <w:pPr>
              <w:pStyle w:val="TableParagraph"/>
              <w:rPr>
                <w:sz w:val="24"/>
              </w:rPr>
            </w:pPr>
          </w:p>
        </w:tc>
        <w:tc>
          <w:tcPr>
            <w:tcW w:w="462" w:type="dxa"/>
          </w:tcPr>
          <w:p w14:paraId="5F6D326D" w14:textId="77777777" w:rsidR="00F52B28" w:rsidRDefault="00F52B28">
            <w:pPr>
              <w:pStyle w:val="TableParagraph"/>
              <w:rPr>
                <w:sz w:val="24"/>
              </w:rPr>
            </w:pPr>
          </w:p>
        </w:tc>
        <w:tc>
          <w:tcPr>
            <w:tcW w:w="359" w:type="dxa"/>
          </w:tcPr>
          <w:p w14:paraId="7B345BFB" w14:textId="77777777" w:rsidR="00F52B28" w:rsidRDefault="00F52B28">
            <w:pPr>
              <w:pStyle w:val="TableParagraph"/>
              <w:rPr>
                <w:sz w:val="24"/>
              </w:rPr>
            </w:pPr>
          </w:p>
        </w:tc>
      </w:tr>
    </w:tbl>
    <w:p w14:paraId="47E08618" w14:textId="77777777" w:rsidR="00F52B28" w:rsidRDefault="00F52B28">
      <w:pPr>
        <w:pStyle w:val="TableParagraph"/>
        <w:rPr>
          <w:sz w:val="24"/>
        </w:rPr>
        <w:sectPr w:rsidR="00F52B28">
          <w:pgSz w:w="11910" w:h="16840"/>
          <w:pgMar w:top="1900" w:right="992" w:bottom="1240" w:left="1700" w:header="0" w:footer="1056" w:gutter="0"/>
          <w:cols w:space="720"/>
        </w:sectPr>
      </w:pPr>
    </w:p>
    <w:p w14:paraId="0B8521AF" w14:textId="77777777" w:rsidR="00F52B28" w:rsidRDefault="00B85897">
      <w:pPr>
        <w:pStyle w:val="BodyText"/>
        <w:spacing w:before="61" w:line="360" w:lineRule="auto"/>
        <w:ind w:left="568"/>
      </w:pPr>
      <w:r>
        <w:lastRenderedPageBreak/>
        <w:t>8.</w:t>
      </w:r>
      <w:r>
        <w:rPr>
          <w:spacing w:val="40"/>
        </w:rPr>
        <w:t xml:space="preserve"> </w:t>
      </w:r>
      <w:r>
        <w:t>In</w:t>
      </w:r>
      <w:r>
        <w:rPr>
          <w:spacing w:val="40"/>
        </w:rPr>
        <w:t xml:space="preserve"> </w:t>
      </w:r>
      <w:r>
        <w:t>your</w:t>
      </w:r>
      <w:r>
        <w:rPr>
          <w:spacing w:val="40"/>
        </w:rPr>
        <w:t xml:space="preserve"> </w:t>
      </w:r>
      <w:r>
        <w:t>opinion,</w:t>
      </w:r>
      <w:r>
        <w:rPr>
          <w:spacing w:val="40"/>
        </w:rPr>
        <w:t xml:space="preserve"> </w:t>
      </w:r>
      <w:r>
        <w:t>do</w:t>
      </w:r>
      <w:r>
        <w:rPr>
          <w:spacing w:val="40"/>
        </w:rPr>
        <w:t xml:space="preserve"> </w:t>
      </w:r>
      <w:r>
        <w:t>you</w:t>
      </w:r>
      <w:r>
        <w:rPr>
          <w:spacing w:val="40"/>
        </w:rPr>
        <w:t xml:space="preserve"> </w:t>
      </w:r>
      <w:r>
        <w:t>think</w:t>
      </w:r>
      <w:r>
        <w:rPr>
          <w:spacing w:val="40"/>
        </w:rPr>
        <w:t xml:space="preserve"> </w:t>
      </w:r>
      <w:r>
        <w:t>policy</w:t>
      </w:r>
      <w:r>
        <w:rPr>
          <w:spacing w:val="40"/>
        </w:rPr>
        <w:t xml:space="preserve"> </w:t>
      </w:r>
      <w:r>
        <w:t>framework</w:t>
      </w:r>
      <w:r>
        <w:rPr>
          <w:spacing w:val="40"/>
        </w:rPr>
        <w:t xml:space="preserve"> </w:t>
      </w:r>
      <w:r>
        <w:t>have</w:t>
      </w:r>
      <w:r>
        <w:rPr>
          <w:spacing w:val="40"/>
        </w:rPr>
        <w:t xml:space="preserve"> </w:t>
      </w:r>
      <w:r>
        <w:t>an</w:t>
      </w:r>
      <w:r>
        <w:rPr>
          <w:spacing w:val="40"/>
        </w:rPr>
        <w:t xml:space="preserve"> </w:t>
      </w:r>
      <w:r>
        <w:t>effect</w:t>
      </w:r>
      <w:r>
        <w:rPr>
          <w:spacing w:val="40"/>
        </w:rPr>
        <w:t xml:space="preserve"> </w:t>
      </w:r>
      <w:r>
        <w:t>on</w:t>
      </w:r>
      <w:r>
        <w:rPr>
          <w:spacing w:val="40"/>
        </w:rPr>
        <w:t xml:space="preserve"> </w:t>
      </w:r>
      <w:r>
        <w:t>employee performance of registered private security firms in Kenya?</w:t>
      </w:r>
    </w:p>
    <w:p w14:paraId="0D69FDAF" w14:textId="77777777" w:rsidR="00F52B28" w:rsidRDefault="00F52B28">
      <w:pPr>
        <w:pStyle w:val="BodyText"/>
        <w:spacing w:before="5"/>
      </w:pPr>
    </w:p>
    <w:p w14:paraId="3635E483" w14:textId="77777777" w:rsidR="00F52B28" w:rsidRDefault="00B85897">
      <w:pPr>
        <w:pStyle w:val="BodyText"/>
        <w:tabs>
          <w:tab w:val="left" w:pos="1288"/>
        </w:tabs>
        <w:ind w:left="568"/>
      </w:pPr>
      <w:r>
        <w:rPr>
          <w:spacing w:val="-5"/>
        </w:rPr>
        <w:t>YES</w:t>
      </w:r>
      <w:r>
        <w:tab/>
      </w:r>
      <w:proofErr w:type="gramStart"/>
      <w:r>
        <w:t>[</w:t>
      </w:r>
      <w:r>
        <w:rPr>
          <w:spacing w:val="30"/>
        </w:rPr>
        <w:t xml:space="preserve">  </w:t>
      </w:r>
      <w:r>
        <w:rPr>
          <w:spacing w:val="-10"/>
        </w:rPr>
        <w:t>]</w:t>
      </w:r>
      <w:proofErr w:type="gramEnd"/>
    </w:p>
    <w:p w14:paraId="4C8C496F" w14:textId="77777777" w:rsidR="00F52B28" w:rsidRDefault="00F52B28">
      <w:pPr>
        <w:pStyle w:val="BodyText"/>
        <w:spacing w:before="141"/>
      </w:pPr>
    </w:p>
    <w:p w14:paraId="3CEA0AFB" w14:textId="77777777" w:rsidR="00F52B28" w:rsidRDefault="00B85897">
      <w:pPr>
        <w:pStyle w:val="BodyText"/>
        <w:tabs>
          <w:tab w:val="left" w:pos="2008"/>
        </w:tabs>
        <w:ind w:left="568"/>
      </w:pPr>
      <w:r>
        <w:rPr>
          <w:spacing w:val="-5"/>
        </w:rPr>
        <w:t>NO</w:t>
      </w:r>
      <w:r>
        <w:tab/>
      </w:r>
      <w:proofErr w:type="gramStart"/>
      <w:r>
        <w:t>[</w:t>
      </w:r>
      <w:r>
        <w:rPr>
          <w:spacing w:val="30"/>
        </w:rPr>
        <w:t xml:space="preserve">  </w:t>
      </w:r>
      <w:r>
        <w:rPr>
          <w:spacing w:val="-10"/>
        </w:rPr>
        <w:t>]</w:t>
      </w:r>
      <w:proofErr w:type="gramEnd"/>
    </w:p>
    <w:p w14:paraId="79B408FC" w14:textId="77777777" w:rsidR="00F52B28" w:rsidRDefault="00F52B28">
      <w:pPr>
        <w:pStyle w:val="BodyText"/>
        <w:spacing w:before="142"/>
      </w:pPr>
    </w:p>
    <w:p w14:paraId="0AC9A888" w14:textId="77777777" w:rsidR="00F52B28" w:rsidRDefault="00B85897">
      <w:pPr>
        <w:pStyle w:val="BodyText"/>
        <w:ind w:left="568"/>
      </w:pPr>
      <w:r>
        <w:t>If</w:t>
      </w:r>
      <w:r>
        <w:rPr>
          <w:spacing w:val="4"/>
        </w:rPr>
        <w:t xml:space="preserve"> </w:t>
      </w:r>
      <w:r>
        <w:t>yes</w:t>
      </w:r>
      <w:r>
        <w:rPr>
          <w:spacing w:val="-2"/>
        </w:rPr>
        <w:t xml:space="preserve"> </w:t>
      </w:r>
      <w:r>
        <w:t>kindly</w:t>
      </w:r>
      <w:r>
        <w:rPr>
          <w:spacing w:val="-6"/>
        </w:rPr>
        <w:t xml:space="preserve"> </w:t>
      </w:r>
      <w:r>
        <w:rPr>
          <w:spacing w:val="-2"/>
        </w:rPr>
        <w:t>explain</w:t>
      </w:r>
    </w:p>
    <w:p w14:paraId="75531BFB" w14:textId="77777777" w:rsidR="00F52B28" w:rsidRDefault="00F52B28">
      <w:pPr>
        <w:pStyle w:val="BodyText"/>
        <w:spacing w:before="141"/>
      </w:pPr>
    </w:p>
    <w:p w14:paraId="10655D54" w14:textId="77777777" w:rsidR="00F52B28" w:rsidRDefault="00B85897">
      <w:pPr>
        <w:spacing w:before="1"/>
        <w:ind w:left="568"/>
        <w:rPr>
          <w:sz w:val="24"/>
        </w:rPr>
      </w:pPr>
      <w:r>
        <w:rPr>
          <w:spacing w:val="-2"/>
          <w:sz w:val="24"/>
        </w:rPr>
        <w:t>…………………………………………………………………………………………</w:t>
      </w:r>
    </w:p>
    <w:p w14:paraId="1BBA1DC9" w14:textId="77777777" w:rsidR="00F52B28" w:rsidRDefault="00B85897">
      <w:pPr>
        <w:spacing w:before="139"/>
        <w:ind w:left="568"/>
        <w:rPr>
          <w:sz w:val="24"/>
        </w:rPr>
      </w:pPr>
      <w:r>
        <w:rPr>
          <w:spacing w:val="-2"/>
          <w:sz w:val="24"/>
        </w:rPr>
        <w:t>…………………………………………………………………………………………</w:t>
      </w:r>
    </w:p>
    <w:p w14:paraId="4E155952" w14:textId="77777777" w:rsidR="00F52B28" w:rsidRDefault="00F52B28">
      <w:pPr>
        <w:pStyle w:val="BodyText"/>
        <w:spacing w:before="142"/>
      </w:pPr>
    </w:p>
    <w:p w14:paraId="24108C90" w14:textId="77777777" w:rsidR="00F52B28" w:rsidRDefault="00B85897">
      <w:pPr>
        <w:pStyle w:val="ListParagraph"/>
        <w:numPr>
          <w:ilvl w:val="0"/>
          <w:numId w:val="1"/>
        </w:numPr>
        <w:tabs>
          <w:tab w:val="left" w:pos="1288"/>
        </w:tabs>
        <w:spacing w:line="360" w:lineRule="auto"/>
        <w:ind w:right="427" w:firstLine="0"/>
        <w:rPr>
          <w:sz w:val="24"/>
        </w:rPr>
      </w:pPr>
      <w:r>
        <w:rPr>
          <w:sz w:val="24"/>
        </w:rPr>
        <w:t>Briefly explain</w:t>
      </w:r>
      <w:r>
        <w:rPr>
          <w:spacing w:val="30"/>
          <w:sz w:val="24"/>
        </w:rPr>
        <w:t xml:space="preserve"> </w:t>
      </w:r>
      <w:r>
        <w:rPr>
          <w:sz w:val="24"/>
        </w:rPr>
        <w:t>what</w:t>
      </w:r>
      <w:r>
        <w:rPr>
          <w:spacing w:val="30"/>
          <w:sz w:val="24"/>
        </w:rPr>
        <w:t xml:space="preserve"> </w:t>
      </w:r>
      <w:r>
        <w:rPr>
          <w:sz w:val="24"/>
        </w:rPr>
        <w:t>should</w:t>
      </w:r>
      <w:r>
        <w:rPr>
          <w:spacing w:val="30"/>
          <w:sz w:val="24"/>
        </w:rPr>
        <w:t xml:space="preserve"> </w:t>
      </w:r>
      <w:r>
        <w:rPr>
          <w:sz w:val="24"/>
        </w:rPr>
        <w:t>be</w:t>
      </w:r>
      <w:r>
        <w:rPr>
          <w:spacing w:val="29"/>
          <w:sz w:val="24"/>
        </w:rPr>
        <w:t xml:space="preserve"> </w:t>
      </w:r>
      <w:r>
        <w:rPr>
          <w:sz w:val="24"/>
        </w:rPr>
        <w:t>done</w:t>
      </w:r>
      <w:r>
        <w:rPr>
          <w:spacing w:val="29"/>
          <w:sz w:val="24"/>
        </w:rPr>
        <w:t xml:space="preserve"> </w:t>
      </w:r>
      <w:r>
        <w:rPr>
          <w:sz w:val="24"/>
        </w:rPr>
        <w:t>to</w:t>
      </w:r>
      <w:r>
        <w:rPr>
          <w:spacing w:val="30"/>
          <w:sz w:val="24"/>
        </w:rPr>
        <w:t xml:space="preserve"> </w:t>
      </w:r>
      <w:r>
        <w:rPr>
          <w:sz w:val="24"/>
        </w:rPr>
        <w:t>improve</w:t>
      </w:r>
      <w:r>
        <w:rPr>
          <w:spacing w:val="29"/>
          <w:sz w:val="24"/>
        </w:rPr>
        <w:t xml:space="preserve"> </w:t>
      </w:r>
      <w:r>
        <w:rPr>
          <w:sz w:val="24"/>
        </w:rPr>
        <w:t>employee</w:t>
      </w:r>
      <w:r>
        <w:rPr>
          <w:spacing w:val="31"/>
          <w:sz w:val="24"/>
        </w:rPr>
        <w:t xml:space="preserve"> </w:t>
      </w:r>
      <w:r>
        <w:rPr>
          <w:sz w:val="24"/>
        </w:rPr>
        <w:t>performance</w:t>
      </w:r>
      <w:r>
        <w:rPr>
          <w:spacing w:val="31"/>
          <w:sz w:val="24"/>
        </w:rPr>
        <w:t xml:space="preserve"> </w:t>
      </w:r>
      <w:r>
        <w:rPr>
          <w:sz w:val="24"/>
        </w:rPr>
        <w:t>by private security firms in Kenya</w:t>
      </w:r>
    </w:p>
    <w:p w14:paraId="29ED27C3" w14:textId="77777777" w:rsidR="00F52B28" w:rsidRDefault="00F52B28">
      <w:pPr>
        <w:pStyle w:val="BodyText"/>
        <w:spacing w:before="2"/>
      </w:pPr>
    </w:p>
    <w:p w14:paraId="0A1B2734" w14:textId="77777777" w:rsidR="00F52B28" w:rsidRDefault="00B85897">
      <w:pPr>
        <w:spacing w:before="1"/>
        <w:ind w:left="568"/>
        <w:rPr>
          <w:sz w:val="24"/>
        </w:rPr>
      </w:pPr>
      <w:r>
        <w:rPr>
          <w:spacing w:val="-2"/>
          <w:sz w:val="24"/>
        </w:rPr>
        <w:t>…………………………………………………………………………………………</w:t>
      </w:r>
    </w:p>
    <w:p w14:paraId="4EBBB4AE" w14:textId="77777777" w:rsidR="00F52B28" w:rsidRDefault="00B85897">
      <w:pPr>
        <w:spacing w:before="139"/>
        <w:ind w:left="568"/>
        <w:rPr>
          <w:sz w:val="24"/>
        </w:rPr>
      </w:pPr>
      <w:r>
        <w:rPr>
          <w:spacing w:val="-2"/>
          <w:sz w:val="24"/>
        </w:rPr>
        <w:t>…………………………………………………………………….</w:t>
      </w:r>
    </w:p>
    <w:p w14:paraId="120F594C" w14:textId="77777777" w:rsidR="00F52B28" w:rsidRDefault="00F52B28">
      <w:pPr>
        <w:pStyle w:val="BodyText"/>
        <w:spacing w:before="141"/>
      </w:pPr>
    </w:p>
    <w:p w14:paraId="71E1632A" w14:textId="77777777" w:rsidR="00F52B28" w:rsidRDefault="00B85897">
      <w:pPr>
        <w:pStyle w:val="ListParagraph"/>
        <w:numPr>
          <w:ilvl w:val="0"/>
          <w:numId w:val="1"/>
        </w:numPr>
        <w:tabs>
          <w:tab w:val="left" w:pos="1288"/>
        </w:tabs>
        <w:spacing w:before="1" w:line="360" w:lineRule="auto"/>
        <w:ind w:right="430" w:firstLine="0"/>
        <w:rPr>
          <w:sz w:val="24"/>
        </w:rPr>
      </w:pPr>
      <w:r>
        <w:rPr>
          <w:sz w:val="24"/>
        </w:rPr>
        <w:t>Briefly explain how employee performance can</w:t>
      </w:r>
      <w:r>
        <w:rPr>
          <w:spacing w:val="29"/>
          <w:sz w:val="24"/>
        </w:rPr>
        <w:t xml:space="preserve"> </w:t>
      </w:r>
      <w:r>
        <w:rPr>
          <w:sz w:val="24"/>
        </w:rPr>
        <w:t>impacted positively private security firms in Kenya</w:t>
      </w:r>
    </w:p>
    <w:p w14:paraId="6EA6490D" w14:textId="77777777" w:rsidR="00F52B28" w:rsidRDefault="00F52B28">
      <w:pPr>
        <w:pStyle w:val="BodyText"/>
        <w:spacing w:before="5"/>
      </w:pPr>
    </w:p>
    <w:p w14:paraId="7C4D6F3B" w14:textId="77777777" w:rsidR="00F52B28" w:rsidRDefault="00B85897">
      <w:pPr>
        <w:ind w:left="568"/>
        <w:rPr>
          <w:sz w:val="24"/>
        </w:rPr>
      </w:pPr>
      <w:r>
        <w:rPr>
          <w:spacing w:val="-2"/>
          <w:sz w:val="24"/>
        </w:rPr>
        <w:t>………………………………………………………………………………..………</w:t>
      </w:r>
    </w:p>
    <w:p w14:paraId="41B11FD9" w14:textId="77777777" w:rsidR="00F52B28" w:rsidRDefault="00B85897">
      <w:pPr>
        <w:spacing w:before="137"/>
        <w:ind w:left="568"/>
        <w:rPr>
          <w:sz w:val="24"/>
        </w:rPr>
      </w:pPr>
      <w:r>
        <w:rPr>
          <w:spacing w:val="-2"/>
          <w:sz w:val="24"/>
        </w:rPr>
        <w:t>………………………………………………………………………..</w:t>
      </w:r>
    </w:p>
    <w:p w14:paraId="431F9396" w14:textId="77777777" w:rsidR="00F52B28" w:rsidRDefault="00F52B28">
      <w:pPr>
        <w:rPr>
          <w:sz w:val="24"/>
        </w:rPr>
        <w:sectPr w:rsidR="00F52B28">
          <w:pgSz w:w="11910" w:h="16840"/>
          <w:pgMar w:top="1900" w:right="992" w:bottom="1240" w:left="1700" w:header="0" w:footer="1056" w:gutter="0"/>
          <w:cols w:space="720"/>
        </w:sectPr>
      </w:pPr>
    </w:p>
    <w:p w14:paraId="20BF2FF8" w14:textId="2B5AD675" w:rsidR="00F52B28" w:rsidRDefault="00F52B28">
      <w:pPr>
        <w:pStyle w:val="BodyText"/>
        <w:spacing w:before="168"/>
        <w:rPr>
          <w:sz w:val="20"/>
        </w:rPr>
      </w:pPr>
      <w:bookmarkStart w:id="169" w:name="_bookmark169"/>
      <w:bookmarkEnd w:id="169"/>
    </w:p>
    <w:p w14:paraId="45BA3001" w14:textId="2E61E77B" w:rsidR="00F52B28" w:rsidRDefault="00F52B28" w:rsidP="000B6107">
      <w:pPr>
        <w:pStyle w:val="BodyText"/>
        <w:spacing w:before="167"/>
        <w:rPr>
          <w:b/>
          <w:sz w:val="20"/>
        </w:rPr>
        <w:sectPr w:rsidR="00F52B28">
          <w:pgSz w:w="11910" w:h="16840"/>
          <w:pgMar w:top="1900" w:right="992" w:bottom="1240" w:left="1700" w:header="0" w:footer="1056" w:gutter="0"/>
          <w:cols w:space="720"/>
        </w:sectPr>
      </w:pPr>
      <w:bookmarkStart w:id="170" w:name="_bookmark170"/>
      <w:bookmarkEnd w:id="170"/>
    </w:p>
    <w:p w14:paraId="03D32A45" w14:textId="77777777" w:rsidR="00F52B28" w:rsidRDefault="00F52B28">
      <w:pPr>
        <w:pStyle w:val="BodyText"/>
        <w:rPr>
          <w:b/>
          <w:sz w:val="20"/>
        </w:rPr>
        <w:sectPr w:rsidR="00F52B28">
          <w:pgSz w:w="11910" w:h="16840"/>
          <w:pgMar w:top="1900" w:right="992" w:bottom="1240" w:left="1700" w:header="0" w:footer="1056" w:gutter="0"/>
          <w:cols w:space="720"/>
        </w:sectPr>
      </w:pPr>
      <w:bookmarkStart w:id="171" w:name="_bookmark171"/>
      <w:bookmarkEnd w:id="171"/>
    </w:p>
    <w:p w14:paraId="57095A67" w14:textId="77777777" w:rsidR="00F52B28" w:rsidRDefault="00B85897">
      <w:pPr>
        <w:pStyle w:val="Heading2"/>
        <w:spacing w:before="66"/>
        <w:ind w:left="568"/>
      </w:pPr>
      <w:bookmarkStart w:id="172" w:name="_bookmark172"/>
      <w:bookmarkEnd w:id="172"/>
      <w:r>
        <w:lastRenderedPageBreak/>
        <w:t>Appendix</w:t>
      </w:r>
      <w:r>
        <w:rPr>
          <w:spacing w:val="-3"/>
        </w:rPr>
        <w:t xml:space="preserve"> </w:t>
      </w:r>
      <w:r>
        <w:t>V:</w:t>
      </w:r>
      <w:r>
        <w:rPr>
          <w:spacing w:val="-3"/>
        </w:rPr>
        <w:t xml:space="preserve"> </w:t>
      </w:r>
      <w:r>
        <w:t>Private</w:t>
      </w:r>
      <w:r>
        <w:rPr>
          <w:spacing w:val="-4"/>
        </w:rPr>
        <w:t xml:space="preserve"> </w:t>
      </w:r>
      <w:r>
        <w:t>Security</w:t>
      </w:r>
      <w:r>
        <w:rPr>
          <w:spacing w:val="-1"/>
        </w:rPr>
        <w:t xml:space="preserve"> </w:t>
      </w:r>
      <w:r>
        <w:t>Firms</w:t>
      </w:r>
      <w:r>
        <w:rPr>
          <w:spacing w:val="-2"/>
        </w:rPr>
        <w:t xml:space="preserve"> </w:t>
      </w:r>
      <w:r>
        <w:t>(KSIA</w:t>
      </w:r>
      <w:r>
        <w:rPr>
          <w:spacing w:val="-2"/>
        </w:rPr>
        <w:t xml:space="preserve"> </w:t>
      </w:r>
      <w:r>
        <w:t>Membership</w:t>
      </w:r>
      <w:r>
        <w:rPr>
          <w:spacing w:val="-1"/>
        </w:rPr>
        <w:t xml:space="preserve"> </w:t>
      </w:r>
      <w:r>
        <w:rPr>
          <w:spacing w:val="-2"/>
        </w:rPr>
        <w:t>List)</w:t>
      </w:r>
    </w:p>
    <w:p w14:paraId="1CDE0A3F" w14:textId="77777777" w:rsidR="00F52B28" w:rsidRDefault="00F52B28">
      <w:pPr>
        <w:pStyle w:val="BodyText"/>
        <w:spacing w:before="188"/>
        <w:rPr>
          <w:b/>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2905"/>
        <w:gridCol w:w="2432"/>
        <w:gridCol w:w="1979"/>
      </w:tblGrid>
      <w:tr w:rsidR="00F52B28" w14:paraId="34224E65" w14:textId="77777777">
        <w:trPr>
          <w:trHeight w:val="275"/>
        </w:trPr>
        <w:tc>
          <w:tcPr>
            <w:tcW w:w="898" w:type="dxa"/>
          </w:tcPr>
          <w:p w14:paraId="0D3BCAC9" w14:textId="77777777" w:rsidR="00F52B28" w:rsidRDefault="00B85897">
            <w:pPr>
              <w:pStyle w:val="TableParagraph"/>
              <w:spacing w:line="256" w:lineRule="exact"/>
              <w:ind w:left="107"/>
              <w:rPr>
                <w:b/>
                <w:sz w:val="24"/>
              </w:rPr>
            </w:pPr>
            <w:r>
              <w:rPr>
                <w:b/>
                <w:spacing w:val="-2"/>
                <w:sz w:val="24"/>
              </w:rPr>
              <w:t>S/NO.</w:t>
            </w:r>
          </w:p>
        </w:tc>
        <w:tc>
          <w:tcPr>
            <w:tcW w:w="2905" w:type="dxa"/>
          </w:tcPr>
          <w:p w14:paraId="49DF47D4" w14:textId="77777777" w:rsidR="00F52B28" w:rsidRDefault="00B85897">
            <w:pPr>
              <w:pStyle w:val="TableParagraph"/>
              <w:spacing w:line="256" w:lineRule="exact"/>
              <w:ind w:left="107"/>
              <w:rPr>
                <w:b/>
                <w:sz w:val="24"/>
              </w:rPr>
            </w:pPr>
            <w:r>
              <w:rPr>
                <w:b/>
                <w:sz w:val="24"/>
              </w:rPr>
              <w:t>COMPANY</w:t>
            </w:r>
            <w:r>
              <w:rPr>
                <w:b/>
                <w:spacing w:val="-3"/>
                <w:sz w:val="24"/>
              </w:rPr>
              <w:t xml:space="preserve"> </w:t>
            </w:r>
            <w:r>
              <w:rPr>
                <w:b/>
                <w:spacing w:val="-4"/>
                <w:sz w:val="24"/>
              </w:rPr>
              <w:t>NAMES</w:t>
            </w:r>
          </w:p>
        </w:tc>
        <w:tc>
          <w:tcPr>
            <w:tcW w:w="2432" w:type="dxa"/>
          </w:tcPr>
          <w:p w14:paraId="15D35C72" w14:textId="77777777" w:rsidR="00F52B28" w:rsidRDefault="00B85897">
            <w:pPr>
              <w:pStyle w:val="TableParagraph"/>
              <w:spacing w:line="256" w:lineRule="exact"/>
              <w:ind w:left="107"/>
              <w:rPr>
                <w:b/>
                <w:sz w:val="24"/>
              </w:rPr>
            </w:pPr>
            <w:r>
              <w:rPr>
                <w:b/>
                <w:sz w:val="24"/>
              </w:rPr>
              <w:t>POSTAL</w:t>
            </w:r>
            <w:r>
              <w:rPr>
                <w:b/>
                <w:spacing w:val="-2"/>
                <w:sz w:val="24"/>
              </w:rPr>
              <w:t xml:space="preserve"> ADDRESS</w:t>
            </w:r>
          </w:p>
        </w:tc>
        <w:tc>
          <w:tcPr>
            <w:tcW w:w="1979" w:type="dxa"/>
          </w:tcPr>
          <w:p w14:paraId="688E3F61" w14:textId="77777777" w:rsidR="00F52B28" w:rsidRDefault="00B85897">
            <w:pPr>
              <w:pStyle w:val="TableParagraph"/>
              <w:spacing w:line="256" w:lineRule="exact"/>
              <w:ind w:left="106"/>
              <w:rPr>
                <w:b/>
                <w:sz w:val="24"/>
              </w:rPr>
            </w:pPr>
            <w:r>
              <w:rPr>
                <w:b/>
                <w:spacing w:val="-2"/>
                <w:sz w:val="24"/>
              </w:rPr>
              <w:t>LOCATION</w:t>
            </w:r>
          </w:p>
        </w:tc>
      </w:tr>
      <w:tr w:rsidR="00F52B28" w14:paraId="527F7158" w14:textId="77777777">
        <w:trPr>
          <w:trHeight w:val="553"/>
        </w:trPr>
        <w:tc>
          <w:tcPr>
            <w:tcW w:w="898" w:type="dxa"/>
          </w:tcPr>
          <w:p w14:paraId="23265096" w14:textId="77777777" w:rsidR="00F52B28" w:rsidRDefault="00B85897">
            <w:pPr>
              <w:pStyle w:val="TableParagraph"/>
              <w:spacing w:line="270" w:lineRule="exact"/>
              <w:ind w:left="107"/>
              <w:rPr>
                <w:sz w:val="24"/>
              </w:rPr>
            </w:pPr>
            <w:r>
              <w:rPr>
                <w:spacing w:val="-10"/>
                <w:sz w:val="24"/>
              </w:rPr>
              <w:t>1</w:t>
            </w:r>
          </w:p>
        </w:tc>
        <w:tc>
          <w:tcPr>
            <w:tcW w:w="2905" w:type="dxa"/>
          </w:tcPr>
          <w:p w14:paraId="0FEE4072" w14:textId="77777777" w:rsidR="00F52B28" w:rsidRDefault="00B85897">
            <w:pPr>
              <w:pStyle w:val="TableParagraph"/>
              <w:spacing w:line="270" w:lineRule="exact"/>
              <w:ind w:left="107"/>
              <w:rPr>
                <w:sz w:val="24"/>
              </w:rPr>
            </w:pPr>
            <w:r>
              <w:rPr>
                <w:sz w:val="24"/>
              </w:rPr>
              <w:t>Apache</w:t>
            </w:r>
            <w:r>
              <w:rPr>
                <w:spacing w:val="-4"/>
                <w:sz w:val="24"/>
              </w:rPr>
              <w:t xml:space="preserve"> </w:t>
            </w:r>
            <w:r>
              <w:rPr>
                <w:sz w:val="24"/>
              </w:rPr>
              <w:t xml:space="preserve">Group </w:t>
            </w:r>
            <w:r>
              <w:rPr>
                <w:spacing w:val="-2"/>
                <w:sz w:val="24"/>
              </w:rPr>
              <w:t>Limited</w:t>
            </w:r>
          </w:p>
        </w:tc>
        <w:tc>
          <w:tcPr>
            <w:tcW w:w="2432" w:type="dxa"/>
          </w:tcPr>
          <w:p w14:paraId="422B007F" w14:textId="77777777" w:rsidR="00F52B28" w:rsidRDefault="00B85897">
            <w:pPr>
              <w:pStyle w:val="TableParagraph"/>
              <w:spacing w:line="270" w:lineRule="exact"/>
              <w:ind w:left="107"/>
              <w:rPr>
                <w:sz w:val="24"/>
              </w:rPr>
            </w:pPr>
            <w:r>
              <w:rPr>
                <w:sz w:val="24"/>
              </w:rPr>
              <w:t>5279-00506</w:t>
            </w:r>
            <w:r>
              <w:rPr>
                <w:spacing w:val="-1"/>
                <w:sz w:val="24"/>
              </w:rPr>
              <w:t xml:space="preserve"> </w:t>
            </w:r>
            <w:r>
              <w:rPr>
                <w:spacing w:val="-2"/>
                <w:sz w:val="24"/>
              </w:rPr>
              <w:t>Nairobi</w:t>
            </w:r>
          </w:p>
        </w:tc>
        <w:tc>
          <w:tcPr>
            <w:tcW w:w="1979" w:type="dxa"/>
          </w:tcPr>
          <w:p w14:paraId="06BEF2FD" w14:textId="77777777" w:rsidR="00F52B28" w:rsidRDefault="00B85897">
            <w:pPr>
              <w:pStyle w:val="TableParagraph"/>
              <w:spacing w:line="270" w:lineRule="exact"/>
              <w:ind w:left="106"/>
              <w:rPr>
                <w:sz w:val="24"/>
              </w:rPr>
            </w:pPr>
            <w:r>
              <w:rPr>
                <w:sz w:val="24"/>
              </w:rPr>
              <w:t>Upper</w:t>
            </w:r>
            <w:r>
              <w:rPr>
                <w:spacing w:val="-2"/>
                <w:sz w:val="24"/>
              </w:rPr>
              <w:t xml:space="preserve"> Hill,</w:t>
            </w:r>
          </w:p>
          <w:p w14:paraId="667C8822" w14:textId="77777777" w:rsidR="00F52B28" w:rsidRDefault="00B85897">
            <w:pPr>
              <w:pStyle w:val="TableParagraph"/>
              <w:spacing w:line="264" w:lineRule="exact"/>
              <w:ind w:left="106"/>
              <w:rPr>
                <w:sz w:val="24"/>
              </w:rPr>
            </w:pPr>
            <w:r>
              <w:rPr>
                <w:spacing w:val="-2"/>
                <w:sz w:val="24"/>
              </w:rPr>
              <w:t>Nairobi</w:t>
            </w:r>
          </w:p>
        </w:tc>
      </w:tr>
      <w:tr w:rsidR="00F52B28" w14:paraId="41CAE61C" w14:textId="77777777">
        <w:trPr>
          <w:trHeight w:val="275"/>
        </w:trPr>
        <w:tc>
          <w:tcPr>
            <w:tcW w:w="898" w:type="dxa"/>
          </w:tcPr>
          <w:p w14:paraId="7E2C1382" w14:textId="77777777" w:rsidR="00F52B28" w:rsidRDefault="00B85897">
            <w:pPr>
              <w:pStyle w:val="TableParagraph"/>
              <w:spacing w:line="256" w:lineRule="exact"/>
              <w:ind w:left="107"/>
              <w:rPr>
                <w:sz w:val="24"/>
              </w:rPr>
            </w:pPr>
            <w:r>
              <w:rPr>
                <w:spacing w:val="-10"/>
                <w:sz w:val="24"/>
              </w:rPr>
              <w:t>2</w:t>
            </w:r>
          </w:p>
        </w:tc>
        <w:tc>
          <w:tcPr>
            <w:tcW w:w="2905" w:type="dxa"/>
          </w:tcPr>
          <w:p w14:paraId="7BF55A8F" w14:textId="77777777" w:rsidR="00F52B28" w:rsidRDefault="00B85897">
            <w:pPr>
              <w:pStyle w:val="TableParagraph"/>
              <w:spacing w:line="256" w:lineRule="exact"/>
              <w:ind w:left="107"/>
              <w:rPr>
                <w:sz w:val="24"/>
              </w:rPr>
            </w:pPr>
            <w:proofErr w:type="spellStart"/>
            <w:r>
              <w:rPr>
                <w:sz w:val="24"/>
              </w:rPr>
              <w:t>Ismax</w:t>
            </w:r>
            <w:proofErr w:type="spellEnd"/>
            <w:r>
              <w:rPr>
                <w:sz w:val="24"/>
              </w:rPr>
              <w:t xml:space="preserve"> Security</w:t>
            </w:r>
            <w:r>
              <w:rPr>
                <w:spacing w:val="-3"/>
                <w:sz w:val="24"/>
              </w:rPr>
              <w:t xml:space="preserve"> </w:t>
            </w:r>
            <w:r>
              <w:rPr>
                <w:spacing w:val="-2"/>
                <w:sz w:val="24"/>
              </w:rPr>
              <w:t>Limited</w:t>
            </w:r>
          </w:p>
        </w:tc>
        <w:tc>
          <w:tcPr>
            <w:tcW w:w="2432" w:type="dxa"/>
          </w:tcPr>
          <w:p w14:paraId="0EA0155D" w14:textId="77777777" w:rsidR="00F52B28" w:rsidRDefault="00B85897">
            <w:pPr>
              <w:pStyle w:val="TableParagraph"/>
              <w:spacing w:line="256" w:lineRule="exact"/>
              <w:ind w:left="107"/>
              <w:rPr>
                <w:sz w:val="24"/>
              </w:rPr>
            </w:pPr>
            <w:r>
              <w:rPr>
                <w:sz w:val="24"/>
              </w:rPr>
              <w:t>4925-00506</w:t>
            </w:r>
            <w:r>
              <w:rPr>
                <w:spacing w:val="-1"/>
                <w:sz w:val="24"/>
              </w:rPr>
              <w:t xml:space="preserve"> </w:t>
            </w:r>
            <w:r>
              <w:rPr>
                <w:spacing w:val="-2"/>
                <w:sz w:val="24"/>
              </w:rPr>
              <w:t>Nairobi</w:t>
            </w:r>
          </w:p>
        </w:tc>
        <w:tc>
          <w:tcPr>
            <w:tcW w:w="1979" w:type="dxa"/>
          </w:tcPr>
          <w:p w14:paraId="2E605C8A" w14:textId="77777777" w:rsidR="00F52B28" w:rsidRDefault="00B85897">
            <w:pPr>
              <w:pStyle w:val="TableParagraph"/>
              <w:spacing w:line="256" w:lineRule="exact"/>
              <w:ind w:left="106"/>
              <w:rPr>
                <w:sz w:val="24"/>
              </w:rPr>
            </w:pPr>
            <w:r>
              <w:rPr>
                <w:sz w:val="24"/>
              </w:rPr>
              <w:t xml:space="preserve">South C </w:t>
            </w:r>
            <w:r>
              <w:rPr>
                <w:spacing w:val="-2"/>
                <w:sz w:val="24"/>
              </w:rPr>
              <w:t>Nairobi</w:t>
            </w:r>
          </w:p>
        </w:tc>
      </w:tr>
      <w:tr w:rsidR="00F52B28" w14:paraId="393D4EFD" w14:textId="77777777">
        <w:trPr>
          <w:trHeight w:val="551"/>
        </w:trPr>
        <w:tc>
          <w:tcPr>
            <w:tcW w:w="898" w:type="dxa"/>
          </w:tcPr>
          <w:p w14:paraId="1FEAA10E" w14:textId="77777777" w:rsidR="00F52B28" w:rsidRDefault="00B85897">
            <w:pPr>
              <w:pStyle w:val="TableParagraph"/>
              <w:spacing w:line="268" w:lineRule="exact"/>
              <w:ind w:left="107"/>
              <w:rPr>
                <w:sz w:val="24"/>
              </w:rPr>
            </w:pPr>
            <w:r>
              <w:rPr>
                <w:spacing w:val="-10"/>
                <w:sz w:val="24"/>
              </w:rPr>
              <w:t>3</w:t>
            </w:r>
          </w:p>
        </w:tc>
        <w:tc>
          <w:tcPr>
            <w:tcW w:w="2905" w:type="dxa"/>
          </w:tcPr>
          <w:p w14:paraId="07316A9C" w14:textId="77777777" w:rsidR="00F52B28" w:rsidRDefault="00B85897">
            <w:pPr>
              <w:pStyle w:val="TableParagraph"/>
              <w:spacing w:line="268" w:lineRule="exact"/>
              <w:ind w:left="107"/>
              <w:rPr>
                <w:sz w:val="24"/>
              </w:rPr>
            </w:pPr>
            <w:r>
              <w:rPr>
                <w:sz w:val="24"/>
              </w:rPr>
              <w:t>AKKAD</w:t>
            </w:r>
            <w:r>
              <w:rPr>
                <w:spacing w:val="-1"/>
                <w:sz w:val="24"/>
              </w:rPr>
              <w:t xml:space="preserve"> </w:t>
            </w:r>
            <w:r>
              <w:rPr>
                <w:sz w:val="24"/>
              </w:rPr>
              <w:t>System</w:t>
            </w:r>
            <w:r>
              <w:rPr>
                <w:spacing w:val="1"/>
                <w:sz w:val="24"/>
              </w:rPr>
              <w:t xml:space="preserve"> </w:t>
            </w:r>
            <w:r>
              <w:rPr>
                <w:spacing w:val="-2"/>
                <w:sz w:val="24"/>
              </w:rPr>
              <w:t>Limited</w:t>
            </w:r>
          </w:p>
        </w:tc>
        <w:tc>
          <w:tcPr>
            <w:tcW w:w="2432" w:type="dxa"/>
          </w:tcPr>
          <w:p w14:paraId="0DD391F4" w14:textId="77777777" w:rsidR="00F52B28" w:rsidRDefault="00B85897">
            <w:pPr>
              <w:pStyle w:val="TableParagraph"/>
              <w:spacing w:line="268" w:lineRule="exact"/>
              <w:ind w:left="107"/>
              <w:rPr>
                <w:sz w:val="24"/>
              </w:rPr>
            </w:pPr>
            <w:r>
              <w:rPr>
                <w:sz w:val="24"/>
              </w:rPr>
              <w:t>64690-00620</w:t>
            </w:r>
            <w:r>
              <w:rPr>
                <w:spacing w:val="-1"/>
                <w:sz w:val="24"/>
              </w:rPr>
              <w:t xml:space="preserve"> </w:t>
            </w:r>
            <w:r>
              <w:rPr>
                <w:spacing w:val="-2"/>
                <w:sz w:val="24"/>
              </w:rPr>
              <w:t>Nairobi</w:t>
            </w:r>
          </w:p>
        </w:tc>
        <w:tc>
          <w:tcPr>
            <w:tcW w:w="1979" w:type="dxa"/>
          </w:tcPr>
          <w:p w14:paraId="089308B9" w14:textId="77777777" w:rsidR="00F52B28" w:rsidRDefault="00B85897">
            <w:pPr>
              <w:pStyle w:val="TableParagraph"/>
              <w:spacing w:line="268" w:lineRule="exact"/>
              <w:ind w:left="106"/>
              <w:rPr>
                <w:sz w:val="24"/>
              </w:rPr>
            </w:pPr>
            <w:proofErr w:type="spellStart"/>
            <w:r>
              <w:rPr>
                <w:sz w:val="24"/>
              </w:rPr>
              <w:t>Muinde</w:t>
            </w:r>
            <w:proofErr w:type="spellEnd"/>
            <w:r>
              <w:rPr>
                <w:spacing w:val="-1"/>
                <w:sz w:val="24"/>
              </w:rPr>
              <w:t xml:space="preserve"> </w:t>
            </w:r>
            <w:proofErr w:type="spellStart"/>
            <w:r>
              <w:rPr>
                <w:spacing w:val="-2"/>
                <w:sz w:val="24"/>
              </w:rPr>
              <w:t>Mbingu</w:t>
            </w:r>
            <w:proofErr w:type="spellEnd"/>
            <w:r>
              <w:rPr>
                <w:spacing w:val="-2"/>
                <w:sz w:val="24"/>
              </w:rPr>
              <w:t>,</w:t>
            </w:r>
          </w:p>
          <w:p w14:paraId="0BC254D6" w14:textId="77777777" w:rsidR="00F52B28" w:rsidRDefault="00B85897">
            <w:pPr>
              <w:pStyle w:val="TableParagraph"/>
              <w:spacing w:line="264" w:lineRule="exact"/>
              <w:ind w:left="106"/>
              <w:rPr>
                <w:sz w:val="24"/>
              </w:rPr>
            </w:pPr>
            <w:r>
              <w:rPr>
                <w:spacing w:val="-2"/>
                <w:sz w:val="24"/>
              </w:rPr>
              <w:t>Nairobi</w:t>
            </w:r>
          </w:p>
        </w:tc>
      </w:tr>
      <w:tr w:rsidR="00F52B28" w14:paraId="23B1C2B6" w14:textId="77777777">
        <w:trPr>
          <w:trHeight w:val="551"/>
        </w:trPr>
        <w:tc>
          <w:tcPr>
            <w:tcW w:w="898" w:type="dxa"/>
          </w:tcPr>
          <w:p w14:paraId="000C1110" w14:textId="77777777" w:rsidR="00F52B28" w:rsidRDefault="00B85897">
            <w:pPr>
              <w:pStyle w:val="TableParagraph"/>
              <w:spacing w:line="268" w:lineRule="exact"/>
              <w:ind w:left="107"/>
              <w:rPr>
                <w:sz w:val="24"/>
              </w:rPr>
            </w:pPr>
            <w:r>
              <w:rPr>
                <w:spacing w:val="-10"/>
                <w:sz w:val="24"/>
              </w:rPr>
              <w:t>4</w:t>
            </w:r>
          </w:p>
        </w:tc>
        <w:tc>
          <w:tcPr>
            <w:tcW w:w="2905" w:type="dxa"/>
          </w:tcPr>
          <w:p w14:paraId="69F73B6C" w14:textId="77777777" w:rsidR="00F52B28" w:rsidRDefault="00B85897">
            <w:pPr>
              <w:pStyle w:val="TableParagraph"/>
              <w:spacing w:line="268" w:lineRule="exact"/>
              <w:ind w:left="107"/>
              <w:rPr>
                <w:sz w:val="24"/>
              </w:rPr>
            </w:pPr>
            <w:proofErr w:type="spellStart"/>
            <w:r>
              <w:rPr>
                <w:sz w:val="24"/>
              </w:rPr>
              <w:t>Collindale</w:t>
            </w:r>
            <w:proofErr w:type="spellEnd"/>
            <w:r>
              <w:rPr>
                <w:spacing w:val="-1"/>
                <w:sz w:val="24"/>
              </w:rPr>
              <w:t xml:space="preserve"> </w:t>
            </w:r>
            <w:r>
              <w:rPr>
                <w:sz w:val="24"/>
              </w:rPr>
              <w:t>Security</w:t>
            </w:r>
            <w:r>
              <w:rPr>
                <w:spacing w:val="-3"/>
                <w:sz w:val="24"/>
              </w:rPr>
              <w:t xml:space="preserve"> </w:t>
            </w:r>
            <w:r>
              <w:rPr>
                <w:spacing w:val="-2"/>
                <w:sz w:val="24"/>
              </w:rPr>
              <w:t>Limited</w:t>
            </w:r>
          </w:p>
        </w:tc>
        <w:tc>
          <w:tcPr>
            <w:tcW w:w="2432" w:type="dxa"/>
          </w:tcPr>
          <w:p w14:paraId="4CAF894F" w14:textId="77777777" w:rsidR="00F52B28" w:rsidRDefault="00B85897">
            <w:pPr>
              <w:pStyle w:val="TableParagraph"/>
              <w:spacing w:line="268" w:lineRule="exact"/>
              <w:ind w:left="107"/>
              <w:rPr>
                <w:sz w:val="24"/>
              </w:rPr>
            </w:pPr>
            <w:r>
              <w:rPr>
                <w:sz w:val="24"/>
              </w:rPr>
              <w:t>58131-00100</w:t>
            </w:r>
            <w:r>
              <w:rPr>
                <w:spacing w:val="-1"/>
                <w:sz w:val="24"/>
              </w:rPr>
              <w:t xml:space="preserve"> </w:t>
            </w:r>
            <w:r>
              <w:rPr>
                <w:spacing w:val="-2"/>
                <w:sz w:val="24"/>
              </w:rPr>
              <w:t>Nairobi</w:t>
            </w:r>
          </w:p>
        </w:tc>
        <w:tc>
          <w:tcPr>
            <w:tcW w:w="1979" w:type="dxa"/>
          </w:tcPr>
          <w:p w14:paraId="05337278" w14:textId="77777777" w:rsidR="00F52B28" w:rsidRDefault="00B85897">
            <w:pPr>
              <w:pStyle w:val="TableParagraph"/>
              <w:spacing w:line="268" w:lineRule="exact"/>
              <w:ind w:left="166"/>
              <w:rPr>
                <w:sz w:val="24"/>
              </w:rPr>
            </w:pPr>
            <w:r>
              <w:rPr>
                <w:sz w:val="24"/>
              </w:rPr>
              <w:t>Kampala</w:t>
            </w:r>
            <w:r>
              <w:rPr>
                <w:spacing w:val="-5"/>
                <w:sz w:val="24"/>
              </w:rPr>
              <w:t xml:space="preserve"> </w:t>
            </w:r>
            <w:r>
              <w:rPr>
                <w:spacing w:val="-2"/>
                <w:sz w:val="24"/>
              </w:rPr>
              <w:t>Road,</w:t>
            </w:r>
          </w:p>
          <w:p w14:paraId="21BB261C" w14:textId="77777777" w:rsidR="00F52B28" w:rsidRDefault="00B85897">
            <w:pPr>
              <w:pStyle w:val="TableParagraph"/>
              <w:spacing w:line="264" w:lineRule="exact"/>
              <w:ind w:left="106"/>
              <w:rPr>
                <w:sz w:val="24"/>
              </w:rPr>
            </w:pPr>
            <w:r>
              <w:rPr>
                <w:spacing w:val="-2"/>
                <w:sz w:val="24"/>
              </w:rPr>
              <w:t>Nairobi</w:t>
            </w:r>
          </w:p>
        </w:tc>
      </w:tr>
      <w:tr w:rsidR="00F52B28" w14:paraId="5145F2E8" w14:textId="77777777">
        <w:trPr>
          <w:trHeight w:val="551"/>
        </w:trPr>
        <w:tc>
          <w:tcPr>
            <w:tcW w:w="898" w:type="dxa"/>
          </w:tcPr>
          <w:p w14:paraId="75877EFB" w14:textId="77777777" w:rsidR="00F52B28" w:rsidRDefault="00B85897">
            <w:pPr>
              <w:pStyle w:val="TableParagraph"/>
              <w:spacing w:line="268" w:lineRule="exact"/>
              <w:ind w:left="107"/>
              <w:rPr>
                <w:sz w:val="24"/>
              </w:rPr>
            </w:pPr>
            <w:r>
              <w:rPr>
                <w:spacing w:val="-10"/>
                <w:sz w:val="24"/>
              </w:rPr>
              <w:t>5</w:t>
            </w:r>
          </w:p>
        </w:tc>
        <w:tc>
          <w:tcPr>
            <w:tcW w:w="2905" w:type="dxa"/>
          </w:tcPr>
          <w:p w14:paraId="6A1F4C3B" w14:textId="77777777" w:rsidR="00F52B28" w:rsidRDefault="00B85897">
            <w:pPr>
              <w:pStyle w:val="TableParagraph"/>
              <w:spacing w:line="268" w:lineRule="exact"/>
              <w:ind w:left="107"/>
              <w:rPr>
                <w:sz w:val="24"/>
              </w:rPr>
            </w:pPr>
            <w:r>
              <w:rPr>
                <w:sz w:val="24"/>
              </w:rPr>
              <w:t>Bob</w:t>
            </w:r>
            <w:r>
              <w:rPr>
                <w:spacing w:val="-3"/>
                <w:sz w:val="24"/>
              </w:rPr>
              <w:t xml:space="preserve"> </w:t>
            </w:r>
            <w:r>
              <w:rPr>
                <w:sz w:val="24"/>
              </w:rPr>
              <w:t>Morgan</w:t>
            </w:r>
            <w:r>
              <w:rPr>
                <w:spacing w:val="-2"/>
                <w:sz w:val="24"/>
              </w:rPr>
              <w:t xml:space="preserve"> Services</w:t>
            </w:r>
          </w:p>
          <w:p w14:paraId="4DBC66BF" w14:textId="77777777" w:rsidR="00F52B28" w:rsidRDefault="00B85897">
            <w:pPr>
              <w:pStyle w:val="TableParagraph"/>
              <w:spacing w:line="264" w:lineRule="exact"/>
              <w:ind w:left="107"/>
              <w:rPr>
                <w:sz w:val="24"/>
              </w:rPr>
            </w:pPr>
            <w:r>
              <w:rPr>
                <w:spacing w:val="-2"/>
                <w:sz w:val="24"/>
              </w:rPr>
              <w:t>Limited</w:t>
            </w:r>
          </w:p>
        </w:tc>
        <w:tc>
          <w:tcPr>
            <w:tcW w:w="2432" w:type="dxa"/>
          </w:tcPr>
          <w:p w14:paraId="4FBE9C21" w14:textId="77777777" w:rsidR="00F52B28" w:rsidRDefault="00B85897">
            <w:pPr>
              <w:pStyle w:val="TableParagraph"/>
              <w:spacing w:line="268" w:lineRule="exact"/>
              <w:ind w:left="107"/>
              <w:rPr>
                <w:sz w:val="24"/>
              </w:rPr>
            </w:pPr>
            <w:r>
              <w:rPr>
                <w:sz w:val="24"/>
              </w:rPr>
              <w:t>21606-00505</w:t>
            </w:r>
            <w:r>
              <w:rPr>
                <w:spacing w:val="-1"/>
                <w:sz w:val="24"/>
              </w:rPr>
              <w:t xml:space="preserve"> </w:t>
            </w:r>
            <w:r>
              <w:rPr>
                <w:spacing w:val="-2"/>
                <w:sz w:val="24"/>
              </w:rPr>
              <w:t>Nairobi</w:t>
            </w:r>
          </w:p>
        </w:tc>
        <w:tc>
          <w:tcPr>
            <w:tcW w:w="1979" w:type="dxa"/>
          </w:tcPr>
          <w:p w14:paraId="5E7889A9" w14:textId="77777777" w:rsidR="00F52B28" w:rsidRDefault="00B85897">
            <w:pPr>
              <w:pStyle w:val="TableParagraph"/>
              <w:spacing w:line="268" w:lineRule="exact"/>
              <w:ind w:left="106"/>
              <w:rPr>
                <w:sz w:val="24"/>
              </w:rPr>
            </w:pPr>
            <w:proofErr w:type="spellStart"/>
            <w:r>
              <w:rPr>
                <w:sz w:val="24"/>
              </w:rPr>
              <w:t>Jamhuri</w:t>
            </w:r>
            <w:proofErr w:type="spellEnd"/>
            <w:r>
              <w:rPr>
                <w:sz w:val="24"/>
              </w:rPr>
              <w:t>,</w:t>
            </w:r>
            <w:r>
              <w:rPr>
                <w:spacing w:val="1"/>
                <w:sz w:val="24"/>
              </w:rPr>
              <w:t xml:space="preserve"> </w:t>
            </w:r>
            <w:r>
              <w:rPr>
                <w:spacing w:val="-2"/>
                <w:sz w:val="24"/>
              </w:rPr>
              <w:t>Nairobi</w:t>
            </w:r>
          </w:p>
        </w:tc>
      </w:tr>
      <w:tr w:rsidR="00F52B28" w14:paraId="6561A0B5" w14:textId="77777777">
        <w:trPr>
          <w:trHeight w:val="276"/>
        </w:trPr>
        <w:tc>
          <w:tcPr>
            <w:tcW w:w="898" w:type="dxa"/>
          </w:tcPr>
          <w:p w14:paraId="0384984F" w14:textId="77777777" w:rsidR="00F52B28" w:rsidRDefault="00B85897">
            <w:pPr>
              <w:pStyle w:val="TableParagraph"/>
              <w:spacing w:line="256" w:lineRule="exact"/>
              <w:ind w:left="107"/>
              <w:rPr>
                <w:sz w:val="24"/>
              </w:rPr>
            </w:pPr>
            <w:r>
              <w:rPr>
                <w:spacing w:val="-10"/>
                <w:sz w:val="24"/>
              </w:rPr>
              <w:t>6</w:t>
            </w:r>
          </w:p>
        </w:tc>
        <w:tc>
          <w:tcPr>
            <w:tcW w:w="2905" w:type="dxa"/>
          </w:tcPr>
          <w:p w14:paraId="10D3C301" w14:textId="77777777" w:rsidR="00F52B28" w:rsidRDefault="00B85897">
            <w:pPr>
              <w:pStyle w:val="TableParagraph"/>
              <w:spacing w:line="256" w:lineRule="exact"/>
              <w:ind w:left="107"/>
              <w:rPr>
                <w:sz w:val="24"/>
              </w:rPr>
            </w:pPr>
            <w:r>
              <w:rPr>
                <w:sz w:val="24"/>
              </w:rPr>
              <w:t>Ultimate</w:t>
            </w:r>
            <w:r>
              <w:rPr>
                <w:spacing w:val="-1"/>
                <w:sz w:val="24"/>
              </w:rPr>
              <w:t xml:space="preserve"> </w:t>
            </w:r>
            <w:r>
              <w:rPr>
                <w:sz w:val="24"/>
              </w:rPr>
              <w:t>Security</w:t>
            </w:r>
            <w:r>
              <w:rPr>
                <w:spacing w:val="-3"/>
                <w:sz w:val="24"/>
              </w:rPr>
              <w:t xml:space="preserve"> </w:t>
            </w:r>
            <w:r>
              <w:rPr>
                <w:spacing w:val="-2"/>
                <w:sz w:val="24"/>
              </w:rPr>
              <w:t>Limited</w:t>
            </w:r>
          </w:p>
        </w:tc>
        <w:tc>
          <w:tcPr>
            <w:tcW w:w="2432" w:type="dxa"/>
          </w:tcPr>
          <w:p w14:paraId="26ECA899" w14:textId="77777777" w:rsidR="00F52B28" w:rsidRDefault="00B85897">
            <w:pPr>
              <w:pStyle w:val="TableParagraph"/>
              <w:spacing w:line="256" w:lineRule="exact"/>
              <w:ind w:left="107"/>
              <w:rPr>
                <w:sz w:val="24"/>
              </w:rPr>
            </w:pPr>
            <w:r>
              <w:rPr>
                <w:sz w:val="24"/>
              </w:rPr>
              <w:t>46175-00100</w:t>
            </w:r>
            <w:r>
              <w:rPr>
                <w:spacing w:val="-1"/>
                <w:sz w:val="24"/>
              </w:rPr>
              <w:t xml:space="preserve"> </w:t>
            </w:r>
            <w:r>
              <w:rPr>
                <w:spacing w:val="-2"/>
                <w:sz w:val="24"/>
              </w:rPr>
              <w:t>Nairobi</w:t>
            </w:r>
          </w:p>
        </w:tc>
        <w:tc>
          <w:tcPr>
            <w:tcW w:w="1979" w:type="dxa"/>
          </w:tcPr>
          <w:p w14:paraId="600CC800" w14:textId="77777777" w:rsidR="00F52B28" w:rsidRDefault="00B85897">
            <w:pPr>
              <w:pStyle w:val="TableParagraph"/>
              <w:spacing w:line="256" w:lineRule="exact"/>
              <w:ind w:left="106"/>
              <w:rPr>
                <w:sz w:val="24"/>
              </w:rPr>
            </w:pPr>
            <w:proofErr w:type="spellStart"/>
            <w:r>
              <w:rPr>
                <w:sz w:val="24"/>
              </w:rPr>
              <w:t>Dagoreti</w:t>
            </w:r>
            <w:proofErr w:type="spellEnd"/>
            <w:r>
              <w:rPr>
                <w:sz w:val="24"/>
              </w:rPr>
              <w:t>,</w:t>
            </w:r>
            <w:r>
              <w:rPr>
                <w:spacing w:val="-5"/>
                <w:sz w:val="24"/>
              </w:rPr>
              <w:t xml:space="preserve"> </w:t>
            </w:r>
            <w:r>
              <w:rPr>
                <w:spacing w:val="-2"/>
                <w:sz w:val="24"/>
              </w:rPr>
              <w:t>Nairobi</w:t>
            </w:r>
          </w:p>
        </w:tc>
      </w:tr>
      <w:tr w:rsidR="00F52B28" w14:paraId="73A8A0EE" w14:textId="77777777">
        <w:trPr>
          <w:trHeight w:val="551"/>
        </w:trPr>
        <w:tc>
          <w:tcPr>
            <w:tcW w:w="898" w:type="dxa"/>
          </w:tcPr>
          <w:p w14:paraId="6D5F317E" w14:textId="77777777" w:rsidR="00F52B28" w:rsidRDefault="00B85897">
            <w:pPr>
              <w:pStyle w:val="TableParagraph"/>
              <w:spacing w:line="268" w:lineRule="exact"/>
              <w:ind w:left="107"/>
              <w:rPr>
                <w:sz w:val="24"/>
              </w:rPr>
            </w:pPr>
            <w:r>
              <w:rPr>
                <w:spacing w:val="-10"/>
                <w:sz w:val="24"/>
              </w:rPr>
              <w:t>7</w:t>
            </w:r>
          </w:p>
        </w:tc>
        <w:tc>
          <w:tcPr>
            <w:tcW w:w="2905" w:type="dxa"/>
          </w:tcPr>
          <w:p w14:paraId="77FAA4A2" w14:textId="77777777" w:rsidR="00F52B28" w:rsidRDefault="00B85897">
            <w:pPr>
              <w:pStyle w:val="TableParagraph"/>
              <w:spacing w:line="268" w:lineRule="exact"/>
              <w:ind w:left="107"/>
              <w:rPr>
                <w:sz w:val="24"/>
              </w:rPr>
            </w:pPr>
            <w:r>
              <w:rPr>
                <w:sz w:val="24"/>
              </w:rPr>
              <w:t>G4S Security</w:t>
            </w:r>
            <w:r>
              <w:rPr>
                <w:spacing w:val="-4"/>
                <w:sz w:val="24"/>
              </w:rPr>
              <w:t xml:space="preserve"> </w:t>
            </w:r>
            <w:r>
              <w:rPr>
                <w:spacing w:val="-2"/>
                <w:sz w:val="24"/>
              </w:rPr>
              <w:t>Services</w:t>
            </w:r>
          </w:p>
          <w:p w14:paraId="658AD069" w14:textId="77777777" w:rsidR="00F52B28" w:rsidRDefault="00B85897">
            <w:pPr>
              <w:pStyle w:val="TableParagraph"/>
              <w:spacing w:line="264" w:lineRule="exact"/>
              <w:ind w:left="107"/>
              <w:rPr>
                <w:sz w:val="24"/>
              </w:rPr>
            </w:pPr>
            <w:r>
              <w:rPr>
                <w:spacing w:val="-2"/>
                <w:sz w:val="24"/>
              </w:rPr>
              <w:t>Limited</w:t>
            </w:r>
          </w:p>
        </w:tc>
        <w:tc>
          <w:tcPr>
            <w:tcW w:w="2432" w:type="dxa"/>
          </w:tcPr>
          <w:p w14:paraId="196A4C33" w14:textId="77777777" w:rsidR="00F52B28" w:rsidRDefault="00B85897">
            <w:pPr>
              <w:pStyle w:val="TableParagraph"/>
              <w:spacing w:line="268" w:lineRule="exact"/>
              <w:ind w:left="107"/>
              <w:rPr>
                <w:sz w:val="24"/>
              </w:rPr>
            </w:pPr>
            <w:r>
              <w:rPr>
                <w:sz w:val="24"/>
              </w:rPr>
              <w:t>51266-00100</w:t>
            </w:r>
            <w:r>
              <w:rPr>
                <w:spacing w:val="-1"/>
                <w:sz w:val="24"/>
              </w:rPr>
              <w:t xml:space="preserve"> </w:t>
            </w:r>
            <w:r>
              <w:rPr>
                <w:spacing w:val="-2"/>
                <w:sz w:val="24"/>
              </w:rPr>
              <w:t>Nairobi</w:t>
            </w:r>
          </w:p>
        </w:tc>
        <w:tc>
          <w:tcPr>
            <w:tcW w:w="1979" w:type="dxa"/>
          </w:tcPr>
          <w:p w14:paraId="1DFA0444" w14:textId="77777777" w:rsidR="00F52B28" w:rsidRDefault="00B85897">
            <w:pPr>
              <w:pStyle w:val="TableParagraph"/>
              <w:spacing w:line="268" w:lineRule="exact"/>
              <w:ind w:left="106"/>
              <w:rPr>
                <w:sz w:val="24"/>
              </w:rPr>
            </w:pPr>
            <w:r>
              <w:rPr>
                <w:sz w:val="24"/>
              </w:rPr>
              <w:t>Enterprise</w:t>
            </w:r>
            <w:r>
              <w:rPr>
                <w:spacing w:val="-3"/>
                <w:sz w:val="24"/>
              </w:rPr>
              <w:t xml:space="preserve"> </w:t>
            </w:r>
            <w:r>
              <w:rPr>
                <w:spacing w:val="-2"/>
                <w:sz w:val="24"/>
              </w:rPr>
              <w:t>road,</w:t>
            </w:r>
          </w:p>
          <w:p w14:paraId="1B825FF9" w14:textId="77777777" w:rsidR="00F52B28" w:rsidRDefault="00B85897">
            <w:pPr>
              <w:pStyle w:val="TableParagraph"/>
              <w:spacing w:line="264" w:lineRule="exact"/>
              <w:ind w:left="106"/>
              <w:rPr>
                <w:sz w:val="24"/>
              </w:rPr>
            </w:pPr>
            <w:r>
              <w:rPr>
                <w:spacing w:val="-2"/>
                <w:sz w:val="24"/>
              </w:rPr>
              <w:t>Nairobi</w:t>
            </w:r>
          </w:p>
        </w:tc>
      </w:tr>
      <w:tr w:rsidR="00F52B28" w14:paraId="3ED36501" w14:textId="77777777">
        <w:trPr>
          <w:trHeight w:val="278"/>
        </w:trPr>
        <w:tc>
          <w:tcPr>
            <w:tcW w:w="898" w:type="dxa"/>
          </w:tcPr>
          <w:p w14:paraId="2732C39F" w14:textId="77777777" w:rsidR="00F52B28" w:rsidRDefault="00B85897">
            <w:pPr>
              <w:pStyle w:val="TableParagraph"/>
              <w:spacing w:line="258" w:lineRule="exact"/>
              <w:ind w:left="107"/>
              <w:rPr>
                <w:sz w:val="24"/>
              </w:rPr>
            </w:pPr>
            <w:r>
              <w:rPr>
                <w:spacing w:val="-10"/>
                <w:sz w:val="24"/>
              </w:rPr>
              <w:t>8</w:t>
            </w:r>
          </w:p>
        </w:tc>
        <w:tc>
          <w:tcPr>
            <w:tcW w:w="2905" w:type="dxa"/>
          </w:tcPr>
          <w:p w14:paraId="618779A9" w14:textId="77777777" w:rsidR="00F52B28" w:rsidRDefault="00B85897">
            <w:pPr>
              <w:pStyle w:val="TableParagraph"/>
              <w:spacing w:line="258" w:lineRule="exact"/>
              <w:ind w:left="107"/>
              <w:rPr>
                <w:sz w:val="24"/>
              </w:rPr>
            </w:pPr>
            <w:proofErr w:type="spellStart"/>
            <w:r>
              <w:rPr>
                <w:sz w:val="24"/>
              </w:rPr>
              <w:t>Instarect</w:t>
            </w:r>
            <w:proofErr w:type="spellEnd"/>
            <w:r>
              <w:rPr>
                <w:spacing w:val="-4"/>
                <w:sz w:val="24"/>
              </w:rPr>
              <w:t xml:space="preserve"> </w:t>
            </w:r>
            <w:r>
              <w:rPr>
                <w:spacing w:val="-2"/>
                <w:sz w:val="24"/>
              </w:rPr>
              <w:t>Limited</w:t>
            </w:r>
          </w:p>
        </w:tc>
        <w:tc>
          <w:tcPr>
            <w:tcW w:w="2432" w:type="dxa"/>
          </w:tcPr>
          <w:p w14:paraId="25532C80" w14:textId="77777777" w:rsidR="00F52B28" w:rsidRDefault="00B85897">
            <w:pPr>
              <w:pStyle w:val="TableParagraph"/>
              <w:spacing w:line="258" w:lineRule="exact"/>
              <w:ind w:left="107"/>
              <w:rPr>
                <w:sz w:val="24"/>
              </w:rPr>
            </w:pPr>
            <w:r>
              <w:rPr>
                <w:sz w:val="24"/>
              </w:rPr>
              <w:t>44053-00100</w:t>
            </w:r>
            <w:r>
              <w:rPr>
                <w:spacing w:val="-1"/>
                <w:sz w:val="24"/>
              </w:rPr>
              <w:t xml:space="preserve"> </w:t>
            </w:r>
            <w:r>
              <w:rPr>
                <w:spacing w:val="-2"/>
                <w:sz w:val="24"/>
              </w:rPr>
              <w:t>Nairobi</w:t>
            </w:r>
          </w:p>
        </w:tc>
        <w:tc>
          <w:tcPr>
            <w:tcW w:w="1979" w:type="dxa"/>
          </w:tcPr>
          <w:p w14:paraId="02DEF7C1" w14:textId="77777777" w:rsidR="00F52B28" w:rsidRDefault="00B85897">
            <w:pPr>
              <w:pStyle w:val="TableParagraph"/>
              <w:spacing w:line="258" w:lineRule="exact"/>
              <w:ind w:left="106"/>
              <w:rPr>
                <w:sz w:val="24"/>
              </w:rPr>
            </w:pPr>
            <w:r>
              <w:rPr>
                <w:sz w:val="24"/>
              </w:rPr>
              <w:t>Langata</w:t>
            </w:r>
            <w:r>
              <w:rPr>
                <w:spacing w:val="-3"/>
                <w:sz w:val="24"/>
              </w:rPr>
              <w:t xml:space="preserve"> </w:t>
            </w:r>
            <w:r>
              <w:rPr>
                <w:spacing w:val="-4"/>
                <w:sz w:val="24"/>
              </w:rPr>
              <w:t>Road</w:t>
            </w:r>
          </w:p>
        </w:tc>
      </w:tr>
      <w:tr w:rsidR="00F52B28" w14:paraId="33AB2CBE" w14:textId="77777777">
        <w:trPr>
          <w:trHeight w:val="551"/>
        </w:trPr>
        <w:tc>
          <w:tcPr>
            <w:tcW w:w="898" w:type="dxa"/>
          </w:tcPr>
          <w:p w14:paraId="4ED6B28E" w14:textId="77777777" w:rsidR="00F52B28" w:rsidRDefault="00B85897">
            <w:pPr>
              <w:pStyle w:val="TableParagraph"/>
              <w:spacing w:line="268" w:lineRule="exact"/>
              <w:ind w:left="107"/>
              <w:rPr>
                <w:sz w:val="24"/>
              </w:rPr>
            </w:pPr>
            <w:r>
              <w:rPr>
                <w:spacing w:val="-10"/>
                <w:sz w:val="24"/>
              </w:rPr>
              <w:t>9</w:t>
            </w:r>
          </w:p>
        </w:tc>
        <w:tc>
          <w:tcPr>
            <w:tcW w:w="2905" w:type="dxa"/>
          </w:tcPr>
          <w:p w14:paraId="1D8CBE3D" w14:textId="77777777" w:rsidR="00F52B28" w:rsidRDefault="00B85897">
            <w:pPr>
              <w:pStyle w:val="TableParagraph"/>
              <w:spacing w:line="268" w:lineRule="exact"/>
              <w:ind w:left="107"/>
              <w:rPr>
                <w:sz w:val="24"/>
              </w:rPr>
            </w:pPr>
            <w:r>
              <w:rPr>
                <w:sz w:val="24"/>
              </w:rPr>
              <w:t>Kenya</w:t>
            </w:r>
            <w:r>
              <w:rPr>
                <w:spacing w:val="-2"/>
                <w:sz w:val="24"/>
              </w:rPr>
              <w:t xml:space="preserve"> </w:t>
            </w:r>
            <w:r>
              <w:rPr>
                <w:sz w:val="24"/>
              </w:rPr>
              <w:t>Kazi</w:t>
            </w:r>
            <w:r>
              <w:rPr>
                <w:spacing w:val="-2"/>
                <w:sz w:val="24"/>
              </w:rPr>
              <w:t xml:space="preserve"> </w:t>
            </w:r>
            <w:r>
              <w:rPr>
                <w:sz w:val="24"/>
              </w:rPr>
              <w:t>(KK)</w:t>
            </w:r>
            <w:r>
              <w:rPr>
                <w:spacing w:val="-2"/>
                <w:sz w:val="24"/>
              </w:rPr>
              <w:t xml:space="preserve"> Security</w:t>
            </w:r>
          </w:p>
        </w:tc>
        <w:tc>
          <w:tcPr>
            <w:tcW w:w="2432" w:type="dxa"/>
          </w:tcPr>
          <w:p w14:paraId="3B6AFD08" w14:textId="77777777" w:rsidR="00F52B28" w:rsidRDefault="00B85897">
            <w:pPr>
              <w:pStyle w:val="TableParagraph"/>
              <w:spacing w:line="268" w:lineRule="exact"/>
              <w:ind w:left="107"/>
              <w:rPr>
                <w:sz w:val="24"/>
              </w:rPr>
            </w:pPr>
            <w:r>
              <w:rPr>
                <w:spacing w:val="-2"/>
                <w:sz w:val="24"/>
              </w:rPr>
              <w:t>14662-00800</w:t>
            </w:r>
          </w:p>
          <w:p w14:paraId="1279F1B4" w14:textId="77777777" w:rsidR="00F52B28" w:rsidRDefault="00B85897">
            <w:pPr>
              <w:pStyle w:val="TableParagraph"/>
              <w:spacing w:line="264" w:lineRule="exact"/>
              <w:ind w:left="107"/>
              <w:rPr>
                <w:sz w:val="24"/>
              </w:rPr>
            </w:pPr>
            <w:r>
              <w:rPr>
                <w:spacing w:val="-2"/>
                <w:sz w:val="24"/>
              </w:rPr>
              <w:t>Mombasa</w:t>
            </w:r>
          </w:p>
        </w:tc>
        <w:tc>
          <w:tcPr>
            <w:tcW w:w="1979" w:type="dxa"/>
          </w:tcPr>
          <w:p w14:paraId="6B3A390A" w14:textId="77777777" w:rsidR="00F52B28" w:rsidRDefault="00B85897">
            <w:pPr>
              <w:pStyle w:val="TableParagraph"/>
              <w:spacing w:line="268" w:lineRule="exact"/>
              <w:ind w:left="106"/>
              <w:rPr>
                <w:sz w:val="24"/>
              </w:rPr>
            </w:pPr>
            <w:r>
              <w:rPr>
                <w:sz w:val="24"/>
              </w:rPr>
              <w:t>Mombasa</w:t>
            </w:r>
            <w:r>
              <w:rPr>
                <w:spacing w:val="-2"/>
                <w:sz w:val="24"/>
              </w:rPr>
              <w:t xml:space="preserve"> </w:t>
            </w:r>
            <w:r>
              <w:rPr>
                <w:spacing w:val="-5"/>
                <w:sz w:val="24"/>
              </w:rPr>
              <w:t>CBD</w:t>
            </w:r>
          </w:p>
        </w:tc>
      </w:tr>
      <w:tr w:rsidR="00F52B28" w14:paraId="6DC4394A" w14:textId="77777777">
        <w:trPr>
          <w:trHeight w:val="551"/>
        </w:trPr>
        <w:tc>
          <w:tcPr>
            <w:tcW w:w="898" w:type="dxa"/>
          </w:tcPr>
          <w:p w14:paraId="48E05575" w14:textId="77777777" w:rsidR="00F52B28" w:rsidRDefault="00B85897">
            <w:pPr>
              <w:pStyle w:val="TableParagraph"/>
              <w:spacing w:line="268" w:lineRule="exact"/>
              <w:ind w:left="107"/>
              <w:rPr>
                <w:sz w:val="24"/>
              </w:rPr>
            </w:pPr>
            <w:r>
              <w:rPr>
                <w:spacing w:val="-5"/>
                <w:sz w:val="24"/>
              </w:rPr>
              <w:t>10</w:t>
            </w:r>
          </w:p>
        </w:tc>
        <w:tc>
          <w:tcPr>
            <w:tcW w:w="2905" w:type="dxa"/>
          </w:tcPr>
          <w:p w14:paraId="613B3A93" w14:textId="77777777" w:rsidR="00F52B28" w:rsidRDefault="00B85897">
            <w:pPr>
              <w:pStyle w:val="TableParagraph"/>
              <w:spacing w:line="268" w:lineRule="exact"/>
              <w:ind w:left="107"/>
              <w:rPr>
                <w:sz w:val="24"/>
              </w:rPr>
            </w:pPr>
            <w:r>
              <w:rPr>
                <w:sz w:val="24"/>
              </w:rPr>
              <w:t>Magnum</w:t>
            </w:r>
            <w:r>
              <w:rPr>
                <w:spacing w:val="-2"/>
                <w:sz w:val="24"/>
              </w:rPr>
              <w:t xml:space="preserve"> </w:t>
            </w:r>
            <w:r>
              <w:rPr>
                <w:sz w:val="24"/>
              </w:rPr>
              <w:t>Allied</w:t>
            </w:r>
            <w:r>
              <w:rPr>
                <w:spacing w:val="-2"/>
                <w:sz w:val="24"/>
              </w:rPr>
              <w:t xml:space="preserve"> Systems</w:t>
            </w:r>
          </w:p>
          <w:p w14:paraId="384307C6" w14:textId="77777777" w:rsidR="00F52B28" w:rsidRDefault="00B85897">
            <w:pPr>
              <w:pStyle w:val="TableParagraph"/>
              <w:spacing w:line="264" w:lineRule="exact"/>
              <w:ind w:left="107"/>
              <w:rPr>
                <w:sz w:val="24"/>
              </w:rPr>
            </w:pPr>
            <w:r>
              <w:rPr>
                <w:spacing w:val="-2"/>
                <w:sz w:val="24"/>
              </w:rPr>
              <w:t>Limited</w:t>
            </w:r>
          </w:p>
        </w:tc>
        <w:tc>
          <w:tcPr>
            <w:tcW w:w="2432" w:type="dxa"/>
          </w:tcPr>
          <w:p w14:paraId="7E8DFFC2" w14:textId="77777777" w:rsidR="00F52B28" w:rsidRDefault="00B85897">
            <w:pPr>
              <w:pStyle w:val="TableParagraph"/>
              <w:spacing w:line="268" w:lineRule="exact"/>
              <w:ind w:left="107"/>
              <w:rPr>
                <w:sz w:val="24"/>
              </w:rPr>
            </w:pPr>
            <w:r>
              <w:rPr>
                <w:sz w:val="24"/>
              </w:rPr>
              <w:t>49523-00100</w:t>
            </w:r>
            <w:r>
              <w:rPr>
                <w:spacing w:val="-1"/>
                <w:sz w:val="24"/>
              </w:rPr>
              <w:t xml:space="preserve"> </w:t>
            </w:r>
            <w:r>
              <w:rPr>
                <w:spacing w:val="-2"/>
                <w:sz w:val="24"/>
              </w:rPr>
              <w:t>Nairobi</w:t>
            </w:r>
          </w:p>
        </w:tc>
        <w:tc>
          <w:tcPr>
            <w:tcW w:w="1979" w:type="dxa"/>
          </w:tcPr>
          <w:p w14:paraId="2899A499" w14:textId="77777777" w:rsidR="00F52B28" w:rsidRDefault="00B85897">
            <w:pPr>
              <w:pStyle w:val="TableParagraph"/>
              <w:spacing w:line="268" w:lineRule="exact"/>
              <w:ind w:left="106"/>
              <w:rPr>
                <w:sz w:val="24"/>
              </w:rPr>
            </w:pPr>
            <w:r>
              <w:rPr>
                <w:sz w:val="24"/>
              </w:rPr>
              <w:t>Zanzibar</w:t>
            </w:r>
            <w:r>
              <w:rPr>
                <w:spacing w:val="-3"/>
                <w:sz w:val="24"/>
              </w:rPr>
              <w:t xml:space="preserve"> </w:t>
            </w:r>
            <w:r>
              <w:rPr>
                <w:spacing w:val="-2"/>
                <w:sz w:val="24"/>
              </w:rPr>
              <w:t>road,</w:t>
            </w:r>
          </w:p>
          <w:p w14:paraId="294C4372" w14:textId="77777777" w:rsidR="00F52B28" w:rsidRDefault="00B85897">
            <w:pPr>
              <w:pStyle w:val="TableParagraph"/>
              <w:spacing w:line="264" w:lineRule="exact"/>
              <w:ind w:left="106"/>
              <w:rPr>
                <w:sz w:val="24"/>
              </w:rPr>
            </w:pPr>
            <w:r>
              <w:rPr>
                <w:spacing w:val="-2"/>
                <w:sz w:val="24"/>
              </w:rPr>
              <w:t>Nairobi</w:t>
            </w:r>
          </w:p>
        </w:tc>
      </w:tr>
      <w:tr w:rsidR="00F52B28" w14:paraId="0272B13F" w14:textId="77777777">
        <w:trPr>
          <w:trHeight w:val="551"/>
        </w:trPr>
        <w:tc>
          <w:tcPr>
            <w:tcW w:w="898" w:type="dxa"/>
          </w:tcPr>
          <w:p w14:paraId="1BD6B3A9" w14:textId="77777777" w:rsidR="00F52B28" w:rsidRDefault="00B85897">
            <w:pPr>
              <w:pStyle w:val="TableParagraph"/>
              <w:spacing w:line="268" w:lineRule="exact"/>
              <w:ind w:left="107"/>
              <w:rPr>
                <w:sz w:val="24"/>
              </w:rPr>
            </w:pPr>
            <w:r>
              <w:rPr>
                <w:spacing w:val="-5"/>
                <w:sz w:val="24"/>
              </w:rPr>
              <w:t>11</w:t>
            </w:r>
          </w:p>
        </w:tc>
        <w:tc>
          <w:tcPr>
            <w:tcW w:w="2905" w:type="dxa"/>
          </w:tcPr>
          <w:p w14:paraId="16B723E7" w14:textId="77777777" w:rsidR="00F52B28" w:rsidRDefault="00B85897">
            <w:pPr>
              <w:pStyle w:val="TableParagraph"/>
              <w:spacing w:line="268" w:lineRule="exact"/>
              <w:ind w:left="107"/>
              <w:rPr>
                <w:sz w:val="24"/>
              </w:rPr>
            </w:pPr>
            <w:r>
              <w:rPr>
                <w:sz w:val="24"/>
              </w:rPr>
              <w:t>Pinkerton’s</w:t>
            </w:r>
            <w:r>
              <w:rPr>
                <w:spacing w:val="-4"/>
                <w:sz w:val="24"/>
              </w:rPr>
              <w:t xml:space="preserve"> </w:t>
            </w:r>
            <w:r>
              <w:rPr>
                <w:spacing w:val="-2"/>
                <w:sz w:val="24"/>
              </w:rPr>
              <w:t>Limited</w:t>
            </w:r>
          </w:p>
        </w:tc>
        <w:tc>
          <w:tcPr>
            <w:tcW w:w="2432" w:type="dxa"/>
          </w:tcPr>
          <w:p w14:paraId="0AE90FAA" w14:textId="77777777" w:rsidR="00F52B28" w:rsidRDefault="00B85897">
            <w:pPr>
              <w:pStyle w:val="TableParagraph"/>
              <w:spacing w:line="268" w:lineRule="exact"/>
              <w:ind w:left="107"/>
              <w:rPr>
                <w:sz w:val="24"/>
              </w:rPr>
            </w:pPr>
            <w:r>
              <w:rPr>
                <w:sz w:val="24"/>
              </w:rPr>
              <w:t>56130-00200</w:t>
            </w:r>
            <w:r>
              <w:rPr>
                <w:spacing w:val="-1"/>
                <w:sz w:val="24"/>
              </w:rPr>
              <w:t xml:space="preserve"> </w:t>
            </w:r>
            <w:r>
              <w:rPr>
                <w:spacing w:val="-2"/>
                <w:sz w:val="24"/>
              </w:rPr>
              <w:t>Nairobi</w:t>
            </w:r>
          </w:p>
        </w:tc>
        <w:tc>
          <w:tcPr>
            <w:tcW w:w="1979" w:type="dxa"/>
          </w:tcPr>
          <w:p w14:paraId="2A0AAFD2" w14:textId="77777777" w:rsidR="00F52B28" w:rsidRDefault="00B85897">
            <w:pPr>
              <w:pStyle w:val="TableParagraph"/>
              <w:spacing w:line="268" w:lineRule="exact"/>
              <w:ind w:left="106"/>
              <w:rPr>
                <w:sz w:val="24"/>
              </w:rPr>
            </w:pPr>
            <w:r>
              <w:rPr>
                <w:sz w:val="24"/>
              </w:rPr>
              <w:t>Ngong</w:t>
            </w:r>
            <w:r>
              <w:rPr>
                <w:spacing w:val="-4"/>
                <w:sz w:val="24"/>
              </w:rPr>
              <w:t xml:space="preserve"> </w:t>
            </w:r>
            <w:r>
              <w:rPr>
                <w:spacing w:val="-2"/>
                <w:sz w:val="24"/>
              </w:rPr>
              <w:t>Road,</w:t>
            </w:r>
          </w:p>
          <w:p w14:paraId="7707D491" w14:textId="77777777" w:rsidR="00F52B28" w:rsidRDefault="00B85897">
            <w:pPr>
              <w:pStyle w:val="TableParagraph"/>
              <w:spacing w:line="264" w:lineRule="exact"/>
              <w:ind w:left="106"/>
              <w:rPr>
                <w:sz w:val="24"/>
              </w:rPr>
            </w:pPr>
            <w:r>
              <w:rPr>
                <w:spacing w:val="-2"/>
                <w:sz w:val="24"/>
              </w:rPr>
              <w:t>Nairobi</w:t>
            </w:r>
          </w:p>
        </w:tc>
      </w:tr>
      <w:tr w:rsidR="00F52B28" w14:paraId="5D6C3F79" w14:textId="77777777">
        <w:trPr>
          <w:trHeight w:val="551"/>
        </w:trPr>
        <w:tc>
          <w:tcPr>
            <w:tcW w:w="898" w:type="dxa"/>
          </w:tcPr>
          <w:p w14:paraId="05066707" w14:textId="77777777" w:rsidR="00F52B28" w:rsidRDefault="00B85897">
            <w:pPr>
              <w:pStyle w:val="TableParagraph"/>
              <w:spacing w:line="268" w:lineRule="exact"/>
              <w:ind w:left="107"/>
              <w:rPr>
                <w:sz w:val="24"/>
              </w:rPr>
            </w:pPr>
            <w:r>
              <w:rPr>
                <w:spacing w:val="-5"/>
                <w:sz w:val="24"/>
              </w:rPr>
              <w:t>12</w:t>
            </w:r>
          </w:p>
        </w:tc>
        <w:tc>
          <w:tcPr>
            <w:tcW w:w="2905" w:type="dxa"/>
          </w:tcPr>
          <w:p w14:paraId="61AB204E" w14:textId="77777777" w:rsidR="00F52B28" w:rsidRDefault="00B85897">
            <w:pPr>
              <w:pStyle w:val="TableParagraph"/>
              <w:spacing w:line="268" w:lineRule="exact"/>
              <w:ind w:left="107"/>
              <w:rPr>
                <w:sz w:val="24"/>
              </w:rPr>
            </w:pPr>
            <w:r>
              <w:rPr>
                <w:sz w:val="24"/>
              </w:rPr>
              <w:t>Riley</w:t>
            </w:r>
            <w:r>
              <w:rPr>
                <w:spacing w:val="-6"/>
                <w:sz w:val="24"/>
              </w:rPr>
              <w:t xml:space="preserve"> </w:t>
            </w:r>
            <w:r>
              <w:rPr>
                <w:sz w:val="24"/>
              </w:rPr>
              <w:t>Services</w:t>
            </w:r>
            <w:r>
              <w:rPr>
                <w:spacing w:val="2"/>
                <w:sz w:val="24"/>
              </w:rPr>
              <w:t xml:space="preserve"> </w:t>
            </w:r>
            <w:r>
              <w:rPr>
                <w:spacing w:val="-2"/>
                <w:sz w:val="24"/>
              </w:rPr>
              <w:t>Limited</w:t>
            </w:r>
          </w:p>
        </w:tc>
        <w:tc>
          <w:tcPr>
            <w:tcW w:w="2432" w:type="dxa"/>
          </w:tcPr>
          <w:p w14:paraId="7D0339F9" w14:textId="77777777" w:rsidR="00F52B28" w:rsidRDefault="00B85897">
            <w:pPr>
              <w:pStyle w:val="TableParagraph"/>
              <w:spacing w:line="268" w:lineRule="exact"/>
              <w:ind w:left="107"/>
              <w:rPr>
                <w:sz w:val="24"/>
              </w:rPr>
            </w:pPr>
            <w:r>
              <w:rPr>
                <w:sz w:val="24"/>
              </w:rPr>
              <w:t>56152-00200</w:t>
            </w:r>
            <w:r>
              <w:rPr>
                <w:spacing w:val="-1"/>
                <w:sz w:val="24"/>
              </w:rPr>
              <w:t xml:space="preserve"> </w:t>
            </w:r>
            <w:r>
              <w:rPr>
                <w:spacing w:val="-2"/>
                <w:sz w:val="24"/>
              </w:rPr>
              <w:t>Nairobi</w:t>
            </w:r>
          </w:p>
        </w:tc>
        <w:tc>
          <w:tcPr>
            <w:tcW w:w="1979" w:type="dxa"/>
          </w:tcPr>
          <w:p w14:paraId="7FD3FAB7" w14:textId="77777777" w:rsidR="00F52B28" w:rsidRDefault="00B85897">
            <w:pPr>
              <w:pStyle w:val="TableParagraph"/>
              <w:spacing w:line="268" w:lineRule="exact"/>
              <w:ind w:left="106"/>
              <w:rPr>
                <w:sz w:val="24"/>
              </w:rPr>
            </w:pPr>
            <w:proofErr w:type="spellStart"/>
            <w:r>
              <w:rPr>
                <w:sz w:val="24"/>
              </w:rPr>
              <w:t>Masaba</w:t>
            </w:r>
            <w:proofErr w:type="spellEnd"/>
            <w:r>
              <w:rPr>
                <w:spacing w:val="-5"/>
                <w:sz w:val="24"/>
              </w:rPr>
              <w:t xml:space="preserve"> </w:t>
            </w:r>
            <w:r>
              <w:rPr>
                <w:spacing w:val="-2"/>
                <w:sz w:val="24"/>
              </w:rPr>
              <w:t>Road,</w:t>
            </w:r>
          </w:p>
          <w:p w14:paraId="02464907" w14:textId="77777777" w:rsidR="00F52B28" w:rsidRDefault="00B85897">
            <w:pPr>
              <w:pStyle w:val="TableParagraph"/>
              <w:spacing w:line="264" w:lineRule="exact"/>
              <w:ind w:left="106"/>
              <w:rPr>
                <w:sz w:val="24"/>
              </w:rPr>
            </w:pPr>
            <w:r>
              <w:rPr>
                <w:spacing w:val="-2"/>
                <w:sz w:val="24"/>
              </w:rPr>
              <w:t>Nairobi</w:t>
            </w:r>
          </w:p>
        </w:tc>
      </w:tr>
      <w:tr w:rsidR="00F52B28" w14:paraId="79F59095" w14:textId="77777777">
        <w:trPr>
          <w:trHeight w:val="551"/>
        </w:trPr>
        <w:tc>
          <w:tcPr>
            <w:tcW w:w="898" w:type="dxa"/>
          </w:tcPr>
          <w:p w14:paraId="1CCBEC10" w14:textId="77777777" w:rsidR="00F52B28" w:rsidRDefault="00B85897">
            <w:pPr>
              <w:pStyle w:val="TableParagraph"/>
              <w:spacing w:line="268" w:lineRule="exact"/>
              <w:ind w:left="107"/>
              <w:rPr>
                <w:sz w:val="24"/>
              </w:rPr>
            </w:pPr>
            <w:r>
              <w:rPr>
                <w:spacing w:val="-5"/>
                <w:sz w:val="24"/>
              </w:rPr>
              <w:t>13</w:t>
            </w:r>
          </w:p>
        </w:tc>
        <w:tc>
          <w:tcPr>
            <w:tcW w:w="2905" w:type="dxa"/>
          </w:tcPr>
          <w:p w14:paraId="562BE9E4" w14:textId="77777777" w:rsidR="00F52B28" w:rsidRDefault="00B85897">
            <w:pPr>
              <w:pStyle w:val="TableParagraph"/>
              <w:spacing w:line="268" w:lineRule="exact"/>
              <w:ind w:left="107"/>
              <w:rPr>
                <w:sz w:val="24"/>
              </w:rPr>
            </w:pPr>
            <w:proofErr w:type="spellStart"/>
            <w:r>
              <w:rPr>
                <w:sz w:val="24"/>
              </w:rPr>
              <w:t>Securex</w:t>
            </w:r>
            <w:proofErr w:type="spellEnd"/>
            <w:r>
              <w:rPr>
                <w:spacing w:val="-4"/>
                <w:sz w:val="24"/>
              </w:rPr>
              <w:t xml:space="preserve"> </w:t>
            </w:r>
            <w:r>
              <w:rPr>
                <w:sz w:val="24"/>
              </w:rPr>
              <w:t>Agencies</w:t>
            </w:r>
            <w:r>
              <w:rPr>
                <w:spacing w:val="-3"/>
                <w:sz w:val="24"/>
              </w:rPr>
              <w:t xml:space="preserve"> </w:t>
            </w:r>
            <w:r>
              <w:rPr>
                <w:spacing w:val="-4"/>
                <w:sz w:val="24"/>
              </w:rPr>
              <w:t>Kenya</w:t>
            </w:r>
          </w:p>
          <w:p w14:paraId="6DB8C5FD" w14:textId="77777777" w:rsidR="00F52B28" w:rsidRDefault="00B85897">
            <w:pPr>
              <w:pStyle w:val="TableParagraph"/>
              <w:spacing w:line="264" w:lineRule="exact"/>
              <w:ind w:left="107"/>
              <w:rPr>
                <w:sz w:val="24"/>
              </w:rPr>
            </w:pPr>
            <w:r>
              <w:rPr>
                <w:spacing w:val="-2"/>
                <w:sz w:val="24"/>
              </w:rPr>
              <w:t>Limited</w:t>
            </w:r>
          </w:p>
        </w:tc>
        <w:tc>
          <w:tcPr>
            <w:tcW w:w="2432" w:type="dxa"/>
          </w:tcPr>
          <w:p w14:paraId="649065E8" w14:textId="77777777" w:rsidR="00F52B28" w:rsidRDefault="00B85897">
            <w:pPr>
              <w:pStyle w:val="TableParagraph"/>
              <w:spacing w:line="268" w:lineRule="exact"/>
              <w:ind w:left="107"/>
              <w:rPr>
                <w:sz w:val="24"/>
              </w:rPr>
            </w:pPr>
            <w:r>
              <w:rPr>
                <w:spacing w:val="-2"/>
                <w:sz w:val="24"/>
              </w:rPr>
              <w:t>4839-00100</w:t>
            </w:r>
          </w:p>
        </w:tc>
        <w:tc>
          <w:tcPr>
            <w:tcW w:w="1979" w:type="dxa"/>
          </w:tcPr>
          <w:p w14:paraId="12A25DCF" w14:textId="77777777" w:rsidR="00F52B28" w:rsidRDefault="00B85897">
            <w:pPr>
              <w:pStyle w:val="TableParagraph"/>
              <w:spacing w:line="268" w:lineRule="exact"/>
              <w:ind w:left="106"/>
              <w:rPr>
                <w:sz w:val="24"/>
              </w:rPr>
            </w:pPr>
            <w:r>
              <w:rPr>
                <w:sz w:val="24"/>
              </w:rPr>
              <w:t>Riverside</w:t>
            </w:r>
            <w:r>
              <w:rPr>
                <w:spacing w:val="-2"/>
                <w:sz w:val="24"/>
              </w:rPr>
              <w:t xml:space="preserve"> Nairobi</w:t>
            </w:r>
          </w:p>
        </w:tc>
      </w:tr>
      <w:tr w:rsidR="00F52B28" w14:paraId="4B2DE247" w14:textId="77777777">
        <w:trPr>
          <w:trHeight w:val="551"/>
        </w:trPr>
        <w:tc>
          <w:tcPr>
            <w:tcW w:w="898" w:type="dxa"/>
          </w:tcPr>
          <w:p w14:paraId="5CB8A1C8" w14:textId="77777777" w:rsidR="00F52B28" w:rsidRDefault="00B85897">
            <w:pPr>
              <w:pStyle w:val="TableParagraph"/>
              <w:spacing w:line="270" w:lineRule="exact"/>
              <w:ind w:left="107"/>
              <w:rPr>
                <w:sz w:val="24"/>
              </w:rPr>
            </w:pPr>
            <w:r>
              <w:rPr>
                <w:spacing w:val="-5"/>
                <w:sz w:val="24"/>
              </w:rPr>
              <w:t>14</w:t>
            </w:r>
          </w:p>
        </w:tc>
        <w:tc>
          <w:tcPr>
            <w:tcW w:w="2905" w:type="dxa"/>
          </w:tcPr>
          <w:p w14:paraId="32236706" w14:textId="77777777" w:rsidR="00F52B28" w:rsidRDefault="00B85897">
            <w:pPr>
              <w:pStyle w:val="TableParagraph"/>
              <w:spacing w:line="269" w:lineRule="exact"/>
              <w:ind w:left="107"/>
              <w:rPr>
                <w:sz w:val="24"/>
              </w:rPr>
            </w:pPr>
            <w:r>
              <w:rPr>
                <w:sz w:val="24"/>
              </w:rPr>
              <w:t>Security</w:t>
            </w:r>
            <w:r>
              <w:rPr>
                <w:spacing w:val="-4"/>
                <w:sz w:val="24"/>
              </w:rPr>
              <w:t xml:space="preserve"> </w:t>
            </w:r>
            <w:r>
              <w:rPr>
                <w:sz w:val="24"/>
              </w:rPr>
              <w:t>Group</w:t>
            </w:r>
            <w:r>
              <w:rPr>
                <w:spacing w:val="-1"/>
                <w:sz w:val="24"/>
              </w:rPr>
              <w:t xml:space="preserve"> </w:t>
            </w:r>
            <w:r>
              <w:rPr>
                <w:spacing w:val="-5"/>
                <w:sz w:val="24"/>
              </w:rPr>
              <w:t>of</w:t>
            </w:r>
          </w:p>
          <w:p w14:paraId="13342434" w14:textId="77777777" w:rsidR="00F52B28" w:rsidRDefault="00B85897">
            <w:pPr>
              <w:pStyle w:val="TableParagraph"/>
              <w:spacing w:line="263" w:lineRule="exact"/>
              <w:ind w:left="107"/>
              <w:rPr>
                <w:sz w:val="24"/>
              </w:rPr>
            </w:pPr>
            <w:r>
              <w:rPr>
                <w:sz w:val="24"/>
              </w:rPr>
              <w:t>Companies</w:t>
            </w:r>
            <w:r>
              <w:rPr>
                <w:spacing w:val="1"/>
                <w:sz w:val="24"/>
              </w:rPr>
              <w:t xml:space="preserve"> </w:t>
            </w:r>
            <w:r>
              <w:rPr>
                <w:spacing w:val="-2"/>
                <w:sz w:val="24"/>
              </w:rPr>
              <w:t>Limited</w:t>
            </w:r>
          </w:p>
        </w:tc>
        <w:tc>
          <w:tcPr>
            <w:tcW w:w="2432" w:type="dxa"/>
          </w:tcPr>
          <w:p w14:paraId="525D9C42" w14:textId="77777777" w:rsidR="00F52B28" w:rsidRDefault="00B85897">
            <w:pPr>
              <w:pStyle w:val="TableParagraph"/>
              <w:spacing w:line="270" w:lineRule="exact"/>
              <w:ind w:left="107"/>
              <w:rPr>
                <w:sz w:val="24"/>
              </w:rPr>
            </w:pPr>
            <w:r>
              <w:rPr>
                <w:spacing w:val="-2"/>
                <w:sz w:val="24"/>
              </w:rPr>
              <w:t>18670-00200</w:t>
            </w:r>
          </w:p>
        </w:tc>
        <w:tc>
          <w:tcPr>
            <w:tcW w:w="1979" w:type="dxa"/>
          </w:tcPr>
          <w:p w14:paraId="6C4060BF" w14:textId="77777777" w:rsidR="00F52B28" w:rsidRDefault="00B85897">
            <w:pPr>
              <w:pStyle w:val="TableParagraph"/>
              <w:spacing w:line="269" w:lineRule="exact"/>
              <w:ind w:left="106"/>
              <w:rPr>
                <w:sz w:val="24"/>
              </w:rPr>
            </w:pPr>
            <w:r>
              <w:rPr>
                <w:sz w:val="24"/>
              </w:rPr>
              <w:t xml:space="preserve">Tulip </w:t>
            </w:r>
            <w:r>
              <w:rPr>
                <w:spacing w:val="-2"/>
                <w:sz w:val="24"/>
              </w:rPr>
              <w:t>house,</w:t>
            </w:r>
          </w:p>
          <w:p w14:paraId="7CCC783E" w14:textId="77777777" w:rsidR="00F52B28" w:rsidRDefault="00B85897">
            <w:pPr>
              <w:pStyle w:val="TableParagraph"/>
              <w:spacing w:line="263" w:lineRule="exact"/>
              <w:ind w:left="106"/>
              <w:rPr>
                <w:sz w:val="24"/>
              </w:rPr>
            </w:pPr>
            <w:r>
              <w:rPr>
                <w:sz w:val="24"/>
              </w:rPr>
              <w:t>Mombasa</w:t>
            </w:r>
            <w:r>
              <w:rPr>
                <w:spacing w:val="-2"/>
                <w:sz w:val="24"/>
              </w:rPr>
              <w:t xml:space="preserve"> </w:t>
            </w:r>
            <w:r>
              <w:rPr>
                <w:spacing w:val="-4"/>
                <w:sz w:val="24"/>
              </w:rPr>
              <w:t>Road</w:t>
            </w:r>
          </w:p>
        </w:tc>
      </w:tr>
      <w:tr w:rsidR="00F52B28" w14:paraId="52019900" w14:textId="77777777">
        <w:trPr>
          <w:trHeight w:val="278"/>
        </w:trPr>
        <w:tc>
          <w:tcPr>
            <w:tcW w:w="898" w:type="dxa"/>
          </w:tcPr>
          <w:p w14:paraId="3A4E8C18" w14:textId="77777777" w:rsidR="00F52B28" w:rsidRDefault="00B85897">
            <w:pPr>
              <w:pStyle w:val="TableParagraph"/>
              <w:spacing w:line="258" w:lineRule="exact"/>
              <w:ind w:left="107"/>
              <w:rPr>
                <w:sz w:val="24"/>
              </w:rPr>
            </w:pPr>
            <w:r>
              <w:rPr>
                <w:spacing w:val="-5"/>
                <w:sz w:val="24"/>
              </w:rPr>
              <w:t>15</w:t>
            </w:r>
          </w:p>
        </w:tc>
        <w:tc>
          <w:tcPr>
            <w:tcW w:w="2905" w:type="dxa"/>
          </w:tcPr>
          <w:p w14:paraId="72614770" w14:textId="77777777" w:rsidR="00F52B28" w:rsidRDefault="00B85897">
            <w:pPr>
              <w:pStyle w:val="TableParagraph"/>
              <w:spacing w:line="258" w:lineRule="exact"/>
              <w:ind w:left="107"/>
              <w:rPr>
                <w:sz w:val="24"/>
              </w:rPr>
            </w:pPr>
            <w:r>
              <w:rPr>
                <w:sz w:val="24"/>
              </w:rPr>
              <w:t>Watchdog</w:t>
            </w:r>
            <w:r>
              <w:rPr>
                <w:spacing w:val="-3"/>
                <w:sz w:val="24"/>
              </w:rPr>
              <w:t xml:space="preserve"> </w:t>
            </w:r>
            <w:r>
              <w:rPr>
                <w:sz w:val="24"/>
              </w:rPr>
              <w:t>Alert</w:t>
            </w:r>
            <w:r>
              <w:rPr>
                <w:spacing w:val="2"/>
                <w:sz w:val="24"/>
              </w:rPr>
              <w:t xml:space="preserve"> </w:t>
            </w:r>
            <w:r>
              <w:rPr>
                <w:spacing w:val="-2"/>
                <w:sz w:val="24"/>
              </w:rPr>
              <w:t>Limited</w:t>
            </w:r>
          </w:p>
        </w:tc>
        <w:tc>
          <w:tcPr>
            <w:tcW w:w="2432" w:type="dxa"/>
          </w:tcPr>
          <w:p w14:paraId="18FE81E9" w14:textId="77777777" w:rsidR="00F52B28" w:rsidRDefault="00B85897">
            <w:pPr>
              <w:pStyle w:val="TableParagraph"/>
              <w:spacing w:line="258" w:lineRule="exact"/>
              <w:ind w:left="107"/>
              <w:rPr>
                <w:sz w:val="24"/>
              </w:rPr>
            </w:pPr>
            <w:r>
              <w:rPr>
                <w:spacing w:val="-2"/>
                <w:sz w:val="24"/>
              </w:rPr>
              <w:t>12258-00100</w:t>
            </w:r>
          </w:p>
        </w:tc>
        <w:tc>
          <w:tcPr>
            <w:tcW w:w="1979" w:type="dxa"/>
          </w:tcPr>
          <w:p w14:paraId="76CA829C" w14:textId="77777777" w:rsidR="00F52B28" w:rsidRDefault="00B85897">
            <w:pPr>
              <w:pStyle w:val="TableParagraph"/>
              <w:spacing w:line="258" w:lineRule="exact"/>
              <w:ind w:left="106"/>
              <w:rPr>
                <w:sz w:val="24"/>
              </w:rPr>
            </w:pPr>
            <w:r>
              <w:rPr>
                <w:sz w:val="24"/>
              </w:rPr>
              <w:t>Enterprise</w:t>
            </w:r>
            <w:r>
              <w:rPr>
                <w:spacing w:val="-3"/>
                <w:sz w:val="24"/>
              </w:rPr>
              <w:t xml:space="preserve"> </w:t>
            </w:r>
            <w:r>
              <w:rPr>
                <w:spacing w:val="-4"/>
                <w:sz w:val="24"/>
              </w:rPr>
              <w:t>Road</w:t>
            </w:r>
          </w:p>
        </w:tc>
      </w:tr>
      <w:tr w:rsidR="00F52B28" w14:paraId="7DF6EA12" w14:textId="77777777">
        <w:trPr>
          <w:trHeight w:val="551"/>
        </w:trPr>
        <w:tc>
          <w:tcPr>
            <w:tcW w:w="898" w:type="dxa"/>
          </w:tcPr>
          <w:p w14:paraId="2257786F" w14:textId="77777777" w:rsidR="00F52B28" w:rsidRDefault="00B85897">
            <w:pPr>
              <w:pStyle w:val="TableParagraph"/>
              <w:spacing w:line="268" w:lineRule="exact"/>
              <w:ind w:left="107"/>
              <w:rPr>
                <w:sz w:val="24"/>
              </w:rPr>
            </w:pPr>
            <w:r>
              <w:rPr>
                <w:spacing w:val="-5"/>
                <w:sz w:val="24"/>
              </w:rPr>
              <w:t>16</w:t>
            </w:r>
          </w:p>
        </w:tc>
        <w:tc>
          <w:tcPr>
            <w:tcW w:w="2905" w:type="dxa"/>
          </w:tcPr>
          <w:p w14:paraId="10B3EF3A" w14:textId="77777777" w:rsidR="00F52B28" w:rsidRDefault="00B85897">
            <w:pPr>
              <w:pStyle w:val="TableParagraph"/>
              <w:spacing w:line="268" w:lineRule="exact"/>
              <w:ind w:left="107"/>
              <w:rPr>
                <w:sz w:val="24"/>
              </w:rPr>
            </w:pPr>
            <w:r>
              <w:rPr>
                <w:sz w:val="24"/>
              </w:rPr>
              <w:t>Total Security</w:t>
            </w:r>
            <w:r>
              <w:rPr>
                <w:spacing w:val="-5"/>
                <w:sz w:val="24"/>
              </w:rPr>
              <w:t xml:space="preserve"> </w:t>
            </w:r>
            <w:r>
              <w:rPr>
                <w:spacing w:val="-2"/>
                <w:sz w:val="24"/>
              </w:rPr>
              <w:t>Surveillance</w:t>
            </w:r>
          </w:p>
          <w:p w14:paraId="61ED40B0" w14:textId="77777777" w:rsidR="00F52B28" w:rsidRDefault="00B85897">
            <w:pPr>
              <w:pStyle w:val="TableParagraph"/>
              <w:spacing w:line="264" w:lineRule="exact"/>
              <w:ind w:left="107"/>
              <w:rPr>
                <w:sz w:val="24"/>
              </w:rPr>
            </w:pPr>
            <w:r>
              <w:rPr>
                <w:spacing w:val="-2"/>
                <w:sz w:val="24"/>
              </w:rPr>
              <w:t>Limited</w:t>
            </w:r>
          </w:p>
        </w:tc>
        <w:tc>
          <w:tcPr>
            <w:tcW w:w="2432" w:type="dxa"/>
          </w:tcPr>
          <w:p w14:paraId="65D777C0" w14:textId="77777777" w:rsidR="00F52B28" w:rsidRDefault="00B85897">
            <w:pPr>
              <w:pStyle w:val="TableParagraph"/>
              <w:spacing w:line="268" w:lineRule="exact"/>
              <w:ind w:left="107"/>
              <w:rPr>
                <w:sz w:val="24"/>
              </w:rPr>
            </w:pPr>
            <w:r>
              <w:rPr>
                <w:sz w:val="24"/>
              </w:rPr>
              <w:t>4243-00506</w:t>
            </w:r>
            <w:r>
              <w:rPr>
                <w:spacing w:val="-1"/>
                <w:sz w:val="24"/>
              </w:rPr>
              <w:t xml:space="preserve"> </w:t>
            </w:r>
            <w:r>
              <w:rPr>
                <w:spacing w:val="-2"/>
                <w:sz w:val="24"/>
              </w:rPr>
              <w:t>Nairobi</w:t>
            </w:r>
          </w:p>
        </w:tc>
        <w:tc>
          <w:tcPr>
            <w:tcW w:w="1979" w:type="dxa"/>
          </w:tcPr>
          <w:p w14:paraId="1619FC76" w14:textId="77777777" w:rsidR="00F52B28" w:rsidRDefault="00B85897">
            <w:pPr>
              <w:pStyle w:val="TableParagraph"/>
              <w:spacing w:line="268" w:lineRule="exact"/>
              <w:ind w:left="106"/>
              <w:rPr>
                <w:sz w:val="24"/>
              </w:rPr>
            </w:pPr>
            <w:r>
              <w:rPr>
                <w:sz w:val="24"/>
              </w:rPr>
              <w:t>Ngong</w:t>
            </w:r>
            <w:r>
              <w:rPr>
                <w:spacing w:val="-4"/>
                <w:sz w:val="24"/>
              </w:rPr>
              <w:t xml:space="preserve"> Road</w:t>
            </w:r>
          </w:p>
        </w:tc>
      </w:tr>
      <w:tr w:rsidR="00F52B28" w14:paraId="0E56A703" w14:textId="77777777">
        <w:trPr>
          <w:trHeight w:val="275"/>
        </w:trPr>
        <w:tc>
          <w:tcPr>
            <w:tcW w:w="898" w:type="dxa"/>
          </w:tcPr>
          <w:p w14:paraId="047E9F04" w14:textId="77777777" w:rsidR="00F52B28" w:rsidRDefault="00B85897">
            <w:pPr>
              <w:pStyle w:val="TableParagraph"/>
              <w:spacing w:line="256" w:lineRule="exact"/>
              <w:ind w:left="107"/>
              <w:rPr>
                <w:sz w:val="24"/>
              </w:rPr>
            </w:pPr>
            <w:r>
              <w:rPr>
                <w:spacing w:val="-5"/>
                <w:sz w:val="24"/>
              </w:rPr>
              <w:t>17</w:t>
            </w:r>
          </w:p>
        </w:tc>
        <w:tc>
          <w:tcPr>
            <w:tcW w:w="2905" w:type="dxa"/>
          </w:tcPr>
          <w:p w14:paraId="08A71447" w14:textId="77777777" w:rsidR="00F52B28" w:rsidRDefault="00B85897">
            <w:pPr>
              <w:pStyle w:val="TableParagraph"/>
              <w:spacing w:line="256" w:lineRule="exact"/>
              <w:ind w:left="107"/>
              <w:rPr>
                <w:sz w:val="24"/>
              </w:rPr>
            </w:pPr>
            <w:r>
              <w:rPr>
                <w:sz w:val="24"/>
              </w:rPr>
              <w:t>Radar Security</w:t>
            </w:r>
            <w:r>
              <w:rPr>
                <w:spacing w:val="-3"/>
                <w:sz w:val="24"/>
              </w:rPr>
              <w:t xml:space="preserve"> </w:t>
            </w:r>
            <w:r>
              <w:rPr>
                <w:spacing w:val="-2"/>
                <w:sz w:val="24"/>
              </w:rPr>
              <w:t>Limited</w:t>
            </w:r>
          </w:p>
        </w:tc>
        <w:tc>
          <w:tcPr>
            <w:tcW w:w="2432" w:type="dxa"/>
          </w:tcPr>
          <w:p w14:paraId="0CC1A7A3" w14:textId="77777777" w:rsidR="00F52B28" w:rsidRDefault="00B85897">
            <w:pPr>
              <w:pStyle w:val="TableParagraph"/>
              <w:spacing w:line="256" w:lineRule="exact"/>
              <w:ind w:left="107"/>
              <w:rPr>
                <w:sz w:val="24"/>
              </w:rPr>
            </w:pPr>
            <w:r>
              <w:rPr>
                <w:spacing w:val="-2"/>
                <w:sz w:val="24"/>
              </w:rPr>
              <w:t>7669-00508</w:t>
            </w:r>
          </w:p>
        </w:tc>
        <w:tc>
          <w:tcPr>
            <w:tcW w:w="1979" w:type="dxa"/>
          </w:tcPr>
          <w:p w14:paraId="7C48C265" w14:textId="77777777" w:rsidR="00F52B28" w:rsidRDefault="00B85897">
            <w:pPr>
              <w:pStyle w:val="TableParagraph"/>
              <w:spacing w:line="256" w:lineRule="exact"/>
              <w:ind w:left="106"/>
              <w:rPr>
                <w:sz w:val="24"/>
              </w:rPr>
            </w:pPr>
            <w:r>
              <w:rPr>
                <w:sz w:val="24"/>
              </w:rPr>
              <w:t>Ngong</w:t>
            </w:r>
            <w:r>
              <w:rPr>
                <w:spacing w:val="-4"/>
                <w:sz w:val="24"/>
              </w:rPr>
              <w:t xml:space="preserve"> Road</w:t>
            </w:r>
          </w:p>
        </w:tc>
      </w:tr>
      <w:tr w:rsidR="00F52B28" w14:paraId="69794545" w14:textId="77777777">
        <w:trPr>
          <w:trHeight w:val="551"/>
        </w:trPr>
        <w:tc>
          <w:tcPr>
            <w:tcW w:w="898" w:type="dxa"/>
          </w:tcPr>
          <w:p w14:paraId="2D51DD8E" w14:textId="77777777" w:rsidR="00F52B28" w:rsidRDefault="00B85897">
            <w:pPr>
              <w:pStyle w:val="TableParagraph"/>
              <w:spacing w:line="268" w:lineRule="exact"/>
              <w:ind w:left="107"/>
              <w:rPr>
                <w:sz w:val="24"/>
              </w:rPr>
            </w:pPr>
            <w:r>
              <w:rPr>
                <w:spacing w:val="-5"/>
                <w:sz w:val="24"/>
              </w:rPr>
              <w:t>18</w:t>
            </w:r>
          </w:p>
        </w:tc>
        <w:tc>
          <w:tcPr>
            <w:tcW w:w="2905" w:type="dxa"/>
          </w:tcPr>
          <w:p w14:paraId="38AD64A8" w14:textId="77777777" w:rsidR="00F52B28" w:rsidRDefault="00B85897">
            <w:pPr>
              <w:pStyle w:val="TableParagraph"/>
              <w:spacing w:line="268" w:lineRule="exact"/>
              <w:ind w:left="107"/>
              <w:rPr>
                <w:sz w:val="24"/>
              </w:rPr>
            </w:pPr>
            <w:r>
              <w:rPr>
                <w:sz w:val="24"/>
              </w:rPr>
              <w:t>Fidelity</w:t>
            </w:r>
            <w:r>
              <w:rPr>
                <w:spacing w:val="-4"/>
                <w:sz w:val="24"/>
              </w:rPr>
              <w:t xml:space="preserve"> </w:t>
            </w:r>
            <w:r>
              <w:rPr>
                <w:sz w:val="24"/>
              </w:rPr>
              <w:t>Security</w:t>
            </w:r>
            <w:r>
              <w:rPr>
                <w:spacing w:val="-3"/>
                <w:sz w:val="24"/>
              </w:rPr>
              <w:t xml:space="preserve"> </w:t>
            </w:r>
            <w:r>
              <w:rPr>
                <w:spacing w:val="-2"/>
                <w:sz w:val="24"/>
              </w:rPr>
              <w:t>Services</w:t>
            </w:r>
          </w:p>
          <w:p w14:paraId="6EFB533A" w14:textId="77777777" w:rsidR="00F52B28" w:rsidRDefault="00B85897">
            <w:pPr>
              <w:pStyle w:val="TableParagraph"/>
              <w:spacing w:line="264" w:lineRule="exact"/>
              <w:ind w:left="107"/>
              <w:rPr>
                <w:sz w:val="24"/>
              </w:rPr>
            </w:pPr>
            <w:r>
              <w:rPr>
                <w:spacing w:val="-2"/>
                <w:sz w:val="24"/>
              </w:rPr>
              <w:t>Limited</w:t>
            </w:r>
          </w:p>
        </w:tc>
        <w:tc>
          <w:tcPr>
            <w:tcW w:w="2432" w:type="dxa"/>
          </w:tcPr>
          <w:p w14:paraId="3AB4BBE0" w14:textId="77777777" w:rsidR="00F52B28" w:rsidRDefault="00B85897">
            <w:pPr>
              <w:pStyle w:val="TableParagraph"/>
              <w:spacing w:line="268" w:lineRule="exact"/>
              <w:ind w:left="107"/>
              <w:rPr>
                <w:sz w:val="24"/>
              </w:rPr>
            </w:pPr>
            <w:r>
              <w:rPr>
                <w:sz w:val="24"/>
              </w:rPr>
              <w:t>55194-00200</w:t>
            </w:r>
            <w:r>
              <w:rPr>
                <w:spacing w:val="-1"/>
                <w:sz w:val="24"/>
              </w:rPr>
              <w:t xml:space="preserve"> </w:t>
            </w:r>
            <w:r>
              <w:rPr>
                <w:spacing w:val="-2"/>
                <w:sz w:val="24"/>
              </w:rPr>
              <w:t>Nairobi</w:t>
            </w:r>
          </w:p>
        </w:tc>
        <w:tc>
          <w:tcPr>
            <w:tcW w:w="1979" w:type="dxa"/>
          </w:tcPr>
          <w:p w14:paraId="4298581E" w14:textId="77777777" w:rsidR="00F52B28" w:rsidRDefault="00B85897">
            <w:pPr>
              <w:pStyle w:val="TableParagraph"/>
              <w:spacing w:line="268" w:lineRule="exact"/>
              <w:ind w:left="106"/>
              <w:rPr>
                <w:sz w:val="24"/>
              </w:rPr>
            </w:pPr>
            <w:r>
              <w:rPr>
                <w:sz w:val="24"/>
              </w:rPr>
              <w:t>CBD</w:t>
            </w:r>
            <w:r>
              <w:rPr>
                <w:spacing w:val="-2"/>
                <w:sz w:val="24"/>
              </w:rPr>
              <w:t xml:space="preserve"> Nairobi</w:t>
            </w:r>
          </w:p>
        </w:tc>
      </w:tr>
      <w:tr w:rsidR="00F52B28" w14:paraId="090FA313" w14:textId="77777777">
        <w:trPr>
          <w:trHeight w:val="551"/>
        </w:trPr>
        <w:tc>
          <w:tcPr>
            <w:tcW w:w="898" w:type="dxa"/>
          </w:tcPr>
          <w:p w14:paraId="6C63681E" w14:textId="77777777" w:rsidR="00F52B28" w:rsidRDefault="00B85897">
            <w:pPr>
              <w:pStyle w:val="TableParagraph"/>
              <w:spacing w:line="268" w:lineRule="exact"/>
              <w:ind w:left="107"/>
              <w:rPr>
                <w:sz w:val="24"/>
              </w:rPr>
            </w:pPr>
            <w:r>
              <w:rPr>
                <w:spacing w:val="-5"/>
                <w:sz w:val="24"/>
              </w:rPr>
              <w:t>19</w:t>
            </w:r>
          </w:p>
        </w:tc>
        <w:tc>
          <w:tcPr>
            <w:tcW w:w="2905" w:type="dxa"/>
          </w:tcPr>
          <w:p w14:paraId="3C9E30FF" w14:textId="77777777" w:rsidR="00F52B28" w:rsidRDefault="00B85897">
            <w:pPr>
              <w:pStyle w:val="TableParagraph"/>
              <w:spacing w:line="268" w:lineRule="exact"/>
              <w:ind w:left="107"/>
              <w:rPr>
                <w:sz w:val="24"/>
              </w:rPr>
            </w:pPr>
            <w:r>
              <w:rPr>
                <w:sz w:val="24"/>
              </w:rPr>
              <w:t>Corporate</w:t>
            </w:r>
            <w:r>
              <w:rPr>
                <w:spacing w:val="-1"/>
                <w:sz w:val="24"/>
              </w:rPr>
              <w:t xml:space="preserve"> </w:t>
            </w:r>
            <w:r>
              <w:rPr>
                <w:sz w:val="24"/>
              </w:rPr>
              <w:t>Security</w:t>
            </w:r>
            <w:r>
              <w:rPr>
                <w:spacing w:val="-3"/>
                <w:sz w:val="24"/>
              </w:rPr>
              <w:t xml:space="preserve"> </w:t>
            </w:r>
            <w:r>
              <w:rPr>
                <w:spacing w:val="-2"/>
                <w:sz w:val="24"/>
              </w:rPr>
              <w:t>Limited</w:t>
            </w:r>
          </w:p>
        </w:tc>
        <w:tc>
          <w:tcPr>
            <w:tcW w:w="2432" w:type="dxa"/>
          </w:tcPr>
          <w:p w14:paraId="1BCA8845" w14:textId="77777777" w:rsidR="00F52B28" w:rsidRDefault="00B85897">
            <w:pPr>
              <w:pStyle w:val="TableParagraph"/>
              <w:spacing w:line="268" w:lineRule="exact"/>
              <w:ind w:left="107"/>
              <w:rPr>
                <w:sz w:val="24"/>
              </w:rPr>
            </w:pPr>
            <w:r>
              <w:rPr>
                <w:sz w:val="24"/>
              </w:rPr>
              <w:t>76283-00508</w:t>
            </w:r>
            <w:r>
              <w:rPr>
                <w:spacing w:val="-1"/>
                <w:sz w:val="24"/>
              </w:rPr>
              <w:t xml:space="preserve"> </w:t>
            </w:r>
            <w:r>
              <w:rPr>
                <w:spacing w:val="-2"/>
                <w:sz w:val="24"/>
              </w:rPr>
              <w:t>Nairobi</w:t>
            </w:r>
          </w:p>
        </w:tc>
        <w:tc>
          <w:tcPr>
            <w:tcW w:w="1979" w:type="dxa"/>
          </w:tcPr>
          <w:p w14:paraId="43DA8C8B" w14:textId="77777777" w:rsidR="00F52B28" w:rsidRDefault="00B85897">
            <w:pPr>
              <w:pStyle w:val="TableParagraph"/>
              <w:spacing w:line="268" w:lineRule="exact"/>
              <w:ind w:left="106"/>
              <w:rPr>
                <w:sz w:val="24"/>
              </w:rPr>
            </w:pPr>
            <w:r>
              <w:rPr>
                <w:sz w:val="24"/>
              </w:rPr>
              <w:t>Yaya</w:t>
            </w:r>
            <w:r>
              <w:rPr>
                <w:spacing w:val="-5"/>
                <w:sz w:val="24"/>
              </w:rPr>
              <w:t xml:space="preserve"> </w:t>
            </w:r>
            <w:r>
              <w:rPr>
                <w:spacing w:val="-2"/>
                <w:sz w:val="24"/>
              </w:rPr>
              <w:t>Centre</w:t>
            </w:r>
          </w:p>
          <w:p w14:paraId="324E834B" w14:textId="77777777" w:rsidR="00F52B28" w:rsidRDefault="00B85897">
            <w:pPr>
              <w:pStyle w:val="TableParagraph"/>
              <w:spacing w:line="264" w:lineRule="exact"/>
              <w:ind w:left="106"/>
              <w:rPr>
                <w:sz w:val="24"/>
              </w:rPr>
            </w:pPr>
            <w:r>
              <w:rPr>
                <w:spacing w:val="-2"/>
                <w:sz w:val="24"/>
              </w:rPr>
              <w:t>Nairobi</w:t>
            </w:r>
          </w:p>
        </w:tc>
      </w:tr>
      <w:tr w:rsidR="00F52B28" w14:paraId="1AF3DC21" w14:textId="77777777">
        <w:trPr>
          <w:trHeight w:val="275"/>
        </w:trPr>
        <w:tc>
          <w:tcPr>
            <w:tcW w:w="898" w:type="dxa"/>
          </w:tcPr>
          <w:p w14:paraId="37EFC6AD" w14:textId="77777777" w:rsidR="00F52B28" w:rsidRDefault="00B85897">
            <w:pPr>
              <w:pStyle w:val="TableParagraph"/>
              <w:spacing w:line="256" w:lineRule="exact"/>
              <w:ind w:left="107"/>
              <w:rPr>
                <w:sz w:val="24"/>
              </w:rPr>
            </w:pPr>
            <w:r>
              <w:rPr>
                <w:spacing w:val="-5"/>
                <w:sz w:val="24"/>
              </w:rPr>
              <w:t>20</w:t>
            </w:r>
          </w:p>
        </w:tc>
        <w:tc>
          <w:tcPr>
            <w:tcW w:w="2905" w:type="dxa"/>
          </w:tcPr>
          <w:p w14:paraId="04A5AC39" w14:textId="77777777" w:rsidR="00F52B28" w:rsidRDefault="00B85897">
            <w:pPr>
              <w:pStyle w:val="TableParagraph"/>
              <w:spacing w:line="256" w:lineRule="exact"/>
              <w:ind w:left="107"/>
              <w:rPr>
                <w:sz w:val="24"/>
              </w:rPr>
            </w:pPr>
            <w:r>
              <w:rPr>
                <w:sz w:val="24"/>
              </w:rPr>
              <w:t>Cobra</w:t>
            </w:r>
            <w:r>
              <w:rPr>
                <w:spacing w:val="-1"/>
                <w:sz w:val="24"/>
              </w:rPr>
              <w:t xml:space="preserve"> </w:t>
            </w:r>
            <w:r>
              <w:rPr>
                <w:sz w:val="24"/>
              </w:rPr>
              <w:t>Security</w:t>
            </w:r>
            <w:r>
              <w:rPr>
                <w:spacing w:val="-2"/>
                <w:sz w:val="24"/>
              </w:rPr>
              <w:t xml:space="preserve"> Limited</w:t>
            </w:r>
          </w:p>
        </w:tc>
        <w:tc>
          <w:tcPr>
            <w:tcW w:w="2432" w:type="dxa"/>
          </w:tcPr>
          <w:p w14:paraId="62CCC439" w14:textId="77777777" w:rsidR="00F52B28" w:rsidRDefault="00B85897">
            <w:pPr>
              <w:pStyle w:val="TableParagraph"/>
              <w:spacing w:line="256" w:lineRule="exact"/>
              <w:ind w:left="107"/>
              <w:rPr>
                <w:sz w:val="24"/>
              </w:rPr>
            </w:pPr>
            <w:r>
              <w:rPr>
                <w:sz w:val="24"/>
              </w:rPr>
              <w:t>27749-00506</w:t>
            </w:r>
            <w:r>
              <w:rPr>
                <w:spacing w:val="-1"/>
                <w:sz w:val="24"/>
              </w:rPr>
              <w:t xml:space="preserve"> </w:t>
            </w:r>
            <w:r>
              <w:rPr>
                <w:spacing w:val="-2"/>
                <w:sz w:val="24"/>
              </w:rPr>
              <w:t>Nairobi</w:t>
            </w:r>
          </w:p>
        </w:tc>
        <w:tc>
          <w:tcPr>
            <w:tcW w:w="1979" w:type="dxa"/>
          </w:tcPr>
          <w:p w14:paraId="64909D6A" w14:textId="77777777" w:rsidR="00F52B28" w:rsidRDefault="00B85897">
            <w:pPr>
              <w:pStyle w:val="TableParagraph"/>
              <w:spacing w:line="256" w:lineRule="exact"/>
              <w:ind w:left="106"/>
              <w:rPr>
                <w:sz w:val="24"/>
              </w:rPr>
            </w:pPr>
            <w:r>
              <w:rPr>
                <w:sz w:val="24"/>
              </w:rPr>
              <w:t>Ngong</w:t>
            </w:r>
            <w:r>
              <w:rPr>
                <w:spacing w:val="-4"/>
                <w:sz w:val="24"/>
              </w:rPr>
              <w:t xml:space="preserve"> Road</w:t>
            </w:r>
          </w:p>
        </w:tc>
      </w:tr>
      <w:tr w:rsidR="00F52B28" w14:paraId="59F32D54" w14:textId="77777777">
        <w:trPr>
          <w:trHeight w:val="553"/>
        </w:trPr>
        <w:tc>
          <w:tcPr>
            <w:tcW w:w="898" w:type="dxa"/>
          </w:tcPr>
          <w:p w14:paraId="185091B1" w14:textId="77777777" w:rsidR="00F52B28" w:rsidRDefault="00B85897">
            <w:pPr>
              <w:pStyle w:val="TableParagraph"/>
              <w:spacing w:line="270" w:lineRule="exact"/>
              <w:ind w:left="107"/>
              <w:rPr>
                <w:sz w:val="24"/>
              </w:rPr>
            </w:pPr>
            <w:r>
              <w:rPr>
                <w:spacing w:val="-5"/>
                <w:sz w:val="24"/>
              </w:rPr>
              <w:t>21</w:t>
            </w:r>
          </w:p>
        </w:tc>
        <w:tc>
          <w:tcPr>
            <w:tcW w:w="2905" w:type="dxa"/>
          </w:tcPr>
          <w:p w14:paraId="65F1F383" w14:textId="77777777" w:rsidR="00F52B28" w:rsidRDefault="00B85897">
            <w:pPr>
              <w:pStyle w:val="TableParagraph"/>
              <w:spacing w:line="270" w:lineRule="exact"/>
              <w:ind w:left="107"/>
              <w:rPr>
                <w:sz w:val="24"/>
              </w:rPr>
            </w:pPr>
            <w:r>
              <w:rPr>
                <w:sz w:val="24"/>
              </w:rPr>
              <w:t>Crest</w:t>
            </w:r>
            <w:r>
              <w:rPr>
                <w:spacing w:val="-1"/>
                <w:sz w:val="24"/>
              </w:rPr>
              <w:t xml:space="preserve"> </w:t>
            </w:r>
            <w:r>
              <w:rPr>
                <w:sz w:val="24"/>
              </w:rPr>
              <w:t>Security</w:t>
            </w:r>
            <w:r>
              <w:rPr>
                <w:spacing w:val="-5"/>
                <w:sz w:val="24"/>
              </w:rPr>
              <w:t xml:space="preserve"> </w:t>
            </w:r>
            <w:r>
              <w:rPr>
                <w:spacing w:val="-2"/>
                <w:sz w:val="24"/>
              </w:rPr>
              <w:t>Services</w:t>
            </w:r>
          </w:p>
          <w:p w14:paraId="0E17DBFC" w14:textId="77777777" w:rsidR="00F52B28" w:rsidRDefault="00B85897">
            <w:pPr>
              <w:pStyle w:val="TableParagraph"/>
              <w:spacing w:line="264" w:lineRule="exact"/>
              <w:ind w:left="107"/>
              <w:rPr>
                <w:sz w:val="24"/>
              </w:rPr>
            </w:pPr>
            <w:r>
              <w:rPr>
                <w:spacing w:val="-2"/>
                <w:sz w:val="24"/>
              </w:rPr>
              <w:t>Limited</w:t>
            </w:r>
          </w:p>
        </w:tc>
        <w:tc>
          <w:tcPr>
            <w:tcW w:w="2432" w:type="dxa"/>
          </w:tcPr>
          <w:p w14:paraId="445EFB88" w14:textId="77777777" w:rsidR="00F52B28" w:rsidRDefault="00B85897">
            <w:pPr>
              <w:pStyle w:val="TableParagraph"/>
              <w:spacing w:line="270" w:lineRule="exact"/>
              <w:ind w:left="107"/>
              <w:rPr>
                <w:sz w:val="24"/>
              </w:rPr>
            </w:pPr>
            <w:r>
              <w:rPr>
                <w:spacing w:val="-2"/>
                <w:sz w:val="24"/>
              </w:rPr>
              <w:t>34029-80118</w:t>
            </w:r>
          </w:p>
          <w:p w14:paraId="0AE477F6" w14:textId="77777777" w:rsidR="00F52B28" w:rsidRDefault="00B85897">
            <w:pPr>
              <w:pStyle w:val="TableParagraph"/>
              <w:spacing w:line="264" w:lineRule="exact"/>
              <w:ind w:left="107"/>
              <w:rPr>
                <w:sz w:val="24"/>
              </w:rPr>
            </w:pPr>
            <w:r>
              <w:rPr>
                <w:spacing w:val="-2"/>
                <w:sz w:val="24"/>
              </w:rPr>
              <w:t>Mombasa</w:t>
            </w:r>
          </w:p>
        </w:tc>
        <w:tc>
          <w:tcPr>
            <w:tcW w:w="1979" w:type="dxa"/>
          </w:tcPr>
          <w:p w14:paraId="79DACCE4" w14:textId="77777777" w:rsidR="00F52B28" w:rsidRDefault="00B85897">
            <w:pPr>
              <w:pStyle w:val="TableParagraph"/>
              <w:spacing w:line="270" w:lineRule="exact"/>
              <w:ind w:left="166"/>
              <w:rPr>
                <w:sz w:val="24"/>
              </w:rPr>
            </w:pPr>
            <w:r>
              <w:rPr>
                <w:spacing w:val="-2"/>
                <w:sz w:val="24"/>
              </w:rPr>
              <w:t>Mombasa</w:t>
            </w:r>
          </w:p>
        </w:tc>
      </w:tr>
      <w:tr w:rsidR="00F52B28" w14:paraId="0B1C18A5" w14:textId="77777777">
        <w:trPr>
          <w:trHeight w:val="552"/>
        </w:trPr>
        <w:tc>
          <w:tcPr>
            <w:tcW w:w="898" w:type="dxa"/>
          </w:tcPr>
          <w:p w14:paraId="611EDBEF" w14:textId="77777777" w:rsidR="00F52B28" w:rsidRDefault="00B85897">
            <w:pPr>
              <w:pStyle w:val="TableParagraph"/>
              <w:spacing w:line="268" w:lineRule="exact"/>
              <w:ind w:left="107"/>
              <w:rPr>
                <w:sz w:val="24"/>
              </w:rPr>
            </w:pPr>
            <w:r>
              <w:rPr>
                <w:spacing w:val="-5"/>
                <w:sz w:val="24"/>
              </w:rPr>
              <w:t>22</w:t>
            </w:r>
          </w:p>
        </w:tc>
        <w:tc>
          <w:tcPr>
            <w:tcW w:w="2905" w:type="dxa"/>
          </w:tcPr>
          <w:p w14:paraId="77E859A8" w14:textId="77777777" w:rsidR="00F52B28" w:rsidRDefault="00B85897">
            <w:pPr>
              <w:pStyle w:val="TableParagraph"/>
              <w:spacing w:line="268" w:lineRule="exact"/>
              <w:ind w:left="107"/>
              <w:rPr>
                <w:sz w:val="24"/>
              </w:rPr>
            </w:pPr>
            <w:r>
              <w:rPr>
                <w:sz w:val="24"/>
              </w:rPr>
              <w:t>Brinks Security</w:t>
            </w:r>
            <w:r>
              <w:rPr>
                <w:spacing w:val="-5"/>
                <w:sz w:val="24"/>
              </w:rPr>
              <w:t xml:space="preserve"> </w:t>
            </w:r>
            <w:r>
              <w:rPr>
                <w:spacing w:val="-2"/>
                <w:sz w:val="24"/>
              </w:rPr>
              <w:t>Services</w:t>
            </w:r>
          </w:p>
          <w:p w14:paraId="27C46936" w14:textId="77777777" w:rsidR="00F52B28" w:rsidRDefault="00B85897">
            <w:pPr>
              <w:pStyle w:val="TableParagraph"/>
              <w:spacing w:line="264" w:lineRule="exact"/>
              <w:ind w:left="107"/>
              <w:rPr>
                <w:sz w:val="24"/>
              </w:rPr>
            </w:pPr>
            <w:r>
              <w:rPr>
                <w:spacing w:val="-2"/>
                <w:sz w:val="24"/>
              </w:rPr>
              <w:t>Limited</w:t>
            </w:r>
          </w:p>
        </w:tc>
        <w:tc>
          <w:tcPr>
            <w:tcW w:w="2432" w:type="dxa"/>
          </w:tcPr>
          <w:p w14:paraId="3504F4BD" w14:textId="77777777" w:rsidR="00F52B28" w:rsidRDefault="00B85897">
            <w:pPr>
              <w:pStyle w:val="TableParagraph"/>
              <w:spacing w:line="268" w:lineRule="exact"/>
              <w:ind w:left="107"/>
              <w:rPr>
                <w:sz w:val="24"/>
              </w:rPr>
            </w:pPr>
            <w:r>
              <w:rPr>
                <w:sz w:val="24"/>
              </w:rPr>
              <w:t>18149-00100</w:t>
            </w:r>
            <w:r>
              <w:rPr>
                <w:spacing w:val="-1"/>
                <w:sz w:val="24"/>
              </w:rPr>
              <w:t xml:space="preserve"> </w:t>
            </w:r>
            <w:r>
              <w:rPr>
                <w:spacing w:val="-2"/>
                <w:sz w:val="24"/>
              </w:rPr>
              <w:t>Nairobi</w:t>
            </w:r>
          </w:p>
        </w:tc>
        <w:tc>
          <w:tcPr>
            <w:tcW w:w="1979" w:type="dxa"/>
          </w:tcPr>
          <w:p w14:paraId="1A2DD260" w14:textId="77777777" w:rsidR="00F52B28" w:rsidRDefault="00B85897">
            <w:pPr>
              <w:pStyle w:val="TableParagraph"/>
              <w:spacing w:line="268" w:lineRule="exact"/>
              <w:ind w:left="106"/>
              <w:rPr>
                <w:sz w:val="24"/>
              </w:rPr>
            </w:pPr>
            <w:r>
              <w:rPr>
                <w:spacing w:val="-2"/>
                <w:sz w:val="24"/>
              </w:rPr>
              <w:t>Lavington,</w:t>
            </w:r>
          </w:p>
          <w:p w14:paraId="6AEC6CF0" w14:textId="77777777" w:rsidR="00F52B28" w:rsidRDefault="00B85897">
            <w:pPr>
              <w:pStyle w:val="TableParagraph"/>
              <w:spacing w:line="264" w:lineRule="exact"/>
              <w:ind w:left="106"/>
              <w:rPr>
                <w:sz w:val="24"/>
              </w:rPr>
            </w:pPr>
            <w:r>
              <w:rPr>
                <w:spacing w:val="-2"/>
                <w:sz w:val="24"/>
              </w:rPr>
              <w:t>Nairobi</w:t>
            </w:r>
          </w:p>
        </w:tc>
      </w:tr>
      <w:tr w:rsidR="00F52B28" w14:paraId="7B25DBAE" w14:textId="77777777">
        <w:trPr>
          <w:trHeight w:val="551"/>
        </w:trPr>
        <w:tc>
          <w:tcPr>
            <w:tcW w:w="898" w:type="dxa"/>
          </w:tcPr>
          <w:p w14:paraId="4FEA2352" w14:textId="77777777" w:rsidR="00F52B28" w:rsidRDefault="00B85897">
            <w:pPr>
              <w:pStyle w:val="TableParagraph"/>
              <w:spacing w:line="268" w:lineRule="exact"/>
              <w:ind w:left="107"/>
              <w:rPr>
                <w:sz w:val="24"/>
              </w:rPr>
            </w:pPr>
            <w:r>
              <w:rPr>
                <w:spacing w:val="-5"/>
                <w:sz w:val="24"/>
              </w:rPr>
              <w:t>23</w:t>
            </w:r>
          </w:p>
        </w:tc>
        <w:tc>
          <w:tcPr>
            <w:tcW w:w="2905" w:type="dxa"/>
          </w:tcPr>
          <w:p w14:paraId="6459CF2A" w14:textId="77777777" w:rsidR="00F52B28" w:rsidRDefault="00B85897">
            <w:pPr>
              <w:pStyle w:val="TableParagraph"/>
              <w:spacing w:line="268" w:lineRule="exact"/>
              <w:ind w:left="107"/>
              <w:rPr>
                <w:sz w:val="24"/>
              </w:rPr>
            </w:pPr>
            <w:proofErr w:type="spellStart"/>
            <w:r>
              <w:rPr>
                <w:sz w:val="24"/>
              </w:rPr>
              <w:t>Cybertrace</w:t>
            </w:r>
            <w:proofErr w:type="spellEnd"/>
            <w:r>
              <w:rPr>
                <w:spacing w:val="-2"/>
                <w:sz w:val="24"/>
              </w:rPr>
              <w:t xml:space="preserve"> Limited</w:t>
            </w:r>
          </w:p>
        </w:tc>
        <w:tc>
          <w:tcPr>
            <w:tcW w:w="2432" w:type="dxa"/>
          </w:tcPr>
          <w:p w14:paraId="646D57F2" w14:textId="77777777" w:rsidR="00F52B28" w:rsidRDefault="00B85897">
            <w:pPr>
              <w:pStyle w:val="TableParagraph"/>
              <w:spacing w:line="268" w:lineRule="exact"/>
              <w:ind w:left="107"/>
              <w:rPr>
                <w:sz w:val="24"/>
              </w:rPr>
            </w:pPr>
            <w:r>
              <w:rPr>
                <w:spacing w:val="-2"/>
                <w:sz w:val="24"/>
              </w:rPr>
              <w:t>48399-00100</w:t>
            </w:r>
          </w:p>
        </w:tc>
        <w:tc>
          <w:tcPr>
            <w:tcW w:w="1979" w:type="dxa"/>
          </w:tcPr>
          <w:p w14:paraId="51D3C903" w14:textId="77777777" w:rsidR="00F52B28" w:rsidRDefault="00B85897">
            <w:pPr>
              <w:pStyle w:val="TableParagraph"/>
              <w:spacing w:line="268" w:lineRule="exact"/>
              <w:ind w:left="106"/>
              <w:rPr>
                <w:sz w:val="24"/>
              </w:rPr>
            </w:pPr>
            <w:r>
              <w:rPr>
                <w:sz w:val="24"/>
              </w:rPr>
              <w:t>Magadi</w:t>
            </w:r>
            <w:r>
              <w:rPr>
                <w:spacing w:val="-2"/>
                <w:sz w:val="24"/>
              </w:rPr>
              <w:t xml:space="preserve"> Road,</w:t>
            </w:r>
          </w:p>
          <w:p w14:paraId="44D359B9" w14:textId="77777777" w:rsidR="00F52B28" w:rsidRDefault="00B85897">
            <w:pPr>
              <w:pStyle w:val="TableParagraph"/>
              <w:spacing w:line="264" w:lineRule="exact"/>
              <w:ind w:left="106"/>
              <w:rPr>
                <w:sz w:val="24"/>
              </w:rPr>
            </w:pPr>
            <w:r>
              <w:rPr>
                <w:spacing w:val="-2"/>
                <w:sz w:val="24"/>
              </w:rPr>
              <w:t>Nairobi</w:t>
            </w:r>
          </w:p>
        </w:tc>
      </w:tr>
      <w:tr w:rsidR="00F52B28" w14:paraId="41AE32A5" w14:textId="77777777">
        <w:trPr>
          <w:trHeight w:val="275"/>
        </w:trPr>
        <w:tc>
          <w:tcPr>
            <w:tcW w:w="898" w:type="dxa"/>
          </w:tcPr>
          <w:p w14:paraId="76699B5E" w14:textId="77777777" w:rsidR="00F52B28" w:rsidRDefault="00B85897">
            <w:pPr>
              <w:pStyle w:val="TableParagraph"/>
              <w:spacing w:line="256" w:lineRule="exact"/>
              <w:ind w:left="107"/>
              <w:rPr>
                <w:sz w:val="24"/>
              </w:rPr>
            </w:pPr>
            <w:r>
              <w:rPr>
                <w:spacing w:val="-5"/>
                <w:sz w:val="24"/>
              </w:rPr>
              <w:t>24</w:t>
            </w:r>
          </w:p>
        </w:tc>
        <w:tc>
          <w:tcPr>
            <w:tcW w:w="2905" w:type="dxa"/>
          </w:tcPr>
          <w:p w14:paraId="4C7A5A69" w14:textId="77777777" w:rsidR="00F52B28" w:rsidRDefault="00B85897">
            <w:pPr>
              <w:pStyle w:val="TableParagraph"/>
              <w:spacing w:line="256" w:lineRule="exact"/>
              <w:ind w:left="107"/>
              <w:rPr>
                <w:sz w:val="24"/>
              </w:rPr>
            </w:pPr>
            <w:r>
              <w:rPr>
                <w:sz w:val="24"/>
              </w:rPr>
              <w:t>Texas</w:t>
            </w:r>
            <w:r>
              <w:rPr>
                <w:spacing w:val="-1"/>
                <w:sz w:val="24"/>
              </w:rPr>
              <w:t xml:space="preserve"> </w:t>
            </w:r>
            <w:r>
              <w:rPr>
                <w:sz w:val="24"/>
              </w:rPr>
              <w:t xml:space="preserve">Alarm </w:t>
            </w:r>
            <w:r>
              <w:rPr>
                <w:spacing w:val="-2"/>
                <w:sz w:val="24"/>
              </w:rPr>
              <w:t>Limited</w:t>
            </w:r>
          </w:p>
        </w:tc>
        <w:tc>
          <w:tcPr>
            <w:tcW w:w="2432" w:type="dxa"/>
          </w:tcPr>
          <w:p w14:paraId="0CEB5254" w14:textId="77777777" w:rsidR="00F52B28" w:rsidRDefault="00B85897">
            <w:pPr>
              <w:pStyle w:val="TableParagraph"/>
              <w:spacing w:line="256" w:lineRule="exact"/>
              <w:ind w:left="107"/>
              <w:rPr>
                <w:sz w:val="24"/>
              </w:rPr>
            </w:pPr>
            <w:r>
              <w:rPr>
                <w:spacing w:val="-2"/>
                <w:sz w:val="24"/>
              </w:rPr>
              <w:t>81711-80100</w:t>
            </w:r>
          </w:p>
        </w:tc>
        <w:tc>
          <w:tcPr>
            <w:tcW w:w="1979" w:type="dxa"/>
          </w:tcPr>
          <w:p w14:paraId="3AC20E5F" w14:textId="77777777" w:rsidR="00F52B28" w:rsidRDefault="00B85897">
            <w:pPr>
              <w:pStyle w:val="TableParagraph"/>
              <w:spacing w:line="256" w:lineRule="exact"/>
              <w:ind w:left="106"/>
              <w:rPr>
                <w:sz w:val="24"/>
              </w:rPr>
            </w:pPr>
            <w:r>
              <w:rPr>
                <w:spacing w:val="-2"/>
                <w:sz w:val="24"/>
              </w:rPr>
              <w:t>Mombasa</w:t>
            </w:r>
          </w:p>
        </w:tc>
      </w:tr>
      <w:tr w:rsidR="00F52B28" w14:paraId="3F6F8A02" w14:textId="77777777">
        <w:trPr>
          <w:trHeight w:val="551"/>
        </w:trPr>
        <w:tc>
          <w:tcPr>
            <w:tcW w:w="898" w:type="dxa"/>
          </w:tcPr>
          <w:p w14:paraId="52D9BF81" w14:textId="77777777" w:rsidR="00F52B28" w:rsidRDefault="00B85897">
            <w:pPr>
              <w:pStyle w:val="TableParagraph"/>
              <w:spacing w:line="268" w:lineRule="exact"/>
              <w:ind w:left="107"/>
              <w:rPr>
                <w:sz w:val="24"/>
              </w:rPr>
            </w:pPr>
            <w:r>
              <w:rPr>
                <w:spacing w:val="-5"/>
                <w:sz w:val="24"/>
              </w:rPr>
              <w:t>25</w:t>
            </w:r>
          </w:p>
        </w:tc>
        <w:tc>
          <w:tcPr>
            <w:tcW w:w="2905" w:type="dxa"/>
          </w:tcPr>
          <w:p w14:paraId="0694905C" w14:textId="77777777" w:rsidR="00F52B28" w:rsidRDefault="00B85897">
            <w:pPr>
              <w:pStyle w:val="TableParagraph"/>
              <w:spacing w:line="268" w:lineRule="exact"/>
              <w:ind w:left="107"/>
              <w:rPr>
                <w:sz w:val="24"/>
              </w:rPr>
            </w:pPr>
            <w:r>
              <w:rPr>
                <w:sz w:val="24"/>
              </w:rPr>
              <w:t>Northwood</w:t>
            </w:r>
            <w:r>
              <w:rPr>
                <w:spacing w:val="-2"/>
                <w:sz w:val="24"/>
              </w:rPr>
              <w:t xml:space="preserve"> Services</w:t>
            </w:r>
          </w:p>
          <w:p w14:paraId="0C72BA65" w14:textId="77777777" w:rsidR="00F52B28" w:rsidRDefault="00B85897">
            <w:pPr>
              <w:pStyle w:val="TableParagraph"/>
              <w:spacing w:line="264" w:lineRule="exact"/>
              <w:ind w:left="107"/>
              <w:rPr>
                <w:sz w:val="24"/>
              </w:rPr>
            </w:pPr>
            <w:r>
              <w:rPr>
                <w:spacing w:val="-2"/>
                <w:sz w:val="24"/>
              </w:rPr>
              <w:t>Limited</w:t>
            </w:r>
          </w:p>
        </w:tc>
        <w:tc>
          <w:tcPr>
            <w:tcW w:w="2432" w:type="dxa"/>
          </w:tcPr>
          <w:p w14:paraId="2865652C" w14:textId="77777777" w:rsidR="00F52B28" w:rsidRDefault="00B85897">
            <w:pPr>
              <w:pStyle w:val="TableParagraph"/>
              <w:spacing w:line="268" w:lineRule="exact"/>
              <w:ind w:left="107"/>
              <w:rPr>
                <w:sz w:val="24"/>
              </w:rPr>
            </w:pPr>
            <w:r>
              <w:rPr>
                <w:spacing w:val="-2"/>
                <w:sz w:val="24"/>
              </w:rPr>
              <w:t>86454-80100</w:t>
            </w:r>
          </w:p>
        </w:tc>
        <w:tc>
          <w:tcPr>
            <w:tcW w:w="1979" w:type="dxa"/>
          </w:tcPr>
          <w:p w14:paraId="54E71077" w14:textId="77777777" w:rsidR="00F52B28" w:rsidRDefault="00B85897">
            <w:pPr>
              <w:pStyle w:val="TableParagraph"/>
              <w:spacing w:line="268" w:lineRule="exact"/>
              <w:ind w:left="106"/>
              <w:rPr>
                <w:sz w:val="24"/>
              </w:rPr>
            </w:pPr>
            <w:r>
              <w:rPr>
                <w:spacing w:val="-2"/>
                <w:sz w:val="24"/>
              </w:rPr>
              <w:t>Mombasa</w:t>
            </w:r>
          </w:p>
        </w:tc>
      </w:tr>
    </w:tbl>
    <w:p w14:paraId="350E5455" w14:textId="77777777" w:rsidR="00F52B28" w:rsidRDefault="00F52B28">
      <w:pPr>
        <w:pStyle w:val="TableParagraph"/>
        <w:spacing w:line="268" w:lineRule="exact"/>
        <w:rPr>
          <w:sz w:val="24"/>
        </w:rPr>
        <w:sectPr w:rsidR="00F52B28">
          <w:pgSz w:w="11910" w:h="16840"/>
          <w:pgMar w:top="1900" w:right="992" w:bottom="1240" w:left="1700" w:header="0" w:footer="1056" w:gutter="0"/>
          <w:cols w:space="720"/>
        </w:sectPr>
      </w:pPr>
    </w:p>
    <w:p w14:paraId="01C6000C" w14:textId="77777777" w:rsidR="00F52B28" w:rsidRDefault="00F52B28">
      <w:pPr>
        <w:pStyle w:val="BodyText"/>
        <w:rPr>
          <w:b/>
          <w:sz w:val="4"/>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2905"/>
        <w:gridCol w:w="2432"/>
        <w:gridCol w:w="1979"/>
      </w:tblGrid>
      <w:tr w:rsidR="00F52B28" w14:paraId="1B221B7B" w14:textId="77777777">
        <w:trPr>
          <w:trHeight w:val="551"/>
        </w:trPr>
        <w:tc>
          <w:tcPr>
            <w:tcW w:w="898" w:type="dxa"/>
          </w:tcPr>
          <w:p w14:paraId="23FC848F" w14:textId="77777777" w:rsidR="00F52B28" w:rsidRDefault="00B85897">
            <w:pPr>
              <w:pStyle w:val="TableParagraph"/>
              <w:spacing w:line="268" w:lineRule="exact"/>
              <w:ind w:left="107"/>
              <w:rPr>
                <w:sz w:val="24"/>
              </w:rPr>
            </w:pPr>
            <w:r>
              <w:rPr>
                <w:spacing w:val="-5"/>
                <w:sz w:val="24"/>
              </w:rPr>
              <w:t>26</w:t>
            </w:r>
          </w:p>
        </w:tc>
        <w:tc>
          <w:tcPr>
            <w:tcW w:w="2905" w:type="dxa"/>
          </w:tcPr>
          <w:p w14:paraId="29761E45" w14:textId="77777777" w:rsidR="00F52B28" w:rsidRDefault="00B85897">
            <w:pPr>
              <w:pStyle w:val="TableParagraph"/>
              <w:spacing w:line="268" w:lineRule="exact"/>
              <w:ind w:left="107"/>
              <w:rPr>
                <w:sz w:val="24"/>
              </w:rPr>
            </w:pPr>
            <w:r>
              <w:rPr>
                <w:sz w:val="24"/>
              </w:rPr>
              <w:t>Nine</w:t>
            </w:r>
            <w:r>
              <w:rPr>
                <w:spacing w:val="-1"/>
                <w:sz w:val="24"/>
              </w:rPr>
              <w:t xml:space="preserve"> </w:t>
            </w:r>
            <w:r>
              <w:rPr>
                <w:sz w:val="24"/>
              </w:rPr>
              <w:t>One</w:t>
            </w:r>
            <w:r>
              <w:rPr>
                <w:spacing w:val="-2"/>
                <w:sz w:val="24"/>
              </w:rPr>
              <w:t xml:space="preserve"> </w:t>
            </w:r>
            <w:proofErr w:type="spellStart"/>
            <w:r>
              <w:rPr>
                <w:sz w:val="24"/>
              </w:rPr>
              <w:t>One</w:t>
            </w:r>
            <w:proofErr w:type="spellEnd"/>
            <w:r>
              <w:rPr>
                <w:sz w:val="24"/>
              </w:rPr>
              <w:t xml:space="preserve"> </w:t>
            </w:r>
            <w:r>
              <w:rPr>
                <w:spacing w:val="-4"/>
                <w:sz w:val="24"/>
              </w:rPr>
              <w:t>Group</w:t>
            </w:r>
          </w:p>
          <w:p w14:paraId="33741003" w14:textId="77777777" w:rsidR="00F52B28" w:rsidRDefault="00B85897">
            <w:pPr>
              <w:pStyle w:val="TableParagraph"/>
              <w:spacing w:line="264" w:lineRule="exact"/>
              <w:ind w:left="107"/>
              <w:rPr>
                <w:sz w:val="24"/>
              </w:rPr>
            </w:pPr>
            <w:r>
              <w:rPr>
                <w:spacing w:val="-2"/>
                <w:sz w:val="24"/>
              </w:rPr>
              <w:t>Limited</w:t>
            </w:r>
          </w:p>
        </w:tc>
        <w:tc>
          <w:tcPr>
            <w:tcW w:w="2432" w:type="dxa"/>
          </w:tcPr>
          <w:p w14:paraId="06971FDB" w14:textId="77777777" w:rsidR="00F52B28" w:rsidRDefault="00B85897">
            <w:pPr>
              <w:pStyle w:val="TableParagraph"/>
              <w:spacing w:line="268" w:lineRule="exact"/>
              <w:ind w:left="107"/>
              <w:rPr>
                <w:sz w:val="24"/>
              </w:rPr>
            </w:pPr>
            <w:r>
              <w:rPr>
                <w:spacing w:val="-2"/>
                <w:sz w:val="24"/>
              </w:rPr>
              <w:t>79448-00200</w:t>
            </w:r>
          </w:p>
        </w:tc>
        <w:tc>
          <w:tcPr>
            <w:tcW w:w="1979" w:type="dxa"/>
          </w:tcPr>
          <w:p w14:paraId="6EADC316" w14:textId="77777777" w:rsidR="00F52B28" w:rsidRDefault="00B85897">
            <w:pPr>
              <w:pStyle w:val="TableParagraph"/>
              <w:spacing w:line="268" w:lineRule="exact"/>
              <w:ind w:left="106"/>
              <w:rPr>
                <w:sz w:val="24"/>
              </w:rPr>
            </w:pPr>
            <w:proofErr w:type="spellStart"/>
            <w:r>
              <w:rPr>
                <w:sz w:val="24"/>
              </w:rPr>
              <w:t>Gatundu</w:t>
            </w:r>
            <w:proofErr w:type="spellEnd"/>
            <w:r>
              <w:rPr>
                <w:spacing w:val="58"/>
                <w:sz w:val="24"/>
              </w:rPr>
              <w:t xml:space="preserve"> </w:t>
            </w:r>
            <w:r>
              <w:rPr>
                <w:spacing w:val="-4"/>
                <w:sz w:val="24"/>
              </w:rPr>
              <w:t>Road</w:t>
            </w:r>
          </w:p>
        </w:tc>
      </w:tr>
      <w:tr w:rsidR="00F52B28" w14:paraId="0AA656EF" w14:textId="77777777">
        <w:trPr>
          <w:trHeight w:val="275"/>
        </w:trPr>
        <w:tc>
          <w:tcPr>
            <w:tcW w:w="898" w:type="dxa"/>
          </w:tcPr>
          <w:p w14:paraId="0684F429" w14:textId="77777777" w:rsidR="00F52B28" w:rsidRDefault="00B85897">
            <w:pPr>
              <w:pStyle w:val="TableParagraph"/>
              <w:spacing w:line="256" w:lineRule="exact"/>
              <w:ind w:left="107"/>
              <w:rPr>
                <w:sz w:val="24"/>
              </w:rPr>
            </w:pPr>
            <w:r>
              <w:rPr>
                <w:spacing w:val="-5"/>
                <w:sz w:val="24"/>
              </w:rPr>
              <w:t>27</w:t>
            </w:r>
          </w:p>
        </w:tc>
        <w:tc>
          <w:tcPr>
            <w:tcW w:w="2905" w:type="dxa"/>
          </w:tcPr>
          <w:p w14:paraId="35977E65" w14:textId="77777777" w:rsidR="00F52B28" w:rsidRDefault="00B85897">
            <w:pPr>
              <w:pStyle w:val="TableParagraph"/>
              <w:spacing w:line="256" w:lineRule="exact"/>
              <w:ind w:left="107"/>
              <w:rPr>
                <w:sz w:val="24"/>
              </w:rPr>
            </w:pPr>
            <w:r>
              <w:rPr>
                <w:sz w:val="24"/>
              </w:rPr>
              <w:t>Absolute</w:t>
            </w:r>
            <w:r>
              <w:rPr>
                <w:spacing w:val="-1"/>
                <w:sz w:val="24"/>
              </w:rPr>
              <w:t xml:space="preserve"> </w:t>
            </w:r>
            <w:r>
              <w:rPr>
                <w:sz w:val="24"/>
              </w:rPr>
              <w:t>Security</w:t>
            </w:r>
            <w:r>
              <w:rPr>
                <w:spacing w:val="-3"/>
                <w:sz w:val="24"/>
              </w:rPr>
              <w:t xml:space="preserve"> </w:t>
            </w:r>
            <w:r>
              <w:rPr>
                <w:spacing w:val="-2"/>
                <w:sz w:val="24"/>
              </w:rPr>
              <w:t>Limited</w:t>
            </w:r>
          </w:p>
        </w:tc>
        <w:tc>
          <w:tcPr>
            <w:tcW w:w="2432" w:type="dxa"/>
          </w:tcPr>
          <w:p w14:paraId="0FD8B6B2" w14:textId="77777777" w:rsidR="00F52B28" w:rsidRDefault="00B85897">
            <w:pPr>
              <w:pStyle w:val="TableParagraph"/>
              <w:spacing w:line="256" w:lineRule="exact"/>
              <w:ind w:left="107"/>
              <w:rPr>
                <w:sz w:val="24"/>
              </w:rPr>
            </w:pPr>
            <w:r>
              <w:rPr>
                <w:sz w:val="24"/>
              </w:rPr>
              <w:t>75-00606,</w:t>
            </w:r>
            <w:r>
              <w:rPr>
                <w:spacing w:val="-1"/>
                <w:sz w:val="24"/>
              </w:rPr>
              <w:t xml:space="preserve"> </w:t>
            </w:r>
            <w:r>
              <w:rPr>
                <w:spacing w:val="-2"/>
                <w:sz w:val="24"/>
              </w:rPr>
              <w:t>Nairobi</w:t>
            </w:r>
          </w:p>
        </w:tc>
        <w:tc>
          <w:tcPr>
            <w:tcW w:w="1979" w:type="dxa"/>
          </w:tcPr>
          <w:p w14:paraId="07E58184" w14:textId="77777777" w:rsidR="00F52B28" w:rsidRDefault="00B85897">
            <w:pPr>
              <w:pStyle w:val="TableParagraph"/>
              <w:spacing w:line="256" w:lineRule="exact"/>
              <w:ind w:left="166"/>
              <w:rPr>
                <w:sz w:val="24"/>
              </w:rPr>
            </w:pPr>
            <w:r>
              <w:rPr>
                <w:sz w:val="24"/>
              </w:rPr>
              <w:t>Yaya</w:t>
            </w:r>
            <w:r>
              <w:rPr>
                <w:spacing w:val="-5"/>
                <w:sz w:val="24"/>
              </w:rPr>
              <w:t xml:space="preserve"> </w:t>
            </w:r>
            <w:r>
              <w:rPr>
                <w:spacing w:val="-2"/>
                <w:sz w:val="24"/>
              </w:rPr>
              <w:t>Centre</w:t>
            </w:r>
          </w:p>
        </w:tc>
      </w:tr>
      <w:tr w:rsidR="00F52B28" w14:paraId="597207E6" w14:textId="77777777">
        <w:trPr>
          <w:trHeight w:val="554"/>
        </w:trPr>
        <w:tc>
          <w:tcPr>
            <w:tcW w:w="898" w:type="dxa"/>
          </w:tcPr>
          <w:p w14:paraId="2A61C839" w14:textId="77777777" w:rsidR="00F52B28" w:rsidRDefault="00B85897">
            <w:pPr>
              <w:pStyle w:val="TableParagraph"/>
              <w:spacing w:line="270" w:lineRule="exact"/>
              <w:ind w:left="107"/>
              <w:rPr>
                <w:sz w:val="24"/>
              </w:rPr>
            </w:pPr>
            <w:r>
              <w:rPr>
                <w:spacing w:val="-5"/>
                <w:sz w:val="24"/>
              </w:rPr>
              <w:t>28</w:t>
            </w:r>
          </w:p>
        </w:tc>
        <w:tc>
          <w:tcPr>
            <w:tcW w:w="2905" w:type="dxa"/>
          </w:tcPr>
          <w:p w14:paraId="044AEB6F" w14:textId="77777777" w:rsidR="00F52B28" w:rsidRDefault="00B85897">
            <w:pPr>
              <w:pStyle w:val="TableParagraph"/>
              <w:spacing w:line="270" w:lineRule="exact"/>
              <w:ind w:left="107"/>
              <w:rPr>
                <w:sz w:val="24"/>
              </w:rPr>
            </w:pPr>
            <w:proofErr w:type="spellStart"/>
            <w:r>
              <w:rPr>
                <w:sz w:val="24"/>
              </w:rPr>
              <w:t>Infama</w:t>
            </w:r>
            <w:proofErr w:type="spellEnd"/>
            <w:r>
              <w:rPr>
                <w:spacing w:val="-3"/>
                <w:sz w:val="24"/>
              </w:rPr>
              <w:t xml:space="preserve"> </w:t>
            </w:r>
            <w:r>
              <w:rPr>
                <w:spacing w:val="-2"/>
                <w:sz w:val="24"/>
              </w:rPr>
              <w:t>Limited</w:t>
            </w:r>
          </w:p>
        </w:tc>
        <w:tc>
          <w:tcPr>
            <w:tcW w:w="2432" w:type="dxa"/>
          </w:tcPr>
          <w:p w14:paraId="4936A1B1" w14:textId="77777777" w:rsidR="00F52B28" w:rsidRDefault="00B85897">
            <w:pPr>
              <w:pStyle w:val="TableParagraph"/>
              <w:spacing w:line="270" w:lineRule="exact"/>
              <w:ind w:left="107"/>
              <w:rPr>
                <w:sz w:val="24"/>
              </w:rPr>
            </w:pPr>
            <w:r>
              <w:rPr>
                <w:sz w:val="24"/>
              </w:rPr>
              <w:t>34567-00100,</w:t>
            </w:r>
            <w:r>
              <w:rPr>
                <w:spacing w:val="-1"/>
                <w:sz w:val="24"/>
              </w:rPr>
              <w:t xml:space="preserve"> </w:t>
            </w:r>
            <w:r>
              <w:rPr>
                <w:spacing w:val="-2"/>
                <w:sz w:val="24"/>
              </w:rPr>
              <w:t>Nairobi</w:t>
            </w:r>
          </w:p>
        </w:tc>
        <w:tc>
          <w:tcPr>
            <w:tcW w:w="1979" w:type="dxa"/>
          </w:tcPr>
          <w:p w14:paraId="4FE5EF1F" w14:textId="77777777" w:rsidR="00F52B28" w:rsidRDefault="00B85897">
            <w:pPr>
              <w:pStyle w:val="TableParagraph"/>
              <w:spacing w:line="270" w:lineRule="exact"/>
              <w:ind w:left="106"/>
              <w:rPr>
                <w:sz w:val="24"/>
              </w:rPr>
            </w:pPr>
            <w:r>
              <w:rPr>
                <w:sz w:val="24"/>
              </w:rPr>
              <w:t>Airport</w:t>
            </w:r>
            <w:r>
              <w:rPr>
                <w:spacing w:val="-1"/>
                <w:sz w:val="24"/>
              </w:rPr>
              <w:t xml:space="preserve"> </w:t>
            </w:r>
            <w:r>
              <w:rPr>
                <w:spacing w:val="-2"/>
                <w:sz w:val="24"/>
              </w:rPr>
              <w:t>North</w:t>
            </w:r>
          </w:p>
          <w:p w14:paraId="431360B6" w14:textId="77777777" w:rsidR="00F52B28" w:rsidRDefault="00B85897">
            <w:pPr>
              <w:pStyle w:val="TableParagraph"/>
              <w:spacing w:line="264" w:lineRule="exact"/>
              <w:ind w:left="106"/>
              <w:rPr>
                <w:sz w:val="24"/>
              </w:rPr>
            </w:pPr>
            <w:r>
              <w:rPr>
                <w:spacing w:val="-4"/>
                <w:sz w:val="24"/>
              </w:rPr>
              <w:t>Road</w:t>
            </w:r>
          </w:p>
        </w:tc>
      </w:tr>
      <w:tr w:rsidR="00F52B28" w14:paraId="34CF876A" w14:textId="77777777">
        <w:trPr>
          <w:trHeight w:val="551"/>
        </w:trPr>
        <w:tc>
          <w:tcPr>
            <w:tcW w:w="898" w:type="dxa"/>
          </w:tcPr>
          <w:p w14:paraId="06A5DDF9" w14:textId="77777777" w:rsidR="00F52B28" w:rsidRDefault="00B85897">
            <w:pPr>
              <w:pStyle w:val="TableParagraph"/>
              <w:spacing w:line="268" w:lineRule="exact"/>
              <w:ind w:left="107"/>
              <w:rPr>
                <w:sz w:val="24"/>
              </w:rPr>
            </w:pPr>
            <w:r>
              <w:rPr>
                <w:spacing w:val="-5"/>
                <w:sz w:val="24"/>
              </w:rPr>
              <w:t>29</w:t>
            </w:r>
          </w:p>
        </w:tc>
        <w:tc>
          <w:tcPr>
            <w:tcW w:w="2905" w:type="dxa"/>
          </w:tcPr>
          <w:p w14:paraId="24413DA6" w14:textId="77777777" w:rsidR="00F52B28" w:rsidRDefault="00B85897">
            <w:pPr>
              <w:pStyle w:val="TableParagraph"/>
              <w:spacing w:line="268" w:lineRule="exact"/>
              <w:ind w:left="107"/>
              <w:rPr>
                <w:sz w:val="24"/>
              </w:rPr>
            </w:pPr>
            <w:r>
              <w:rPr>
                <w:sz w:val="24"/>
              </w:rPr>
              <w:t>Bedrock</w:t>
            </w:r>
            <w:r>
              <w:rPr>
                <w:spacing w:val="-1"/>
                <w:sz w:val="24"/>
              </w:rPr>
              <w:t xml:space="preserve"> </w:t>
            </w:r>
            <w:r>
              <w:rPr>
                <w:sz w:val="24"/>
              </w:rPr>
              <w:t>Security</w:t>
            </w:r>
            <w:r>
              <w:rPr>
                <w:spacing w:val="-5"/>
                <w:sz w:val="24"/>
              </w:rPr>
              <w:t xml:space="preserve"> </w:t>
            </w:r>
            <w:r>
              <w:rPr>
                <w:spacing w:val="-2"/>
                <w:sz w:val="24"/>
              </w:rPr>
              <w:t>Services</w:t>
            </w:r>
          </w:p>
          <w:p w14:paraId="75E6D8E0" w14:textId="77777777" w:rsidR="00F52B28" w:rsidRDefault="00B85897">
            <w:pPr>
              <w:pStyle w:val="TableParagraph"/>
              <w:spacing w:line="264" w:lineRule="exact"/>
              <w:ind w:left="107"/>
              <w:rPr>
                <w:sz w:val="24"/>
              </w:rPr>
            </w:pPr>
            <w:r>
              <w:rPr>
                <w:spacing w:val="-2"/>
                <w:sz w:val="24"/>
              </w:rPr>
              <w:t>Limited</w:t>
            </w:r>
          </w:p>
        </w:tc>
        <w:tc>
          <w:tcPr>
            <w:tcW w:w="2432" w:type="dxa"/>
          </w:tcPr>
          <w:p w14:paraId="341B05D5" w14:textId="77777777" w:rsidR="00F52B28" w:rsidRDefault="00B85897">
            <w:pPr>
              <w:pStyle w:val="TableParagraph"/>
              <w:spacing w:line="268" w:lineRule="exact"/>
              <w:ind w:left="107"/>
              <w:rPr>
                <w:sz w:val="24"/>
              </w:rPr>
            </w:pPr>
            <w:r>
              <w:rPr>
                <w:sz w:val="24"/>
              </w:rPr>
              <w:t>1125-40100,</w:t>
            </w:r>
            <w:r>
              <w:rPr>
                <w:spacing w:val="-1"/>
                <w:sz w:val="24"/>
              </w:rPr>
              <w:t xml:space="preserve"> </w:t>
            </w:r>
            <w:r>
              <w:rPr>
                <w:spacing w:val="-2"/>
                <w:sz w:val="24"/>
              </w:rPr>
              <w:t>Kisumu</w:t>
            </w:r>
          </w:p>
        </w:tc>
        <w:tc>
          <w:tcPr>
            <w:tcW w:w="1979" w:type="dxa"/>
          </w:tcPr>
          <w:p w14:paraId="0BBB8AFB" w14:textId="77777777" w:rsidR="00F52B28" w:rsidRDefault="00B85897">
            <w:pPr>
              <w:pStyle w:val="TableParagraph"/>
              <w:spacing w:line="268" w:lineRule="exact"/>
              <w:ind w:left="166"/>
              <w:rPr>
                <w:sz w:val="24"/>
              </w:rPr>
            </w:pPr>
            <w:r>
              <w:rPr>
                <w:spacing w:val="-2"/>
                <w:sz w:val="24"/>
              </w:rPr>
              <w:t>Kisumu</w:t>
            </w:r>
          </w:p>
        </w:tc>
      </w:tr>
      <w:tr w:rsidR="00F52B28" w14:paraId="48219C8C" w14:textId="77777777">
        <w:trPr>
          <w:trHeight w:val="275"/>
        </w:trPr>
        <w:tc>
          <w:tcPr>
            <w:tcW w:w="898" w:type="dxa"/>
          </w:tcPr>
          <w:p w14:paraId="188ACB3F" w14:textId="77777777" w:rsidR="00F52B28" w:rsidRDefault="00B85897">
            <w:pPr>
              <w:pStyle w:val="TableParagraph"/>
              <w:spacing w:line="256" w:lineRule="exact"/>
              <w:ind w:left="107"/>
              <w:rPr>
                <w:sz w:val="24"/>
              </w:rPr>
            </w:pPr>
            <w:r>
              <w:rPr>
                <w:spacing w:val="-5"/>
                <w:sz w:val="24"/>
              </w:rPr>
              <w:t>30</w:t>
            </w:r>
          </w:p>
        </w:tc>
        <w:tc>
          <w:tcPr>
            <w:tcW w:w="2905" w:type="dxa"/>
          </w:tcPr>
          <w:p w14:paraId="1FA3EC48" w14:textId="77777777" w:rsidR="00F52B28" w:rsidRDefault="00B85897">
            <w:pPr>
              <w:pStyle w:val="TableParagraph"/>
              <w:spacing w:line="256" w:lineRule="exact"/>
              <w:ind w:left="107"/>
              <w:rPr>
                <w:sz w:val="24"/>
              </w:rPr>
            </w:pPr>
            <w:r>
              <w:rPr>
                <w:sz w:val="24"/>
              </w:rPr>
              <w:t>Saladin</w:t>
            </w:r>
            <w:r>
              <w:rPr>
                <w:spacing w:val="-2"/>
                <w:sz w:val="24"/>
              </w:rPr>
              <w:t xml:space="preserve"> </w:t>
            </w:r>
            <w:r>
              <w:rPr>
                <w:sz w:val="24"/>
              </w:rPr>
              <w:t>Kenya</w:t>
            </w:r>
            <w:r>
              <w:rPr>
                <w:spacing w:val="-1"/>
                <w:sz w:val="24"/>
              </w:rPr>
              <w:t xml:space="preserve"> </w:t>
            </w:r>
            <w:r>
              <w:rPr>
                <w:spacing w:val="-2"/>
                <w:sz w:val="24"/>
              </w:rPr>
              <w:t>Limited</w:t>
            </w:r>
          </w:p>
        </w:tc>
        <w:tc>
          <w:tcPr>
            <w:tcW w:w="2432" w:type="dxa"/>
          </w:tcPr>
          <w:p w14:paraId="6EAC4911" w14:textId="77777777" w:rsidR="00F52B28" w:rsidRDefault="00B85897">
            <w:pPr>
              <w:pStyle w:val="TableParagraph"/>
              <w:spacing w:line="256" w:lineRule="exact"/>
              <w:ind w:left="107"/>
              <w:rPr>
                <w:sz w:val="24"/>
              </w:rPr>
            </w:pPr>
            <w:r>
              <w:rPr>
                <w:sz w:val="24"/>
              </w:rPr>
              <w:t>40595-00100,</w:t>
            </w:r>
            <w:r>
              <w:rPr>
                <w:spacing w:val="-1"/>
                <w:sz w:val="24"/>
              </w:rPr>
              <w:t xml:space="preserve"> </w:t>
            </w:r>
            <w:r>
              <w:rPr>
                <w:spacing w:val="-2"/>
                <w:sz w:val="24"/>
              </w:rPr>
              <w:t>Nairobi</w:t>
            </w:r>
          </w:p>
        </w:tc>
        <w:tc>
          <w:tcPr>
            <w:tcW w:w="1979" w:type="dxa"/>
          </w:tcPr>
          <w:p w14:paraId="627BF2E1" w14:textId="77777777" w:rsidR="00F52B28" w:rsidRDefault="00B85897">
            <w:pPr>
              <w:pStyle w:val="TableParagraph"/>
              <w:spacing w:line="256" w:lineRule="exact"/>
              <w:ind w:left="106"/>
              <w:rPr>
                <w:sz w:val="24"/>
              </w:rPr>
            </w:pPr>
            <w:proofErr w:type="spellStart"/>
            <w:r>
              <w:rPr>
                <w:spacing w:val="-2"/>
                <w:sz w:val="24"/>
              </w:rPr>
              <w:t>Loresho</w:t>
            </w:r>
            <w:proofErr w:type="spellEnd"/>
          </w:p>
        </w:tc>
      </w:tr>
      <w:tr w:rsidR="00F52B28" w14:paraId="3D770BDB" w14:textId="77777777">
        <w:trPr>
          <w:trHeight w:val="275"/>
        </w:trPr>
        <w:tc>
          <w:tcPr>
            <w:tcW w:w="898" w:type="dxa"/>
          </w:tcPr>
          <w:p w14:paraId="4C7F7589" w14:textId="77777777" w:rsidR="00F52B28" w:rsidRDefault="00B85897">
            <w:pPr>
              <w:pStyle w:val="TableParagraph"/>
              <w:spacing w:line="256" w:lineRule="exact"/>
              <w:ind w:left="107"/>
              <w:rPr>
                <w:sz w:val="24"/>
              </w:rPr>
            </w:pPr>
            <w:r>
              <w:rPr>
                <w:spacing w:val="-5"/>
                <w:sz w:val="24"/>
              </w:rPr>
              <w:t>31</w:t>
            </w:r>
          </w:p>
        </w:tc>
        <w:tc>
          <w:tcPr>
            <w:tcW w:w="2905" w:type="dxa"/>
          </w:tcPr>
          <w:p w14:paraId="50CCD7F8" w14:textId="77777777" w:rsidR="00F52B28" w:rsidRDefault="00B85897">
            <w:pPr>
              <w:pStyle w:val="TableParagraph"/>
              <w:spacing w:line="256" w:lineRule="exact"/>
              <w:ind w:left="107"/>
              <w:rPr>
                <w:sz w:val="24"/>
              </w:rPr>
            </w:pPr>
            <w:proofErr w:type="spellStart"/>
            <w:r>
              <w:rPr>
                <w:sz w:val="24"/>
              </w:rPr>
              <w:t>Envag</w:t>
            </w:r>
            <w:proofErr w:type="spellEnd"/>
            <w:r>
              <w:rPr>
                <w:spacing w:val="-3"/>
                <w:sz w:val="24"/>
              </w:rPr>
              <w:t xml:space="preserve"> </w:t>
            </w:r>
            <w:r>
              <w:rPr>
                <w:sz w:val="24"/>
              </w:rPr>
              <w:t xml:space="preserve">Associates </w:t>
            </w:r>
            <w:r>
              <w:rPr>
                <w:spacing w:val="-2"/>
                <w:sz w:val="24"/>
              </w:rPr>
              <w:t>Limited</w:t>
            </w:r>
          </w:p>
        </w:tc>
        <w:tc>
          <w:tcPr>
            <w:tcW w:w="2432" w:type="dxa"/>
          </w:tcPr>
          <w:p w14:paraId="5D861EB5" w14:textId="77777777" w:rsidR="00F52B28" w:rsidRDefault="00B85897">
            <w:pPr>
              <w:pStyle w:val="TableParagraph"/>
              <w:spacing w:line="256" w:lineRule="exact"/>
              <w:ind w:left="107"/>
              <w:rPr>
                <w:sz w:val="24"/>
              </w:rPr>
            </w:pPr>
            <w:r>
              <w:rPr>
                <w:sz w:val="24"/>
              </w:rPr>
              <w:t>56656-00200,</w:t>
            </w:r>
            <w:r>
              <w:rPr>
                <w:spacing w:val="-1"/>
                <w:sz w:val="24"/>
              </w:rPr>
              <w:t xml:space="preserve"> </w:t>
            </w:r>
            <w:r>
              <w:rPr>
                <w:spacing w:val="-2"/>
                <w:sz w:val="24"/>
              </w:rPr>
              <w:t>Nairobi</w:t>
            </w:r>
          </w:p>
        </w:tc>
        <w:tc>
          <w:tcPr>
            <w:tcW w:w="1979" w:type="dxa"/>
          </w:tcPr>
          <w:p w14:paraId="7D54E8E1" w14:textId="77777777" w:rsidR="00F52B28" w:rsidRDefault="00B85897">
            <w:pPr>
              <w:pStyle w:val="TableParagraph"/>
              <w:spacing w:line="256" w:lineRule="exact"/>
              <w:ind w:left="106"/>
              <w:rPr>
                <w:sz w:val="24"/>
              </w:rPr>
            </w:pPr>
            <w:r>
              <w:rPr>
                <w:sz w:val="24"/>
              </w:rPr>
              <w:t>Karen</w:t>
            </w:r>
            <w:r>
              <w:rPr>
                <w:spacing w:val="-6"/>
                <w:sz w:val="24"/>
              </w:rPr>
              <w:t xml:space="preserve"> </w:t>
            </w:r>
            <w:r>
              <w:rPr>
                <w:spacing w:val="-4"/>
                <w:sz w:val="24"/>
              </w:rPr>
              <w:t>Road</w:t>
            </w:r>
          </w:p>
        </w:tc>
      </w:tr>
      <w:tr w:rsidR="00F52B28" w14:paraId="44147242" w14:textId="77777777">
        <w:trPr>
          <w:trHeight w:val="551"/>
        </w:trPr>
        <w:tc>
          <w:tcPr>
            <w:tcW w:w="898" w:type="dxa"/>
          </w:tcPr>
          <w:p w14:paraId="1B0E9DD0" w14:textId="77777777" w:rsidR="00F52B28" w:rsidRDefault="00B85897">
            <w:pPr>
              <w:pStyle w:val="TableParagraph"/>
              <w:spacing w:line="268" w:lineRule="exact"/>
              <w:ind w:left="107"/>
              <w:rPr>
                <w:sz w:val="24"/>
              </w:rPr>
            </w:pPr>
            <w:r>
              <w:rPr>
                <w:spacing w:val="-5"/>
                <w:sz w:val="24"/>
              </w:rPr>
              <w:t>32</w:t>
            </w:r>
          </w:p>
        </w:tc>
        <w:tc>
          <w:tcPr>
            <w:tcW w:w="2905" w:type="dxa"/>
          </w:tcPr>
          <w:p w14:paraId="1AC8F275" w14:textId="77777777" w:rsidR="00F52B28" w:rsidRDefault="00B85897">
            <w:pPr>
              <w:pStyle w:val="TableParagraph"/>
              <w:spacing w:line="268" w:lineRule="exact"/>
              <w:ind w:left="107"/>
              <w:rPr>
                <w:sz w:val="24"/>
              </w:rPr>
            </w:pPr>
            <w:r>
              <w:rPr>
                <w:sz w:val="24"/>
              </w:rPr>
              <w:t>Twenty-Four</w:t>
            </w:r>
            <w:r>
              <w:rPr>
                <w:spacing w:val="-3"/>
                <w:sz w:val="24"/>
              </w:rPr>
              <w:t xml:space="preserve"> </w:t>
            </w:r>
            <w:r>
              <w:rPr>
                <w:spacing w:val="-2"/>
                <w:sz w:val="24"/>
              </w:rPr>
              <w:t>Secure</w:t>
            </w:r>
          </w:p>
          <w:p w14:paraId="2A0A2754" w14:textId="77777777" w:rsidR="00F52B28" w:rsidRDefault="00B85897">
            <w:pPr>
              <w:pStyle w:val="TableParagraph"/>
              <w:spacing w:line="264" w:lineRule="exact"/>
              <w:ind w:left="107"/>
              <w:rPr>
                <w:sz w:val="24"/>
              </w:rPr>
            </w:pPr>
            <w:r>
              <w:rPr>
                <w:sz w:val="24"/>
              </w:rPr>
              <w:t>Security</w:t>
            </w:r>
            <w:r>
              <w:rPr>
                <w:spacing w:val="-5"/>
                <w:sz w:val="24"/>
              </w:rPr>
              <w:t xml:space="preserve"> </w:t>
            </w:r>
            <w:r>
              <w:rPr>
                <w:spacing w:val="-2"/>
                <w:sz w:val="24"/>
              </w:rPr>
              <w:t>Company</w:t>
            </w:r>
          </w:p>
        </w:tc>
        <w:tc>
          <w:tcPr>
            <w:tcW w:w="2432" w:type="dxa"/>
          </w:tcPr>
          <w:p w14:paraId="62939D87" w14:textId="77777777" w:rsidR="00F52B28" w:rsidRDefault="00B85897">
            <w:pPr>
              <w:pStyle w:val="TableParagraph"/>
              <w:spacing w:line="268" w:lineRule="exact"/>
              <w:ind w:left="107"/>
              <w:rPr>
                <w:sz w:val="24"/>
              </w:rPr>
            </w:pPr>
            <w:r>
              <w:rPr>
                <w:sz w:val="24"/>
              </w:rPr>
              <w:t>50353-00100,</w:t>
            </w:r>
            <w:r>
              <w:rPr>
                <w:spacing w:val="-1"/>
                <w:sz w:val="24"/>
              </w:rPr>
              <w:t xml:space="preserve"> </w:t>
            </w:r>
            <w:r>
              <w:rPr>
                <w:spacing w:val="-2"/>
                <w:sz w:val="24"/>
              </w:rPr>
              <w:t>Nairobi</w:t>
            </w:r>
          </w:p>
        </w:tc>
        <w:tc>
          <w:tcPr>
            <w:tcW w:w="1979" w:type="dxa"/>
          </w:tcPr>
          <w:p w14:paraId="540F1FFB" w14:textId="77777777" w:rsidR="00F52B28" w:rsidRDefault="00B85897">
            <w:pPr>
              <w:pStyle w:val="TableParagraph"/>
              <w:spacing w:line="268" w:lineRule="exact"/>
              <w:ind w:left="106"/>
              <w:rPr>
                <w:sz w:val="24"/>
              </w:rPr>
            </w:pPr>
            <w:proofErr w:type="spellStart"/>
            <w:r>
              <w:rPr>
                <w:sz w:val="24"/>
              </w:rPr>
              <w:t>Jamhuri</w:t>
            </w:r>
            <w:proofErr w:type="spellEnd"/>
            <w:r>
              <w:rPr>
                <w:spacing w:val="1"/>
                <w:sz w:val="24"/>
              </w:rPr>
              <w:t xml:space="preserve"> </w:t>
            </w:r>
            <w:r>
              <w:rPr>
                <w:spacing w:val="-2"/>
                <w:sz w:val="24"/>
              </w:rPr>
              <w:t>Park,</w:t>
            </w:r>
          </w:p>
          <w:p w14:paraId="634AB527" w14:textId="77777777" w:rsidR="00F52B28" w:rsidRDefault="00B85897">
            <w:pPr>
              <w:pStyle w:val="TableParagraph"/>
              <w:spacing w:line="264" w:lineRule="exact"/>
              <w:ind w:left="106"/>
              <w:rPr>
                <w:sz w:val="24"/>
              </w:rPr>
            </w:pPr>
            <w:r>
              <w:rPr>
                <w:spacing w:val="-2"/>
                <w:sz w:val="24"/>
              </w:rPr>
              <w:t>Nairobi</w:t>
            </w:r>
          </w:p>
        </w:tc>
      </w:tr>
      <w:tr w:rsidR="00F52B28" w14:paraId="42230889" w14:textId="77777777">
        <w:trPr>
          <w:trHeight w:val="275"/>
        </w:trPr>
        <w:tc>
          <w:tcPr>
            <w:tcW w:w="898" w:type="dxa"/>
          </w:tcPr>
          <w:p w14:paraId="5F7026B1" w14:textId="77777777" w:rsidR="00F52B28" w:rsidRDefault="00B85897">
            <w:pPr>
              <w:pStyle w:val="TableParagraph"/>
              <w:spacing w:line="256" w:lineRule="exact"/>
              <w:ind w:left="107"/>
              <w:rPr>
                <w:sz w:val="24"/>
              </w:rPr>
            </w:pPr>
            <w:r>
              <w:rPr>
                <w:spacing w:val="-5"/>
                <w:sz w:val="24"/>
              </w:rPr>
              <w:t>33</w:t>
            </w:r>
          </w:p>
        </w:tc>
        <w:tc>
          <w:tcPr>
            <w:tcW w:w="2905" w:type="dxa"/>
          </w:tcPr>
          <w:p w14:paraId="6C893089" w14:textId="77777777" w:rsidR="00F52B28" w:rsidRDefault="00B85897">
            <w:pPr>
              <w:pStyle w:val="TableParagraph"/>
              <w:spacing w:line="256" w:lineRule="exact"/>
              <w:ind w:left="107"/>
              <w:rPr>
                <w:sz w:val="24"/>
              </w:rPr>
            </w:pPr>
            <w:r>
              <w:rPr>
                <w:sz w:val="24"/>
              </w:rPr>
              <w:t>PG Security</w:t>
            </w:r>
            <w:r>
              <w:rPr>
                <w:spacing w:val="-3"/>
                <w:sz w:val="24"/>
              </w:rPr>
              <w:t xml:space="preserve"> </w:t>
            </w:r>
            <w:r>
              <w:rPr>
                <w:spacing w:val="-2"/>
                <w:sz w:val="24"/>
              </w:rPr>
              <w:t>Limited</w:t>
            </w:r>
          </w:p>
        </w:tc>
        <w:tc>
          <w:tcPr>
            <w:tcW w:w="2432" w:type="dxa"/>
          </w:tcPr>
          <w:p w14:paraId="6617E89C" w14:textId="77777777" w:rsidR="00F52B28" w:rsidRDefault="00B85897">
            <w:pPr>
              <w:pStyle w:val="TableParagraph"/>
              <w:spacing w:line="256" w:lineRule="exact"/>
              <w:ind w:left="107"/>
              <w:rPr>
                <w:sz w:val="24"/>
              </w:rPr>
            </w:pPr>
            <w:r>
              <w:rPr>
                <w:spacing w:val="-2"/>
                <w:sz w:val="24"/>
              </w:rPr>
              <w:t>38181-00623</w:t>
            </w:r>
          </w:p>
        </w:tc>
        <w:tc>
          <w:tcPr>
            <w:tcW w:w="1979" w:type="dxa"/>
          </w:tcPr>
          <w:p w14:paraId="3E4397CA" w14:textId="77777777" w:rsidR="00F52B28" w:rsidRDefault="00B85897">
            <w:pPr>
              <w:pStyle w:val="TableParagraph"/>
              <w:spacing w:line="256" w:lineRule="exact"/>
              <w:ind w:left="106"/>
              <w:rPr>
                <w:sz w:val="24"/>
              </w:rPr>
            </w:pPr>
            <w:r>
              <w:rPr>
                <w:spacing w:val="-2"/>
                <w:sz w:val="24"/>
              </w:rPr>
              <w:t>Parklands</w:t>
            </w:r>
          </w:p>
        </w:tc>
      </w:tr>
      <w:tr w:rsidR="00F52B28" w14:paraId="578962E7" w14:textId="77777777">
        <w:trPr>
          <w:trHeight w:val="276"/>
        </w:trPr>
        <w:tc>
          <w:tcPr>
            <w:tcW w:w="898" w:type="dxa"/>
          </w:tcPr>
          <w:p w14:paraId="550B35AD" w14:textId="77777777" w:rsidR="00F52B28" w:rsidRDefault="00B85897">
            <w:pPr>
              <w:pStyle w:val="TableParagraph"/>
              <w:spacing w:line="256" w:lineRule="exact"/>
              <w:ind w:left="107"/>
              <w:rPr>
                <w:sz w:val="24"/>
              </w:rPr>
            </w:pPr>
            <w:r>
              <w:rPr>
                <w:spacing w:val="-5"/>
                <w:sz w:val="24"/>
              </w:rPr>
              <w:t>34</w:t>
            </w:r>
          </w:p>
        </w:tc>
        <w:tc>
          <w:tcPr>
            <w:tcW w:w="2905" w:type="dxa"/>
          </w:tcPr>
          <w:p w14:paraId="2A1719BF" w14:textId="77777777" w:rsidR="00F52B28" w:rsidRDefault="00B85897">
            <w:pPr>
              <w:pStyle w:val="TableParagraph"/>
              <w:spacing w:line="256" w:lineRule="exact"/>
              <w:ind w:left="107"/>
              <w:rPr>
                <w:sz w:val="24"/>
              </w:rPr>
            </w:pPr>
            <w:r>
              <w:rPr>
                <w:sz w:val="24"/>
              </w:rPr>
              <w:t>FSI</w:t>
            </w:r>
            <w:r>
              <w:rPr>
                <w:spacing w:val="-4"/>
                <w:sz w:val="24"/>
              </w:rPr>
              <w:t xml:space="preserve"> </w:t>
            </w:r>
            <w:r>
              <w:rPr>
                <w:sz w:val="24"/>
              </w:rPr>
              <w:t>World</w:t>
            </w:r>
            <w:r>
              <w:rPr>
                <w:spacing w:val="1"/>
                <w:sz w:val="24"/>
              </w:rPr>
              <w:t xml:space="preserve"> </w:t>
            </w:r>
            <w:r>
              <w:rPr>
                <w:sz w:val="24"/>
              </w:rPr>
              <w:t>Wide</w:t>
            </w:r>
            <w:r>
              <w:rPr>
                <w:spacing w:val="2"/>
                <w:sz w:val="24"/>
              </w:rPr>
              <w:t xml:space="preserve"> </w:t>
            </w:r>
            <w:r>
              <w:rPr>
                <w:spacing w:val="-2"/>
                <w:sz w:val="24"/>
              </w:rPr>
              <w:t>Limited</w:t>
            </w:r>
          </w:p>
        </w:tc>
        <w:tc>
          <w:tcPr>
            <w:tcW w:w="2432" w:type="dxa"/>
          </w:tcPr>
          <w:p w14:paraId="53437D71" w14:textId="77777777" w:rsidR="00F52B28" w:rsidRDefault="00B85897">
            <w:pPr>
              <w:pStyle w:val="TableParagraph"/>
              <w:spacing w:line="256" w:lineRule="exact"/>
              <w:ind w:left="107"/>
              <w:rPr>
                <w:sz w:val="24"/>
              </w:rPr>
            </w:pPr>
            <w:r>
              <w:rPr>
                <w:sz w:val="24"/>
              </w:rPr>
              <w:t>49387-00100</w:t>
            </w:r>
            <w:r>
              <w:rPr>
                <w:spacing w:val="-1"/>
                <w:sz w:val="24"/>
              </w:rPr>
              <w:t xml:space="preserve"> </w:t>
            </w:r>
            <w:r>
              <w:rPr>
                <w:spacing w:val="-2"/>
                <w:sz w:val="24"/>
              </w:rPr>
              <w:t>Nairobi</w:t>
            </w:r>
          </w:p>
        </w:tc>
        <w:tc>
          <w:tcPr>
            <w:tcW w:w="1979" w:type="dxa"/>
          </w:tcPr>
          <w:p w14:paraId="5F3035B6" w14:textId="77777777" w:rsidR="00F52B28" w:rsidRDefault="00B85897">
            <w:pPr>
              <w:pStyle w:val="TableParagraph"/>
              <w:spacing w:line="256" w:lineRule="exact"/>
              <w:ind w:left="106"/>
              <w:rPr>
                <w:sz w:val="24"/>
              </w:rPr>
            </w:pPr>
            <w:proofErr w:type="spellStart"/>
            <w:r>
              <w:rPr>
                <w:sz w:val="24"/>
              </w:rPr>
              <w:t>Cbd</w:t>
            </w:r>
            <w:proofErr w:type="spellEnd"/>
            <w:r>
              <w:rPr>
                <w:spacing w:val="60"/>
                <w:sz w:val="24"/>
              </w:rPr>
              <w:t xml:space="preserve"> </w:t>
            </w:r>
            <w:r>
              <w:rPr>
                <w:spacing w:val="-2"/>
                <w:sz w:val="24"/>
              </w:rPr>
              <w:t>Nairobi</w:t>
            </w:r>
          </w:p>
        </w:tc>
      </w:tr>
      <w:tr w:rsidR="00F52B28" w14:paraId="40A76F64" w14:textId="77777777">
        <w:trPr>
          <w:trHeight w:val="278"/>
        </w:trPr>
        <w:tc>
          <w:tcPr>
            <w:tcW w:w="898" w:type="dxa"/>
          </w:tcPr>
          <w:p w14:paraId="4CA42550" w14:textId="77777777" w:rsidR="00F52B28" w:rsidRDefault="00B85897">
            <w:pPr>
              <w:pStyle w:val="TableParagraph"/>
              <w:spacing w:line="258" w:lineRule="exact"/>
              <w:ind w:left="107"/>
              <w:rPr>
                <w:sz w:val="24"/>
              </w:rPr>
            </w:pPr>
            <w:r>
              <w:rPr>
                <w:spacing w:val="-5"/>
                <w:sz w:val="24"/>
              </w:rPr>
              <w:t>35</w:t>
            </w:r>
          </w:p>
        </w:tc>
        <w:tc>
          <w:tcPr>
            <w:tcW w:w="2905" w:type="dxa"/>
          </w:tcPr>
          <w:p w14:paraId="50384F65" w14:textId="77777777" w:rsidR="00F52B28" w:rsidRDefault="00B85897">
            <w:pPr>
              <w:pStyle w:val="TableParagraph"/>
              <w:spacing w:line="258" w:lineRule="exact"/>
              <w:ind w:left="107"/>
              <w:rPr>
                <w:sz w:val="24"/>
              </w:rPr>
            </w:pPr>
            <w:proofErr w:type="spellStart"/>
            <w:r>
              <w:rPr>
                <w:sz w:val="24"/>
              </w:rPr>
              <w:t>Tandu</w:t>
            </w:r>
            <w:proofErr w:type="spellEnd"/>
            <w:r>
              <w:rPr>
                <w:sz w:val="24"/>
              </w:rPr>
              <w:t xml:space="preserve"> Security</w:t>
            </w:r>
            <w:r>
              <w:rPr>
                <w:spacing w:val="-3"/>
                <w:sz w:val="24"/>
              </w:rPr>
              <w:t xml:space="preserve"> </w:t>
            </w:r>
            <w:r>
              <w:rPr>
                <w:spacing w:val="-2"/>
                <w:sz w:val="24"/>
              </w:rPr>
              <w:t>Limited</w:t>
            </w:r>
          </w:p>
        </w:tc>
        <w:tc>
          <w:tcPr>
            <w:tcW w:w="2432" w:type="dxa"/>
          </w:tcPr>
          <w:p w14:paraId="1B4AADA9" w14:textId="77777777" w:rsidR="00F52B28" w:rsidRDefault="00B85897">
            <w:pPr>
              <w:pStyle w:val="TableParagraph"/>
              <w:spacing w:line="258" w:lineRule="exact"/>
              <w:ind w:left="107"/>
              <w:rPr>
                <w:sz w:val="24"/>
              </w:rPr>
            </w:pPr>
            <w:r>
              <w:rPr>
                <w:sz w:val="24"/>
              </w:rPr>
              <w:t>955-00100</w:t>
            </w:r>
            <w:r>
              <w:rPr>
                <w:spacing w:val="-1"/>
                <w:sz w:val="24"/>
              </w:rPr>
              <w:t xml:space="preserve"> </w:t>
            </w:r>
            <w:r>
              <w:rPr>
                <w:spacing w:val="-2"/>
                <w:sz w:val="24"/>
              </w:rPr>
              <w:t>Nairobi</w:t>
            </w:r>
          </w:p>
        </w:tc>
        <w:tc>
          <w:tcPr>
            <w:tcW w:w="1979" w:type="dxa"/>
          </w:tcPr>
          <w:p w14:paraId="1AF4E950" w14:textId="77777777" w:rsidR="00F52B28" w:rsidRDefault="00B85897">
            <w:pPr>
              <w:pStyle w:val="TableParagraph"/>
              <w:spacing w:line="258" w:lineRule="exact"/>
              <w:ind w:left="106"/>
              <w:rPr>
                <w:sz w:val="24"/>
              </w:rPr>
            </w:pPr>
            <w:proofErr w:type="spellStart"/>
            <w:r>
              <w:rPr>
                <w:sz w:val="24"/>
              </w:rPr>
              <w:t>Kilimani</w:t>
            </w:r>
            <w:proofErr w:type="spellEnd"/>
            <w:r>
              <w:rPr>
                <w:sz w:val="24"/>
              </w:rPr>
              <w:t xml:space="preserve">, </w:t>
            </w:r>
            <w:r>
              <w:rPr>
                <w:spacing w:val="-2"/>
                <w:sz w:val="24"/>
              </w:rPr>
              <w:t>Nairobi</w:t>
            </w:r>
          </w:p>
        </w:tc>
      </w:tr>
      <w:tr w:rsidR="00F52B28" w14:paraId="5F7180EF" w14:textId="77777777">
        <w:trPr>
          <w:trHeight w:val="551"/>
        </w:trPr>
        <w:tc>
          <w:tcPr>
            <w:tcW w:w="898" w:type="dxa"/>
          </w:tcPr>
          <w:p w14:paraId="7269142F" w14:textId="77777777" w:rsidR="00F52B28" w:rsidRDefault="00B85897">
            <w:pPr>
              <w:pStyle w:val="TableParagraph"/>
              <w:spacing w:line="268" w:lineRule="exact"/>
              <w:ind w:left="107"/>
              <w:rPr>
                <w:sz w:val="24"/>
              </w:rPr>
            </w:pPr>
            <w:r>
              <w:rPr>
                <w:spacing w:val="-5"/>
                <w:sz w:val="24"/>
              </w:rPr>
              <w:t>36</w:t>
            </w:r>
          </w:p>
        </w:tc>
        <w:tc>
          <w:tcPr>
            <w:tcW w:w="2905" w:type="dxa"/>
          </w:tcPr>
          <w:p w14:paraId="44384C81" w14:textId="77777777" w:rsidR="00F52B28" w:rsidRDefault="00B85897">
            <w:pPr>
              <w:pStyle w:val="TableParagraph"/>
              <w:spacing w:line="268" w:lineRule="exact"/>
              <w:ind w:left="107"/>
              <w:rPr>
                <w:sz w:val="24"/>
              </w:rPr>
            </w:pPr>
            <w:r>
              <w:rPr>
                <w:sz w:val="24"/>
              </w:rPr>
              <w:t>On</w:t>
            </w:r>
            <w:r>
              <w:rPr>
                <w:spacing w:val="-1"/>
                <w:sz w:val="24"/>
              </w:rPr>
              <w:t xml:space="preserve"> </w:t>
            </w:r>
            <w:r>
              <w:rPr>
                <w:sz w:val="24"/>
              </w:rPr>
              <w:t>the</w:t>
            </w:r>
            <w:r>
              <w:rPr>
                <w:spacing w:val="-1"/>
                <w:sz w:val="24"/>
              </w:rPr>
              <w:t xml:space="preserve"> </w:t>
            </w:r>
            <w:r>
              <w:rPr>
                <w:sz w:val="24"/>
              </w:rPr>
              <w:t xml:space="preserve">Mark </w:t>
            </w:r>
            <w:r>
              <w:rPr>
                <w:spacing w:val="-2"/>
                <w:sz w:val="24"/>
              </w:rPr>
              <w:t>Security</w:t>
            </w:r>
          </w:p>
          <w:p w14:paraId="3EDBCD66" w14:textId="77777777" w:rsidR="00F52B28" w:rsidRDefault="00B85897">
            <w:pPr>
              <w:pStyle w:val="TableParagraph"/>
              <w:spacing w:line="264" w:lineRule="exact"/>
              <w:ind w:left="107"/>
              <w:rPr>
                <w:sz w:val="24"/>
              </w:rPr>
            </w:pPr>
            <w:r>
              <w:rPr>
                <w:spacing w:val="-2"/>
                <w:sz w:val="24"/>
              </w:rPr>
              <w:t>Limited</w:t>
            </w:r>
          </w:p>
        </w:tc>
        <w:tc>
          <w:tcPr>
            <w:tcW w:w="2432" w:type="dxa"/>
          </w:tcPr>
          <w:p w14:paraId="1163A869" w14:textId="77777777" w:rsidR="00F52B28" w:rsidRDefault="00B85897">
            <w:pPr>
              <w:pStyle w:val="TableParagraph"/>
              <w:spacing w:line="268" w:lineRule="exact"/>
              <w:ind w:left="107"/>
              <w:rPr>
                <w:sz w:val="24"/>
              </w:rPr>
            </w:pPr>
            <w:r>
              <w:rPr>
                <w:sz w:val="24"/>
              </w:rPr>
              <w:t>58535-00200,</w:t>
            </w:r>
            <w:r>
              <w:rPr>
                <w:spacing w:val="-1"/>
                <w:sz w:val="24"/>
              </w:rPr>
              <w:t xml:space="preserve"> </w:t>
            </w:r>
            <w:r>
              <w:rPr>
                <w:spacing w:val="-2"/>
                <w:sz w:val="24"/>
              </w:rPr>
              <w:t>Nairobi</w:t>
            </w:r>
          </w:p>
        </w:tc>
        <w:tc>
          <w:tcPr>
            <w:tcW w:w="1979" w:type="dxa"/>
          </w:tcPr>
          <w:p w14:paraId="37407C44" w14:textId="77777777" w:rsidR="00F52B28" w:rsidRDefault="00B85897">
            <w:pPr>
              <w:pStyle w:val="TableParagraph"/>
              <w:spacing w:line="268" w:lineRule="exact"/>
              <w:ind w:left="106"/>
              <w:rPr>
                <w:sz w:val="24"/>
              </w:rPr>
            </w:pPr>
            <w:r>
              <w:rPr>
                <w:sz w:val="24"/>
              </w:rPr>
              <w:t>Upper</w:t>
            </w:r>
            <w:r>
              <w:rPr>
                <w:spacing w:val="-2"/>
                <w:sz w:val="24"/>
              </w:rPr>
              <w:t xml:space="preserve"> </w:t>
            </w:r>
            <w:proofErr w:type="gramStart"/>
            <w:r>
              <w:rPr>
                <w:sz w:val="24"/>
              </w:rPr>
              <w:t>Hill</w:t>
            </w:r>
            <w:r>
              <w:rPr>
                <w:spacing w:val="-2"/>
                <w:sz w:val="24"/>
              </w:rPr>
              <w:t xml:space="preserve"> </w:t>
            </w:r>
            <w:r>
              <w:rPr>
                <w:spacing w:val="-10"/>
                <w:sz w:val="24"/>
              </w:rPr>
              <w:t>,</w:t>
            </w:r>
            <w:proofErr w:type="gramEnd"/>
          </w:p>
          <w:p w14:paraId="3FEC186A" w14:textId="77777777" w:rsidR="00F52B28" w:rsidRDefault="00B85897">
            <w:pPr>
              <w:pStyle w:val="TableParagraph"/>
              <w:spacing w:line="264" w:lineRule="exact"/>
              <w:ind w:left="106"/>
              <w:rPr>
                <w:sz w:val="24"/>
              </w:rPr>
            </w:pPr>
            <w:r>
              <w:rPr>
                <w:spacing w:val="-2"/>
                <w:sz w:val="24"/>
              </w:rPr>
              <w:t>Nairobi</w:t>
            </w:r>
          </w:p>
        </w:tc>
      </w:tr>
      <w:tr w:rsidR="00F52B28" w14:paraId="3B6FEFAF" w14:textId="77777777">
        <w:trPr>
          <w:trHeight w:val="275"/>
        </w:trPr>
        <w:tc>
          <w:tcPr>
            <w:tcW w:w="898" w:type="dxa"/>
          </w:tcPr>
          <w:p w14:paraId="206C3648" w14:textId="77777777" w:rsidR="00F52B28" w:rsidRDefault="00B85897">
            <w:pPr>
              <w:pStyle w:val="TableParagraph"/>
              <w:spacing w:line="256" w:lineRule="exact"/>
              <w:ind w:left="107"/>
              <w:rPr>
                <w:sz w:val="24"/>
              </w:rPr>
            </w:pPr>
            <w:r>
              <w:rPr>
                <w:spacing w:val="-5"/>
                <w:sz w:val="24"/>
              </w:rPr>
              <w:t>37</w:t>
            </w:r>
          </w:p>
        </w:tc>
        <w:tc>
          <w:tcPr>
            <w:tcW w:w="2905" w:type="dxa"/>
          </w:tcPr>
          <w:p w14:paraId="726B1962" w14:textId="77777777" w:rsidR="00F52B28" w:rsidRDefault="00B85897">
            <w:pPr>
              <w:pStyle w:val="TableParagraph"/>
              <w:spacing w:line="256" w:lineRule="exact"/>
              <w:ind w:left="107"/>
              <w:rPr>
                <w:sz w:val="24"/>
              </w:rPr>
            </w:pPr>
            <w:r>
              <w:rPr>
                <w:sz w:val="24"/>
              </w:rPr>
              <w:t>Homeland</w:t>
            </w:r>
            <w:r>
              <w:rPr>
                <w:spacing w:val="-1"/>
                <w:sz w:val="24"/>
              </w:rPr>
              <w:t xml:space="preserve"> </w:t>
            </w:r>
            <w:r>
              <w:rPr>
                <w:spacing w:val="-2"/>
                <w:sz w:val="24"/>
              </w:rPr>
              <w:t>Security</w:t>
            </w:r>
          </w:p>
        </w:tc>
        <w:tc>
          <w:tcPr>
            <w:tcW w:w="2432" w:type="dxa"/>
          </w:tcPr>
          <w:p w14:paraId="11B9AB68" w14:textId="77777777" w:rsidR="00F52B28" w:rsidRDefault="00B85897">
            <w:pPr>
              <w:pStyle w:val="TableParagraph"/>
              <w:spacing w:line="256" w:lineRule="exact"/>
              <w:ind w:left="107"/>
              <w:rPr>
                <w:sz w:val="24"/>
              </w:rPr>
            </w:pPr>
            <w:r>
              <w:rPr>
                <w:sz w:val="24"/>
              </w:rPr>
              <w:t>34567-00100</w:t>
            </w:r>
            <w:r>
              <w:rPr>
                <w:spacing w:val="-1"/>
                <w:sz w:val="24"/>
              </w:rPr>
              <w:t xml:space="preserve"> </w:t>
            </w:r>
            <w:r>
              <w:rPr>
                <w:spacing w:val="-2"/>
                <w:sz w:val="24"/>
              </w:rPr>
              <w:t>Nairobi</w:t>
            </w:r>
          </w:p>
        </w:tc>
        <w:tc>
          <w:tcPr>
            <w:tcW w:w="1979" w:type="dxa"/>
          </w:tcPr>
          <w:p w14:paraId="1AF1705A" w14:textId="77777777" w:rsidR="00F52B28" w:rsidRDefault="00B85897">
            <w:pPr>
              <w:pStyle w:val="TableParagraph"/>
              <w:spacing w:line="256" w:lineRule="exact"/>
              <w:ind w:left="106"/>
              <w:rPr>
                <w:sz w:val="24"/>
              </w:rPr>
            </w:pPr>
            <w:r>
              <w:rPr>
                <w:spacing w:val="-2"/>
                <w:sz w:val="24"/>
              </w:rPr>
              <w:t>Parklands</w:t>
            </w:r>
          </w:p>
        </w:tc>
      </w:tr>
      <w:tr w:rsidR="00F52B28" w14:paraId="13F7F81A" w14:textId="77777777">
        <w:trPr>
          <w:trHeight w:val="551"/>
        </w:trPr>
        <w:tc>
          <w:tcPr>
            <w:tcW w:w="898" w:type="dxa"/>
          </w:tcPr>
          <w:p w14:paraId="504ACEE3" w14:textId="77777777" w:rsidR="00F52B28" w:rsidRDefault="00B85897">
            <w:pPr>
              <w:pStyle w:val="TableParagraph"/>
              <w:spacing w:line="268" w:lineRule="exact"/>
              <w:ind w:left="107"/>
              <w:rPr>
                <w:sz w:val="24"/>
              </w:rPr>
            </w:pPr>
            <w:r>
              <w:rPr>
                <w:spacing w:val="-5"/>
                <w:sz w:val="24"/>
              </w:rPr>
              <w:t>38</w:t>
            </w:r>
          </w:p>
        </w:tc>
        <w:tc>
          <w:tcPr>
            <w:tcW w:w="2905" w:type="dxa"/>
          </w:tcPr>
          <w:p w14:paraId="60EFAAC9" w14:textId="77777777" w:rsidR="00F52B28" w:rsidRDefault="00B85897">
            <w:pPr>
              <w:pStyle w:val="TableParagraph"/>
              <w:spacing w:line="268" w:lineRule="exact"/>
              <w:ind w:left="107"/>
              <w:rPr>
                <w:sz w:val="24"/>
              </w:rPr>
            </w:pPr>
            <w:proofErr w:type="spellStart"/>
            <w:r>
              <w:rPr>
                <w:sz w:val="24"/>
              </w:rPr>
              <w:t>Davkos</w:t>
            </w:r>
            <w:proofErr w:type="spellEnd"/>
            <w:r>
              <w:rPr>
                <w:spacing w:val="-2"/>
                <w:sz w:val="24"/>
              </w:rPr>
              <w:t xml:space="preserve"> Security</w:t>
            </w:r>
          </w:p>
          <w:p w14:paraId="6577D66E" w14:textId="77777777" w:rsidR="00F52B28" w:rsidRDefault="00B85897">
            <w:pPr>
              <w:pStyle w:val="TableParagraph"/>
              <w:spacing w:line="264" w:lineRule="exact"/>
              <w:ind w:left="107"/>
              <w:rPr>
                <w:sz w:val="24"/>
              </w:rPr>
            </w:pPr>
            <w:r>
              <w:rPr>
                <w:sz w:val="24"/>
              </w:rPr>
              <w:t>Services</w:t>
            </w:r>
            <w:r>
              <w:rPr>
                <w:spacing w:val="-1"/>
                <w:sz w:val="24"/>
              </w:rPr>
              <w:t xml:space="preserve"> </w:t>
            </w:r>
            <w:r>
              <w:rPr>
                <w:spacing w:val="-5"/>
                <w:sz w:val="24"/>
              </w:rPr>
              <w:t>Ltd</w:t>
            </w:r>
          </w:p>
        </w:tc>
        <w:tc>
          <w:tcPr>
            <w:tcW w:w="2432" w:type="dxa"/>
          </w:tcPr>
          <w:p w14:paraId="416A2C01" w14:textId="77777777" w:rsidR="00F52B28" w:rsidRDefault="00B85897">
            <w:pPr>
              <w:pStyle w:val="TableParagraph"/>
              <w:spacing w:line="268" w:lineRule="exact"/>
              <w:ind w:left="107"/>
              <w:rPr>
                <w:sz w:val="24"/>
              </w:rPr>
            </w:pPr>
            <w:r>
              <w:rPr>
                <w:sz w:val="24"/>
              </w:rPr>
              <w:t>5227-00506,</w:t>
            </w:r>
            <w:r>
              <w:rPr>
                <w:spacing w:val="-1"/>
                <w:sz w:val="24"/>
              </w:rPr>
              <w:t xml:space="preserve"> </w:t>
            </w:r>
            <w:r>
              <w:rPr>
                <w:spacing w:val="-2"/>
                <w:sz w:val="24"/>
              </w:rPr>
              <w:t>Nairobi</w:t>
            </w:r>
          </w:p>
        </w:tc>
        <w:tc>
          <w:tcPr>
            <w:tcW w:w="1979" w:type="dxa"/>
          </w:tcPr>
          <w:p w14:paraId="2126E760" w14:textId="77777777" w:rsidR="00F52B28" w:rsidRDefault="00B85897">
            <w:pPr>
              <w:pStyle w:val="TableParagraph"/>
              <w:spacing w:line="268" w:lineRule="exact"/>
              <w:ind w:left="106"/>
              <w:rPr>
                <w:sz w:val="24"/>
              </w:rPr>
            </w:pPr>
            <w:proofErr w:type="spellStart"/>
            <w:r>
              <w:rPr>
                <w:sz w:val="24"/>
              </w:rPr>
              <w:t>Likoni</w:t>
            </w:r>
            <w:proofErr w:type="spellEnd"/>
            <w:r>
              <w:rPr>
                <w:spacing w:val="-5"/>
                <w:sz w:val="24"/>
              </w:rPr>
              <w:t xml:space="preserve"> </w:t>
            </w:r>
            <w:r>
              <w:rPr>
                <w:spacing w:val="-2"/>
                <w:sz w:val="24"/>
              </w:rPr>
              <w:t>Road,</w:t>
            </w:r>
          </w:p>
          <w:p w14:paraId="6C870C83" w14:textId="77777777" w:rsidR="00F52B28" w:rsidRDefault="00B85897">
            <w:pPr>
              <w:pStyle w:val="TableParagraph"/>
              <w:spacing w:line="264" w:lineRule="exact"/>
              <w:ind w:left="106"/>
              <w:rPr>
                <w:sz w:val="24"/>
              </w:rPr>
            </w:pPr>
            <w:r>
              <w:rPr>
                <w:spacing w:val="-2"/>
                <w:sz w:val="24"/>
              </w:rPr>
              <w:t>Nairobi</w:t>
            </w:r>
          </w:p>
        </w:tc>
      </w:tr>
      <w:tr w:rsidR="00F52B28" w14:paraId="0B91F86C" w14:textId="77777777">
        <w:trPr>
          <w:trHeight w:val="275"/>
        </w:trPr>
        <w:tc>
          <w:tcPr>
            <w:tcW w:w="898" w:type="dxa"/>
          </w:tcPr>
          <w:p w14:paraId="2AF5B053" w14:textId="77777777" w:rsidR="00F52B28" w:rsidRDefault="00B85897">
            <w:pPr>
              <w:pStyle w:val="TableParagraph"/>
              <w:spacing w:line="256" w:lineRule="exact"/>
              <w:ind w:left="107"/>
              <w:rPr>
                <w:sz w:val="24"/>
              </w:rPr>
            </w:pPr>
            <w:r>
              <w:rPr>
                <w:spacing w:val="-5"/>
                <w:sz w:val="24"/>
              </w:rPr>
              <w:t>39</w:t>
            </w:r>
          </w:p>
        </w:tc>
        <w:tc>
          <w:tcPr>
            <w:tcW w:w="2905" w:type="dxa"/>
          </w:tcPr>
          <w:p w14:paraId="2E7A2071" w14:textId="77777777" w:rsidR="00F52B28" w:rsidRDefault="00B85897">
            <w:pPr>
              <w:pStyle w:val="TableParagraph"/>
              <w:spacing w:line="256" w:lineRule="exact"/>
              <w:ind w:left="107"/>
              <w:rPr>
                <w:sz w:val="24"/>
              </w:rPr>
            </w:pPr>
            <w:r>
              <w:rPr>
                <w:sz w:val="24"/>
              </w:rPr>
              <w:t>Stallion Security</w:t>
            </w:r>
            <w:r>
              <w:rPr>
                <w:spacing w:val="-3"/>
                <w:sz w:val="24"/>
              </w:rPr>
              <w:t xml:space="preserve"> </w:t>
            </w:r>
            <w:r>
              <w:rPr>
                <w:spacing w:val="-2"/>
                <w:sz w:val="24"/>
              </w:rPr>
              <w:t>Limited</w:t>
            </w:r>
          </w:p>
        </w:tc>
        <w:tc>
          <w:tcPr>
            <w:tcW w:w="2432" w:type="dxa"/>
          </w:tcPr>
          <w:p w14:paraId="1E3B630C" w14:textId="77777777" w:rsidR="00F52B28" w:rsidRDefault="00B85897">
            <w:pPr>
              <w:pStyle w:val="TableParagraph"/>
              <w:spacing w:line="256" w:lineRule="exact"/>
              <w:ind w:left="107"/>
              <w:rPr>
                <w:sz w:val="24"/>
              </w:rPr>
            </w:pPr>
            <w:r>
              <w:rPr>
                <w:sz w:val="24"/>
              </w:rPr>
              <w:t>79122-00200</w:t>
            </w:r>
            <w:r>
              <w:rPr>
                <w:spacing w:val="-1"/>
                <w:sz w:val="24"/>
              </w:rPr>
              <w:t xml:space="preserve"> </w:t>
            </w:r>
            <w:r>
              <w:rPr>
                <w:spacing w:val="-2"/>
                <w:sz w:val="24"/>
              </w:rPr>
              <w:t>Nairobi</w:t>
            </w:r>
          </w:p>
        </w:tc>
        <w:tc>
          <w:tcPr>
            <w:tcW w:w="1979" w:type="dxa"/>
          </w:tcPr>
          <w:p w14:paraId="67538E96" w14:textId="77777777" w:rsidR="00F52B28" w:rsidRDefault="00B85897">
            <w:pPr>
              <w:pStyle w:val="TableParagraph"/>
              <w:spacing w:line="256" w:lineRule="exact"/>
              <w:ind w:left="166"/>
              <w:rPr>
                <w:sz w:val="24"/>
              </w:rPr>
            </w:pPr>
            <w:r>
              <w:rPr>
                <w:sz w:val="24"/>
              </w:rPr>
              <w:t>Ngong</w:t>
            </w:r>
            <w:r>
              <w:rPr>
                <w:spacing w:val="-4"/>
                <w:sz w:val="24"/>
              </w:rPr>
              <w:t xml:space="preserve"> Road</w:t>
            </w:r>
          </w:p>
        </w:tc>
      </w:tr>
      <w:tr w:rsidR="00F52B28" w14:paraId="2FADDE00" w14:textId="77777777">
        <w:trPr>
          <w:trHeight w:val="277"/>
        </w:trPr>
        <w:tc>
          <w:tcPr>
            <w:tcW w:w="898" w:type="dxa"/>
          </w:tcPr>
          <w:p w14:paraId="79F3F83C" w14:textId="77777777" w:rsidR="00F52B28" w:rsidRDefault="00B85897">
            <w:pPr>
              <w:pStyle w:val="TableParagraph"/>
              <w:spacing w:line="258" w:lineRule="exact"/>
              <w:ind w:left="107"/>
              <w:rPr>
                <w:sz w:val="24"/>
              </w:rPr>
            </w:pPr>
            <w:r>
              <w:rPr>
                <w:spacing w:val="-5"/>
                <w:sz w:val="24"/>
              </w:rPr>
              <w:t>40</w:t>
            </w:r>
          </w:p>
        </w:tc>
        <w:tc>
          <w:tcPr>
            <w:tcW w:w="2905" w:type="dxa"/>
          </w:tcPr>
          <w:p w14:paraId="1F870E0F" w14:textId="77777777" w:rsidR="00F52B28" w:rsidRDefault="00B85897">
            <w:pPr>
              <w:pStyle w:val="TableParagraph"/>
              <w:spacing w:line="258" w:lineRule="exact"/>
              <w:ind w:left="107"/>
              <w:rPr>
                <w:sz w:val="24"/>
              </w:rPr>
            </w:pPr>
            <w:r>
              <w:rPr>
                <w:sz w:val="24"/>
              </w:rPr>
              <w:t>Magic Security</w:t>
            </w:r>
            <w:r>
              <w:rPr>
                <w:spacing w:val="-3"/>
                <w:sz w:val="24"/>
              </w:rPr>
              <w:t xml:space="preserve"> </w:t>
            </w:r>
            <w:r>
              <w:rPr>
                <w:spacing w:val="-2"/>
                <w:sz w:val="24"/>
              </w:rPr>
              <w:t>Limited</w:t>
            </w:r>
          </w:p>
        </w:tc>
        <w:tc>
          <w:tcPr>
            <w:tcW w:w="2432" w:type="dxa"/>
          </w:tcPr>
          <w:p w14:paraId="1B331D75" w14:textId="77777777" w:rsidR="00F52B28" w:rsidRDefault="00B85897">
            <w:pPr>
              <w:pStyle w:val="TableParagraph"/>
              <w:spacing w:line="258" w:lineRule="exact"/>
              <w:ind w:left="107"/>
              <w:rPr>
                <w:sz w:val="24"/>
              </w:rPr>
            </w:pPr>
            <w:r>
              <w:rPr>
                <w:sz w:val="24"/>
              </w:rPr>
              <w:t>30080-00100</w:t>
            </w:r>
            <w:r>
              <w:rPr>
                <w:spacing w:val="-1"/>
                <w:sz w:val="24"/>
              </w:rPr>
              <w:t xml:space="preserve"> </w:t>
            </w:r>
            <w:r>
              <w:rPr>
                <w:spacing w:val="-2"/>
                <w:sz w:val="24"/>
              </w:rPr>
              <w:t>Nairobi</w:t>
            </w:r>
          </w:p>
        </w:tc>
        <w:tc>
          <w:tcPr>
            <w:tcW w:w="1979" w:type="dxa"/>
          </w:tcPr>
          <w:p w14:paraId="12FDDA56" w14:textId="77777777" w:rsidR="00F52B28" w:rsidRDefault="00B85897">
            <w:pPr>
              <w:pStyle w:val="TableParagraph"/>
              <w:spacing w:line="258" w:lineRule="exact"/>
              <w:ind w:left="106"/>
              <w:rPr>
                <w:sz w:val="24"/>
              </w:rPr>
            </w:pPr>
            <w:r>
              <w:rPr>
                <w:sz w:val="24"/>
              </w:rPr>
              <w:t>Kamiti</w:t>
            </w:r>
            <w:r>
              <w:rPr>
                <w:spacing w:val="-2"/>
                <w:sz w:val="24"/>
              </w:rPr>
              <w:t xml:space="preserve"> </w:t>
            </w:r>
            <w:r>
              <w:rPr>
                <w:spacing w:val="-4"/>
                <w:sz w:val="24"/>
              </w:rPr>
              <w:t>Road</w:t>
            </w:r>
          </w:p>
        </w:tc>
      </w:tr>
    </w:tbl>
    <w:p w14:paraId="3C2A67CA" w14:textId="77777777" w:rsidR="00B85897" w:rsidRDefault="00B85897"/>
    <w:sectPr w:rsidR="00B85897">
      <w:pgSz w:w="11910" w:h="16840"/>
      <w:pgMar w:top="1920" w:right="992" w:bottom="1240" w:left="1700" w:header="0"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D41C2" w14:textId="77777777" w:rsidR="00BD262D" w:rsidRDefault="00BD262D">
      <w:r>
        <w:separator/>
      </w:r>
    </w:p>
  </w:endnote>
  <w:endnote w:type="continuationSeparator" w:id="0">
    <w:p w14:paraId="2D058115" w14:textId="77777777" w:rsidR="00BD262D" w:rsidRDefault="00BD2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E1027" w14:textId="77777777" w:rsidR="00F52B28" w:rsidRDefault="00B85897">
    <w:pPr>
      <w:pStyle w:val="BodyText"/>
      <w:spacing w:line="14" w:lineRule="auto"/>
      <w:rPr>
        <w:sz w:val="20"/>
      </w:rPr>
    </w:pPr>
    <w:r>
      <w:rPr>
        <w:noProof/>
        <w:sz w:val="20"/>
      </w:r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DC551" w14:textId="77777777" w:rsidR="00F52B28" w:rsidRDefault="00B85897">
    <w:pPr>
      <w:pStyle w:val="BodyText"/>
      <w:spacing w:line="14" w:lineRule="auto"/>
      <w:rPr>
        <w:sz w:val="20"/>
      </w:rPr>
    </w:pPr>
    <w:r>
      <w:rPr>
        <w:noProof/>
        <w:sz w:val="20"/>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FF59A" w14:textId="77777777" w:rsidR="00F52B28" w:rsidRDefault="00B85897">
    <w:pPr>
      <w:pStyle w:val="BodyText"/>
      <w:spacing w:line="14" w:lineRule="auto"/>
      <w:rPr>
        <w:sz w:val="20"/>
      </w:rPr>
    </w:pPr>
    <w:r>
      <w:rPr>
        <w:noProof/>
        <w:sz w:val="20"/>
      </w:rP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56091" w14:textId="77777777" w:rsidR="00F52B28" w:rsidRDefault="00B85897">
    <w:pPr>
      <w:pStyle w:val="BodyText"/>
      <w:spacing w:line="14" w:lineRule="auto"/>
      <w:rPr>
        <w:sz w:val="20"/>
      </w:rPr>
    </w:pPr>
    <w:r>
      <w:rPr>
        <w:noProof/>
        <w:sz w:val="20"/>
      </w:rP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AD25F" w14:textId="77777777" w:rsidR="00F52B28" w:rsidRDefault="00B85897">
    <w:pPr>
      <w:pStyle w:val="BodyText"/>
      <w:spacing w:line="14" w:lineRule="auto"/>
      <w:rPr>
        <w:sz w:val="20"/>
      </w:rPr>
    </w:pPr>
    <w:r>
      <w:rPr>
        <w:noProof/>
        <w:sz w:val="20"/>
      </w:rP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FE3D2" w14:textId="77777777" w:rsidR="00F52B28" w:rsidRDefault="00B85897">
    <w:pPr>
      <w:pStyle w:val="BodyText"/>
      <w:spacing w:line="14" w:lineRule="auto"/>
      <w:rPr>
        <w:sz w:val="20"/>
      </w:rPr>
    </w:pPr>
    <w:r>
      <w:rPr>
        <w:noProof/>
        <w:sz w:val="20"/>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D9E25" w14:textId="77777777" w:rsidR="00BD262D" w:rsidRDefault="00BD262D">
      <w:r>
        <w:separator/>
      </w:r>
    </w:p>
  </w:footnote>
  <w:footnote w:type="continuationSeparator" w:id="0">
    <w:p w14:paraId="1AA8A678" w14:textId="77777777" w:rsidR="00BD262D" w:rsidRDefault="00BD26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9A4"/>
    <w:multiLevelType w:val="hybridMultilevel"/>
    <w:tmpl w:val="5BB8341C"/>
    <w:lvl w:ilvl="0" w:tplc="924021EA">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5CB26E40">
      <w:numFmt w:val="bullet"/>
      <w:lvlText w:val="•"/>
      <w:lvlJc w:val="left"/>
      <w:pPr>
        <w:ind w:left="1004" w:hanging="360"/>
      </w:pPr>
      <w:rPr>
        <w:rFonts w:hint="default"/>
        <w:lang w:val="en-US" w:eastAsia="en-US" w:bidi="ar-SA"/>
      </w:rPr>
    </w:lvl>
    <w:lvl w:ilvl="2" w:tplc="159C8494">
      <w:numFmt w:val="bullet"/>
      <w:lvlText w:val="•"/>
      <w:lvlJc w:val="left"/>
      <w:pPr>
        <w:ind w:left="1148" w:hanging="360"/>
      </w:pPr>
      <w:rPr>
        <w:rFonts w:hint="default"/>
        <w:lang w:val="en-US" w:eastAsia="en-US" w:bidi="ar-SA"/>
      </w:rPr>
    </w:lvl>
    <w:lvl w:ilvl="3" w:tplc="CB589888">
      <w:numFmt w:val="bullet"/>
      <w:lvlText w:val="•"/>
      <w:lvlJc w:val="left"/>
      <w:pPr>
        <w:ind w:left="1292" w:hanging="360"/>
      </w:pPr>
      <w:rPr>
        <w:rFonts w:hint="default"/>
        <w:lang w:val="en-US" w:eastAsia="en-US" w:bidi="ar-SA"/>
      </w:rPr>
    </w:lvl>
    <w:lvl w:ilvl="4" w:tplc="3F065528">
      <w:numFmt w:val="bullet"/>
      <w:lvlText w:val="•"/>
      <w:lvlJc w:val="left"/>
      <w:pPr>
        <w:ind w:left="1437" w:hanging="360"/>
      </w:pPr>
      <w:rPr>
        <w:rFonts w:hint="default"/>
        <w:lang w:val="en-US" w:eastAsia="en-US" w:bidi="ar-SA"/>
      </w:rPr>
    </w:lvl>
    <w:lvl w:ilvl="5" w:tplc="5E6CDE8E">
      <w:numFmt w:val="bullet"/>
      <w:lvlText w:val="•"/>
      <w:lvlJc w:val="left"/>
      <w:pPr>
        <w:ind w:left="1581" w:hanging="360"/>
      </w:pPr>
      <w:rPr>
        <w:rFonts w:hint="default"/>
        <w:lang w:val="en-US" w:eastAsia="en-US" w:bidi="ar-SA"/>
      </w:rPr>
    </w:lvl>
    <w:lvl w:ilvl="6" w:tplc="98183BEA">
      <w:numFmt w:val="bullet"/>
      <w:lvlText w:val="•"/>
      <w:lvlJc w:val="left"/>
      <w:pPr>
        <w:ind w:left="1725" w:hanging="360"/>
      </w:pPr>
      <w:rPr>
        <w:rFonts w:hint="default"/>
        <w:lang w:val="en-US" w:eastAsia="en-US" w:bidi="ar-SA"/>
      </w:rPr>
    </w:lvl>
    <w:lvl w:ilvl="7" w:tplc="ECDE84C0">
      <w:numFmt w:val="bullet"/>
      <w:lvlText w:val="•"/>
      <w:lvlJc w:val="left"/>
      <w:pPr>
        <w:ind w:left="1870" w:hanging="360"/>
      </w:pPr>
      <w:rPr>
        <w:rFonts w:hint="default"/>
        <w:lang w:val="en-US" w:eastAsia="en-US" w:bidi="ar-SA"/>
      </w:rPr>
    </w:lvl>
    <w:lvl w:ilvl="8" w:tplc="618A6B86">
      <w:numFmt w:val="bullet"/>
      <w:lvlText w:val="•"/>
      <w:lvlJc w:val="left"/>
      <w:pPr>
        <w:ind w:left="2014" w:hanging="360"/>
      </w:pPr>
      <w:rPr>
        <w:rFonts w:hint="default"/>
        <w:lang w:val="en-US" w:eastAsia="en-US" w:bidi="ar-SA"/>
      </w:rPr>
    </w:lvl>
  </w:abstractNum>
  <w:abstractNum w:abstractNumId="1" w15:restartNumberingAfterBreak="0">
    <w:nsid w:val="033D5E4A"/>
    <w:multiLevelType w:val="hybridMultilevel"/>
    <w:tmpl w:val="2CFAB780"/>
    <w:lvl w:ilvl="0" w:tplc="5F001272">
      <w:numFmt w:val="bullet"/>
      <w:lvlText w:val=""/>
      <w:lvlJc w:val="left"/>
      <w:pPr>
        <w:ind w:left="895" w:hanging="360"/>
      </w:pPr>
      <w:rPr>
        <w:rFonts w:ascii="Symbol" w:eastAsia="Symbol" w:hAnsi="Symbol" w:cs="Symbol" w:hint="default"/>
        <w:b w:val="0"/>
        <w:bCs w:val="0"/>
        <w:i w:val="0"/>
        <w:iCs w:val="0"/>
        <w:spacing w:val="0"/>
        <w:w w:val="100"/>
        <w:sz w:val="24"/>
        <w:szCs w:val="24"/>
        <w:lang w:val="en-US" w:eastAsia="en-US" w:bidi="ar-SA"/>
      </w:rPr>
    </w:lvl>
    <w:lvl w:ilvl="1" w:tplc="25DEFAEC">
      <w:numFmt w:val="bullet"/>
      <w:lvlText w:val="•"/>
      <w:lvlJc w:val="left"/>
      <w:pPr>
        <w:ind w:left="1139" w:hanging="360"/>
      </w:pPr>
      <w:rPr>
        <w:rFonts w:hint="default"/>
        <w:lang w:val="en-US" w:eastAsia="en-US" w:bidi="ar-SA"/>
      </w:rPr>
    </w:lvl>
    <w:lvl w:ilvl="2" w:tplc="D1FAE0AA">
      <w:numFmt w:val="bullet"/>
      <w:lvlText w:val="•"/>
      <w:lvlJc w:val="left"/>
      <w:pPr>
        <w:ind w:left="1378" w:hanging="360"/>
      </w:pPr>
      <w:rPr>
        <w:rFonts w:hint="default"/>
        <w:lang w:val="en-US" w:eastAsia="en-US" w:bidi="ar-SA"/>
      </w:rPr>
    </w:lvl>
    <w:lvl w:ilvl="3" w:tplc="8658788E">
      <w:numFmt w:val="bullet"/>
      <w:lvlText w:val="•"/>
      <w:lvlJc w:val="left"/>
      <w:pPr>
        <w:ind w:left="1617" w:hanging="360"/>
      </w:pPr>
      <w:rPr>
        <w:rFonts w:hint="default"/>
        <w:lang w:val="en-US" w:eastAsia="en-US" w:bidi="ar-SA"/>
      </w:rPr>
    </w:lvl>
    <w:lvl w:ilvl="4" w:tplc="51B61068">
      <w:numFmt w:val="bullet"/>
      <w:lvlText w:val="•"/>
      <w:lvlJc w:val="left"/>
      <w:pPr>
        <w:ind w:left="1856" w:hanging="360"/>
      </w:pPr>
      <w:rPr>
        <w:rFonts w:hint="default"/>
        <w:lang w:val="en-US" w:eastAsia="en-US" w:bidi="ar-SA"/>
      </w:rPr>
    </w:lvl>
    <w:lvl w:ilvl="5" w:tplc="C4DEEFD4">
      <w:numFmt w:val="bullet"/>
      <w:lvlText w:val="•"/>
      <w:lvlJc w:val="left"/>
      <w:pPr>
        <w:ind w:left="2095" w:hanging="360"/>
      </w:pPr>
      <w:rPr>
        <w:rFonts w:hint="default"/>
        <w:lang w:val="en-US" w:eastAsia="en-US" w:bidi="ar-SA"/>
      </w:rPr>
    </w:lvl>
    <w:lvl w:ilvl="6" w:tplc="172EBD04">
      <w:numFmt w:val="bullet"/>
      <w:lvlText w:val="•"/>
      <w:lvlJc w:val="left"/>
      <w:pPr>
        <w:ind w:left="2334" w:hanging="360"/>
      </w:pPr>
      <w:rPr>
        <w:rFonts w:hint="default"/>
        <w:lang w:val="en-US" w:eastAsia="en-US" w:bidi="ar-SA"/>
      </w:rPr>
    </w:lvl>
    <w:lvl w:ilvl="7" w:tplc="F57AD25E">
      <w:numFmt w:val="bullet"/>
      <w:lvlText w:val="•"/>
      <w:lvlJc w:val="left"/>
      <w:pPr>
        <w:ind w:left="2573" w:hanging="360"/>
      </w:pPr>
      <w:rPr>
        <w:rFonts w:hint="default"/>
        <w:lang w:val="en-US" w:eastAsia="en-US" w:bidi="ar-SA"/>
      </w:rPr>
    </w:lvl>
    <w:lvl w:ilvl="8" w:tplc="1930A4D6">
      <w:numFmt w:val="bullet"/>
      <w:lvlText w:val="•"/>
      <w:lvlJc w:val="left"/>
      <w:pPr>
        <w:ind w:left="2812" w:hanging="360"/>
      </w:pPr>
      <w:rPr>
        <w:rFonts w:hint="default"/>
        <w:lang w:val="en-US" w:eastAsia="en-US" w:bidi="ar-SA"/>
      </w:rPr>
    </w:lvl>
  </w:abstractNum>
  <w:abstractNum w:abstractNumId="2" w15:restartNumberingAfterBreak="0">
    <w:nsid w:val="0538596C"/>
    <w:multiLevelType w:val="hybridMultilevel"/>
    <w:tmpl w:val="9FDAF2DE"/>
    <w:lvl w:ilvl="0" w:tplc="C4C428AA">
      <w:numFmt w:val="bullet"/>
      <w:lvlText w:val=""/>
      <w:lvlJc w:val="left"/>
      <w:pPr>
        <w:ind w:left="458" w:hanging="216"/>
      </w:pPr>
      <w:rPr>
        <w:rFonts w:ascii="Symbol" w:eastAsia="Symbol" w:hAnsi="Symbol" w:cs="Symbol" w:hint="default"/>
        <w:b w:val="0"/>
        <w:bCs w:val="0"/>
        <w:i w:val="0"/>
        <w:iCs w:val="0"/>
        <w:spacing w:val="0"/>
        <w:w w:val="100"/>
        <w:sz w:val="24"/>
        <w:szCs w:val="24"/>
        <w:lang w:val="en-US" w:eastAsia="en-US" w:bidi="ar-SA"/>
      </w:rPr>
    </w:lvl>
    <w:lvl w:ilvl="1" w:tplc="49EE88A8">
      <w:numFmt w:val="bullet"/>
      <w:lvlText w:val="•"/>
      <w:lvlJc w:val="left"/>
      <w:pPr>
        <w:ind w:left="743" w:hanging="216"/>
      </w:pPr>
      <w:rPr>
        <w:rFonts w:hint="default"/>
        <w:lang w:val="en-US" w:eastAsia="en-US" w:bidi="ar-SA"/>
      </w:rPr>
    </w:lvl>
    <w:lvl w:ilvl="2" w:tplc="15A47F10">
      <w:numFmt w:val="bullet"/>
      <w:lvlText w:val="•"/>
      <w:lvlJc w:val="left"/>
      <w:pPr>
        <w:ind w:left="1026" w:hanging="216"/>
      </w:pPr>
      <w:rPr>
        <w:rFonts w:hint="default"/>
        <w:lang w:val="en-US" w:eastAsia="en-US" w:bidi="ar-SA"/>
      </w:rPr>
    </w:lvl>
    <w:lvl w:ilvl="3" w:tplc="2F120C5E">
      <w:numFmt w:val="bullet"/>
      <w:lvlText w:val="•"/>
      <w:lvlJc w:val="left"/>
      <w:pPr>
        <w:ind w:left="1309" w:hanging="216"/>
      </w:pPr>
      <w:rPr>
        <w:rFonts w:hint="default"/>
        <w:lang w:val="en-US" w:eastAsia="en-US" w:bidi="ar-SA"/>
      </w:rPr>
    </w:lvl>
    <w:lvl w:ilvl="4" w:tplc="DFB23336">
      <w:numFmt w:val="bullet"/>
      <w:lvlText w:val="•"/>
      <w:lvlJc w:val="left"/>
      <w:pPr>
        <w:ind w:left="1592" w:hanging="216"/>
      </w:pPr>
      <w:rPr>
        <w:rFonts w:hint="default"/>
        <w:lang w:val="en-US" w:eastAsia="en-US" w:bidi="ar-SA"/>
      </w:rPr>
    </w:lvl>
    <w:lvl w:ilvl="5" w:tplc="29A294B0">
      <w:numFmt w:val="bullet"/>
      <w:lvlText w:val="•"/>
      <w:lvlJc w:val="left"/>
      <w:pPr>
        <w:ind w:left="1875" w:hanging="216"/>
      </w:pPr>
      <w:rPr>
        <w:rFonts w:hint="default"/>
        <w:lang w:val="en-US" w:eastAsia="en-US" w:bidi="ar-SA"/>
      </w:rPr>
    </w:lvl>
    <w:lvl w:ilvl="6" w:tplc="9D6CD68A">
      <w:numFmt w:val="bullet"/>
      <w:lvlText w:val="•"/>
      <w:lvlJc w:val="left"/>
      <w:pPr>
        <w:ind w:left="2158" w:hanging="216"/>
      </w:pPr>
      <w:rPr>
        <w:rFonts w:hint="default"/>
        <w:lang w:val="en-US" w:eastAsia="en-US" w:bidi="ar-SA"/>
      </w:rPr>
    </w:lvl>
    <w:lvl w:ilvl="7" w:tplc="19D8BA92">
      <w:numFmt w:val="bullet"/>
      <w:lvlText w:val="•"/>
      <w:lvlJc w:val="left"/>
      <w:pPr>
        <w:ind w:left="2441" w:hanging="216"/>
      </w:pPr>
      <w:rPr>
        <w:rFonts w:hint="default"/>
        <w:lang w:val="en-US" w:eastAsia="en-US" w:bidi="ar-SA"/>
      </w:rPr>
    </w:lvl>
    <w:lvl w:ilvl="8" w:tplc="F544D204">
      <w:numFmt w:val="bullet"/>
      <w:lvlText w:val="•"/>
      <w:lvlJc w:val="left"/>
      <w:pPr>
        <w:ind w:left="2724" w:hanging="216"/>
      </w:pPr>
      <w:rPr>
        <w:rFonts w:hint="default"/>
        <w:lang w:val="en-US" w:eastAsia="en-US" w:bidi="ar-SA"/>
      </w:rPr>
    </w:lvl>
  </w:abstractNum>
  <w:abstractNum w:abstractNumId="3" w15:restartNumberingAfterBreak="0">
    <w:nsid w:val="09B47A8C"/>
    <w:multiLevelType w:val="hybridMultilevel"/>
    <w:tmpl w:val="4EF0B872"/>
    <w:lvl w:ilvl="0" w:tplc="799CB26E">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C772F448">
      <w:numFmt w:val="bullet"/>
      <w:lvlText w:val="•"/>
      <w:lvlJc w:val="left"/>
      <w:pPr>
        <w:ind w:left="1004" w:hanging="360"/>
      </w:pPr>
      <w:rPr>
        <w:rFonts w:hint="default"/>
        <w:lang w:val="en-US" w:eastAsia="en-US" w:bidi="ar-SA"/>
      </w:rPr>
    </w:lvl>
    <w:lvl w:ilvl="2" w:tplc="1CECE664">
      <w:numFmt w:val="bullet"/>
      <w:lvlText w:val="•"/>
      <w:lvlJc w:val="left"/>
      <w:pPr>
        <w:ind w:left="1148" w:hanging="360"/>
      </w:pPr>
      <w:rPr>
        <w:rFonts w:hint="default"/>
        <w:lang w:val="en-US" w:eastAsia="en-US" w:bidi="ar-SA"/>
      </w:rPr>
    </w:lvl>
    <w:lvl w:ilvl="3" w:tplc="29CAA9CE">
      <w:numFmt w:val="bullet"/>
      <w:lvlText w:val="•"/>
      <w:lvlJc w:val="left"/>
      <w:pPr>
        <w:ind w:left="1292" w:hanging="360"/>
      </w:pPr>
      <w:rPr>
        <w:rFonts w:hint="default"/>
        <w:lang w:val="en-US" w:eastAsia="en-US" w:bidi="ar-SA"/>
      </w:rPr>
    </w:lvl>
    <w:lvl w:ilvl="4" w:tplc="DEE8E38A">
      <w:numFmt w:val="bullet"/>
      <w:lvlText w:val="•"/>
      <w:lvlJc w:val="left"/>
      <w:pPr>
        <w:ind w:left="1437" w:hanging="360"/>
      </w:pPr>
      <w:rPr>
        <w:rFonts w:hint="default"/>
        <w:lang w:val="en-US" w:eastAsia="en-US" w:bidi="ar-SA"/>
      </w:rPr>
    </w:lvl>
    <w:lvl w:ilvl="5" w:tplc="A52875C2">
      <w:numFmt w:val="bullet"/>
      <w:lvlText w:val="•"/>
      <w:lvlJc w:val="left"/>
      <w:pPr>
        <w:ind w:left="1581" w:hanging="360"/>
      </w:pPr>
      <w:rPr>
        <w:rFonts w:hint="default"/>
        <w:lang w:val="en-US" w:eastAsia="en-US" w:bidi="ar-SA"/>
      </w:rPr>
    </w:lvl>
    <w:lvl w:ilvl="6" w:tplc="FEBC10A8">
      <w:numFmt w:val="bullet"/>
      <w:lvlText w:val="•"/>
      <w:lvlJc w:val="left"/>
      <w:pPr>
        <w:ind w:left="1725" w:hanging="360"/>
      </w:pPr>
      <w:rPr>
        <w:rFonts w:hint="default"/>
        <w:lang w:val="en-US" w:eastAsia="en-US" w:bidi="ar-SA"/>
      </w:rPr>
    </w:lvl>
    <w:lvl w:ilvl="7" w:tplc="7D92CF3C">
      <w:numFmt w:val="bullet"/>
      <w:lvlText w:val="•"/>
      <w:lvlJc w:val="left"/>
      <w:pPr>
        <w:ind w:left="1870" w:hanging="360"/>
      </w:pPr>
      <w:rPr>
        <w:rFonts w:hint="default"/>
        <w:lang w:val="en-US" w:eastAsia="en-US" w:bidi="ar-SA"/>
      </w:rPr>
    </w:lvl>
    <w:lvl w:ilvl="8" w:tplc="DDD0245A">
      <w:numFmt w:val="bullet"/>
      <w:lvlText w:val="•"/>
      <w:lvlJc w:val="left"/>
      <w:pPr>
        <w:ind w:left="2014" w:hanging="360"/>
      </w:pPr>
      <w:rPr>
        <w:rFonts w:hint="default"/>
        <w:lang w:val="en-US" w:eastAsia="en-US" w:bidi="ar-SA"/>
      </w:rPr>
    </w:lvl>
  </w:abstractNum>
  <w:abstractNum w:abstractNumId="4" w15:restartNumberingAfterBreak="0">
    <w:nsid w:val="0B451ABB"/>
    <w:multiLevelType w:val="multilevel"/>
    <w:tmpl w:val="6038BF70"/>
    <w:lvl w:ilvl="0">
      <w:start w:val="1"/>
      <w:numFmt w:val="decimal"/>
      <w:lvlText w:val="%1"/>
      <w:lvlJc w:val="left"/>
      <w:pPr>
        <w:ind w:left="1149" w:hanging="360"/>
      </w:pPr>
      <w:rPr>
        <w:rFonts w:hint="default"/>
        <w:lang w:val="en-US" w:eastAsia="en-US" w:bidi="ar-SA"/>
      </w:rPr>
    </w:lvl>
    <w:lvl w:ilvl="1">
      <w:start w:val="1"/>
      <w:numFmt w:val="decimal"/>
      <w:lvlText w:val="%1.%2"/>
      <w:lvlJc w:val="left"/>
      <w:pPr>
        <w:ind w:left="11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4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45" w:hanging="540"/>
      </w:pPr>
      <w:rPr>
        <w:rFonts w:hint="default"/>
        <w:lang w:val="en-US" w:eastAsia="en-US" w:bidi="ar-SA"/>
      </w:rPr>
    </w:lvl>
    <w:lvl w:ilvl="4">
      <w:numFmt w:val="bullet"/>
      <w:lvlText w:val="•"/>
      <w:lvlJc w:val="left"/>
      <w:pPr>
        <w:ind w:left="4098" w:hanging="540"/>
      </w:pPr>
      <w:rPr>
        <w:rFonts w:hint="default"/>
        <w:lang w:val="en-US" w:eastAsia="en-US" w:bidi="ar-SA"/>
      </w:rPr>
    </w:lvl>
    <w:lvl w:ilvl="5">
      <w:numFmt w:val="bullet"/>
      <w:lvlText w:val="•"/>
      <w:lvlJc w:val="left"/>
      <w:pPr>
        <w:ind w:left="4950" w:hanging="540"/>
      </w:pPr>
      <w:rPr>
        <w:rFonts w:hint="default"/>
        <w:lang w:val="en-US" w:eastAsia="en-US" w:bidi="ar-SA"/>
      </w:rPr>
    </w:lvl>
    <w:lvl w:ilvl="6">
      <w:numFmt w:val="bullet"/>
      <w:lvlText w:val="•"/>
      <w:lvlJc w:val="left"/>
      <w:pPr>
        <w:ind w:left="5803" w:hanging="540"/>
      </w:pPr>
      <w:rPr>
        <w:rFonts w:hint="default"/>
        <w:lang w:val="en-US" w:eastAsia="en-US" w:bidi="ar-SA"/>
      </w:rPr>
    </w:lvl>
    <w:lvl w:ilvl="7">
      <w:numFmt w:val="bullet"/>
      <w:lvlText w:val="•"/>
      <w:lvlJc w:val="left"/>
      <w:pPr>
        <w:ind w:left="6656" w:hanging="540"/>
      </w:pPr>
      <w:rPr>
        <w:rFonts w:hint="default"/>
        <w:lang w:val="en-US" w:eastAsia="en-US" w:bidi="ar-SA"/>
      </w:rPr>
    </w:lvl>
    <w:lvl w:ilvl="8">
      <w:numFmt w:val="bullet"/>
      <w:lvlText w:val="•"/>
      <w:lvlJc w:val="left"/>
      <w:pPr>
        <w:ind w:left="7508" w:hanging="540"/>
      </w:pPr>
      <w:rPr>
        <w:rFonts w:hint="default"/>
        <w:lang w:val="en-US" w:eastAsia="en-US" w:bidi="ar-SA"/>
      </w:rPr>
    </w:lvl>
  </w:abstractNum>
  <w:abstractNum w:abstractNumId="5" w15:restartNumberingAfterBreak="0">
    <w:nsid w:val="0C3926D8"/>
    <w:multiLevelType w:val="hybridMultilevel"/>
    <w:tmpl w:val="E18400B6"/>
    <w:lvl w:ilvl="0" w:tplc="82FECC0C">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8F6EDF86">
      <w:numFmt w:val="bullet"/>
      <w:lvlText w:val="•"/>
      <w:lvlJc w:val="left"/>
      <w:pPr>
        <w:ind w:left="1004" w:hanging="360"/>
      </w:pPr>
      <w:rPr>
        <w:rFonts w:hint="default"/>
        <w:lang w:val="en-US" w:eastAsia="en-US" w:bidi="ar-SA"/>
      </w:rPr>
    </w:lvl>
    <w:lvl w:ilvl="2" w:tplc="A66ACFC8">
      <w:numFmt w:val="bullet"/>
      <w:lvlText w:val="•"/>
      <w:lvlJc w:val="left"/>
      <w:pPr>
        <w:ind w:left="1148" w:hanging="360"/>
      </w:pPr>
      <w:rPr>
        <w:rFonts w:hint="default"/>
        <w:lang w:val="en-US" w:eastAsia="en-US" w:bidi="ar-SA"/>
      </w:rPr>
    </w:lvl>
    <w:lvl w:ilvl="3" w:tplc="C7D0F6EC">
      <w:numFmt w:val="bullet"/>
      <w:lvlText w:val="•"/>
      <w:lvlJc w:val="left"/>
      <w:pPr>
        <w:ind w:left="1292" w:hanging="360"/>
      </w:pPr>
      <w:rPr>
        <w:rFonts w:hint="default"/>
        <w:lang w:val="en-US" w:eastAsia="en-US" w:bidi="ar-SA"/>
      </w:rPr>
    </w:lvl>
    <w:lvl w:ilvl="4" w:tplc="82DEDC3C">
      <w:numFmt w:val="bullet"/>
      <w:lvlText w:val="•"/>
      <w:lvlJc w:val="left"/>
      <w:pPr>
        <w:ind w:left="1437" w:hanging="360"/>
      </w:pPr>
      <w:rPr>
        <w:rFonts w:hint="default"/>
        <w:lang w:val="en-US" w:eastAsia="en-US" w:bidi="ar-SA"/>
      </w:rPr>
    </w:lvl>
    <w:lvl w:ilvl="5" w:tplc="A40A9360">
      <w:numFmt w:val="bullet"/>
      <w:lvlText w:val="•"/>
      <w:lvlJc w:val="left"/>
      <w:pPr>
        <w:ind w:left="1581" w:hanging="360"/>
      </w:pPr>
      <w:rPr>
        <w:rFonts w:hint="default"/>
        <w:lang w:val="en-US" w:eastAsia="en-US" w:bidi="ar-SA"/>
      </w:rPr>
    </w:lvl>
    <w:lvl w:ilvl="6" w:tplc="2DC8A2A6">
      <w:numFmt w:val="bullet"/>
      <w:lvlText w:val="•"/>
      <w:lvlJc w:val="left"/>
      <w:pPr>
        <w:ind w:left="1725" w:hanging="360"/>
      </w:pPr>
      <w:rPr>
        <w:rFonts w:hint="default"/>
        <w:lang w:val="en-US" w:eastAsia="en-US" w:bidi="ar-SA"/>
      </w:rPr>
    </w:lvl>
    <w:lvl w:ilvl="7" w:tplc="46824986">
      <w:numFmt w:val="bullet"/>
      <w:lvlText w:val="•"/>
      <w:lvlJc w:val="left"/>
      <w:pPr>
        <w:ind w:left="1870" w:hanging="360"/>
      </w:pPr>
      <w:rPr>
        <w:rFonts w:hint="default"/>
        <w:lang w:val="en-US" w:eastAsia="en-US" w:bidi="ar-SA"/>
      </w:rPr>
    </w:lvl>
    <w:lvl w:ilvl="8" w:tplc="108C2B8E">
      <w:numFmt w:val="bullet"/>
      <w:lvlText w:val="•"/>
      <w:lvlJc w:val="left"/>
      <w:pPr>
        <w:ind w:left="2014" w:hanging="360"/>
      </w:pPr>
      <w:rPr>
        <w:rFonts w:hint="default"/>
        <w:lang w:val="en-US" w:eastAsia="en-US" w:bidi="ar-SA"/>
      </w:rPr>
    </w:lvl>
  </w:abstractNum>
  <w:abstractNum w:abstractNumId="6" w15:restartNumberingAfterBreak="0">
    <w:nsid w:val="12422AC8"/>
    <w:multiLevelType w:val="hybridMultilevel"/>
    <w:tmpl w:val="04BA8BD4"/>
    <w:lvl w:ilvl="0" w:tplc="E28235F2">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EF2AD370">
      <w:numFmt w:val="bullet"/>
      <w:lvlText w:val="•"/>
      <w:lvlJc w:val="left"/>
      <w:pPr>
        <w:ind w:left="1004" w:hanging="360"/>
      </w:pPr>
      <w:rPr>
        <w:rFonts w:hint="default"/>
        <w:lang w:val="en-US" w:eastAsia="en-US" w:bidi="ar-SA"/>
      </w:rPr>
    </w:lvl>
    <w:lvl w:ilvl="2" w:tplc="2AECE576">
      <w:numFmt w:val="bullet"/>
      <w:lvlText w:val="•"/>
      <w:lvlJc w:val="left"/>
      <w:pPr>
        <w:ind w:left="1148" w:hanging="360"/>
      </w:pPr>
      <w:rPr>
        <w:rFonts w:hint="default"/>
        <w:lang w:val="en-US" w:eastAsia="en-US" w:bidi="ar-SA"/>
      </w:rPr>
    </w:lvl>
    <w:lvl w:ilvl="3" w:tplc="687257EE">
      <w:numFmt w:val="bullet"/>
      <w:lvlText w:val="•"/>
      <w:lvlJc w:val="left"/>
      <w:pPr>
        <w:ind w:left="1292" w:hanging="360"/>
      </w:pPr>
      <w:rPr>
        <w:rFonts w:hint="default"/>
        <w:lang w:val="en-US" w:eastAsia="en-US" w:bidi="ar-SA"/>
      </w:rPr>
    </w:lvl>
    <w:lvl w:ilvl="4" w:tplc="C7A0D06E">
      <w:numFmt w:val="bullet"/>
      <w:lvlText w:val="•"/>
      <w:lvlJc w:val="left"/>
      <w:pPr>
        <w:ind w:left="1437" w:hanging="360"/>
      </w:pPr>
      <w:rPr>
        <w:rFonts w:hint="default"/>
        <w:lang w:val="en-US" w:eastAsia="en-US" w:bidi="ar-SA"/>
      </w:rPr>
    </w:lvl>
    <w:lvl w:ilvl="5" w:tplc="CAAA7844">
      <w:numFmt w:val="bullet"/>
      <w:lvlText w:val="•"/>
      <w:lvlJc w:val="left"/>
      <w:pPr>
        <w:ind w:left="1581" w:hanging="360"/>
      </w:pPr>
      <w:rPr>
        <w:rFonts w:hint="default"/>
        <w:lang w:val="en-US" w:eastAsia="en-US" w:bidi="ar-SA"/>
      </w:rPr>
    </w:lvl>
    <w:lvl w:ilvl="6" w:tplc="6AAA8576">
      <w:numFmt w:val="bullet"/>
      <w:lvlText w:val="•"/>
      <w:lvlJc w:val="left"/>
      <w:pPr>
        <w:ind w:left="1725" w:hanging="360"/>
      </w:pPr>
      <w:rPr>
        <w:rFonts w:hint="default"/>
        <w:lang w:val="en-US" w:eastAsia="en-US" w:bidi="ar-SA"/>
      </w:rPr>
    </w:lvl>
    <w:lvl w:ilvl="7" w:tplc="AA40E55A">
      <w:numFmt w:val="bullet"/>
      <w:lvlText w:val="•"/>
      <w:lvlJc w:val="left"/>
      <w:pPr>
        <w:ind w:left="1870" w:hanging="360"/>
      </w:pPr>
      <w:rPr>
        <w:rFonts w:hint="default"/>
        <w:lang w:val="en-US" w:eastAsia="en-US" w:bidi="ar-SA"/>
      </w:rPr>
    </w:lvl>
    <w:lvl w:ilvl="8" w:tplc="5DB0A158">
      <w:numFmt w:val="bullet"/>
      <w:lvlText w:val="•"/>
      <w:lvlJc w:val="left"/>
      <w:pPr>
        <w:ind w:left="2014" w:hanging="360"/>
      </w:pPr>
      <w:rPr>
        <w:rFonts w:hint="default"/>
        <w:lang w:val="en-US" w:eastAsia="en-US" w:bidi="ar-SA"/>
      </w:rPr>
    </w:lvl>
  </w:abstractNum>
  <w:abstractNum w:abstractNumId="7" w15:restartNumberingAfterBreak="0">
    <w:nsid w:val="13892FD3"/>
    <w:multiLevelType w:val="hybridMultilevel"/>
    <w:tmpl w:val="F3F0F064"/>
    <w:lvl w:ilvl="0" w:tplc="F14C70A2">
      <w:numFmt w:val="bullet"/>
      <w:lvlText w:val=""/>
      <w:lvlJc w:val="left"/>
      <w:pPr>
        <w:ind w:left="442" w:hanging="216"/>
      </w:pPr>
      <w:rPr>
        <w:rFonts w:ascii="Symbol" w:eastAsia="Symbol" w:hAnsi="Symbol" w:cs="Symbol" w:hint="default"/>
        <w:b w:val="0"/>
        <w:bCs w:val="0"/>
        <w:i w:val="0"/>
        <w:iCs w:val="0"/>
        <w:spacing w:val="0"/>
        <w:w w:val="100"/>
        <w:sz w:val="24"/>
        <w:szCs w:val="24"/>
        <w:lang w:val="en-US" w:eastAsia="en-US" w:bidi="ar-SA"/>
      </w:rPr>
    </w:lvl>
    <w:lvl w:ilvl="1" w:tplc="87009EAC">
      <w:numFmt w:val="bullet"/>
      <w:lvlText w:val="•"/>
      <w:lvlJc w:val="left"/>
      <w:pPr>
        <w:ind w:left="725" w:hanging="216"/>
      </w:pPr>
      <w:rPr>
        <w:rFonts w:hint="default"/>
        <w:lang w:val="en-US" w:eastAsia="en-US" w:bidi="ar-SA"/>
      </w:rPr>
    </w:lvl>
    <w:lvl w:ilvl="2" w:tplc="BD8E9594">
      <w:numFmt w:val="bullet"/>
      <w:lvlText w:val="•"/>
      <w:lvlJc w:val="left"/>
      <w:pPr>
        <w:ind w:left="1010" w:hanging="216"/>
      </w:pPr>
      <w:rPr>
        <w:rFonts w:hint="default"/>
        <w:lang w:val="en-US" w:eastAsia="en-US" w:bidi="ar-SA"/>
      </w:rPr>
    </w:lvl>
    <w:lvl w:ilvl="3" w:tplc="C84803D6">
      <w:numFmt w:val="bullet"/>
      <w:lvlText w:val="•"/>
      <w:lvlJc w:val="left"/>
      <w:pPr>
        <w:ind w:left="1295" w:hanging="216"/>
      </w:pPr>
      <w:rPr>
        <w:rFonts w:hint="default"/>
        <w:lang w:val="en-US" w:eastAsia="en-US" w:bidi="ar-SA"/>
      </w:rPr>
    </w:lvl>
    <w:lvl w:ilvl="4" w:tplc="A6E2D548">
      <w:numFmt w:val="bullet"/>
      <w:lvlText w:val="•"/>
      <w:lvlJc w:val="left"/>
      <w:pPr>
        <w:ind w:left="1580" w:hanging="216"/>
      </w:pPr>
      <w:rPr>
        <w:rFonts w:hint="default"/>
        <w:lang w:val="en-US" w:eastAsia="en-US" w:bidi="ar-SA"/>
      </w:rPr>
    </w:lvl>
    <w:lvl w:ilvl="5" w:tplc="CA7437A2">
      <w:numFmt w:val="bullet"/>
      <w:lvlText w:val="•"/>
      <w:lvlJc w:val="left"/>
      <w:pPr>
        <w:ind w:left="1865" w:hanging="216"/>
      </w:pPr>
      <w:rPr>
        <w:rFonts w:hint="default"/>
        <w:lang w:val="en-US" w:eastAsia="en-US" w:bidi="ar-SA"/>
      </w:rPr>
    </w:lvl>
    <w:lvl w:ilvl="6" w:tplc="B79C896A">
      <w:numFmt w:val="bullet"/>
      <w:lvlText w:val="•"/>
      <w:lvlJc w:val="left"/>
      <w:pPr>
        <w:ind w:left="2150" w:hanging="216"/>
      </w:pPr>
      <w:rPr>
        <w:rFonts w:hint="default"/>
        <w:lang w:val="en-US" w:eastAsia="en-US" w:bidi="ar-SA"/>
      </w:rPr>
    </w:lvl>
    <w:lvl w:ilvl="7" w:tplc="47FCDDC6">
      <w:numFmt w:val="bullet"/>
      <w:lvlText w:val="•"/>
      <w:lvlJc w:val="left"/>
      <w:pPr>
        <w:ind w:left="2435" w:hanging="216"/>
      </w:pPr>
      <w:rPr>
        <w:rFonts w:hint="default"/>
        <w:lang w:val="en-US" w:eastAsia="en-US" w:bidi="ar-SA"/>
      </w:rPr>
    </w:lvl>
    <w:lvl w:ilvl="8" w:tplc="9FAABAD4">
      <w:numFmt w:val="bullet"/>
      <w:lvlText w:val="•"/>
      <w:lvlJc w:val="left"/>
      <w:pPr>
        <w:ind w:left="2720" w:hanging="216"/>
      </w:pPr>
      <w:rPr>
        <w:rFonts w:hint="default"/>
        <w:lang w:val="en-US" w:eastAsia="en-US" w:bidi="ar-SA"/>
      </w:rPr>
    </w:lvl>
  </w:abstractNum>
  <w:abstractNum w:abstractNumId="8" w15:restartNumberingAfterBreak="0">
    <w:nsid w:val="172A582F"/>
    <w:multiLevelType w:val="multilevel"/>
    <w:tmpl w:val="866081CC"/>
    <w:lvl w:ilvl="0">
      <w:start w:val="2"/>
      <w:numFmt w:val="decimal"/>
      <w:lvlText w:val="%1"/>
      <w:lvlJc w:val="left"/>
      <w:pPr>
        <w:ind w:left="1151" w:hanging="363"/>
      </w:pPr>
      <w:rPr>
        <w:rFonts w:hint="default"/>
        <w:lang w:val="en-US" w:eastAsia="en-US" w:bidi="ar-SA"/>
      </w:rPr>
    </w:lvl>
    <w:lvl w:ilvl="1">
      <w:start w:val="1"/>
      <w:numFmt w:val="decimal"/>
      <w:lvlText w:val="%1.%2"/>
      <w:lvlJc w:val="left"/>
      <w:pPr>
        <w:ind w:left="1151"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4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45" w:hanging="540"/>
      </w:pPr>
      <w:rPr>
        <w:rFonts w:hint="default"/>
        <w:lang w:val="en-US" w:eastAsia="en-US" w:bidi="ar-SA"/>
      </w:rPr>
    </w:lvl>
    <w:lvl w:ilvl="4">
      <w:numFmt w:val="bullet"/>
      <w:lvlText w:val="•"/>
      <w:lvlJc w:val="left"/>
      <w:pPr>
        <w:ind w:left="4098" w:hanging="540"/>
      </w:pPr>
      <w:rPr>
        <w:rFonts w:hint="default"/>
        <w:lang w:val="en-US" w:eastAsia="en-US" w:bidi="ar-SA"/>
      </w:rPr>
    </w:lvl>
    <w:lvl w:ilvl="5">
      <w:numFmt w:val="bullet"/>
      <w:lvlText w:val="•"/>
      <w:lvlJc w:val="left"/>
      <w:pPr>
        <w:ind w:left="4950" w:hanging="540"/>
      </w:pPr>
      <w:rPr>
        <w:rFonts w:hint="default"/>
        <w:lang w:val="en-US" w:eastAsia="en-US" w:bidi="ar-SA"/>
      </w:rPr>
    </w:lvl>
    <w:lvl w:ilvl="6">
      <w:numFmt w:val="bullet"/>
      <w:lvlText w:val="•"/>
      <w:lvlJc w:val="left"/>
      <w:pPr>
        <w:ind w:left="5803" w:hanging="540"/>
      </w:pPr>
      <w:rPr>
        <w:rFonts w:hint="default"/>
        <w:lang w:val="en-US" w:eastAsia="en-US" w:bidi="ar-SA"/>
      </w:rPr>
    </w:lvl>
    <w:lvl w:ilvl="7">
      <w:numFmt w:val="bullet"/>
      <w:lvlText w:val="•"/>
      <w:lvlJc w:val="left"/>
      <w:pPr>
        <w:ind w:left="6656" w:hanging="540"/>
      </w:pPr>
      <w:rPr>
        <w:rFonts w:hint="default"/>
        <w:lang w:val="en-US" w:eastAsia="en-US" w:bidi="ar-SA"/>
      </w:rPr>
    </w:lvl>
    <w:lvl w:ilvl="8">
      <w:numFmt w:val="bullet"/>
      <w:lvlText w:val="•"/>
      <w:lvlJc w:val="left"/>
      <w:pPr>
        <w:ind w:left="7508" w:hanging="540"/>
      </w:pPr>
      <w:rPr>
        <w:rFonts w:hint="default"/>
        <w:lang w:val="en-US" w:eastAsia="en-US" w:bidi="ar-SA"/>
      </w:rPr>
    </w:lvl>
  </w:abstractNum>
  <w:abstractNum w:abstractNumId="9" w15:restartNumberingAfterBreak="0">
    <w:nsid w:val="17EF60C3"/>
    <w:multiLevelType w:val="hybridMultilevel"/>
    <w:tmpl w:val="E6E2F540"/>
    <w:lvl w:ilvl="0" w:tplc="4D1215FC">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C430228A">
      <w:numFmt w:val="bullet"/>
      <w:lvlText w:val="•"/>
      <w:lvlJc w:val="left"/>
      <w:pPr>
        <w:ind w:left="1004" w:hanging="360"/>
      </w:pPr>
      <w:rPr>
        <w:rFonts w:hint="default"/>
        <w:lang w:val="en-US" w:eastAsia="en-US" w:bidi="ar-SA"/>
      </w:rPr>
    </w:lvl>
    <w:lvl w:ilvl="2" w:tplc="57D86FD4">
      <w:numFmt w:val="bullet"/>
      <w:lvlText w:val="•"/>
      <w:lvlJc w:val="left"/>
      <w:pPr>
        <w:ind w:left="1148" w:hanging="360"/>
      </w:pPr>
      <w:rPr>
        <w:rFonts w:hint="default"/>
        <w:lang w:val="en-US" w:eastAsia="en-US" w:bidi="ar-SA"/>
      </w:rPr>
    </w:lvl>
    <w:lvl w:ilvl="3" w:tplc="99446432">
      <w:numFmt w:val="bullet"/>
      <w:lvlText w:val="•"/>
      <w:lvlJc w:val="left"/>
      <w:pPr>
        <w:ind w:left="1292" w:hanging="360"/>
      </w:pPr>
      <w:rPr>
        <w:rFonts w:hint="default"/>
        <w:lang w:val="en-US" w:eastAsia="en-US" w:bidi="ar-SA"/>
      </w:rPr>
    </w:lvl>
    <w:lvl w:ilvl="4" w:tplc="6B449CFA">
      <w:numFmt w:val="bullet"/>
      <w:lvlText w:val="•"/>
      <w:lvlJc w:val="left"/>
      <w:pPr>
        <w:ind w:left="1437" w:hanging="360"/>
      </w:pPr>
      <w:rPr>
        <w:rFonts w:hint="default"/>
        <w:lang w:val="en-US" w:eastAsia="en-US" w:bidi="ar-SA"/>
      </w:rPr>
    </w:lvl>
    <w:lvl w:ilvl="5" w:tplc="A2E26498">
      <w:numFmt w:val="bullet"/>
      <w:lvlText w:val="•"/>
      <w:lvlJc w:val="left"/>
      <w:pPr>
        <w:ind w:left="1581" w:hanging="360"/>
      </w:pPr>
      <w:rPr>
        <w:rFonts w:hint="default"/>
        <w:lang w:val="en-US" w:eastAsia="en-US" w:bidi="ar-SA"/>
      </w:rPr>
    </w:lvl>
    <w:lvl w:ilvl="6" w:tplc="90C0BB4E">
      <w:numFmt w:val="bullet"/>
      <w:lvlText w:val="•"/>
      <w:lvlJc w:val="left"/>
      <w:pPr>
        <w:ind w:left="1725" w:hanging="360"/>
      </w:pPr>
      <w:rPr>
        <w:rFonts w:hint="default"/>
        <w:lang w:val="en-US" w:eastAsia="en-US" w:bidi="ar-SA"/>
      </w:rPr>
    </w:lvl>
    <w:lvl w:ilvl="7" w:tplc="3EE42F26">
      <w:numFmt w:val="bullet"/>
      <w:lvlText w:val="•"/>
      <w:lvlJc w:val="left"/>
      <w:pPr>
        <w:ind w:left="1870" w:hanging="360"/>
      </w:pPr>
      <w:rPr>
        <w:rFonts w:hint="default"/>
        <w:lang w:val="en-US" w:eastAsia="en-US" w:bidi="ar-SA"/>
      </w:rPr>
    </w:lvl>
    <w:lvl w:ilvl="8" w:tplc="3E4C45C6">
      <w:numFmt w:val="bullet"/>
      <w:lvlText w:val="•"/>
      <w:lvlJc w:val="left"/>
      <w:pPr>
        <w:ind w:left="2014" w:hanging="360"/>
      </w:pPr>
      <w:rPr>
        <w:rFonts w:hint="default"/>
        <w:lang w:val="en-US" w:eastAsia="en-US" w:bidi="ar-SA"/>
      </w:rPr>
    </w:lvl>
  </w:abstractNum>
  <w:abstractNum w:abstractNumId="10" w15:restartNumberingAfterBreak="0">
    <w:nsid w:val="18C15AF6"/>
    <w:multiLevelType w:val="hybridMultilevel"/>
    <w:tmpl w:val="9E300962"/>
    <w:lvl w:ilvl="0" w:tplc="52B8ACEA">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04C090AA">
      <w:numFmt w:val="bullet"/>
      <w:lvlText w:val="•"/>
      <w:lvlJc w:val="left"/>
      <w:pPr>
        <w:ind w:left="1004" w:hanging="360"/>
      </w:pPr>
      <w:rPr>
        <w:rFonts w:hint="default"/>
        <w:lang w:val="en-US" w:eastAsia="en-US" w:bidi="ar-SA"/>
      </w:rPr>
    </w:lvl>
    <w:lvl w:ilvl="2" w:tplc="5AEC7678">
      <w:numFmt w:val="bullet"/>
      <w:lvlText w:val="•"/>
      <w:lvlJc w:val="left"/>
      <w:pPr>
        <w:ind w:left="1148" w:hanging="360"/>
      </w:pPr>
      <w:rPr>
        <w:rFonts w:hint="default"/>
        <w:lang w:val="en-US" w:eastAsia="en-US" w:bidi="ar-SA"/>
      </w:rPr>
    </w:lvl>
    <w:lvl w:ilvl="3" w:tplc="72103BEE">
      <w:numFmt w:val="bullet"/>
      <w:lvlText w:val="•"/>
      <w:lvlJc w:val="left"/>
      <w:pPr>
        <w:ind w:left="1292" w:hanging="360"/>
      </w:pPr>
      <w:rPr>
        <w:rFonts w:hint="default"/>
        <w:lang w:val="en-US" w:eastAsia="en-US" w:bidi="ar-SA"/>
      </w:rPr>
    </w:lvl>
    <w:lvl w:ilvl="4" w:tplc="A710B90C">
      <w:numFmt w:val="bullet"/>
      <w:lvlText w:val="•"/>
      <w:lvlJc w:val="left"/>
      <w:pPr>
        <w:ind w:left="1437" w:hanging="360"/>
      </w:pPr>
      <w:rPr>
        <w:rFonts w:hint="default"/>
        <w:lang w:val="en-US" w:eastAsia="en-US" w:bidi="ar-SA"/>
      </w:rPr>
    </w:lvl>
    <w:lvl w:ilvl="5" w:tplc="A2B0D0B4">
      <w:numFmt w:val="bullet"/>
      <w:lvlText w:val="•"/>
      <w:lvlJc w:val="left"/>
      <w:pPr>
        <w:ind w:left="1581" w:hanging="360"/>
      </w:pPr>
      <w:rPr>
        <w:rFonts w:hint="default"/>
        <w:lang w:val="en-US" w:eastAsia="en-US" w:bidi="ar-SA"/>
      </w:rPr>
    </w:lvl>
    <w:lvl w:ilvl="6" w:tplc="2B1886EC">
      <w:numFmt w:val="bullet"/>
      <w:lvlText w:val="•"/>
      <w:lvlJc w:val="left"/>
      <w:pPr>
        <w:ind w:left="1725" w:hanging="360"/>
      </w:pPr>
      <w:rPr>
        <w:rFonts w:hint="default"/>
        <w:lang w:val="en-US" w:eastAsia="en-US" w:bidi="ar-SA"/>
      </w:rPr>
    </w:lvl>
    <w:lvl w:ilvl="7" w:tplc="8800ED9C">
      <w:numFmt w:val="bullet"/>
      <w:lvlText w:val="•"/>
      <w:lvlJc w:val="left"/>
      <w:pPr>
        <w:ind w:left="1870" w:hanging="360"/>
      </w:pPr>
      <w:rPr>
        <w:rFonts w:hint="default"/>
        <w:lang w:val="en-US" w:eastAsia="en-US" w:bidi="ar-SA"/>
      </w:rPr>
    </w:lvl>
    <w:lvl w:ilvl="8" w:tplc="1BF636D6">
      <w:numFmt w:val="bullet"/>
      <w:lvlText w:val="•"/>
      <w:lvlJc w:val="left"/>
      <w:pPr>
        <w:ind w:left="2014" w:hanging="360"/>
      </w:pPr>
      <w:rPr>
        <w:rFonts w:hint="default"/>
        <w:lang w:val="en-US" w:eastAsia="en-US" w:bidi="ar-SA"/>
      </w:rPr>
    </w:lvl>
  </w:abstractNum>
  <w:abstractNum w:abstractNumId="11" w15:restartNumberingAfterBreak="0">
    <w:nsid w:val="192B36BC"/>
    <w:multiLevelType w:val="hybridMultilevel"/>
    <w:tmpl w:val="05F854B0"/>
    <w:lvl w:ilvl="0" w:tplc="6B9495DC">
      <w:numFmt w:val="bullet"/>
      <w:lvlText w:val=""/>
      <w:lvlJc w:val="left"/>
      <w:pPr>
        <w:ind w:left="573" w:hanging="360"/>
      </w:pPr>
      <w:rPr>
        <w:rFonts w:ascii="Symbol" w:eastAsia="Symbol" w:hAnsi="Symbol" w:cs="Symbol" w:hint="default"/>
        <w:b w:val="0"/>
        <w:bCs w:val="0"/>
        <w:i w:val="0"/>
        <w:iCs w:val="0"/>
        <w:spacing w:val="0"/>
        <w:w w:val="100"/>
        <w:sz w:val="24"/>
        <w:szCs w:val="24"/>
        <w:lang w:val="en-US" w:eastAsia="en-US" w:bidi="ar-SA"/>
      </w:rPr>
    </w:lvl>
    <w:lvl w:ilvl="1" w:tplc="886049D0">
      <w:numFmt w:val="bullet"/>
      <w:lvlText w:val="•"/>
      <w:lvlJc w:val="left"/>
      <w:pPr>
        <w:ind w:left="807" w:hanging="360"/>
      </w:pPr>
      <w:rPr>
        <w:rFonts w:hint="default"/>
        <w:lang w:val="en-US" w:eastAsia="en-US" w:bidi="ar-SA"/>
      </w:rPr>
    </w:lvl>
    <w:lvl w:ilvl="2" w:tplc="08A06670">
      <w:numFmt w:val="bullet"/>
      <w:lvlText w:val="•"/>
      <w:lvlJc w:val="left"/>
      <w:pPr>
        <w:ind w:left="1035" w:hanging="360"/>
      </w:pPr>
      <w:rPr>
        <w:rFonts w:hint="default"/>
        <w:lang w:val="en-US" w:eastAsia="en-US" w:bidi="ar-SA"/>
      </w:rPr>
    </w:lvl>
    <w:lvl w:ilvl="3" w:tplc="42A06A7C">
      <w:numFmt w:val="bullet"/>
      <w:lvlText w:val="•"/>
      <w:lvlJc w:val="left"/>
      <w:pPr>
        <w:ind w:left="1263" w:hanging="360"/>
      </w:pPr>
      <w:rPr>
        <w:rFonts w:hint="default"/>
        <w:lang w:val="en-US" w:eastAsia="en-US" w:bidi="ar-SA"/>
      </w:rPr>
    </w:lvl>
    <w:lvl w:ilvl="4" w:tplc="8D18539A">
      <w:numFmt w:val="bullet"/>
      <w:lvlText w:val="•"/>
      <w:lvlJc w:val="left"/>
      <w:pPr>
        <w:ind w:left="1491" w:hanging="360"/>
      </w:pPr>
      <w:rPr>
        <w:rFonts w:hint="default"/>
        <w:lang w:val="en-US" w:eastAsia="en-US" w:bidi="ar-SA"/>
      </w:rPr>
    </w:lvl>
    <w:lvl w:ilvl="5" w:tplc="B50C011C">
      <w:numFmt w:val="bullet"/>
      <w:lvlText w:val="•"/>
      <w:lvlJc w:val="left"/>
      <w:pPr>
        <w:ind w:left="1718" w:hanging="360"/>
      </w:pPr>
      <w:rPr>
        <w:rFonts w:hint="default"/>
        <w:lang w:val="en-US" w:eastAsia="en-US" w:bidi="ar-SA"/>
      </w:rPr>
    </w:lvl>
    <w:lvl w:ilvl="6" w:tplc="D1C28C1A">
      <w:numFmt w:val="bullet"/>
      <w:lvlText w:val="•"/>
      <w:lvlJc w:val="left"/>
      <w:pPr>
        <w:ind w:left="1946" w:hanging="360"/>
      </w:pPr>
      <w:rPr>
        <w:rFonts w:hint="default"/>
        <w:lang w:val="en-US" w:eastAsia="en-US" w:bidi="ar-SA"/>
      </w:rPr>
    </w:lvl>
    <w:lvl w:ilvl="7" w:tplc="596E2840">
      <w:numFmt w:val="bullet"/>
      <w:lvlText w:val="•"/>
      <w:lvlJc w:val="left"/>
      <w:pPr>
        <w:ind w:left="2174" w:hanging="360"/>
      </w:pPr>
      <w:rPr>
        <w:rFonts w:hint="default"/>
        <w:lang w:val="en-US" w:eastAsia="en-US" w:bidi="ar-SA"/>
      </w:rPr>
    </w:lvl>
    <w:lvl w:ilvl="8" w:tplc="68389518">
      <w:numFmt w:val="bullet"/>
      <w:lvlText w:val="•"/>
      <w:lvlJc w:val="left"/>
      <w:pPr>
        <w:ind w:left="2402" w:hanging="360"/>
      </w:pPr>
      <w:rPr>
        <w:rFonts w:hint="default"/>
        <w:lang w:val="en-US" w:eastAsia="en-US" w:bidi="ar-SA"/>
      </w:rPr>
    </w:lvl>
  </w:abstractNum>
  <w:abstractNum w:abstractNumId="12" w15:restartNumberingAfterBreak="0">
    <w:nsid w:val="1F0369DA"/>
    <w:multiLevelType w:val="multilevel"/>
    <w:tmpl w:val="4DF4051A"/>
    <w:lvl w:ilvl="0">
      <w:start w:val="4"/>
      <w:numFmt w:val="decimal"/>
      <w:lvlText w:val="%1"/>
      <w:lvlJc w:val="left"/>
      <w:pPr>
        <w:ind w:left="928" w:hanging="360"/>
      </w:pPr>
      <w:rPr>
        <w:rFonts w:hint="default"/>
        <w:lang w:val="en-US"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114" w:hanging="540"/>
      </w:pPr>
      <w:rPr>
        <w:rFonts w:hint="default"/>
        <w:lang w:val="en-US" w:eastAsia="en-US" w:bidi="ar-SA"/>
      </w:rPr>
    </w:lvl>
    <w:lvl w:ilvl="4">
      <w:numFmt w:val="bullet"/>
      <w:lvlText w:val="•"/>
      <w:lvlJc w:val="left"/>
      <w:pPr>
        <w:ind w:left="3128" w:hanging="540"/>
      </w:pPr>
      <w:rPr>
        <w:rFonts w:hint="default"/>
        <w:lang w:val="en-US" w:eastAsia="en-US" w:bidi="ar-SA"/>
      </w:rPr>
    </w:lvl>
    <w:lvl w:ilvl="5">
      <w:numFmt w:val="bullet"/>
      <w:lvlText w:val="•"/>
      <w:lvlJc w:val="left"/>
      <w:pPr>
        <w:ind w:left="4142" w:hanging="540"/>
      </w:pPr>
      <w:rPr>
        <w:rFonts w:hint="default"/>
        <w:lang w:val="en-US" w:eastAsia="en-US" w:bidi="ar-SA"/>
      </w:rPr>
    </w:lvl>
    <w:lvl w:ilvl="6">
      <w:numFmt w:val="bullet"/>
      <w:lvlText w:val="•"/>
      <w:lvlJc w:val="left"/>
      <w:pPr>
        <w:ind w:left="5157" w:hanging="540"/>
      </w:pPr>
      <w:rPr>
        <w:rFonts w:hint="default"/>
        <w:lang w:val="en-US" w:eastAsia="en-US" w:bidi="ar-SA"/>
      </w:rPr>
    </w:lvl>
    <w:lvl w:ilvl="7">
      <w:numFmt w:val="bullet"/>
      <w:lvlText w:val="•"/>
      <w:lvlJc w:val="left"/>
      <w:pPr>
        <w:ind w:left="6171" w:hanging="540"/>
      </w:pPr>
      <w:rPr>
        <w:rFonts w:hint="default"/>
        <w:lang w:val="en-US" w:eastAsia="en-US" w:bidi="ar-SA"/>
      </w:rPr>
    </w:lvl>
    <w:lvl w:ilvl="8">
      <w:numFmt w:val="bullet"/>
      <w:lvlText w:val="•"/>
      <w:lvlJc w:val="left"/>
      <w:pPr>
        <w:ind w:left="7185" w:hanging="540"/>
      </w:pPr>
      <w:rPr>
        <w:rFonts w:hint="default"/>
        <w:lang w:val="en-US" w:eastAsia="en-US" w:bidi="ar-SA"/>
      </w:rPr>
    </w:lvl>
  </w:abstractNum>
  <w:abstractNum w:abstractNumId="13" w15:restartNumberingAfterBreak="0">
    <w:nsid w:val="1F9F4F5E"/>
    <w:multiLevelType w:val="multilevel"/>
    <w:tmpl w:val="0FB4DC46"/>
    <w:lvl w:ilvl="0">
      <w:start w:val="3"/>
      <w:numFmt w:val="decimal"/>
      <w:lvlText w:val="%1"/>
      <w:lvlJc w:val="left"/>
      <w:pPr>
        <w:ind w:left="928" w:hanging="360"/>
      </w:pPr>
      <w:rPr>
        <w:rFonts w:hint="default"/>
        <w:lang w:val="en-US"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219" w:hanging="540"/>
      </w:pPr>
      <w:rPr>
        <w:rFonts w:hint="default"/>
        <w:lang w:val="en-US" w:eastAsia="en-US" w:bidi="ar-SA"/>
      </w:rPr>
    </w:lvl>
    <w:lvl w:ilvl="4">
      <w:numFmt w:val="bullet"/>
      <w:lvlText w:val="•"/>
      <w:lvlJc w:val="left"/>
      <w:pPr>
        <w:ind w:left="3218" w:hanging="540"/>
      </w:pPr>
      <w:rPr>
        <w:rFonts w:hint="default"/>
        <w:lang w:val="en-US" w:eastAsia="en-US" w:bidi="ar-SA"/>
      </w:rPr>
    </w:lvl>
    <w:lvl w:ilvl="5">
      <w:numFmt w:val="bullet"/>
      <w:lvlText w:val="•"/>
      <w:lvlJc w:val="left"/>
      <w:pPr>
        <w:ind w:left="4217" w:hanging="540"/>
      </w:pPr>
      <w:rPr>
        <w:rFonts w:hint="default"/>
        <w:lang w:val="en-US" w:eastAsia="en-US" w:bidi="ar-SA"/>
      </w:rPr>
    </w:lvl>
    <w:lvl w:ilvl="6">
      <w:numFmt w:val="bullet"/>
      <w:lvlText w:val="•"/>
      <w:lvlJc w:val="left"/>
      <w:pPr>
        <w:ind w:left="5217" w:hanging="540"/>
      </w:pPr>
      <w:rPr>
        <w:rFonts w:hint="default"/>
        <w:lang w:val="en-US" w:eastAsia="en-US" w:bidi="ar-SA"/>
      </w:rPr>
    </w:lvl>
    <w:lvl w:ilvl="7">
      <w:numFmt w:val="bullet"/>
      <w:lvlText w:val="•"/>
      <w:lvlJc w:val="left"/>
      <w:pPr>
        <w:ind w:left="6216" w:hanging="540"/>
      </w:pPr>
      <w:rPr>
        <w:rFonts w:hint="default"/>
        <w:lang w:val="en-US" w:eastAsia="en-US" w:bidi="ar-SA"/>
      </w:rPr>
    </w:lvl>
    <w:lvl w:ilvl="8">
      <w:numFmt w:val="bullet"/>
      <w:lvlText w:val="•"/>
      <w:lvlJc w:val="left"/>
      <w:pPr>
        <w:ind w:left="7215" w:hanging="540"/>
      </w:pPr>
      <w:rPr>
        <w:rFonts w:hint="default"/>
        <w:lang w:val="en-US" w:eastAsia="en-US" w:bidi="ar-SA"/>
      </w:rPr>
    </w:lvl>
  </w:abstractNum>
  <w:abstractNum w:abstractNumId="14" w15:restartNumberingAfterBreak="0">
    <w:nsid w:val="2EFB04D8"/>
    <w:multiLevelType w:val="multilevel"/>
    <w:tmpl w:val="02A6DCBE"/>
    <w:lvl w:ilvl="0">
      <w:start w:val="5"/>
      <w:numFmt w:val="decimal"/>
      <w:lvlText w:val="%1"/>
      <w:lvlJc w:val="left"/>
      <w:pPr>
        <w:ind w:left="928" w:hanging="360"/>
      </w:pPr>
      <w:rPr>
        <w:rFonts w:hint="default"/>
        <w:lang w:val="en-US"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03" w:hanging="540"/>
      </w:pPr>
      <w:rPr>
        <w:rFonts w:hint="default"/>
        <w:lang w:val="en-US" w:eastAsia="en-US" w:bidi="ar-SA"/>
      </w:rPr>
    </w:lvl>
    <w:lvl w:ilvl="4">
      <w:numFmt w:val="bullet"/>
      <w:lvlText w:val="•"/>
      <w:lvlJc w:val="left"/>
      <w:pPr>
        <w:ind w:left="3804" w:hanging="540"/>
      </w:pPr>
      <w:rPr>
        <w:rFonts w:hint="default"/>
        <w:lang w:val="en-US" w:eastAsia="en-US" w:bidi="ar-SA"/>
      </w:rPr>
    </w:lvl>
    <w:lvl w:ilvl="5">
      <w:numFmt w:val="bullet"/>
      <w:lvlText w:val="•"/>
      <w:lvlJc w:val="left"/>
      <w:pPr>
        <w:ind w:left="4706" w:hanging="540"/>
      </w:pPr>
      <w:rPr>
        <w:rFonts w:hint="default"/>
        <w:lang w:val="en-US" w:eastAsia="en-US" w:bidi="ar-SA"/>
      </w:rPr>
    </w:lvl>
    <w:lvl w:ilvl="6">
      <w:numFmt w:val="bullet"/>
      <w:lvlText w:val="•"/>
      <w:lvlJc w:val="left"/>
      <w:pPr>
        <w:ind w:left="5608" w:hanging="540"/>
      </w:pPr>
      <w:rPr>
        <w:rFonts w:hint="default"/>
        <w:lang w:val="en-US" w:eastAsia="en-US" w:bidi="ar-SA"/>
      </w:rPr>
    </w:lvl>
    <w:lvl w:ilvl="7">
      <w:numFmt w:val="bullet"/>
      <w:lvlText w:val="•"/>
      <w:lvlJc w:val="left"/>
      <w:pPr>
        <w:ind w:left="6509" w:hanging="540"/>
      </w:pPr>
      <w:rPr>
        <w:rFonts w:hint="default"/>
        <w:lang w:val="en-US" w:eastAsia="en-US" w:bidi="ar-SA"/>
      </w:rPr>
    </w:lvl>
    <w:lvl w:ilvl="8">
      <w:numFmt w:val="bullet"/>
      <w:lvlText w:val="•"/>
      <w:lvlJc w:val="left"/>
      <w:pPr>
        <w:ind w:left="7411" w:hanging="540"/>
      </w:pPr>
      <w:rPr>
        <w:rFonts w:hint="default"/>
        <w:lang w:val="en-US" w:eastAsia="en-US" w:bidi="ar-SA"/>
      </w:rPr>
    </w:lvl>
  </w:abstractNum>
  <w:abstractNum w:abstractNumId="15" w15:restartNumberingAfterBreak="0">
    <w:nsid w:val="30DC21A6"/>
    <w:multiLevelType w:val="hybridMultilevel"/>
    <w:tmpl w:val="27762DE2"/>
    <w:lvl w:ilvl="0" w:tplc="BCF6AAD8">
      <w:start w:val="16"/>
      <w:numFmt w:val="decimal"/>
      <w:lvlText w:val="%1."/>
      <w:lvlJc w:val="left"/>
      <w:pPr>
        <w:ind w:left="56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83CDDA6">
      <w:numFmt w:val="bullet"/>
      <w:lvlText w:val="•"/>
      <w:lvlJc w:val="left"/>
      <w:pPr>
        <w:ind w:left="1425" w:hanging="720"/>
      </w:pPr>
      <w:rPr>
        <w:rFonts w:hint="default"/>
        <w:lang w:val="en-US" w:eastAsia="en-US" w:bidi="ar-SA"/>
      </w:rPr>
    </w:lvl>
    <w:lvl w:ilvl="2" w:tplc="CDBE7F80">
      <w:numFmt w:val="bullet"/>
      <w:lvlText w:val="•"/>
      <w:lvlJc w:val="left"/>
      <w:pPr>
        <w:ind w:left="2290" w:hanging="720"/>
      </w:pPr>
      <w:rPr>
        <w:rFonts w:hint="default"/>
        <w:lang w:val="en-US" w:eastAsia="en-US" w:bidi="ar-SA"/>
      </w:rPr>
    </w:lvl>
    <w:lvl w:ilvl="3" w:tplc="B11AC096">
      <w:numFmt w:val="bullet"/>
      <w:lvlText w:val="•"/>
      <w:lvlJc w:val="left"/>
      <w:pPr>
        <w:ind w:left="3156" w:hanging="720"/>
      </w:pPr>
      <w:rPr>
        <w:rFonts w:hint="default"/>
        <w:lang w:val="en-US" w:eastAsia="en-US" w:bidi="ar-SA"/>
      </w:rPr>
    </w:lvl>
    <w:lvl w:ilvl="4" w:tplc="ABAEA51A">
      <w:numFmt w:val="bullet"/>
      <w:lvlText w:val="•"/>
      <w:lvlJc w:val="left"/>
      <w:pPr>
        <w:ind w:left="4021" w:hanging="720"/>
      </w:pPr>
      <w:rPr>
        <w:rFonts w:hint="default"/>
        <w:lang w:val="en-US" w:eastAsia="en-US" w:bidi="ar-SA"/>
      </w:rPr>
    </w:lvl>
    <w:lvl w:ilvl="5" w:tplc="52F4BBA8">
      <w:numFmt w:val="bullet"/>
      <w:lvlText w:val="•"/>
      <w:lvlJc w:val="left"/>
      <w:pPr>
        <w:ind w:left="4887" w:hanging="720"/>
      </w:pPr>
      <w:rPr>
        <w:rFonts w:hint="default"/>
        <w:lang w:val="en-US" w:eastAsia="en-US" w:bidi="ar-SA"/>
      </w:rPr>
    </w:lvl>
    <w:lvl w:ilvl="6" w:tplc="A6B868DA">
      <w:numFmt w:val="bullet"/>
      <w:lvlText w:val="•"/>
      <w:lvlJc w:val="left"/>
      <w:pPr>
        <w:ind w:left="5752" w:hanging="720"/>
      </w:pPr>
      <w:rPr>
        <w:rFonts w:hint="default"/>
        <w:lang w:val="en-US" w:eastAsia="en-US" w:bidi="ar-SA"/>
      </w:rPr>
    </w:lvl>
    <w:lvl w:ilvl="7" w:tplc="0C907692">
      <w:numFmt w:val="bullet"/>
      <w:lvlText w:val="•"/>
      <w:lvlJc w:val="left"/>
      <w:pPr>
        <w:ind w:left="6618" w:hanging="720"/>
      </w:pPr>
      <w:rPr>
        <w:rFonts w:hint="default"/>
        <w:lang w:val="en-US" w:eastAsia="en-US" w:bidi="ar-SA"/>
      </w:rPr>
    </w:lvl>
    <w:lvl w:ilvl="8" w:tplc="3D1CE06E">
      <w:numFmt w:val="bullet"/>
      <w:lvlText w:val="•"/>
      <w:lvlJc w:val="left"/>
      <w:pPr>
        <w:ind w:left="7483" w:hanging="720"/>
      </w:pPr>
      <w:rPr>
        <w:rFonts w:hint="default"/>
        <w:lang w:val="en-US" w:eastAsia="en-US" w:bidi="ar-SA"/>
      </w:rPr>
    </w:lvl>
  </w:abstractNum>
  <w:abstractNum w:abstractNumId="16" w15:restartNumberingAfterBreak="0">
    <w:nsid w:val="339D4FBF"/>
    <w:multiLevelType w:val="hybridMultilevel"/>
    <w:tmpl w:val="4E465D3E"/>
    <w:lvl w:ilvl="0" w:tplc="90CEAF7C">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AC34D5F2">
      <w:numFmt w:val="bullet"/>
      <w:lvlText w:val="•"/>
      <w:lvlJc w:val="left"/>
      <w:pPr>
        <w:ind w:left="1004" w:hanging="360"/>
      </w:pPr>
      <w:rPr>
        <w:rFonts w:hint="default"/>
        <w:lang w:val="en-US" w:eastAsia="en-US" w:bidi="ar-SA"/>
      </w:rPr>
    </w:lvl>
    <w:lvl w:ilvl="2" w:tplc="5344EBC8">
      <w:numFmt w:val="bullet"/>
      <w:lvlText w:val="•"/>
      <w:lvlJc w:val="left"/>
      <w:pPr>
        <w:ind w:left="1148" w:hanging="360"/>
      </w:pPr>
      <w:rPr>
        <w:rFonts w:hint="default"/>
        <w:lang w:val="en-US" w:eastAsia="en-US" w:bidi="ar-SA"/>
      </w:rPr>
    </w:lvl>
    <w:lvl w:ilvl="3" w:tplc="E27A1B8E">
      <w:numFmt w:val="bullet"/>
      <w:lvlText w:val="•"/>
      <w:lvlJc w:val="left"/>
      <w:pPr>
        <w:ind w:left="1292" w:hanging="360"/>
      </w:pPr>
      <w:rPr>
        <w:rFonts w:hint="default"/>
        <w:lang w:val="en-US" w:eastAsia="en-US" w:bidi="ar-SA"/>
      </w:rPr>
    </w:lvl>
    <w:lvl w:ilvl="4" w:tplc="7A5A6508">
      <w:numFmt w:val="bullet"/>
      <w:lvlText w:val="•"/>
      <w:lvlJc w:val="left"/>
      <w:pPr>
        <w:ind w:left="1437" w:hanging="360"/>
      </w:pPr>
      <w:rPr>
        <w:rFonts w:hint="default"/>
        <w:lang w:val="en-US" w:eastAsia="en-US" w:bidi="ar-SA"/>
      </w:rPr>
    </w:lvl>
    <w:lvl w:ilvl="5" w:tplc="6722EE94">
      <w:numFmt w:val="bullet"/>
      <w:lvlText w:val="•"/>
      <w:lvlJc w:val="left"/>
      <w:pPr>
        <w:ind w:left="1581" w:hanging="360"/>
      </w:pPr>
      <w:rPr>
        <w:rFonts w:hint="default"/>
        <w:lang w:val="en-US" w:eastAsia="en-US" w:bidi="ar-SA"/>
      </w:rPr>
    </w:lvl>
    <w:lvl w:ilvl="6" w:tplc="317A5E84">
      <w:numFmt w:val="bullet"/>
      <w:lvlText w:val="•"/>
      <w:lvlJc w:val="left"/>
      <w:pPr>
        <w:ind w:left="1725" w:hanging="360"/>
      </w:pPr>
      <w:rPr>
        <w:rFonts w:hint="default"/>
        <w:lang w:val="en-US" w:eastAsia="en-US" w:bidi="ar-SA"/>
      </w:rPr>
    </w:lvl>
    <w:lvl w:ilvl="7" w:tplc="409ABAFE">
      <w:numFmt w:val="bullet"/>
      <w:lvlText w:val="•"/>
      <w:lvlJc w:val="left"/>
      <w:pPr>
        <w:ind w:left="1870" w:hanging="360"/>
      </w:pPr>
      <w:rPr>
        <w:rFonts w:hint="default"/>
        <w:lang w:val="en-US" w:eastAsia="en-US" w:bidi="ar-SA"/>
      </w:rPr>
    </w:lvl>
    <w:lvl w:ilvl="8" w:tplc="3FEEF728">
      <w:numFmt w:val="bullet"/>
      <w:lvlText w:val="•"/>
      <w:lvlJc w:val="left"/>
      <w:pPr>
        <w:ind w:left="2014" w:hanging="360"/>
      </w:pPr>
      <w:rPr>
        <w:rFonts w:hint="default"/>
        <w:lang w:val="en-US" w:eastAsia="en-US" w:bidi="ar-SA"/>
      </w:rPr>
    </w:lvl>
  </w:abstractNum>
  <w:abstractNum w:abstractNumId="17" w15:restartNumberingAfterBreak="0">
    <w:nsid w:val="357F042A"/>
    <w:multiLevelType w:val="hybridMultilevel"/>
    <w:tmpl w:val="BE289C7C"/>
    <w:lvl w:ilvl="0" w:tplc="C1A8F0EE">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5DE48FCC">
      <w:numFmt w:val="bullet"/>
      <w:lvlText w:val="•"/>
      <w:lvlJc w:val="left"/>
      <w:pPr>
        <w:ind w:left="1004" w:hanging="360"/>
      </w:pPr>
      <w:rPr>
        <w:rFonts w:hint="default"/>
        <w:lang w:val="en-US" w:eastAsia="en-US" w:bidi="ar-SA"/>
      </w:rPr>
    </w:lvl>
    <w:lvl w:ilvl="2" w:tplc="01C8C702">
      <w:numFmt w:val="bullet"/>
      <w:lvlText w:val="•"/>
      <w:lvlJc w:val="left"/>
      <w:pPr>
        <w:ind w:left="1148" w:hanging="360"/>
      </w:pPr>
      <w:rPr>
        <w:rFonts w:hint="default"/>
        <w:lang w:val="en-US" w:eastAsia="en-US" w:bidi="ar-SA"/>
      </w:rPr>
    </w:lvl>
    <w:lvl w:ilvl="3" w:tplc="19B81432">
      <w:numFmt w:val="bullet"/>
      <w:lvlText w:val="•"/>
      <w:lvlJc w:val="left"/>
      <w:pPr>
        <w:ind w:left="1292" w:hanging="360"/>
      </w:pPr>
      <w:rPr>
        <w:rFonts w:hint="default"/>
        <w:lang w:val="en-US" w:eastAsia="en-US" w:bidi="ar-SA"/>
      </w:rPr>
    </w:lvl>
    <w:lvl w:ilvl="4" w:tplc="1E24C06A">
      <w:numFmt w:val="bullet"/>
      <w:lvlText w:val="•"/>
      <w:lvlJc w:val="left"/>
      <w:pPr>
        <w:ind w:left="1437" w:hanging="360"/>
      </w:pPr>
      <w:rPr>
        <w:rFonts w:hint="default"/>
        <w:lang w:val="en-US" w:eastAsia="en-US" w:bidi="ar-SA"/>
      </w:rPr>
    </w:lvl>
    <w:lvl w:ilvl="5" w:tplc="2A50AA62">
      <w:numFmt w:val="bullet"/>
      <w:lvlText w:val="•"/>
      <w:lvlJc w:val="left"/>
      <w:pPr>
        <w:ind w:left="1581" w:hanging="360"/>
      </w:pPr>
      <w:rPr>
        <w:rFonts w:hint="default"/>
        <w:lang w:val="en-US" w:eastAsia="en-US" w:bidi="ar-SA"/>
      </w:rPr>
    </w:lvl>
    <w:lvl w:ilvl="6" w:tplc="044421CE">
      <w:numFmt w:val="bullet"/>
      <w:lvlText w:val="•"/>
      <w:lvlJc w:val="left"/>
      <w:pPr>
        <w:ind w:left="1725" w:hanging="360"/>
      </w:pPr>
      <w:rPr>
        <w:rFonts w:hint="default"/>
        <w:lang w:val="en-US" w:eastAsia="en-US" w:bidi="ar-SA"/>
      </w:rPr>
    </w:lvl>
    <w:lvl w:ilvl="7" w:tplc="3266DBF2">
      <w:numFmt w:val="bullet"/>
      <w:lvlText w:val="•"/>
      <w:lvlJc w:val="left"/>
      <w:pPr>
        <w:ind w:left="1870" w:hanging="360"/>
      </w:pPr>
      <w:rPr>
        <w:rFonts w:hint="default"/>
        <w:lang w:val="en-US" w:eastAsia="en-US" w:bidi="ar-SA"/>
      </w:rPr>
    </w:lvl>
    <w:lvl w:ilvl="8" w:tplc="93128DE8">
      <w:numFmt w:val="bullet"/>
      <w:lvlText w:val="•"/>
      <w:lvlJc w:val="left"/>
      <w:pPr>
        <w:ind w:left="2014" w:hanging="360"/>
      </w:pPr>
      <w:rPr>
        <w:rFonts w:hint="default"/>
        <w:lang w:val="en-US" w:eastAsia="en-US" w:bidi="ar-SA"/>
      </w:rPr>
    </w:lvl>
  </w:abstractNum>
  <w:abstractNum w:abstractNumId="18" w15:restartNumberingAfterBreak="0">
    <w:nsid w:val="415520AD"/>
    <w:multiLevelType w:val="hybridMultilevel"/>
    <w:tmpl w:val="90D0E990"/>
    <w:lvl w:ilvl="0" w:tplc="CF18854E">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7226B4EE">
      <w:numFmt w:val="bullet"/>
      <w:lvlText w:val="•"/>
      <w:lvlJc w:val="left"/>
      <w:pPr>
        <w:ind w:left="1004" w:hanging="360"/>
      </w:pPr>
      <w:rPr>
        <w:rFonts w:hint="default"/>
        <w:lang w:val="en-US" w:eastAsia="en-US" w:bidi="ar-SA"/>
      </w:rPr>
    </w:lvl>
    <w:lvl w:ilvl="2" w:tplc="C38EA296">
      <w:numFmt w:val="bullet"/>
      <w:lvlText w:val="•"/>
      <w:lvlJc w:val="left"/>
      <w:pPr>
        <w:ind w:left="1148" w:hanging="360"/>
      </w:pPr>
      <w:rPr>
        <w:rFonts w:hint="default"/>
        <w:lang w:val="en-US" w:eastAsia="en-US" w:bidi="ar-SA"/>
      </w:rPr>
    </w:lvl>
    <w:lvl w:ilvl="3" w:tplc="BEE0436A">
      <w:numFmt w:val="bullet"/>
      <w:lvlText w:val="•"/>
      <w:lvlJc w:val="left"/>
      <w:pPr>
        <w:ind w:left="1292" w:hanging="360"/>
      </w:pPr>
      <w:rPr>
        <w:rFonts w:hint="default"/>
        <w:lang w:val="en-US" w:eastAsia="en-US" w:bidi="ar-SA"/>
      </w:rPr>
    </w:lvl>
    <w:lvl w:ilvl="4" w:tplc="CD82A700">
      <w:numFmt w:val="bullet"/>
      <w:lvlText w:val="•"/>
      <w:lvlJc w:val="left"/>
      <w:pPr>
        <w:ind w:left="1437" w:hanging="360"/>
      </w:pPr>
      <w:rPr>
        <w:rFonts w:hint="default"/>
        <w:lang w:val="en-US" w:eastAsia="en-US" w:bidi="ar-SA"/>
      </w:rPr>
    </w:lvl>
    <w:lvl w:ilvl="5" w:tplc="4FFE5448">
      <w:numFmt w:val="bullet"/>
      <w:lvlText w:val="•"/>
      <w:lvlJc w:val="left"/>
      <w:pPr>
        <w:ind w:left="1581" w:hanging="360"/>
      </w:pPr>
      <w:rPr>
        <w:rFonts w:hint="default"/>
        <w:lang w:val="en-US" w:eastAsia="en-US" w:bidi="ar-SA"/>
      </w:rPr>
    </w:lvl>
    <w:lvl w:ilvl="6" w:tplc="CA780E96">
      <w:numFmt w:val="bullet"/>
      <w:lvlText w:val="•"/>
      <w:lvlJc w:val="left"/>
      <w:pPr>
        <w:ind w:left="1725" w:hanging="360"/>
      </w:pPr>
      <w:rPr>
        <w:rFonts w:hint="default"/>
        <w:lang w:val="en-US" w:eastAsia="en-US" w:bidi="ar-SA"/>
      </w:rPr>
    </w:lvl>
    <w:lvl w:ilvl="7" w:tplc="D632DA40">
      <w:numFmt w:val="bullet"/>
      <w:lvlText w:val="•"/>
      <w:lvlJc w:val="left"/>
      <w:pPr>
        <w:ind w:left="1870" w:hanging="360"/>
      </w:pPr>
      <w:rPr>
        <w:rFonts w:hint="default"/>
        <w:lang w:val="en-US" w:eastAsia="en-US" w:bidi="ar-SA"/>
      </w:rPr>
    </w:lvl>
    <w:lvl w:ilvl="8" w:tplc="52AA9F8C">
      <w:numFmt w:val="bullet"/>
      <w:lvlText w:val="•"/>
      <w:lvlJc w:val="left"/>
      <w:pPr>
        <w:ind w:left="2014" w:hanging="360"/>
      </w:pPr>
      <w:rPr>
        <w:rFonts w:hint="default"/>
        <w:lang w:val="en-US" w:eastAsia="en-US" w:bidi="ar-SA"/>
      </w:rPr>
    </w:lvl>
  </w:abstractNum>
  <w:abstractNum w:abstractNumId="19" w15:restartNumberingAfterBreak="0">
    <w:nsid w:val="41D308F5"/>
    <w:multiLevelType w:val="multilevel"/>
    <w:tmpl w:val="7BCE1C32"/>
    <w:lvl w:ilvl="0">
      <w:start w:val="1"/>
      <w:numFmt w:val="decimal"/>
      <w:lvlText w:val="%1"/>
      <w:lvlJc w:val="left"/>
      <w:pPr>
        <w:ind w:left="928" w:hanging="360"/>
      </w:pPr>
      <w:rPr>
        <w:rFonts w:hint="default"/>
        <w:lang w:val="en-US"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8"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2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263" w:hanging="360"/>
      </w:pPr>
      <w:rPr>
        <w:rFonts w:hint="default"/>
        <w:lang w:val="en-US" w:eastAsia="en-US" w:bidi="ar-SA"/>
      </w:rPr>
    </w:lvl>
    <w:lvl w:ilvl="5">
      <w:numFmt w:val="bullet"/>
      <w:lvlText w:val="•"/>
      <w:lvlJc w:val="left"/>
      <w:pPr>
        <w:ind w:left="4255" w:hanging="360"/>
      </w:pPr>
      <w:rPr>
        <w:rFonts w:hint="default"/>
        <w:lang w:val="en-US" w:eastAsia="en-US" w:bidi="ar-SA"/>
      </w:rPr>
    </w:lvl>
    <w:lvl w:ilvl="6">
      <w:numFmt w:val="bullet"/>
      <w:lvlText w:val="•"/>
      <w:lvlJc w:val="left"/>
      <w:pPr>
        <w:ind w:left="5247"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230" w:hanging="360"/>
      </w:pPr>
      <w:rPr>
        <w:rFonts w:hint="default"/>
        <w:lang w:val="en-US" w:eastAsia="en-US" w:bidi="ar-SA"/>
      </w:rPr>
    </w:lvl>
  </w:abstractNum>
  <w:abstractNum w:abstractNumId="20" w15:restartNumberingAfterBreak="0">
    <w:nsid w:val="43462695"/>
    <w:multiLevelType w:val="hybridMultilevel"/>
    <w:tmpl w:val="CEA2C258"/>
    <w:lvl w:ilvl="0" w:tplc="56A20DC4">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781C5FF0">
      <w:numFmt w:val="bullet"/>
      <w:lvlText w:val="•"/>
      <w:lvlJc w:val="left"/>
      <w:pPr>
        <w:ind w:left="1004" w:hanging="360"/>
      </w:pPr>
      <w:rPr>
        <w:rFonts w:hint="default"/>
        <w:lang w:val="en-US" w:eastAsia="en-US" w:bidi="ar-SA"/>
      </w:rPr>
    </w:lvl>
    <w:lvl w:ilvl="2" w:tplc="F61634DE">
      <w:numFmt w:val="bullet"/>
      <w:lvlText w:val="•"/>
      <w:lvlJc w:val="left"/>
      <w:pPr>
        <w:ind w:left="1148" w:hanging="360"/>
      </w:pPr>
      <w:rPr>
        <w:rFonts w:hint="default"/>
        <w:lang w:val="en-US" w:eastAsia="en-US" w:bidi="ar-SA"/>
      </w:rPr>
    </w:lvl>
    <w:lvl w:ilvl="3" w:tplc="91A8753E">
      <w:numFmt w:val="bullet"/>
      <w:lvlText w:val="•"/>
      <w:lvlJc w:val="left"/>
      <w:pPr>
        <w:ind w:left="1292" w:hanging="360"/>
      </w:pPr>
      <w:rPr>
        <w:rFonts w:hint="default"/>
        <w:lang w:val="en-US" w:eastAsia="en-US" w:bidi="ar-SA"/>
      </w:rPr>
    </w:lvl>
    <w:lvl w:ilvl="4" w:tplc="61BCD880">
      <w:numFmt w:val="bullet"/>
      <w:lvlText w:val="•"/>
      <w:lvlJc w:val="left"/>
      <w:pPr>
        <w:ind w:left="1437" w:hanging="360"/>
      </w:pPr>
      <w:rPr>
        <w:rFonts w:hint="default"/>
        <w:lang w:val="en-US" w:eastAsia="en-US" w:bidi="ar-SA"/>
      </w:rPr>
    </w:lvl>
    <w:lvl w:ilvl="5" w:tplc="46C440AA">
      <w:numFmt w:val="bullet"/>
      <w:lvlText w:val="•"/>
      <w:lvlJc w:val="left"/>
      <w:pPr>
        <w:ind w:left="1581" w:hanging="360"/>
      </w:pPr>
      <w:rPr>
        <w:rFonts w:hint="default"/>
        <w:lang w:val="en-US" w:eastAsia="en-US" w:bidi="ar-SA"/>
      </w:rPr>
    </w:lvl>
    <w:lvl w:ilvl="6" w:tplc="2436ABF8">
      <w:numFmt w:val="bullet"/>
      <w:lvlText w:val="•"/>
      <w:lvlJc w:val="left"/>
      <w:pPr>
        <w:ind w:left="1725" w:hanging="360"/>
      </w:pPr>
      <w:rPr>
        <w:rFonts w:hint="default"/>
        <w:lang w:val="en-US" w:eastAsia="en-US" w:bidi="ar-SA"/>
      </w:rPr>
    </w:lvl>
    <w:lvl w:ilvl="7" w:tplc="D92CEE34">
      <w:numFmt w:val="bullet"/>
      <w:lvlText w:val="•"/>
      <w:lvlJc w:val="left"/>
      <w:pPr>
        <w:ind w:left="1870" w:hanging="360"/>
      </w:pPr>
      <w:rPr>
        <w:rFonts w:hint="default"/>
        <w:lang w:val="en-US" w:eastAsia="en-US" w:bidi="ar-SA"/>
      </w:rPr>
    </w:lvl>
    <w:lvl w:ilvl="8" w:tplc="EAD22842">
      <w:numFmt w:val="bullet"/>
      <w:lvlText w:val="•"/>
      <w:lvlJc w:val="left"/>
      <w:pPr>
        <w:ind w:left="2014" w:hanging="360"/>
      </w:pPr>
      <w:rPr>
        <w:rFonts w:hint="default"/>
        <w:lang w:val="en-US" w:eastAsia="en-US" w:bidi="ar-SA"/>
      </w:rPr>
    </w:lvl>
  </w:abstractNum>
  <w:abstractNum w:abstractNumId="21" w15:restartNumberingAfterBreak="0">
    <w:nsid w:val="43554F6F"/>
    <w:multiLevelType w:val="hybridMultilevel"/>
    <w:tmpl w:val="1FF2D4BA"/>
    <w:lvl w:ilvl="0" w:tplc="A02C3FE4">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937EF5DC">
      <w:numFmt w:val="bullet"/>
      <w:lvlText w:val="•"/>
      <w:lvlJc w:val="left"/>
      <w:pPr>
        <w:ind w:left="1004" w:hanging="360"/>
      </w:pPr>
      <w:rPr>
        <w:rFonts w:hint="default"/>
        <w:lang w:val="en-US" w:eastAsia="en-US" w:bidi="ar-SA"/>
      </w:rPr>
    </w:lvl>
    <w:lvl w:ilvl="2" w:tplc="873C92E2">
      <w:numFmt w:val="bullet"/>
      <w:lvlText w:val="•"/>
      <w:lvlJc w:val="left"/>
      <w:pPr>
        <w:ind w:left="1148" w:hanging="360"/>
      </w:pPr>
      <w:rPr>
        <w:rFonts w:hint="default"/>
        <w:lang w:val="en-US" w:eastAsia="en-US" w:bidi="ar-SA"/>
      </w:rPr>
    </w:lvl>
    <w:lvl w:ilvl="3" w:tplc="6BBCAE42">
      <w:numFmt w:val="bullet"/>
      <w:lvlText w:val="•"/>
      <w:lvlJc w:val="left"/>
      <w:pPr>
        <w:ind w:left="1292" w:hanging="360"/>
      </w:pPr>
      <w:rPr>
        <w:rFonts w:hint="default"/>
        <w:lang w:val="en-US" w:eastAsia="en-US" w:bidi="ar-SA"/>
      </w:rPr>
    </w:lvl>
    <w:lvl w:ilvl="4" w:tplc="9DAA3382">
      <w:numFmt w:val="bullet"/>
      <w:lvlText w:val="•"/>
      <w:lvlJc w:val="left"/>
      <w:pPr>
        <w:ind w:left="1437" w:hanging="360"/>
      </w:pPr>
      <w:rPr>
        <w:rFonts w:hint="default"/>
        <w:lang w:val="en-US" w:eastAsia="en-US" w:bidi="ar-SA"/>
      </w:rPr>
    </w:lvl>
    <w:lvl w:ilvl="5" w:tplc="54A8399C">
      <w:numFmt w:val="bullet"/>
      <w:lvlText w:val="•"/>
      <w:lvlJc w:val="left"/>
      <w:pPr>
        <w:ind w:left="1581" w:hanging="360"/>
      </w:pPr>
      <w:rPr>
        <w:rFonts w:hint="default"/>
        <w:lang w:val="en-US" w:eastAsia="en-US" w:bidi="ar-SA"/>
      </w:rPr>
    </w:lvl>
    <w:lvl w:ilvl="6" w:tplc="6C429368">
      <w:numFmt w:val="bullet"/>
      <w:lvlText w:val="•"/>
      <w:lvlJc w:val="left"/>
      <w:pPr>
        <w:ind w:left="1725" w:hanging="360"/>
      </w:pPr>
      <w:rPr>
        <w:rFonts w:hint="default"/>
        <w:lang w:val="en-US" w:eastAsia="en-US" w:bidi="ar-SA"/>
      </w:rPr>
    </w:lvl>
    <w:lvl w:ilvl="7" w:tplc="9FCA92D8">
      <w:numFmt w:val="bullet"/>
      <w:lvlText w:val="•"/>
      <w:lvlJc w:val="left"/>
      <w:pPr>
        <w:ind w:left="1870" w:hanging="360"/>
      </w:pPr>
      <w:rPr>
        <w:rFonts w:hint="default"/>
        <w:lang w:val="en-US" w:eastAsia="en-US" w:bidi="ar-SA"/>
      </w:rPr>
    </w:lvl>
    <w:lvl w:ilvl="8" w:tplc="E8A0E394">
      <w:numFmt w:val="bullet"/>
      <w:lvlText w:val="•"/>
      <w:lvlJc w:val="left"/>
      <w:pPr>
        <w:ind w:left="2014" w:hanging="360"/>
      </w:pPr>
      <w:rPr>
        <w:rFonts w:hint="default"/>
        <w:lang w:val="en-US" w:eastAsia="en-US" w:bidi="ar-SA"/>
      </w:rPr>
    </w:lvl>
  </w:abstractNum>
  <w:abstractNum w:abstractNumId="22" w15:restartNumberingAfterBreak="0">
    <w:nsid w:val="5BB90DF3"/>
    <w:multiLevelType w:val="hybridMultilevel"/>
    <w:tmpl w:val="987C4320"/>
    <w:lvl w:ilvl="0" w:tplc="A9862C08">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744AAD8C">
      <w:numFmt w:val="bullet"/>
      <w:lvlText w:val="•"/>
      <w:lvlJc w:val="left"/>
      <w:pPr>
        <w:ind w:left="1004" w:hanging="360"/>
      </w:pPr>
      <w:rPr>
        <w:rFonts w:hint="default"/>
        <w:lang w:val="en-US" w:eastAsia="en-US" w:bidi="ar-SA"/>
      </w:rPr>
    </w:lvl>
    <w:lvl w:ilvl="2" w:tplc="830E5730">
      <w:numFmt w:val="bullet"/>
      <w:lvlText w:val="•"/>
      <w:lvlJc w:val="left"/>
      <w:pPr>
        <w:ind w:left="1148" w:hanging="360"/>
      </w:pPr>
      <w:rPr>
        <w:rFonts w:hint="default"/>
        <w:lang w:val="en-US" w:eastAsia="en-US" w:bidi="ar-SA"/>
      </w:rPr>
    </w:lvl>
    <w:lvl w:ilvl="3" w:tplc="63D8CEE4">
      <w:numFmt w:val="bullet"/>
      <w:lvlText w:val="•"/>
      <w:lvlJc w:val="left"/>
      <w:pPr>
        <w:ind w:left="1292" w:hanging="360"/>
      </w:pPr>
      <w:rPr>
        <w:rFonts w:hint="default"/>
        <w:lang w:val="en-US" w:eastAsia="en-US" w:bidi="ar-SA"/>
      </w:rPr>
    </w:lvl>
    <w:lvl w:ilvl="4" w:tplc="B97AEED4">
      <w:numFmt w:val="bullet"/>
      <w:lvlText w:val="•"/>
      <w:lvlJc w:val="left"/>
      <w:pPr>
        <w:ind w:left="1437" w:hanging="360"/>
      </w:pPr>
      <w:rPr>
        <w:rFonts w:hint="default"/>
        <w:lang w:val="en-US" w:eastAsia="en-US" w:bidi="ar-SA"/>
      </w:rPr>
    </w:lvl>
    <w:lvl w:ilvl="5" w:tplc="E5B27558">
      <w:numFmt w:val="bullet"/>
      <w:lvlText w:val="•"/>
      <w:lvlJc w:val="left"/>
      <w:pPr>
        <w:ind w:left="1581" w:hanging="360"/>
      </w:pPr>
      <w:rPr>
        <w:rFonts w:hint="default"/>
        <w:lang w:val="en-US" w:eastAsia="en-US" w:bidi="ar-SA"/>
      </w:rPr>
    </w:lvl>
    <w:lvl w:ilvl="6" w:tplc="0CB60516">
      <w:numFmt w:val="bullet"/>
      <w:lvlText w:val="•"/>
      <w:lvlJc w:val="left"/>
      <w:pPr>
        <w:ind w:left="1725" w:hanging="360"/>
      </w:pPr>
      <w:rPr>
        <w:rFonts w:hint="default"/>
        <w:lang w:val="en-US" w:eastAsia="en-US" w:bidi="ar-SA"/>
      </w:rPr>
    </w:lvl>
    <w:lvl w:ilvl="7" w:tplc="8D3E2FA8">
      <w:numFmt w:val="bullet"/>
      <w:lvlText w:val="•"/>
      <w:lvlJc w:val="left"/>
      <w:pPr>
        <w:ind w:left="1870" w:hanging="360"/>
      </w:pPr>
      <w:rPr>
        <w:rFonts w:hint="default"/>
        <w:lang w:val="en-US" w:eastAsia="en-US" w:bidi="ar-SA"/>
      </w:rPr>
    </w:lvl>
    <w:lvl w:ilvl="8" w:tplc="CC66D884">
      <w:numFmt w:val="bullet"/>
      <w:lvlText w:val="•"/>
      <w:lvlJc w:val="left"/>
      <w:pPr>
        <w:ind w:left="2014" w:hanging="360"/>
      </w:pPr>
      <w:rPr>
        <w:rFonts w:hint="default"/>
        <w:lang w:val="en-US" w:eastAsia="en-US" w:bidi="ar-SA"/>
      </w:rPr>
    </w:lvl>
  </w:abstractNum>
  <w:abstractNum w:abstractNumId="23" w15:restartNumberingAfterBreak="0">
    <w:nsid w:val="5E855DB8"/>
    <w:multiLevelType w:val="multilevel"/>
    <w:tmpl w:val="71D449DE"/>
    <w:lvl w:ilvl="0">
      <w:start w:val="4"/>
      <w:numFmt w:val="decimal"/>
      <w:lvlText w:val="%1"/>
      <w:lvlJc w:val="left"/>
      <w:pPr>
        <w:ind w:left="1151" w:hanging="363"/>
      </w:pPr>
      <w:rPr>
        <w:rFonts w:hint="default"/>
        <w:lang w:val="en-US" w:eastAsia="en-US" w:bidi="ar-SA"/>
      </w:rPr>
    </w:lvl>
    <w:lvl w:ilvl="1">
      <w:start w:val="1"/>
      <w:numFmt w:val="decimal"/>
      <w:lvlText w:val="%1.%2"/>
      <w:lvlJc w:val="left"/>
      <w:pPr>
        <w:ind w:left="1151"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4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16" w:hanging="540"/>
      </w:pPr>
      <w:rPr>
        <w:rFonts w:hint="default"/>
        <w:lang w:val="en-US" w:eastAsia="en-US" w:bidi="ar-SA"/>
      </w:rPr>
    </w:lvl>
    <w:lvl w:ilvl="4">
      <w:numFmt w:val="bullet"/>
      <w:lvlText w:val="•"/>
      <w:lvlJc w:val="left"/>
      <w:pPr>
        <w:ind w:left="3473" w:hanging="540"/>
      </w:pPr>
      <w:rPr>
        <w:rFonts w:hint="default"/>
        <w:lang w:val="en-US" w:eastAsia="en-US" w:bidi="ar-SA"/>
      </w:rPr>
    </w:lvl>
    <w:lvl w:ilvl="5">
      <w:numFmt w:val="bullet"/>
      <w:lvlText w:val="•"/>
      <w:lvlJc w:val="left"/>
      <w:pPr>
        <w:ind w:left="4430" w:hanging="540"/>
      </w:pPr>
      <w:rPr>
        <w:rFonts w:hint="default"/>
        <w:lang w:val="en-US" w:eastAsia="en-US" w:bidi="ar-SA"/>
      </w:rPr>
    </w:lvl>
    <w:lvl w:ilvl="6">
      <w:numFmt w:val="bullet"/>
      <w:lvlText w:val="•"/>
      <w:lvlJc w:val="left"/>
      <w:pPr>
        <w:ind w:left="5387" w:hanging="540"/>
      </w:pPr>
      <w:rPr>
        <w:rFonts w:hint="default"/>
        <w:lang w:val="en-US" w:eastAsia="en-US" w:bidi="ar-SA"/>
      </w:rPr>
    </w:lvl>
    <w:lvl w:ilvl="7">
      <w:numFmt w:val="bullet"/>
      <w:lvlText w:val="•"/>
      <w:lvlJc w:val="left"/>
      <w:pPr>
        <w:ind w:left="6344" w:hanging="540"/>
      </w:pPr>
      <w:rPr>
        <w:rFonts w:hint="default"/>
        <w:lang w:val="en-US" w:eastAsia="en-US" w:bidi="ar-SA"/>
      </w:rPr>
    </w:lvl>
    <w:lvl w:ilvl="8">
      <w:numFmt w:val="bullet"/>
      <w:lvlText w:val="•"/>
      <w:lvlJc w:val="left"/>
      <w:pPr>
        <w:ind w:left="7300" w:hanging="540"/>
      </w:pPr>
      <w:rPr>
        <w:rFonts w:hint="default"/>
        <w:lang w:val="en-US" w:eastAsia="en-US" w:bidi="ar-SA"/>
      </w:rPr>
    </w:lvl>
  </w:abstractNum>
  <w:abstractNum w:abstractNumId="24" w15:restartNumberingAfterBreak="0">
    <w:nsid w:val="62FE6E49"/>
    <w:multiLevelType w:val="multilevel"/>
    <w:tmpl w:val="83420CAA"/>
    <w:lvl w:ilvl="0">
      <w:start w:val="3"/>
      <w:numFmt w:val="decimal"/>
      <w:lvlText w:val="%1"/>
      <w:lvlJc w:val="left"/>
      <w:pPr>
        <w:ind w:left="1151" w:hanging="363"/>
      </w:pPr>
      <w:rPr>
        <w:rFonts w:hint="default"/>
        <w:lang w:val="en-US" w:eastAsia="en-US" w:bidi="ar-SA"/>
      </w:rPr>
    </w:lvl>
    <w:lvl w:ilvl="1">
      <w:start w:val="1"/>
      <w:numFmt w:val="decimal"/>
      <w:lvlText w:val="%1.%2"/>
      <w:lvlJc w:val="left"/>
      <w:pPr>
        <w:ind w:left="1151"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4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04" w:hanging="540"/>
      </w:pPr>
      <w:rPr>
        <w:rFonts w:hint="default"/>
        <w:lang w:val="en-US" w:eastAsia="en-US" w:bidi="ar-SA"/>
      </w:rPr>
    </w:lvl>
    <w:lvl w:ilvl="4">
      <w:numFmt w:val="bullet"/>
      <w:lvlText w:val="•"/>
      <w:lvlJc w:val="left"/>
      <w:pPr>
        <w:ind w:left="3548" w:hanging="540"/>
      </w:pPr>
      <w:rPr>
        <w:rFonts w:hint="default"/>
        <w:lang w:val="en-US" w:eastAsia="en-US" w:bidi="ar-SA"/>
      </w:rPr>
    </w:lvl>
    <w:lvl w:ilvl="5">
      <w:numFmt w:val="bullet"/>
      <w:lvlText w:val="•"/>
      <w:lvlJc w:val="left"/>
      <w:pPr>
        <w:ind w:left="4492" w:hanging="540"/>
      </w:pPr>
      <w:rPr>
        <w:rFonts w:hint="default"/>
        <w:lang w:val="en-US" w:eastAsia="en-US" w:bidi="ar-SA"/>
      </w:rPr>
    </w:lvl>
    <w:lvl w:ilvl="6">
      <w:numFmt w:val="bullet"/>
      <w:lvlText w:val="•"/>
      <w:lvlJc w:val="left"/>
      <w:pPr>
        <w:ind w:left="5437" w:hanging="540"/>
      </w:pPr>
      <w:rPr>
        <w:rFonts w:hint="default"/>
        <w:lang w:val="en-US" w:eastAsia="en-US" w:bidi="ar-SA"/>
      </w:rPr>
    </w:lvl>
    <w:lvl w:ilvl="7">
      <w:numFmt w:val="bullet"/>
      <w:lvlText w:val="•"/>
      <w:lvlJc w:val="left"/>
      <w:pPr>
        <w:ind w:left="6381" w:hanging="540"/>
      </w:pPr>
      <w:rPr>
        <w:rFonts w:hint="default"/>
        <w:lang w:val="en-US" w:eastAsia="en-US" w:bidi="ar-SA"/>
      </w:rPr>
    </w:lvl>
    <w:lvl w:ilvl="8">
      <w:numFmt w:val="bullet"/>
      <w:lvlText w:val="•"/>
      <w:lvlJc w:val="left"/>
      <w:pPr>
        <w:ind w:left="7325" w:hanging="540"/>
      </w:pPr>
      <w:rPr>
        <w:rFonts w:hint="default"/>
        <w:lang w:val="en-US" w:eastAsia="en-US" w:bidi="ar-SA"/>
      </w:rPr>
    </w:lvl>
  </w:abstractNum>
  <w:abstractNum w:abstractNumId="25" w15:restartNumberingAfterBreak="0">
    <w:nsid w:val="654A127B"/>
    <w:multiLevelType w:val="hybridMultilevel"/>
    <w:tmpl w:val="38604A8A"/>
    <w:lvl w:ilvl="0" w:tplc="0CC08ECC">
      <w:numFmt w:val="bullet"/>
      <w:lvlText w:val=""/>
      <w:lvlJc w:val="left"/>
      <w:pPr>
        <w:ind w:left="865" w:hanging="360"/>
      </w:pPr>
      <w:rPr>
        <w:rFonts w:ascii="Wingdings" w:eastAsia="Wingdings" w:hAnsi="Wingdings" w:cs="Wingdings" w:hint="default"/>
        <w:b w:val="0"/>
        <w:bCs w:val="0"/>
        <w:i w:val="0"/>
        <w:iCs w:val="0"/>
        <w:spacing w:val="0"/>
        <w:w w:val="100"/>
        <w:sz w:val="22"/>
        <w:szCs w:val="22"/>
        <w:lang w:val="en-US" w:eastAsia="en-US" w:bidi="ar-SA"/>
      </w:rPr>
    </w:lvl>
    <w:lvl w:ilvl="1" w:tplc="9176CE2C">
      <w:numFmt w:val="bullet"/>
      <w:lvlText w:val="•"/>
      <w:lvlJc w:val="left"/>
      <w:pPr>
        <w:ind w:left="1004" w:hanging="360"/>
      </w:pPr>
      <w:rPr>
        <w:rFonts w:hint="default"/>
        <w:lang w:val="en-US" w:eastAsia="en-US" w:bidi="ar-SA"/>
      </w:rPr>
    </w:lvl>
    <w:lvl w:ilvl="2" w:tplc="1F289084">
      <w:numFmt w:val="bullet"/>
      <w:lvlText w:val="•"/>
      <w:lvlJc w:val="left"/>
      <w:pPr>
        <w:ind w:left="1148" w:hanging="360"/>
      </w:pPr>
      <w:rPr>
        <w:rFonts w:hint="default"/>
        <w:lang w:val="en-US" w:eastAsia="en-US" w:bidi="ar-SA"/>
      </w:rPr>
    </w:lvl>
    <w:lvl w:ilvl="3" w:tplc="A06E2F3E">
      <w:numFmt w:val="bullet"/>
      <w:lvlText w:val="•"/>
      <w:lvlJc w:val="left"/>
      <w:pPr>
        <w:ind w:left="1292" w:hanging="360"/>
      </w:pPr>
      <w:rPr>
        <w:rFonts w:hint="default"/>
        <w:lang w:val="en-US" w:eastAsia="en-US" w:bidi="ar-SA"/>
      </w:rPr>
    </w:lvl>
    <w:lvl w:ilvl="4" w:tplc="E01C3736">
      <w:numFmt w:val="bullet"/>
      <w:lvlText w:val="•"/>
      <w:lvlJc w:val="left"/>
      <w:pPr>
        <w:ind w:left="1437" w:hanging="360"/>
      </w:pPr>
      <w:rPr>
        <w:rFonts w:hint="default"/>
        <w:lang w:val="en-US" w:eastAsia="en-US" w:bidi="ar-SA"/>
      </w:rPr>
    </w:lvl>
    <w:lvl w:ilvl="5" w:tplc="821AC3EA">
      <w:numFmt w:val="bullet"/>
      <w:lvlText w:val="•"/>
      <w:lvlJc w:val="left"/>
      <w:pPr>
        <w:ind w:left="1581" w:hanging="360"/>
      </w:pPr>
      <w:rPr>
        <w:rFonts w:hint="default"/>
        <w:lang w:val="en-US" w:eastAsia="en-US" w:bidi="ar-SA"/>
      </w:rPr>
    </w:lvl>
    <w:lvl w:ilvl="6" w:tplc="8CEA8B64">
      <w:numFmt w:val="bullet"/>
      <w:lvlText w:val="•"/>
      <w:lvlJc w:val="left"/>
      <w:pPr>
        <w:ind w:left="1725" w:hanging="360"/>
      </w:pPr>
      <w:rPr>
        <w:rFonts w:hint="default"/>
        <w:lang w:val="en-US" w:eastAsia="en-US" w:bidi="ar-SA"/>
      </w:rPr>
    </w:lvl>
    <w:lvl w:ilvl="7" w:tplc="FC40CA0E">
      <w:numFmt w:val="bullet"/>
      <w:lvlText w:val="•"/>
      <w:lvlJc w:val="left"/>
      <w:pPr>
        <w:ind w:left="1870" w:hanging="360"/>
      </w:pPr>
      <w:rPr>
        <w:rFonts w:hint="default"/>
        <w:lang w:val="en-US" w:eastAsia="en-US" w:bidi="ar-SA"/>
      </w:rPr>
    </w:lvl>
    <w:lvl w:ilvl="8" w:tplc="21FC2F92">
      <w:numFmt w:val="bullet"/>
      <w:lvlText w:val="•"/>
      <w:lvlJc w:val="left"/>
      <w:pPr>
        <w:ind w:left="2014" w:hanging="360"/>
      </w:pPr>
      <w:rPr>
        <w:rFonts w:hint="default"/>
        <w:lang w:val="en-US" w:eastAsia="en-US" w:bidi="ar-SA"/>
      </w:rPr>
    </w:lvl>
  </w:abstractNum>
  <w:abstractNum w:abstractNumId="26" w15:restartNumberingAfterBreak="0">
    <w:nsid w:val="6CA67BD2"/>
    <w:multiLevelType w:val="hybridMultilevel"/>
    <w:tmpl w:val="06AA1132"/>
    <w:lvl w:ilvl="0" w:tplc="FBFA2862">
      <w:numFmt w:val="bullet"/>
      <w:lvlText w:val=""/>
      <w:lvlJc w:val="left"/>
      <w:pPr>
        <w:ind w:left="429" w:hanging="142"/>
      </w:pPr>
      <w:rPr>
        <w:rFonts w:ascii="Symbol" w:eastAsia="Symbol" w:hAnsi="Symbol" w:cs="Symbol" w:hint="default"/>
        <w:b w:val="0"/>
        <w:bCs w:val="0"/>
        <w:i w:val="0"/>
        <w:iCs w:val="0"/>
        <w:spacing w:val="0"/>
        <w:w w:val="100"/>
        <w:sz w:val="24"/>
        <w:szCs w:val="24"/>
        <w:lang w:val="en-US" w:eastAsia="en-US" w:bidi="ar-SA"/>
      </w:rPr>
    </w:lvl>
    <w:lvl w:ilvl="1" w:tplc="AE208BF0">
      <w:numFmt w:val="bullet"/>
      <w:lvlText w:val="•"/>
      <w:lvlJc w:val="left"/>
      <w:pPr>
        <w:ind w:left="674" w:hanging="142"/>
      </w:pPr>
      <w:rPr>
        <w:rFonts w:hint="default"/>
        <w:lang w:val="en-US" w:eastAsia="en-US" w:bidi="ar-SA"/>
      </w:rPr>
    </w:lvl>
    <w:lvl w:ilvl="2" w:tplc="F22C4AC8">
      <w:numFmt w:val="bullet"/>
      <w:lvlText w:val="•"/>
      <w:lvlJc w:val="left"/>
      <w:pPr>
        <w:ind w:left="929" w:hanging="142"/>
      </w:pPr>
      <w:rPr>
        <w:rFonts w:hint="default"/>
        <w:lang w:val="en-US" w:eastAsia="en-US" w:bidi="ar-SA"/>
      </w:rPr>
    </w:lvl>
    <w:lvl w:ilvl="3" w:tplc="4CF6CBDA">
      <w:numFmt w:val="bullet"/>
      <w:lvlText w:val="•"/>
      <w:lvlJc w:val="left"/>
      <w:pPr>
        <w:ind w:left="1183" w:hanging="142"/>
      </w:pPr>
      <w:rPr>
        <w:rFonts w:hint="default"/>
        <w:lang w:val="en-US" w:eastAsia="en-US" w:bidi="ar-SA"/>
      </w:rPr>
    </w:lvl>
    <w:lvl w:ilvl="4" w:tplc="0FE048D0">
      <w:numFmt w:val="bullet"/>
      <w:lvlText w:val="•"/>
      <w:lvlJc w:val="left"/>
      <w:pPr>
        <w:ind w:left="1438" w:hanging="142"/>
      </w:pPr>
      <w:rPr>
        <w:rFonts w:hint="default"/>
        <w:lang w:val="en-US" w:eastAsia="en-US" w:bidi="ar-SA"/>
      </w:rPr>
    </w:lvl>
    <w:lvl w:ilvl="5" w:tplc="A672F0E2">
      <w:numFmt w:val="bullet"/>
      <w:lvlText w:val="•"/>
      <w:lvlJc w:val="left"/>
      <w:pPr>
        <w:ind w:left="1692" w:hanging="142"/>
      </w:pPr>
      <w:rPr>
        <w:rFonts w:hint="default"/>
        <w:lang w:val="en-US" w:eastAsia="en-US" w:bidi="ar-SA"/>
      </w:rPr>
    </w:lvl>
    <w:lvl w:ilvl="6" w:tplc="BD76EA5C">
      <w:numFmt w:val="bullet"/>
      <w:lvlText w:val="•"/>
      <w:lvlJc w:val="left"/>
      <w:pPr>
        <w:ind w:left="1947" w:hanging="142"/>
      </w:pPr>
      <w:rPr>
        <w:rFonts w:hint="default"/>
        <w:lang w:val="en-US" w:eastAsia="en-US" w:bidi="ar-SA"/>
      </w:rPr>
    </w:lvl>
    <w:lvl w:ilvl="7" w:tplc="7D244DEE">
      <w:numFmt w:val="bullet"/>
      <w:lvlText w:val="•"/>
      <w:lvlJc w:val="left"/>
      <w:pPr>
        <w:ind w:left="2201" w:hanging="142"/>
      </w:pPr>
      <w:rPr>
        <w:rFonts w:hint="default"/>
        <w:lang w:val="en-US" w:eastAsia="en-US" w:bidi="ar-SA"/>
      </w:rPr>
    </w:lvl>
    <w:lvl w:ilvl="8" w:tplc="1EFCEB90">
      <w:numFmt w:val="bullet"/>
      <w:lvlText w:val="•"/>
      <w:lvlJc w:val="left"/>
      <w:pPr>
        <w:ind w:left="2456" w:hanging="142"/>
      </w:pPr>
      <w:rPr>
        <w:rFonts w:hint="default"/>
        <w:lang w:val="en-US" w:eastAsia="en-US" w:bidi="ar-SA"/>
      </w:rPr>
    </w:lvl>
  </w:abstractNum>
  <w:abstractNum w:abstractNumId="27" w15:restartNumberingAfterBreak="0">
    <w:nsid w:val="6CEB32EE"/>
    <w:multiLevelType w:val="multilevel"/>
    <w:tmpl w:val="199AAD20"/>
    <w:lvl w:ilvl="0">
      <w:start w:val="2"/>
      <w:numFmt w:val="decimal"/>
      <w:lvlText w:val="%1"/>
      <w:lvlJc w:val="left"/>
      <w:pPr>
        <w:ind w:left="928" w:hanging="360"/>
      </w:pPr>
      <w:rPr>
        <w:rFonts w:hint="default"/>
        <w:lang w:val="en-US"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03" w:hanging="540"/>
      </w:pPr>
      <w:rPr>
        <w:rFonts w:hint="default"/>
        <w:lang w:val="en-US" w:eastAsia="en-US" w:bidi="ar-SA"/>
      </w:rPr>
    </w:lvl>
    <w:lvl w:ilvl="4">
      <w:numFmt w:val="bullet"/>
      <w:lvlText w:val="•"/>
      <w:lvlJc w:val="left"/>
      <w:pPr>
        <w:ind w:left="3804" w:hanging="540"/>
      </w:pPr>
      <w:rPr>
        <w:rFonts w:hint="default"/>
        <w:lang w:val="en-US" w:eastAsia="en-US" w:bidi="ar-SA"/>
      </w:rPr>
    </w:lvl>
    <w:lvl w:ilvl="5">
      <w:numFmt w:val="bullet"/>
      <w:lvlText w:val="•"/>
      <w:lvlJc w:val="left"/>
      <w:pPr>
        <w:ind w:left="4706" w:hanging="540"/>
      </w:pPr>
      <w:rPr>
        <w:rFonts w:hint="default"/>
        <w:lang w:val="en-US" w:eastAsia="en-US" w:bidi="ar-SA"/>
      </w:rPr>
    </w:lvl>
    <w:lvl w:ilvl="6">
      <w:numFmt w:val="bullet"/>
      <w:lvlText w:val="•"/>
      <w:lvlJc w:val="left"/>
      <w:pPr>
        <w:ind w:left="5608" w:hanging="540"/>
      </w:pPr>
      <w:rPr>
        <w:rFonts w:hint="default"/>
        <w:lang w:val="en-US" w:eastAsia="en-US" w:bidi="ar-SA"/>
      </w:rPr>
    </w:lvl>
    <w:lvl w:ilvl="7">
      <w:numFmt w:val="bullet"/>
      <w:lvlText w:val="•"/>
      <w:lvlJc w:val="left"/>
      <w:pPr>
        <w:ind w:left="6509" w:hanging="540"/>
      </w:pPr>
      <w:rPr>
        <w:rFonts w:hint="default"/>
        <w:lang w:val="en-US" w:eastAsia="en-US" w:bidi="ar-SA"/>
      </w:rPr>
    </w:lvl>
    <w:lvl w:ilvl="8">
      <w:numFmt w:val="bullet"/>
      <w:lvlText w:val="•"/>
      <w:lvlJc w:val="left"/>
      <w:pPr>
        <w:ind w:left="7411" w:hanging="540"/>
      </w:pPr>
      <w:rPr>
        <w:rFonts w:hint="default"/>
        <w:lang w:val="en-US" w:eastAsia="en-US" w:bidi="ar-SA"/>
      </w:rPr>
    </w:lvl>
  </w:abstractNum>
  <w:abstractNum w:abstractNumId="28" w15:restartNumberingAfterBreak="0">
    <w:nsid w:val="6EDD5DA2"/>
    <w:multiLevelType w:val="multilevel"/>
    <w:tmpl w:val="C672A952"/>
    <w:lvl w:ilvl="0">
      <w:start w:val="5"/>
      <w:numFmt w:val="decimal"/>
      <w:lvlText w:val="%1"/>
      <w:lvlJc w:val="left"/>
      <w:pPr>
        <w:ind w:left="1151" w:hanging="363"/>
      </w:pPr>
      <w:rPr>
        <w:rFonts w:hint="default"/>
        <w:lang w:val="en-US" w:eastAsia="en-US" w:bidi="ar-SA"/>
      </w:rPr>
    </w:lvl>
    <w:lvl w:ilvl="1">
      <w:start w:val="1"/>
      <w:numFmt w:val="decimal"/>
      <w:lvlText w:val="%1.%2"/>
      <w:lvlJc w:val="left"/>
      <w:pPr>
        <w:ind w:left="1151"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4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45" w:hanging="540"/>
      </w:pPr>
      <w:rPr>
        <w:rFonts w:hint="default"/>
        <w:lang w:val="en-US" w:eastAsia="en-US" w:bidi="ar-SA"/>
      </w:rPr>
    </w:lvl>
    <w:lvl w:ilvl="4">
      <w:numFmt w:val="bullet"/>
      <w:lvlText w:val="•"/>
      <w:lvlJc w:val="left"/>
      <w:pPr>
        <w:ind w:left="4098" w:hanging="540"/>
      </w:pPr>
      <w:rPr>
        <w:rFonts w:hint="default"/>
        <w:lang w:val="en-US" w:eastAsia="en-US" w:bidi="ar-SA"/>
      </w:rPr>
    </w:lvl>
    <w:lvl w:ilvl="5">
      <w:numFmt w:val="bullet"/>
      <w:lvlText w:val="•"/>
      <w:lvlJc w:val="left"/>
      <w:pPr>
        <w:ind w:left="4950" w:hanging="540"/>
      </w:pPr>
      <w:rPr>
        <w:rFonts w:hint="default"/>
        <w:lang w:val="en-US" w:eastAsia="en-US" w:bidi="ar-SA"/>
      </w:rPr>
    </w:lvl>
    <w:lvl w:ilvl="6">
      <w:numFmt w:val="bullet"/>
      <w:lvlText w:val="•"/>
      <w:lvlJc w:val="left"/>
      <w:pPr>
        <w:ind w:left="5803" w:hanging="540"/>
      </w:pPr>
      <w:rPr>
        <w:rFonts w:hint="default"/>
        <w:lang w:val="en-US" w:eastAsia="en-US" w:bidi="ar-SA"/>
      </w:rPr>
    </w:lvl>
    <w:lvl w:ilvl="7">
      <w:numFmt w:val="bullet"/>
      <w:lvlText w:val="•"/>
      <w:lvlJc w:val="left"/>
      <w:pPr>
        <w:ind w:left="6656" w:hanging="540"/>
      </w:pPr>
      <w:rPr>
        <w:rFonts w:hint="default"/>
        <w:lang w:val="en-US" w:eastAsia="en-US" w:bidi="ar-SA"/>
      </w:rPr>
    </w:lvl>
    <w:lvl w:ilvl="8">
      <w:numFmt w:val="bullet"/>
      <w:lvlText w:val="•"/>
      <w:lvlJc w:val="left"/>
      <w:pPr>
        <w:ind w:left="7508" w:hanging="540"/>
      </w:pPr>
      <w:rPr>
        <w:rFonts w:hint="default"/>
        <w:lang w:val="en-US" w:eastAsia="en-US" w:bidi="ar-SA"/>
      </w:rPr>
    </w:lvl>
  </w:abstractNum>
  <w:abstractNum w:abstractNumId="29" w15:restartNumberingAfterBreak="0">
    <w:nsid w:val="7BCC1188"/>
    <w:multiLevelType w:val="hybridMultilevel"/>
    <w:tmpl w:val="75B2AB36"/>
    <w:lvl w:ilvl="0" w:tplc="D62849FE">
      <w:numFmt w:val="bullet"/>
      <w:lvlText w:val=""/>
      <w:lvlJc w:val="left"/>
      <w:pPr>
        <w:ind w:left="473" w:hanging="216"/>
      </w:pPr>
      <w:rPr>
        <w:rFonts w:ascii="Symbol" w:eastAsia="Symbol" w:hAnsi="Symbol" w:cs="Symbol" w:hint="default"/>
        <w:b w:val="0"/>
        <w:bCs w:val="0"/>
        <w:i w:val="0"/>
        <w:iCs w:val="0"/>
        <w:spacing w:val="0"/>
        <w:w w:val="100"/>
        <w:sz w:val="24"/>
        <w:szCs w:val="24"/>
        <w:lang w:val="en-US" w:eastAsia="en-US" w:bidi="ar-SA"/>
      </w:rPr>
    </w:lvl>
    <w:lvl w:ilvl="1" w:tplc="0DB8C832">
      <w:numFmt w:val="bullet"/>
      <w:lvlText w:val="•"/>
      <w:lvlJc w:val="left"/>
      <w:pPr>
        <w:ind w:left="761" w:hanging="216"/>
      </w:pPr>
      <w:rPr>
        <w:rFonts w:hint="default"/>
        <w:lang w:val="en-US" w:eastAsia="en-US" w:bidi="ar-SA"/>
      </w:rPr>
    </w:lvl>
    <w:lvl w:ilvl="2" w:tplc="9FCAB6D8">
      <w:numFmt w:val="bullet"/>
      <w:lvlText w:val="•"/>
      <w:lvlJc w:val="left"/>
      <w:pPr>
        <w:ind w:left="1042" w:hanging="216"/>
      </w:pPr>
      <w:rPr>
        <w:rFonts w:hint="default"/>
        <w:lang w:val="en-US" w:eastAsia="en-US" w:bidi="ar-SA"/>
      </w:rPr>
    </w:lvl>
    <w:lvl w:ilvl="3" w:tplc="F5E637EE">
      <w:numFmt w:val="bullet"/>
      <w:lvlText w:val="•"/>
      <w:lvlJc w:val="left"/>
      <w:pPr>
        <w:ind w:left="1323" w:hanging="216"/>
      </w:pPr>
      <w:rPr>
        <w:rFonts w:hint="default"/>
        <w:lang w:val="en-US" w:eastAsia="en-US" w:bidi="ar-SA"/>
      </w:rPr>
    </w:lvl>
    <w:lvl w:ilvl="4" w:tplc="FA066836">
      <w:numFmt w:val="bullet"/>
      <w:lvlText w:val="•"/>
      <w:lvlJc w:val="left"/>
      <w:pPr>
        <w:ind w:left="1604" w:hanging="216"/>
      </w:pPr>
      <w:rPr>
        <w:rFonts w:hint="default"/>
        <w:lang w:val="en-US" w:eastAsia="en-US" w:bidi="ar-SA"/>
      </w:rPr>
    </w:lvl>
    <w:lvl w:ilvl="5" w:tplc="72DE0DBA">
      <w:numFmt w:val="bullet"/>
      <w:lvlText w:val="•"/>
      <w:lvlJc w:val="left"/>
      <w:pPr>
        <w:ind w:left="1885" w:hanging="216"/>
      </w:pPr>
      <w:rPr>
        <w:rFonts w:hint="default"/>
        <w:lang w:val="en-US" w:eastAsia="en-US" w:bidi="ar-SA"/>
      </w:rPr>
    </w:lvl>
    <w:lvl w:ilvl="6" w:tplc="DA163192">
      <w:numFmt w:val="bullet"/>
      <w:lvlText w:val="•"/>
      <w:lvlJc w:val="left"/>
      <w:pPr>
        <w:ind w:left="2166" w:hanging="216"/>
      </w:pPr>
      <w:rPr>
        <w:rFonts w:hint="default"/>
        <w:lang w:val="en-US" w:eastAsia="en-US" w:bidi="ar-SA"/>
      </w:rPr>
    </w:lvl>
    <w:lvl w:ilvl="7" w:tplc="FFD41D04">
      <w:numFmt w:val="bullet"/>
      <w:lvlText w:val="•"/>
      <w:lvlJc w:val="left"/>
      <w:pPr>
        <w:ind w:left="2447" w:hanging="216"/>
      </w:pPr>
      <w:rPr>
        <w:rFonts w:hint="default"/>
        <w:lang w:val="en-US" w:eastAsia="en-US" w:bidi="ar-SA"/>
      </w:rPr>
    </w:lvl>
    <w:lvl w:ilvl="8" w:tplc="9848A87A">
      <w:numFmt w:val="bullet"/>
      <w:lvlText w:val="•"/>
      <w:lvlJc w:val="left"/>
      <w:pPr>
        <w:ind w:left="2728" w:hanging="216"/>
      </w:pPr>
      <w:rPr>
        <w:rFonts w:hint="default"/>
        <w:lang w:val="en-US" w:eastAsia="en-US" w:bidi="ar-SA"/>
      </w:rPr>
    </w:lvl>
  </w:abstractNum>
  <w:num w:numId="1" w16cid:durableId="2027057154">
    <w:abstractNumId w:val="15"/>
  </w:num>
  <w:num w:numId="2" w16cid:durableId="228466390">
    <w:abstractNumId w:val="14"/>
  </w:num>
  <w:num w:numId="3" w16cid:durableId="2009749270">
    <w:abstractNumId w:val="12"/>
  </w:num>
  <w:num w:numId="4" w16cid:durableId="794373114">
    <w:abstractNumId w:val="6"/>
  </w:num>
  <w:num w:numId="5" w16cid:durableId="1885286192">
    <w:abstractNumId w:val="10"/>
  </w:num>
  <w:num w:numId="6" w16cid:durableId="2069257297">
    <w:abstractNumId w:val="9"/>
  </w:num>
  <w:num w:numId="7" w16cid:durableId="1117139682">
    <w:abstractNumId w:val="0"/>
  </w:num>
  <w:num w:numId="8" w16cid:durableId="1728989943">
    <w:abstractNumId w:val="17"/>
  </w:num>
  <w:num w:numId="9" w16cid:durableId="2095663387">
    <w:abstractNumId w:val="18"/>
  </w:num>
  <w:num w:numId="10" w16cid:durableId="1445034738">
    <w:abstractNumId w:val="22"/>
  </w:num>
  <w:num w:numId="11" w16cid:durableId="322660184">
    <w:abstractNumId w:val="25"/>
  </w:num>
  <w:num w:numId="12" w16cid:durableId="489637671">
    <w:abstractNumId w:val="21"/>
  </w:num>
  <w:num w:numId="13" w16cid:durableId="1851606990">
    <w:abstractNumId w:val="16"/>
  </w:num>
  <w:num w:numId="14" w16cid:durableId="255134335">
    <w:abstractNumId w:val="5"/>
  </w:num>
  <w:num w:numId="15" w16cid:durableId="1545554568">
    <w:abstractNumId w:val="3"/>
  </w:num>
  <w:num w:numId="16" w16cid:durableId="758719863">
    <w:abstractNumId w:val="20"/>
  </w:num>
  <w:num w:numId="17" w16cid:durableId="1027219150">
    <w:abstractNumId w:val="13"/>
  </w:num>
  <w:num w:numId="18" w16cid:durableId="1732076531">
    <w:abstractNumId w:val="26"/>
  </w:num>
  <w:num w:numId="19" w16cid:durableId="345139706">
    <w:abstractNumId w:val="11"/>
  </w:num>
  <w:num w:numId="20" w16cid:durableId="576132199">
    <w:abstractNumId w:val="1"/>
  </w:num>
  <w:num w:numId="21" w16cid:durableId="2072725348">
    <w:abstractNumId w:val="29"/>
  </w:num>
  <w:num w:numId="22" w16cid:durableId="113646186">
    <w:abstractNumId w:val="7"/>
  </w:num>
  <w:num w:numId="23" w16cid:durableId="1600093520">
    <w:abstractNumId w:val="2"/>
  </w:num>
  <w:num w:numId="24" w16cid:durableId="1493830588">
    <w:abstractNumId w:val="27"/>
  </w:num>
  <w:num w:numId="25" w16cid:durableId="1299064746">
    <w:abstractNumId w:val="19"/>
  </w:num>
  <w:num w:numId="26" w16cid:durableId="2076929812">
    <w:abstractNumId w:val="28"/>
  </w:num>
  <w:num w:numId="27" w16cid:durableId="1718237231">
    <w:abstractNumId w:val="23"/>
  </w:num>
  <w:num w:numId="28" w16cid:durableId="1125196276">
    <w:abstractNumId w:val="24"/>
  </w:num>
  <w:num w:numId="29" w16cid:durableId="1114591853">
    <w:abstractNumId w:val="8"/>
  </w:num>
  <w:num w:numId="30" w16cid:durableId="1739739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28"/>
    <w:rsid w:val="000B6107"/>
    <w:rsid w:val="009159E2"/>
    <w:rsid w:val="00B85897"/>
    <w:rsid w:val="00BD262D"/>
    <w:rsid w:val="00F52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2658"/>
  <w15:docId w15:val="{3730F40A-A906-4C3B-9D24-8C41DFBA5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140"/>
      <w:jc w:val="center"/>
      <w:outlineLvl w:val="0"/>
    </w:pPr>
    <w:rPr>
      <w:b/>
      <w:bCs/>
      <w:sz w:val="24"/>
      <w:szCs w:val="24"/>
    </w:rPr>
  </w:style>
  <w:style w:type="paragraph" w:styleId="Heading2">
    <w:name w:val="heading 2"/>
    <w:basedOn w:val="Normal"/>
    <w:uiPriority w:val="9"/>
    <w:unhideWhenUsed/>
    <w:qFormat/>
    <w:pPr>
      <w:ind w:left="110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7"/>
      <w:ind w:left="143"/>
      <w:jc w:val="center"/>
    </w:pPr>
    <w:rPr>
      <w:b/>
      <w:bCs/>
      <w:sz w:val="24"/>
      <w:szCs w:val="24"/>
    </w:rPr>
  </w:style>
  <w:style w:type="paragraph" w:styleId="TOC2">
    <w:name w:val="toc 2"/>
    <w:basedOn w:val="Normal"/>
    <w:uiPriority w:val="1"/>
    <w:qFormat/>
    <w:pPr>
      <w:spacing w:before="418"/>
      <w:ind w:left="568"/>
    </w:pPr>
    <w:rPr>
      <w:b/>
      <w:bCs/>
      <w:sz w:val="24"/>
      <w:szCs w:val="24"/>
    </w:rPr>
  </w:style>
  <w:style w:type="paragraph" w:styleId="TOC3">
    <w:name w:val="toc 3"/>
    <w:basedOn w:val="Normal"/>
    <w:uiPriority w:val="1"/>
    <w:qFormat/>
    <w:pPr>
      <w:spacing w:before="418"/>
      <w:ind w:left="568"/>
    </w:pPr>
    <w:rPr>
      <w:b/>
      <w:bCs/>
      <w:sz w:val="24"/>
      <w:szCs w:val="24"/>
    </w:rPr>
  </w:style>
  <w:style w:type="paragraph" w:styleId="TOC4">
    <w:name w:val="toc 4"/>
    <w:basedOn w:val="Normal"/>
    <w:uiPriority w:val="1"/>
    <w:qFormat/>
    <w:pPr>
      <w:spacing w:before="418"/>
      <w:ind w:left="1149" w:hanging="360"/>
    </w:pPr>
    <w:rPr>
      <w:sz w:val="24"/>
      <w:szCs w:val="24"/>
    </w:rPr>
  </w:style>
  <w:style w:type="paragraph" w:styleId="TOC5">
    <w:name w:val="toc 5"/>
    <w:basedOn w:val="Normal"/>
    <w:uiPriority w:val="1"/>
    <w:qFormat/>
    <w:pPr>
      <w:spacing w:before="418"/>
      <w:ind w:left="1547" w:hanging="5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08" w:hanging="5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ijsrm.in/index.php/ijsrm/article/view/1683" TargetMode="External"/><Relationship Id="rId18" Type="http://schemas.openxmlformats.org/officeDocument/2006/relationships/footer" Target="footer6.xml"/><Relationship Id="rId26" Type="http://schemas.openxmlformats.org/officeDocument/2006/relationships/image" Target="media/image2.jpeg"/><Relationship Id="rId39" Type="http://schemas.openxmlformats.org/officeDocument/2006/relationships/image" Target="media/image15.png"/><Relationship Id="rId21" Type="http://schemas.openxmlformats.org/officeDocument/2006/relationships/hyperlink" Target="https://www.frontiersin.org/articles/10.3389/fpsyg.2021.563070/full" TargetMode="External"/><Relationship Id="rId34" Type="http://schemas.openxmlformats.org/officeDocument/2006/relationships/image" Target="media/image10.png"/><Relationship Id="rId42" Type="http://schemas.openxmlformats.org/officeDocument/2006/relationships/hyperlink" Target="https://www.emerald.com/insight/search?q=Kimberly%20Buch" TargetMode="External"/><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jpeg"/><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jsrm.in/index.php/ijsrm/article/view/1683" TargetMode="External"/><Relationship Id="rId24" Type="http://schemas.openxmlformats.org/officeDocument/2006/relationships/hyperlink" Target="https://www.frontiersin.org/articles/10.3389/fpsyg.2021.563070/full"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http://www.leader-values.co/" TargetMode="External"/><Relationship Id="rId5" Type="http://schemas.openxmlformats.org/officeDocument/2006/relationships/footnotes" Target="footnotes.xml"/><Relationship Id="rId15" Type="http://schemas.openxmlformats.org/officeDocument/2006/relationships/hyperlink" Target="https://www.ijsrm.in/index.php/ijsrm/article/view/1683" TargetMode="External"/><Relationship Id="rId23" Type="http://schemas.openxmlformats.org/officeDocument/2006/relationships/hyperlink" Target="https://www.frontiersin.org/articles/10.3389/fpsyg.2021.563070/full" TargetMode="External"/><Relationship Id="rId28" Type="http://schemas.openxmlformats.org/officeDocument/2006/relationships/image" Target="media/image4.jpeg"/><Relationship Id="rId36" Type="http://schemas.openxmlformats.org/officeDocument/2006/relationships/image" Target="media/image12.png"/><Relationship Id="rId10" Type="http://schemas.openxmlformats.org/officeDocument/2006/relationships/footer" Target="footer4.xml"/><Relationship Id="rId19" Type="http://schemas.openxmlformats.org/officeDocument/2006/relationships/hyperlink" Target="https://biofunctionalhealth.com/ergonomics-solutions/" TargetMode="External"/><Relationship Id="rId31" Type="http://schemas.openxmlformats.org/officeDocument/2006/relationships/image" Target="media/image7.png"/><Relationship Id="rId44" Type="http://schemas.openxmlformats.org/officeDocument/2006/relationships/hyperlink" Target="https://www.emerald.com/insight/publication/issn/0143-7739"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www.ijsrm.in/index.php/ijsrm/article/view/1683" TargetMode="External"/><Relationship Id="rId22" Type="http://schemas.openxmlformats.org/officeDocument/2006/relationships/hyperlink" Target="https://www.frontiersin.org/articles/10.3389/fpsyg.2021.563070/full" TargetMode="External"/><Relationship Id="rId27" Type="http://schemas.openxmlformats.org/officeDocument/2006/relationships/image" Target="media/image3.jpe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hyperlink" Target="https://www.emerald.com/insight/search?q=David%20K.%20Wetzel" TargetMode="External"/><Relationship Id="rId48" Type="http://schemas.openxmlformats.org/officeDocument/2006/relationships/theme" Target="theme/theme1.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www.ijsrm.in/index.php/ijsrm/article/view/1683" TargetMode="External"/><Relationship Id="rId17" Type="http://schemas.openxmlformats.org/officeDocument/2006/relationships/footer" Target="footer5.xml"/><Relationship Id="rId25" Type="http://schemas.openxmlformats.org/officeDocument/2006/relationships/hyperlink" Target="https://www.frontiersin.org/articles/10.3389/fpsyg.2021.563070/full"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hyperlink" Target="http://www.knbs.or.ke/on" TargetMode="External"/><Relationship Id="rId20" Type="http://schemas.openxmlformats.org/officeDocument/2006/relationships/hyperlink" Target="https://www.frontiersin.org/articles/10.3389/fpsyg.2021.563070/full" TargetMode="External"/><Relationship Id="rId4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207</Pages>
  <Words>57221</Words>
  <Characters>326162</Characters>
  <Application>Microsoft Office Word</Application>
  <DocSecurity>0</DocSecurity>
  <Lines>2718</Lines>
  <Paragraphs>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Silvanus Sewe</dc:creator>
  <cp:keywords/>
  <dc:description/>
  <cp:lastModifiedBy>User 1</cp:lastModifiedBy>
  <cp:revision>1</cp:revision>
  <dcterms:created xsi:type="dcterms:W3CDTF">2026-02-11T12:31:00Z</dcterms:created>
  <dcterms:modified xsi:type="dcterms:W3CDTF">2026-02-11T12:41:00Z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Microsoft® Word 2013</vt:lpwstr>
  </property>
  <property fmtid="{D5CDD505-2E9C-101B-9397-08002B2CF9AE}" pid="4" name="LastSaved">
    <vt:filetime>2026-02-11T00:00:00Z</vt:filetime>
  </property>
  <property fmtid="{D5CDD505-2E9C-101B-9397-08002B2CF9AE}" pid="5" name="Producer">
    <vt:lpwstr>Microsoft® Word 2013</vt:lpwstr>
  </property>
</Properties>
</file>