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4D70" w:rsidRDefault="008A4D70" w:rsidP="00865FE6">
      <w:pPr>
        <w:rPr>
          <w:shd w:val="clear" w:color="auto" w:fill="F8F8FB"/>
        </w:rPr>
      </w:pPr>
      <w:r w:rsidRPr="008A4D70">
        <w:rPr>
          <w:shd w:val="clear" w:color="auto" w:fill="F8F8FB"/>
        </w:rPr>
        <w:t>Costos Comerciales</w:t>
      </w:r>
    </w:p>
    <w:p w:rsidR="008A4D70" w:rsidRDefault="008A4D70" w:rsidP="008A4D70">
      <w:r w:rsidRPr="008A4D70">
        <w:t>COSTO</w:t>
      </w:r>
      <w:r>
        <w:rPr>
          <w:shd w:val="clear" w:color="auto" w:fill="F8F8FB"/>
        </w:rPr>
        <w:t>S:</w:t>
      </w:r>
      <w:r w:rsidRPr="008A4D70">
        <w:t xml:space="preserve"> </w:t>
      </w:r>
    </w:p>
    <w:p w:rsidR="008A4D70" w:rsidRPr="008A4D70" w:rsidRDefault="008A4D70" w:rsidP="008A4D70">
      <w:pPr>
        <w:rPr>
          <w:rFonts w:ascii="Roboto" w:eastAsia="Times New Roman" w:hAnsi="Roboto" w:cs="Times New Roman"/>
          <w:color w:val="000000"/>
          <w:sz w:val="141"/>
          <w:szCs w:val="141"/>
          <w:lang w:eastAsia="es-PE"/>
        </w:rPr>
      </w:pPr>
      <w:r w:rsidRPr="008A4D70">
        <w:t>•</w:t>
      </w:r>
      <w:r w:rsidRPr="008A4D70">
        <w:rPr>
          <w:rFonts w:eastAsia="Times New Roman"/>
          <w:color w:val="000000" w:themeColor="text1"/>
          <w:bdr w:val="none" w:sz="0" w:space="0" w:color="auto" w:frame="1"/>
          <w:lang w:eastAsia="es-PE"/>
        </w:rPr>
        <w:t>Suma de esfuerzo y recursos que se han invertido </w:t>
      </w:r>
      <w:proofErr w:type="spellStart"/>
      <w:r w:rsidRPr="008A4D70">
        <w:rPr>
          <w:rFonts w:eastAsia="Times New Roman"/>
          <w:color w:val="000000" w:themeColor="text1"/>
          <w:bdr w:val="none" w:sz="0" w:space="0" w:color="auto" w:frame="1"/>
          <w:lang w:eastAsia="es-PE"/>
        </w:rPr>
        <w:t>paraadquirir</w:t>
      </w:r>
      <w:proofErr w:type="spellEnd"/>
      <w:r w:rsidRPr="008A4D70">
        <w:rPr>
          <w:rFonts w:eastAsia="Times New Roman"/>
          <w:color w:val="000000" w:themeColor="text1"/>
          <w:bdr w:val="none" w:sz="0" w:space="0" w:color="auto" w:frame="1"/>
          <w:lang w:eastAsia="es-PE"/>
        </w:rPr>
        <w:t xml:space="preserve"> un bien, producir o prestar un servicio.</w:t>
      </w:r>
    </w:p>
    <w:p w:rsidR="008A4D70" w:rsidRPr="008A4D70" w:rsidRDefault="008A4D70" w:rsidP="008A4D70">
      <w:pPr>
        <w:rPr>
          <w:lang w:eastAsia="es-PE"/>
        </w:rPr>
      </w:pPr>
      <w:r w:rsidRPr="008A4D70">
        <w:rPr>
          <w:bdr w:val="none" w:sz="0" w:space="0" w:color="auto" w:frame="1"/>
          <w:lang w:eastAsia="es-PE"/>
        </w:rPr>
        <w:t>•Referido a lo que se sacrifica o se desplaza en lugar de la</w:t>
      </w:r>
      <w:r>
        <w:rPr>
          <w:lang w:eastAsia="es-PE"/>
        </w:rPr>
        <w:t xml:space="preserve"> </w:t>
      </w:r>
      <w:r w:rsidRPr="008A4D70">
        <w:rPr>
          <w:bdr w:val="none" w:sz="0" w:space="0" w:color="auto" w:frame="1"/>
          <w:lang w:eastAsia="es-PE"/>
        </w:rPr>
        <w:t>cosa elegida</w:t>
      </w:r>
    </w:p>
    <w:p w:rsidR="008A4D70" w:rsidRDefault="008A4D70" w:rsidP="008A4D70">
      <w:pPr>
        <w:rPr>
          <w:rFonts w:ascii="Arial" w:hAnsi="Arial" w:cs="Arial"/>
          <w:b/>
          <w:bCs/>
          <w:color w:val="FF3399"/>
          <w:spacing w:val="-15"/>
          <w:bdr w:val="none" w:sz="0" w:space="0" w:color="auto" w:frame="1"/>
          <w:lang w:eastAsia="es-PE"/>
        </w:rPr>
      </w:pPr>
      <w:r w:rsidRPr="008A4D70">
        <w:rPr>
          <w:rFonts w:ascii="Arial" w:hAnsi="Arial" w:cs="Arial"/>
          <w:b/>
          <w:bCs/>
          <w:color w:val="FFFFFF"/>
          <w:bdr w:val="none" w:sz="0" w:space="0" w:color="auto" w:frame="1"/>
          <w:lang w:eastAsia="es-PE"/>
        </w:rPr>
        <w:t> </w:t>
      </w:r>
      <w:r w:rsidRPr="008A4D70">
        <w:rPr>
          <w:rFonts w:ascii="Arial" w:hAnsi="Arial" w:cs="Arial"/>
          <w:b/>
          <w:bCs/>
          <w:color w:val="FF3399"/>
          <w:spacing w:val="-15"/>
          <w:bdr w:val="none" w:sz="0" w:space="0" w:color="auto" w:frame="1"/>
          <w:lang w:eastAsia="es-PE"/>
        </w:rPr>
        <w:t>COMERCIO</w:t>
      </w:r>
      <w:r>
        <w:rPr>
          <w:rFonts w:ascii="Arial" w:hAnsi="Arial" w:cs="Arial"/>
          <w:b/>
          <w:bCs/>
          <w:color w:val="FF3399"/>
          <w:spacing w:val="-15"/>
          <w:bdr w:val="none" w:sz="0" w:space="0" w:color="auto" w:frame="1"/>
          <w:lang w:eastAsia="es-PE"/>
        </w:rPr>
        <w:t xml:space="preserve">: </w:t>
      </w:r>
    </w:p>
    <w:p w:rsidR="00D6098A" w:rsidRDefault="00D6098A" w:rsidP="008A4D70">
      <w:pPr>
        <w:rPr>
          <w:rFonts w:ascii="Arial" w:hAnsi="Arial" w:cs="Arial"/>
          <w:b/>
          <w:bCs/>
          <w:color w:val="FF3399"/>
          <w:spacing w:val="-15"/>
          <w:bdr w:val="none" w:sz="0" w:space="0" w:color="auto" w:frame="1"/>
          <w:lang w:eastAsia="es-PE"/>
        </w:rPr>
      </w:pPr>
      <w:r>
        <w:rPr>
          <w:noProof/>
        </w:rPr>
        <w:drawing>
          <wp:inline distT="0" distB="0" distL="0" distR="0" wp14:anchorId="73567561" wp14:editId="27019CD5">
            <wp:extent cx="5905500" cy="895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877" t="42933" r="42340" b="47419"/>
                    <a:stretch/>
                  </pic:blipFill>
                  <pic:spPr bwMode="auto"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98A" w:rsidRPr="004A276B" w:rsidRDefault="00D6098A" w:rsidP="00D6098A">
      <w:pPr>
        <w:rPr>
          <w:color w:val="000000" w:themeColor="text1"/>
          <w:lang w:eastAsia="es-PE"/>
        </w:rPr>
      </w:pPr>
      <w:r w:rsidRPr="00D6098A">
        <w:rPr>
          <w:rFonts w:eastAsia="Times New Roman"/>
          <w:color w:val="000000" w:themeColor="text1"/>
          <w:sz w:val="24"/>
          <w:szCs w:val="24"/>
          <w:bdr w:val="none" w:sz="0" w:space="0" w:color="auto" w:frame="1"/>
          <w:lang w:eastAsia="es-PE"/>
        </w:rPr>
        <w:t>COSTOSCOMERCIALES</w:t>
      </w:r>
    </w:p>
    <w:p w:rsidR="008A4D70" w:rsidRPr="00D6098A" w:rsidRDefault="00D6098A" w:rsidP="00D6098A">
      <w:pPr>
        <w:rPr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bdr w:val="none" w:sz="0" w:space="0" w:color="auto" w:frame="1"/>
          <w:lang w:eastAsia="es-PE"/>
        </w:rPr>
        <w:t xml:space="preserve">Se calculan dentro del campo exclusivamente mercantiles, </w:t>
      </w:r>
      <w:proofErr w:type="spellStart"/>
      <w:r w:rsidRPr="00D6098A">
        <w:rPr>
          <w:b/>
          <w:bCs/>
          <w:bdr w:val="none" w:sz="0" w:space="0" w:color="auto" w:frame="1"/>
          <w:lang w:eastAsia="es-PE"/>
        </w:rPr>
        <w:t>esdecir</w:t>
      </w:r>
      <w:proofErr w:type="spellEnd"/>
      <w:r w:rsidRPr="00D6098A">
        <w:rPr>
          <w:b/>
          <w:bCs/>
          <w:bdr w:val="none" w:sz="0" w:space="0" w:color="auto" w:frame="1"/>
          <w:lang w:eastAsia="es-PE"/>
        </w:rPr>
        <w:t xml:space="preserve">, dentro del régimen comercial de compra y venta, </w:t>
      </w:r>
      <w:proofErr w:type="spellStart"/>
      <w:r w:rsidRPr="00D6098A">
        <w:rPr>
          <w:b/>
          <w:bCs/>
          <w:bdr w:val="none" w:sz="0" w:space="0" w:color="auto" w:frame="1"/>
          <w:lang w:eastAsia="es-PE"/>
        </w:rPr>
        <w:t>sinintervención</w:t>
      </w:r>
      <w:proofErr w:type="spellEnd"/>
      <w:r w:rsidRPr="00D6098A">
        <w:rPr>
          <w:b/>
          <w:bCs/>
          <w:bdr w:val="none" w:sz="0" w:space="0" w:color="auto" w:frame="1"/>
          <w:lang w:eastAsia="es-PE"/>
        </w:rPr>
        <w:t xml:space="preserve"> de la actividad productiva. Se refiere </w:t>
      </w:r>
      <w:proofErr w:type="spellStart"/>
      <w:r w:rsidRPr="00D6098A">
        <w:rPr>
          <w:b/>
          <w:bCs/>
          <w:bdr w:val="none" w:sz="0" w:space="0" w:color="auto" w:frame="1"/>
          <w:lang w:eastAsia="es-PE"/>
        </w:rPr>
        <w:t>alreconocimiento</w:t>
      </w:r>
      <w:proofErr w:type="spellEnd"/>
      <w:r w:rsidRPr="00D6098A">
        <w:rPr>
          <w:b/>
          <w:bCs/>
          <w:bdr w:val="none" w:sz="0" w:space="0" w:color="auto" w:frame="1"/>
          <w:lang w:eastAsia="es-PE"/>
        </w:rPr>
        <w:t xml:space="preserve"> de todos los valores incorporados, desde </w:t>
      </w:r>
      <w:proofErr w:type="spellStart"/>
      <w:r w:rsidRPr="00D6098A">
        <w:rPr>
          <w:b/>
          <w:bCs/>
          <w:bdr w:val="none" w:sz="0" w:space="0" w:color="auto" w:frame="1"/>
          <w:lang w:eastAsia="es-PE"/>
        </w:rPr>
        <w:t>laadquisición</w:t>
      </w:r>
      <w:proofErr w:type="spellEnd"/>
      <w:r w:rsidRPr="00D6098A">
        <w:rPr>
          <w:b/>
          <w:bCs/>
          <w:bdr w:val="none" w:sz="0" w:space="0" w:color="auto" w:frame="1"/>
          <w:lang w:eastAsia="es-PE"/>
        </w:rPr>
        <w:t xml:space="preserve"> de un artículo ya elaborado, hasta </w:t>
      </w:r>
      <w:proofErr w:type="spellStart"/>
      <w:r w:rsidRPr="00D6098A">
        <w:rPr>
          <w:b/>
          <w:bCs/>
          <w:bdr w:val="none" w:sz="0" w:space="0" w:color="auto" w:frame="1"/>
          <w:lang w:eastAsia="es-PE"/>
        </w:rPr>
        <w:t>sudisponibilidad</w:t>
      </w:r>
      <w:proofErr w:type="spellEnd"/>
      <w:r w:rsidRPr="00D6098A">
        <w:rPr>
          <w:b/>
          <w:bCs/>
          <w:bdr w:val="none" w:sz="0" w:space="0" w:color="auto" w:frame="1"/>
          <w:lang w:eastAsia="es-PE"/>
        </w:rPr>
        <w:t xml:space="preserve"> para ser vendido al consumidor</w:t>
      </w:r>
    </w:p>
    <w:p w:rsidR="00D6098A" w:rsidRPr="006C7886" w:rsidRDefault="006C7886" w:rsidP="00D6098A">
      <w:pPr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</w:pPr>
      <w:r w:rsidRPr="006C7886">
        <w:rPr>
          <w:b/>
          <w:bCs/>
          <w:color w:val="000000" w:themeColor="text1"/>
          <w:sz w:val="28"/>
          <w:szCs w:val="28"/>
          <w:bdr w:val="none" w:sz="0" w:space="0" w:color="auto" w:frame="1"/>
          <w:lang w:eastAsia="es-PE"/>
        </w:rPr>
        <w:t>COSTOS COMERCIALES HASTA EL PRECIO DE VENTA</w:t>
      </w:r>
    </w:p>
    <w:p w:rsidR="006C7886" w:rsidRPr="006C7886" w:rsidRDefault="006C7886" w:rsidP="00D6098A">
      <w:pPr>
        <w:rPr>
          <w:b/>
          <w:bCs/>
          <w:color w:val="000000" w:themeColor="text1"/>
          <w:sz w:val="24"/>
          <w:szCs w:val="24"/>
          <w:lang w:eastAsia="es-PE"/>
        </w:rPr>
      </w:pPr>
      <w:r w:rsidRPr="006C7886">
        <w:rPr>
          <w:rFonts w:ascii="Arial" w:hAnsi="Arial" w:cs="Arial"/>
          <w:b/>
          <w:bCs/>
          <w:color w:val="FF3399"/>
          <w:sz w:val="24"/>
          <w:szCs w:val="24"/>
          <w:shd w:val="clear" w:color="auto" w:fill="F8F8FB"/>
        </w:rPr>
        <w:t>Costos Reales o de A</w:t>
      </w:r>
      <w:r w:rsidRPr="006C7886">
        <w:rPr>
          <w:rStyle w:val="l6"/>
          <w:rFonts w:ascii="Arial" w:hAnsi="Arial" w:cs="Arial"/>
          <w:b/>
          <w:bCs/>
          <w:color w:val="FF3399"/>
          <w:sz w:val="24"/>
          <w:szCs w:val="24"/>
          <w:bdr w:val="none" w:sz="0" w:space="0" w:color="auto" w:frame="1"/>
          <w:shd w:val="clear" w:color="auto" w:fill="F8F8FB"/>
        </w:rPr>
        <w:t>cumulación</w:t>
      </w:r>
    </w:p>
    <w:p w:rsidR="00D6098A" w:rsidRPr="00D6098A" w:rsidRDefault="00D6098A" w:rsidP="00D6098A">
      <w:pPr>
        <w:rPr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 de </w:t>
      </w: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lista.-</w:t>
      </w:r>
      <w:proofErr w:type="gramEnd"/>
      <w:r w:rsidRPr="00D6098A">
        <w:rPr>
          <w:color w:val="000000" w:themeColor="text1"/>
          <w:sz w:val="24"/>
          <w:szCs w:val="24"/>
          <w:lang w:eastAsia="es-PE"/>
        </w:rPr>
        <w:t xml:space="preserve"> </w:t>
      </w:r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constituye el precio de la </w:t>
      </w:r>
      <w:proofErr w:type="spellStart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mercadería,en</w:t>
      </w:r>
      <w:proofErr w:type="spell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esta incluye embalajes y otros gastos.</w:t>
      </w:r>
    </w:p>
    <w:p w:rsidR="00D6098A" w:rsidRPr="00D6098A" w:rsidRDefault="00D6098A" w:rsidP="00D6098A">
      <w:pPr>
        <w:rPr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Recarga o </w:t>
      </w: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descuento.-</w:t>
      </w:r>
      <w:proofErr w:type="gram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en este paso el </w:t>
      </w:r>
      <w:proofErr w:type="spellStart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proveedornos</w:t>
      </w:r>
      <w:proofErr w:type="spell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puede brindar un recargo o descuento</w:t>
      </w:r>
    </w:p>
    <w:p w:rsidR="00D6098A" w:rsidRPr="00D6098A" w:rsidRDefault="00D6098A" w:rsidP="00D6098A">
      <w:pPr>
        <w:rPr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Costo de </w:t>
      </w: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adquisición.-</w:t>
      </w:r>
      <w:proofErr w:type="gram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es la suma o resta entre </w:t>
      </w:r>
      <w:proofErr w:type="spellStart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elcosto</w:t>
      </w:r>
      <w:proofErr w:type="spell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 de lista y/o recargo o descuento, según sea el caso.</w:t>
      </w:r>
    </w:p>
    <w:p w:rsidR="00D6098A" w:rsidRPr="00D6098A" w:rsidRDefault="00D6098A" w:rsidP="00D6098A">
      <w:pPr>
        <w:rPr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 de transporte Costo de trasladar</w:t>
      </w:r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 lamercadería hasta el almacén de la empresa, se le </w:t>
      </w:r>
      <w:proofErr w:type="spellStart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sumaal</w:t>
      </w:r>
      <w:proofErr w:type="spell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costo que adquisición.</w:t>
      </w:r>
    </w:p>
    <w:p w:rsidR="00D6098A" w:rsidRPr="00D6098A" w:rsidRDefault="00D6098A" w:rsidP="00D6098A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Otros costo de </w:t>
      </w: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acondicionamiento.-</w:t>
      </w:r>
      <w:proofErr w:type="gram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 se cuantifica loscostos de almacenaje fuera de la empresa, seguro de precaución,costos aduaneros, entre otros.</w:t>
      </w:r>
    </w:p>
    <w:p w:rsidR="00D6098A" w:rsidRPr="00D6098A" w:rsidRDefault="00D6098A" w:rsidP="00D6098A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Costo de </w:t>
      </w: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almacén.-</w:t>
      </w:r>
      <w:proofErr w:type="gramEnd"/>
      <w:r w:rsidRPr="00D6098A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Es el valor de la mercadería depositadaen el almacén, y representa la suma del costo de adquisición, másel costo de transporte y otros costos de acondicionamiento.</w:t>
      </w:r>
    </w:p>
    <w:p w:rsidR="00D6098A" w:rsidRPr="00D6098A" w:rsidRDefault="00D6098A" w:rsidP="00D6098A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D6098A">
        <w:rPr>
          <w:rFonts w:ascii="Comic Sans MS" w:hAnsi="Comic Sans MS" w:cs="Times New Roman"/>
          <w:color w:val="000000" w:themeColor="text1"/>
          <w:sz w:val="24"/>
          <w:szCs w:val="24"/>
          <w:bdr w:val="none" w:sz="0" w:space="0" w:color="auto" w:frame="1"/>
          <w:lang w:eastAsia="es-PE"/>
        </w:rPr>
        <w:t> </w:t>
      </w:r>
    </w:p>
    <w:p w:rsidR="00D6098A" w:rsidRPr="00D6098A" w:rsidRDefault="00D6098A" w:rsidP="00D6098A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COSTODE</w:t>
      </w:r>
      <w:r w:rsidRPr="00D6098A">
        <w:rPr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LIST</w:t>
      </w:r>
      <w:r w:rsidR="006C7886">
        <w:rPr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A  +</w:t>
      </w:r>
      <w:proofErr w:type="gramEnd"/>
      <w:r w:rsidR="006C7886">
        <w:rPr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 xml:space="preserve"> - </w:t>
      </w: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RECARG. YDESC.</w:t>
      </w:r>
      <w:r w:rsidR="006C7886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= </w:t>
      </w: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COSTODE</w:t>
      </w:r>
      <w:r w:rsidRPr="00D6098A">
        <w:rPr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ADQUSI</w:t>
      </w: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CION</w:t>
      </w:r>
      <w:r w:rsidR="006C7886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+ </w:t>
      </w: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COSTODETRANSP.</w:t>
      </w:r>
      <w:r w:rsidR="006C7886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+ </w:t>
      </w:r>
      <w:proofErr w:type="gramStart"/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COSTODEACOND.</w:t>
      </w:r>
      <w:r w:rsidR="006C7886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=</w:t>
      </w:r>
      <w:proofErr w:type="gramEnd"/>
      <w:r w:rsidR="006C7886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</w:t>
      </w:r>
      <w:r w:rsidRPr="00D6098A">
        <w:rPr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COSTODEALMACEN</w:t>
      </w:r>
    </w:p>
    <w:p w:rsidR="006C7886" w:rsidRPr="006C7886" w:rsidRDefault="006C7886" w:rsidP="006C7886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es-PE"/>
        </w:rPr>
      </w:pPr>
      <w:r w:rsidRPr="006C7886">
        <w:rPr>
          <w:rFonts w:ascii="Arial" w:eastAsia="Times New Roman" w:hAnsi="Arial" w:cs="Arial"/>
          <w:b/>
          <w:bCs/>
          <w:color w:val="FF3399"/>
          <w:sz w:val="24"/>
          <w:szCs w:val="24"/>
          <w:bdr w:val="none" w:sz="0" w:space="0" w:color="auto" w:frame="1"/>
          <w:lang w:eastAsia="es-PE"/>
        </w:rPr>
        <w:t>Costos de Recuperación</w:t>
      </w:r>
    </w:p>
    <w:p w:rsidR="006C7886" w:rsidRPr="006C7886" w:rsidRDefault="006C7886" w:rsidP="006C7886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br/>
        <w:t>COSTO DE OPERACIÓN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es el equivalente a los gastos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generales de administración.</w:t>
      </w:r>
    </w:p>
    <w:p w:rsidR="006C7886" w:rsidRPr="006C7886" w:rsidRDefault="006C7886" w:rsidP="006C7886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COSTOS DE DISTRIBUCION: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representa los cargos por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comisión a vendedores, publicidad, promoción y otras</w:t>
      </w:r>
      <w:r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propias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de la operación de venta.</w:t>
      </w:r>
    </w:p>
    <w:p w:rsidR="006C7886" w:rsidRPr="006C7886" w:rsidRDefault="006C7886" w:rsidP="006C7886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COSTOS TECNICO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es la suma del costo de almacén y </w:t>
      </w:r>
      <w:proofErr w:type="spellStart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losde</w:t>
      </w:r>
      <w:proofErr w:type="spellEnd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operación y distribución, sirve para la</w:t>
      </w:r>
      <w:r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determinación del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costo total antes de las ventas</w:t>
      </w:r>
    </w:p>
    <w:p w:rsidR="006C7886" w:rsidRDefault="006C7886" w:rsidP="006C7886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6C7886">
        <w:rPr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UTILIDAD DESEADA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supone el margen prefijado de</w:t>
      </w:r>
      <w:r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antemano por el comerciante como rendimiento de su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inversión. Esta utilidad se calcula tomando como base un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porcentaje sobre la venta, costo técnico o cantidad fija.</w:t>
      </w:r>
    </w:p>
    <w:p w:rsidR="006C7886" w:rsidRPr="006C7886" w:rsidRDefault="006C7886" w:rsidP="006C7886">
      <w:pPr>
        <w:rPr>
          <w:rFonts w:ascii="Roboto" w:hAnsi="Roboto" w:cs="Times New Roman"/>
          <w:sz w:val="24"/>
          <w:szCs w:val="24"/>
          <w:lang w:eastAsia="es-PE"/>
        </w:rPr>
      </w:pPr>
      <w:r w:rsidRPr="006C7886">
        <w:rPr>
          <w:sz w:val="24"/>
          <w:szCs w:val="24"/>
          <w:bdr w:val="none" w:sz="0" w:space="0" w:color="auto" w:frame="1"/>
          <w:lang w:eastAsia="es-PE"/>
        </w:rPr>
        <w:br/>
        <w:t>PRECIO DE VENTA BRUTO Es el precio total sin descuento.</w:t>
      </w:r>
    </w:p>
    <w:p w:rsidR="006C7886" w:rsidRPr="006C7886" w:rsidRDefault="006C7886" w:rsidP="006C7886">
      <w:pPr>
        <w:rPr>
          <w:rFonts w:ascii="Roboto" w:hAnsi="Roboto" w:cs="Times New Roman"/>
          <w:sz w:val="24"/>
          <w:szCs w:val="24"/>
          <w:lang w:eastAsia="es-PE"/>
        </w:rPr>
      </w:pP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lastRenderedPageBreak/>
        <w:t> LOS DESCUENTOS Y REBAJAS</w:t>
      </w:r>
      <w:r>
        <w:rPr>
          <w:rFonts w:ascii="Roboto" w:hAnsi="Roboto" w:cs="Times New Roman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Son condiciones </w:t>
      </w:r>
      <w:proofErr w:type="spellStart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particularesa</w:t>
      </w:r>
      <w:proofErr w:type="spellEnd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cada </w:t>
      </w:r>
      <w:proofErr w:type="gramStart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cliente</w:t>
      </w:r>
      <w:proofErr w:type="gramEnd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pero cuyo calculo debe ser considerado</w:t>
      </w:r>
      <w:r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para </w:t>
      </w:r>
      <w:proofErr w:type="spellStart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lafijación</w:t>
      </w:r>
      <w:proofErr w:type="spellEnd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de los precios de venta.</w:t>
      </w:r>
    </w:p>
    <w:p w:rsidR="006C7886" w:rsidRPr="006C7886" w:rsidRDefault="006C7886" w:rsidP="006C7886">
      <w:pPr>
        <w:rPr>
          <w:rFonts w:ascii="Roboto" w:hAnsi="Roboto" w:cs="Times New Roman"/>
          <w:color w:val="000000" w:themeColor="text1"/>
          <w:sz w:val="24"/>
          <w:szCs w:val="24"/>
          <w:lang w:eastAsia="es-PE"/>
        </w:rPr>
      </w:pPr>
      <w:r w:rsidRPr="006C7886">
        <w:rPr>
          <w:color w:val="000000" w:themeColor="text1"/>
          <w:spacing w:val="-30"/>
          <w:sz w:val="24"/>
          <w:szCs w:val="24"/>
          <w:bdr w:val="none" w:sz="0" w:space="0" w:color="auto" w:frame="1"/>
          <w:lang w:eastAsia="es-PE"/>
        </w:rPr>
        <w:t>PRECIO DE VENTA NETA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es el </w:t>
      </w:r>
      <w:proofErr w:type="spellStart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termino</w:t>
      </w:r>
      <w:proofErr w:type="spellEnd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del ciclo cuyo </w:t>
      </w:r>
      <w:proofErr w:type="spellStart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calculodebe</w:t>
      </w:r>
      <w:proofErr w:type="spellEnd"/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corresponder a las expectativas del comerciante y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recuperación de los costos de distribución, de operación y de</w:t>
      </w:r>
      <w:r>
        <w:rPr>
          <w:rFonts w:ascii="Roboto" w:hAnsi="Roboto" w:cs="Times New Roman"/>
          <w:color w:val="000000" w:themeColor="text1"/>
          <w:sz w:val="24"/>
          <w:szCs w:val="24"/>
          <w:lang w:eastAsia="es-PE"/>
        </w:rPr>
        <w:t xml:space="preserve"> </w:t>
      </w:r>
      <w:r w:rsidRPr="006C7886">
        <w:rPr>
          <w:color w:val="000000" w:themeColor="text1"/>
          <w:sz w:val="24"/>
          <w:szCs w:val="24"/>
          <w:bdr w:val="none" w:sz="0" w:space="0" w:color="auto" w:frame="1"/>
          <w:lang w:eastAsia="es-PE"/>
        </w:rPr>
        <w:t>adquisición.</w:t>
      </w:r>
    </w:p>
    <w:p w:rsidR="006C7886" w:rsidRDefault="006C7886" w:rsidP="00AC515C">
      <w:pPr>
        <w:pStyle w:val="Sinespaciado"/>
        <w:rPr>
          <w:spacing w:val="-15"/>
          <w:bdr w:val="none" w:sz="0" w:space="0" w:color="auto" w:frame="1"/>
          <w:lang w:eastAsia="es-PE"/>
        </w:rPr>
      </w:pPr>
      <w:r w:rsidRPr="006C7886">
        <w:rPr>
          <w:bdr w:val="none" w:sz="0" w:space="0" w:color="auto" w:frame="1"/>
          <w:lang w:eastAsia="es-PE"/>
        </w:rPr>
        <w:t>COSTO</w:t>
      </w:r>
      <w:r>
        <w:rPr>
          <w:lang w:eastAsia="es-PE"/>
        </w:rPr>
        <w:t xml:space="preserve"> </w:t>
      </w:r>
      <w:r w:rsidRPr="006C7886">
        <w:rPr>
          <w:bdr w:val="none" w:sz="0" w:space="0" w:color="auto" w:frame="1"/>
          <w:lang w:eastAsia="es-PE"/>
        </w:rPr>
        <w:t>DE</w:t>
      </w:r>
      <w:r>
        <w:rPr>
          <w:lang w:eastAsia="es-PE"/>
        </w:rPr>
        <w:t xml:space="preserve"> </w:t>
      </w:r>
      <w:r w:rsidRPr="006C7886">
        <w:rPr>
          <w:spacing w:val="-15"/>
          <w:bdr w:val="none" w:sz="0" w:space="0" w:color="auto" w:frame="1"/>
          <w:lang w:eastAsia="es-PE"/>
        </w:rPr>
        <w:t>ALMAC</w:t>
      </w:r>
      <w:r w:rsidRPr="006C7886">
        <w:rPr>
          <w:bdr w:val="none" w:sz="0" w:space="0" w:color="auto" w:frame="1"/>
          <w:lang w:eastAsia="es-PE"/>
        </w:rPr>
        <w:t>EN</w:t>
      </w:r>
      <w:r>
        <w:rPr>
          <w:bdr w:val="none" w:sz="0" w:space="0" w:color="auto" w:frame="1"/>
          <w:lang w:eastAsia="es-PE"/>
        </w:rPr>
        <w:t xml:space="preserve"> + </w:t>
      </w:r>
      <w:r w:rsidRPr="006C7886">
        <w:rPr>
          <w:bdr w:val="none" w:sz="0" w:space="0" w:color="auto" w:frame="1"/>
          <w:lang w:eastAsia="es-PE"/>
        </w:rPr>
        <w:t>COSTO</w:t>
      </w:r>
      <w:r>
        <w:rPr>
          <w:lang w:eastAsia="es-PE"/>
        </w:rPr>
        <w:t xml:space="preserve"> </w:t>
      </w:r>
      <w:r>
        <w:rPr>
          <w:bdr w:val="none" w:sz="0" w:space="0" w:color="auto" w:frame="1"/>
          <w:lang w:eastAsia="es-PE"/>
        </w:rPr>
        <w:t>D</w:t>
      </w:r>
      <w:r w:rsidRPr="006C7886">
        <w:rPr>
          <w:bdr w:val="none" w:sz="0" w:space="0" w:color="auto" w:frame="1"/>
          <w:lang w:eastAsia="es-PE"/>
        </w:rPr>
        <w:t>E</w:t>
      </w:r>
      <w:r>
        <w:rPr>
          <w:lang w:eastAsia="es-PE"/>
        </w:rPr>
        <w:t xml:space="preserve"> </w:t>
      </w:r>
      <w:r>
        <w:rPr>
          <w:bdr w:val="none" w:sz="0" w:space="0" w:color="auto" w:frame="1"/>
          <w:lang w:eastAsia="es-PE"/>
        </w:rPr>
        <w:t>OPERACIÓN +</w:t>
      </w:r>
      <w:r w:rsidRPr="006C7886">
        <w:rPr>
          <w:bdr w:val="none" w:sz="0" w:space="0" w:color="auto" w:frame="1"/>
          <w:lang w:eastAsia="es-PE"/>
        </w:rPr>
        <w:t xml:space="preserve"> COSTODEDISTRIBUCION</w:t>
      </w:r>
      <w:r>
        <w:rPr>
          <w:bdr w:val="none" w:sz="0" w:space="0" w:color="auto" w:frame="1"/>
          <w:lang w:eastAsia="es-PE"/>
        </w:rPr>
        <w:t xml:space="preserve"> = </w:t>
      </w:r>
      <w:r w:rsidR="00AC515C" w:rsidRPr="006C7886">
        <w:rPr>
          <w:bdr w:val="none" w:sz="0" w:space="0" w:color="auto" w:frame="1"/>
          <w:lang w:eastAsia="es-PE"/>
        </w:rPr>
        <w:t xml:space="preserve">COSTOTECNICO </w:t>
      </w:r>
      <w:r w:rsidR="00AC515C">
        <w:rPr>
          <w:bdr w:val="none" w:sz="0" w:space="0" w:color="auto" w:frame="1"/>
          <w:lang w:eastAsia="es-PE"/>
        </w:rPr>
        <w:t xml:space="preserve">+ </w:t>
      </w:r>
      <w:r w:rsidR="00AC515C" w:rsidRPr="006C7886">
        <w:rPr>
          <w:bdr w:val="none" w:sz="0" w:space="0" w:color="auto" w:frame="1"/>
          <w:lang w:eastAsia="es-PE"/>
        </w:rPr>
        <w:t>UTILID.DESEADA</w:t>
      </w:r>
      <w:r w:rsidR="00AC515C">
        <w:rPr>
          <w:bdr w:val="none" w:sz="0" w:space="0" w:color="auto" w:frame="1"/>
          <w:lang w:eastAsia="es-PE"/>
        </w:rPr>
        <w:t xml:space="preserve"> = </w:t>
      </w:r>
      <w:r w:rsidRPr="006C7886">
        <w:rPr>
          <w:bdr w:val="none" w:sz="0" w:space="0" w:color="auto" w:frame="1"/>
          <w:lang w:eastAsia="es-PE"/>
        </w:rPr>
        <w:t>PRECIODE</w:t>
      </w:r>
      <w:r w:rsidRPr="006C7886">
        <w:rPr>
          <w:spacing w:val="-15"/>
          <w:bdr w:val="none" w:sz="0" w:space="0" w:color="auto" w:frame="1"/>
          <w:lang w:eastAsia="es-PE"/>
        </w:rPr>
        <w:t>VTA.BRUTA</w:t>
      </w:r>
      <w:r>
        <w:rPr>
          <w:spacing w:val="-15"/>
          <w:bdr w:val="none" w:sz="0" w:space="0" w:color="auto" w:frame="1"/>
          <w:lang w:eastAsia="es-PE"/>
        </w:rPr>
        <w:t xml:space="preserve"> - </w:t>
      </w:r>
      <w:r w:rsidR="00AC515C" w:rsidRPr="006C7886">
        <w:rPr>
          <w:bdr w:val="none" w:sz="0" w:space="0" w:color="auto" w:frame="1"/>
          <w:lang w:eastAsia="es-PE"/>
        </w:rPr>
        <w:t>DSCTOS</w:t>
      </w:r>
      <w:r w:rsidR="00AC515C">
        <w:rPr>
          <w:lang w:eastAsia="es-PE"/>
        </w:rPr>
        <w:t xml:space="preserve"> </w:t>
      </w:r>
      <w:r w:rsidR="00AC515C" w:rsidRPr="006C7886">
        <w:rPr>
          <w:spacing w:val="-15"/>
          <w:bdr w:val="none" w:sz="0" w:space="0" w:color="auto" w:frame="1"/>
          <w:lang w:eastAsia="es-PE"/>
        </w:rPr>
        <w:t>A LOS</w:t>
      </w:r>
      <w:r w:rsidR="00AC515C">
        <w:rPr>
          <w:lang w:eastAsia="es-PE"/>
        </w:rPr>
        <w:t xml:space="preserve"> </w:t>
      </w:r>
      <w:r w:rsidR="00AC515C" w:rsidRPr="006C7886">
        <w:rPr>
          <w:bdr w:val="none" w:sz="0" w:space="0" w:color="auto" w:frame="1"/>
          <w:lang w:eastAsia="es-PE"/>
        </w:rPr>
        <w:t>CLIENTES</w:t>
      </w:r>
      <w:r w:rsidR="00AC515C">
        <w:rPr>
          <w:spacing w:val="-15"/>
          <w:bdr w:val="none" w:sz="0" w:space="0" w:color="auto" w:frame="1"/>
          <w:lang w:eastAsia="es-PE"/>
        </w:rPr>
        <w:t xml:space="preserve"> </w:t>
      </w:r>
      <w:r>
        <w:rPr>
          <w:spacing w:val="-15"/>
          <w:bdr w:val="none" w:sz="0" w:space="0" w:color="auto" w:frame="1"/>
          <w:lang w:eastAsia="es-PE"/>
        </w:rPr>
        <w:t>=</w:t>
      </w:r>
      <w:r w:rsidRPr="006C7886">
        <w:rPr>
          <w:bdr w:val="none" w:sz="0" w:space="0" w:color="auto" w:frame="1"/>
          <w:lang w:eastAsia="es-PE"/>
        </w:rPr>
        <w:t>PRECIODEVTA.</w:t>
      </w:r>
      <w:r w:rsidRPr="006C7886">
        <w:rPr>
          <w:spacing w:val="-15"/>
          <w:bdr w:val="none" w:sz="0" w:space="0" w:color="auto" w:frame="1"/>
          <w:lang w:eastAsia="es-PE"/>
        </w:rPr>
        <w:t>NETA</w:t>
      </w:r>
      <w:r>
        <w:rPr>
          <w:spacing w:val="-15"/>
          <w:bdr w:val="none" w:sz="0" w:space="0" w:color="auto" w:frame="1"/>
          <w:lang w:eastAsia="es-PE"/>
        </w:rPr>
        <w:t xml:space="preserve"> </w:t>
      </w:r>
    </w:p>
    <w:p w:rsidR="004A276B" w:rsidRPr="00AC515C" w:rsidRDefault="004A276B" w:rsidP="00AC515C">
      <w:pPr>
        <w:pStyle w:val="Sinespaciado"/>
        <w:rPr>
          <w:lang w:eastAsia="es-PE"/>
        </w:rPr>
      </w:pPr>
    </w:p>
    <w:p w:rsidR="00AC515C" w:rsidRPr="00AC515C" w:rsidRDefault="00AC515C" w:rsidP="00AC515C">
      <w:pPr>
        <w:pStyle w:val="Sinespaciado"/>
        <w:rPr>
          <w:rFonts w:eastAsia="Times New Roman"/>
          <w:lang w:eastAsia="es-PE"/>
        </w:rPr>
      </w:pPr>
      <w:r w:rsidRPr="00AC515C">
        <w:rPr>
          <w:rFonts w:ascii="Arial" w:eastAsia="Times New Roman" w:hAnsi="Arial" w:cs="Arial"/>
          <w:b/>
          <w:bCs/>
          <w:spacing w:val="-15"/>
          <w:bdr w:val="none" w:sz="0" w:space="0" w:color="auto" w:frame="1"/>
          <w:lang w:eastAsia="es-PE"/>
        </w:rPr>
        <w:t>METODOS DEL</w:t>
      </w:r>
      <w:r w:rsidRPr="00AC515C">
        <w:rPr>
          <w:rFonts w:ascii="Arial" w:eastAsia="Times New Roman" w:hAnsi="Arial" w:cs="Arial"/>
          <w:b/>
          <w:bCs/>
          <w:bdr w:val="none" w:sz="0" w:space="0" w:color="auto" w:frame="1"/>
          <w:lang w:eastAsia="es-PE"/>
        </w:rPr>
        <w:t>COSTO COMERCIAL</w:t>
      </w:r>
    </w:p>
    <w:p w:rsidR="00AC515C" w:rsidRPr="00AC515C" w:rsidRDefault="00AC515C" w:rsidP="00AC515C">
      <w:pPr>
        <w:pStyle w:val="Sinespaciado"/>
        <w:rPr>
          <w:rFonts w:eastAsia="Times New Roman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 </w:t>
      </w:r>
    </w:p>
    <w:p w:rsidR="00AC515C" w:rsidRPr="00AC515C" w:rsidRDefault="00AC515C" w:rsidP="00AC515C">
      <w:pPr>
        <w:pStyle w:val="Sinespaciado"/>
        <w:rPr>
          <w:rFonts w:eastAsia="Times New Roman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•</w:t>
      </w:r>
      <w:r w:rsidRPr="00AC515C">
        <w:rPr>
          <w:rFonts w:ascii="Arial" w:eastAsia="Times New Roman" w:hAnsi="Arial" w:cs="Arial"/>
          <w:b/>
          <w:bCs/>
          <w:bdr w:val="none" w:sz="0" w:space="0" w:color="auto" w:frame="1"/>
          <w:lang w:eastAsia="es-PE"/>
        </w:rPr>
        <w:t>Calculo por División Simple</w:t>
      </w:r>
    </w:p>
    <w:p w:rsidR="00AC515C" w:rsidRPr="00AC515C" w:rsidRDefault="00AC515C" w:rsidP="00AC515C">
      <w:pPr>
        <w:pStyle w:val="Sinespaciado"/>
        <w:rPr>
          <w:rFonts w:eastAsia="Times New Roman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 </w:t>
      </w:r>
    </w:p>
    <w:p w:rsidR="00AC515C" w:rsidRPr="00AC515C" w:rsidRDefault="00AC515C" w:rsidP="00AC515C">
      <w:pPr>
        <w:pStyle w:val="Sinespaciado"/>
        <w:rPr>
          <w:rFonts w:eastAsia="Times New Roman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•</w:t>
      </w:r>
      <w:r w:rsidRPr="00AC515C">
        <w:rPr>
          <w:rFonts w:ascii="Arial" w:eastAsia="Times New Roman" w:hAnsi="Arial" w:cs="Arial"/>
          <w:b/>
          <w:bCs/>
          <w:bdr w:val="none" w:sz="0" w:space="0" w:color="auto" w:frame="1"/>
          <w:lang w:eastAsia="es-PE"/>
        </w:rPr>
        <w:t>Calculo por Operación Múltiple</w:t>
      </w:r>
    </w:p>
    <w:p w:rsidR="00AC515C" w:rsidRDefault="00AC515C" w:rsidP="00AC515C">
      <w:pPr>
        <w:pStyle w:val="Sinespaciado"/>
        <w:rPr>
          <w:rFonts w:ascii="Arial" w:eastAsia="Times New Roman" w:hAnsi="Arial" w:cs="Arial"/>
          <w:bdr w:val="none" w:sz="0" w:space="0" w:color="auto" w:frame="1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 a) Calculo de Costo por Recargos</w:t>
      </w:r>
    </w:p>
    <w:p w:rsidR="00AC515C" w:rsidRDefault="00AC515C" w:rsidP="00AC515C">
      <w:pPr>
        <w:pStyle w:val="Sinespaciado"/>
        <w:rPr>
          <w:rFonts w:ascii="Arial" w:eastAsia="Times New Roman" w:hAnsi="Arial" w:cs="Arial"/>
          <w:bdr w:val="none" w:sz="0" w:space="0" w:color="auto" w:frame="1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b) Método de Coeficiente o Factor de Equivalencia</w:t>
      </w:r>
    </w:p>
    <w:p w:rsidR="00AC515C" w:rsidRPr="00AC515C" w:rsidRDefault="00AC515C" w:rsidP="00AC515C">
      <w:pPr>
        <w:pStyle w:val="Sinespaciado"/>
        <w:rPr>
          <w:rFonts w:eastAsia="Times New Roman"/>
          <w:lang w:eastAsia="es-PE"/>
        </w:rPr>
      </w:pPr>
      <w:r w:rsidRPr="00AC515C">
        <w:rPr>
          <w:rFonts w:ascii="Arial" w:eastAsia="Times New Roman" w:hAnsi="Arial" w:cs="Arial"/>
          <w:bdr w:val="none" w:sz="0" w:space="0" w:color="auto" w:frame="1"/>
          <w:lang w:eastAsia="es-PE"/>
        </w:rPr>
        <w:t>c) Método de los Porcentajes</w:t>
      </w:r>
    </w:p>
    <w:p w:rsidR="00AC515C" w:rsidRPr="00AC515C" w:rsidRDefault="00AC515C" w:rsidP="00AC515C">
      <w:pPr>
        <w:pStyle w:val="Sinespaciado"/>
        <w:rPr>
          <w:color w:val="000000" w:themeColor="text1"/>
          <w:lang w:eastAsia="es-PE"/>
        </w:rPr>
      </w:pP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bdr w:val="none" w:sz="0" w:space="0" w:color="auto" w:frame="1"/>
          <w:lang w:eastAsia="es-PE"/>
        </w:rPr>
        <w:t>Calculo por División Simple</w:t>
      </w: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bdr w:val="none" w:sz="0" w:space="0" w:color="auto" w:frame="1"/>
          <w:lang w:eastAsia="es-PE"/>
        </w:rPr>
        <w:t>Ejercicio de aplicación:</w:t>
      </w: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bdr w:val="none" w:sz="0" w:space="0" w:color="auto" w:frame="1"/>
          <w:lang w:eastAsia="es-PE"/>
        </w:rPr>
        <w:t>•Comercial Rivera, compra 300 computadoras de un tipo especial a</w:t>
      </w: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bdr w:val="none" w:sz="0" w:space="0" w:color="auto" w:frame="1"/>
          <w:lang w:eastAsia="es-PE"/>
        </w:rPr>
        <w:t>S/. 1250 cada una.</w:t>
      </w: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bdr w:val="none" w:sz="0" w:space="0" w:color="auto" w:frame="1"/>
          <w:lang w:eastAsia="es-PE"/>
        </w:rPr>
        <w:t>•Le conceden un descuento del 5 % sobre la cantidad</w:t>
      </w: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bdr w:val="none" w:sz="0" w:space="0" w:color="auto" w:frame="1"/>
          <w:lang w:eastAsia="es-PE"/>
        </w:rPr>
        <w:t>•Gastos por traslado, como fletes de conducción que asciende a</w:t>
      </w:r>
    </w:p>
    <w:p w:rsidR="00AC515C" w:rsidRPr="00AC515C" w:rsidRDefault="00AC515C" w:rsidP="00AC515C">
      <w:pPr>
        <w:pStyle w:val="Sinespaciado"/>
        <w:rPr>
          <w:rFonts w:ascii="Roboto" w:eastAsia="Times New Roman" w:hAnsi="Roboto" w:cs="Times New Roman"/>
          <w:color w:val="000000" w:themeColor="text1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bdr w:val="none" w:sz="0" w:space="0" w:color="auto" w:frame="1"/>
          <w:lang w:eastAsia="es-PE"/>
        </w:rPr>
        <w:t>S/. 18000.00 y otros gastos de acondicionamiento por S/. 13500.00</w:t>
      </w:r>
    </w:p>
    <w:p w:rsidR="00D6098A" w:rsidRDefault="00AC515C" w:rsidP="00D6098A">
      <w:pPr>
        <w:rPr>
          <w:color w:val="000000" w:themeColor="text1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47466D64" wp14:editId="32783D8F">
            <wp:extent cx="3743325" cy="1924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99" t="40039" r="40033" b="16546"/>
                    <a:stretch/>
                  </pic:blipFill>
                  <pic:spPr bwMode="auto">
                    <a:xfrm>
                      <a:off x="0" y="0"/>
                      <a:ext cx="37433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5C" w:rsidRDefault="00AC515C" w:rsidP="00D6098A">
      <w:pPr>
        <w:rPr>
          <w:color w:val="000000" w:themeColor="text1"/>
          <w:sz w:val="24"/>
          <w:szCs w:val="24"/>
          <w:lang w:eastAsia="es-PE"/>
        </w:rPr>
      </w:pP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1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   </w:t>
      </w: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S/, S/, S/,60 COMPRAS 387,750.00601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Mercaderias6011 </w:t>
      </w:r>
      <w:proofErr w:type="spellStart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Mercaderias</w:t>
      </w:r>
      <w:proofErr w:type="spellEnd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manufacturadas</w:t>
      </w:r>
      <w:r w:rsidRPr="00AC515C">
        <w:rPr>
          <w:rFonts w:ascii="Arial" w:eastAsia="Times New Roman" w:hAnsi="Arial" w:cs="Arial"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60111 Computadoras 356,250.00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609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Costos vinculados con las compras60911 </w:t>
      </w:r>
      <w:proofErr w:type="spellStart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Cots</w:t>
      </w:r>
      <w:proofErr w:type="spellEnd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. </w:t>
      </w:r>
      <w:proofErr w:type="spellStart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vinc</w:t>
      </w:r>
      <w:proofErr w:type="spellEnd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. con las </w:t>
      </w:r>
      <w:proofErr w:type="spellStart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comp.</w:t>
      </w:r>
      <w:proofErr w:type="spellEnd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de mercaderia</w:t>
      </w:r>
      <w:r w:rsidRPr="00AC515C">
        <w:rPr>
          <w:rFonts w:ascii="Arial" w:eastAsia="Times New Roman" w:hAnsi="Arial" w:cs="Arial"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609111 Transporte 18,000.00</w:t>
      </w:r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609119 Oros costos vin. Con las mercaderias 13,500.00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40</w:t>
      </w:r>
      <w:r w:rsidRPr="00AC515C">
        <w:rPr>
          <w:rFonts w:ascii="Arial" w:eastAsia="Times New Roman" w:hAnsi="Arial" w:cs="Arial"/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TRIBUTOS Y APORTE AL SISTEMA DE PENSIONESPOR PAGAR 73,672.50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401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Gobierno central</w:t>
      </w:r>
      <w:r w:rsidRPr="00AC515C">
        <w:rPr>
          <w:rFonts w:ascii="Arial" w:eastAsia="Times New Roman" w:hAnsi="Arial" w:cs="Arial"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4011 Impuesto General a las Ventas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42 CUENTAS POR PAGAR COMERCIALES - TERCEROS 461,422.50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421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Facturas, boletas y otros comprobantes por pagar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x/x Por la compra de 300 computadoras para la venta220 MERCADERIAS 387,750.00201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proofErr w:type="spellStart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Mercaderia</w:t>
      </w:r>
      <w:proofErr w:type="spellEnd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manufacturada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61 VARIACION DE EXISTENCIAS 387,750.00</w:t>
      </w:r>
      <w:r w:rsidRPr="00AC515C">
        <w:rPr>
          <w:rFonts w:ascii="Arial" w:eastAsia="Times New Roman" w:hAnsi="Arial" w:cs="Arial"/>
          <w:b/>
          <w:bCs/>
          <w:color w:val="000000" w:themeColor="text1"/>
          <w:spacing w:val="-30"/>
          <w:sz w:val="24"/>
          <w:szCs w:val="24"/>
          <w:bdr w:val="none" w:sz="0" w:space="0" w:color="auto" w:frame="1"/>
          <w:lang w:eastAsia="es-PE"/>
        </w:rPr>
        <w:t>611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proofErr w:type="spellStart"/>
      <w:r w:rsidRPr="00AC515C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Mercaderias</w:t>
      </w:r>
      <w:proofErr w:type="spellEnd"/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x/x Por la </w:t>
      </w:r>
      <w:proofErr w:type="spellStart"/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variacion</w:t>
      </w:r>
      <w:proofErr w:type="spellEnd"/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 de existencias en el </w:t>
      </w:r>
      <w:proofErr w:type="spellStart"/>
      <w:r w:rsidRPr="00AC515C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almacen</w:t>
      </w:r>
      <w:proofErr w:type="spellEnd"/>
    </w:p>
    <w:p w:rsidR="00AC515C" w:rsidRPr="00AC515C" w:rsidRDefault="00AC515C" w:rsidP="00D6098A">
      <w:pPr>
        <w:rPr>
          <w:color w:val="000000" w:themeColor="text1"/>
          <w:sz w:val="24"/>
          <w:szCs w:val="24"/>
          <w:lang w:eastAsia="es-PE"/>
        </w:rPr>
      </w:pPr>
    </w:p>
    <w:p w:rsidR="00AC515C" w:rsidRPr="00AC515C" w:rsidRDefault="00AC515C" w:rsidP="00AC515C">
      <w:pPr>
        <w:pStyle w:val="Sinespaciado"/>
        <w:rPr>
          <w:b/>
          <w:bCs/>
          <w:sz w:val="24"/>
          <w:szCs w:val="24"/>
          <w:lang w:eastAsia="es-PE"/>
        </w:rPr>
      </w:pPr>
      <w:r w:rsidRPr="00AC515C">
        <w:rPr>
          <w:b/>
          <w:bCs/>
          <w:sz w:val="24"/>
          <w:szCs w:val="24"/>
          <w:bdr w:val="none" w:sz="0" w:space="0" w:color="auto" w:frame="1"/>
          <w:lang w:eastAsia="es-PE"/>
        </w:rPr>
        <w:t>CALCULO POR OPERACIÓN MÚLTIPLE</w:t>
      </w:r>
    </w:p>
    <w:p w:rsidR="00AC515C" w:rsidRDefault="00AC515C" w:rsidP="00AC515C">
      <w:pPr>
        <w:pStyle w:val="Sinespaciado"/>
        <w:rPr>
          <w:sz w:val="24"/>
          <w:szCs w:val="24"/>
          <w:bdr w:val="none" w:sz="0" w:space="0" w:color="auto" w:frame="1"/>
          <w:lang w:eastAsia="es-PE"/>
        </w:rPr>
      </w:pPr>
      <w:r w:rsidRPr="00AC515C">
        <w:rPr>
          <w:sz w:val="24"/>
          <w:szCs w:val="24"/>
          <w:bdr w:val="none" w:sz="0" w:space="0" w:color="auto" w:frame="1"/>
          <w:lang w:eastAsia="es-PE"/>
        </w:rPr>
        <w:t></w:t>
      </w:r>
      <w:r w:rsidRPr="00AC515C">
        <w:rPr>
          <w:sz w:val="24"/>
          <w:szCs w:val="24"/>
          <w:lang w:eastAsia="es-PE"/>
        </w:rPr>
        <w:t xml:space="preserve"> </w:t>
      </w:r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Este método se desarrolla cuando la compra </w:t>
      </w:r>
      <w:proofErr w:type="spellStart"/>
      <w:r w:rsidRPr="00AC515C">
        <w:rPr>
          <w:sz w:val="24"/>
          <w:szCs w:val="24"/>
          <w:bdr w:val="none" w:sz="0" w:space="0" w:color="auto" w:frame="1"/>
          <w:lang w:eastAsia="es-PE"/>
        </w:rPr>
        <w:t>demercaderías</w:t>
      </w:r>
      <w:proofErr w:type="spellEnd"/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 no son exactamente </w:t>
      </w:r>
      <w:proofErr w:type="spellStart"/>
      <w:proofErr w:type="gramStart"/>
      <w:r w:rsidRPr="00AC515C">
        <w:rPr>
          <w:sz w:val="24"/>
          <w:szCs w:val="24"/>
          <w:bdr w:val="none" w:sz="0" w:space="0" w:color="auto" w:frame="1"/>
          <w:lang w:eastAsia="es-PE"/>
        </w:rPr>
        <w:t>iguales,pudiendo</w:t>
      </w:r>
      <w:proofErr w:type="spellEnd"/>
      <w:proofErr w:type="gramEnd"/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 corresponder a artículos heterogéneos.</w:t>
      </w:r>
    </w:p>
    <w:p w:rsidR="004A276B" w:rsidRPr="00AC515C" w:rsidRDefault="004A276B" w:rsidP="00AC515C">
      <w:pPr>
        <w:pStyle w:val="Sinespaciado"/>
        <w:rPr>
          <w:sz w:val="24"/>
          <w:szCs w:val="24"/>
          <w:lang w:eastAsia="es-PE"/>
        </w:rPr>
      </w:pPr>
    </w:p>
    <w:p w:rsidR="00AC515C" w:rsidRPr="00AC515C" w:rsidRDefault="00AC515C" w:rsidP="00AC515C">
      <w:pPr>
        <w:pStyle w:val="Sinespaciado"/>
        <w:rPr>
          <w:b/>
          <w:bCs/>
          <w:sz w:val="24"/>
          <w:szCs w:val="24"/>
          <w:lang w:eastAsia="es-PE"/>
        </w:rPr>
      </w:pPr>
      <w:r w:rsidRPr="00AC515C">
        <w:rPr>
          <w:b/>
          <w:bCs/>
          <w:sz w:val="24"/>
          <w:szCs w:val="24"/>
          <w:bdr w:val="none" w:sz="0" w:space="0" w:color="auto" w:frame="1"/>
          <w:lang w:eastAsia="es-PE"/>
        </w:rPr>
        <w:lastRenderedPageBreak/>
        <w:t>MÉTODO COSTO POR RECARGO</w:t>
      </w:r>
    </w:p>
    <w:p w:rsidR="00AC515C" w:rsidRPr="00AC515C" w:rsidRDefault="00AC515C" w:rsidP="00AC515C">
      <w:pPr>
        <w:pStyle w:val="Sinespaciado"/>
        <w:rPr>
          <w:sz w:val="24"/>
          <w:szCs w:val="24"/>
          <w:lang w:eastAsia="es-PE"/>
        </w:rPr>
      </w:pPr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 Cuando las condiciones de venta son </w:t>
      </w:r>
      <w:proofErr w:type="spellStart"/>
      <w:r w:rsidRPr="00AC515C">
        <w:rPr>
          <w:sz w:val="24"/>
          <w:szCs w:val="24"/>
          <w:bdr w:val="none" w:sz="0" w:space="0" w:color="auto" w:frame="1"/>
          <w:lang w:eastAsia="es-PE"/>
        </w:rPr>
        <w:t>diferentespara</w:t>
      </w:r>
      <w:proofErr w:type="spellEnd"/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 cada artículo que se adquiere.</w:t>
      </w:r>
    </w:p>
    <w:p w:rsidR="00AC515C" w:rsidRPr="00AC515C" w:rsidRDefault="00AC515C" w:rsidP="00AC515C">
      <w:pPr>
        <w:pStyle w:val="Sinespaciado"/>
        <w:rPr>
          <w:sz w:val="24"/>
          <w:szCs w:val="24"/>
          <w:lang w:eastAsia="es-PE"/>
        </w:rPr>
      </w:pPr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Consiste en acumular todos los costos que </w:t>
      </w:r>
      <w:proofErr w:type="spellStart"/>
      <w:r w:rsidRPr="00AC515C">
        <w:rPr>
          <w:sz w:val="24"/>
          <w:szCs w:val="24"/>
          <w:bdr w:val="none" w:sz="0" w:space="0" w:color="auto" w:frame="1"/>
          <w:lang w:eastAsia="es-PE"/>
        </w:rPr>
        <w:t>serefieren</w:t>
      </w:r>
      <w:proofErr w:type="spellEnd"/>
      <w:r w:rsidRPr="00AC515C">
        <w:rPr>
          <w:sz w:val="24"/>
          <w:szCs w:val="24"/>
          <w:bdr w:val="none" w:sz="0" w:space="0" w:color="auto" w:frame="1"/>
          <w:lang w:eastAsia="es-PE"/>
        </w:rPr>
        <w:t xml:space="preserve"> a la operación de compra por </w:t>
      </w:r>
      <w:proofErr w:type="spellStart"/>
      <w:r w:rsidRPr="00AC515C">
        <w:rPr>
          <w:sz w:val="24"/>
          <w:szCs w:val="24"/>
          <w:bdr w:val="none" w:sz="0" w:space="0" w:color="auto" w:frame="1"/>
          <w:lang w:eastAsia="es-PE"/>
        </w:rPr>
        <w:t>artículoseparado</w:t>
      </w:r>
      <w:proofErr w:type="spellEnd"/>
      <w:r w:rsidRPr="00AC515C">
        <w:rPr>
          <w:sz w:val="24"/>
          <w:szCs w:val="24"/>
          <w:bdr w:val="none" w:sz="0" w:space="0" w:color="auto" w:frame="1"/>
          <w:lang w:eastAsia="es-PE"/>
        </w:rPr>
        <w:t>.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s-PE"/>
        </w:rPr>
      </w:pPr>
      <w:r w:rsidRPr="00AC515C">
        <w:rPr>
          <w:rFonts w:eastAsia="Times New Roman" w:cstheme="minorHAnsi"/>
          <w:b/>
          <w:bCs/>
          <w:color w:val="000000" w:themeColor="text1"/>
          <w:spacing w:val="-15"/>
          <w:sz w:val="24"/>
          <w:szCs w:val="24"/>
          <w:bdr w:val="none" w:sz="0" w:space="0" w:color="auto" w:frame="1"/>
          <w:lang w:eastAsia="es-PE"/>
        </w:rPr>
        <w:t>MÉTODO COEFICIENTE O FACTOR DE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es-PE"/>
        </w:rPr>
        <w:t xml:space="preserve"> </w:t>
      </w:r>
      <w:r w:rsidRPr="00AC515C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EQUIVALENCIA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s-PE"/>
        </w:rPr>
      </w:pPr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 </w:t>
      </w:r>
      <w:r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</w:t>
      </w:r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Este método se usa aún en los casos de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artículosno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homólogos, siempre y cuando las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condicionesde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la venta son comunes a todos los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artículosadquiridos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.</w:t>
      </w:r>
    </w:p>
    <w:p w:rsidR="00AC515C" w:rsidRPr="00AC515C" w:rsidRDefault="00AC515C" w:rsidP="00AC515C">
      <w:pPr>
        <w:shd w:val="clear" w:color="auto" w:fill="F8F8FB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s-PE"/>
        </w:rPr>
      </w:pPr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</w:t>
      </w:r>
      <w:r w:rsidR="005B3FC6">
        <w:rPr>
          <w:rFonts w:eastAsia="Times New Roman" w:cstheme="minorHAnsi"/>
          <w:color w:val="000000" w:themeColor="text1"/>
          <w:sz w:val="24"/>
          <w:szCs w:val="24"/>
          <w:lang w:eastAsia="es-PE"/>
        </w:rPr>
        <w:t xml:space="preserve"> </w:t>
      </w:r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Consiste en acumular todos los costos que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serefieren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a la operación de compra y este gran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totalse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divide entre el precio de lista (es decir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sinafectación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de descuentos ni recargos de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ningunaespecie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). El coeficiente deberá ser </w:t>
      </w:r>
      <w:proofErr w:type="spellStart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multiplicadopor</w:t>
      </w:r>
      <w:proofErr w:type="spellEnd"/>
      <w:r w:rsidRPr="00AC515C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cada uno de los artículos a costo de lista.</w:t>
      </w:r>
    </w:p>
    <w:p w:rsidR="005B3FC6" w:rsidRPr="005B3FC6" w:rsidRDefault="005B3FC6" w:rsidP="005B3FC6">
      <w:pPr>
        <w:shd w:val="clear" w:color="auto" w:fill="F8F8FB"/>
        <w:spacing w:after="0" w:line="240" w:lineRule="auto"/>
        <w:rPr>
          <w:rFonts w:eastAsia="Times New Roman" w:cstheme="minorHAnsi"/>
          <w:b/>
          <w:bCs/>
          <w:color w:val="000000" w:themeColor="text1"/>
          <w:sz w:val="24"/>
          <w:szCs w:val="24"/>
          <w:lang w:eastAsia="es-PE"/>
        </w:rPr>
      </w:pPr>
      <w:r w:rsidRPr="005B3FC6">
        <w:rPr>
          <w:rFonts w:eastAsia="Times New Roman" w:cstheme="minorHAnsi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MÉTODO DE LOS PORCENTAJES</w:t>
      </w:r>
    </w:p>
    <w:p w:rsidR="005B3FC6" w:rsidRPr="005B3FC6" w:rsidRDefault="005B3FC6" w:rsidP="005B3FC6">
      <w:pPr>
        <w:shd w:val="clear" w:color="auto" w:fill="F8F8FB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s-PE"/>
        </w:rPr>
      </w:pPr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 </w:t>
      </w:r>
      <w:r>
        <w:rPr>
          <w:rFonts w:eastAsia="Times New Roman" w:cstheme="minorHAnsi"/>
          <w:color w:val="000000" w:themeColor="text1"/>
          <w:sz w:val="24"/>
          <w:szCs w:val="24"/>
          <w:lang w:eastAsia="es-PE"/>
        </w:rPr>
        <w:t xml:space="preserve"> </w:t>
      </w:r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Consiste en relacionar el total de costo de lista </w:t>
      </w:r>
      <w:proofErr w:type="spellStart"/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conrespecto</w:t>
      </w:r>
      <w:proofErr w:type="spellEnd"/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al ciento por ciento, aplicando los </w:t>
      </w:r>
      <w:proofErr w:type="spellStart"/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porcentajesque</w:t>
      </w:r>
      <w:proofErr w:type="spellEnd"/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resulten al total de la compra para obtener el </w:t>
      </w:r>
      <w:proofErr w:type="spellStart"/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costoreordenado</w:t>
      </w:r>
      <w:proofErr w:type="spellEnd"/>
      <w:r w:rsidRPr="005B3FC6">
        <w:rPr>
          <w:rFonts w:eastAsia="Times New Roman" w:cstheme="minorHAnsi"/>
          <w:color w:val="000000" w:themeColor="text1"/>
          <w:sz w:val="24"/>
          <w:szCs w:val="24"/>
          <w:bdr w:val="none" w:sz="0" w:space="0" w:color="auto" w:frame="1"/>
          <w:lang w:eastAsia="es-PE"/>
        </w:rPr>
        <w:t>.</w:t>
      </w:r>
    </w:p>
    <w:p w:rsidR="005B3FC6" w:rsidRPr="005B3FC6" w:rsidRDefault="005B3FC6" w:rsidP="005B3FC6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5B3FC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Calculo por Operación </w:t>
      </w:r>
      <w:proofErr w:type="gramStart"/>
      <w:r w:rsidRPr="005B3FC6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lang w:eastAsia="es-PE"/>
        </w:rPr>
        <w:t>Múltiple.-</w:t>
      </w:r>
      <w:proofErr w:type="gramEnd"/>
    </w:p>
    <w:p w:rsidR="005B3FC6" w:rsidRDefault="005B3FC6" w:rsidP="005B3FC6">
      <w:pPr>
        <w:shd w:val="clear" w:color="auto" w:fill="F8F8FB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</w:pPr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 </w:t>
      </w:r>
      <w:proofErr w:type="gramStart"/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a)Calculo</w:t>
      </w:r>
      <w:proofErr w:type="gramEnd"/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de Costo por Recargos</w:t>
      </w:r>
    </w:p>
    <w:p w:rsidR="005B3FC6" w:rsidRPr="005B3FC6" w:rsidRDefault="005B3FC6" w:rsidP="005B3FC6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Comercial Pantoja compra 20 computadoras a 2500 con un </w:t>
      </w:r>
      <w:proofErr w:type="spellStart"/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descuentode</w:t>
      </w:r>
      <w:proofErr w:type="spellEnd"/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15% y 30 como flete de conducción, calculadoras 80 unidades a 150</w:t>
      </w:r>
    </w:p>
    <w:p w:rsidR="005B3FC6" w:rsidRPr="005B3FC6" w:rsidRDefault="005B3FC6" w:rsidP="005B3FC6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con </w:t>
      </w:r>
      <w:proofErr w:type="gramStart"/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un descuentos</w:t>
      </w:r>
      <w:proofErr w:type="gramEnd"/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 xml:space="preserve"> de 5% y 65 como flete de conducción, impresoras 35</w:t>
      </w:r>
    </w:p>
    <w:p w:rsidR="005B3FC6" w:rsidRPr="005B3FC6" w:rsidRDefault="005B3FC6" w:rsidP="005B3FC6">
      <w:pPr>
        <w:shd w:val="clear" w:color="auto" w:fill="F8F8FB"/>
        <w:spacing w:after="0" w:line="240" w:lineRule="auto"/>
        <w:rPr>
          <w:rFonts w:ascii="Roboto" w:eastAsia="Times New Roman" w:hAnsi="Roboto" w:cs="Times New Roman"/>
          <w:color w:val="000000" w:themeColor="text1"/>
          <w:sz w:val="24"/>
          <w:szCs w:val="24"/>
          <w:lang w:eastAsia="es-PE"/>
        </w:rPr>
      </w:pPr>
      <w:r w:rsidRPr="005B3FC6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  <w:lang w:eastAsia="es-PE"/>
        </w:rPr>
        <w:t>unidades a 1000 a 8% y 30 como flete de conducción; y fotocopiadoras a1850 con un descuento de 10% y 40 con flete de conducción</w:t>
      </w:r>
    </w:p>
    <w:p w:rsidR="008A4D70" w:rsidRDefault="008A4D70">
      <w:pPr>
        <w:rPr>
          <w:color w:val="000000" w:themeColor="text1"/>
          <w:sz w:val="24"/>
          <w:szCs w:val="24"/>
        </w:rPr>
      </w:pPr>
    </w:p>
    <w:p w:rsidR="005B3FC6" w:rsidRDefault="005B3FC6">
      <w:pPr>
        <w:rPr>
          <w:color w:val="000000" w:themeColor="text1"/>
          <w:sz w:val="24"/>
          <w:szCs w:val="24"/>
        </w:rPr>
      </w:pPr>
    </w:p>
    <w:p w:rsidR="005B3FC6" w:rsidRDefault="005B3FC6" w:rsidP="005B3FC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48089" wp14:editId="128F6E99">
            <wp:extent cx="5353050" cy="9591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69" t="20743" r="41797" b="5210"/>
                    <a:stretch/>
                  </pic:blipFill>
                  <pic:spPr bwMode="auto">
                    <a:xfrm>
                      <a:off x="0" y="0"/>
                      <a:ext cx="5353050" cy="959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FC6" w:rsidRDefault="005B3FC6" w:rsidP="005B3FC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8F4D0D" wp14:editId="6343EA07">
            <wp:extent cx="6549957" cy="962025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883" t="23637" r="42068" b="8346"/>
                    <a:stretch/>
                  </pic:blipFill>
                  <pic:spPr bwMode="auto">
                    <a:xfrm>
                      <a:off x="0" y="0"/>
                      <a:ext cx="6568571" cy="964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FC6" w:rsidRDefault="005B3FC6" w:rsidP="005B3FC6">
      <w:pPr>
        <w:jc w:val="center"/>
        <w:rPr>
          <w:color w:val="000000" w:themeColor="text1"/>
          <w:sz w:val="24"/>
          <w:szCs w:val="24"/>
        </w:rPr>
      </w:pPr>
    </w:p>
    <w:p w:rsidR="005B3FC6" w:rsidRDefault="005B3FC6" w:rsidP="005B3FC6">
      <w:pPr>
        <w:jc w:val="center"/>
        <w:rPr>
          <w:color w:val="000000" w:themeColor="text1"/>
          <w:sz w:val="24"/>
          <w:szCs w:val="24"/>
        </w:rPr>
      </w:pPr>
    </w:p>
    <w:p w:rsidR="005B3FC6" w:rsidRDefault="005B3FC6" w:rsidP="005B3FC6">
      <w:pPr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43D4B" wp14:editId="269DFA5F">
            <wp:extent cx="5464745" cy="771525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38" t="17125" r="42014" b="13748"/>
                    <a:stretch/>
                  </pic:blipFill>
                  <pic:spPr bwMode="auto">
                    <a:xfrm>
                      <a:off x="0" y="0"/>
                      <a:ext cx="5472916" cy="77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FC6" w:rsidRDefault="005B3FC6" w:rsidP="005B3FC6">
      <w:pPr>
        <w:jc w:val="center"/>
        <w:rPr>
          <w:color w:val="000000" w:themeColor="text1"/>
          <w:sz w:val="24"/>
          <w:szCs w:val="24"/>
        </w:rPr>
      </w:pPr>
    </w:p>
    <w:p w:rsidR="005B3FC6" w:rsidRDefault="00000000" w:rsidP="005B3FC6">
      <w:pPr>
        <w:rPr>
          <w:color w:val="000000" w:themeColor="text1"/>
          <w:sz w:val="24"/>
          <w:szCs w:val="24"/>
        </w:rPr>
      </w:pPr>
      <w:hyperlink r:id="rId9" w:history="1">
        <w:r w:rsidR="005B3FC6" w:rsidRPr="00C43A77">
          <w:rPr>
            <w:rStyle w:val="Hipervnculo"/>
            <w:sz w:val="24"/>
            <w:szCs w:val="24"/>
          </w:rPr>
          <w:t>https://www.academi</w:t>
        </w:r>
        <w:r w:rsidR="005B3FC6" w:rsidRPr="00C43A77">
          <w:rPr>
            <w:rStyle w:val="Hipervnculo"/>
            <w:sz w:val="24"/>
            <w:szCs w:val="24"/>
          </w:rPr>
          <w:t>a</w:t>
        </w:r>
        <w:r w:rsidR="005B3FC6" w:rsidRPr="00C43A77">
          <w:rPr>
            <w:rStyle w:val="Hipervnculo"/>
            <w:sz w:val="24"/>
            <w:szCs w:val="24"/>
          </w:rPr>
          <w:t>.edu/38896641/Costos_Comerciales</w:t>
        </w:r>
      </w:hyperlink>
    </w:p>
    <w:p w:rsidR="005B3FC6" w:rsidRDefault="00000000" w:rsidP="005B3FC6">
      <w:pPr>
        <w:rPr>
          <w:color w:val="000000" w:themeColor="text1"/>
          <w:sz w:val="24"/>
          <w:szCs w:val="24"/>
        </w:rPr>
      </w:pPr>
      <w:hyperlink r:id="rId10" w:history="1">
        <w:r w:rsidR="005B3FC6" w:rsidRPr="00C43A77">
          <w:rPr>
            <w:rStyle w:val="Hipervnculo"/>
            <w:sz w:val="24"/>
            <w:szCs w:val="24"/>
          </w:rPr>
          <w:t>https://repository.unad.edu.co/bitstream/handle/10596/7438/Fundamentos%20de%20Costos%207-46.pdf;jsessionid=C372DF7415FA07FA133AEB929D6B6554.jvm1?sequence=1</w:t>
        </w:r>
      </w:hyperlink>
    </w:p>
    <w:p w:rsidR="005B3FC6" w:rsidRPr="005B3FC6" w:rsidRDefault="005B3FC6" w:rsidP="005B3FC6">
      <w:pPr>
        <w:rPr>
          <w:color w:val="000000" w:themeColor="text1"/>
          <w:sz w:val="24"/>
          <w:szCs w:val="24"/>
        </w:rPr>
      </w:pPr>
    </w:p>
    <w:sectPr w:rsidR="005B3FC6" w:rsidRPr="005B3FC6" w:rsidSect="00AC515C">
      <w:pgSz w:w="11906" w:h="16838"/>
      <w:pgMar w:top="426" w:right="424" w:bottom="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70"/>
    <w:rsid w:val="0035161C"/>
    <w:rsid w:val="003559C3"/>
    <w:rsid w:val="003E6F10"/>
    <w:rsid w:val="004A276B"/>
    <w:rsid w:val="005B3FC6"/>
    <w:rsid w:val="006C7886"/>
    <w:rsid w:val="00865FE6"/>
    <w:rsid w:val="008A4D70"/>
    <w:rsid w:val="00AC515C"/>
    <w:rsid w:val="00D6098A"/>
    <w:rsid w:val="00ED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F304F"/>
  <w15:chartTrackingRefBased/>
  <w15:docId w15:val="{C7D76A6F-0394-4014-99C8-D25FC1DE3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">
    <w:name w:val="a"/>
    <w:basedOn w:val="Fuentedeprrafopredeter"/>
    <w:rsid w:val="008A4D70"/>
  </w:style>
  <w:style w:type="character" w:customStyle="1" w:styleId="l">
    <w:name w:val="l"/>
    <w:basedOn w:val="Fuentedeprrafopredeter"/>
    <w:rsid w:val="008A4D70"/>
  </w:style>
  <w:style w:type="character" w:customStyle="1" w:styleId="l9">
    <w:name w:val="l9"/>
    <w:basedOn w:val="Fuentedeprrafopredeter"/>
    <w:rsid w:val="00D6098A"/>
  </w:style>
  <w:style w:type="character" w:customStyle="1" w:styleId="l7">
    <w:name w:val="l7"/>
    <w:basedOn w:val="Fuentedeprrafopredeter"/>
    <w:rsid w:val="00D6098A"/>
  </w:style>
  <w:style w:type="character" w:customStyle="1" w:styleId="l8">
    <w:name w:val="l8"/>
    <w:basedOn w:val="Fuentedeprrafopredeter"/>
    <w:rsid w:val="00D6098A"/>
  </w:style>
  <w:style w:type="character" w:customStyle="1" w:styleId="l10">
    <w:name w:val="l10"/>
    <w:basedOn w:val="Fuentedeprrafopredeter"/>
    <w:rsid w:val="00D6098A"/>
  </w:style>
  <w:style w:type="character" w:customStyle="1" w:styleId="l6">
    <w:name w:val="l6"/>
    <w:basedOn w:val="Fuentedeprrafopredeter"/>
    <w:rsid w:val="00D6098A"/>
  </w:style>
  <w:style w:type="character" w:customStyle="1" w:styleId="l12">
    <w:name w:val="l12"/>
    <w:basedOn w:val="Fuentedeprrafopredeter"/>
    <w:rsid w:val="00D6098A"/>
  </w:style>
  <w:style w:type="character" w:customStyle="1" w:styleId="l11">
    <w:name w:val="l11"/>
    <w:basedOn w:val="Fuentedeprrafopredeter"/>
    <w:rsid w:val="00D6098A"/>
  </w:style>
  <w:style w:type="paragraph" w:styleId="Sinespaciado">
    <w:name w:val="No Spacing"/>
    <w:uiPriority w:val="1"/>
    <w:qFormat/>
    <w:rsid w:val="00AC515C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B3F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3FC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59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8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90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3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5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5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9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4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7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64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70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93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8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1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7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4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9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1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9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2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9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82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51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6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8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43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9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32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9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8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1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4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repository.unad.edu.co/bitstream/handle/10596/7438/Fundamentos%20de%20Costos%207-46.pdf;jsessionid=C372DF7415FA07FA133AEB929D6B6554.jvm1?sequence=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academia.edu/38896641/Costos_Comercial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890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Pujaico</dc:creator>
  <cp:keywords/>
  <dc:description/>
  <cp:lastModifiedBy>Nelly Pujaico</cp:lastModifiedBy>
  <cp:revision>2</cp:revision>
  <dcterms:created xsi:type="dcterms:W3CDTF">2023-03-12T13:57:00Z</dcterms:created>
  <dcterms:modified xsi:type="dcterms:W3CDTF">2023-03-14T05:38:00Z</dcterms:modified>
</cp:coreProperties>
</file>