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136AB" w14:textId="77777777" w:rsidR="00BB017F" w:rsidRDefault="00000000">
      <w:pPr>
        <w:jc w:val="center"/>
      </w:pPr>
      <w:r>
        <w:rPr>
          <w:rFonts w:ascii="Aptos Display" w:hAnsi="Aptos Display"/>
          <w:b/>
          <w:color w:val="1F4E79"/>
          <w:sz w:val="48"/>
        </w:rPr>
        <w:t>Software Requirements Specification</w:t>
      </w:r>
      <w:r>
        <w:rPr>
          <w:rFonts w:ascii="Aptos Display" w:hAnsi="Aptos Display"/>
          <w:b/>
          <w:color w:val="1F4E79"/>
          <w:sz w:val="48"/>
        </w:rPr>
        <w:br/>
      </w:r>
      <w:r>
        <w:rPr>
          <w:b/>
          <w:color w:val="4472C4"/>
          <w:sz w:val="40"/>
        </w:rPr>
        <w:t>Hospital Management Software</w:t>
      </w:r>
    </w:p>
    <w:p w14:paraId="17CB2347" w14:textId="77777777" w:rsidR="00BB017F" w:rsidRDefault="00000000">
      <w:pPr>
        <w:jc w:val="center"/>
      </w:pPr>
      <w:r>
        <w:rPr>
          <w:i/>
          <w:sz w:val="24"/>
        </w:rPr>
        <w:br/>
        <w:t>Comprehensive requirements baseline for a standard multi-department hospital information system</w:t>
      </w:r>
      <w:r>
        <w:rPr>
          <w:i/>
          <w:sz w:val="24"/>
        </w:rPr>
        <w:br/>
      </w:r>
    </w:p>
    <w:tbl>
      <w:tblPr>
        <w:tblStyle w:val="TableGrid"/>
        <w:tblW w:w="0" w:type="auto"/>
        <w:jc w:val="center"/>
        <w:tblLayout w:type="fixed"/>
        <w:tblLook w:val="04A0" w:firstRow="1" w:lastRow="0" w:firstColumn="1" w:lastColumn="0" w:noHBand="0" w:noVBand="1"/>
      </w:tblPr>
      <w:tblGrid>
        <w:gridCol w:w="2880"/>
        <w:gridCol w:w="7056"/>
      </w:tblGrid>
      <w:tr w:rsidR="00BB017F" w14:paraId="31A23206" w14:textId="77777777">
        <w:trPr>
          <w:jc w:val="center"/>
        </w:trPr>
        <w:tc>
          <w:tcPr>
            <w:tcW w:w="2880" w:type="dxa"/>
            <w:shd w:val="clear" w:color="auto" w:fill="D9EAF7"/>
            <w:tcMar>
              <w:top w:w="90" w:type="dxa"/>
              <w:left w:w="120" w:type="dxa"/>
              <w:bottom w:w="90" w:type="dxa"/>
              <w:right w:w="120" w:type="dxa"/>
            </w:tcMar>
            <w:vAlign w:val="center"/>
          </w:tcPr>
          <w:p w14:paraId="67151682" w14:textId="77777777" w:rsidR="00BB017F" w:rsidRDefault="00000000">
            <w:pPr>
              <w:jc w:val="center"/>
            </w:pPr>
            <w:r>
              <w:rPr>
                <w:b/>
              </w:rPr>
              <w:t>Document Item</w:t>
            </w:r>
          </w:p>
        </w:tc>
        <w:tc>
          <w:tcPr>
            <w:tcW w:w="7056" w:type="dxa"/>
            <w:shd w:val="clear" w:color="auto" w:fill="D9EAF7"/>
            <w:tcMar>
              <w:top w:w="90" w:type="dxa"/>
              <w:left w:w="120" w:type="dxa"/>
              <w:bottom w:w="90" w:type="dxa"/>
              <w:right w:w="120" w:type="dxa"/>
            </w:tcMar>
            <w:vAlign w:val="center"/>
          </w:tcPr>
          <w:p w14:paraId="2F0D7084" w14:textId="77777777" w:rsidR="00BB017F" w:rsidRDefault="00000000">
            <w:pPr>
              <w:jc w:val="center"/>
            </w:pPr>
            <w:r>
              <w:rPr>
                <w:b/>
              </w:rPr>
              <w:t>Description</w:t>
            </w:r>
          </w:p>
        </w:tc>
      </w:tr>
      <w:tr w:rsidR="00BB017F" w14:paraId="162B9698" w14:textId="77777777">
        <w:trPr>
          <w:jc w:val="center"/>
        </w:trPr>
        <w:tc>
          <w:tcPr>
            <w:tcW w:w="2880" w:type="dxa"/>
            <w:tcMar>
              <w:top w:w="70" w:type="dxa"/>
              <w:left w:w="100" w:type="dxa"/>
              <w:bottom w:w="70" w:type="dxa"/>
              <w:right w:w="100" w:type="dxa"/>
            </w:tcMar>
            <w:vAlign w:val="center"/>
          </w:tcPr>
          <w:p w14:paraId="3665E141" w14:textId="77777777" w:rsidR="00BB017F" w:rsidRDefault="00000000">
            <w:pPr>
              <w:spacing w:after="40"/>
            </w:pPr>
            <w:r>
              <w:t>Document Type</w:t>
            </w:r>
          </w:p>
        </w:tc>
        <w:tc>
          <w:tcPr>
            <w:tcW w:w="7056" w:type="dxa"/>
            <w:tcMar>
              <w:top w:w="70" w:type="dxa"/>
              <w:left w:w="100" w:type="dxa"/>
              <w:bottom w:w="70" w:type="dxa"/>
              <w:right w:w="100" w:type="dxa"/>
            </w:tcMar>
            <w:vAlign w:val="center"/>
          </w:tcPr>
          <w:p w14:paraId="7D7F429E" w14:textId="77777777" w:rsidR="00BB017F" w:rsidRDefault="00000000">
            <w:pPr>
              <w:spacing w:after="40"/>
            </w:pPr>
            <w:r>
              <w:t>Software Requirements Specification (SRS)</w:t>
            </w:r>
          </w:p>
        </w:tc>
      </w:tr>
      <w:tr w:rsidR="00BB017F" w14:paraId="4F3AB394" w14:textId="77777777">
        <w:trPr>
          <w:jc w:val="center"/>
        </w:trPr>
        <w:tc>
          <w:tcPr>
            <w:tcW w:w="2880" w:type="dxa"/>
            <w:tcMar>
              <w:top w:w="70" w:type="dxa"/>
              <w:left w:w="100" w:type="dxa"/>
              <w:bottom w:w="70" w:type="dxa"/>
              <w:right w:w="100" w:type="dxa"/>
            </w:tcMar>
            <w:vAlign w:val="center"/>
          </w:tcPr>
          <w:p w14:paraId="213D0DFA" w14:textId="77777777" w:rsidR="00BB017F" w:rsidRDefault="00000000">
            <w:pPr>
              <w:spacing w:after="40"/>
            </w:pPr>
            <w:r>
              <w:t>Product Name</w:t>
            </w:r>
          </w:p>
        </w:tc>
        <w:tc>
          <w:tcPr>
            <w:tcW w:w="7056" w:type="dxa"/>
            <w:tcMar>
              <w:top w:w="70" w:type="dxa"/>
              <w:left w:w="100" w:type="dxa"/>
              <w:bottom w:w="70" w:type="dxa"/>
              <w:right w:w="100" w:type="dxa"/>
            </w:tcMar>
            <w:vAlign w:val="center"/>
          </w:tcPr>
          <w:p w14:paraId="3E4DF19C" w14:textId="77777777" w:rsidR="00BB017F" w:rsidRDefault="00000000">
            <w:pPr>
              <w:spacing w:after="40"/>
            </w:pPr>
            <w:r>
              <w:t>Hospital Management Software</w:t>
            </w:r>
          </w:p>
        </w:tc>
      </w:tr>
      <w:tr w:rsidR="00BB017F" w14:paraId="75DF2338" w14:textId="77777777">
        <w:trPr>
          <w:jc w:val="center"/>
        </w:trPr>
        <w:tc>
          <w:tcPr>
            <w:tcW w:w="2880" w:type="dxa"/>
            <w:tcMar>
              <w:top w:w="70" w:type="dxa"/>
              <w:left w:w="100" w:type="dxa"/>
              <w:bottom w:w="70" w:type="dxa"/>
              <w:right w:w="100" w:type="dxa"/>
            </w:tcMar>
            <w:vAlign w:val="center"/>
          </w:tcPr>
          <w:p w14:paraId="1A0820AA" w14:textId="77777777" w:rsidR="00BB017F" w:rsidRDefault="00000000">
            <w:pPr>
              <w:spacing w:after="40"/>
            </w:pPr>
            <w:r>
              <w:t>Intended Audience</w:t>
            </w:r>
          </w:p>
        </w:tc>
        <w:tc>
          <w:tcPr>
            <w:tcW w:w="7056" w:type="dxa"/>
            <w:tcMar>
              <w:top w:w="70" w:type="dxa"/>
              <w:left w:w="100" w:type="dxa"/>
              <w:bottom w:w="70" w:type="dxa"/>
              <w:right w:w="100" w:type="dxa"/>
            </w:tcMar>
            <w:vAlign w:val="center"/>
          </w:tcPr>
          <w:p w14:paraId="44D9E2D0" w14:textId="77777777" w:rsidR="00BB017F" w:rsidRDefault="00000000">
            <w:pPr>
              <w:spacing w:after="40"/>
            </w:pPr>
            <w:r>
              <w:t>Hospital management, clinicians, operations teams, product managers, analysts, developers, testers, and implementation partners</w:t>
            </w:r>
          </w:p>
        </w:tc>
      </w:tr>
      <w:tr w:rsidR="00BB017F" w14:paraId="522D2AD3" w14:textId="77777777">
        <w:trPr>
          <w:jc w:val="center"/>
        </w:trPr>
        <w:tc>
          <w:tcPr>
            <w:tcW w:w="2880" w:type="dxa"/>
            <w:tcMar>
              <w:top w:w="70" w:type="dxa"/>
              <w:left w:w="100" w:type="dxa"/>
              <w:bottom w:w="70" w:type="dxa"/>
              <w:right w:w="100" w:type="dxa"/>
            </w:tcMar>
            <w:vAlign w:val="center"/>
          </w:tcPr>
          <w:p w14:paraId="0C571D7F" w14:textId="77777777" w:rsidR="00BB017F" w:rsidRDefault="00000000">
            <w:pPr>
              <w:spacing w:after="40"/>
            </w:pPr>
            <w:r>
              <w:t>Version</w:t>
            </w:r>
          </w:p>
        </w:tc>
        <w:tc>
          <w:tcPr>
            <w:tcW w:w="7056" w:type="dxa"/>
            <w:tcMar>
              <w:top w:w="70" w:type="dxa"/>
              <w:left w:w="100" w:type="dxa"/>
              <w:bottom w:w="70" w:type="dxa"/>
              <w:right w:w="100" w:type="dxa"/>
            </w:tcMar>
            <w:vAlign w:val="center"/>
          </w:tcPr>
          <w:p w14:paraId="0513583F" w14:textId="77777777" w:rsidR="00BB017F" w:rsidRDefault="00000000">
            <w:pPr>
              <w:spacing w:after="40"/>
            </w:pPr>
            <w:r>
              <w:t>1.0</w:t>
            </w:r>
          </w:p>
        </w:tc>
      </w:tr>
      <w:tr w:rsidR="00BB017F" w14:paraId="6866E88C" w14:textId="77777777">
        <w:trPr>
          <w:jc w:val="center"/>
        </w:trPr>
        <w:tc>
          <w:tcPr>
            <w:tcW w:w="2880" w:type="dxa"/>
            <w:tcMar>
              <w:top w:w="70" w:type="dxa"/>
              <w:left w:w="100" w:type="dxa"/>
              <w:bottom w:w="70" w:type="dxa"/>
              <w:right w:w="100" w:type="dxa"/>
            </w:tcMar>
            <w:vAlign w:val="center"/>
          </w:tcPr>
          <w:p w14:paraId="29D0B480" w14:textId="77777777" w:rsidR="00BB017F" w:rsidRDefault="00000000">
            <w:pPr>
              <w:spacing w:after="40"/>
            </w:pPr>
            <w:r>
              <w:t>Status</w:t>
            </w:r>
          </w:p>
        </w:tc>
        <w:tc>
          <w:tcPr>
            <w:tcW w:w="7056" w:type="dxa"/>
            <w:tcMar>
              <w:top w:w="70" w:type="dxa"/>
              <w:left w:w="100" w:type="dxa"/>
              <w:bottom w:w="70" w:type="dxa"/>
              <w:right w:w="100" w:type="dxa"/>
            </w:tcMar>
            <w:vAlign w:val="center"/>
          </w:tcPr>
          <w:p w14:paraId="46A94FCB" w14:textId="77777777" w:rsidR="00BB017F" w:rsidRDefault="00000000">
            <w:pPr>
              <w:spacing w:after="40"/>
            </w:pPr>
            <w:r>
              <w:t>Draft baseline suitable for customization per facility or network</w:t>
            </w:r>
          </w:p>
        </w:tc>
      </w:tr>
    </w:tbl>
    <w:p w14:paraId="4EF43FD7" w14:textId="77777777" w:rsidR="00BB017F" w:rsidRDefault="00BB017F"/>
    <w:p w14:paraId="0B41F40D" w14:textId="77777777" w:rsidR="00BB017F" w:rsidRDefault="00000000">
      <w:pPr>
        <w:jc w:val="center"/>
      </w:pPr>
      <w:r>
        <w:rPr>
          <w:i/>
        </w:rPr>
        <w:t>Prepared for planning, solution design, implementation, testing, procurement, and stakeholder review.</w:t>
      </w:r>
    </w:p>
    <w:p w14:paraId="7C3C3B22" w14:textId="77777777" w:rsidR="00BB017F" w:rsidRDefault="00000000">
      <w:r>
        <w:br w:type="page"/>
      </w:r>
    </w:p>
    <w:p w14:paraId="2DB59232" w14:textId="77777777" w:rsidR="00BB017F" w:rsidRDefault="00000000">
      <w:pPr>
        <w:pStyle w:val="Heading1"/>
      </w:pPr>
      <w:r>
        <w:t>Table of Contents</w:t>
      </w:r>
    </w:p>
    <w:p w14:paraId="29B651F8" w14:textId="77777777" w:rsidR="00BB017F" w:rsidRDefault="00000000">
      <w:pPr>
        <w:pStyle w:val="CustomSmall"/>
      </w:pPr>
      <w:r>
        <w:t>1. Introduction</w:t>
      </w:r>
    </w:p>
    <w:p w14:paraId="52736DB6" w14:textId="77777777" w:rsidR="00BB017F" w:rsidRDefault="00000000">
      <w:pPr>
        <w:pStyle w:val="CustomSmall"/>
      </w:pPr>
      <w:r>
        <w:t>2. Overall Description</w:t>
      </w:r>
    </w:p>
    <w:p w14:paraId="3144B80F" w14:textId="77777777" w:rsidR="00BB017F" w:rsidRDefault="00000000">
      <w:pPr>
        <w:pStyle w:val="CustomSmall"/>
      </w:pPr>
      <w:r>
        <w:t>3. Product Scope and Objectives</w:t>
      </w:r>
    </w:p>
    <w:p w14:paraId="3455E23B" w14:textId="77777777" w:rsidR="00BB017F" w:rsidRDefault="00000000">
      <w:pPr>
        <w:pStyle w:val="CustomSmall"/>
      </w:pPr>
      <w:r>
        <w:t>4. User Classes and Stakeholders</w:t>
      </w:r>
    </w:p>
    <w:p w14:paraId="5DD4AF8C" w14:textId="77777777" w:rsidR="00BB017F" w:rsidRDefault="00000000">
      <w:pPr>
        <w:pStyle w:val="CustomSmall"/>
      </w:pPr>
      <w:r>
        <w:t>5. Functional Requirements</w:t>
      </w:r>
    </w:p>
    <w:p w14:paraId="435F7DF4" w14:textId="77777777" w:rsidR="00BB017F" w:rsidRDefault="00000000">
      <w:pPr>
        <w:pStyle w:val="CustomSmall"/>
      </w:pPr>
      <w:r>
        <w:t>6. External Interface Requirements</w:t>
      </w:r>
    </w:p>
    <w:p w14:paraId="416FC94A" w14:textId="77777777" w:rsidR="00BB017F" w:rsidRDefault="00000000">
      <w:pPr>
        <w:pStyle w:val="CustomSmall"/>
      </w:pPr>
      <w:r>
        <w:t>7. Data Requirements and Core Entities</w:t>
      </w:r>
    </w:p>
    <w:p w14:paraId="7889F8F1" w14:textId="77777777" w:rsidR="00BB017F" w:rsidRDefault="00000000">
      <w:pPr>
        <w:pStyle w:val="CustomSmall"/>
      </w:pPr>
      <w:r>
        <w:t>8. Business Rules</w:t>
      </w:r>
    </w:p>
    <w:p w14:paraId="60202651" w14:textId="77777777" w:rsidR="00BB017F" w:rsidRDefault="00000000">
      <w:pPr>
        <w:pStyle w:val="CustomSmall"/>
      </w:pPr>
      <w:r>
        <w:t>9. Non-Functional Requirements</w:t>
      </w:r>
    </w:p>
    <w:p w14:paraId="4C6AD980" w14:textId="77777777" w:rsidR="00BB017F" w:rsidRDefault="00000000">
      <w:pPr>
        <w:pStyle w:val="CustomSmall"/>
      </w:pPr>
      <w:r>
        <w:t>10. Reporting and Analytics</w:t>
      </w:r>
    </w:p>
    <w:p w14:paraId="3A26E8CE" w14:textId="77777777" w:rsidR="00BB017F" w:rsidRDefault="00000000">
      <w:pPr>
        <w:pStyle w:val="CustomSmall"/>
      </w:pPr>
      <w:r>
        <w:t>11. Security, Privacy, and Compliance</w:t>
      </w:r>
    </w:p>
    <w:p w14:paraId="01BDF07F" w14:textId="77777777" w:rsidR="00BB017F" w:rsidRDefault="00000000">
      <w:pPr>
        <w:pStyle w:val="CustomSmall"/>
      </w:pPr>
      <w:r>
        <w:t>12. Integration Requirements</w:t>
      </w:r>
    </w:p>
    <w:p w14:paraId="6EBFDA74" w14:textId="77777777" w:rsidR="00BB017F" w:rsidRDefault="00000000">
      <w:pPr>
        <w:pStyle w:val="CustomSmall"/>
      </w:pPr>
      <w:r>
        <w:t>13. Implementation and Deployment Considerations</w:t>
      </w:r>
    </w:p>
    <w:p w14:paraId="512C7553" w14:textId="77777777" w:rsidR="00BB017F" w:rsidRDefault="00000000">
      <w:pPr>
        <w:pStyle w:val="CustomSmall"/>
      </w:pPr>
      <w:r>
        <w:t>14. Assumptions, Constraints, and Dependencies</w:t>
      </w:r>
    </w:p>
    <w:p w14:paraId="319DD230" w14:textId="77777777" w:rsidR="00BB017F" w:rsidRDefault="00000000">
      <w:pPr>
        <w:pStyle w:val="CustomSmall"/>
      </w:pPr>
      <w:r>
        <w:t>15. Acceptance Criteria</w:t>
      </w:r>
    </w:p>
    <w:p w14:paraId="0E953789" w14:textId="77777777" w:rsidR="00BB017F" w:rsidRDefault="00000000">
      <w:pPr>
        <w:pStyle w:val="CustomSmall"/>
      </w:pPr>
      <w:r>
        <w:t>Appendix A. Suggested Core Database Modules</w:t>
      </w:r>
    </w:p>
    <w:p w14:paraId="0D8029D0" w14:textId="77777777" w:rsidR="00BB017F" w:rsidRDefault="00000000">
      <w:pPr>
        <w:pStyle w:val="CustomSmall"/>
      </w:pPr>
      <w:r>
        <w:t>Appendix B. Sample End-to-End Workflows</w:t>
      </w:r>
    </w:p>
    <w:p w14:paraId="08D0B608" w14:textId="77777777" w:rsidR="00BB017F" w:rsidRDefault="00000000">
      <w:pPr>
        <w:pStyle w:val="Heading1"/>
      </w:pPr>
      <w:r>
        <w:t>1. Introduction</w:t>
      </w:r>
    </w:p>
    <w:p w14:paraId="49E3FD7D" w14:textId="77777777" w:rsidR="00BB017F" w:rsidRDefault="00000000">
      <w:r>
        <w:t>This Software Requirements Specification (SRS) defines the functional, non-functional, interface, data, security, and operational requirements for a standard Hospital Management Software solution. The system is intended to support hospital-wide operations across clinical, financial, administrative, and support functions in a single integrated platform.</w:t>
      </w:r>
    </w:p>
    <w:p w14:paraId="4A80812C" w14:textId="77777777" w:rsidR="00BB017F" w:rsidRDefault="00000000">
      <w:r>
        <w:t>The document is written as a reusable baseline. It may be adopted as-is for a general hospital or tailored for a specialist hospital, teaching hospital, clinic network, diagnostic center, or multi-site healthcare group.</w:t>
      </w:r>
    </w:p>
    <w:p w14:paraId="3EE849E1" w14:textId="77777777" w:rsidR="00BB017F" w:rsidRDefault="00000000">
      <w:pPr>
        <w:pStyle w:val="Heading2"/>
      </w:pPr>
      <w:r>
        <w:t>1.1 Purpose</w:t>
      </w:r>
    </w:p>
    <w:p w14:paraId="70670EDB" w14:textId="77777777" w:rsidR="00BB017F" w:rsidRDefault="00000000">
      <w:pPr>
        <w:pStyle w:val="ListBullet"/>
      </w:pPr>
      <w:r>
        <w:t>Provide a complete and traceable requirements baseline for procurement, product planning, design, development, testing, and deployment.</w:t>
      </w:r>
    </w:p>
    <w:p w14:paraId="3CB1EAC2" w14:textId="77777777" w:rsidR="00BB017F" w:rsidRDefault="00000000">
      <w:pPr>
        <w:pStyle w:val="ListBullet"/>
      </w:pPr>
      <w:r>
        <w:t>Define how the software should support the end-to-end patient care lifecycle, hospital operations, and management oversight.</w:t>
      </w:r>
    </w:p>
    <w:p w14:paraId="1087F06B" w14:textId="77777777" w:rsidR="00BB017F" w:rsidRDefault="00000000">
      <w:pPr>
        <w:pStyle w:val="ListBullet"/>
      </w:pPr>
      <w:r>
        <w:t>Establish a common understanding among business stakeholders, clinical teams, engineers, quality assurance teams, and implementation partners.</w:t>
      </w:r>
    </w:p>
    <w:p w14:paraId="4A1EE77A" w14:textId="77777777" w:rsidR="00BB017F" w:rsidRDefault="00000000">
      <w:pPr>
        <w:pStyle w:val="ListBullet"/>
      </w:pPr>
      <w:r>
        <w:t>Serve as the source document for backlog preparation, solution architecture, database design, API design, test case development, and user acceptance testing.</w:t>
      </w:r>
    </w:p>
    <w:p w14:paraId="1EA30C6A" w14:textId="77777777" w:rsidR="00BB017F" w:rsidRDefault="00000000">
      <w:pPr>
        <w:pStyle w:val="Heading2"/>
      </w:pPr>
      <w:r>
        <w:t>1.2 Scope</w:t>
      </w:r>
    </w:p>
    <w:p w14:paraId="701FF0DB" w14:textId="77777777" w:rsidR="00BB017F" w:rsidRDefault="00000000">
      <w:r>
        <w:t>The hospital management software shall support patient administration, appointments, registration, outpatient and inpatient workflows, electronic medical records, nursing operations, pharmacy, laboratory, radiology, theatre, billing, insurance, inventory, procurement, human resources, finance integrations, reporting, notifications, auditability, and configurable workflows.</w:t>
      </w:r>
    </w:p>
    <w:p w14:paraId="14680429" w14:textId="77777777" w:rsidR="00BB017F" w:rsidRDefault="00000000">
      <w:pPr>
        <w:pStyle w:val="Heading2"/>
      </w:pPr>
      <w:r>
        <w:t>1.3 Definitions and Abbreviations</w:t>
      </w:r>
    </w:p>
    <w:tbl>
      <w:tblPr>
        <w:tblStyle w:val="TableGrid"/>
        <w:tblW w:w="0" w:type="auto"/>
        <w:jc w:val="center"/>
        <w:tblLayout w:type="fixed"/>
        <w:tblLook w:val="04A0" w:firstRow="1" w:lastRow="0" w:firstColumn="1" w:lastColumn="0" w:noHBand="0" w:noVBand="1"/>
      </w:tblPr>
      <w:tblGrid>
        <w:gridCol w:w="2160"/>
        <w:gridCol w:w="7776"/>
      </w:tblGrid>
      <w:tr w:rsidR="00BB017F" w14:paraId="6D1F0CC9" w14:textId="77777777">
        <w:trPr>
          <w:jc w:val="center"/>
        </w:trPr>
        <w:tc>
          <w:tcPr>
            <w:tcW w:w="2160" w:type="dxa"/>
            <w:shd w:val="clear" w:color="auto" w:fill="D9EAF7"/>
            <w:tcMar>
              <w:top w:w="90" w:type="dxa"/>
              <w:left w:w="120" w:type="dxa"/>
              <w:bottom w:w="90" w:type="dxa"/>
              <w:right w:w="120" w:type="dxa"/>
            </w:tcMar>
            <w:vAlign w:val="center"/>
          </w:tcPr>
          <w:p w14:paraId="75746372" w14:textId="77777777" w:rsidR="00BB017F" w:rsidRDefault="00000000">
            <w:pPr>
              <w:jc w:val="center"/>
            </w:pPr>
            <w:r>
              <w:rPr>
                <w:b/>
              </w:rPr>
              <w:t>Term</w:t>
            </w:r>
          </w:p>
        </w:tc>
        <w:tc>
          <w:tcPr>
            <w:tcW w:w="7776" w:type="dxa"/>
            <w:shd w:val="clear" w:color="auto" w:fill="D9EAF7"/>
            <w:tcMar>
              <w:top w:w="90" w:type="dxa"/>
              <w:left w:w="120" w:type="dxa"/>
              <w:bottom w:w="90" w:type="dxa"/>
              <w:right w:w="120" w:type="dxa"/>
            </w:tcMar>
            <w:vAlign w:val="center"/>
          </w:tcPr>
          <w:p w14:paraId="0D18025B" w14:textId="77777777" w:rsidR="00BB017F" w:rsidRDefault="00000000">
            <w:pPr>
              <w:jc w:val="center"/>
            </w:pPr>
            <w:r>
              <w:rPr>
                <w:b/>
              </w:rPr>
              <w:t>Meaning</w:t>
            </w:r>
          </w:p>
        </w:tc>
      </w:tr>
      <w:tr w:rsidR="00BB017F" w14:paraId="24B6EC24" w14:textId="77777777">
        <w:trPr>
          <w:jc w:val="center"/>
        </w:trPr>
        <w:tc>
          <w:tcPr>
            <w:tcW w:w="2160" w:type="dxa"/>
            <w:tcMar>
              <w:top w:w="70" w:type="dxa"/>
              <w:left w:w="100" w:type="dxa"/>
              <w:bottom w:w="70" w:type="dxa"/>
              <w:right w:w="100" w:type="dxa"/>
            </w:tcMar>
            <w:vAlign w:val="center"/>
          </w:tcPr>
          <w:p w14:paraId="5B3A6FE8" w14:textId="77777777" w:rsidR="00BB017F" w:rsidRDefault="00000000">
            <w:pPr>
              <w:spacing w:after="40"/>
            </w:pPr>
            <w:r>
              <w:t>HMS</w:t>
            </w:r>
          </w:p>
        </w:tc>
        <w:tc>
          <w:tcPr>
            <w:tcW w:w="7776" w:type="dxa"/>
            <w:tcMar>
              <w:top w:w="70" w:type="dxa"/>
              <w:left w:w="100" w:type="dxa"/>
              <w:bottom w:w="70" w:type="dxa"/>
              <w:right w:w="100" w:type="dxa"/>
            </w:tcMar>
            <w:vAlign w:val="center"/>
          </w:tcPr>
          <w:p w14:paraId="6BE3FEE8" w14:textId="77777777" w:rsidR="00BB017F" w:rsidRDefault="00000000">
            <w:pPr>
              <w:spacing w:after="40"/>
            </w:pPr>
            <w:r>
              <w:t>Hospital Management Software</w:t>
            </w:r>
          </w:p>
        </w:tc>
      </w:tr>
      <w:tr w:rsidR="00BB017F" w14:paraId="4A6A6DE7" w14:textId="77777777">
        <w:trPr>
          <w:jc w:val="center"/>
        </w:trPr>
        <w:tc>
          <w:tcPr>
            <w:tcW w:w="2160" w:type="dxa"/>
            <w:tcMar>
              <w:top w:w="70" w:type="dxa"/>
              <w:left w:w="100" w:type="dxa"/>
              <w:bottom w:w="70" w:type="dxa"/>
              <w:right w:w="100" w:type="dxa"/>
            </w:tcMar>
            <w:vAlign w:val="center"/>
          </w:tcPr>
          <w:p w14:paraId="188DDD19" w14:textId="77777777" w:rsidR="00BB017F" w:rsidRDefault="00000000">
            <w:pPr>
              <w:spacing w:after="40"/>
            </w:pPr>
            <w:r>
              <w:t>EMR/EHR</w:t>
            </w:r>
          </w:p>
        </w:tc>
        <w:tc>
          <w:tcPr>
            <w:tcW w:w="7776" w:type="dxa"/>
            <w:tcMar>
              <w:top w:w="70" w:type="dxa"/>
              <w:left w:w="100" w:type="dxa"/>
              <w:bottom w:w="70" w:type="dxa"/>
              <w:right w:w="100" w:type="dxa"/>
            </w:tcMar>
            <w:vAlign w:val="center"/>
          </w:tcPr>
          <w:p w14:paraId="1567CE84" w14:textId="77777777" w:rsidR="00BB017F" w:rsidRDefault="00000000">
            <w:pPr>
              <w:spacing w:after="40"/>
            </w:pPr>
            <w:r>
              <w:t>Electronic Medical Record / Electronic Health Record</w:t>
            </w:r>
          </w:p>
        </w:tc>
      </w:tr>
      <w:tr w:rsidR="00BB017F" w14:paraId="04CFCFE1" w14:textId="77777777">
        <w:trPr>
          <w:jc w:val="center"/>
        </w:trPr>
        <w:tc>
          <w:tcPr>
            <w:tcW w:w="2160" w:type="dxa"/>
            <w:tcMar>
              <w:top w:w="70" w:type="dxa"/>
              <w:left w:w="100" w:type="dxa"/>
              <w:bottom w:w="70" w:type="dxa"/>
              <w:right w:w="100" w:type="dxa"/>
            </w:tcMar>
            <w:vAlign w:val="center"/>
          </w:tcPr>
          <w:p w14:paraId="7007097D" w14:textId="77777777" w:rsidR="00BB017F" w:rsidRDefault="00000000">
            <w:pPr>
              <w:spacing w:after="40"/>
            </w:pPr>
            <w:r>
              <w:t>MRN</w:t>
            </w:r>
          </w:p>
        </w:tc>
        <w:tc>
          <w:tcPr>
            <w:tcW w:w="7776" w:type="dxa"/>
            <w:tcMar>
              <w:top w:w="70" w:type="dxa"/>
              <w:left w:w="100" w:type="dxa"/>
              <w:bottom w:w="70" w:type="dxa"/>
              <w:right w:w="100" w:type="dxa"/>
            </w:tcMar>
            <w:vAlign w:val="center"/>
          </w:tcPr>
          <w:p w14:paraId="5903E0B1" w14:textId="77777777" w:rsidR="00BB017F" w:rsidRDefault="00000000">
            <w:pPr>
              <w:spacing w:after="40"/>
            </w:pPr>
            <w:r>
              <w:t>Medical Record Number</w:t>
            </w:r>
          </w:p>
        </w:tc>
      </w:tr>
      <w:tr w:rsidR="00BB017F" w14:paraId="7E9DE6E1" w14:textId="77777777">
        <w:trPr>
          <w:jc w:val="center"/>
        </w:trPr>
        <w:tc>
          <w:tcPr>
            <w:tcW w:w="2160" w:type="dxa"/>
            <w:tcMar>
              <w:top w:w="70" w:type="dxa"/>
              <w:left w:w="100" w:type="dxa"/>
              <w:bottom w:w="70" w:type="dxa"/>
              <w:right w:w="100" w:type="dxa"/>
            </w:tcMar>
            <w:vAlign w:val="center"/>
          </w:tcPr>
          <w:p w14:paraId="33669B98" w14:textId="77777777" w:rsidR="00BB017F" w:rsidRDefault="00000000">
            <w:pPr>
              <w:spacing w:after="40"/>
            </w:pPr>
            <w:r>
              <w:t>OPD</w:t>
            </w:r>
          </w:p>
        </w:tc>
        <w:tc>
          <w:tcPr>
            <w:tcW w:w="7776" w:type="dxa"/>
            <w:tcMar>
              <w:top w:w="70" w:type="dxa"/>
              <w:left w:w="100" w:type="dxa"/>
              <w:bottom w:w="70" w:type="dxa"/>
              <w:right w:w="100" w:type="dxa"/>
            </w:tcMar>
            <w:vAlign w:val="center"/>
          </w:tcPr>
          <w:p w14:paraId="026BDA2F" w14:textId="77777777" w:rsidR="00BB017F" w:rsidRDefault="00000000">
            <w:pPr>
              <w:spacing w:after="40"/>
            </w:pPr>
            <w:r>
              <w:t>Outpatient Department</w:t>
            </w:r>
          </w:p>
        </w:tc>
      </w:tr>
      <w:tr w:rsidR="00BB017F" w14:paraId="6D66247E" w14:textId="77777777">
        <w:trPr>
          <w:jc w:val="center"/>
        </w:trPr>
        <w:tc>
          <w:tcPr>
            <w:tcW w:w="2160" w:type="dxa"/>
            <w:tcMar>
              <w:top w:w="70" w:type="dxa"/>
              <w:left w:w="100" w:type="dxa"/>
              <w:bottom w:w="70" w:type="dxa"/>
              <w:right w:w="100" w:type="dxa"/>
            </w:tcMar>
            <w:vAlign w:val="center"/>
          </w:tcPr>
          <w:p w14:paraId="0AAF5395" w14:textId="77777777" w:rsidR="00BB017F" w:rsidRDefault="00000000">
            <w:pPr>
              <w:spacing w:after="40"/>
            </w:pPr>
            <w:r>
              <w:t>IPD</w:t>
            </w:r>
          </w:p>
        </w:tc>
        <w:tc>
          <w:tcPr>
            <w:tcW w:w="7776" w:type="dxa"/>
            <w:tcMar>
              <w:top w:w="70" w:type="dxa"/>
              <w:left w:w="100" w:type="dxa"/>
              <w:bottom w:w="70" w:type="dxa"/>
              <w:right w:w="100" w:type="dxa"/>
            </w:tcMar>
            <w:vAlign w:val="center"/>
          </w:tcPr>
          <w:p w14:paraId="03263FB1" w14:textId="77777777" w:rsidR="00BB017F" w:rsidRDefault="00000000">
            <w:pPr>
              <w:spacing w:after="40"/>
            </w:pPr>
            <w:r>
              <w:t>Inpatient Department</w:t>
            </w:r>
          </w:p>
        </w:tc>
      </w:tr>
      <w:tr w:rsidR="00BB017F" w14:paraId="22D300AC" w14:textId="77777777">
        <w:trPr>
          <w:jc w:val="center"/>
        </w:trPr>
        <w:tc>
          <w:tcPr>
            <w:tcW w:w="2160" w:type="dxa"/>
            <w:tcMar>
              <w:top w:w="70" w:type="dxa"/>
              <w:left w:w="100" w:type="dxa"/>
              <w:bottom w:w="70" w:type="dxa"/>
              <w:right w:w="100" w:type="dxa"/>
            </w:tcMar>
            <w:vAlign w:val="center"/>
          </w:tcPr>
          <w:p w14:paraId="0292E2A7" w14:textId="77777777" w:rsidR="00BB017F" w:rsidRDefault="00000000">
            <w:pPr>
              <w:spacing w:after="40"/>
            </w:pPr>
            <w:r>
              <w:t>LIS</w:t>
            </w:r>
          </w:p>
        </w:tc>
        <w:tc>
          <w:tcPr>
            <w:tcW w:w="7776" w:type="dxa"/>
            <w:tcMar>
              <w:top w:w="70" w:type="dxa"/>
              <w:left w:w="100" w:type="dxa"/>
              <w:bottom w:w="70" w:type="dxa"/>
              <w:right w:w="100" w:type="dxa"/>
            </w:tcMar>
            <w:vAlign w:val="center"/>
          </w:tcPr>
          <w:p w14:paraId="580DC1DC" w14:textId="77777777" w:rsidR="00BB017F" w:rsidRDefault="00000000">
            <w:pPr>
              <w:spacing w:after="40"/>
            </w:pPr>
            <w:r>
              <w:t>Laboratory Information System</w:t>
            </w:r>
          </w:p>
        </w:tc>
      </w:tr>
      <w:tr w:rsidR="00BB017F" w14:paraId="103D1A4F" w14:textId="77777777">
        <w:trPr>
          <w:jc w:val="center"/>
        </w:trPr>
        <w:tc>
          <w:tcPr>
            <w:tcW w:w="2160" w:type="dxa"/>
            <w:tcMar>
              <w:top w:w="70" w:type="dxa"/>
              <w:left w:w="100" w:type="dxa"/>
              <w:bottom w:w="70" w:type="dxa"/>
              <w:right w:w="100" w:type="dxa"/>
            </w:tcMar>
            <w:vAlign w:val="center"/>
          </w:tcPr>
          <w:p w14:paraId="13CD989C" w14:textId="77777777" w:rsidR="00BB017F" w:rsidRDefault="00000000">
            <w:pPr>
              <w:spacing w:after="40"/>
            </w:pPr>
            <w:r>
              <w:t>RIS</w:t>
            </w:r>
          </w:p>
        </w:tc>
        <w:tc>
          <w:tcPr>
            <w:tcW w:w="7776" w:type="dxa"/>
            <w:tcMar>
              <w:top w:w="70" w:type="dxa"/>
              <w:left w:w="100" w:type="dxa"/>
              <w:bottom w:w="70" w:type="dxa"/>
              <w:right w:w="100" w:type="dxa"/>
            </w:tcMar>
            <w:vAlign w:val="center"/>
          </w:tcPr>
          <w:p w14:paraId="51644F25" w14:textId="77777777" w:rsidR="00BB017F" w:rsidRDefault="00000000">
            <w:pPr>
              <w:spacing w:after="40"/>
            </w:pPr>
            <w:r>
              <w:t>Radiology Information System</w:t>
            </w:r>
          </w:p>
        </w:tc>
      </w:tr>
      <w:tr w:rsidR="00BB017F" w14:paraId="1EBB6A7C" w14:textId="77777777">
        <w:trPr>
          <w:jc w:val="center"/>
        </w:trPr>
        <w:tc>
          <w:tcPr>
            <w:tcW w:w="2160" w:type="dxa"/>
            <w:tcMar>
              <w:top w:w="70" w:type="dxa"/>
              <w:left w:w="100" w:type="dxa"/>
              <w:bottom w:w="70" w:type="dxa"/>
              <w:right w:w="100" w:type="dxa"/>
            </w:tcMar>
            <w:vAlign w:val="center"/>
          </w:tcPr>
          <w:p w14:paraId="1326F057" w14:textId="77777777" w:rsidR="00BB017F" w:rsidRDefault="00000000">
            <w:pPr>
              <w:spacing w:after="40"/>
            </w:pPr>
            <w:r>
              <w:t>TAT</w:t>
            </w:r>
          </w:p>
        </w:tc>
        <w:tc>
          <w:tcPr>
            <w:tcW w:w="7776" w:type="dxa"/>
            <w:tcMar>
              <w:top w:w="70" w:type="dxa"/>
              <w:left w:w="100" w:type="dxa"/>
              <w:bottom w:w="70" w:type="dxa"/>
              <w:right w:w="100" w:type="dxa"/>
            </w:tcMar>
            <w:vAlign w:val="center"/>
          </w:tcPr>
          <w:p w14:paraId="57DEF074" w14:textId="77777777" w:rsidR="00BB017F" w:rsidRDefault="00000000">
            <w:pPr>
              <w:spacing w:after="40"/>
            </w:pPr>
            <w:r>
              <w:t>Turnaround Time</w:t>
            </w:r>
          </w:p>
        </w:tc>
      </w:tr>
      <w:tr w:rsidR="00BB017F" w14:paraId="5E1D2B72" w14:textId="77777777">
        <w:trPr>
          <w:jc w:val="center"/>
        </w:trPr>
        <w:tc>
          <w:tcPr>
            <w:tcW w:w="2160" w:type="dxa"/>
            <w:tcMar>
              <w:top w:w="70" w:type="dxa"/>
              <w:left w:w="100" w:type="dxa"/>
              <w:bottom w:w="70" w:type="dxa"/>
              <w:right w:w="100" w:type="dxa"/>
            </w:tcMar>
            <w:vAlign w:val="center"/>
          </w:tcPr>
          <w:p w14:paraId="16F0D072" w14:textId="77777777" w:rsidR="00BB017F" w:rsidRDefault="00000000">
            <w:pPr>
              <w:spacing w:after="40"/>
            </w:pPr>
            <w:r>
              <w:t>RBAC</w:t>
            </w:r>
          </w:p>
        </w:tc>
        <w:tc>
          <w:tcPr>
            <w:tcW w:w="7776" w:type="dxa"/>
            <w:tcMar>
              <w:top w:w="70" w:type="dxa"/>
              <w:left w:w="100" w:type="dxa"/>
              <w:bottom w:w="70" w:type="dxa"/>
              <w:right w:w="100" w:type="dxa"/>
            </w:tcMar>
            <w:vAlign w:val="center"/>
          </w:tcPr>
          <w:p w14:paraId="2F795E23" w14:textId="77777777" w:rsidR="00BB017F" w:rsidRDefault="00000000">
            <w:pPr>
              <w:spacing w:after="40"/>
            </w:pPr>
            <w:r>
              <w:t>Role-Based Access Control</w:t>
            </w:r>
          </w:p>
        </w:tc>
      </w:tr>
      <w:tr w:rsidR="00BB017F" w14:paraId="73A480AA" w14:textId="77777777">
        <w:trPr>
          <w:jc w:val="center"/>
        </w:trPr>
        <w:tc>
          <w:tcPr>
            <w:tcW w:w="2160" w:type="dxa"/>
            <w:tcMar>
              <w:top w:w="70" w:type="dxa"/>
              <w:left w:w="100" w:type="dxa"/>
              <w:bottom w:w="70" w:type="dxa"/>
              <w:right w:w="100" w:type="dxa"/>
            </w:tcMar>
            <w:vAlign w:val="center"/>
          </w:tcPr>
          <w:p w14:paraId="2018A03D" w14:textId="77777777" w:rsidR="00BB017F" w:rsidRDefault="00000000">
            <w:pPr>
              <w:spacing w:after="40"/>
            </w:pPr>
            <w:r>
              <w:t>API</w:t>
            </w:r>
          </w:p>
        </w:tc>
        <w:tc>
          <w:tcPr>
            <w:tcW w:w="7776" w:type="dxa"/>
            <w:tcMar>
              <w:top w:w="70" w:type="dxa"/>
              <w:left w:w="100" w:type="dxa"/>
              <w:bottom w:w="70" w:type="dxa"/>
              <w:right w:w="100" w:type="dxa"/>
            </w:tcMar>
            <w:vAlign w:val="center"/>
          </w:tcPr>
          <w:p w14:paraId="6BC8063F" w14:textId="77777777" w:rsidR="00BB017F" w:rsidRDefault="00000000">
            <w:pPr>
              <w:spacing w:after="40"/>
            </w:pPr>
            <w:r>
              <w:t>Application Programming Interface</w:t>
            </w:r>
          </w:p>
        </w:tc>
      </w:tr>
    </w:tbl>
    <w:p w14:paraId="08E8FB9D" w14:textId="77777777" w:rsidR="00BB017F" w:rsidRDefault="00BB017F"/>
    <w:p w14:paraId="6D096144" w14:textId="77777777" w:rsidR="00BB017F" w:rsidRDefault="00000000">
      <w:pPr>
        <w:pStyle w:val="Heading1"/>
      </w:pPr>
      <w:r>
        <w:t>2. Overall Description</w:t>
      </w:r>
    </w:p>
    <w:p w14:paraId="1BE5667D" w14:textId="77777777" w:rsidR="00BB017F" w:rsidRDefault="00000000">
      <w:r>
        <w:t>The product is an integrated information system that digitizes and coordinates hospital activities from patient onboarding to discharge, clinical care, payment, stock control, and management reporting. The solution should support both front-office and back-office operations.</w:t>
      </w:r>
    </w:p>
    <w:p w14:paraId="4A999BC2" w14:textId="77777777" w:rsidR="00BB017F" w:rsidRDefault="00000000">
      <w:pPr>
        <w:pStyle w:val="Heading2"/>
      </w:pPr>
      <w:r>
        <w:t>2.1 Product Perspective</w:t>
      </w:r>
    </w:p>
    <w:p w14:paraId="01F92CDC" w14:textId="77777777" w:rsidR="00BB017F" w:rsidRDefault="00000000">
      <w:pPr>
        <w:pStyle w:val="ListBullet"/>
      </w:pPr>
      <w:r>
        <w:t>The system may be deployed as a web-based application, cloud-hosted platform, on-premise deployment, or hybrid solution.</w:t>
      </w:r>
    </w:p>
    <w:p w14:paraId="4F3A9D0F" w14:textId="77777777" w:rsidR="00BB017F" w:rsidRDefault="00000000">
      <w:pPr>
        <w:pStyle w:val="ListBullet"/>
      </w:pPr>
      <w:r>
        <w:t>The software should expose APIs for integration with laboratory analyzers, radiology systems, payment gateways, insurance platforms, government reporting systems, messaging providers, and identity services.</w:t>
      </w:r>
    </w:p>
    <w:p w14:paraId="16A81794" w14:textId="77777777" w:rsidR="00BB017F" w:rsidRDefault="00000000">
      <w:pPr>
        <w:pStyle w:val="ListBullet"/>
      </w:pPr>
      <w:r>
        <w:t>The product should be modular so facilities can implement all modules or adopt them in phases.</w:t>
      </w:r>
    </w:p>
    <w:p w14:paraId="499D4C0D" w14:textId="77777777" w:rsidR="00BB017F" w:rsidRDefault="00000000">
      <w:pPr>
        <w:pStyle w:val="Heading2"/>
      </w:pPr>
      <w:r>
        <w:t>2.2 Product Benefits</w:t>
      </w:r>
    </w:p>
    <w:p w14:paraId="327B6CE9" w14:textId="77777777" w:rsidR="00BB017F" w:rsidRDefault="00000000">
      <w:pPr>
        <w:pStyle w:val="ListBullet"/>
      </w:pPr>
      <w:r>
        <w:t>Reduce manual paperwork and duplicate data entry.</w:t>
      </w:r>
    </w:p>
    <w:p w14:paraId="440DE67C" w14:textId="77777777" w:rsidR="00BB017F" w:rsidRDefault="00000000">
      <w:pPr>
        <w:pStyle w:val="ListBullet"/>
      </w:pPr>
      <w:r>
        <w:t>Improve continuity of care with a unified patient record.</w:t>
      </w:r>
    </w:p>
    <w:p w14:paraId="644FF398" w14:textId="77777777" w:rsidR="00BB017F" w:rsidRDefault="00000000">
      <w:pPr>
        <w:pStyle w:val="ListBullet"/>
      </w:pPr>
      <w:r>
        <w:t>Strengthen billing accuracy, revenue capture, and claim readiness.</w:t>
      </w:r>
    </w:p>
    <w:p w14:paraId="6A40F22C" w14:textId="77777777" w:rsidR="00BB017F" w:rsidRDefault="00000000">
      <w:pPr>
        <w:pStyle w:val="ListBullet"/>
      </w:pPr>
      <w:r>
        <w:t>Improve inventory visibility for pharmacy, consumables, and medical supplies.</w:t>
      </w:r>
    </w:p>
    <w:p w14:paraId="589767A9" w14:textId="77777777" w:rsidR="00BB017F" w:rsidRDefault="00000000">
      <w:pPr>
        <w:pStyle w:val="ListBullet"/>
      </w:pPr>
      <w:r>
        <w:t>Provide management with timely dashboards, operational reports, and audit trails.</w:t>
      </w:r>
    </w:p>
    <w:p w14:paraId="4370AAE4" w14:textId="77777777" w:rsidR="00BB017F" w:rsidRDefault="00000000">
      <w:pPr>
        <w:pStyle w:val="Heading1"/>
      </w:pPr>
      <w:r>
        <w:t>3. Product Scope and Objectives</w:t>
      </w:r>
    </w:p>
    <w:p w14:paraId="5458C744" w14:textId="77777777" w:rsidR="00BB017F" w:rsidRDefault="00000000">
      <w:r>
        <w:t>1. Register and uniquely identify every patient.</w:t>
      </w:r>
    </w:p>
    <w:p w14:paraId="6CE15EC2" w14:textId="77777777" w:rsidR="00BB017F" w:rsidRDefault="00000000">
      <w:r>
        <w:t>2. Support appointment scheduling, walk-in encounters, admissions, transfers, and discharge workflows.</w:t>
      </w:r>
    </w:p>
    <w:p w14:paraId="1CFD1743" w14:textId="77777777" w:rsidR="00BB017F" w:rsidRDefault="00000000">
      <w:r>
        <w:t>3. Capture clinical encounters, orders, observations, notes, diagnoses, and treatment plans.</w:t>
      </w:r>
    </w:p>
    <w:p w14:paraId="347236A3" w14:textId="77777777" w:rsidR="00BB017F" w:rsidRDefault="00000000">
      <w:r>
        <w:t>4. Manage investigations, medication dispensing, procedure requests, and care-team communication.</w:t>
      </w:r>
    </w:p>
    <w:p w14:paraId="1CA6E821" w14:textId="77777777" w:rsidR="00BB017F" w:rsidRDefault="00000000">
      <w:r>
        <w:t>5. Automate service pricing, invoicing, payments, claims preparation, and receivables tracking.</w:t>
      </w:r>
    </w:p>
    <w:p w14:paraId="4A23F675" w14:textId="77777777" w:rsidR="00BB017F" w:rsidRDefault="00000000">
      <w:r>
        <w:t>6. Manage beds, wards, theatres, equipment usage, stock levels, and procurement workflows.</w:t>
      </w:r>
    </w:p>
    <w:p w14:paraId="60B2B062" w14:textId="77777777" w:rsidR="00BB017F" w:rsidRDefault="00000000">
      <w:r>
        <w:t>7. Provide secure access, configurable approvals, audit logs, and management reporting.</w:t>
      </w:r>
    </w:p>
    <w:p w14:paraId="42257D30" w14:textId="77777777" w:rsidR="00BB017F" w:rsidRDefault="00000000">
      <w:pPr>
        <w:pStyle w:val="Heading1"/>
      </w:pPr>
      <w:r>
        <w:t>4. User Classes and Stakeholders</w:t>
      </w:r>
    </w:p>
    <w:tbl>
      <w:tblPr>
        <w:tblStyle w:val="TableGrid"/>
        <w:tblW w:w="0" w:type="auto"/>
        <w:jc w:val="center"/>
        <w:tblLayout w:type="fixed"/>
        <w:tblLook w:val="04A0" w:firstRow="1" w:lastRow="0" w:firstColumn="1" w:lastColumn="0" w:noHBand="0" w:noVBand="1"/>
      </w:tblPr>
      <w:tblGrid>
        <w:gridCol w:w="2880"/>
        <w:gridCol w:w="7056"/>
      </w:tblGrid>
      <w:tr w:rsidR="00BB017F" w14:paraId="70D38CF1" w14:textId="77777777">
        <w:trPr>
          <w:jc w:val="center"/>
        </w:trPr>
        <w:tc>
          <w:tcPr>
            <w:tcW w:w="2880" w:type="dxa"/>
            <w:shd w:val="clear" w:color="auto" w:fill="D9EAF7"/>
            <w:tcMar>
              <w:top w:w="90" w:type="dxa"/>
              <w:left w:w="120" w:type="dxa"/>
              <w:bottom w:w="90" w:type="dxa"/>
              <w:right w:w="120" w:type="dxa"/>
            </w:tcMar>
            <w:vAlign w:val="center"/>
          </w:tcPr>
          <w:p w14:paraId="33406F42" w14:textId="77777777" w:rsidR="00BB017F" w:rsidRDefault="00000000">
            <w:pPr>
              <w:jc w:val="center"/>
            </w:pPr>
            <w:r>
              <w:rPr>
                <w:b/>
              </w:rPr>
              <w:t>User Class</w:t>
            </w:r>
          </w:p>
        </w:tc>
        <w:tc>
          <w:tcPr>
            <w:tcW w:w="7056" w:type="dxa"/>
            <w:shd w:val="clear" w:color="auto" w:fill="D9EAF7"/>
            <w:tcMar>
              <w:top w:w="90" w:type="dxa"/>
              <w:left w:w="120" w:type="dxa"/>
              <w:bottom w:w="90" w:type="dxa"/>
              <w:right w:w="120" w:type="dxa"/>
            </w:tcMar>
            <w:vAlign w:val="center"/>
          </w:tcPr>
          <w:p w14:paraId="49F90221" w14:textId="77777777" w:rsidR="00BB017F" w:rsidRDefault="00000000">
            <w:pPr>
              <w:jc w:val="center"/>
            </w:pPr>
            <w:r>
              <w:rPr>
                <w:b/>
              </w:rPr>
              <w:t>Primary Responsibilities</w:t>
            </w:r>
          </w:p>
        </w:tc>
      </w:tr>
      <w:tr w:rsidR="00BB017F" w14:paraId="41ED1BF3" w14:textId="77777777">
        <w:trPr>
          <w:jc w:val="center"/>
        </w:trPr>
        <w:tc>
          <w:tcPr>
            <w:tcW w:w="2880" w:type="dxa"/>
            <w:tcMar>
              <w:top w:w="70" w:type="dxa"/>
              <w:left w:w="100" w:type="dxa"/>
              <w:bottom w:w="70" w:type="dxa"/>
              <w:right w:w="100" w:type="dxa"/>
            </w:tcMar>
            <w:vAlign w:val="center"/>
          </w:tcPr>
          <w:p w14:paraId="7ED2FB66" w14:textId="77777777" w:rsidR="00BB017F" w:rsidRDefault="00000000">
            <w:pPr>
              <w:spacing w:after="40"/>
            </w:pPr>
            <w:r>
              <w:t>Patient / Next of Kin</w:t>
            </w:r>
          </w:p>
        </w:tc>
        <w:tc>
          <w:tcPr>
            <w:tcW w:w="7056" w:type="dxa"/>
            <w:tcMar>
              <w:top w:w="70" w:type="dxa"/>
              <w:left w:w="100" w:type="dxa"/>
              <w:bottom w:w="70" w:type="dxa"/>
              <w:right w:w="100" w:type="dxa"/>
            </w:tcMar>
            <w:vAlign w:val="center"/>
          </w:tcPr>
          <w:p w14:paraId="7F037003" w14:textId="77777777" w:rsidR="00BB017F" w:rsidRDefault="00000000">
            <w:pPr>
              <w:spacing w:after="40"/>
            </w:pPr>
            <w:r>
              <w:t>Registration support, appointment participation, payments, consent, viewing allowable patient-facing information</w:t>
            </w:r>
          </w:p>
        </w:tc>
      </w:tr>
      <w:tr w:rsidR="00BB017F" w14:paraId="29423A16" w14:textId="77777777">
        <w:trPr>
          <w:jc w:val="center"/>
        </w:trPr>
        <w:tc>
          <w:tcPr>
            <w:tcW w:w="2880" w:type="dxa"/>
            <w:tcMar>
              <w:top w:w="70" w:type="dxa"/>
              <w:left w:w="100" w:type="dxa"/>
              <w:bottom w:w="70" w:type="dxa"/>
              <w:right w:w="100" w:type="dxa"/>
            </w:tcMar>
            <w:vAlign w:val="center"/>
          </w:tcPr>
          <w:p w14:paraId="405612AB" w14:textId="77777777" w:rsidR="00BB017F" w:rsidRDefault="00000000">
            <w:pPr>
              <w:spacing w:after="40"/>
            </w:pPr>
            <w:r>
              <w:t>Reception / Front Desk</w:t>
            </w:r>
          </w:p>
        </w:tc>
        <w:tc>
          <w:tcPr>
            <w:tcW w:w="7056" w:type="dxa"/>
            <w:tcMar>
              <w:top w:w="70" w:type="dxa"/>
              <w:left w:w="100" w:type="dxa"/>
              <w:bottom w:w="70" w:type="dxa"/>
              <w:right w:w="100" w:type="dxa"/>
            </w:tcMar>
            <w:vAlign w:val="center"/>
          </w:tcPr>
          <w:p w14:paraId="4116F859" w14:textId="77777777" w:rsidR="00BB017F" w:rsidRDefault="00000000">
            <w:pPr>
              <w:spacing w:after="40"/>
            </w:pPr>
            <w:r>
              <w:t>Patient registration, scheduling, check-in, patient search, demographic updates</w:t>
            </w:r>
          </w:p>
        </w:tc>
      </w:tr>
      <w:tr w:rsidR="00BB017F" w14:paraId="0D141E6B" w14:textId="77777777">
        <w:trPr>
          <w:jc w:val="center"/>
        </w:trPr>
        <w:tc>
          <w:tcPr>
            <w:tcW w:w="2880" w:type="dxa"/>
            <w:tcMar>
              <w:top w:w="70" w:type="dxa"/>
              <w:left w:w="100" w:type="dxa"/>
              <w:bottom w:w="70" w:type="dxa"/>
              <w:right w:w="100" w:type="dxa"/>
            </w:tcMar>
            <w:vAlign w:val="center"/>
          </w:tcPr>
          <w:p w14:paraId="6CBB29F8" w14:textId="77777777" w:rsidR="00BB017F" w:rsidRDefault="00000000">
            <w:pPr>
              <w:spacing w:after="40"/>
            </w:pPr>
            <w:r>
              <w:t>Doctor / Clinician</w:t>
            </w:r>
          </w:p>
        </w:tc>
        <w:tc>
          <w:tcPr>
            <w:tcW w:w="7056" w:type="dxa"/>
            <w:tcMar>
              <w:top w:w="70" w:type="dxa"/>
              <w:left w:w="100" w:type="dxa"/>
              <w:bottom w:w="70" w:type="dxa"/>
              <w:right w:w="100" w:type="dxa"/>
            </w:tcMar>
            <w:vAlign w:val="center"/>
          </w:tcPr>
          <w:p w14:paraId="6345EFF9" w14:textId="77777777" w:rsidR="00BB017F" w:rsidRDefault="00000000">
            <w:pPr>
              <w:spacing w:after="40"/>
            </w:pPr>
            <w:r>
              <w:t>Clinical notes, diagnosis, orders, prescriptions, discharge summaries, review of results</w:t>
            </w:r>
          </w:p>
        </w:tc>
      </w:tr>
      <w:tr w:rsidR="00BB017F" w14:paraId="3CDB07B5" w14:textId="77777777">
        <w:trPr>
          <w:jc w:val="center"/>
        </w:trPr>
        <w:tc>
          <w:tcPr>
            <w:tcW w:w="2880" w:type="dxa"/>
            <w:tcMar>
              <w:top w:w="70" w:type="dxa"/>
              <w:left w:w="100" w:type="dxa"/>
              <w:bottom w:w="70" w:type="dxa"/>
              <w:right w:w="100" w:type="dxa"/>
            </w:tcMar>
            <w:vAlign w:val="center"/>
          </w:tcPr>
          <w:p w14:paraId="57DFA51E" w14:textId="77777777" w:rsidR="00BB017F" w:rsidRDefault="00000000">
            <w:pPr>
              <w:spacing w:after="40"/>
            </w:pPr>
            <w:r>
              <w:t>Nurse</w:t>
            </w:r>
          </w:p>
        </w:tc>
        <w:tc>
          <w:tcPr>
            <w:tcW w:w="7056" w:type="dxa"/>
            <w:tcMar>
              <w:top w:w="70" w:type="dxa"/>
              <w:left w:w="100" w:type="dxa"/>
              <w:bottom w:w="70" w:type="dxa"/>
              <w:right w:w="100" w:type="dxa"/>
            </w:tcMar>
            <w:vAlign w:val="center"/>
          </w:tcPr>
          <w:p w14:paraId="39CE5D38" w14:textId="77777777" w:rsidR="00BB017F" w:rsidRDefault="00000000">
            <w:pPr>
              <w:spacing w:after="40"/>
            </w:pPr>
            <w:r>
              <w:t>Triage, vital signs, medication administration tracking, inpatient nursing notes, bed/ward updates</w:t>
            </w:r>
          </w:p>
        </w:tc>
      </w:tr>
      <w:tr w:rsidR="00BB017F" w14:paraId="5AE448F0" w14:textId="77777777">
        <w:trPr>
          <w:jc w:val="center"/>
        </w:trPr>
        <w:tc>
          <w:tcPr>
            <w:tcW w:w="2880" w:type="dxa"/>
            <w:tcMar>
              <w:top w:w="70" w:type="dxa"/>
              <w:left w:w="100" w:type="dxa"/>
              <w:bottom w:w="70" w:type="dxa"/>
              <w:right w:w="100" w:type="dxa"/>
            </w:tcMar>
            <w:vAlign w:val="center"/>
          </w:tcPr>
          <w:p w14:paraId="39C386D7" w14:textId="77777777" w:rsidR="00BB017F" w:rsidRDefault="00000000">
            <w:pPr>
              <w:spacing w:after="40"/>
            </w:pPr>
            <w:r>
              <w:t>Pharmacist</w:t>
            </w:r>
          </w:p>
        </w:tc>
        <w:tc>
          <w:tcPr>
            <w:tcW w:w="7056" w:type="dxa"/>
            <w:tcMar>
              <w:top w:w="70" w:type="dxa"/>
              <w:left w:w="100" w:type="dxa"/>
              <w:bottom w:w="70" w:type="dxa"/>
              <w:right w:w="100" w:type="dxa"/>
            </w:tcMar>
            <w:vAlign w:val="center"/>
          </w:tcPr>
          <w:p w14:paraId="1D18C903" w14:textId="77777777" w:rsidR="00BB017F" w:rsidRDefault="00000000">
            <w:pPr>
              <w:spacing w:after="40"/>
            </w:pPr>
            <w:r>
              <w:t>Prescription validation, dispensing, stock issue/return, substitution handling</w:t>
            </w:r>
          </w:p>
        </w:tc>
      </w:tr>
      <w:tr w:rsidR="00BB017F" w14:paraId="20092CEC" w14:textId="77777777">
        <w:trPr>
          <w:jc w:val="center"/>
        </w:trPr>
        <w:tc>
          <w:tcPr>
            <w:tcW w:w="2880" w:type="dxa"/>
            <w:tcMar>
              <w:top w:w="70" w:type="dxa"/>
              <w:left w:w="100" w:type="dxa"/>
              <w:bottom w:w="70" w:type="dxa"/>
              <w:right w:w="100" w:type="dxa"/>
            </w:tcMar>
            <w:vAlign w:val="center"/>
          </w:tcPr>
          <w:p w14:paraId="02CEF8A8" w14:textId="77777777" w:rsidR="00BB017F" w:rsidRDefault="00000000">
            <w:pPr>
              <w:spacing w:after="40"/>
            </w:pPr>
            <w:r>
              <w:t>Laboratory Staff</w:t>
            </w:r>
          </w:p>
        </w:tc>
        <w:tc>
          <w:tcPr>
            <w:tcW w:w="7056" w:type="dxa"/>
            <w:tcMar>
              <w:top w:w="70" w:type="dxa"/>
              <w:left w:w="100" w:type="dxa"/>
              <w:bottom w:w="70" w:type="dxa"/>
              <w:right w:w="100" w:type="dxa"/>
            </w:tcMar>
            <w:vAlign w:val="center"/>
          </w:tcPr>
          <w:p w14:paraId="5925F3DC" w14:textId="77777777" w:rsidR="00BB017F" w:rsidRDefault="00000000">
            <w:pPr>
              <w:spacing w:after="40"/>
            </w:pPr>
            <w:r>
              <w:t>Sample collection, test processing, result entry/verification, quality flags</w:t>
            </w:r>
          </w:p>
        </w:tc>
      </w:tr>
      <w:tr w:rsidR="00BB017F" w14:paraId="540D5263" w14:textId="77777777">
        <w:trPr>
          <w:jc w:val="center"/>
        </w:trPr>
        <w:tc>
          <w:tcPr>
            <w:tcW w:w="2880" w:type="dxa"/>
            <w:tcMar>
              <w:top w:w="70" w:type="dxa"/>
              <w:left w:w="100" w:type="dxa"/>
              <w:bottom w:w="70" w:type="dxa"/>
              <w:right w:w="100" w:type="dxa"/>
            </w:tcMar>
            <w:vAlign w:val="center"/>
          </w:tcPr>
          <w:p w14:paraId="1B0D16BB" w14:textId="77777777" w:rsidR="00BB017F" w:rsidRDefault="00000000">
            <w:pPr>
              <w:spacing w:after="40"/>
            </w:pPr>
            <w:r>
              <w:t>Radiology Staff</w:t>
            </w:r>
          </w:p>
        </w:tc>
        <w:tc>
          <w:tcPr>
            <w:tcW w:w="7056" w:type="dxa"/>
            <w:tcMar>
              <w:top w:w="70" w:type="dxa"/>
              <w:left w:w="100" w:type="dxa"/>
              <w:bottom w:w="70" w:type="dxa"/>
              <w:right w:w="100" w:type="dxa"/>
            </w:tcMar>
            <w:vAlign w:val="center"/>
          </w:tcPr>
          <w:p w14:paraId="602DB1DD" w14:textId="77777777" w:rsidR="00BB017F" w:rsidRDefault="00000000">
            <w:pPr>
              <w:spacing w:after="40"/>
            </w:pPr>
            <w:r>
              <w:t>Imaging scheduling, procedure status, report entry, report release</w:t>
            </w:r>
          </w:p>
        </w:tc>
      </w:tr>
      <w:tr w:rsidR="00BB017F" w14:paraId="1994091E" w14:textId="77777777">
        <w:trPr>
          <w:jc w:val="center"/>
        </w:trPr>
        <w:tc>
          <w:tcPr>
            <w:tcW w:w="2880" w:type="dxa"/>
            <w:tcMar>
              <w:top w:w="70" w:type="dxa"/>
              <w:left w:w="100" w:type="dxa"/>
              <w:bottom w:w="70" w:type="dxa"/>
              <w:right w:w="100" w:type="dxa"/>
            </w:tcMar>
            <w:vAlign w:val="center"/>
          </w:tcPr>
          <w:p w14:paraId="1E1E7769" w14:textId="77777777" w:rsidR="00BB017F" w:rsidRDefault="00000000">
            <w:pPr>
              <w:spacing w:after="40"/>
            </w:pPr>
            <w:r>
              <w:t>Cashier / Billing Officer</w:t>
            </w:r>
          </w:p>
        </w:tc>
        <w:tc>
          <w:tcPr>
            <w:tcW w:w="7056" w:type="dxa"/>
            <w:tcMar>
              <w:top w:w="70" w:type="dxa"/>
              <w:left w:w="100" w:type="dxa"/>
              <w:bottom w:w="70" w:type="dxa"/>
              <w:right w:w="100" w:type="dxa"/>
            </w:tcMar>
            <w:vAlign w:val="center"/>
          </w:tcPr>
          <w:p w14:paraId="11D7A9A6" w14:textId="77777777" w:rsidR="00BB017F" w:rsidRDefault="00000000">
            <w:pPr>
              <w:spacing w:after="40"/>
            </w:pPr>
            <w:r>
              <w:t>Charge capture review, invoice generation, payments, refunds, receivables management</w:t>
            </w:r>
          </w:p>
        </w:tc>
      </w:tr>
      <w:tr w:rsidR="00BB017F" w14:paraId="2C41A3B6" w14:textId="77777777">
        <w:trPr>
          <w:jc w:val="center"/>
        </w:trPr>
        <w:tc>
          <w:tcPr>
            <w:tcW w:w="2880" w:type="dxa"/>
            <w:tcMar>
              <w:top w:w="70" w:type="dxa"/>
              <w:left w:w="100" w:type="dxa"/>
              <w:bottom w:w="70" w:type="dxa"/>
              <w:right w:w="100" w:type="dxa"/>
            </w:tcMar>
            <w:vAlign w:val="center"/>
          </w:tcPr>
          <w:p w14:paraId="5F2E8622" w14:textId="77777777" w:rsidR="00BB017F" w:rsidRDefault="00000000">
            <w:pPr>
              <w:spacing w:after="40"/>
            </w:pPr>
            <w:r>
              <w:t>Insurance / HMO Officer</w:t>
            </w:r>
          </w:p>
        </w:tc>
        <w:tc>
          <w:tcPr>
            <w:tcW w:w="7056" w:type="dxa"/>
            <w:tcMar>
              <w:top w:w="70" w:type="dxa"/>
              <w:left w:w="100" w:type="dxa"/>
              <w:bottom w:w="70" w:type="dxa"/>
              <w:right w:w="100" w:type="dxa"/>
            </w:tcMar>
            <w:vAlign w:val="center"/>
          </w:tcPr>
          <w:p w14:paraId="16DCB613" w14:textId="77777777" w:rsidR="00BB017F" w:rsidRDefault="00000000">
            <w:pPr>
              <w:spacing w:after="40"/>
            </w:pPr>
            <w:r>
              <w:t>Authorization, claim preparation, covered service checks, claim status follow-up</w:t>
            </w:r>
          </w:p>
        </w:tc>
      </w:tr>
      <w:tr w:rsidR="00BB017F" w14:paraId="54FC7573" w14:textId="77777777">
        <w:trPr>
          <w:jc w:val="center"/>
        </w:trPr>
        <w:tc>
          <w:tcPr>
            <w:tcW w:w="2880" w:type="dxa"/>
            <w:tcMar>
              <w:top w:w="70" w:type="dxa"/>
              <w:left w:w="100" w:type="dxa"/>
              <w:bottom w:w="70" w:type="dxa"/>
              <w:right w:w="100" w:type="dxa"/>
            </w:tcMar>
            <w:vAlign w:val="center"/>
          </w:tcPr>
          <w:p w14:paraId="6D32486B" w14:textId="77777777" w:rsidR="00BB017F" w:rsidRDefault="00000000">
            <w:pPr>
              <w:spacing w:after="40"/>
            </w:pPr>
            <w:r>
              <w:t>Store / Inventory Officer</w:t>
            </w:r>
          </w:p>
        </w:tc>
        <w:tc>
          <w:tcPr>
            <w:tcW w:w="7056" w:type="dxa"/>
            <w:tcMar>
              <w:top w:w="70" w:type="dxa"/>
              <w:left w:w="100" w:type="dxa"/>
              <w:bottom w:w="70" w:type="dxa"/>
              <w:right w:w="100" w:type="dxa"/>
            </w:tcMar>
            <w:vAlign w:val="center"/>
          </w:tcPr>
          <w:p w14:paraId="3D111FC4" w14:textId="77777777" w:rsidR="00BB017F" w:rsidRDefault="00000000">
            <w:pPr>
              <w:spacing w:after="40"/>
            </w:pPr>
            <w:r>
              <w:t>Stock receipts, issues, transfers, reorder monitoring, expiry tracking</w:t>
            </w:r>
          </w:p>
        </w:tc>
      </w:tr>
      <w:tr w:rsidR="00BB017F" w14:paraId="5ED9AE0B" w14:textId="77777777">
        <w:trPr>
          <w:jc w:val="center"/>
        </w:trPr>
        <w:tc>
          <w:tcPr>
            <w:tcW w:w="2880" w:type="dxa"/>
            <w:tcMar>
              <w:top w:w="70" w:type="dxa"/>
              <w:left w:w="100" w:type="dxa"/>
              <w:bottom w:w="70" w:type="dxa"/>
              <w:right w:w="100" w:type="dxa"/>
            </w:tcMar>
            <w:vAlign w:val="center"/>
          </w:tcPr>
          <w:p w14:paraId="74328F0C" w14:textId="77777777" w:rsidR="00BB017F" w:rsidRDefault="00000000">
            <w:pPr>
              <w:spacing w:after="40"/>
            </w:pPr>
            <w:r>
              <w:t>Hospital Admin / Management</w:t>
            </w:r>
          </w:p>
        </w:tc>
        <w:tc>
          <w:tcPr>
            <w:tcW w:w="7056" w:type="dxa"/>
            <w:tcMar>
              <w:top w:w="70" w:type="dxa"/>
              <w:left w:w="100" w:type="dxa"/>
              <w:bottom w:w="70" w:type="dxa"/>
              <w:right w:w="100" w:type="dxa"/>
            </w:tcMar>
            <w:vAlign w:val="center"/>
          </w:tcPr>
          <w:p w14:paraId="52A6AA22" w14:textId="77777777" w:rsidR="00BB017F" w:rsidRDefault="00000000">
            <w:pPr>
              <w:spacing w:after="40"/>
            </w:pPr>
            <w:r>
              <w:t>Configuration, oversight, dashboards, audit review, master data governance</w:t>
            </w:r>
          </w:p>
        </w:tc>
      </w:tr>
      <w:tr w:rsidR="00BB017F" w14:paraId="072557EF" w14:textId="77777777">
        <w:trPr>
          <w:jc w:val="center"/>
        </w:trPr>
        <w:tc>
          <w:tcPr>
            <w:tcW w:w="2880" w:type="dxa"/>
            <w:tcMar>
              <w:top w:w="70" w:type="dxa"/>
              <w:left w:w="100" w:type="dxa"/>
              <w:bottom w:w="70" w:type="dxa"/>
              <w:right w:w="100" w:type="dxa"/>
            </w:tcMar>
            <w:vAlign w:val="center"/>
          </w:tcPr>
          <w:p w14:paraId="5FF6D813" w14:textId="77777777" w:rsidR="00BB017F" w:rsidRDefault="00000000">
            <w:pPr>
              <w:spacing w:after="40"/>
            </w:pPr>
            <w:r>
              <w:t>System Administrator</w:t>
            </w:r>
          </w:p>
        </w:tc>
        <w:tc>
          <w:tcPr>
            <w:tcW w:w="7056" w:type="dxa"/>
            <w:tcMar>
              <w:top w:w="70" w:type="dxa"/>
              <w:left w:w="100" w:type="dxa"/>
              <w:bottom w:w="70" w:type="dxa"/>
              <w:right w:w="100" w:type="dxa"/>
            </w:tcMar>
            <w:vAlign w:val="center"/>
          </w:tcPr>
          <w:p w14:paraId="1BCC4951" w14:textId="77777777" w:rsidR="00BB017F" w:rsidRDefault="00000000">
            <w:pPr>
              <w:spacing w:after="40"/>
            </w:pPr>
            <w:r>
              <w:t>User provisioning, permissions, integrations, environment setup, technical support</w:t>
            </w:r>
          </w:p>
        </w:tc>
      </w:tr>
    </w:tbl>
    <w:p w14:paraId="3EAB2572" w14:textId="77777777" w:rsidR="00BB017F" w:rsidRDefault="00BB017F"/>
    <w:p w14:paraId="46C8540A" w14:textId="77777777" w:rsidR="00BB017F" w:rsidRDefault="00000000">
      <w:pPr>
        <w:pStyle w:val="Heading1"/>
      </w:pPr>
      <w:r>
        <w:t>5. Functional Requirements</w:t>
      </w:r>
    </w:p>
    <w:p w14:paraId="0E4CE45E" w14:textId="77777777" w:rsidR="00BB017F" w:rsidRDefault="00000000">
      <w:r>
        <w:t>The following subsections define the required product capabilities by functional area. Each requirement may be assigned a unique identifier during implementation planning.</w:t>
      </w:r>
    </w:p>
    <w:p w14:paraId="36E1B0BB" w14:textId="77777777" w:rsidR="00BB017F" w:rsidRDefault="00000000">
      <w:pPr>
        <w:pStyle w:val="Heading2"/>
      </w:pPr>
      <w:r>
        <w:t>5.1 Patient Registration and Master Patient Index</w:t>
      </w:r>
    </w:p>
    <w:p w14:paraId="0B45D3D3" w14:textId="77777777" w:rsidR="00BB017F" w:rsidRDefault="00000000">
      <w:pPr>
        <w:pStyle w:val="ListBullet"/>
      </w:pPr>
      <w:r>
        <w:rPr>
          <w:b/>
        </w:rPr>
        <w:t xml:space="preserve">FR-REG-001: </w:t>
      </w:r>
      <w:r>
        <w:t>The system shall create a unique patient record with a system-generated or configurable medical record number.</w:t>
      </w:r>
    </w:p>
    <w:p w14:paraId="10DBE99F" w14:textId="77777777" w:rsidR="00BB017F" w:rsidRDefault="00000000">
      <w:pPr>
        <w:pStyle w:val="ListBullet"/>
      </w:pPr>
      <w:r>
        <w:rPr>
          <w:b/>
        </w:rPr>
        <w:t xml:space="preserve">FR-REG-002: </w:t>
      </w:r>
      <w:r>
        <w:t>The system shall capture demographic information including full name, sex, date of birth, phone number, address, next of kin, payer type, and identification details.</w:t>
      </w:r>
    </w:p>
    <w:p w14:paraId="5F9E336E" w14:textId="77777777" w:rsidR="00BB017F" w:rsidRDefault="00000000">
      <w:pPr>
        <w:pStyle w:val="ListBullet"/>
      </w:pPr>
      <w:r>
        <w:rPr>
          <w:b/>
        </w:rPr>
        <w:t xml:space="preserve">FR-REG-003: </w:t>
      </w:r>
      <w:r>
        <w:t>The system shall support duplicate detection using configurable matching attributes such as name, phone number, date of birth, national identifier, and previous record identifiers.</w:t>
      </w:r>
    </w:p>
    <w:p w14:paraId="5327E56A" w14:textId="77777777" w:rsidR="00BB017F" w:rsidRDefault="00000000">
      <w:pPr>
        <w:pStyle w:val="ListBullet"/>
      </w:pPr>
      <w:r>
        <w:rPr>
          <w:b/>
        </w:rPr>
        <w:t xml:space="preserve">FR-REG-004: </w:t>
      </w:r>
      <w:r>
        <w:t>The system shall allow staff to update patient demographics while retaining an audit history of changes.</w:t>
      </w:r>
    </w:p>
    <w:p w14:paraId="3C990746" w14:textId="77777777" w:rsidR="00BB017F" w:rsidRDefault="00000000">
      <w:pPr>
        <w:pStyle w:val="ListBullet"/>
      </w:pPr>
      <w:r>
        <w:rPr>
          <w:b/>
        </w:rPr>
        <w:t xml:space="preserve">FR-REG-005: </w:t>
      </w:r>
      <w:r>
        <w:t>The system shall support patient photographs, document attachments, consent records, and scanned clinical forms where enabled.</w:t>
      </w:r>
    </w:p>
    <w:p w14:paraId="55B8D442" w14:textId="77777777" w:rsidR="00BB017F" w:rsidRDefault="00000000">
      <w:pPr>
        <w:pStyle w:val="Heading2"/>
      </w:pPr>
      <w:r>
        <w:t>5.2 Appointment and Scheduling</w:t>
      </w:r>
    </w:p>
    <w:p w14:paraId="2EB3BAEC" w14:textId="77777777" w:rsidR="00BB017F" w:rsidRDefault="00000000">
      <w:pPr>
        <w:pStyle w:val="ListBullet"/>
      </w:pPr>
      <w:r>
        <w:rPr>
          <w:b/>
        </w:rPr>
        <w:t xml:space="preserve">FR-APT-001: </w:t>
      </w:r>
      <w:r>
        <w:t>The system shall manage appointments for outpatient clinics, laboratory services, radiology services, procedures, and follow-up visits.</w:t>
      </w:r>
    </w:p>
    <w:p w14:paraId="4016CC7F" w14:textId="77777777" w:rsidR="00BB017F" w:rsidRDefault="00000000">
      <w:pPr>
        <w:pStyle w:val="ListBullet"/>
      </w:pPr>
      <w:r>
        <w:rPr>
          <w:b/>
        </w:rPr>
        <w:t xml:space="preserve">FR-APT-002: </w:t>
      </w:r>
      <w:r>
        <w:t>The system shall allow scheduling by provider, specialty, location, room, modality, and service type.</w:t>
      </w:r>
    </w:p>
    <w:p w14:paraId="45AFF908" w14:textId="77777777" w:rsidR="00BB017F" w:rsidRDefault="00000000">
      <w:pPr>
        <w:pStyle w:val="ListBullet"/>
      </w:pPr>
      <w:r>
        <w:rPr>
          <w:b/>
        </w:rPr>
        <w:t xml:space="preserve">FR-APT-003: </w:t>
      </w:r>
      <w:r>
        <w:t>The system shall support walk-in, booked, rescheduled, cancelled, checked-in, completed, and no-show appointment states.</w:t>
      </w:r>
    </w:p>
    <w:p w14:paraId="0AF17A08" w14:textId="77777777" w:rsidR="00BB017F" w:rsidRDefault="00000000">
      <w:pPr>
        <w:pStyle w:val="ListBullet"/>
      </w:pPr>
      <w:r>
        <w:rPr>
          <w:b/>
        </w:rPr>
        <w:t xml:space="preserve">FR-APT-004: </w:t>
      </w:r>
      <w:r>
        <w:t>The system shall send reminders through SMS, email, WhatsApp, or in-app notifications where integrated.</w:t>
      </w:r>
    </w:p>
    <w:p w14:paraId="6CE33B60" w14:textId="77777777" w:rsidR="00BB017F" w:rsidRDefault="00000000">
      <w:pPr>
        <w:pStyle w:val="ListBullet"/>
      </w:pPr>
      <w:r>
        <w:rPr>
          <w:b/>
        </w:rPr>
        <w:t xml:space="preserve">FR-APT-005: </w:t>
      </w:r>
      <w:r>
        <w:t>The system shall prevent double-booking based on configurable provider, room, or equipment availability rules.</w:t>
      </w:r>
    </w:p>
    <w:p w14:paraId="6469D419" w14:textId="77777777" w:rsidR="00BB017F" w:rsidRDefault="00000000">
      <w:pPr>
        <w:pStyle w:val="Heading2"/>
      </w:pPr>
      <w:r>
        <w:t>5.3 Outpatient Clinical Management</w:t>
      </w:r>
    </w:p>
    <w:p w14:paraId="4AFAB772" w14:textId="77777777" w:rsidR="00BB017F" w:rsidRDefault="00000000">
      <w:pPr>
        <w:pStyle w:val="ListBullet"/>
      </w:pPr>
      <w:r>
        <w:rPr>
          <w:b/>
        </w:rPr>
        <w:t xml:space="preserve">FR-OPD-001: </w:t>
      </w:r>
      <w:r>
        <w:t>The system shall support triage capture including weight, height, temperature, pulse, respiration, blood pressure, oxygen saturation, and chief complaint.</w:t>
      </w:r>
    </w:p>
    <w:p w14:paraId="0F5C6DA1" w14:textId="77777777" w:rsidR="00BB017F" w:rsidRDefault="00000000">
      <w:pPr>
        <w:pStyle w:val="ListBullet"/>
      </w:pPr>
      <w:r>
        <w:rPr>
          <w:b/>
        </w:rPr>
        <w:t xml:space="preserve">FR-OPD-002: </w:t>
      </w:r>
      <w:r>
        <w:t>The system shall allow clinicians to document history, examination findings, provisional and final diagnoses, care plans, and follow-up instructions.</w:t>
      </w:r>
    </w:p>
    <w:p w14:paraId="67E66B77" w14:textId="77777777" w:rsidR="00BB017F" w:rsidRDefault="00000000">
      <w:pPr>
        <w:pStyle w:val="ListBullet"/>
      </w:pPr>
      <w:r>
        <w:rPr>
          <w:b/>
        </w:rPr>
        <w:t xml:space="preserve">FR-OPD-003: </w:t>
      </w:r>
      <w:r>
        <w:t>The system shall support diagnosis coding, problem lists, allergies, alerts, and chronic condition management.</w:t>
      </w:r>
    </w:p>
    <w:p w14:paraId="0DB593FE" w14:textId="77777777" w:rsidR="00BB017F" w:rsidRDefault="00000000">
      <w:pPr>
        <w:pStyle w:val="ListBullet"/>
      </w:pPr>
      <w:r>
        <w:rPr>
          <w:b/>
        </w:rPr>
        <w:t xml:space="preserve">FR-OPD-004: </w:t>
      </w:r>
      <w:r>
        <w:t>The system shall support ordering of laboratory tests, imaging, procedures, medications, and referrals during an encounter.</w:t>
      </w:r>
    </w:p>
    <w:p w14:paraId="09FB2FFF" w14:textId="77777777" w:rsidR="00BB017F" w:rsidRDefault="00000000">
      <w:pPr>
        <w:pStyle w:val="ListBullet"/>
      </w:pPr>
      <w:r>
        <w:rPr>
          <w:b/>
        </w:rPr>
        <w:t xml:space="preserve">FR-OPD-005: </w:t>
      </w:r>
      <w:r>
        <w:t>The system shall generate visit summaries and patient instructions at the end of an encounter.</w:t>
      </w:r>
    </w:p>
    <w:p w14:paraId="046D105F" w14:textId="77777777" w:rsidR="00BB017F" w:rsidRDefault="00000000">
      <w:pPr>
        <w:pStyle w:val="Heading2"/>
      </w:pPr>
      <w:r>
        <w:t>5.4 Inpatient, Admission, Ward, and Bed Management</w:t>
      </w:r>
    </w:p>
    <w:p w14:paraId="6719D1F8" w14:textId="77777777" w:rsidR="00BB017F" w:rsidRDefault="00000000">
      <w:pPr>
        <w:pStyle w:val="ListBullet"/>
      </w:pPr>
      <w:r>
        <w:rPr>
          <w:b/>
        </w:rPr>
        <w:t xml:space="preserve">FR-IPD-001: </w:t>
      </w:r>
      <w:r>
        <w:t>The system shall support admission requests, admission approval where required, ward allocation, bed assignment, transfer, and discharge.</w:t>
      </w:r>
    </w:p>
    <w:p w14:paraId="6498FF8B" w14:textId="77777777" w:rsidR="00BB017F" w:rsidRDefault="00000000">
      <w:pPr>
        <w:pStyle w:val="ListBullet"/>
      </w:pPr>
      <w:r>
        <w:rPr>
          <w:b/>
        </w:rPr>
        <w:t xml:space="preserve">FR-IPD-002: </w:t>
      </w:r>
      <w:r>
        <w:t>The system shall track bed status including vacant, occupied, reserved, blocked, cleaning, and maintenance states.</w:t>
      </w:r>
    </w:p>
    <w:p w14:paraId="5C905947" w14:textId="77777777" w:rsidR="00BB017F" w:rsidRDefault="00000000">
      <w:pPr>
        <w:pStyle w:val="ListBullet"/>
      </w:pPr>
      <w:r>
        <w:rPr>
          <w:b/>
        </w:rPr>
        <w:t xml:space="preserve">FR-IPD-003: </w:t>
      </w:r>
      <w:r>
        <w:t>The system shall allow nurses and clinicians to document inpatient notes, care plans, rounding notes, medication administration events, and discharge readiness.</w:t>
      </w:r>
    </w:p>
    <w:p w14:paraId="28BDD435" w14:textId="77777777" w:rsidR="00BB017F" w:rsidRDefault="00000000">
      <w:pPr>
        <w:pStyle w:val="ListBullet"/>
      </w:pPr>
      <w:r>
        <w:rPr>
          <w:b/>
        </w:rPr>
        <w:t xml:space="preserve">FR-IPD-004: </w:t>
      </w:r>
      <w:r>
        <w:t>The system shall support transfer workflows across wards, beds, departments, or facilities, while preserving a complete movement history.</w:t>
      </w:r>
    </w:p>
    <w:p w14:paraId="1582BFCF" w14:textId="77777777" w:rsidR="00BB017F" w:rsidRDefault="00000000">
      <w:pPr>
        <w:pStyle w:val="ListBullet"/>
      </w:pPr>
      <w:r>
        <w:rPr>
          <w:b/>
        </w:rPr>
        <w:t xml:space="preserve">FR-IPD-005: </w:t>
      </w:r>
      <w:r>
        <w:t>The system shall generate discharge summaries, discharge instructions, and inpatient billing closure outputs.</w:t>
      </w:r>
    </w:p>
    <w:p w14:paraId="540537C6" w14:textId="77777777" w:rsidR="00BB017F" w:rsidRDefault="00000000">
      <w:pPr>
        <w:pStyle w:val="Heading2"/>
      </w:pPr>
      <w:r>
        <w:t>5.5 Pharmacy Management</w:t>
      </w:r>
    </w:p>
    <w:p w14:paraId="67397D05" w14:textId="77777777" w:rsidR="00BB017F" w:rsidRDefault="00000000">
      <w:pPr>
        <w:pStyle w:val="ListBullet"/>
      </w:pPr>
      <w:r>
        <w:rPr>
          <w:b/>
        </w:rPr>
        <w:t xml:space="preserve">FR-PHM-001: </w:t>
      </w:r>
      <w:r>
        <w:t>The system shall maintain a medicine catalog with formulation, strength, pack size, unit of measure, pricing, and stock attributes.</w:t>
      </w:r>
    </w:p>
    <w:p w14:paraId="237E1DB5" w14:textId="77777777" w:rsidR="00BB017F" w:rsidRDefault="00000000">
      <w:pPr>
        <w:pStyle w:val="ListBullet"/>
      </w:pPr>
      <w:r>
        <w:rPr>
          <w:b/>
        </w:rPr>
        <w:t xml:space="preserve">FR-PHM-002: </w:t>
      </w:r>
      <w:r>
        <w:t>The system shall receive electronic prescriptions from clinicians and route them to dispensing staff.</w:t>
      </w:r>
    </w:p>
    <w:p w14:paraId="38466A04" w14:textId="77777777" w:rsidR="00BB017F" w:rsidRDefault="00000000">
      <w:pPr>
        <w:pStyle w:val="ListBullet"/>
      </w:pPr>
      <w:r>
        <w:rPr>
          <w:b/>
        </w:rPr>
        <w:t xml:space="preserve">FR-PHM-003: </w:t>
      </w:r>
      <w:r>
        <w:t>The system shall validate prescription status, patient allergy flags, drug duplication alerts, and stock availability before dispensing.</w:t>
      </w:r>
    </w:p>
    <w:p w14:paraId="005DFD50" w14:textId="77777777" w:rsidR="00BB017F" w:rsidRDefault="00000000">
      <w:pPr>
        <w:pStyle w:val="ListBullet"/>
      </w:pPr>
      <w:r>
        <w:rPr>
          <w:b/>
        </w:rPr>
        <w:t xml:space="preserve">FR-PHM-004: </w:t>
      </w:r>
      <w:r>
        <w:t>The system shall support partial dispensing, substitution with authorization, returns, cancellation, and refill history.</w:t>
      </w:r>
    </w:p>
    <w:p w14:paraId="30CBA215" w14:textId="77777777" w:rsidR="00BB017F" w:rsidRDefault="00000000">
      <w:pPr>
        <w:pStyle w:val="ListBullet"/>
      </w:pPr>
      <w:r>
        <w:rPr>
          <w:b/>
        </w:rPr>
        <w:t xml:space="preserve">FR-PHM-005: </w:t>
      </w:r>
      <w:r>
        <w:t>The system shall track batch numbers, expiry dates, stock balances, minimum levels, and issue/receipt transactions.</w:t>
      </w:r>
    </w:p>
    <w:p w14:paraId="0F15C611" w14:textId="77777777" w:rsidR="00BB017F" w:rsidRDefault="00000000">
      <w:pPr>
        <w:pStyle w:val="Heading2"/>
      </w:pPr>
      <w:r>
        <w:t>5.6 Laboratory Management</w:t>
      </w:r>
    </w:p>
    <w:p w14:paraId="515C3226" w14:textId="77777777" w:rsidR="00BB017F" w:rsidRDefault="00000000">
      <w:pPr>
        <w:pStyle w:val="ListBullet"/>
      </w:pPr>
      <w:r>
        <w:rPr>
          <w:b/>
        </w:rPr>
        <w:t xml:space="preserve">FR-LAB-001: </w:t>
      </w:r>
      <w:r>
        <w:t>The system shall support test catalog maintenance, specimen collection, label generation, specimen status tracking, and result entry.</w:t>
      </w:r>
    </w:p>
    <w:p w14:paraId="58FCA994" w14:textId="77777777" w:rsidR="00BB017F" w:rsidRDefault="00000000">
      <w:pPr>
        <w:pStyle w:val="ListBullet"/>
      </w:pPr>
      <w:r>
        <w:rPr>
          <w:b/>
        </w:rPr>
        <w:t xml:space="preserve">FR-LAB-002: </w:t>
      </w:r>
      <w:r>
        <w:t>The system shall manage laboratory order lifecycle states including requested, collected, received, in-process, verified, released, and rejected.</w:t>
      </w:r>
    </w:p>
    <w:p w14:paraId="7002816F" w14:textId="77777777" w:rsidR="00BB017F" w:rsidRDefault="00000000">
      <w:pPr>
        <w:pStyle w:val="ListBullet"/>
      </w:pPr>
      <w:r>
        <w:rPr>
          <w:b/>
        </w:rPr>
        <w:t xml:space="preserve">FR-LAB-003: </w:t>
      </w:r>
      <w:r>
        <w:t>The system shall support result reference ranges, abnormal value flags, comment fields, attachments, and authorized result release.</w:t>
      </w:r>
    </w:p>
    <w:p w14:paraId="2B2C6408" w14:textId="77777777" w:rsidR="00BB017F" w:rsidRDefault="00000000">
      <w:pPr>
        <w:pStyle w:val="ListBullet"/>
      </w:pPr>
      <w:r>
        <w:rPr>
          <w:b/>
        </w:rPr>
        <w:t xml:space="preserve">FR-LAB-004: </w:t>
      </w:r>
      <w:r>
        <w:t>The system shall support integration with analyzers or external LIS platforms through configurable interfaces where required.</w:t>
      </w:r>
    </w:p>
    <w:p w14:paraId="61063F2D" w14:textId="77777777" w:rsidR="00BB017F" w:rsidRDefault="00000000">
      <w:pPr>
        <w:pStyle w:val="ListBullet"/>
      </w:pPr>
      <w:r>
        <w:rPr>
          <w:b/>
        </w:rPr>
        <w:t xml:space="preserve">FR-LAB-005: </w:t>
      </w:r>
      <w:r>
        <w:t>The system shall monitor turnaround times and provide workload and pending-test reports.</w:t>
      </w:r>
    </w:p>
    <w:p w14:paraId="47B28AFF" w14:textId="77777777" w:rsidR="00BB017F" w:rsidRDefault="00000000">
      <w:pPr>
        <w:pStyle w:val="Heading2"/>
      </w:pPr>
      <w:r>
        <w:t>5.7 Radiology and Imaging</w:t>
      </w:r>
    </w:p>
    <w:p w14:paraId="278B36D3" w14:textId="77777777" w:rsidR="00BB017F" w:rsidRDefault="00000000">
      <w:pPr>
        <w:pStyle w:val="ListBullet"/>
      </w:pPr>
      <w:r>
        <w:rPr>
          <w:b/>
        </w:rPr>
        <w:t xml:space="preserve">FR-RAD-001: </w:t>
      </w:r>
      <w:r>
        <w:t>The system shall manage imaging requests, scheduling, modality allocation, examination status updates, and reporting.</w:t>
      </w:r>
    </w:p>
    <w:p w14:paraId="22C2FC7E" w14:textId="77777777" w:rsidR="00BB017F" w:rsidRDefault="00000000">
      <w:pPr>
        <w:pStyle w:val="ListBullet"/>
      </w:pPr>
      <w:r>
        <w:rPr>
          <w:b/>
        </w:rPr>
        <w:t xml:space="preserve">FR-RAD-002: </w:t>
      </w:r>
      <w:r>
        <w:t>The system shall record request priority, clinical indication, contrast requirements, and safety screening information where applicable.</w:t>
      </w:r>
    </w:p>
    <w:p w14:paraId="2D5D3E53" w14:textId="77777777" w:rsidR="00BB017F" w:rsidRDefault="00000000">
      <w:pPr>
        <w:pStyle w:val="ListBullet"/>
      </w:pPr>
      <w:r>
        <w:rPr>
          <w:b/>
        </w:rPr>
        <w:t xml:space="preserve">FR-RAD-003: </w:t>
      </w:r>
      <w:r>
        <w:t>The system shall support report drafting, verification, and release by authorized personnel.</w:t>
      </w:r>
    </w:p>
    <w:p w14:paraId="6D2CB3BE" w14:textId="77777777" w:rsidR="00BB017F" w:rsidRDefault="00000000">
      <w:pPr>
        <w:pStyle w:val="ListBullet"/>
      </w:pPr>
      <w:r>
        <w:rPr>
          <w:b/>
        </w:rPr>
        <w:t xml:space="preserve">FR-RAD-004: </w:t>
      </w:r>
      <w:r>
        <w:t>The system shall allow image/report links or integration with PACS/RIS systems where available.</w:t>
      </w:r>
    </w:p>
    <w:p w14:paraId="66F865B3" w14:textId="77777777" w:rsidR="00BB017F" w:rsidRDefault="00000000">
      <w:pPr>
        <w:pStyle w:val="ListBullet"/>
      </w:pPr>
      <w:r>
        <w:rPr>
          <w:b/>
        </w:rPr>
        <w:t xml:space="preserve">FR-RAD-005: </w:t>
      </w:r>
      <w:r>
        <w:t>The system shall provide waiting list, completion, and turnaround reporting for imaging services.</w:t>
      </w:r>
    </w:p>
    <w:p w14:paraId="62627099" w14:textId="77777777" w:rsidR="00BB017F" w:rsidRDefault="00000000">
      <w:pPr>
        <w:pStyle w:val="Heading2"/>
      </w:pPr>
      <w:r>
        <w:t>5.8 Theatre and Procedure Management</w:t>
      </w:r>
    </w:p>
    <w:p w14:paraId="75867EFC" w14:textId="77777777" w:rsidR="00BB017F" w:rsidRDefault="00000000">
      <w:pPr>
        <w:pStyle w:val="ListBullet"/>
      </w:pPr>
      <w:r>
        <w:rPr>
          <w:b/>
        </w:rPr>
        <w:t xml:space="preserve">FR-THR-001: </w:t>
      </w:r>
      <w:r>
        <w:t>The system shall schedule surgical and procedural cases, allocate theatre rooms, teams, and required resources.</w:t>
      </w:r>
    </w:p>
    <w:p w14:paraId="43C28ED8" w14:textId="77777777" w:rsidR="00BB017F" w:rsidRDefault="00000000">
      <w:pPr>
        <w:pStyle w:val="ListBullet"/>
      </w:pPr>
      <w:r>
        <w:rPr>
          <w:b/>
        </w:rPr>
        <w:t xml:space="preserve">FR-THR-002: </w:t>
      </w:r>
      <w:r>
        <w:t>The system shall record pre-operative checklist completion, procedure start/end times, implants/consumables used, and post-operative notes.</w:t>
      </w:r>
    </w:p>
    <w:p w14:paraId="19EED3B5" w14:textId="77777777" w:rsidR="00BB017F" w:rsidRDefault="00000000">
      <w:pPr>
        <w:pStyle w:val="ListBullet"/>
      </w:pPr>
      <w:r>
        <w:rPr>
          <w:b/>
        </w:rPr>
        <w:t xml:space="preserve">FR-THR-003: </w:t>
      </w:r>
      <w:r>
        <w:t>The system shall support cancellation, postponement, and emergency case handling.</w:t>
      </w:r>
    </w:p>
    <w:p w14:paraId="7A3C750E" w14:textId="77777777" w:rsidR="00BB017F" w:rsidRDefault="00000000">
      <w:pPr>
        <w:pStyle w:val="ListBullet"/>
      </w:pPr>
      <w:r>
        <w:rPr>
          <w:b/>
        </w:rPr>
        <w:t xml:space="preserve">FR-THR-004: </w:t>
      </w:r>
      <w:r>
        <w:t>The system shall capture procedure charges, linked stock consumption, and procedure outcome information.</w:t>
      </w:r>
    </w:p>
    <w:p w14:paraId="7C63A407" w14:textId="77777777" w:rsidR="00BB017F" w:rsidRDefault="00000000">
      <w:pPr>
        <w:pStyle w:val="Heading2"/>
      </w:pPr>
      <w:r>
        <w:t>5.9 Billing, Cashiering, and Revenue Cycle</w:t>
      </w:r>
    </w:p>
    <w:p w14:paraId="159889D2" w14:textId="77777777" w:rsidR="00BB017F" w:rsidRDefault="00000000">
      <w:pPr>
        <w:pStyle w:val="ListBullet"/>
      </w:pPr>
      <w:r>
        <w:rPr>
          <w:b/>
        </w:rPr>
        <w:t xml:space="preserve">FR-BIL-001: </w:t>
      </w:r>
      <w:r>
        <w:t>The system shall maintain a price list for consultations, procedures, tests, drugs, accommodations, packages, and consumables.</w:t>
      </w:r>
    </w:p>
    <w:p w14:paraId="17EBF8B6" w14:textId="77777777" w:rsidR="00BB017F" w:rsidRDefault="00000000">
      <w:pPr>
        <w:pStyle w:val="ListBullet"/>
      </w:pPr>
      <w:r>
        <w:rPr>
          <w:b/>
        </w:rPr>
        <w:t xml:space="preserve">FR-BIL-002: </w:t>
      </w:r>
      <w:r>
        <w:t>The system shall automatically generate billable charges based on services ordered, dispensed items, admissions, and procedures performed.</w:t>
      </w:r>
    </w:p>
    <w:p w14:paraId="52B1132A" w14:textId="77777777" w:rsidR="00BB017F" w:rsidRDefault="00000000">
      <w:pPr>
        <w:pStyle w:val="ListBullet"/>
      </w:pPr>
      <w:r>
        <w:rPr>
          <w:b/>
        </w:rPr>
        <w:t xml:space="preserve">FR-BIL-003: </w:t>
      </w:r>
      <w:r>
        <w:t>The system shall support quotations, deposits, invoices, receipts, discounts, waivers, refunds, and debtor balances.</w:t>
      </w:r>
    </w:p>
    <w:p w14:paraId="6E39232C" w14:textId="77777777" w:rsidR="00BB017F" w:rsidRDefault="00000000">
      <w:pPr>
        <w:pStyle w:val="ListBullet"/>
      </w:pPr>
      <w:r>
        <w:rPr>
          <w:b/>
        </w:rPr>
        <w:t xml:space="preserve">FR-BIL-004: </w:t>
      </w:r>
      <w:r>
        <w:t>The system shall support multiple payment methods including cash, POS, transfer, online payment, and corporate billing.</w:t>
      </w:r>
    </w:p>
    <w:p w14:paraId="210744EC" w14:textId="77777777" w:rsidR="00BB017F" w:rsidRDefault="00000000">
      <w:pPr>
        <w:pStyle w:val="ListBullet"/>
      </w:pPr>
      <w:r>
        <w:rPr>
          <w:b/>
        </w:rPr>
        <w:t xml:space="preserve">FR-BIL-005: </w:t>
      </w:r>
      <w:r>
        <w:t>The system shall provide end-of-day cashier reconciliation and revenue reports by location, service line, payer, and user.</w:t>
      </w:r>
    </w:p>
    <w:p w14:paraId="2EEBE7D4" w14:textId="77777777" w:rsidR="00BB017F" w:rsidRDefault="00000000">
      <w:pPr>
        <w:pStyle w:val="Heading2"/>
      </w:pPr>
      <w:r>
        <w:t>5.10 Insurance and Claims</w:t>
      </w:r>
    </w:p>
    <w:p w14:paraId="2B297E8B" w14:textId="77777777" w:rsidR="00BB017F" w:rsidRDefault="00000000">
      <w:pPr>
        <w:pStyle w:val="ListBullet"/>
      </w:pPr>
      <w:r>
        <w:rPr>
          <w:b/>
        </w:rPr>
        <w:t xml:space="preserve">FR-INS-001: </w:t>
      </w:r>
      <w:r>
        <w:t>The system shall classify encounters and services by payer type such as self-pay, HMO, corporate, government scheme, or exempt category.</w:t>
      </w:r>
    </w:p>
    <w:p w14:paraId="71E85BC2" w14:textId="77777777" w:rsidR="00BB017F" w:rsidRDefault="00000000">
      <w:pPr>
        <w:pStyle w:val="ListBullet"/>
      </w:pPr>
      <w:r>
        <w:rPr>
          <w:b/>
        </w:rPr>
        <w:t xml:space="preserve">FR-INS-002: </w:t>
      </w:r>
      <w:r>
        <w:t>The system shall support benefit plan checks, authorization numbers, covered service rules, and co-payment handling.</w:t>
      </w:r>
    </w:p>
    <w:p w14:paraId="7A150354" w14:textId="77777777" w:rsidR="00BB017F" w:rsidRDefault="00000000">
      <w:pPr>
        <w:pStyle w:val="ListBullet"/>
      </w:pPr>
      <w:r>
        <w:rPr>
          <w:b/>
        </w:rPr>
        <w:t xml:space="preserve">FR-INS-003: </w:t>
      </w:r>
      <w:r>
        <w:t>The system shall prepare claims with required service, coding, invoice, and patient details for review and submission.</w:t>
      </w:r>
    </w:p>
    <w:p w14:paraId="132DB643" w14:textId="77777777" w:rsidR="00BB017F" w:rsidRDefault="00000000">
      <w:pPr>
        <w:pStyle w:val="ListBullet"/>
      </w:pPr>
      <w:r>
        <w:rPr>
          <w:b/>
        </w:rPr>
        <w:t xml:space="preserve">FR-INS-004: </w:t>
      </w:r>
      <w:r>
        <w:t>The system shall track claim status such as prepared, submitted, queried, approved, rejected, and paid.</w:t>
      </w:r>
    </w:p>
    <w:p w14:paraId="5BB5EED9" w14:textId="77777777" w:rsidR="00BB017F" w:rsidRDefault="00000000">
      <w:pPr>
        <w:pStyle w:val="Heading2"/>
      </w:pPr>
      <w:r>
        <w:t>5.11 Inventory, Procurement, and Asset Support</w:t>
      </w:r>
    </w:p>
    <w:p w14:paraId="6D98D1BF" w14:textId="77777777" w:rsidR="00BB017F" w:rsidRDefault="00000000">
      <w:pPr>
        <w:pStyle w:val="ListBullet"/>
      </w:pPr>
      <w:r>
        <w:rPr>
          <w:b/>
        </w:rPr>
        <w:t xml:space="preserve">FR-INV-001: </w:t>
      </w:r>
      <w:r>
        <w:t>The system shall manage item masters for drugs, consumables, reagents, office supplies, and non-medical inventory.</w:t>
      </w:r>
    </w:p>
    <w:p w14:paraId="1AB38134" w14:textId="77777777" w:rsidR="00BB017F" w:rsidRDefault="00000000">
      <w:pPr>
        <w:pStyle w:val="ListBullet"/>
      </w:pPr>
      <w:r>
        <w:rPr>
          <w:b/>
        </w:rPr>
        <w:t xml:space="preserve">FR-INV-002: </w:t>
      </w:r>
      <w:r>
        <w:t>The system shall support stock receipts, issues, inter-store transfers, adjustments, returns, stock counts, and expiries.</w:t>
      </w:r>
    </w:p>
    <w:p w14:paraId="73706242" w14:textId="77777777" w:rsidR="00BB017F" w:rsidRDefault="00000000">
      <w:pPr>
        <w:pStyle w:val="ListBullet"/>
      </w:pPr>
      <w:r>
        <w:rPr>
          <w:b/>
        </w:rPr>
        <w:t xml:space="preserve">FR-INV-003: </w:t>
      </w:r>
      <w:r>
        <w:t>The system shall track minimum stock levels, reorder points, and stock valuation methods as configured.</w:t>
      </w:r>
    </w:p>
    <w:p w14:paraId="39766AEC" w14:textId="77777777" w:rsidR="00BB017F" w:rsidRDefault="00000000">
      <w:pPr>
        <w:pStyle w:val="ListBullet"/>
      </w:pPr>
      <w:r>
        <w:rPr>
          <w:b/>
        </w:rPr>
        <w:t xml:space="preserve">FR-INV-004: </w:t>
      </w:r>
      <w:r>
        <w:t>The system shall support purchase requisitions, approval workflows, purchase orders, goods receipt, and supplier records.</w:t>
      </w:r>
    </w:p>
    <w:p w14:paraId="0EF0BD9F" w14:textId="77777777" w:rsidR="00BB017F" w:rsidRDefault="00000000">
      <w:pPr>
        <w:pStyle w:val="ListBullet"/>
      </w:pPr>
      <w:r>
        <w:rPr>
          <w:b/>
        </w:rPr>
        <w:t xml:space="preserve">FR-INV-005: </w:t>
      </w:r>
      <w:r>
        <w:t>The system shall allow chargeable consumption of inventory items to be linked to patient care events and billing.</w:t>
      </w:r>
    </w:p>
    <w:p w14:paraId="44A74717" w14:textId="77777777" w:rsidR="00BB017F" w:rsidRDefault="00000000">
      <w:pPr>
        <w:pStyle w:val="Heading2"/>
      </w:pPr>
      <w:r>
        <w:t>5.12 Medical Records and Documentation</w:t>
      </w:r>
    </w:p>
    <w:p w14:paraId="605F1E63" w14:textId="77777777" w:rsidR="00BB017F" w:rsidRDefault="00000000">
      <w:pPr>
        <w:pStyle w:val="ListBullet"/>
      </w:pPr>
      <w:r>
        <w:rPr>
          <w:b/>
        </w:rPr>
        <w:t xml:space="preserve">FR-MRD-001: </w:t>
      </w:r>
      <w:r>
        <w:t>The system shall maintain a longitudinal patient record across visits, admissions, procedures, medications, allergies, diagnoses, and results.</w:t>
      </w:r>
    </w:p>
    <w:p w14:paraId="3C1D9E6C" w14:textId="77777777" w:rsidR="00BB017F" w:rsidRDefault="00000000">
      <w:pPr>
        <w:pStyle w:val="ListBullet"/>
      </w:pPr>
      <w:r>
        <w:rPr>
          <w:b/>
        </w:rPr>
        <w:t xml:space="preserve">FR-MRD-002: </w:t>
      </w:r>
      <w:r>
        <w:t>The system shall support document upload, scanned attachments, discharge letters, referral letters, and clinical templates.</w:t>
      </w:r>
    </w:p>
    <w:p w14:paraId="575362A2" w14:textId="77777777" w:rsidR="00BB017F" w:rsidRDefault="00000000">
      <w:pPr>
        <w:pStyle w:val="ListBullet"/>
      </w:pPr>
      <w:r>
        <w:rPr>
          <w:b/>
        </w:rPr>
        <w:t xml:space="preserve">FR-MRD-003: </w:t>
      </w:r>
      <w:r>
        <w:t>The system shall support role-based release or correction of sensitive records and maintain version history or amendment logs.</w:t>
      </w:r>
    </w:p>
    <w:p w14:paraId="34FBD30B" w14:textId="77777777" w:rsidR="00BB017F" w:rsidRDefault="00000000">
      <w:pPr>
        <w:pStyle w:val="Heading2"/>
      </w:pPr>
      <w:r>
        <w:t>5.13 Notifications, Communication, and Patient Engagement</w:t>
      </w:r>
    </w:p>
    <w:p w14:paraId="3BDC1FF1" w14:textId="77777777" w:rsidR="00BB017F" w:rsidRDefault="00000000">
      <w:pPr>
        <w:pStyle w:val="ListBullet"/>
      </w:pPr>
      <w:r>
        <w:rPr>
          <w:b/>
        </w:rPr>
        <w:t xml:space="preserve">FR-COM-001: </w:t>
      </w:r>
      <w:r>
        <w:t>The system shall send configurable notifications for appointments, payment confirmations, result availability, medication refill reminders, admission/discharge events, and workflow approvals.</w:t>
      </w:r>
    </w:p>
    <w:p w14:paraId="06C23D51" w14:textId="77777777" w:rsidR="00BB017F" w:rsidRDefault="00000000">
      <w:pPr>
        <w:pStyle w:val="ListBullet"/>
      </w:pPr>
      <w:r>
        <w:rPr>
          <w:b/>
        </w:rPr>
        <w:t xml:space="preserve">FR-COM-002: </w:t>
      </w:r>
      <w:r>
        <w:t>The system shall allow message templates, language settings, and trigger rules to be configured by authorized users.</w:t>
      </w:r>
    </w:p>
    <w:p w14:paraId="64B6FAF4" w14:textId="77777777" w:rsidR="00BB017F" w:rsidRDefault="00000000">
      <w:pPr>
        <w:pStyle w:val="ListBullet"/>
      </w:pPr>
      <w:r>
        <w:rPr>
          <w:b/>
        </w:rPr>
        <w:t xml:space="preserve">FR-COM-003: </w:t>
      </w:r>
      <w:r>
        <w:t>The system shall log notification attempts, delivery outcomes, and retries when external providers are integrated.</w:t>
      </w:r>
    </w:p>
    <w:p w14:paraId="5AC65B20" w14:textId="77777777" w:rsidR="00BB017F" w:rsidRDefault="00000000">
      <w:pPr>
        <w:pStyle w:val="Heading2"/>
      </w:pPr>
      <w:r>
        <w:t>5.14 Workflow, Approvals, and Task Management</w:t>
      </w:r>
    </w:p>
    <w:p w14:paraId="06A2B777" w14:textId="77777777" w:rsidR="00BB017F" w:rsidRDefault="00000000">
      <w:pPr>
        <w:pStyle w:val="ListBullet"/>
      </w:pPr>
      <w:r>
        <w:rPr>
          <w:b/>
        </w:rPr>
        <w:t xml:space="preserve">FR-WFL-001: </w:t>
      </w:r>
      <w:r>
        <w:t>The system shall support configurable workflow states and approvals for selected processes such as procurement, discounts, refunds, admissions, leave, and specialized clinical approvals.</w:t>
      </w:r>
    </w:p>
    <w:p w14:paraId="2B6505BB" w14:textId="77777777" w:rsidR="00BB017F" w:rsidRDefault="00000000">
      <w:pPr>
        <w:pStyle w:val="ListBullet"/>
      </w:pPr>
      <w:r>
        <w:rPr>
          <w:b/>
        </w:rPr>
        <w:t xml:space="preserve">FR-WFL-002: </w:t>
      </w:r>
      <w:r>
        <w:t>The system shall assign tasks, reminders, escalations, due dates, and action histories to process participants.</w:t>
      </w:r>
    </w:p>
    <w:p w14:paraId="5D99A4EF" w14:textId="77777777" w:rsidR="00BB017F" w:rsidRDefault="00000000">
      <w:pPr>
        <w:pStyle w:val="ListBullet"/>
      </w:pPr>
      <w:r>
        <w:rPr>
          <w:b/>
        </w:rPr>
        <w:t xml:space="preserve">FR-WFL-003: </w:t>
      </w:r>
      <w:r>
        <w:t>The system shall maintain a tamper-evident audit trail for each workflow action.</w:t>
      </w:r>
    </w:p>
    <w:p w14:paraId="6A594208" w14:textId="77777777" w:rsidR="00BB017F" w:rsidRDefault="00000000">
      <w:pPr>
        <w:pStyle w:val="Heading2"/>
      </w:pPr>
      <w:r>
        <w:t>5.15 User, Role, and Access Administration</w:t>
      </w:r>
    </w:p>
    <w:p w14:paraId="7D472B9B" w14:textId="77777777" w:rsidR="00BB017F" w:rsidRDefault="00000000">
      <w:pPr>
        <w:pStyle w:val="ListBullet"/>
      </w:pPr>
      <w:r>
        <w:rPr>
          <w:b/>
        </w:rPr>
        <w:t xml:space="preserve">FR-SEC-001: </w:t>
      </w:r>
      <w:r>
        <w:t>The system shall provide user account management, role assignment, password policy enforcement, and optional multi-factor authentication.</w:t>
      </w:r>
    </w:p>
    <w:p w14:paraId="2E60DF6E" w14:textId="77777777" w:rsidR="00BB017F" w:rsidRDefault="00000000">
      <w:pPr>
        <w:pStyle w:val="ListBullet"/>
      </w:pPr>
      <w:r>
        <w:rPr>
          <w:b/>
        </w:rPr>
        <w:t xml:space="preserve">FR-SEC-002: </w:t>
      </w:r>
      <w:r>
        <w:t>The system shall support granular permissions by module, action, department, facility, and record sensitivity level.</w:t>
      </w:r>
    </w:p>
    <w:p w14:paraId="55685E0B" w14:textId="77777777" w:rsidR="00BB017F" w:rsidRDefault="00000000">
      <w:pPr>
        <w:pStyle w:val="ListBullet"/>
      </w:pPr>
      <w:r>
        <w:rPr>
          <w:b/>
        </w:rPr>
        <w:t xml:space="preserve">FR-SEC-003: </w:t>
      </w:r>
      <w:r>
        <w:t>The system shall support account activation, deactivation, session control, password reset, and login history review.</w:t>
      </w:r>
    </w:p>
    <w:p w14:paraId="1FECB918" w14:textId="77777777" w:rsidR="00BB017F" w:rsidRDefault="00000000">
      <w:pPr>
        <w:pStyle w:val="Heading2"/>
      </w:pPr>
      <w:r>
        <w:t>5.16 Human Resources and Staff Support (Optional Module)</w:t>
      </w:r>
    </w:p>
    <w:p w14:paraId="5785932D" w14:textId="77777777" w:rsidR="00BB017F" w:rsidRDefault="00000000">
      <w:pPr>
        <w:pStyle w:val="ListBullet"/>
      </w:pPr>
      <w:r>
        <w:rPr>
          <w:b/>
        </w:rPr>
        <w:t xml:space="preserve">FR-HR-001: </w:t>
      </w:r>
      <w:r>
        <w:t>The system may support employee profiles, departments, schedules, leave, attendance, and payroll integrations where a full enterprise suite is desired.</w:t>
      </w:r>
    </w:p>
    <w:p w14:paraId="3A6C0DCC" w14:textId="77777777" w:rsidR="00BB017F" w:rsidRDefault="00000000">
      <w:pPr>
        <w:pStyle w:val="ListBullet"/>
      </w:pPr>
      <w:r>
        <w:rPr>
          <w:b/>
        </w:rPr>
        <w:t xml:space="preserve">FR-HR-002: </w:t>
      </w:r>
      <w:r>
        <w:t>The system may link staff rosters and shift assignments to appointments, wards, theatres, and service delivery reporting.</w:t>
      </w:r>
    </w:p>
    <w:p w14:paraId="5E5A2CE4" w14:textId="77777777" w:rsidR="00BB017F" w:rsidRDefault="00000000">
      <w:pPr>
        <w:pStyle w:val="Heading2"/>
      </w:pPr>
      <w:r>
        <w:t>5.17 Finance Integration and General Ledger Support</w:t>
      </w:r>
    </w:p>
    <w:p w14:paraId="4479023E" w14:textId="77777777" w:rsidR="00BB017F" w:rsidRDefault="00000000">
      <w:pPr>
        <w:pStyle w:val="ListBullet"/>
      </w:pPr>
      <w:r>
        <w:rPr>
          <w:b/>
        </w:rPr>
        <w:t xml:space="preserve">FR-FIN-001: </w:t>
      </w:r>
      <w:r>
        <w:t>The system shall support export or integration of financial transactions to an accounting or ERP platform where configured.</w:t>
      </w:r>
    </w:p>
    <w:p w14:paraId="7157CF13" w14:textId="77777777" w:rsidR="00BB017F" w:rsidRDefault="00000000">
      <w:pPr>
        <w:pStyle w:val="ListBullet"/>
      </w:pPr>
      <w:r>
        <w:rPr>
          <w:b/>
        </w:rPr>
        <w:t xml:space="preserve">FR-FIN-002: </w:t>
      </w:r>
      <w:r>
        <w:t>The system shall maintain mappings between revenue heads, expense heads, inventory categories, and external ledger accounts.</w:t>
      </w:r>
    </w:p>
    <w:p w14:paraId="50B001D7" w14:textId="77777777" w:rsidR="00BB017F" w:rsidRDefault="00000000">
      <w:pPr>
        <w:pStyle w:val="Heading1"/>
      </w:pPr>
      <w:r>
        <w:t>6. External Interface Requirements</w:t>
      </w:r>
    </w:p>
    <w:p w14:paraId="0B436B34" w14:textId="77777777" w:rsidR="00BB017F" w:rsidRDefault="00000000">
      <w:pPr>
        <w:pStyle w:val="Heading2"/>
      </w:pPr>
      <w:r>
        <w:t>6.1 User Interface Requirements</w:t>
      </w:r>
    </w:p>
    <w:p w14:paraId="3474520E" w14:textId="77777777" w:rsidR="00BB017F" w:rsidRDefault="00000000">
      <w:pPr>
        <w:pStyle w:val="ListBullet"/>
      </w:pPr>
      <w:r>
        <w:t>The interface shall be browser-based and responsive for desktop and tablet usage; mobile-friendly screens shall be provided for essential workflows where required.</w:t>
      </w:r>
    </w:p>
    <w:p w14:paraId="6D7CA459" w14:textId="77777777" w:rsidR="00BB017F" w:rsidRDefault="00000000">
      <w:pPr>
        <w:pStyle w:val="ListBullet"/>
      </w:pPr>
      <w:r>
        <w:t>The product shall provide dashboard pages, queue views, searchable lists, forms, encounter pages, ward boards, stock screens, and reporting screens appropriate to user roles.</w:t>
      </w:r>
    </w:p>
    <w:p w14:paraId="61B9CC30" w14:textId="77777777" w:rsidR="00BB017F" w:rsidRDefault="00000000">
      <w:pPr>
        <w:pStyle w:val="ListBullet"/>
      </w:pPr>
      <w:r>
        <w:t>The system shall provide validation prompts, success messages, warning alerts, and contextual guidance on required data entry fields.</w:t>
      </w:r>
    </w:p>
    <w:p w14:paraId="2FDB2FD2" w14:textId="77777777" w:rsidR="00BB017F" w:rsidRDefault="00000000">
      <w:pPr>
        <w:pStyle w:val="ListBullet"/>
      </w:pPr>
      <w:r>
        <w:t>The system shall support configurable branding, facility names, logos, currencies, date/time formats, and localization settings.</w:t>
      </w:r>
    </w:p>
    <w:p w14:paraId="06C651BA" w14:textId="77777777" w:rsidR="00BB017F" w:rsidRDefault="00000000">
      <w:pPr>
        <w:pStyle w:val="Heading2"/>
      </w:pPr>
      <w:r>
        <w:t>6.2 Hardware Interfaces</w:t>
      </w:r>
    </w:p>
    <w:p w14:paraId="0139F629" w14:textId="77777777" w:rsidR="00BB017F" w:rsidRDefault="00000000">
      <w:pPr>
        <w:pStyle w:val="ListBullet"/>
      </w:pPr>
      <w:r>
        <w:t>The system may interface with barcode printers, label printers, receipt printers, scanner devices, biometric devices, laboratory analyzers, radiology/PACS infrastructure, and payment terminals when applicable.</w:t>
      </w:r>
    </w:p>
    <w:p w14:paraId="27A52F1B" w14:textId="77777777" w:rsidR="00BB017F" w:rsidRDefault="00000000">
      <w:pPr>
        <w:pStyle w:val="ListBullet"/>
      </w:pPr>
      <w:r>
        <w:t>The system shall support standard browser-based printing or downloadable PDF outputs for selected forms and reports.</w:t>
      </w:r>
    </w:p>
    <w:p w14:paraId="070CD8BC" w14:textId="77777777" w:rsidR="00BB017F" w:rsidRDefault="00000000">
      <w:pPr>
        <w:pStyle w:val="Heading2"/>
      </w:pPr>
      <w:r>
        <w:t>6.3 Software Interfaces</w:t>
      </w:r>
    </w:p>
    <w:p w14:paraId="12E34C93" w14:textId="77777777" w:rsidR="00BB017F" w:rsidRDefault="00000000">
      <w:pPr>
        <w:pStyle w:val="ListBullet"/>
      </w:pPr>
      <w:r>
        <w:t>Identity and authentication services such as LDAP, Active Directory, or external single sign-on providers.</w:t>
      </w:r>
    </w:p>
    <w:p w14:paraId="34FD5BF0" w14:textId="77777777" w:rsidR="00BB017F" w:rsidRDefault="00000000">
      <w:pPr>
        <w:pStyle w:val="ListBullet"/>
      </w:pPr>
      <w:r>
        <w:t>SMS, email, WhatsApp, and push notification gateways.</w:t>
      </w:r>
    </w:p>
    <w:p w14:paraId="76BCCEAD" w14:textId="77777777" w:rsidR="00BB017F" w:rsidRDefault="00000000">
      <w:pPr>
        <w:pStyle w:val="ListBullet"/>
      </w:pPr>
      <w:r>
        <w:t>Payment gateways, POS platforms, and bank reconciliation feeds where supported.</w:t>
      </w:r>
    </w:p>
    <w:p w14:paraId="4451CC27" w14:textId="77777777" w:rsidR="00BB017F" w:rsidRDefault="00000000">
      <w:pPr>
        <w:pStyle w:val="ListBullet"/>
      </w:pPr>
      <w:r>
        <w:t>Insurance / HMO systems, national health programs, and public health reporting systems where required.</w:t>
      </w:r>
    </w:p>
    <w:p w14:paraId="1111DBA6" w14:textId="77777777" w:rsidR="00BB017F" w:rsidRDefault="00000000">
      <w:pPr>
        <w:pStyle w:val="ListBullet"/>
      </w:pPr>
      <w:r>
        <w:t>Laboratory analyzers, LIS, RIS, PACS, accounting systems, and ERP integrations.</w:t>
      </w:r>
    </w:p>
    <w:p w14:paraId="75241CDC" w14:textId="77777777" w:rsidR="00BB017F" w:rsidRDefault="00000000">
      <w:pPr>
        <w:pStyle w:val="Heading2"/>
      </w:pPr>
      <w:r>
        <w:t>6.4 Communication Interfaces</w:t>
      </w:r>
    </w:p>
    <w:p w14:paraId="05740E8C" w14:textId="77777777" w:rsidR="00BB017F" w:rsidRDefault="00000000">
      <w:pPr>
        <w:pStyle w:val="ListBullet"/>
      </w:pPr>
      <w:r>
        <w:t>The system shall support secure HTTP/HTTPS for web access and API integrations.</w:t>
      </w:r>
    </w:p>
    <w:p w14:paraId="505ED69E" w14:textId="77777777" w:rsidR="00BB017F" w:rsidRDefault="00000000">
      <w:pPr>
        <w:pStyle w:val="ListBullet"/>
      </w:pPr>
      <w:r>
        <w:t>The product should support RESTful APIs and, where necessary, file-based imports/exports or HL7/FHIR style interoperability standards if included in scope.</w:t>
      </w:r>
    </w:p>
    <w:p w14:paraId="615C495B" w14:textId="77777777" w:rsidR="00BB017F" w:rsidRDefault="00000000">
      <w:pPr>
        <w:pStyle w:val="Heading1"/>
      </w:pPr>
      <w:r>
        <w:t>7. Data Requirements and Core Entities</w:t>
      </w:r>
    </w:p>
    <w:p w14:paraId="2C771FB8" w14:textId="77777777" w:rsidR="00BB017F" w:rsidRDefault="00000000">
      <w:r>
        <w:t>The solution shall use a centralized, consistent data model with referential integrity, audit metadata, and controlled master data. At minimum, the following entity groups shall be supported.</w:t>
      </w:r>
    </w:p>
    <w:tbl>
      <w:tblPr>
        <w:tblStyle w:val="TableGrid"/>
        <w:tblW w:w="0" w:type="auto"/>
        <w:jc w:val="center"/>
        <w:tblLayout w:type="fixed"/>
        <w:tblLook w:val="04A0" w:firstRow="1" w:lastRow="0" w:firstColumn="1" w:lastColumn="0" w:noHBand="0" w:noVBand="1"/>
      </w:tblPr>
      <w:tblGrid>
        <w:gridCol w:w="2448"/>
        <w:gridCol w:w="7488"/>
      </w:tblGrid>
      <w:tr w:rsidR="00BB017F" w14:paraId="2732A5DF" w14:textId="77777777">
        <w:trPr>
          <w:jc w:val="center"/>
        </w:trPr>
        <w:tc>
          <w:tcPr>
            <w:tcW w:w="2448" w:type="dxa"/>
            <w:shd w:val="clear" w:color="auto" w:fill="D9EAF7"/>
            <w:tcMar>
              <w:top w:w="90" w:type="dxa"/>
              <w:left w:w="120" w:type="dxa"/>
              <w:bottom w:w="90" w:type="dxa"/>
              <w:right w:w="120" w:type="dxa"/>
            </w:tcMar>
            <w:vAlign w:val="center"/>
          </w:tcPr>
          <w:p w14:paraId="7108B2C1" w14:textId="77777777" w:rsidR="00BB017F" w:rsidRDefault="00000000">
            <w:pPr>
              <w:jc w:val="center"/>
            </w:pPr>
            <w:r>
              <w:rPr>
                <w:b/>
              </w:rPr>
              <w:t>Domain</w:t>
            </w:r>
          </w:p>
        </w:tc>
        <w:tc>
          <w:tcPr>
            <w:tcW w:w="7488" w:type="dxa"/>
            <w:shd w:val="clear" w:color="auto" w:fill="D9EAF7"/>
            <w:tcMar>
              <w:top w:w="90" w:type="dxa"/>
              <w:left w:w="120" w:type="dxa"/>
              <w:bottom w:w="90" w:type="dxa"/>
              <w:right w:w="120" w:type="dxa"/>
            </w:tcMar>
            <w:vAlign w:val="center"/>
          </w:tcPr>
          <w:p w14:paraId="75BE78F1" w14:textId="77777777" w:rsidR="00BB017F" w:rsidRDefault="00000000">
            <w:pPr>
              <w:jc w:val="center"/>
            </w:pPr>
            <w:r>
              <w:rPr>
                <w:b/>
              </w:rPr>
              <w:t>Representative Entities</w:t>
            </w:r>
          </w:p>
        </w:tc>
      </w:tr>
      <w:tr w:rsidR="00BB017F" w14:paraId="45508F46" w14:textId="77777777">
        <w:trPr>
          <w:jc w:val="center"/>
        </w:trPr>
        <w:tc>
          <w:tcPr>
            <w:tcW w:w="2448" w:type="dxa"/>
            <w:tcMar>
              <w:top w:w="70" w:type="dxa"/>
              <w:left w:w="100" w:type="dxa"/>
              <w:bottom w:w="70" w:type="dxa"/>
              <w:right w:w="100" w:type="dxa"/>
            </w:tcMar>
            <w:vAlign w:val="center"/>
          </w:tcPr>
          <w:p w14:paraId="5D121A47" w14:textId="77777777" w:rsidR="00BB017F" w:rsidRDefault="00000000">
            <w:pPr>
              <w:spacing w:after="40"/>
            </w:pPr>
            <w:r>
              <w:t>Patient Administration</w:t>
            </w:r>
          </w:p>
        </w:tc>
        <w:tc>
          <w:tcPr>
            <w:tcW w:w="7488" w:type="dxa"/>
            <w:tcMar>
              <w:top w:w="70" w:type="dxa"/>
              <w:left w:w="100" w:type="dxa"/>
              <w:bottom w:w="70" w:type="dxa"/>
              <w:right w:w="100" w:type="dxa"/>
            </w:tcMar>
            <w:vAlign w:val="center"/>
          </w:tcPr>
          <w:p w14:paraId="1A86ED76" w14:textId="77777777" w:rsidR="00BB017F" w:rsidRDefault="00000000">
            <w:pPr>
              <w:spacing w:after="40"/>
            </w:pPr>
            <w:r>
              <w:t>Patient, PatientIdentifier, Contact, NextOfKin, Consent, Appointment, Visit, Admission, Bed, Ward, Transfer, Discharge</w:t>
            </w:r>
          </w:p>
        </w:tc>
      </w:tr>
      <w:tr w:rsidR="00BB017F" w14:paraId="47EFBA41" w14:textId="77777777">
        <w:trPr>
          <w:jc w:val="center"/>
        </w:trPr>
        <w:tc>
          <w:tcPr>
            <w:tcW w:w="2448" w:type="dxa"/>
            <w:tcMar>
              <w:top w:w="70" w:type="dxa"/>
              <w:left w:w="100" w:type="dxa"/>
              <w:bottom w:w="70" w:type="dxa"/>
              <w:right w:w="100" w:type="dxa"/>
            </w:tcMar>
            <w:vAlign w:val="center"/>
          </w:tcPr>
          <w:p w14:paraId="3E954E3E" w14:textId="77777777" w:rsidR="00BB017F" w:rsidRDefault="00000000">
            <w:pPr>
              <w:spacing w:after="40"/>
            </w:pPr>
            <w:r>
              <w:t>Clinical</w:t>
            </w:r>
          </w:p>
        </w:tc>
        <w:tc>
          <w:tcPr>
            <w:tcW w:w="7488" w:type="dxa"/>
            <w:tcMar>
              <w:top w:w="70" w:type="dxa"/>
              <w:left w:w="100" w:type="dxa"/>
              <w:bottom w:w="70" w:type="dxa"/>
              <w:right w:w="100" w:type="dxa"/>
            </w:tcMar>
            <w:vAlign w:val="center"/>
          </w:tcPr>
          <w:p w14:paraId="00E763E3" w14:textId="77777777" w:rsidR="00BB017F" w:rsidRDefault="00000000">
            <w:pPr>
              <w:spacing w:after="40"/>
            </w:pPr>
            <w:r>
              <w:t>Encounter, Triage, Diagnosis, Allergy, ProblemList, ClinicalNote, Order, Prescription, Procedure, CarePlan, VitalSign</w:t>
            </w:r>
          </w:p>
        </w:tc>
      </w:tr>
      <w:tr w:rsidR="00BB017F" w14:paraId="6EE60923" w14:textId="77777777">
        <w:trPr>
          <w:jc w:val="center"/>
        </w:trPr>
        <w:tc>
          <w:tcPr>
            <w:tcW w:w="2448" w:type="dxa"/>
            <w:tcMar>
              <w:top w:w="70" w:type="dxa"/>
              <w:left w:w="100" w:type="dxa"/>
              <w:bottom w:w="70" w:type="dxa"/>
              <w:right w:w="100" w:type="dxa"/>
            </w:tcMar>
            <w:vAlign w:val="center"/>
          </w:tcPr>
          <w:p w14:paraId="52C931B2" w14:textId="77777777" w:rsidR="00BB017F" w:rsidRDefault="00000000">
            <w:pPr>
              <w:spacing w:after="40"/>
            </w:pPr>
            <w:r>
              <w:t>Investigations</w:t>
            </w:r>
          </w:p>
        </w:tc>
        <w:tc>
          <w:tcPr>
            <w:tcW w:w="7488" w:type="dxa"/>
            <w:tcMar>
              <w:top w:w="70" w:type="dxa"/>
              <w:left w:w="100" w:type="dxa"/>
              <w:bottom w:w="70" w:type="dxa"/>
              <w:right w:w="100" w:type="dxa"/>
            </w:tcMar>
            <w:vAlign w:val="center"/>
          </w:tcPr>
          <w:p w14:paraId="0B84560E" w14:textId="77777777" w:rsidR="00BB017F" w:rsidRDefault="00000000">
            <w:pPr>
              <w:spacing w:after="40"/>
            </w:pPr>
            <w:r>
              <w:t>LabOrder, Specimen, LabResult, ImagingOrder, ImagingReport, Modality, RequestStatus</w:t>
            </w:r>
          </w:p>
        </w:tc>
      </w:tr>
      <w:tr w:rsidR="00BB017F" w14:paraId="6EF4DC6E" w14:textId="77777777">
        <w:trPr>
          <w:jc w:val="center"/>
        </w:trPr>
        <w:tc>
          <w:tcPr>
            <w:tcW w:w="2448" w:type="dxa"/>
            <w:tcMar>
              <w:top w:w="70" w:type="dxa"/>
              <w:left w:w="100" w:type="dxa"/>
              <w:bottom w:w="70" w:type="dxa"/>
              <w:right w:w="100" w:type="dxa"/>
            </w:tcMar>
            <w:vAlign w:val="center"/>
          </w:tcPr>
          <w:p w14:paraId="09F96A72" w14:textId="77777777" w:rsidR="00BB017F" w:rsidRDefault="00000000">
            <w:pPr>
              <w:spacing w:after="40"/>
            </w:pPr>
            <w:r>
              <w:t>Pharmacy</w:t>
            </w:r>
          </w:p>
        </w:tc>
        <w:tc>
          <w:tcPr>
            <w:tcW w:w="7488" w:type="dxa"/>
            <w:tcMar>
              <w:top w:w="70" w:type="dxa"/>
              <w:left w:w="100" w:type="dxa"/>
              <w:bottom w:w="70" w:type="dxa"/>
              <w:right w:w="100" w:type="dxa"/>
            </w:tcMar>
            <w:vAlign w:val="center"/>
          </w:tcPr>
          <w:p w14:paraId="40754C17" w14:textId="77777777" w:rsidR="00BB017F" w:rsidRDefault="00000000">
            <w:pPr>
              <w:spacing w:after="40"/>
            </w:pPr>
            <w:r>
              <w:t>Medicine, PrescriptionItem, Dispense, Batch, Expiry, StockLedger</w:t>
            </w:r>
          </w:p>
        </w:tc>
      </w:tr>
      <w:tr w:rsidR="00BB017F" w14:paraId="09C8849E" w14:textId="77777777">
        <w:trPr>
          <w:jc w:val="center"/>
        </w:trPr>
        <w:tc>
          <w:tcPr>
            <w:tcW w:w="2448" w:type="dxa"/>
            <w:tcMar>
              <w:top w:w="70" w:type="dxa"/>
              <w:left w:w="100" w:type="dxa"/>
              <w:bottom w:w="70" w:type="dxa"/>
              <w:right w:w="100" w:type="dxa"/>
            </w:tcMar>
            <w:vAlign w:val="center"/>
          </w:tcPr>
          <w:p w14:paraId="42B94C24" w14:textId="77777777" w:rsidR="00BB017F" w:rsidRDefault="00000000">
            <w:pPr>
              <w:spacing w:after="40"/>
            </w:pPr>
            <w:r>
              <w:t>Revenue Cycle</w:t>
            </w:r>
          </w:p>
        </w:tc>
        <w:tc>
          <w:tcPr>
            <w:tcW w:w="7488" w:type="dxa"/>
            <w:tcMar>
              <w:top w:w="70" w:type="dxa"/>
              <w:left w:w="100" w:type="dxa"/>
              <w:bottom w:w="70" w:type="dxa"/>
              <w:right w:w="100" w:type="dxa"/>
            </w:tcMar>
            <w:vAlign w:val="center"/>
          </w:tcPr>
          <w:p w14:paraId="59AAD55F" w14:textId="77777777" w:rsidR="00BB017F" w:rsidRDefault="00000000">
            <w:pPr>
              <w:spacing w:after="40"/>
            </w:pPr>
            <w:r>
              <w:t>PriceList, ServiceTariff, Charge, Invoice, Receipt, Refund, Discount, Claim, Payer, Authorization</w:t>
            </w:r>
          </w:p>
        </w:tc>
      </w:tr>
      <w:tr w:rsidR="00BB017F" w14:paraId="03475440" w14:textId="77777777">
        <w:trPr>
          <w:jc w:val="center"/>
        </w:trPr>
        <w:tc>
          <w:tcPr>
            <w:tcW w:w="2448" w:type="dxa"/>
            <w:tcMar>
              <w:top w:w="70" w:type="dxa"/>
              <w:left w:w="100" w:type="dxa"/>
              <w:bottom w:w="70" w:type="dxa"/>
              <w:right w:w="100" w:type="dxa"/>
            </w:tcMar>
            <w:vAlign w:val="center"/>
          </w:tcPr>
          <w:p w14:paraId="6C945279" w14:textId="77777777" w:rsidR="00BB017F" w:rsidRDefault="00000000">
            <w:pPr>
              <w:spacing w:after="40"/>
            </w:pPr>
            <w:r>
              <w:t>Inventory / Procurement</w:t>
            </w:r>
          </w:p>
        </w:tc>
        <w:tc>
          <w:tcPr>
            <w:tcW w:w="7488" w:type="dxa"/>
            <w:tcMar>
              <w:top w:w="70" w:type="dxa"/>
              <w:left w:w="100" w:type="dxa"/>
              <w:bottom w:w="70" w:type="dxa"/>
              <w:right w:w="100" w:type="dxa"/>
            </w:tcMar>
            <w:vAlign w:val="center"/>
          </w:tcPr>
          <w:p w14:paraId="112CEB30" w14:textId="77777777" w:rsidR="00BB017F" w:rsidRDefault="00000000">
            <w:pPr>
              <w:spacing w:after="40"/>
            </w:pPr>
            <w:r>
              <w:t>Item, Store, StockTransaction, Supplier, PurchaseRequisition, PurchaseOrder, GoodsReceipt, StockCount</w:t>
            </w:r>
          </w:p>
        </w:tc>
      </w:tr>
      <w:tr w:rsidR="00BB017F" w14:paraId="547AC260" w14:textId="77777777">
        <w:trPr>
          <w:jc w:val="center"/>
        </w:trPr>
        <w:tc>
          <w:tcPr>
            <w:tcW w:w="2448" w:type="dxa"/>
            <w:tcMar>
              <w:top w:w="70" w:type="dxa"/>
              <w:left w:w="100" w:type="dxa"/>
              <w:bottom w:w="70" w:type="dxa"/>
              <w:right w:w="100" w:type="dxa"/>
            </w:tcMar>
            <w:vAlign w:val="center"/>
          </w:tcPr>
          <w:p w14:paraId="6277DD7C" w14:textId="77777777" w:rsidR="00BB017F" w:rsidRDefault="00000000">
            <w:pPr>
              <w:spacing w:after="40"/>
            </w:pPr>
            <w:r>
              <w:t>Administration / Security</w:t>
            </w:r>
          </w:p>
        </w:tc>
        <w:tc>
          <w:tcPr>
            <w:tcW w:w="7488" w:type="dxa"/>
            <w:tcMar>
              <w:top w:w="70" w:type="dxa"/>
              <w:left w:w="100" w:type="dxa"/>
              <w:bottom w:w="70" w:type="dxa"/>
              <w:right w:w="100" w:type="dxa"/>
            </w:tcMar>
            <w:vAlign w:val="center"/>
          </w:tcPr>
          <w:p w14:paraId="2B78CDC5" w14:textId="77777777" w:rsidR="00BB017F" w:rsidRDefault="00000000">
            <w:pPr>
              <w:spacing w:after="40"/>
            </w:pPr>
            <w:r>
              <w:t>User, Role, Permission, Department, Facility, AuditLog, NotificationLog, WorkflowRequest, WorkflowAction</w:t>
            </w:r>
          </w:p>
        </w:tc>
      </w:tr>
    </w:tbl>
    <w:p w14:paraId="047FC57B" w14:textId="77777777" w:rsidR="00BB017F" w:rsidRDefault="00BB017F"/>
    <w:p w14:paraId="34C7A2AD" w14:textId="77777777" w:rsidR="00BB017F" w:rsidRDefault="00000000">
      <w:pPr>
        <w:pStyle w:val="Heading2"/>
      </w:pPr>
      <w:r>
        <w:t>7.1 Data Quality Expectations</w:t>
      </w:r>
    </w:p>
    <w:p w14:paraId="69B89A04" w14:textId="77777777" w:rsidR="00BB017F" w:rsidRDefault="00000000">
      <w:pPr>
        <w:pStyle w:val="ListBullet"/>
      </w:pPr>
      <w:r>
        <w:t>Mandatory demographic and visit fields shall be validated at point of entry.</w:t>
      </w:r>
    </w:p>
    <w:p w14:paraId="69F97D1E" w14:textId="77777777" w:rsidR="00BB017F" w:rsidRDefault="00000000">
      <w:pPr>
        <w:pStyle w:val="ListBullet"/>
      </w:pPr>
      <w:r>
        <w:t>Reference data such as department lists, provider lists, payer plans, test catalogs, medicine catalogs, and price lists shall be centrally governed.</w:t>
      </w:r>
    </w:p>
    <w:p w14:paraId="2341D6CB" w14:textId="77777777" w:rsidR="00BB017F" w:rsidRDefault="00000000">
      <w:pPr>
        <w:pStyle w:val="ListBullet"/>
      </w:pPr>
      <w:r>
        <w:t>The system shall maintain created-by, updated-by, created-at, updated-at, and, where appropriate, deleted-at or status metadata.</w:t>
      </w:r>
    </w:p>
    <w:p w14:paraId="2FD9FCFE" w14:textId="77777777" w:rsidR="00BB017F" w:rsidRDefault="00000000">
      <w:pPr>
        <w:pStyle w:val="ListBullet"/>
      </w:pPr>
      <w:r>
        <w:t>Critical records shall not be hard-deleted under normal operational use; archival or controlled deactivation should be preferred.</w:t>
      </w:r>
    </w:p>
    <w:p w14:paraId="58CB6E8B" w14:textId="77777777" w:rsidR="00BB017F" w:rsidRDefault="00000000">
      <w:pPr>
        <w:pStyle w:val="Heading1"/>
      </w:pPr>
      <w:r>
        <w:t>8. Business Rules</w:t>
      </w:r>
    </w:p>
    <w:p w14:paraId="0F5CB546" w14:textId="77777777" w:rsidR="00BB017F" w:rsidRDefault="00000000">
      <w:r>
        <w:t>1. Each patient shall have one primary master record, even if the patient has multiple visits or admissions.</w:t>
      </w:r>
    </w:p>
    <w:p w14:paraId="72A2EBAF" w14:textId="77777777" w:rsidR="00BB017F" w:rsidRDefault="00000000">
      <w:r>
        <w:t>2. Only authorized users may amend released clinical notes, released lab results, released radiology reports, or completed financial transactions; all such amendments shall be traceable.</w:t>
      </w:r>
    </w:p>
    <w:p w14:paraId="6F388DAF" w14:textId="77777777" w:rsidR="00BB017F" w:rsidRDefault="00000000">
      <w:r>
        <w:t>3. Stock cannot be dispensed or issued below zero unless negative-stock handling is explicitly permitted by configuration and user role.</w:t>
      </w:r>
    </w:p>
    <w:p w14:paraId="67A06F2E" w14:textId="77777777" w:rsidR="00BB017F" w:rsidRDefault="00000000">
      <w:r>
        <w:t>4. Bed occupancy shall reflect the latest active assignment and cannot be double-booked unless a special override rule exists.</w:t>
      </w:r>
    </w:p>
    <w:p w14:paraId="10D61440" w14:textId="77777777" w:rsidR="00BB017F" w:rsidRDefault="00000000">
      <w:r>
        <w:t>5. Services flagged as billable shall generate charges automatically or be queued for charge confirmation based on configuration.</w:t>
      </w:r>
    </w:p>
    <w:p w14:paraId="7FD39B3C" w14:textId="77777777" w:rsidR="00BB017F" w:rsidRDefault="00000000">
      <w:r>
        <w:t>6. Insurance-covered services may require authorization before fulfillment depending on payer rules.</w:t>
      </w:r>
    </w:p>
    <w:p w14:paraId="73F751A4" w14:textId="77777777" w:rsidR="00BB017F" w:rsidRDefault="00000000">
      <w:r>
        <w:t>7. All time-sensitive clinical and operational events shall store timestamps and responsible-user information.</w:t>
      </w:r>
    </w:p>
    <w:p w14:paraId="720402BA" w14:textId="77777777" w:rsidR="00BB017F" w:rsidRDefault="00000000">
      <w:pPr>
        <w:pStyle w:val="Heading1"/>
      </w:pPr>
      <w:r>
        <w:t>9. Non-Functional Requirements</w:t>
      </w:r>
    </w:p>
    <w:tbl>
      <w:tblPr>
        <w:tblStyle w:val="TableGrid"/>
        <w:tblW w:w="0" w:type="auto"/>
        <w:jc w:val="center"/>
        <w:tblLayout w:type="fixed"/>
        <w:tblLook w:val="04A0" w:firstRow="1" w:lastRow="0" w:firstColumn="1" w:lastColumn="0" w:noHBand="0" w:noVBand="1"/>
      </w:tblPr>
      <w:tblGrid>
        <w:gridCol w:w="2160"/>
        <w:gridCol w:w="7776"/>
      </w:tblGrid>
      <w:tr w:rsidR="00BB017F" w14:paraId="79BEEE89" w14:textId="77777777">
        <w:trPr>
          <w:jc w:val="center"/>
        </w:trPr>
        <w:tc>
          <w:tcPr>
            <w:tcW w:w="2160" w:type="dxa"/>
            <w:shd w:val="clear" w:color="auto" w:fill="D9EAF7"/>
            <w:tcMar>
              <w:top w:w="90" w:type="dxa"/>
              <w:left w:w="120" w:type="dxa"/>
              <w:bottom w:w="90" w:type="dxa"/>
              <w:right w:w="120" w:type="dxa"/>
            </w:tcMar>
            <w:vAlign w:val="center"/>
          </w:tcPr>
          <w:p w14:paraId="1EE9870B" w14:textId="77777777" w:rsidR="00BB017F" w:rsidRDefault="00000000">
            <w:pPr>
              <w:jc w:val="center"/>
            </w:pPr>
            <w:r>
              <w:rPr>
                <w:b/>
              </w:rPr>
              <w:t>Category</w:t>
            </w:r>
          </w:p>
        </w:tc>
        <w:tc>
          <w:tcPr>
            <w:tcW w:w="7776" w:type="dxa"/>
            <w:shd w:val="clear" w:color="auto" w:fill="D9EAF7"/>
            <w:tcMar>
              <w:top w:w="90" w:type="dxa"/>
              <w:left w:w="120" w:type="dxa"/>
              <w:bottom w:w="90" w:type="dxa"/>
              <w:right w:w="120" w:type="dxa"/>
            </w:tcMar>
            <w:vAlign w:val="center"/>
          </w:tcPr>
          <w:p w14:paraId="7FEE7301" w14:textId="77777777" w:rsidR="00BB017F" w:rsidRDefault="00000000">
            <w:pPr>
              <w:jc w:val="center"/>
            </w:pPr>
            <w:r>
              <w:rPr>
                <w:b/>
              </w:rPr>
              <w:t>Requirement</w:t>
            </w:r>
          </w:p>
        </w:tc>
      </w:tr>
      <w:tr w:rsidR="00BB017F" w14:paraId="25E719F1" w14:textId="77777777">
        <w:trPr>
          <w:jc w:val="center"/>
        </w:trPr>
        <w:tc>
          <w:tcPr>
            <w:tcW w:w="2160" w:type="dxa"/>
            <w:tcMar>
              <w:top w:w="70" w:type="dxa"/>
              <w:left w:w="100" w:type="dxa"/>
              <w:bottom w:w="70" w:type="dxa"/>
              <w:right w:w="100" w:type="dxa"/>
            </w:tcMar>
            <w:vAlign w:val="center"/>
          </w:tcPr>
          <w:p w14:paraId="2CD203AB" w14:textId="77777777" w:rsidR="00BB017F" w:rsidRDefault="00000000">
            <w:pPr>
              <w:spacing w:after="40"/>
            </w:pPr>
            <w:r>
              <w:t>Performance</w:t>
            </w:r>
          </w:p>
        </w:tc>
        <w:tc>
          <w:tcPr>
            <w:tcW w:w="7776" w:type="dxa"/>
            <w:tcMar>
              <w:top w:w="70" w:type="dxa"/>
              <w:left w:w="100" w:type="dxa"/>
              <w:bottom w:w="70" w:type="dxa"/>
              <w:right w:w="100" w:type="dxa"/>
            </w:tcMar>
            <w:vAlign w:val="center"/>
          </w:tcPr>
          <w:p w14:paraId="0FE38161" w14:textId="77777777" w:rsidR="00BB017F" w:rsidRDefault="00000000">
            <w:pPr>
              <w:spacing w:after="40"/>
            </w:pPr>
            <w:r>
              <w:t>Typical patient search, record retrieval, and common screen loads should complete within acceptable operational thresholds under normal peak usage.</w:t>
            </w:r>
          </w:p>
        </w:tc>
      </w:tr>
      <w:tr w:rsidR="00BB017F" w14:paraId="6F81A4C8" w14:textId="77777777">
        <w:trPr>
          <w:jc w:val="center"/>
        </w:trPr>
        <w:tc>
          <w:tcPr>
            <w:tcW w:w="2160" w:type="dxa"/>
            <w:tcMar>
              <w:top w:w="70" w:type="dxa"/>
              <w:left w:w="100" w:type="dxa"/>
              <w:bottom w:w="70" w:type="dxa"/>
              <w:right w:w="100" w:type="dxa"/>
            </w:tcMar>
            <w:vAlign w:val="center"/>
          </w:tcPr>
          <w:p w14:paraId="2DDAF2C4" w14:textId="77777777" w:rsidR="00BB017F" w:rsidRDefault="00000000">
            <w:pPr>
              <w:spacing w:after="40"/>
            </w:pPr>
            <w:r>
              <w:t>Availability</w:t>
            </w:r>
          </w:p>
        </w:tc>
        <w:tc>
          <w:tcPr>
            <w:tcW w:w="7776" w:type="dxa"/>
            <w:tcMar>
              <w:top w:w="70" w:type="dxa"/>
              <w:left w:w="100" w:type="dxa"/>
              <w:bottom w:w="70" w:type="dxa"/>
              <w:right w:w="100" w:type="dxa"/>
            </w:tcMar>
            <w:vAlign w:val="center"/>
          </w:tcPr>
          <w:p w14:paraId="43A0163B" w14:textId="77777777" w:rsidR="00BB017F" w:rsidRDefault="00000000">
            <w:pPr>
              <w:spacing w:after="40"/>
            </w:pPr>
            <w:r>
              <w:t>The system should support high availability targets appropriate to facility criticality, with scheduled maintenance controls and downtime communication.</w:t>
            </w:r>
          </w:p>
        </w:tc>
      </w:tr>
      <w:tr w:rsidR="00BB017F" w14:paraId="459A7B94" w14:textId="77777777">
        <w:trPr>
          <w:jc w:val="center"/>
        </w:trPr>
        <w:tc>
          <w:tcPr>
            <w:tcW w:w="2160" w:type="dxa"/>
            <w:tcMar>
              <w:top w:w="70" w:type="dxa"/>
              <w:left w:w="100" w:type="dxa"/>
              <w:bottom w:w="70" w:type="dxa"/>
              <w:right w:w="100" w:type="dxa"/>
            </w:tcMar>
            <w:vAlign w:val="center"/>
          </w:tcPr>
          <w:p w14:paraId="5B9B7435" w14:textId="77777777" w:rsidR="00BB017F" w:rsidRDefault="00000000">
            <w:pPr>
              <w:spacing w:after="40"/>
            </w:pPr>
            <w:r>
              <w:t>Scalability</w:t>
            </w:r>
          </w:p>
        </w:tc>
        <w:tc>
          <w:tcPr>
            <w:tcW w:w="7776" w:type="dxa"/>
            <w:tcMar>
              <w:top w:w="70" w:type="dxa"/>
              <w:left w:w="100" w:type="dxa"/>
              <w:bottom w:w="70" w:type="dxa"/>
              <w:right w:w="100" w:type="dxa"/>
            </w:tcMar>
            <w:vAlign w:val="center"/>
          </w:tcPr>
          <w:p w14:paraId="75C5F024" w14:textId="77777777" w:rsidR="00BB017F" w:rsidRDefault="00000000">
            <w:pPr>
              <w:spacing w:after="40"/>
            </w:pPr>
            <w:r>
              <w:t>The architecture should support growth in patient volume, concurrent users, departments, facilities, and historical data without fundamental redesign.</w:t>
            </w:r>
          </w:p>
        </w:tc>
      </w:tr>
      <w:tr w:rsidR="00BB017F" w14:paraId="75EAF074" w14:textId="77777777">
        <w:trPr>
          <w:jc w:val="center"/>
        </w:trPr>
        <w:tc>
          <w:tcPr>
            <w:tcW w:w="2160" w:type="dxa"/>
            <w:tcMar>
              <w:top w:w="70" w:type="dxa"/>
              <w:left w:w="100" w:type="dxa"/>
              <w:bottom w:w="70" w:type="dxa"/>
              <w:right w:w="100" w:type="dxa"/>
            </w:tcMar>
            <w:vAlign w:val="center"/>
          </w:tcPr>
          <w:p w14:paraId="5283C930" w14:textId="77777777" w:rsidR="00BB017F" w:rsidRDefault="00000000">
            <w:pPr>
              <w:spacing w:after="40"/>
            </w:pPr>
            <w:r>
              <w:t>Security</w:t>
            </w:r>
          </w:p>
        </w:tc>
        <w:tc>
          <w:tcPr>
            <w:tcW w:w="7776" w:type="dxa"/>
            <w:tcMar>
              <w:top w:w="70" w:type="dxa"/>
              <w:left w:w="100" w:type="dxa"/>
              <w:bottom w:w="70" w:type="dxa"/>
              <w:right w:w="100" w:type="dxa"/>
            </w:tcMar>
            <w:vAlign w:val="center"/>
          </w:tcPr>
          <w:p w14:paraId="24CA09E9" w14:textId="77777777" w:rsidR="00BB017F" w:rsidRDefault="00000000">
            <w:pPr>
              <w:spacing w:after="40"/>
            </w:pPr>
            <w:r>
              <w:t>The product shall enforce authentication, authorization, encryption in transit, strong password rules, optional MFA, audit logging, and session controls.</w:t>
            </w:r>
          </w:p>
        </w:tc>
      </w:tr>
      <w:tr w:rsidR="00BB017F" w14:paraId="16D0A74D" w14:textId="77777777">
        <w:trPr>
          <w:jc w:val="center"/>
        </w:trPr>
        <w:tc>
          <w:tcPr>
            <w:tcW w:w="2160" w:type="dxa"/>
            <w:tcMar>
              <w:top w:w="70" w:type="dxa"/>
              <w:left w:w="100" w:type="dxa"/>
              <w:bottom w:w="70" w:type="dxa"/>
              <w:right w:w="100" w:type="dxa"/>
            </w:tcMar>
            <w:vAlign w:val="center"/>
          </w:tcPr>
          <w:p w14:paraId="511796EA" w14:textId="77777777" w:rsidR="00BB017F" w:rsidRDefault="00000000">
            <w:pPr>
              <w:spacing w:after="40"/>
            </w:pPr>
            <w:r>
              <w:t>Reliability</w:t>
            </w:r>
          </w:p>
        </w:tc>
        <w:tc>
          <w:tcPr>
            <w:tcW w:w="7776" w:type="dxa"/>
            <w:tcMar>
              <w:top w:w="70" w:type="dxa"/>
              <w:left w:w="100" w:type="dxa"/>
              <w:bottom w:w="70" w:type="dxa"/>
              <w:right w:w="100" w:type="dxa"/>
            </w:tcMar>
            <w:vAlign w:val="center"/>
          </w:tcPr>
          <w:p w14:paraId="110563C1" w14:textId="77777777" w:rsidR="00BB017F" w:rsidRDefault="00000000">
            <w:pPr>
              <w:spacing w:after="40"/>
            </w:pPr>
            <w:r>
              <w:t>Transactions shall maintain consistency, prevent accidental duplication where feasible, and recover safely from partial failures.</w:t>
            </w:r>
          </w:p>
        </w:tc>
      </w:tr>
      <w:tr w:rsidR="00BB017F" w14:paraId="4FD501C4" w14:textId="77777777">
        <w:trPr>
          <w:jc w:val="center"/>
        </w:trPr>
        <w:tc>
          <w:tcPr>
            <w:tcW w:w="2160" w:type="dxa"/>
            <w:tcMar>
              <w:top w:w="70" w:type="dxa"/>
              <w:left w:w="100" w:type="dxa"/>
              <w:bottom w:w="70" w:type="dxa"/>
              <w:right w:w="100" w:type="dxa"/>
            </w:tcMar>
            <w:vAlign w:val="center"/>
          </w:tcPr>
          <w:p w14:paraId="5DAEF3B0" w14:textId="77777777" w:rsidR="00BB017F" w:rsidRDefault="00000000">
            <w:pPr>
              <w:spacing w:after="40"/>
            </w:pPr>
            <w:r>
              <w:t>Maintainability</w:t>
            </w:r>
          </w:p>
        </w:tc>
        <w:tc>
          <w:tcPr>
            <w:tcW w:w="7776" w:type="dxa"/>
            <w:tcMar>
              <w:top w:w="70" w:type="dxa"/>
              <w:left w:w="100" w:type="dxa"/>
              <w:bottom w:w="70" w:type="dxa"/>
              <w:right w:w="100" w:type="dxa"/>
            </w:tcMar>
            <w:vAlign w:val="center"/>
          </w:tcPr>
          <w:p w14:paraId="1BC7820E" w14:textId="77777777" w:rsidR="00BB017F" w:rsidRDefault="00000000">
            <w:pPr>
              <w:spacing w:after="40"/>
            </w:pPr>
            <w:r>
              <w:t>The application should be modular, well-documented, configurable, testable, and deployable through repeatable processes.</w:t>
            </w:r>
          </w:p>
        </w:tc>
      </w:tr>
      <w:tr w:rsidR="00BB017F" w14:paraId="2812CF70" w14:textId="77777777">
        <w:trPr>
          <w:jc w:val="center"/>
        </w:trPr>
        <w:tc>
          <w:tcPr>
            <w:tcW w:w="2160" w:type="dxa"/>
            <w:tcMar>
              <w:top w:w="70" w:type="dxa"/>
              <w:left w:w="100" w:type="dxa"/>
              <w:bottom w:w="70" w:type="dxa"/>
              <w:right w:w="100" w:type="dxa"/>
            </w:tcMar>
            <w:vAlign w:val="center"/>
          </w:tcPr>
          <w:p w14:paraId="39B19C43" w14:textId="77777777" w:rsidR="00BB017F" w:rsidRDefault="00000000">
            <w:pPr>
              <w:spacing w:after="40"/>
            </w:pPr>
            <w:r>
              <w:t>Usability</w:t>
            </w:r>
          </w:p>
        </w:tc>
        <w:tc>
          <w:tcPr>
            <w:tcW w:w="7776" w:type="dxa"/>
            <w:tcMar>
              <w:top w:w="70" w:type="dxa"/>
              <w:left w:w="100" w:type="dxa"/>
              <w:bottom w:w="70" w:type="dxa"/>
              <w:right w:w="100" w:type="dxa"/>
            </w:tcMar>
            <w:vAlign w:val="center"/>
          </w:tcPr>
          <w:p w14:paraId="6DC48AEE" w14:textId="77777777" w:rsidR="00BB017F" w:rsidRDefault="00000000">
            <w:pPr>
              <w:spacing w:after="40"/>
            </w:pPr>
            <w:r>
              <w:t>Users should be able to complete routine workflows with minimal clicks, intuitive navigation, and role-specific task views.</w:t>
            </w:r>
          </w:p>
        </w:tc>
      </w:tr>
      <w:tr w:rsidR="00BB017F" w14:paraId="7095A26C" w14:textId="77777777">
        <w:trPr>
          <w:jc w:val="center"/>
        </w:trPr>
        <w:tc>
          <w:tcPr>
            <w:tcW w:w="2160" w:type="dxa"/>
            <w:tcMar>
              <w:top w:w="70" w:type="dxa"/>
              <w:left w:w="100" w:type="dxa"/>
              <w:bottom w:w="70" w:type="dxa"/>
              <w:right w:w="100" w:type="dxa"/>
            </w:tcMar>
            <w:vAlign w:val="center"/>
          </w:tcPr>
          <w:p w14:paraId="74ACC2A4" w14:textId="77777777" w:rsidR="00BB017F" w:rsidRDefault="00000000">
            <w:pPr>
              <w:spacing w:after="40"/>
            </w:pPr>
            <w:r>
              <w:t>Auditability</w:t>
            </w:r>
          </w:p>
        </w:tc>
        <w:tc>
          <w:tcPr>
            <w:tcW w:w="7776" w:type="dxa"/>
            <w:tcMar>
              <w:top w:w="70" w:type="dxa"/>
              <w:left w:w="100" w:type="dxa"/>
              <w:bottom w:w="70" w:type="dxa"/>
              <w:right w:w="100" w:type="dxa"/>
            </w:tcMar>
            <w:vAlign w:val="center"/>
          </w:tcPr>
          <w:p w14:paraId="22B40E4F" w14:textId="77777777" w:rsidR="00BB017F" w:rsidRDefault="00000000">
            <w:pPr>
              <w:spacing w:after="40"/>
            </w:pPr>
            <w:r>
              <w:t>The system shall log security-relevant and business-critical actions with actor, action, timestamp, and relevant before/after context where possible.</w:t>
            </w:r>
          </w:p>
        </w:tc>
      </w:tr>
      <w:tr w:rsidR="00BB017F" w14:paraId="7244EA8F" w14:textId="77777777">
        <w:trPr>
          <w:jc w:val="center"/>
        </w:trPr>
        <w:tc>
          <w:tcPr>
            <w:tcW w:w="2160" w:type="dxa"/>
            <w:tcMar>
              <w:top w:w="70" w:type="dxa"/>
              <w:left w:w="100" w:type="dxa"/>
              <w:bottom w:w="70" w:type="dxa"/>
              <w:right w:w="100" w:type="dxa"/>
            </w:tcMar>
            <w:vAlign w:val="center"/>
          </w:tcPr>
          <w:p w14:paraId="3784EC24" w14:textId="77777777" w:rsidR="00BB017F" w:rsidRDefault="00000000">
            <w:pPr>
              <w:spacing w:after="40"/>
            </w:pPr>
            <w:r>
              <w:t>Backup &amp; Recovery</w:t>
            </w:r>
          </w:p>
        </w:tc>
        <w:tc>
          <w:tcPr>
            <w:tcW w:w="7776" w:type="dxa"/>
            <w:tcMar>
              <w:top w:w="70" w:type="dxa"/>
              <w:left w:w="100" w:type="dxa"/>
              <w:bottom w:w="70" w:type="dxa"/>
              <w:right w:w="100" w:type="dxa"/>
            </w:tcMar>
            <w:vAlign w:val="center"/>
          </w:tcPr>
          <w:p w14:paraId="0163F1EE" w14:textId="77777777" w:rsidR="00BB017F" w:rsidRDefault="00000000">
            <w:pPr>
              <w:spacing w:after="40"/>
            </w:pPr>
            <w:r>
              <w:t>The deployment shall support scheduled backups, restore validation, and disaster recovery procedures aligned with facility risk posture.</w:t>
            </w:r>
          </w:p>
        </w:tc>
      </w:tr>
      <w:tr w:rsidR="00BB017F" w14:paraId="3E1B8D7D" w14:textId="77777777">
        <w:trPr>
          <w:jc w:val="center"/>
        </w:trPr>
        <w:tc>
          <w:tcPr>
            <w:tcW w:w="2160" w:type="dxa"/>
            <w:tcMar>
              <w:top w:w="70" w:type="dxa"/>
              <w:left w:w="100" w:type="dxa"/>
              <w:bottom w:w="70" w:type="dxa"/>
              <w:right w:w="100" w:type="dxa"/>
            </w:tcMar>
            <w:vAlign w:val="center"/>
          </w:tcPr>
          <w:p w14:paraId="58E76B82" w14:textId="77777777" w:rsidR="00BB017F" w:rsidRDefault="00000000">
            <w:pPr>
              <w:spacing w:after="40"/>
            </w:pPr>
            <w:r>
              <w:t>Interoperability</w:t>
            </w:r>
          </w:p>
        </w:tc>
        <w:tc>
          <w:tcPr>
            <w:tcW w:w="7776" w:type="dxa"/>
            <w:tcMar>
              <w:top w:w="70" w:type="dxa"/>
              <w:left w:w="100" w:type="dxa"/>
              <w:bottom w:w="70" w:type="dxa"/>
              <w:right w:w="100" w:type="dxa"/>
            </w:tcMar>
            <w:vAlign w:val="center"/>
          </w:tcPr>
          <w:p w14:paraId="41142D53" w14:textId="77777777" w:rsidR="00BB017F" w:rsidRDefault="00000000">
            <w:pPr>
              <w:spacing w:after="40"/>
            </w:pPr>
            <w:r>
              <w:t>The system should support standards-based or documented integration methods for third-party systems.</w:t>
            </w:r>
          </w:p>
        </w:tc>
      </w:tr>
    </w:tbl>
    <w:p w14:paraId="420FC110" w14:textId="77777777" w:rsidR="00BB017F" w:rsidRDefault="00BB017F"/>
    <w:p w14:paraId="716E55AE" w14:textId="77777777" w:rsidR="00BB017F" w:rsidRDefault="00000000">
      <w:pPr>
        <w:pStyle w:val="Heading1"/>
      </w:pPr>
      <w:r>
        <w:t>10. Reporting and Analytics</w:t>
      </w:r>
    </w:p>
    <w:p w14:paraId="30D9F05E" w14:textId="77777777" w:rsidR="00BB017F" w:rsidRDefault="00000000">
      <w:pPr>
        <w:pStyle w:val="ListBullet"/>
      </w:pPr>
      <w:r>
        <w:t>The system shall provide operational, clinical, financial, inventory, and management reports.</w:t>
      </w:r>
    </w:p>
    <w:p w14:paraId="33E71F3D" w14:textId="77777777" w:rsidR="00BB017F" w:rsidRDefault="00000000">
      <w:pPr>
        <w:pStyle w:val="ListBullet"/>
      </w:pPr>
      <w:r>
        <w:t>Reports shall support filtering by date range, facility, department, provider, payer, service line, and status where relevant.</w:t>
      </w:r>
    </w:p>
    <w:p w14:paraId="44A63FE0" w14:textId="77777777" w:rsidR="00BB017F" w:rsidRDefault="00000000">
      <w:pPr>
        <w:pStyle w:val="ListBullet"/>
      </w:pPr>
      <w:r>
        <w:t>Dashboards should provide near real-time visibility into appointments, patient volumes, admission census, bed occupancy, pending lab tests, pending imaging reports, revenue collection, outstanding claims, and stock alerts.</w:t>
      </w:r>
    </w:p>
    <w:p w14:paraId="38ED509D" w14:textId="77777777" w:rsidR="00BB017F" w:rsidRDefault="00000000">
      <w:pPr>
        <w:pStyle w:val="ListBullet"/>
      </w:pPr>
      <w:r>
        <w:t>Authorized users shall be able to export selected reports to Excel, CSV, or PDF.</w:t>
      </w:r>
    </w:p>
    <w:p w14:paraId="033A6185" w14:textId="77777777" w:rsidR="00BB017F" w:rsidRDefault="00000000">
      <w:pPr>
        <w:pStyle w:val="Heading1"/>
      </w:pPr>
      <w:r>
        <w:t>11. Security, Privacy, and Compliance</w:t>
      </w:r>
    </w:p>
    <w:p w14:paraId="71BBCD8E" w14:textId="77777777" w:rsidR="00BB017F" w:rsidRDefault="00000000">
      <w:pPr>
        <w:pStyle w:val="ListBullet"/>
      </w:pPr>
      <w:r>
        <w:t>The system shall protect patient confidentiality through role-based access restrictions and least-privilege design.</w:t>
      </w:r>
    </w:p>
    <w:p w14:paraId="4CC9C12A" w14:textId="77777777" w:rsidR="00BB017F" w:rsidRDefault="00000000">
      <w:pPr>
        <w:pStyle w:val="ListBullet"/>
      </w:pPr>
      <w:r>
        <w:t>Sensitive information shall be encrypted in transit and, where required, protected at rest using approved infrastructure controls.</w:t>
      </w:r>
    </w:p>
    <w:p w14:paraId="73044D55" w14:textId="77777777" w:rsidR="00BB017F" w:rsidRDefault="00000000">
      <w:pPr>
        <w:pStyle w:val="ListBullet"/>
      </w:pPr>
      <w:r>
        <w:t>The application shall maintain audit trails for login activity, record access where required, critical updates, order release, results release, billing changes, inventory changes, and workflow approvals.</w:t>
      </w:r>
    </w:p>
    <w:p w14:paraId="0717B75C" w14:textId="77777777" w:rsidR="00BB017F" w:rsidRDefault="00000000">
      <w:pPr>
        <w:pStyle w:val="ListBullet"/>
      </w:pPr>
      <w:r>
        <w:t>The deployment and operational model should align with applicable healthcare, privacy, and data retention regulations in the jurisdiction of use.</w:t>
      </w:r>
    </w:p>
    <w:p w14:paraId="33E1F31A" w14:textId="77777777" w:rsidR="00BB017F" w:rsidRDefault="00000000">
      <w:pPr>
        <w:pStyle w:val="ListBullet"/>
      </w:pPr>
      <w:r>
        <w:t>The system should support configurable consent handling, data sharing rules, and document retention periods.</w:t>
      </w:r>
    </w:p>
    <w:p w14:paraId="7E380C80" w14:textId="77777777" w:rsidR="00BB017F" w:rsidRDefault="00000000">
      <w:pPr>
        <w:pStyle w:val="Heading1"/>
      </w:pPr>
      <w:r>
        <w:t>12. Integration Requirements</w:t>
      </w:r>
    </w:p>
    <w:tbl>
      <w:tblPr>
        <w:tblStyle w:val="TableGrid"/>
        <w:tblW w:w="0" w:type="auto"/>
        <w:jc w:val="center"/>
        <w:tblLayout w:type="fixed"/>
        <w:tblLook w:val="04A0" w:firstRow="1" w:lastRow="0" w:firstColumn="1" w:lastColumn="0" w:noHBand="0" w:noVBand="1"/>
      </w:tblPr>
      <w:tblGrid>
        <w:gridCol w:w="2304"/>
        <w:gridCol w:w="7632"/>
      </w:tblGrid>
      <w:tr w:rsidR="00BB017F" w14:paraId="3E1A43BA" w14:textId="77777777">
        <w:trPr>
          <w:jc w:val="center"/>
        </w:trPr>
        <w:tc>
          <w:tcPr>
            <w:tcW w:w="2304" w:type="dxa"/>
            <w:shd w:val="clear" w:color="auto" w:fill="D9EAF7"/>
            <w:tcMar>
              <w:top w:w="90" w:type="dxa"/>
              <w:left w:w="120" w:type="dxa"/>
              <w:bottom w:w="90" w:type="dxa"/>
              <w:right w:w="120" w:type="dxa"/>
            </w:tcMar>
            <w:vAlign w:val="center"/>
          </w:tcPr>
          <w:p w14:paraId="47448575" w14:textId="77777777" w:rsidR="00BB017F" w:rsidRDefault="00000000">
            <w:pPr>
              <w:jc w:val="center"/>
            </w:pPr>
            <w:r>
              <w:rPr>
                <w:b/>
              </w:rPr>
              <w:t>Integration Area</w:t>
            </w:r>
          </w:p>
        </w:tc>
        <w:tc>
          <w:tcPr>
            <w:tcW w:w="7632" w:type="dxa"/>
            <w:shd w:val="clear" w:color="auto" w:fill="D9EAF7"/>
            <w:tcMar>
              <w:top w:w="90" w:type="dxa"/>
              <w:left w:w="120" w:type="dxa"/>
              <w:bottom w:w="90" w:type="dxa"/>
              <w:right w:w="120" w:type="dxa"/>
            </w:tcMar>
            <w:vAlign w:val="center"/>
          </w:tcPr>
          <w:p w14:paraId="2AC0B631" w14:textId="77777777" w:rsidR="00BB017F" w:rsidRDefault="00000000">
            <w:pPr>
              <w:jc w:val="center"/>
            </w:pPr>
            <w:r>
              <w:rPr>
                <w:b/>
              </w:rPr>
              <w:t>Example Requirement</w:t>
            </w:r>
          </w:p>
        </w:tc>
      </w:tr>
      <w:tr w:rsidR="00BB017F" w14:paraId="62AF1990" w14:textId="77777777">
        <w:trPr>
          <w:jc w:val="center"/>
        </w:trPr>
        <w:tc>
          <w:tcPr>
            <w:tcW w:w="2304" w:type="dxa"/>
            <w:tcMar>
              <w:top w:w="70" w:type="dxa"/>
              <w:left w:w="100" w:type="dxa"/>
              <w:bottom w:w="70" w:type="dxa"/>
              <w:right w:w="100" w:type="dxa"/>
            </w:tcMar>
            <w:vAlign w:val="center"/>
          </w:tcPr>
          <w:p w14:paraId="10A50CD1" w14:textId="77777777" w:rsidR="00BB017F" w:rsidRDefault="00000000">
            <w:pPr>
              <w:spacing w:after="40"/>
            </w:pPr>
            <w:r>
              <w:t>Messaging</w:t>
            </w:r>
          </w:p>
        </w:tc>
        <w:tc>
          <w:tcPr>
            <w:tcW w:w="7632" w:type="dxa"/>
            <w:tcMar>
              <w:top w:w="70" w:type="dxa"/>
              <w:left w:w="100" w:type="dxa"/>
              <w:bottom w:w="70" w:type="dxa"/>
              <w:right w:w="100" w:type="dxa"/>
            </w:tcMar>
            <w:vAlign w:val="center"/>
          </w:tcPr>
          <w:p w14:paraId="26E96407" w14:textId="77777777" w:rsidR="00BB017F" w:rsidRDefault="00000000">
            <w:pPr>
              <w:spacing w:after="40"/>
            </w:pPr>
            <w:r>
              <w:t>Ability to send SMS, email, or WhatsApp reminders and alerts using configured providers.</w:t>
            </w:r>
          </w:p>
        </w:tc>
      </w:tr>
      <w:tr w:rsidR="00BB017F" w14:paraId="3B6AB6C7" w14:textId="77777777">
        <w:trPr>
          <w:jc w:val="center"/>
        </w:trPr>
        <w:tc>
          <w:tcPr>
            <w:tcW w:w="2304" w:type="dxa"/>
            <w:tcMar>
              <w:top w:w="70" w:type="dxa"/>
              <w:left w:w="100" w:type="dxa"/>
              <w:bottom w:w="70" w:type="dxa"/>
              <w:right w:w="100" w:type="dxa"/>
            </w:tcMar>
            <w:vAlign w:val="center"/>
          </w:tcPr>
          <w:p w14:paraId="72748BEA" w14:textId="77777777" w:rsidR="00BB017F" w:rsidRDefault="00000000">
            <w:pPr>
              <w:spacing w:after="40"/>
            </w:pPr>
            <w:r>
              <w:t>Payment</w:t>
            </w:r>
          </w:p>
        </w:tc>
        <w:tc>
          <w:tcPr>
            <w:tcW w:w="7632" w:type="dxa"/>
            <w:tcMar>
              <w:top w:w="70" w:type="dxa"/>
              <w:left w:w="100" w:type="dxa"/>
              <w:bottom w:w="70" w:type="dxa"/>
              <w:right w:w="100" w:type="dxa"/>
            </w:tcMar>
            <w:vAlign w:val="center"/>
          </w:tcPr>
          <w:p w14:paraId="7C2891B5" w14:textId="77777777" w:rsidR="00BB017F" w:rsidRDefault="00000000">
            <w:pPr>
              <w:spacing w:after="40"/>
            </w:pPr>
            <w:r>
              <w:t>Ability to receive payment confirmations from supported gateways and reconcile transaction references.</w:t>
            </w:r>
          </w:p>
        </w:tc>
      </w:tr>
      <w:tr w:rsidR="00BB017F" w14:paraId="775B5241" w14:textId="77777777">
        <w:trPr>
          <w:jc w:val="center"/>
        </w:trPr>
        <w:tc>
          <w:tcPr>
            <w:tcW w:w="2304" w:type="dxa"/>
            <w:tcMar>
              <w:top w:w="70" w:type="dxa"/>
              <w:left w:w="100" w:type="dxa"/>
              <w:bottom w:w="70" w:type="dxa"/>
              <w:right w:w="100" w:type="dxa"/>
            </w:tcMar>
            <w:vAlign w:val="center"/>
          </w:tcPr>
          <w:p w14:paraId="07F2CB09" w14:textId="77777777" w:rsidR="00BB017F" w:rsidRDefault="00000000">
            <w:pPr>
              <w:spacing w:after="40"/>
            </w:pPr>
            <w:r>
              <w:t>Accounting</w:t>
            </w:r>
          </w:p>
        </w:tc>
        <w:tc>
          <w:tcPr>
            <w:tcW w:w="7632" w:type="dxa"/>
            <w:tcMar>
              <w:top w:w="70" w:type="dxa"/>
              <w:left w:w="100" w:type="dxa"/>
              <w:bottom w:w="70" w:type="dxa"/>
              <w:right w:w="100" w:type="dxa"/>
            </w:tcMar>
            <w:vAlign w:val="center"/>
          </w:tcPr>
          <w:p w14:paraId="0863CA7A" w14:textId="77777777" w:rsidR="00BB017F" w:rsidRDefault="00000000">
            <w:pPr>
              <w:spacing w:after="40"/>
            </w:pPr>
            <w:r>
              <w:t>Ability to export invoices, receipts, journals, or summarized transactions to finance platforms.</w:t>
            </w:r>
          </w:p>
        </w:tc>
      </w:tr>
      <w:tr w:rsidR="00BB017F" w14:paraId="6F79315B" w14:textId="77777777">
        <w:trPr>
          <w:jc w:val="center"/>
        </w:trPr>
        <w:tc>
          <w:tcPr>
            <w:tcW w:w="2304" w:type="dxa"/>
            <w:tcMar>
              <w:top w:w="70" w:type="dxa"/>
              <w:left w:w="100" w:type="dxa"/>
              <w:bottom w:w="70" w:type="dxa"/>
              <w:right w:w="100" w:type="dxa"/>
            </w:tcMar>
            <w:vAlign w:val="center"/>
          </w:tcPr>
          <w:p w14:paraId="056F80B4" w14:textId="77777777" w:rsidR="00BB017F" w:rsidRDefault="00000000">
            <w:pPr>
              <w:spacing w:after="40"/>
            </w:pPr>
            <w:r>
              <w:t>Diagnostics</w:t>
            </w:r>
          </w:p>
        </w:tc>
        <w:tc>
          <w:tcPr>
            <w:tcW w:w="7632" w:type="dxa"/>
            <w:tcMar>
              <w:top w:w="70" w:type="dxa"/>
              <w:left w:w="100" w:type="dxa"/>
              <w:bottom w:w="70" w:type="dxa"/>
              <w:right w:w="100" w:type="dxa"/>
            </w:tcMar>
            <w:vAlign w:val="center"/>
          </w:tcPr>
          <w:p w14:paraId="21A91AE3" w14:textId="77777777" w:rsidR="00BB017F" w:rsidRDefault="00000000">
            <w:pPr>
              <w:spacing w:after="40"/>
            </w:pPr>
            <w:r>
              <w:t>Ability to receive analyzer results or reference external lab/radiology systems where implemented.</w:t>
            </w:r>
          </w:p>
        </w:tc>
      </w:tr>
      <w:tr w:rsidR="00BB017F" w14:paraId="50783940" w14:textId="77777777">
        <w:trPr>
          <w:jc w:val="center"/>
        </w:trPr>
        <w:tc>
          <w:tcPr>
            <w:tcW w:w="2304" w:type="dxa"/>
            <w:tcMar>
              <w:top w:w="70" w:type="dxa"/>
              <w:left w:w="100" w:type="dxa"/>
              <w:bottom w:w="70" w:type="dxa"/>
              <w:right w:w="100" w:type="dxa"/>
            </w:tcMar>
            <w:vAlign w:val="center"/>
          </w:tcPr>
          <w:p w14:paraId="1767676C" w14:textId="77777777" w:rsidR="00BB017F" w:rsidRDefault="00000000">
            <w:pPr>
              <w:spacing w:after="40"/>
            </w:pPr>
            <w:r>
              <w:t>Identity</w:t>
            </w:r>
          </w:p>
        </w:tc>
        <w:tc>
          <w:tcPr>
            <w:tcW w:w="7632" w:type="dxa"/>
            <w:tcMar>
              <w:top w:w="70" w:type="dxa"/>
              <w:left w:w="100" w:type="dxa"/>
              <w:bottom w:w="70" w:type="dxa"/>
              <w:right w:w="100" w:type="dxa"/>
            </w:tcMar>
            <w:vAlign w:val="center"/>
          </w:tcPr>
          <w:p w14:paraId="74F75B58" w14:textId="77777777" w:rsidR="00BB017F" w:rsidRDefault="00000000">
            <w:pPr>
              <w:spacing w:after="40"/>
            </w:pPr>
            <w:r>
              <w:t>Ability to authenticate through internal accounts or integrated identity systems.</w:t>
            </w:r>
          </w:p>
        </w:tc>
      </w:tr>
      <w:tr w:rsidR="00BB017F" w14:paraId="76981770" w14:textId="77777777">
        <w:trPr>
          <w:jc w:val="center"/>
        </w:trPr>
        <w:tc>
          <w:tcPr>
            <w:tcW w:w="2304" w:type="dxa"/>
            <w:tcMar>
              <w:top w:w="70" w:type="dxa"/>
              <w:left w:w="100" w:type="dxa"/>
              <w:bottom w:w="70" w:type="dxa"/>
              <w:right w:w="100" w:type="dxa"/>
            </w:tcMar>
            <w:vAlign w:val="center"/>
          </w:tcPr>
          <w:p w14:paraId="2F3936E0" w14:textId="77777777" w:rsidR="00BB017F" w:rsidRDefault="00000000">
            <w:pPr>
              <w:spacing w:after="40"/>
            </w:pPr>
            <w:r>
              <w:t>Government / Public Health</w:t>
            </w:r>
          </w:p>
        </w:tc>
        <w:tc>
          <w:tcPr>
            <w:tcW w:w="7632" w:type="dxa"/>
            <w:tcMar>
              <w:top w:w="70" w:type="dxa"/>
              <w:left w:w="100" w:type="dxa"/>
              <w:bottom w:w="70" w:type="dxa"/>
              <w:right w:w="100" w:type="dxa"/>
            </w:tcMar>
            <w:vAlign w:val="center"/>
          </w:tcPr>
          <w:p w14:paraId="40FAF50F" w14:textId="77777777" w:rsidR="00BB017F" w:rsidRDefault="00000000">
            <w:pPr>
              <w:spacing w:after="40"/>
            </w:pPr>
            <w:r>
              <w:t>Ability to prepare required data extracts or submissions to mandated reporting systems.</w:t>
            </w:r>
          </w:p>
        </w:tc>
      </w:tr>
    </w:tbl>
    <w:p w14:paraId="43C81F78" w14:textId="77777777" w:rsidR="00BB017F" w:rsidRDefault="00BB017F"/>
    <w:p w14:paraId="6F6C1B21" w14:textId="77777777" w:rsidR="00BB017F" w:rsidRDefault="00000000">
      <w:pPr>
        <w:pStyle w:val="Heading1"/>
      </w:pPr>
      <w:r>
        <w:t>13. Implementation and Deployment Considerations</w:t>
      </w:r>
    </w:p>
    <w:p w14:paraId="2159A758" w14:textId="77777777" w:rsidR="00BB017F" w:rsidRDefault="00000000">
      <w:pPr>
        <w:pStyle w:val="ListBullet"/>
      </w:pPr>
      <w:r>
        <w:t>The product should support environment-specific configuration for development, test, staging, and production deployments.</w:t>
      </w:r>
    </w:p>
    <w:p w14:paraId="07759318" w14:textId="77777777" w:rsidR="00BB017F" w:rsidRDefault="00000000">
      <w:pPr>
        <w:pStyle w:val="ListBullet"/>
      </w:pPr>
      <w:r>
        <w:t>The solution should provide tools or scripts for master-data setup, user onboarding, backups, and migration of legacy data where in scope.</w:t>
      </w:r>
    </w:p>
    <w:p w14:paraId="4498B511" w14:textId="77777777" w:rsidR="00BB017F" w:rsidRDefault="00000000">
      <w:pPr>
        <w:pStyle w:val="ListBullet"/>
      </w:pPr>
      <w:r>
        <w:t>The implementation plan should include training, pilot rollout, defect triage, hypercare support, and post-go-live optimization.</w:t>
      </w:r>
    </w:p>
    <w:p w14:paraId="3167339B" w14:textId="77777777" w:rsidR="00BB017F" w:rsidRDefault="00000000">
      <w:pPr>
        <w:pStyle w:val="ListBullet"/>
      </w:pPr>
      <w:r>
        <w:t>Where multi-facility deployment is required, the system should support facility scoping, central reporting, and data segregation rules.</w:t>
      </w:r>
    </w:p>
    <w:p w14:paraId="5F338066" w14:textId="77777777" w:rsidR="00BB017F" w:rsidRDefault="00000000">
      <w:pPr>
        <w:pStyle w:val="Heading1"/>
      </w:pPr>
      <w:r>
        <w:t>14. Assumptions, Constraints, and Dependencies</w:t>
      </w:r>
    </w:p>
    <w:p w14:paraId="55D1A0A5" w14:textId="77777777" w:rsidR="00BB017F" w:rsidRDefault="00000000">
      <w:pPr>
        <w:pStyle w:val="ListBullet"/>
      </w:pPr>
      <w:r>
        <w:t>Reliable internet or local network infrastructure shall be available consistent with the chosen deployment model.</w:t>
      </w:r>
    </w:p>
    <w:p w14:paraId="660CC0BE" w14:textId="77777777" w:rsidR="00BB017F" w:rsidRDefault="00000000">
      <w:pPr>
        <w:pStyle w:val="ListBullet"/>
      </w:pPr>
      <w:r>
        <w:t>Departments shall agree on controlled master data such as service catalogs, medicine catalogs, test catalogs, locations, and price lists before go-live.</w:t>
      </w:r>
    </w:p>
    <w:p w14:paraId="124B1AF5" w14:textId="77777777" w:rsidR="00BB017F" w:rsidRDefault="00000000">
      <w:pPr>
        <w:pStyle w:val="ListBullet"/>
      </w:pPr>
      <w:r>
        <w:t>Third-party integrations depend on interface availability, documentation, credentials, and regulatory approvals where applicable.</w:t>
      </w:r>
    </w:p>
    <w:p w14:paraId="6655EBFD" w14:textId="77777777" w:rsidR="00BB017F" w:rsidRDefault="00000000">
      <w:pPr>
        <w:pStyle w:val="ListBullet"/>
      </w:pPr>
      <w:r>
        <w:t>Operational success depends on staff training, change management, governance ownership, and timely support procedures.</w:t>
      </w:r>
    </w:p>
    <w:p w14:paraId="094B3197" w14:textId="77777777" w:rsidR="00BB017F" w:rsidRDefault="00000000">
      <w:pPr>
        <w:pStyle w:val="Heading1"/>
      </w:pPr>
      <w:r>
        <w:t>15. Acceptance Criteria</w:t>
      </w:r>
    </w:p>
    <w:p w14:paraId="24BA17D1" w14:textId="77777777" w:rsidR="00BB017F" w:rsidRDefault="00000000">
      <w:r>
        <w:t>1. Core patient registration, appointment, clinical, billing, pharmacy, laboratory, and inventory workflows shall be demonstrated end-to-end in user acceptance testing.</w:t>
      </w:r>
    </w:p>
    <w:p w14:paraId="12307BFA" w14:textId="77777777" w:rsidR="00BB017F" w:rsidRDefault="00000000">
      <w:r>
        <w:t>2. Role-based access shall restrict users to authorized modules and actions.</w:t>
      </w:r>
    </w:p>
    <w:p w14:paraId="6910F17F" w14:textId="77777777" w:rsidR="00BB017F" w:rsidRDefault="00000000">
      <w:r>
        <w:t>3. Critical reports and dashboards shall produce correct data for agreed sample cases.</w:t>
      </w:r>
    </w:p>
    <w:p w14:paraId="4A0D8082" w14:textId="77777777" w:rsidR="00BB017F" w:rsidRDefault="00000000">
      <w:r>
        <w:t>4. Audit trails shall exist for representative security and business-critical actions.</w:t>
      </w:r>
    </w:p>
    <w:p w14:paraId="0307E03C" w14:textId="77777777" w:rsidR="00BB017F" w:rsidRDefault="00000000">
      <w:r>
        <w:t>5. The system shall meet agreed performance, backup, restore, and deployment readiness checks before production sign-off.</w:t>
      </w:r>
    </w:p>
    <w:p w14:paraId="60320B94" w14:textId="77777777" w:rsidR="00BB017F" w:rsidRDefault="00000000">
      <w:pPr>
        <w:pStyle w:val="Heading1"/>
      </w:pPr>
      <w:r>
        <w:t>Appendix A. Suggested Core Database Modules</w:t>
      </w:r>
    </w:p>
    <w:tbl>
      <w:tblPr>
        <w:tblStyle w:val="TableGrid"/>
        <w:tblW w:w="0" w:type="auto"/>
        <w:jc w:val="center"/>
        <w:tblLayout w:type="fixed"/>
        <w:tblLook w:val="04A0" w:firstRow="1" w:lastRow="0" w:firstColumn="1" w:lastColumn="0" w:noHBand="0" w:noVBand="1"/>
      </w:tblPr>
      <w:tblGrid>
        <w:gridCol w:w="2448"/>
        <w:gridCol w:w="7488"/>
      </w:tblGrid>
      <w:tr w:rsidR="00BB017F" w14:paraId="6222EADA" w14:textId="77777777">
        <w:trPr>
          <w:jc w:val="center"/>
        </w:trPr>
        <w:tc>
          <w:tcPr>
            <w:tcW w:w="2448" w:type="dxa"/>
            <w:shd w:val="clear" w:color="auto" w:fill="D9EAF7"/>
            <w:tcMar>
              <w:top w:w="90" w:type="dxa"/>
              <w:left w:w="120" w:type="dxa"/>
              <w:bottom w:w="90" w:type="dxa"/>
              <w:right w:w="120" w:type="dxa"/>
            </w:tcMar>
            <w:vAlign w:val="center"/>
          </w:tcPr>
          <w:p w14:paraId="7AF305EE" w14:textId="77777777" w:rsidR="00BB017F" w:rsidRDefault="00000000">
            <w:pPr>
              <w:jc w:val="center"/>
            </w:pPr>
            <w:r>
              <w:rPr>
                <w:b/>
              </w:rPr>
              <w:t>Module</w:t>
            </w:r>
          </w:p>
        </w:tc>
        <w:tc>
          <w:tcPr>
            <w:tcW w:w="7488" w:type="dxa"/>
            <w:shd w:val="clear" w:color="auto" w:fill="D9EAF7"/>
            <w:tcMar>
              <w:top w:w="90" w:type="dxa"/>
              <w:left w:w="120" w:type="dxa"/>
              <w:bottom w:w="90" w:type="dxa"/>
              <w:right w:w="120" w:type="dxa"/>
            </w:tcMar>
            <w:vAlign w:val="center"/>
          </w:tcPr>
          <w:p w14:paraId="58377225" w14:textId="77777777" w:rsidR="00BB017F" w:rsidRDefault="00000000">
            <w:pPr>
              <w:jc w:val="center"/>
            </w:pPr>
            <w:r>
              <w:rPr>
                <w:b/>
              </w:rPr>
              <w:t>Indicative Coverage</w:t>
            </w:r>
          </w:p>
        </w:tc>
      </w:tr>
      <w:tr w:rsidR="00BB017F" w14:paraId="68D6D2B2" w14:textId="77777777">
        <w:trPr>
          <w:jc w:val="center"/>
        </w:trPr>
        <w:tc>
          <w:tcPr>
            <w:tcW w:w="2448" w:type="dxa"/>
            <w:tcMar>
              <w:top w:w="70" w:type="dxa"/>
              <w:left w:w="100" w:type="dxa"/>
              <w:bottom w:w="70" w:type="dxa"/>
              <w:right w:w="100" w:type="dxa"/>
            </w:tcMar>
            <w:vAlign w:val="center"/>
          </w:tcPr>
          <w:p w14:paraId="70989F3C" w14:textId="77777777" w:rsidR="00BB017F" w:rsidRDefault="00000000">
            <w:pPr>
              <w:spacing w:after="40"/>
            </w:pPr>
            <w:r>
              <w:t>Patient Administration</w:t>
            </w:r>
          </w:p>
        </w:tc>
        <w:tc>
          <w:tcPr>
            <w:tcW w:w="7488" w:type="dxa"/>
            <w:tcMar>
              <w:top w:w="70" w:type="dxa"/>
              <w:left w:w="100" w:type="dxa"/>
              <w:bottom w:w="70" w:type="dxa"/>
              <w:right w:w="100" w:type="dxa"/>
            </w:tcMar>
            <w:vAlign w:val="center"/>
          </w:tcPr>
          <w:p w14:paraId="2A21AC2C" w14:textId="77777777" w:rsidR="00BB017F" w:rsidRDefault="00000000">
            <w:pPr>
              <w:spacing w:after="40"/>
            </w:pPr>
            <w:r>
              <w:t>Patient registration, MPI, contacts, appointments, visits, admissions, bed and ward management</w:t>
            </w:r>
          </w:p>
        </w:tc>
      </w:tr>
      <w:tr w:rsidR="00BB017F" w14:paraId="0B2C4F53" w14:textId="77777777">
        <w:trPr>
          <w:jc w:val="center"/>
        </w:trPr>
        <w:tc>
          <w:tcPr>
            <w:tcW w:w="2448" w:type="dxa"/>
            <w:tcMar>
              <w:top w:w="70" w:type="dxa"/>
              <w:left w:w="100" w:type="dxa"/>
              <w:bottom w:w="70" w:type="dxa"/>
              <w:right w:w="100" w:type="dxa"/>
            </w:tcMar>
            <w:vAlign w:val="center"/>
          </w:tcPr>
          <w:p w14:paraId="145DF825" w14:textId="77777777" w:rsidR="00BB017F" w:rsidRDefault="00000000">
            <w:pPr>
              <w:spacing w:after="40"/>
            </w:pPr>
            <w:r>
              <w:t>Clinical Records</w:t>
            </w:r>
          </w:p>
        </w:tc>
        <w:tc>
          <w:tcPr>
            <w:tcW w:w="7488" w:type="dxa"/>
            <w:tcMar>
              <w:top w:w="70" w:type="dxa"/>
              <w:left w:w="100" w:type="dxa"/>
              <w:bottom w:w="70" w:type="dxa"/>
              <w:right w:w="100" w:type="dxa"/>
            </w:tcMar>
            <w:vAlign w:val="center"/>
          </w:tcPr>
          <w:p w14:paraId="7405521E" w14:textId="77777777" w:rsidR="00BB017F" w:rsidRDefault="00000000">
            <w:pPr>
              <w:spacing w:after="40"/>
            </w:pPr>
            <w:r>
              <w:t>Encounters, vital signs, notes, diagnoses, allergies, orders, care plans</w:t>
            </w:r>
          </w:p>
        </w:tc>
      </w:tr>
      <w:tr w:rsidR="00BB017F" w14:paraId="3152F9F0" w14:textId="77777777">
        <w:trPr>
          <w:jc w:val="center"/>
        </w:trPr>
        <w:tc>
          <w:tcPr>
            <w:tcW w:w="2448" w:type="dxa"/>
            <w:tcMar>
              <w:top w:w="70" w:type="dxa"/>
              <w:left w:w="100" w:type="dxa"/>
              <w:bottom w:w="70" w:type="dxa"/>
              <w:right w:w="100" w:type="dxa"/>
            </w:tcMar>
            <w:vAlign w:val="center"/>
          </w:tcPr>
          <w:p w14:paraId="3DEBD162" w14:textId="77777777" w:rsidR="00BB017F" w:rsidRDefault="00000000">
            <w:pPr>
              <w:spacing w:after="40"/>
            </w:pPr>
            <w:r>
              <w:t>Diagnostics</w:t>
            </w:r>
          </w:p>
        </w:tc>
        <w:tc>
          <w:tcPr>
            <w:tcW w:w="7488" w:type="dxa"/>
            <w:tcMar>
              <w:top w:w="70" w:type="dxa"/>
              <w:left w:w="100" w:type="dxa"/>
              <w:bottom w:w="70" w:type="dxa"/>
              <w:right w:w="100" w:type="dxa"/>
            </w:tcMar>
            <w:vAlign w:val="center"/>
          </w:tcPr>
          <w:p w14:paraId="1ACC7937" w14:textId="77777777" w:rsidR="00BB017F" w:rsidRDefault="00000000">
            <w:pPr>
              <w:spacing w:after="40"/>
            </w:pPr>
            <w:r>
              <w:t>Laboratory orders/results, imaging orders/reports, request tracking</w:t>
            </w:r>
          </w:p>
        </w:tc>
      </w:tr>
      <w:tr w:rsidR="00BB017F" w14:paraId="58C7989A" w14:textId="77777777">
        <w:trPr>
          <w:jc w:val="center"/>
        </w:trPr>
        <w:tc>
          <w:tcPr>
            <w:tcW w:w="2448" w:type="dxa"/>
            <w:tcMar>
              <w:top w:w="70" w:type="dxa"/>
              <w:left w:w="100" w:type="dxa"/>
              <w:bottom w:w="70" w:type="dxa"/>
              <w:right w:w="100" w:type="dxa"/>
            </w:tcMar>
            <w:vAlign w:val="center"/>
          </w:tcPr>
          <w:p w14:paraId="574B468D" w14:textId="77777777" w:rsidR="00BB017F" w:rsidRDefault="00000000">
            <w:pPr>
              <w:spacing w:after="40"/>
            </w:pPr>
            <w:r>
              <w:t>Pharmacy</w:t>
            </w:r>
          </w:p>
        </w:tc>
        <w:tc>
          <w:tcPr>
            <w:tcW w:w="7488" w:type="dxa"/>
            <w:tcMar>
              <w:top w:w="70" w:type="dxa"/>
              <w:left w:w="100" w:type="dxa"/>
              <w:bottom w:w="70" w:type="dxa"/>
              <w:right w:w="100" w:type="dxa"/>
            </w:tcMar>
            <w:vAlign w:val="center"/>
          </w:tcPr>
          <w:p w14:paraId="7DDE6B4E" w14:textId="77777777" w:rsidR="00BB017F" w:rsidRDefault="00000000">
            <w:pPr>
              <w:spacing w:after="40"/>
            </w:pPr>
            <w:r>
              <w:t>Drug catalog, prescriptions, dispensing, stock and batch tracking</w:t>
            </w:r>
          </w:p>
        </w:tc>
      </w:tr>
      <w:tr w:rsidR="00BB017F" w14:paraId="5006C1D4" w14:textId="77777777">
        <w:trPr>
          <w:jc w:val="center"/>
        </w:trPr>
        <w:tc>
          <w:tcPr>
            <w:tcW w:w="2448" w:type="dxa"/>
            <w:tcMar>
              <w:top w:w="70" w:type="dxa"/>
              <w:left w:w="100" w:type="dxa"/>
              <w:bottom w:w="70" w:type="dxa"/>
              <w:right w:w="100" w:type="dxa"/>
            </w:tcMar>
            <w:vAlign w:val="center"/>
          </w:tcPr>
          <w:p w14:paraId="7C364327" w14:textId="77777777" w:rsidR="00BB017F" w:rsidRDefault="00000000">
            <w:pPr>
              <w:spacing w:after="40"/>
            </w:pPr>
            <w:r>
              <w:t>Revenue Cycle</w:t>
            </w:r>
          </w:p>
        </w:tc>
        <w:tc>
          <w:tcPr>
            <w:tcW w:w="7488" w:type="dxa"/>
            <w:tcMar>
              <w:top w:w="70" w:type="dxa"/>
              <w:left w:w="100" w:type="dxa"/>
              <w:bottom w:w="70" w:type="dxa"/>
              <w:right w:w="100" w:type="dxa"/>
            </w:tcMar>
            <w:vAlign w:val="center"/>
          </w:tcPr>
          <w:p w14:paraId="48BB2EFF" w14:textId="77777777" w:rsidR="00BB017F" w:rsidRDefault="00000000">
            <w:pPr>
              <w:spacing w:after="40"/>
            </w:pPr>
            <w:r>
              <w:t>Tariffs, charges, invoices, receipts, refunds, claims and payer management</w:t>
            </w:r>
          </w:p>
        </w:tc>
      </w:tr>
      <w:tr w:rsidR="00BB017F" w14:paraId="3370FF6A" w14:textId="77777777">
        <w:trPr>
          <w:jc w:val="center"/>
        </w:trPr>
        <w:tc>
          <w:tcPr>
            <w:tcW w:w="2448" w:type="dxa"/>
            <w:tcMar>
              <w:top w:w="70" w:type="dxa"/>
              <w:left w:w="100" w:type="dxa"/>
              <w:bottom w:w="70" w:type="dxa"/>
              <w:right w:w="100" w:type="dxa"/>
            </w:tcMar>
            <w:vAlign w:val="center"/>
          </w:tcPr>
          <w:p w14:paraId="2E46D003" w14:textId="77777777" w:rsidR="00BB017F" w:rsidRDefault="00000000">
            <w:pPr>
              <w:spacing w:after="40"/>
            </w:pPr>
            <w:r>
              <w:t>Inventory / Procurement</w:t>
            </w:r>
          </w:p>
        </w:tc>
        <w:tc>
          <w:tcPr>
            <w:tcW w:w="7488" w:type="dxa"/>
            <w:tcMar>
              <w:top w:w="70" w:type="dxa"/>
              <w:left w:w="100" w:type="dxa"/>
              <w:bottom w:w="70" w:type="dxa"/>
              <w:right w:w="100" w:type="dxa"/>
            </w:tcMar>
            <w:vAlign w:val="center"/>
          </w:tcPr>
          <w:p w14:paraId="6DA6CF70" w14:textId="77777777" w:rsidR="00BB017F" w:rsidRDefault="00000000">
            <w:pPr>
              <w:spacing w:after="40"/>
            </w:pPr>
            <w:r>
              <w:t>Stores, stock ledger, requisitions, purchase orders, goods receipt, stock counts</w:t>
            </w:r>
          </w:p>
        </w:tc>
      </w:tr>
      <w:tr w:rsidR="00BB017F" w14:paraId="041B0096" w14:textId="77777777">
        <w:trPr>
          <w:jc w:val="center"/>
        </w:trPr>
        <w:tc>
          <w:tcPr>
            <w:tcW w:w="2448" w:type="dxa"/>
            <w:tcMar>
              <w:top w:w="70" w:type="dxa"/>
              <w:left w:w="100" w:type="dxa"/>
              <w:bottom w:w="70" w:type="dxa"/>
              <w:right w:w="100" w:type="dxa"/>
            </w:tcMar>
            <w:vAlign w:val="center"/>
          </w:tcPr>
          <w:p w14:paraId="1103456D" w14:textId="77777777" w:rsidR="00BB017F" w:rsidRDefault="00000000">
            <w:pPr>
              <w:spacing w:after="40"/>
            </w:pPr>
            <w:r>
              <w:t>Administration</w:t>
            </w:r>
          </w:p>
        </w:tc>
        <w:tc>
          <w:tcPr>
            <w:tcW w:w="7488" w:type="dxa"/>
            <w:tcMar>
              <w:top w:w="70" w:type="dxa"/>
              <w:left w:w="100" w:type="dxa"/>
              <w:bottom w:w="70" w:type="dxa"/>
              <w:right w:w="100" w:type="dxa"/>
            </w:tcMar>
            <w:vAlign w:val="center"/>
          </w:tcPr>
          <w:p w14:paraId="458B17C0" w14:textId="77777777" w:rsidR="00BB017F" w:rsidRDefault="00000000">
            <w:pPr>
              <w:spacing w:after="40"/>
            </w:pPr>
            <w:r>
              <w:t>Users, roles, facilities, departments, workflow, notifications, audit logs, settings</w:t>
            </w:r>
          </w:p>
        </w:tc>
      </w:tr>
    </w:tbl>
    <w:p w14:paraId="1AF23A2F" w14:textId="77777777" w:rsidR="00BB017F" w:rsidRDefault="00BB017F"/>
    <w:p w14:paraId="59AEDFAF" w14:textId="77777777" w:rsidR="00BB017F" w:rsidRDefault="00000000">
      <w:pPr>
        <w:pStyle w:val="Heading1"/>
      </w:pPr>
      <w:r>
        <w:t>Appendix B. Sample End-to-End Workflows</w:t>
      </w:r>
    </w:p>
    <w:p w14:paraId="24C828C6" w14:textId="77777777" w:rsidR="00BB017F" w:rsidRDefault="00000000">
      <w:pPr>
        <w:pStyle w:val="ListBullet"/>
      </w:pPr>
      <w:r>
        <w:rPr>
          <w:b/>
        </w:rPr>
        <w:t xml:space="preserve">Outpatient Encounter: </w:t>
      </w:r>
      <w:r>
        <w:t>Patient is registered or located -&gt; appointment/check-in completed -&gt; triage captured -&gt; clinician consults -&gt; orders and prescriptions issued -&gt; patient proceeds to lab/pharmacy/cashier as applicable -&gt; results reviewed -&gt; visit closed.</w:t>
      </w:r>
    </w:p>
    <w:p w14:paraId="2DD0F27F" w14:textId="77777777" w:rsidR="00BB017F" w:rsidRDefault="00000000">
      <w:pPr>
        <w:pStyle w:val="ListBullet"/>
      </w:pPr>
      <w:r>
        <w:rPr>
          <w:b/>
        </w:rPr>
        <w:t xml:space="preserve">Admission Workflow: </w:t>
      </w:r>
      <w:r>
        <w:t>Patient seen in OPD or emergency -&gt; admission decision recorded -&gt; bed assigned -&gt; inpatient care documented -&gt; services and medications charged -&gt; discharge summary and final bill generated -&gt; patient discharged.</w:t>
      </w:r>
    </w:p>
    <w:p w14:paraId="43F3BF50" w14:textId="77777777" w:rsidR="00BB017F" w:rsidRDefault="00000000">
      <w:pPr>
        <w:pStyle w:val="ListBullet"/>
      </w:pPr>
      <w:r>
        <w:rPr>
          <w:b/>
        </w:rPr>
        <w:t xml:space="preserve">Laboratory Workflow: </w:t>
      </w:r>
      <w:r>
        <w:t>Clinician places order -&gt; specimen collected and labeled -&gt; specimen received by lab -&gt; result entered and verified -&gt; result released to clinician and patient-facing workflow where permitted.</w:t>
      </w:r>
    </w:p>
    <w:p w14:paraId="78FF3D58" w14:textId="77777777" w:rsidR="00BB017F" w:rsidRDefault="00000000">
      <w:pPr>
        <w:pStyle w:val="ListBullet"/>
      </w:pPr>
      <w:r>
        <w:rPr>
          <w:b/>
        </w:rPr>
        <w:t xml:space="preserve">Pharmacy Dispensing Workflow: </w:t>
      </w:r>
      <w:r>
        <w:t>Prescription received -&gt; pharmacist validates -&gt; stock availability checked -&gt; medicine dispensed or partially dispensed -&gt; stock ledger updated -&gt; charges finalized.</w:t>
      </w:r>
    </w:p>
    <w:p w14:paraId="72E15EA3" w14:textId="77777777" w:rsidR="00BB017F" w:rsidRDefault="00000000">
      <w:pPr>
        <w:pStyle w:val="ListBullet"/>
      </w:pPr>
      <w:r>
        <w:rPr>
          <w:b/>
        </w:rPr>
        <w:t xml:space="preserve">Revenue Workflow: </w:t>
      </w:r>
      <w:r>
        <w:t>Service generated -&gt; charge posted -&gt; invoice created -&gt; payment received or claim prepared -&gt; receipt or claim record produced -&gt; reconciliation and reporting completed.</w:t>
      </w:r>
    </w:p>
    <w:p w14:paraId="4AF89537" w14:textId="77777777" w:rsidR="00BB017F" w:rsidRDefault="00000000">
      <w:r>
        <w:br/>
      </w:r>
    </w:p>
    <w:p w14:paraId="3D813E84" w14:textId="77777777" w:rsidR="00BB017F" w:rsidRDefault="00000000">
      <w:pPr>
        <w:pStyle w:val="Title"/>
      </w:pPr>
      <w:r>
        <w:t>Appendix C. Flexible Visit Flow, Queue Management, Database Entities, and Two-Factor Authentication</w:t>
      </w:r>
    </w:p>
    <w:p w14:paraId="22481822" w14:textId="77777777" w:rsidR="00BB017F" w:rsidRDefault="00000000">
      <w:r>
        <w:rPr>
          <w:b/>
        </w:rPr>
        <w:t xml:space="preserve">Revision purpose: </w:t>
      </w:r>
      <w:r>
        <w:t>This appendix updates the baseline SRS to accommodate a flexible visit-driven patient care workflow, dynamic routing across service delivery points, dedicated departmental workstations/systems, queue orchestration, and two-factor authentication for enhanced access security.</w:t>
      </w:r>
    </w:p>
    <w:p w14:paraId="42D2A372" w14:textId="77777777" w:rsidR="00BB017F" w:rsidRDefault="00000000">
      <w:pPr>
        <w:pStyle w:val="Heading1"/>
      </w:pPr>
      <w:r>
        <w:t>C.1 Workflow Design Principles</w:t>
      </w:r>
    </w:p>
    <w:p w14:paraId="25D5371D" w14:textId="77777777" w:rsidR="00BB017F" w:rsidRDefault="00000000">
      <w:pPr>
        <w:pStyle w:val="ListBullet"/>
      </w:pPr>
      <w:r>
        <w:t>A new patient journey shall begin at registration, where a patient master record is created or updated, demographic and payer details are validated, and a unique patient identifier is confirmed.</w:t>
      </w:r>
    </w:p>
    <w:p w14:paraId="7FB0202F" w14:textId="77777777" w:rsidR="00BB017F" w:rsidRDefault="00000000">
      <w:pPr>
        <w:pStyle w:val="ListBullet"/>
      </w:pPr>
      <w:r>
        <w:t>Immediately after registration, the system shall allow staff to initiate a visit, generate a unique visit code, determine the initial service delivery point, and place the patient in the queue for that service delivery point.</w:t>
      </w:r>
    </w:p>
    <w:p w14:paraId="22CFA44F" w14:textId="77777777" w:rsidR="00BB017F" w:rsidRDefault="00000000">
      <w:pPr>
        <w:pStyle w:val="ListBullet"/>
      </w:pPr>
      <w:r>
        <w:t>An existing patient journey shall begin with patient search and identification, followed by visit initiation, visit code generation, and placement in the queue for the selected starting service delivery point.</w:t>
      </w:r>
    </w:p>
    <w:p w14:paraId="12DF407F" w14:textId="77777777" w:rsidR="00BB017F" w:rsidRDefault="00000000">
      <w:pPr>
        <w:pStyle w:val="ListBullet"/>
      </w:pPr>
      <w:r>
        <w:t>The visit flow shall not be fixed. At any point in the encounter lifecycle, an authorized user may append, skip, reorder, repeat, or terminate a step in the patient pathway based on clinical condition, triage findings, service availability, clinician judgment, emergency status, or patient preference where permitted.</w:t>
      </w:r>
    </w:p>
    <w:p w14:paraId="19B9FACA" w14:textId="77777777" w:rsidR="00BB017F" w:rsidRDefault="00000000">
      <w:pPr>
        <w:pStyle w:val="ListBullet"/>
      </w:pPr>
      <w:r>
        <w:t>Each service delivery point shall have its own operational workstation or subsystem view, including its own queue, service actions, status updates, and audit trail, while remaining part of one shared hospital platform and one patient visit context.</w:t>
      </w:r>
    </w:p>
    <w:p w14:paraId="0ED6E922" w14:textId="77777777" w:rsidR="00BB017F" w:rsidRDefault="00000000">
      <w:pPr>
        <w:pStyle w:val="Heading1"/>
      </w:pPr>
      <w:r>
        <w:t>C.2 Standard and Flexible Visit Routing</w:t>
      </w:r>
    </w:p>
    <w:p w14:paraId="65BA7758" w14:textId="77777777" w:rsidR="00BB017F" w:rsidRDefault="00000000">
      <w:pPr>
        <w:pStyle w:val="ListBullet"/>
      </w:pPr>
      <w:r>
        <w:t>An example visit flow is Visit Initiation -&gt; Clinician -&gt; Laboratory -&gt; Clinician -&gt; Pharmacy. The system shall support this as a configurable pathway, not as a mandatory fixed sequence.</w:t>
      </w:r>
    </w:p>
    <w:p w14:paraId="3D815B70" w14:textId="77777777" w:rsidR="00BB017F" w:rsidRDefault="00000000">
      <w:pPr>
        <w:pStyle w:val="ListBullet"/>
      </w:pPr>
      <w:r>
        <w:t>The routing engine shall support other paths such as Visit Initiation -&gt; Triage -&gt; Clinician -&gt; Radiology -&gt; Clinician -&gt; Pharmacy, Visit Initiation -&gt; Emergency -&gt; Admission -&gt; Ward -&gt; Laboratory, and direct routing such as Visit Initiation -&gt; Pharmacy for refill-only visits when allowed.</w:t>
      </w:r>
    </w:p>
    <w:p w14:paraId="269DA3D1" w14:textId="77777777" w:rsidR="00BB017F" w:rsidRDefault="00000000">
      <w:pPr>
        <w:pStyle w:val="ListBullet"/>
      </w:pPr>
      <w:r>
        <w:t>The system shall allow service points to repeat within the same visit. For example, a patient may be seen by a clinician, sent to the laboratory, returned to the clinician for review of results, then routed to pharmacy.</w:t>
      </w:r>
    </w:p>
    <w:p w14:paraId="08A25163" w14:textId="77777777" w:rsidR="00BB017F" w:rsidRDefault="00000000">
      <w:pPr>
        <w:pStyle w:val="ListBullet"/>
      </w:pPr>
      <w:r>
        <w:t>The system shall allow visit routing decisions to be made in real time by authorized staff with appropriate permissions, while preserving complete traceability of who changed the route, when the route changed, and why the route changed.</w:t>
      </w:r>
    </w:p>
    <w:p w14:paraId="5618E8E1" w14:textId="77777777" w:rsidR="00BB017F" w:rsidRDefault="00000000">
      <w:pPr>
        <w:pStyle w:val="Heading1"/>
      </w:pPr>
      <w:r>
        <w:t>C.3 Queue and Departmental System Requirements</w:t>
      </w:r>
    </w:p>
    <w:p w14:paraId="14AAD622" w14:textId="77777777" w:rsidR="00BB017F" w:rsidRDefault="00000000">
      <w:pPr>
        <w:pStyle w:val="ListBullet"/>
      </w:pPr>
      <w:r>
        <w:t>Each service delivery point shall maintain its own queue board and worklist. Typical service delivery points include registration, triage, clinician consultation, laboratory, radiology, pharmacy, procedure room, ward, theatre, cashier, and discharge desk.</w:t>
      </w:r>
    </w:p>
    <w:p w14:paraId="78E59A62" w14:textId="77777777" w:rsidR="00BB017F" w:rsidRDefault="00000000">
      <w:pPr>
        <w:pStyle w:val="ListBullet"/>
      </w:pPr>
      <w:r>
        <w:t>Queues shall support statuses such as waiting, called, in service, redirected, completed, cancelled, no-show, paused, transferred, and priority override.</w:t>
      </w:r>
    </w:p>
    <w:p w14:paraId="1B609F1C" w14:textId="77777777" w:rsidR="00BB017F" w:rsidRDefault="00000000">
      <w:pPr>
        <w:pStyle w:val="ListBullet"/>
      </w:pPr>
      <w:r>
        <w:t>The queue engine shall support priority routing for emergency patients, vulnerable patients, fast-track categories, and clinically urgent cases.</w:t>
      </w:r>
    </w:p>
    <w:p w14:paraId="64C4B23D" w14:textId="77777777" w:rsidR="00BB017F" w:rsidRDefault="00000000">
      <w:pPr>
        <w:pStyle w:val="ListBullet"/>
      </w:pPr>
      <w:r>
        <w:t>Department users shall only see the queue items and patient actions relevant to their service delivery point, except where broader supervisory permissions are granted.</w:t>
      </w:r>
    </w:p>
    <w:p w14:paraId="68F6A96C" w14:textId="77777777" w:rsidR="00BB017F" w:rsidRDefault="00000000">
      <w:pPr>
        <w:pStyle w:val="ListBullet"/>
      </w:pPr>
      <w:r>
        <w:t>Movement between departments shall be driven by the visit workflow engine so that each departmental subsystem receives the patient in context with the required task, order, referral, or instruction.</w:t>
      </w:r>
    </w:p>
    <w:p w14:paraId="59CE7737" w14:textId="77777777" w:rsidR="00BB017F" w:rsidRDefault="00000000">
      <w:pPr>
        <w:pStyle w:val="Heading1"/>
      </w:pPr>
      <w:r>
        <w:t>C.4 Two-Factor Authentication Requirements</w:t>
      </w:r>
    </w:p>
    <w:p w14:paraId="60C050CB" w14:textId="77777777" w:rsidR="00BB017F" w:rsidRDefault="00000000">
      <w:pPr>
        <w:pStyle w:val="ListBullet"/>
      </w:pPr>
      <w:r>
        <w:t>The platform shall support two-factor authentication for privileged users and any user role configured by policy, including administrators, clinicians, pharmacists, laboratory personnel, cashiers, records officers, and remote users.</w:t>
      </w:r>
    </w:p>
    <w:p w14:paraId="4CE87774" w14:textId="77777777" w:rsidR="00BB017F" w:rsidRDefault="00000000">
      <w:pPr>
        <w:pStyle w:val="ListBullet"/>
      </w:pPr>
      <w:r>
        <w:t>Supported second-factor methods should include time-based one-time password applications, email OTP, and SMS OTP, with the final set enabled according to organizational policy and infrastructure readiness.</w:t>
      </w:r>
    </w:p>
    <w:p w14:paraId="0D3B72B6" w14:textId="77777777" w:rsidR="00BB017F" w:rsidRDefault="00000000">
      <w:pPr>
        <w:pStyle w:val="ListBullet"/>
      </w:pPr>
      <w:r>
        <w:t>Two-factor authentication shall be enforced at login after successful username and password validation and may also be required for sensitive actions such as dispensing controlled medication, reversing bills, editing finalized clinical notes, accessing high-risk patient records, exporting bulk data, or disabling audit controls.</w:t>
      </w:r>
    </w:p>
    <w:p w14:paraId="3CAC743A" w14:textId="77777777" w:rsidR="00BB017F" w:rsidRDefault="00000000">
      <w:pPr>
        <w:pStyle w:val="ListBullet"/>
      </w:pPr>
      <w:r>
        <w:t>The system shall maintain enrollment status, challenge issuance, verification status, failure counts, trusted device policy where allowed, and complete audit logging for all 2FA events.</w:t>
      </w:r>
    </w:p>
    <w:p w14:paraId="3EF3B32E" w14:textId="77777777" w:rsidR="00BB017F" w:rsidRDefault="00000000">
      <w:pPr>
        <w:pStyle w:val="ListBullet"/>
      </w:pPr>
      <w:r>
        <w:t>Fallback and recovery processes shall be role-controlled and auditable to prevent account lockout abuse while protecting clinical continuity.</w:t>
      </w:r>
    </w:p>
    <w:p w14:paraId="262DCAF2" w14:textId="77777777" w:rsidR="00BB017F" w:rsidRDefault="00000000">
      <w:pPr>
        <w:pStyle w:val="Heading1"/>
      </w:pPr>
      <w:r>
        <w:t>C.5 Added Functional Requirements</w:t>
      </w:r>
    </w:p>
    <w:p w14:paraId="45CF7A95" w14:textId="77777777" w:rsidR="00BB017F" w:rsidRDefault="00000000">
      <w:r>
        <w:t>The following requirements supplement the main functional requirements section.</w:t>
      </w:r>
    </w:p>
    <w:tbl>
      <w:tblPr>
        <w:tblStyle w:val="TableGrid"/>
        <w:tblW w:w="0" w:type="auto"/>
        <w:tblLook w:val="04A0" w:firstRow="1" w:lastRow="0" w:firstColumn="1" w:lastColumn="0" w:noHBand="0" w:noVBand="1"/>
      </w:tblPr>
      <w:tblGrid>
        <w:gridCol w:w="3312"/>
        <w:gridCol w:w="3312"/>
        <w:gridCol w:w="3312"/>
      </w:tblGrid>
      <w:tr w:rsidR="00BB017F" w14:paraId="426835CE" w14:textId="77777777">
        <w:trPr>
          <w:tblHeader/>
        </w:trPr>
        <w:tc>
          <w:tcPr>
            <w:tcW w:w="3312" w:type="dxa"/>
            <w:shd w:val="clear" w:color="auto" w:fill="D9EAF7"/>
          </w:tcPr>
          <w:p w14:paraId="439E89B5" w14:textId="77777777" w:rsidR="00BB017F" w:rsidRDefault="00000000">
            <w:r>
              <w:t>Requirement ID</w:t>
            </w:r>
          </w:p>
        </w:tc>
        <w:tc>
          <w:tcPr>
            <w:tcW w:w="3312" w:type="dxa"/>
            <w:shd w:val="clear" w:color="auto" w:fill="D9EAF7"/>
          </w:tcPr>
          <w:p w14:paraId="3415CDF4" w14:textId="77777777" w:rsidR="00BB017F" w:rsidRDefault="00000000">
            <w:r>
              <w:t>Requirement Statement</w:t>
            </w:r>
          </w:p>
        </w:tc>
        <w:tc>
          <w:tcPr>
            <w:tcW w:w="3312" w:type="dxa"/>
            <w:shd w:val="clear" w:color="auto" w:fill="D9EAF7"/>
          </w:tcPr>
          <w:p w14:paraId="438AE461" w14:textId="77777777" w:rsidR="00BB017F" w:rsidRDefault="00000000">
            <w:r>
              <w:t>Primary Module</w:t>
            </w:r>
          </w:p>
        </w:tc>
      </w:tr>
      <w:tr w:rsidR="00BB017F" w14:paraId="216404C1" w14:textId="77777777">
        <w:tc>
          <w:tcPr>
            <w:tcW w:w="3312" w:type="dxa"/>
          </w:tcPr>
          <w:p w14:paraId="32E4EE23" w14:textId="77777777" w:rsidR="00BB017F" w:rsidRDefault="00000000">
            <w:r>
              <w:t>FR-VIS-001</w:t>
            </w:r>
          </w:p>
        </w:tc>
        <w:tc>
          <w:tcPr>
            <w:tcW w:w="3312" w:type="dxa"/>
          </w:tcPr>
          <w:p w14:paraId="13908770" w14:textId="77777777" w:rsidR="00BB017F" w:rsidRDefault="00000000">
            <w:r>
              <w:t>New patient registration shall allow staff to create a patient master record and immediately initiate a visit from the registration point.</w:t>
            </w:r>
          </w:p>
        </w:tc>
        <w:tc>
          <w:tcPr>
            <w:tcW w:w="3312" w:type="dxa"/>
          </w:tcPr>
          <w:p w14:paraId="2AA89B8C" w14:textId="77777777" w:rsidR="00BB017F" w:rsidRDefault="00000000">
            <w:r>
              <w:t>Registration / Records</w:t>
            </w:r>
          </w:p>
        </w:tc>
      </w:tr>
      <w:tr w:rsidR="00BB017F" w14:paraId="13D70571" w14:textId="77777777">
        <w:tc>
          <w:tcPr>
            <w:tcW w:w="3312" w:type="dxa"/>
          </w:tcPr>
          <w:p w14:paraId="1517311D" w14:textId="77777777" w:rsidR="00BB017F" w:rsidRDefault="00000000">
            <w:r>
              <w:t>FR-VIS-002</w:t>
            </w:r>
          </w:p>
        </w:tc>
        <w:tc>
          <w:tcPr>
            <w:tcW w:w="3312" w:type="dxa"/>
          </w:tcPr>
          <w:p w14:paraId="35C3E693" w14:textId="77777777" w:rsidR="00BB017F" w:rsidRDefault="00000000">
            <w:r>
              <w:t>Existing patient search shall allow staff to locate the patient record and initiate a new visit without re-registering the patient.</w:t>
            </w:r>
          </w:p>
        </w:tc>
        <w:tc>
          <w:tcPr>
            <w:tcW w:w="3312" w:type="dxa"/>
          </w:tcPr>
          <w:p w14:paraId="3771625B" w14:textId="77777777" w:rsidR="00BB017F" w:rsidRDefault="00000000">
            <w:r>
              <w:t>Registration / Records</w:t>
            </w:r>
          </w:p>
        </w:tc>
      </w:tr>
      <w:tr w:rsidR="00BB017F" w14:paraId="34808592" w14:textId="77777777">
        <w:tc>
          <w:tcPr>
            <w:tcW w:w="3312" w:type="dxa"/>
          </w:tcPr>
          <w:p w14:paraId="3AF8855C" w14:textId="77777777" w:rsidR="00BB017F" w:rsidRDefault="00000000">
            <w:r>
              <w:t>FR-VIS-003</w:t>
            </w:r>
          </w:p>
        </w:tc>
        <w:tc>
          <w:tcPr>
            <w:tcW w:w="3312" w:type="dxa"/>
          </w:tcPr>
          <w:p w14:paraId="6B20F4EF" w14:textId="77777777" w:rsidR="00BB017F" w:rsidRDefault="00000000">
            <w:r>
              <w:t>The system shall generate a unique visit code for every initiated visit.</w:t>
            </w:r>
          </w:p>
        </w:tc>
        <w:tc>
          <w:tcPr>
            <w:tcW w:w="3312" w:type="dxa"/>
          </w:tcPr>
          <w:p w14:paraId="6A615ED8" w14:textId="77777777" w:rsidR="00BB017F" w:rsidRDefault="00000000">
            <w:r>
              <w:t>Visit Management</w:t>
            </w:r>
          </w:p>
        </w:tc>
      </w:tr>
      <w:tr w:rsidR="00BB017F" w14:paraId="0DABEB8D" w14:textId="77777777">
        <w:tc>
          <w:tcPr>
            <w:tcW w:w="3312" w:type="dxa"/>
          </w:tcPr>
          <w:p w14:paraId="41910A9B" w14:textId="77777777" w:rsidR="00BB017F" w:rsidRDefault="00000000">
            <w:r>
              <w:t>FR-VIS-004</w:t>
            </w:r>
          </w:p>
        </w:tc>
        <w:tc>
          <w:tcPr>
            <w:tcW w:w="3312" w:type="dxa"/>
          </w:tcPr>
          <w:p w14:paraId="7450AA9B" w14:textId="77777777" w:rsidR="00BB017F" w:rsidRDefault="00000000">
            <w:r>
              <w:t>The system shall assign the patient to the queue of the selected initial service delivery point at visit initiation time.</w:t>
            </w:r>
          </w:p>
        </w:tc>
        <w:tc>
          <w:tcPr>
            <w:tcW w:w="3312" w:type="dxa"/>
          </w:tcPr>
          <w:p w14:paraId="55ADF564" w14:textId="77777777" w:rsidR="00BB017F" w:rsidRDefault="00000000">
            <w:r>
              <w:t>Queue Management</w:t>
            </w:r>
          </w:p>
        </w:tc>
      </w:tr>
      <w:tr w:rsidR="00BB017F" w14:paraId="7AF61A2B" w14:textId="77777777">
        <w:tc>
          <w:tcPr>
            <w:tcW w:w="3312" w:type="dxa"/>
          </w:tcPr>
          <w:p w14:paraId="17783B1E" w14:textId="77777777" w:rsidR="00BB017F" w:rsidRDefault="00000000">
            <w:r>
              <w:t>FR-VIS-005</w:t>
            </w:r>
          </w:p>
        </w:tc>
        <w:tc>
          <w:tcPr>
            <w:tcW w:w="3312" w:type="dxa"/>
          </w:tcPr>
          <w:p w14:paraId="7A80BEE5" w14:textId="77777777" w:rsidR="00BB017F" w:rsidRDefault="00000000">
            <w:r>
              <w:t>The system shall support dynamic routing between service delivery points during the same visit.</w:t>
            </w:r>
          </w:p>
        </w:tc>
        <w:tc>
          <w:tcPr>
            <w:tcW w:w="3312" w:type="dxa"/>
          </w:tcPr>
          <w:p w14:paraId="38283E98" w14:textId="77777777" w:rsidR="00BB017F" w:rsidRDefault="00000000">
            <w:r>
              <w:t>Workflow Engine</w:t>
            </w:r>
          </w:p>
        </w:tc>
      </w:tr>
      <w:tr w:rsidR="00BB017F" w14:paraId="6A508779" w14:textId="77777777">
        <w:tc>
          <w:tcPr>
            <w:tcW w:w="3312" w:type="dxa"/>
          </w:tcPr>
          <w:p w14:paraId="4E56D25D" w14:textId="77777777" w:rsidR="00BB017F" w:rsidRDefault="00000000">
            <w:r>
              <w:t>FR-VIS-006</w:t>
            </w:r>
          </w:p>
        </w:tc>
        <w:tc>
          <w:tcPr>
            <w:tcW w:w="3312" w:type="dxa"/>
          </w:tcPr>
          <w:p w14:paraId="73D12574" w14:textId="77777777" w:rsidR="00BB017F" w:rsidRDefault="00000000">
            <w:r>
              <w:t>The system shall support repeated steps within the same visit, including Clinician -&gt; Lab -&gt; Clinician and similar loops.</w:t>
            </w:r>
          </w:p>
        </w:tc>
        <w:tc>
          <w:tcPr>
            <w:tcW w:w="3312" w:type="dxa"/>
          </w:tcPr>
          <w:p w14:paraId="3996D405" w14:textId="77777777" w:rsidR="00BB017F" w:rsidRDefault="00000000">
            <w:r>
              <w:t>Workflow Engine</w:t>
            </w:r>
          </w:p>
        </w:tc>
      </w:tr>
      <w:tr w:rsidR="00BB017F" w14:paraId="7A9A97A1" w14:textId="77777777">
        <w:tc>
          <w:tcPr>
            <w:tcW w:w="3312" w:type="dxa"/>
          </w:tcPr>
          <w:p w14:paraId="2E6A2DFC" w14:textId="77777777" w:rsidR="00BB017F" w:rsidRDefault="00000000">
            <w:r>
              <w:t>FR-VIS-007</w:t>
            </w:r>
          </w:p>
        </w:tc>
        <w:tc>
          <w:tcPr>
            <w:tcW w:w="3312" w:type="dxa"/>
          </w:tcPr>
          <w:p w14:paraId="3A72EE25" w14:textId="77777777" w:rsidR="00BB017F" w:rsidRDefault="00000000">
            <w:r>
              <w:t>Authorized users shall be able to reroute a patient to another service delivery point based on patient condition or operational need.</w:t>
            </w:r>
          </w:p>
        </w:tc>
        <w:tc>
          <w:tcPr>
            <w:tcW w:w="3312" w:type="dxa"/>
          </w:tcPr>
          <w:p w14:paraId="6626D3DC" w14:textId="77777777" w:rsidR="00BB017F" w:rsidRDefault="00000000">
            <w:r>
              <w:t>Workflow Engine</w:t>
            </w:r>
          </w:p>
        </w:tc>
      </w:tr>
      <w:tr w:rsidR="00BB017F" w14:paraId="4BC1F6EC" w14:textId="77777777">
        <w:tc>
          <w:tcPr>
            <w:tcW w:w="3312" w:type="dxa"/>
          </w:tcPr>
          <w:p w14:paraId="17B7ED3B" w14:textId="77777777" w:rsidR="00BB017F" w:rsidRDefault="00000000">
            <w:r>
              <w:t>FR-VIS-008</w:t>
            </w:r>
          </w:p>
        </w:tc>
        <w:tc>
          <w:tcPr>
            <w:tcW w:w="3312" w:type="dxa"/>
          </w:tcPr>
          <w:p w14:paraId="0614BFF0" w14:textId="77777777" w:rsidR="00BB017F" w:rsidRDefault="00000000">
            <w:r>
              <w:t>Each service delivery point shall have a dedicated queue view and action workspace.</w:t>
            </w:r>
          </w:p>
        </w:tc>
        <w:tc>
          <w:tcPr>
            <w:tcW w:w="3312" w:type="dxa"/>
          </w:tcPr>
          <w:p w14:paraId="651402F2" w14:textId="77777777" w:rsidR="00BB017F" w:rsidRDefault="00000000">
            <w:r>
              <w:t>Departmental Operations</w:t>
            </w:r>
          </w:p>
        </w:tc>
      </w:tr>
      <w:tr w:rsidR="00BB017F" w14:paraId="2D64F3A3" w14:textId="77777777">
        <w:tc>
          <w:tcPr>
            <w:tcW w:w="3312" w:type="dxa"/>
          </w:tcPr>
          <w:p w14:paraId="6B2AA2FC" w14:textId="77777777" w:rsidR="00BB017F" w:rsidRDefault="00000000">
            <w:r>
              <w:t>FR-VIS-009</w:t>
            </w:r>
          </w:p>
        </w:tc>
        <w:tc>
          <w:tcPr>
            <w:tcW w:w="3312" w:type="dxa"/>
          </w:tcPr>
          <w:p w14:paraId="5DBB82EC" w14:textId="77777777" w:rsidR="00BB017F" w:rsidRDefault="00000000">
            <w:r>
              <w:t>The queue engine shall support priority, emergency escalation, transfer, pause, cancellation, completion, and recall actions.</w:t>
            </w:r>
          </w:p>
        </w:tc>
        <w:tc>
          <w:tcPr>
            <w:tcW w:w="3312" w:type="dxa"/>
          </w:tcPr>
          <w:p w14:paraId="7D9A8ECB" w14:textId="77777777" w:rsidR="00BB017F" w:rsidRDefault="00000000">
            <w:r>
              <w:t>Queue Management</w:t>
            </w:r>
          </w:p>
        </w:tc>
      </w:tr>
      <w:tr w:rsidR="00BB017F" w14:paraId="6172FBAE" w14:textId="77777777">
        <w:tc>
          <w:tcPr>
            <w:tcW w:w="3312" w:type="dxa"/>
          </w:tcPr>
          <w:p w14:paraId="14E391A7" w14:textId="77777777" w:rsidR="00BB017F" w:rsidRDefault="00000000">
            <w:r>
              <w:t>FR-VIS-010</w:t>
            </w:r>
          </w:p>
        </w:tc>
        <w:tc>
          <w:tcPr>
            <w:tcW w:w="3312" w:type="dxa"/>
          </w:tcPr>
          <w:p w14:paraId="79577A8C" w14:textId="77777777" w:rsidR="00BB017F" w:rsidRDefault="00000000">
            <w:r>
              <w:t>The system shall maintain a full chronological history of visit steps, queue events, transfers, and route changes.</w:t>
            </w:r>
          </w:p>
        </w:tc>
        <w:tc>
          <w:tcPr>
            <w:tcW w:w="3312" w:type="dxa"/>
          </w:tcPr>
          <w:p w14:paraId="2C05469F" w14:textId="77777777" w:rsidR="00BB017F" w:rsidRDefault="00000000">
            <w:r>
              <w:t>Audit / Visit Tracking</w:t>
            </w:r>
          </w:p>
        </w:tc>
      </w:tr>
      <w:tr w:rsidR="00BB017F" w14:paraId="28026A3C" w14:textId="77777777">
        <w:tc>
          <w:tcPr>
            <w:tcW w:w="3312" w:type="dxa"/>
          </w:tcPr>
          <w:p w14:paraId="132E2BB7" w14:textId="77777777" w:rsidR="00BB017F" w:rsidRDefault="00000000">
            <w:r>
              <w:t>FR-SEC-2FA-001</w:t>
            </w:r>
          </w:p>
        </w:tc>
        <w:tc>
          <w:tcPr>
            <w:tcW w:w="3312" w:type="dxa"/>
          </w:tcPr>
          <w:p w14:paraId="6D4FB55D" w14:textId="77777777" w:rsidR="00BB017F" w:rsidRDefault="00000000">
            <w:r>
              <w:t>The system shall support configurable two-factor authentication for login and sensitive actions.</w:t>
            </w:r>
          </w:p>
        </w:tc>
        <w:tc>
          <w:tcPr>
            <w:tcW w:w="3312" w:type="dxa"/>
          </w:tcPr>
          <w:p w14:paraId="25ED9F3B" w14:textId="77777777" w:rsidR="00BB017F" w:rsidRDefault="00000000">
            <w:r>
              <w:t>Security</w:t>
            </w:r>
          </w:p>
        </w:tc>
      </w:tr>
      <w:tr w:rsidR="00BB017F" w14:paraId="0AAF8A5A" w14:textId="77777777">
        <w:tc>
          <w:tcPr>
            <w:tcW w:w="3312" w:type="dxa"/>
          </w:tcPr>
          <w:p w14:paraId="7FB2446D" w14:textId="77777777" w:rsidR="00BB017F" w:rsidRDefault="00000000">
            <w:r>
              <w:t>FR-SEC-2FA-002</w:t>
            </w:r>
          </w:p>
        </w:tc>
        <w:tc>
          <w:tcPr>
            <w:tcW w:w="3312" w:type="dxa"/>
          </w:tcPr>
          <w:p w14:paraId="74F8187C" w14:textId="77777777" w:rsidR="00BB017F" w:rsidRDefault="00000000">
            <w:r>
              <w:t>The system shall log enrollment, OTP challenge, verification success, verification failure, recovery, and override events for 2FA.</w:t>
            </w:r>
          </w:p>
        </w:tc>
        <w:tc>
          <w:tcPr>
            <w:tcW w:w="3312" w:type="dxa"/>
          </w:tcPr>
          <w:p w14:paraId="6CD035DF" w14:textId="77777777" w:rsidR="00BB017F" w:rsidRDefault="00000000">
            <w:r>
              <w:t>Security / Audit</w:t>
            </w:r>
          </w:p>
        </w:tc>
      </w:tr>
    </w:tbl>
    <w:p w14:paraId="0B5B4630" w14:textId="77777777" w:rsidR="00BB017F" w:rsidRDefault="00000000">
      <w:pPr>
        <w:pStyle w:val="Heading1"/>
      </w:pPr>
      <w:r>
        <w:t>C.6 Flexible Visit Flow Scenarios</w:t>
      </w:r>
    </w:p>
    <w:p w14:paraId="47A04859" w14:textId="77777777" w:rsidR="00BB017F" w:rsidRDefault="00000000">
      <w:pPr>
        <w:pStyle w:val="ListBullet"/>
      </w:pPr>
      <w:r>
        <w:rPr>
          <w:b/>
        </w:rPr>
        <w:t xml:space="preserve">Scenario 1: New Patient Standard Outpatient Flow: </w:t>
      </w:r>
      <w:r>
        <w:t>Registration -&gt; Visit Initiation -&gt; Queue at Clinician -&gt; Laboratory -&gt; Queue at Clinician -&gt; Pharmacy -&gt; Visit Completion</w:t>
      </w:r>
    </w:p>
    <w:p w14:paraId="6B045EEA" w14:textId="77777777" w:rsidR="00BB017F" w:rsidRDefault="00000000">
      <w:pPr>
        <w:pStyle w:val="ListBullet"/>
      </w:pPr>
      <w:r>
        <w:rPr>
          <w:b/>
        </w:rPr>
        <w:t xml:space="preserve">Scenario 2: Existing Patient Direct Follow-Up: </w:t>
      </w:r>
      <w:r>
        <w:t>Patient Search -&gt; Visit Initiation -&gt; Queue at Clinician -&gt; Pharmacy -&gt; Visit Completion</w:t>
      </w:r>
    </w:p>
    <w:p w14:paraId="21BA1605" w14:textId="77777777" w:rsidR="00BB017F" w:rsidRDefault="00000000">
      <w:pPr>
        <w:pStyle w:val="ListBullet"/>
      </w:pPr>
      <w:r>
        <w:rPr>
          <w:b/>
        </w:rPr>
        <w:t xml:space="preserve">Scenario 3: Emergency Diversion: </w:t>
      </w:r>
      <w:r>
        <w:t>Patient Search or Registration -&gt; Visit Initiation -&gt; Emergency Unit -&gt; Admission or Procedure -&gt; Ward -&gt; Follow-up Services</w:t>
      </w:r>
    </w:p>
    <w:p w14:paraId="7AEB7D94" w14:textId="77777777" w:rsidR="00BB017F" w:rsidRDefault="00000000">
      <w:pPr>
        <w:pStyle w:val="ListBullet"/>
      </w:pPr>
      <w:r>
        <w:rPr>
          <w:b/>
        </w:rPr>
        <w:t xml:space="preserve">Scenario 4: Investigations Before Review: </w:t>
      </w:r>
      <w:r>
        <w:t>Visit Initiation -&gt; Triage -&gt; Laboratory and/or Radiology -&gt; Queue at Clinician -&gt; Pharmacy or Admission</w:t>
      </w:r>
    </w:p>
    <w:p w14:paraId="373D86B6" w14:textId="77777777" w:rsidR="00BB017F" w:rsidRDefault="00000000">
      <w:pPr>
        <w:pStyle w:val="Heading1"/>
      </w:pPr>
      <w:r>
        <w:t>C.7 Additional Database Entities and Their Roles</w:t>
      </w:r>
    </w:p>
    <w:p w14:paraId="4E65B5D4" w14:textId="77777777" w:rsidR="00BB017F" w:rsidRDefault="00000000">
      <w:r>
        <w:t>The following logical entities are recommended to support the revised workflow and security design.</w:t>
      </w:r>
    </w:p>
    <w:tbl>
      <w:tblPr>
        <w:tblStyle w:val="TableGrid"/>
        <w:tblW w:w="0" w:type="auto"/>
        <w:tblLook w:val="04A0" w:firstRow="1" w:lastRow="0" w:firstColumn="1" w:lastColumn="0" w:noHBand="0" w:noVBand="1"/>
      </w:tblPr>
      <w:tblGrid>
        <w:gridCol w:w="4968"/>
        <w:gridCol w:w="4968"/>
      </w:tblGrid>
      <w:tr w:rsidR="00BB017F" w14:paraId="7E03C817" w14:textId="77777777">
        <w:trPr>
          <w:tblHeader/>
        </w:trPr>
        <w:tc>
          <w:tcPr>
            <w:tcW w:w="4968" w:type="dxa"/>
            <w:shd w:val="clear" w:color="auto" w:fill="EAF2D3"/>
          </w:tcPr>
          <w:p w14:paraId="2EFD6B52" w14:textId="77777777" w:rsidR="00BB017F" w:rsidRDefault="00000000">
            <w:r>
              <w:t>Entity</w:t>
            </w:r>
          </w:p>
        </w:tc>
        <w:tc>
          <w:tcPr>
            <w:tcW w:w="4968" w:type="dxa"/>
            <w:shd w:val="clear" w:color="auto" w:fill="EAF2D3"/>
          </w:tcPr>
          <w:p w14:paraId="4B0AF271" w14:textId="77777777" w:rsidR="00BB017F" w:rsidRDefault="00000000">
            <w:r>
              <w:t>Role in the System</w:t>
            </w:r>
          </w:p>
        </w:tc>
      </w:tr>
      <w:tr w:rsidR="00BB017F" w14:paraId="774D6361" w14:textId="77777777">
        <w:tc>
          <w:tcPr>
            <w:tcW w:w="4968" w:type="dxa"/>
          </w:tcPr>
          <w:p w14:paraId="722021E6" w14:textId="77777777" w:rsidR="00BB017F" w:rsidRDefault="00000000">
            <w:r>
              <w:t>Patient</w:t>
            </w:r>
          </w:p>
        </w:tc>
        <w:tc>
          <w:tcPr>
            <w:tcW w:w="4968" w:type="dxa"/>
          </w:tcPr>
          <w:p w14:paraId="55C16505" w14:textId="77777777" w:rsidR="00BB017F" w:rsidRDefault="00000000">
            <w:r>
              <w:t>Stores the longitudinal master record for each patient, including identifiers, demographics, contact details, next of kin, payer linkage, and core status flags.</w:t>
            </w:r>
          </w:p>
        </w:tc>
      </w:tr>
      <w:tr w:rsidR="00BB017F" w14:paraId="35DA53DF" w14:textId="77777777">
        <w:tc>
          <w:tcPr>
            <w:tcW w:w="4968" w:type="dxa"/>
          </w:tcPr>
          <w:p w14:paraId="6EEA7606" w14:textId="77777777" w:rsidR="00BB017F" w:rsidRDefault="00000000">
            <w:r>
              <w:t>PatientIdentifier</w:t>
            </w:r>
          </w:p>
        </w:tc>
        <w:tc>
          <w:tcPr>
            <w:tcW w:w="4968" w:type="dxa"/>
          </w:tcPr>
          <w:p w14:paraId="33BEB2B3" w14:textId="77777777" w:rsidR="00BB017F" w:rsidRDefault="00000000">
            <w:r>
              <w:t>Stores MRN, national identifiers, payer identifiers, and other identifier types associated with a patient.</w:t>
            </w:r>
          </w:p>
        </w:tc>
      </w:tr>
      <w:tr w:rsidR="00BB017F" w14:paraId="745BD5D3" w14:textId="77777777">
        <w:tc>
          <w:tcPr>
            <w:tcW w:w="4968" w:type="dxa"/>
          </w:tcPr>
          <w:p w14:paraId="13D0597F" w14:textId="77777777" w:rsidR="00BB017F" w:rsidRDefault="00000000">
            <w:r>
              <w:t>Visit</w:t>
            </w:r>
          </w:p>
        </w:tc>
        <w:tc>
          <w:tcPr>
            <w:tcW w:w="4968" w:type="dxa"/>
          </w:tcPr>
          <w:p w14:paraId="3B061B8D" w14:textId="77777777" w:rsidR="00BB017F" w:rsidRDefault="00000000">
            <w:r>
              <w:t>Represents one patient attendance episode. Stores visit code, patient, visit type, start time, end time, status, and initiating location.</w:t>
            </w:r>
          </w:p>
        </w:tc>
      </w:tr>
      <w:tr w:rsidR="00BB017F" w14:paraId="22D4BD9F" w14:textId="77777777">
        <w:tc>
          <w:tcPr>
            <w:tcW w:w="4968" w:type="dxa"/>
          </w:tcPr>
          <w:p w14:paraId="0226E52F" w14:textId="77777777" w:rsidR="00BB017F" w:rsidRDefault="00000000">
            <w:r>
              <w:t>VisitFlowTemplate</w:t>
            </w:r>
          </w:p>
        </w:tc>
        <w:tc>
          <w:tcPr>
            <w:tcW w:w="4968" w:type="dxa"/>
          </w:tcPr>
          <w:p w14:paraId="2932F459" w14:textId="77777777" w:rsidR="00BB017F" w:rsidRDefault="00000000">
            <w:r>
              <w:t>Stores optional predefined route templates for common visit patterns without forcing a fixed pathway.</w:t>
            </w:r>
          </w:p>
        </w:tc>
      </w:tr>
      <w:tr w:rsidR="00BB017F" w14:paraId="18126FDD" w14:textId="77777777">
        <w:tc>
          <w:tcPr>
            <w:tcW w:w="4968" w:type="dxa"/>
          </w:tcPr>
          <w:p w14:paraId="567B4B96" w14:textId="77777777" w:rsidR="00BB017F" w:rsidRDefault="00000000">
            <w:r>
              <w:t>VisitStep</w:t>
            </w:r>
          </w:p>
        </w:tc>
        <w:tc>
          <w:tcPr>
            <w:tcW w:w="4968" w:type="dxa"/>
          </w:tcPr>
          <w:p w14:paraId="530F96A1" w14:textId="77777777" w:rsidR="00BB017F" w:rsidRDefault="00000000">
            <w:r>
              <w:t>Stores each actual service step completed or planned within a visit, including sequence, service delivery point, status, timestamps, and responsible staff.</w:t>
            </w:r>
          </w:p>
        </w:tc>
      </w:tr>
      <w:tr w:rsidR="00BB017F" w14:paraId="6517CE54" w14:textId="77777777">
        <w:tc>
          <w:tcPr>
            <w:tcW w:w="4968" w:type="dxa"/>
          </w:tcPr>
          <w:p w14:paraId="165A2ECE" w14:textId="77777777" w:rsidR="00BB017F" w:rsidRDefault="00000000">
            <w:r>
              <w:t>VisitRouteChangeLog</w:t>
            </w:r>
          </w:p>
        </w:tc>
        <w:tc>
          <w:tcPr>
            <w:tcW w:w="4968" w:type="dxa"/>
          </w:tcPr>
          <w:p w14:paraId="1CC24D2F" w14:textId="77777777" w:rsidR="00BB017F" w:rsidRDefault="00000000">
            <w:r>
              <w:t>Captures every workflow modification, including who changed the path, previous step, new step, reason, and timestamp.</w:t>
            </w:r>
          </w:p>
        </w:tc>
      </w:tr>
      <w:tr w:rsidR="00BB017F" w14:paraId="26E036FF" w14:textId="77777777">
        <w:tc>
          <w:tcPr>
            <w:tcW w:w="4968" w:type="dxa"/>
          </w:tcPr>
          <w:p w14:paraId="5D534694" w14:textId="77777777" w:rsidR="00BB017F" w:rsidRDefault="00000000">
            <w:r>
              <w:t>ServiceDeliveryPoint</w:t>
            </w:r>
          </w:p>
        </w:tc>
        <w:tc>
          <w:tcPr>
            <w:tcW w:w="4968" w:type="dxa"/>
          </w:tcPr>
          <w:p w14:paraId="5EC78257" w14:textId="77777777" w:rsidR="00BB017F" w:rsidRDefault="00000000">
            <w:r>
              <w:t>Defines operational nodes such as clinician room, laboratory, pharmacy, radiology, triage, cashier, ward, theatre, or procedure room.</w:t>
            </w:r>
          </w:p>
        </w:tc>
      </w:tr>
      <w:tr w:rsidR="00BB017F" w14:paraId="312BB3F9" w14:textId="77777777">
        <w:tc>
          <w:tcPr>
            <w:tcW w:w="4968" w:type="dxa"/>
          </w:tcPr>
          <w:p w14:paraId="02AAA3FD" w14:textId="77777777" w:rsidR="00BB017F" w:rsidRDefault="00000000">
            <w:r>
              <w:t>DepartmentQueue</w:t>
            </w:r>
          </w:p>
        </w:tc>
        <w:tc>
          <w:tcPr>
            <w:tcW w:w="4968" w:type="dxa"/>
          </w:tcPr>
          <w:p w14:paraId="6761E218" w14:textId="77777777" w:rsidR="00BB017F" w:rsidRDefault="00000000">
            <w:r>
              <w:t>Represents the active queue context for a service delivery point.</w:t>
            </w:r>
          </w:p>
        </w:tc>
      </w:tr>
      <w:tr w:rsidR="00BB017F" w14:paraId="64F1797B" w14:textId="77777777">
        <w:tc>
          <w:tcPr>
            <w:tcW w:w="4968" w:type="dxa"/>
          </w:tcPr>
          <w:p w14:paraId="74A42E99" w14:textId="77777777" w:rsidR="00BB017F" w:rsidRDefault="00000000">
            <w:r>
              <w:t>QueueTicket</w:t>
            </w:r>
          </w:p>
        </w:tc>
        <w:tc>
          <w:tcPr>
            <w:tcW w:w="4968" w:type="dxa"/>
          </w:tcPr>
          <w:p w14:paraId="599C86F0" w14:textId="77777777" w:rsidR="00BB017F" w:rsidRDefault="00000000">
            <w:r>
              <w:t>Represents the patient queue item for a visit at a specific service delivery point, including token number, queue status, priority, and call time.</w:t>
            </w:r>
          </w:p>
        </w:tc>
      </w:tr>
      <w:tr w:rsidR="00BB017F" w14:paraId="0CD7FFBC" w14:textId="77777777">
        <w:tc>
          <w:tcPr>
            <w:tcW w:w="4968" w:type="dxa"/>
          </w:tcPr>
          <w:p w14:paraId="1ECE4ACA" w14:textId="77777777" w:rsidR="00BB017F" w:rsidRDefault="00000000">
            <w:r>
              <w:t>ReferralOrder</w:t>
            </w:r>
          </w:p>
        </w:tc>
        <w:tc>
          <w:tcPr>
            <w:tcW w:w="4968" w:type="dxa"/>
          </w:tcPr>
          <w:p w14:paraId="6B17D875" w14:textId="77777777" w:rsidR="00BB017F" w:rsidRDefault="00000000">
            <w:r>
              <w:t>Represents an internal routing order from one service point to another, including clinical reason and requested action.</w:t>
            </w:r>
          </w:p>
        </w:tc>
      </w:tr>
      <w:tr w:rsidR="00BB017F" w14:paraId="3D419480" w14:textId="77777777">
        <w:tc>
          <w:tcPr>
            <w:tcW w:w="4968" w:type="dxa"/>
          </w:tcPr>
          <w:p w14:paraId="557A931B" w14:textId="77777777" w:rsidR="00BB017F" w:rsidRDefault="00000000">
            <w:r>
              <w:t>Encounter</w:t>
            </w:r>
          </w:p>
        </w:tc>
        <w:tc>
          <w:tcPr>
            <w:tcW w:w="4968" w:type="dxa"/>
          </w:tcPr>
          <w:p w14:paraId="5A6A5B68" w14:textId="77777777" w:rsidR="00BB017F" w:rsidRDefault="00000000">
            <w:r>
              <w:t>Stores clinical documentation captured during a visit step, such as clinician consultation, nursing note, or procedure note.</w:t>
            </w:r>
          </w:p>
        </w:tc>
      </w:tr>
      <w:tr w:rsidR="00BB017F" w14:paraId="477967EA" w14:textId="77777777">
        <w:tc>
          <w:tcPr>
            <w:tcW w:w="4968" w:type="dxa"/>
          </w:tcPr>
          <w:p w14:paraId="17EAC5AC" w14:textId="77777777" w:rsidR="00BB017F" w:rsidRDefault="00000000">
            <w:r>
              <w:t>LabOrder</w:t>
            </w:r>
          </w:p>
        </w:tc>
        <w:tc>
          <w:tcPr>
            <w:tcW w:w="4968" w:type="dxa"/>
          </w:tcPr>
          <w:p w14:paraId="24AE22CA" w14:textId="77777777" w:rsidR="00BB017F" w:rsidRDefault="00000000">
            <w:r>
              <w:t>Stores requested laboratory investigations linked to visit and encounter context.</w:t>
            </w:r>
          </w:p>
        </w:tc>
      </w:tr>
      <w:tr w:rsidR="00BB017F" w14:paraId="3E5FC2E0" w14:textId="77777777">
        <w:tc>
          <w:tcPr>
            <w:tcW w:w="4968" w:type="dxa"/>
          </w:tcPr>
          <w:p w14:paraId="17944F42" w14:textId="77777777" w:rsidR="00BB017F" w:rsidRDefault="00000000">
            <w:r>
              <w:t>LabResult</w:t>
            </w:r>
          </w:p>
        </w:tc>
        <w:tc>
          <w:tcPr>
            <w:tcW w:w="4968" w:type="dxa"/>
          </w:tcPr>
          <w:p w14:paraId="2FB142E3" w14:textId="77777777" w:rsidR="00BB017F" w:rsidRDefault="00000000">
            <w:r>
              <w:t>Stores verified laboratory results and result status.</w:t>
            </w:r>
          </w:p>
        </w:tc>
      </w:tr>
      <w:tr w:rsidR="00BB017F" w14:paraId="3011CB35" w14:textId="77777777">
        <w:tc>
          <w:tcPr>
            <w:tcW w:w="4968" w:type="dxa"/>
          </w:tcPr>
          <w:p w14:paraId="7AC3DEFE" w14:textId="77777777" w:rsidR="00BB017F" w:rsidRDefault="00000000">
            <w:r>
              <w:t>MedicationOrder</w:t>
            </w:r>
          </w:p>
        </w:tc>
        <w:tc>
          <w:tcPr>
            <w:tcW w:w="4968" w:type="dxa"/>
          </w:tcPr>
          <w:p w14:paraId="474EAB63" w14:textId="77777777" w:rsidR="00BB017F" w:rsidRDefault="00000000">
            <w:r>
              <w:t>Stores prescriptions generated during a visit.</w:t>
            </w:r>
          </w:p>
        </w:tc>
      </w:tr>
      <w:tr w:rsidR="00BB017F" w14:paraId="2D922BE4" w14:textId="77777777">
        <w:tc>
          <w:tcPr>
            <w:tcW w:w="4968" w:type="dxa"/>
          </w:tcPr>
          <w:p w14:paraId="35AD8CB7" w14:textId="77777777" w:rsidR="00BB017F" w:rsidRDefault="00000000">
            <w:r>
              <w:t>DispenseTransaction</w:t>
            </w:r>
          </w:p>
        </w:tc>
        <w:tc>
          <w:tcPr>
            <w:tcW w:w="4968" w:type="dxa"/>
          </w:tcPr>
          <w:p w14:paraId="5DFC27DD" w14:textId="77777777" w:rsidR="00BB017F" w:rsidRDefault="00000000">
            <w:r>
              <w:t>Stores pharmacy dispensing activities tied to medication orders and stock movement.</w:t>
            </w:r>
          </w:p>
        </w:tc>
      </w:tr>
      <w:tr w:rsidR="00BB017F" w14:paraId="5AB992F3" w14:textId="77777777">
        <w:tc>
          <w:tcPr>
            <w:tcW w:w="4968" w:type="dxa"/>
          </w:tcPr>
          <w:p w14:paraId="5BAAA52A" w14:textId="77777777" w:rsidR="00BB017F" w:rsidRDefault="00000000">
            <w:r>
              <w:t>AppUser</w:t>
            </w:r>
          </w:p>
        </w:tc>
        <w:tc>
          <w:tcPr>
            <w:tcW w:w="4968" w:type="dxa"/>
          </w:tcPr>
          <w:p w14:paraId="3C8F2635" w14:textId="77777777" w:rsidR="00BB017F" w:rsidRDefault="00000000">
            <w:r>
              <w:t>Stores user identity, login details, staff or patient linkage, and security flags.</w:t>
            </w:r>
          </w:p>
        </w:tc>
      </w:tr>
      <w:tr w:rsidR="00BB017F" w14:paraId="5BBE4871" w14:textId="77777777">
        <w:tc>
          <w:tcPr>
            <w:tcW w:w="4968" w:type="dxa"/>
          </w:tcPr>
          <w:p w14:paraId="1C4749FF" w14:textId="77777777" w:rsidR="00BB017F" w:rsidRDefault="00000000">
            <w:r>
              <w:t>Role</w:t>
            </w:r>
          </w:p>
        </w:tc>
        <w:tc>
          <w:tcPr>
            <w:tcW w:w="4968" w:type="dxa"/>
          </w:tcPr>
          <w:p w14:paraId="75EE8DAE" w14:textId="77777777" w:rsidR="00BB017F" w:rsidRDefault="00000000">
            <w:r>
              <w:t>Defines role names and permission groupings.</w:t>
            </w:r>
          </w:p>
        </w:tc>
      </w:tr>
      <w:tr w:rsidR="00BB017F" w14:paraId="1128EEED" w14:textId="77777777">
        <w:tc>
          <w:tcPr>
            <w:tcW w:w="4968" w:type="dxa"/>
          </w:tcPr>
          <w:p w14:paraId="2DEDF709" w14:textId="77777777" w:rsidR="00BB017F" w:rsidRDefault="00000000">
            <w:r>
              <w:t>UserRole</w:t>
            </w:r>
          </w:p>
        </w:tc>
        <w:tc>
          <w:tcPr>
            <w:tcW w:w="4968" w:type="dxa"/>
          </w:tcPr>
          <w:p w14:paraId="1D2AE1E6" w14:textId="77777777" w:rsidR="00BB017F" w:rsidRDefault="00000000">
            <w:r>
              <w:t>Links users to one or more roles.</w:t>
            </w:r>
          </w:p>
        </w:tc>
      </w:tr>
      <w:tr w:rsidR="00BB017F" w14:paraId="6F44D669" w14:textId="77777777">
        <w:tc>
          <w:tcPr>
            <w:tcW w:w="4968" w:type="dxa"/>
          </w:tcPr>
          <w:p w14:paraId="6A62C0AE" w14:textId="77777777" w:rsidR="00BB017F" w:rsidRDefault="00000000">
            <w:r>
              <w:t>TwoFactorMethod</w:t>
            </w:r>
          </w:p>
        </w:tc>
        <w:tc>
          <w:tcPr>
            <w:tcW w:w="4968" w:type="dxa"/>
          </w:tcPr>
          <w:p w14:paraId="6986B118" w14:textId="77777777" w:rsidR="00BB017F" w:rsidRDefault="00000000">
            <w:r>
              <w:t>Stores enrolled 2FA methods for a user, such as TOTP, SMS OTP, or email OTP, including enrollment state and preferred method.</w:t>
            </w:r>
          </w:p>
        </w:tc>
      </w:tr>
      <w:tr w:rsidR="00BB017F" w14:paraId="3CF81F1C" w14:textId="77777777">
        <w:tc>
          <w:tcPr>
            <w:tcW w:w="4968" w:type="dxa"/>
          </w:tcPr>
          <w:p w14:paraId="3EE25B2D" w14:textId="77777777" w:rsidR="00BB017F" w:rsidRDefault="00000000">
            <w:r>
              <w:t>TwoFactorChallenge</w:t>
            </w:r>
          </w:p>
        </w:tc>
        <w:tc>
          <w:tcPr>
            <w:tcW w:w="4968" w:type="dxa"/>
          </w:tcPr>
          <w:p w14:paraId="0CD0AFE2" w14:textId="77777777" w:rsidR="00BB017F" w:rsidRDefault="00000000">
            <w:r>
              <w:t>Stores issued one-time challenges, expiry timestamps, consumption state, retry counts, and related device/session metadata.</w:t>
            </w:r>
          </w:p>
        </w:tc>
      </w:tr>
      <w:tr w:rsidR="00BB017F" w14:paraId="08D2B3B1" w14:textId="77777777">
        <w:tc>
          <w:tcPr>
            <w:tcW w:w="4968" w:type="dxa"/>
          </w:tcPr>
          <w:p w14:paraId="15CE3CE2" w14:textId="77777777" w:rsidR="00BB017F" w:rsidRDefault="00000000">
            <w:r>
              <w:t>AuditLog</w:t>
            </w:r>
          </w:p>
        </w:tc>
        <w:tc>
          <w:tcPr>
            <w:tcW w:w="4968" w:type="dxa"/>
          </w:tcPr>
          <w:p w14:paraId="24025710" w14:textId="77777777" w:rsidR="00BB017F" w:rsidRDefault="00000000">
            <w:r>
              <w:t>Stores trace records for login, 2FA, routing changes, queue actions, clinical updates, billing actions, and administrative changes.</w:t>
            </w:r>
          </w:p>
        </w:tc>
      </w:tr>
    </w:tbl>
    <w:p w14:paraId="16444D98" w14:textId="77777777" w:rsidR="00BB017F" w:rsidRDefault="00000000">
      <w:pPr>
        <w:pStyle w:val="Heading1"/>
      </w:pPr>
      <w:r>
        <w:t>C.8 Key Business Rules for the Revised Workflow</w:t>
      </w:r>
    </w:p>
    <w:p w14:paraId="55616DD9" w14:textId="77777777" w:rsidR="00BB017F" w:rsidRDefault="00000000">
      <w:pPr>
        <w:pStyle w:val="ListNumber"/>
      </w:pPr>
      <w:r>
        <w:t>A visit code shall be unique across the hospital and shall remain linked to the same visit even if the patient is rerouted multiple times.</w:t>
      </w:r>
    </w:p>
    <w:p w14:paraId="15C00F6D" w14:textId="77777777" w:rsidR="00BB017F" w:rsidRDefault="00000000">
      <w:pPr>
        <w:pStyle w:val="ListNumber"/>
      </w:pPr>
      <w:r>
        <w:t>A patient may have multiple queue tickets within one visit, but each queue ticket shall be linked to a specific visit step and service delivery point.</w:t>
      </w:r>
    </w:p>
    <w:p w14:paraId="041C8A2A" w14:textId="77777777" w:rsidR="00BB017F" w:rsidRDefault="00000000">
      <w:pPr>
        <w:pStyle w:val="ListNumber"/>
      </w:pPr>
      <w:r>
        <w:t>Route changes shall not delete historical steps; instead, the system shall preserve the original path and record the change as a new audited event.</w:t>
      </w:r>
    </w:p>
    <w:p w14:paraId="55ED1E43" w14:textId="77777777" w:rsidR="00BB017F" w:rsidRDefault="00000000">
      <w:pPr>
        <w:pStyle w:val="ListNumber"/>
      </w:pPr>
      <w:r>
        <w:t>A departmental subsystem shall only act on the patient once the patient has been routed or referred to that service delivery point.</w:t>
      </w:r>
    </w:p>
    <w:p w14:paraId="04AEC23E" w14:textId="77777777" w:rsidR="00BB017F" w:rsidRDefault="00000000">
      <w:pPr>
        <w:pStyle w:val="ListNumber"/>
      </w:pPr>
      <w:r>
        <w:t>A visit may be marked completed only when all required clinical, ancillary, billing, and dispensing steps for that visit have been resolved or explicitly waived by authorized staff.</w:t>
      </w:r>
    </w:p>
    <w:p w14:paraId="3F5E6617" w14:textId="77777777" w:rsidR="00BB017F" w:rsidRDefault="00000000">
      <w:pPr>
        <w:pStyle w:val="ListNumber"/>
      </w:pPr>
      <w:r>
        <w:t>2FA shall be mandatory for all privileged administrative accounts and configurable for all other user classes according to policy.</w:t>
      </w:r>
    </w:p>
    <w:p w14:paraId="237F6895" w14:textId="77777777" w:rsidR="00BB017F" w:rsidRDefault="00000000">
      <w:pPr>
        <w:pStyle w:val="Heading1"/>
      </w:pPr>
      <w:r>
        <w:t>C.9 Implementation Notes</w:t>
      </w:r>
    </w:p>
    <w:p w14:paraId="69DBE901" w14:textId="77777777" w:rsidR="00BB017F" w:rsidRDefault="00000000">
      <w:pPr>
        <w:pStyle w:val="ListBullet"/>
      </w:pPr>
      <w:r>
        <w:t>The patient workflow engine should be modeled as a dynamic state-and-event process rather than a hard-coded fixed sequence. This supports real-world care variations and repeated service points.</w:t>
      </w:r>
    </w:p>
    <w:p w14:paraId="3486B324" w14:textId="77777777" w:rsidR="00BB017F" w:rsidRDefault="00000000">
      <w:pPr>
        <w:pStyle w:val="ListBullet"/>
      </w:pPr>
      <w:r>
        <w:t>Departmental systems may be delivered as separate modules within one shared application or as bounded subsystems that use a common patient, visit, queue, and security backbone.</w:t>
      </w:r>
    </w:p>
    <w:p w14:paraId="2E933582" w14:textId="77777777" w:rsidR="00BB017F" w:rsidRDefault="00000000">
      <w:pPr>
        <w:pStyle w:val="ListBullet"/>
      </w:pPr>
      <w:r>
        <w:t>Queue displays should support live refresh, token calling, transfer, and escalation without requiring duplicate patient registration or duplicate visit creation.</w:t>
      </w:r>
    </w:p>
    <w:p w14:paraId="6078965D" w14:textId="77777777" w:rsidR="00BB017F" w:rsidRDefault="00000000">
      <w:pPr>
        <w:pStyle w:val="ListBullet"/>
      </w:pPr>
      <w:r>
        <w:t>Two-factor authentication should be designed so that urgent care operations remain available under approved break-glass procedures, with enhanced logging and post-event review.</w:t>
      </w:r>
    </w:p>
    <w:sectPr w:rsidR="00BB017F" w:rsidSect="00034616">
      <w:headerReference w:type="default" r:id="rId8"/>
      <w:footerReference w:type="default" r:id="rId9"/>
      <w:pgSz w:w="12240" w:h="15840"/>
      <w:pgMar w:top="1008" w:right="1152" w:bottom="864"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CCB7B" w14:textId="77777777" w:rsidR="00523A14" w:rsidRDefault="00523A14">
      <w:pPr>
        <w:spacing w:after="0" w:line="240" w:lineRule="auto"/>
      </w:pPr>
      <w:r>
        <w:separator/>
      </w:r>
    </w:p>
  </w:endnote>
  <w:endnote w:type="continuationSeparator" w:id="0">
    <w:p w14:paraId="4DCDAE90" w14:textId="77777777" w:rsidR="00523A14" w:rsidRDefault="00523A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8F3DE" w14:textId="77777777" w:rsidR="00BB017F" w:rsidRDefault="00000000">
    <w:pPr>
      <w:pStyle w:val="Footer"/>
      <w:jc w:val="center"/>
    </w:pPr>
    <w:r>
      <w:t xml:space="preserve">Page </w:t>
    </w:r>
    <w:r>
      <w:fldChar w:fldCharType="begin"/>
    </w:r>
    <w:r>
      <w:instrText>PAGE</w:instrTex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91B46" w14:textId="77777777" w:rsidR="00523A14" w:rsidRDefault="00523A14">
      <w:pPr>
        <w:spacing w:after="0" w:line="240" w:lineRule="auto"/>
      </w:pPr>
      <w:r>
        <w:separator/>
      </w:r>
    </w:p>
  </w:footnote>
  <w:footnote w:type="continuationSeparator" w:id="0">
    <w:p w14:paraId="6C9CC716" w14:textId="77777777" w:rsidR="00523A14" w:rsidRDefault="00523A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E6DF5" w14:textId="77777777" w:rsidR="00BB017F" w:rsidRDefault="00000000">
    <w:pPr>
      <w:pStyle w:val="CustomSmall"/>
      <w:jc w:val="right"/>
    </w:pPr>
    <w:r>
      <w:t>Hospital Management Software – Software Requirements Specification (SRS)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F969FE6"/>
    <w:lvl w:ilvl="0">
      <w:start w:val="1"/>
      <w:numFmt w:val="bullet"/>
      <w:pStyle w:val="ListBullet"/>
      <w:lvlText w:val=""/>
      <w:lvlJc w:val="left"/>
      <w:pPr>
        <w:tabs>
          <w:tab w:val="num" w:pos="360"/>
        </w:tabs>
        <w:ind w:left="360" w:hanging="360"/>
      </w:pPr>
      <w:rPr>
        <w:rFonts w:ascii="Symbol" w:hAnsi="Symbol" w:hint="default"/>
      </w:rPr>
    </w:lvl>
  </w:abstractNum>
  <w:num w:numId="1" w16cid:durableId="1627274717">
    <w:abstractNumId w:val="8"/>
  </w:num>
  <w:num w:numId="2" w16cid:durableId="861162100">
    <w:abstractNumId w:val="6"/>
  </w:num>
  <w:num w:numId="3" w16cid:durableId="1033967418">
    <w:abstractNumId w:val="5"/>
  </w:num>
  <w:num w:numId="4" w16cid:durableId="2085519109">
    <w:abstractNumId w:val="4"/>
  </w:num>
  <w:num w:numId="5" w16cid:durableId="1679772597">
    <w:abstractNumId w:val="7"/>
  </w:num>
  <w:num w:numId="6" w16cid:durableId="531497979">
    <w:abstractNumId w:val="3"/>
  </w:num>
  <w:num w:numId="7" w16cid:durableId="1825925124">
    <w:abstractNumId w:val="2"/>
  </w:num>
  <w:num w:numId="8" w16cid:durableId="368144102">
    <w:abstractNumId w:val="1"/>
  </w:num>
  <w:num w:numId="9" w16cid:durableId="1306743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7A6D"/>
    <w:rsid w:val="00523A14"/>
    <w:rsid w:val="00AA1D8D"/>
    <w:rsid w:val="00B04F9B"/>
    <w:rsid w:val="00B47730"/>
    <w:rsid w:val="00BB017F"/>
    <w:rsid w:val="00CB0664"/>
    <w:rsid w:val="00DB0657"/>
    <w:rsid w:val="00DF47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299EBA"/>
  <w14:defaultImageDpi w14:val="300"/>
  <w15:docId w15:val="{C3FBA511-B81D-3D4E-BC3D-F5C0F7558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E5496"/>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4472C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8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Small">
    <w:name w:val="Custom Small"/>
    <w:basedOn w:val="Normal"/>
    <w:pPr>
      <w:spacing w:after="6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Pages>
  <Words>5075</Words>
  <Characters>34437</Characters>
  <Application>Microsoft Office Word</Application>
  <DocSecurity>0</DocSecurity>
  <Lines>753</Lines>
  <Paragraphs>467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39195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Attah, Nelson</cp:lastModifiedBy>
  <cp:revision>2</cp:revision>
  <dcterms:created xsi:type="dcterms:W3CDTF">2013-12-23T23:15:00Z</dcterms:created>
  <dcterms:modified xsi:type="dcterms:W3CDTF">2026-04-13T15:17:00Z</dcterms:modified>
  <cp:category/>
</cp:coreProperties>
</file>