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1E40AF"/>
          <w:sz w:val="44"/>
          <w:szCs w:val="44"/>
        </w:rPr>
        <w:t xml:space="preserve">HIREDGE</w:t>
      </w:r>
    </w:p>
    <w:p>
      <w:pPr>
        <w:spacing w:after="200"/>
        <w:jc w:val="center"/>
      </w:pPr>
      <w:r>
        <w:rPr>
          <w:rFonts w:ascii="Calibri" w:cs="Calibri" w:eastAsia="Calibri" w:hAnsi="Calibri"/>
          <w:color w:val="6B7280"/>
          <w:sz w:val="20"/>
          <w:szCs w:val="20"/>
        </w:rPr>
        <w:t xml:space="preserve">Plateforme de Recherche d'Emploi Augmentée par Intelligence Artificielle</w:t>
      </w:r>
    </w:p>
    <w:p>
      <w:pPr>
        <w:spacing w:after="200"/>
        <w:jc w:val="center"/>
      </w:pPr>
      <w:r>
        <w:rPr>
          <w:color w:val="1E40AF"/>
          <w:sz w:val="18"/>
          <w:szCs w:val="18"/>
        </w:rPr>
        <w:t xml:space="preserve">━━━━━━━━━━━━━━━━━━━━━━━━━━━━━━━━━━━━━━━━━━━━━━━━━━━━━━━━━━━━</w:t>
      </w:r>
    </w:p>
    <w:p>
      <w:pPr>
        <w:spacing w:after="100" w:before="200"/>
        <w:jc w:val="center"/>
      </w:pPr>
      <w:r>
        <w:rPr>
          <w:rFonts w:ascii="Calibri" w:cs="Calibri" w:eastAsia="Calibri" w:hAnsi="Calibri"/>
          <w:b/>
          <w:bCs/>
          <w:color w:val="111827"/>
          <w:sz w:val="32"/>
          <w:szCs w:val="32"/>
        </w:rPr>
        <w:t xml:space="preserve">ACCORD DE CONFIDENTIALITÉ,
DE NON-DIVULGATION ET DE NON-CONCURRENCE</w:t>
      </w:r>
    </w:p>
    <w:p>
      <w:pPr>
        <w:spacing w:after="300"/>
        <w:jc w:val="center"/>
      </w:pPr>
      <w:r>
        <w:rPr>
          <w:rFonts w:ascii="Calibri" w:cs="Calibri" w:eastAsia="Calibri" w:hAnsi="Calibri"/>
          <w:i/>
          <w:iCs/>
          <w:color w:val="6B7280"/>
          <w:sz w:val="22"/>
          <w:szCs w:val="22"/>
        </w:rPr>
        <w:t xml:space="preserve">(Non-Disclosure Agreement — NDA)</w:t>
      </w:r>
    </w:p>
    <w:p>
      <w:pPr>
        <w:pStyle w:val="Heading1"/>
        <w:spacing w:after="150" w:before="300"/>
        <w:jc w:val="left"/>
      </w:pPr>
      <w:r>
        <w:rPr>
          <w:rFonts w:ascii="Calibri" w:cs="Calibri" w:eastAsia="Calibri" w:hAnsi="Calibri"/>
          <w:b/>
          <w:bCs/>
          <w:color w:val="1F2937"/>
          <w:sz w:val="28"/>
          <w:szCs w:val="28"/>
        </w:rPr>
        <w:t xml:space="preserve">ENTRE LES SOUSSIGNÉS</w:t>
      </w:r>
    </w:p>
    <w:p>
      <w:pPr>
        <w:spacing w:after="80" w:before="80"/>
        <w:jc w:val="both"/>
      </w:pPr>
      <w:r>
        <w:rPr>
          <w:rFonts w:ascii="Calibri" w:cs="Calibri" w:eastAsia="Calibri" w:hAnsi="Calibri"/>
          <w:b/>
          <w:bCs/>
          <w:sz w:val="22"/>
          <w:szCs w:val="22"/>
        </w:rPr>
        <w:t xml:space="preserve">La Partie Divulgatrice :</w:t>
      </w:r>
      <w:r>
        <w:rPr>
          <w:rFonts w:ascii="Calibri" w:cs="Calibri" w:eastAsia="Calibri" w:hAnsi="Calibri"/>
          <w:sz w:val="22"/>
          <w:szCs w:val="22"/>
        </w:rPr>
        <w:t xml:space="preserve"> La société </w:t>
      </w:r>
      <w:r>
        <w:rPr>
          <w:rFonts w:ascii="Calibri" w:cs="Calibri" w:eastAsia="Calibri" w:hAnsi="Calibri"/>
          <w:b/>
          <w:bCs/>
          <w:sz w:val="22"/>
          <w:szCs w:val="22"/>
        </w:rPr>
        <w:t xml:space="preserve">HIREDGE</w:t>
      </w:r>
      <w:r>
        <w:rPr>
          <w:rFonts w:ascii="Calibri" w:cs="Calibri" w:eastAsia="Calibri" w:hAnsi="Calibri"/>
          <w:sz w:val="22"/>
          <w:szCs w:val="22"/>
        </w:rPr>
        <w:t xml:space="preserve"> (ci-après dénommée « </w:t>
      </w:r>
      <w:r>
        <w:rPr>
          <w:rFonts w:ascii="Calibri" w:cs="Calibri" w:eastAsia="Calibri" w:hAnsi="Calibri"/>
          <w:b/>
          <w:bCs/>
          <w:sz w:val="22"/>
          <w:szCs w:val="22"/>
        </w:rPr>
        <w:t xml:space="preserve">la Société</w:t>
      </w:r>
      <w:r>
        <w:rPr>
          <w:rFonts w:ascii="Calibri" w:cs="Calibri" w:eastAsia="Calibri" w:hAnsi="Calibri"/>
          <w:sz w:val="22"/>
          <w:szCs w:val="22"/>
        </w:rPr>
        <w:t xml:space="preserve"> » ou « </w:t>
      </w:r>
      <w:r>
        <w:rPr>
          <w:rFonts w:ascii="Calibri" w:cs="Calibri" w:eastAsia="Calibri" w:hAnsi="Calibri"/>
          <w:b/>
          <w:bCs/>
          <w:sz w:val="22"/>
          <w:szCs w:val="22"/>
        </w:rPr>
        <w:t xml:space="preserve">HIREDGE</w:t>
      </w:r>
      <w:r>
        <w:rPr>
          <w:rFonts w:ascii="Calibri" w:cs="Calibri" w:eastAsia="Calibri" w:hAnsi="Calibri"/>
          <w:sz w:val="22"/>
          <w:szCs w:val="22"/>
        </w:rPr>
        <w:t xml:space="preserve"> »),</w:t>
      </w:r>
    </w:p>
    <w:p>
      <w:pPr>
        <w:spacing w:after="80" w:before="80"/>
        <w:jc w:val="both"/>
      </w:pPr>
      <w:r>
        <w:rPr>
          <w:rFonts w:ascii="Calibri" w:cs="Calibri" w:eastAsia="Calibri" w:hAnsi="Calibri"/>
          <w:sz w:val="22"/>
          <w:szCs w:val="22"/>
        </w:rPr>
        <w:t xml:space="preserve">Représentée par son fondateur et dirigeant,</w:t>
      </w:r>
    </w:p>
    <w:p>
      <w:pPr>
        <w:spacing w:after="80" w:before="80"/>
        <w:jc w:val="both"/>
      </w:pPr>
      <w:r>
        <w:rPr>
          <w:rFonts w:ascii="Calibri" w:cs="Calibri" w:eastAsia="Calibri" w:hAnsi="Calibri"/>
          <w:sz w:val="22"/>
          <w:szCs w:val="22"/>
        </w:rPr>
        <w:t xml:space="preserve">Dont le siège social est situé à : ________________________________</w:t>
      </w:r>
    </w:p>
    <w:p>
      <w:pPr>
        <w:spacing w:after="80" w:before="80"/>
        <w:jc w:val="both"/>
      </w:pPr>
      <w:r>
        <w:rPr>
          <w:rFonts w:ascii="Calibri" w:cs="Calibri" w:eastAsia="Calibri" w:hAnsi="Calibri"/>
          <w:sz w:val="22"/>
          <w:szCs w:val="22"/>
        </w:rPr>
        <w:t xml:space="preserve">Immatriculée sous le numéro : ________________________________</w:t>
      </w:r>
    </w:p>
    <w:p>
      <w:pPr>
        <w:spacing w:after="80" w:before="80"/>
        <w:jc w:val="both"/>
      </w:pPr>
      <w:r>
        <w:rPr>
          <w:rFonts w:ascii="Calibri" w:cs="Calibri" w:eastAsia="Calibri" w:hAnsi="Calibri"/>
          <w:sz w:val="22"/>
          <w:szCs w:val="22"/>
        </w:rPr>
        <w:t xml:space="preserve">Email de contact : ________________________________</w:t>
      </w:r>
    </w:p>
    <w:p>
      <w:pPr>
        <w:spacing w:after="100" w:before="250"/>
      </w:pPr>
    </w:p>
    <w:p>
      <w:pPr>
        <w:spacing w:after="80" w:before="80"/>
        <w:jc w:val="both"/>
      </w:pPr>
      <w:r>
        <w:rPr>
          <w:rFonts w:ascii="Calibri" w:cs="Calibri" w:eastAsia="Calibri" w:hAnsi="Calibri"/>
          <w:b/>
          <w:bCs/>
          <w:sz w:val="22"/>
          <w:szCs w:val="22"/>
        </w:rPr>
        <w:t xml:space="preserve">La Partie Réceptrice :</w:t>
      </w:r>
      <w:r>
        <w:rPr>
          <w:rFonts w:ascii="Calibri" w:cs="Calibri" w:eastAsia="Calibri" w:hAnsi="Calibri"/>
          <w:sz w:val="22"/>
          <w:szCs w:val="22"/>
        </w:rPr>
        <w:t xml:space="preserve"> (ci-après dénommée « </w:t>
      </w:r>
      <w:r>
        <w:rPr>
          <w:rFonts w:ascii="Calibri" w:cs="Calibri" w:eastAsia="Calibri" w:hAnsi="Calibri"/>
          <w:b/>
          <w:bCs/>
          <w:sz w:val="22"/>
          <w:szCs w:val="22"/>
        </w:rPr>
        <w:t xml:space="preserve">le Testeur</w:t>
      </w:r>
      <w:r>
        <w:rPr>
          <w:rFonts w:ascii="Calibri" w:cs="Calibri" w:eastAsia="Calibri" w:hAnsi="Calibri"/>
          <w:sz w:val="22"/>
          <w:szCs w:val="22"/>
        </w:rPr>
        <w:t xml:space="preserve"> » ou « </w:t>
      </w:r>
      <w:r>
        <w:rPr>
          <w:rFonts w:ascii="Calibri" w:cs="Calibri" w:eastAsia="Calibri" w:hAnsi="Calibri"/>
          <w:b/>
          <w:bCs/>
          <w:sz w:val="22"/>
          <w:szCs w:val="22"/>
        </w:rPr>
        <w:t xml:space="preserve">la Partie Réceptrice</w:t>
      </w:r>
      <w:r>
        <w:rPr>
          <w:rFonts w:ascii="Calibri" w:cs="Calibri" w:eastAsia="Calibri" w:hAnsi="Calibri"/>
          <w:sz w:val="22"/>
          <w:szCs w:val="22"/>
        </w:rPr>
        <w:t xml:space="preserve"> »),</w:t>
      </w:r>
    </w:p>
    <w:p>
      <w:pPr>
        <w:spacing w:after="80" w:before="80"/>
        <w:jc w:val="both"/>
      </w:pPr>
      <w:r>
        <w:rPr>
          <w:rFonts w:ascii="Calibri" w:cs="Calibri" w:eastAsia="Calibri" w:hAnsi="Calibri"/>
          <w:sz w:val="22"/>
          <w:szCs w:val="22"/>
        </w:rPr>
        <w:t xml:space="preserve">Nom et prénom : ________________________________</w:t>
      </w:r>
    </w:p>
    <w:p>
      <w:pPr>
        <w:spacing w:after="80" w:before="80"/>
        <w:jc w:val="both"/>
      </w:pPr>
      <w:r>
        <w:rPr>
          <w:rFonts w:ascii="Calibri" w:cs="Calibri" w:eastAsia="Calibri" w:hAnsi="Calibri"/>
          <w:sz w:val="22"/>
          <w:szCs w:val="22"/>
        </w:rPr>
        <w:t xml:space="preserve">Date de naissance : ________________________________</w:t>
      </w:r>
    </w:p>
    <w:p>
      <w:pPr>
        <w:spacing w:after="80" w:before="80"/>
        <w:jc w:val="both"/>
      </w:pPr>
      <w:r>
        <w:rPr>
          <w:rFonts w:ascii="Calibri" w:cs="Calibri" w:eastAsia="Calibri" w:hAnsi="Calibri"/>
          <w:sz w:val="22"/>
          <w:szCs w:val="22"/>
        </w:rPr>
        <w:t xml:space="preserve">Adresse : ________________________________</w:t>
      </w:r>
    </w:p>
    <w:p>
      <w:pPr>
        <w:spacing w:after="80" w:before="80"/>
        <w:jc w:val="both"/>
      </w:pPr>
      <w:r>
        <w:rPr>
          <w:rFonts w:ascii="Calibri" w:cs="Calibri" w:eastAsia="Calibri" w:hAnsi="Calibri"/>
          <w:sz w:val="22"/>
          <w:szCs w:val="22"/>
        </w:rPr>
        <w:t xml:space="preserve">Email : ________________________________</w:t>
      </w:r>
    </w:p>
    <w:p>
      <w:pPr>
        <w:spacing w:after="80" w:before="80"/>
        <w:jc w:val="both"/>
      </w:pPr>
      <w:r>
        <w:rPr>
          <w:rFonts w:ascii="Calibri" w:cs="Calibri" w:eastAsia="Calibri" w:hAnsi="Calibri"/>
          <w:sz w:val="22"/>
          <w:szCs w:val="22"/>
        </w:rPr>
        <w:t xml:space="preserve">Téléphone : ________________________________</w:t>
      </w:r>
    </w:p>
    <w:p>
      <w:pPr>
        <w:spacing w:after="80" w:before="80"/>
        <w:jc w:val="both"/>
      </w:pPr>
      <w:r>
        <w:rPr>
          <w:rFonts w:ascii="Calibri" w:cs="Calibri" w:eastAsia="Calibri" w:hAnsi="Calibri"/>
          <w:sz w:val="22"/>
          <w:szCs w:val="22"/>
        </w:rPr>
        <w:t xml:space="preserve">Numéro de pièce d'identité : ________________________________</w:t>
      </w:r>
    </w:p>
    <w:p>
      <w:pPr>
        <w:spacing w:after="100" w:before="250"/>
      </w:pPr>
    </w:p>
    <w:p>
      <w:pPr>
        <w:spacing w:after="80" w:before="80"/>
        <w:jc w:val="both"/>
      </w:pPr>
      <w:r>
        <w:rPr>
          <w:rFonts w:ascii="Calibri" w:cs="Calibri" w:eastAsia="Calibri" w:hAnsi="Calibri"/>
          <w:sz w:val="22"/>
          <w:szCs w:val="22"/>
        </w:rPr>
        <w:t xml:space="preserve">Ci-après désignées individuellement « </w:t>
      </w:r>
      <w:r>
        <w:rPr>
          <w:rFonts w:ascii="Calibri" w:cs="Calibri" w:eastAsia="Calibri" w:hAnsi="Calibri"/>
          <w:b/>
          <w:bCs/>
          <w:sz w:val="22"/>
          <w:szCs w:val="22"/>
        </w:rPr>
        <w:t xml:space="preserve">la Partie</w:t>
      </w:r>
      <w:r>
        <w:rPr>
          <w:rFonts w:ascii="Calibri" w:cs="Calibri" w:eastAsia="Calibri" w:hAnsi="Calibri"/>
          <w:sz w:val="22"/>
          <w:szCs w:val="22"/>
        </w:rPr>
        <w:t xml:space="preserve"> » et collectivement « </w:t>
      </w:r>
      <w:r>
        <w:rPr>
          <w:rFonts w:ascii="Calibri" w:cs="Calibri" w:eastAsia="Calibri" w:hAnsi="Calibri"/>
          <w:b/>
          <w:bCs/>
          <w:sz w:val="22"/>
          <w:szCs w:val="22"/>
        </w:rPr>
        <w:t xml:space="preserve">les Parties</w:t>
      </w:r>
      <w:r>
        <w:rPr>
          <w:rFonts w:ascii="Calibri" w:cs="Calibri" w:eastAsia="Calibri" w:hAnsi="Calibri"/>
          <w:sz w:val="22"/>
          <w:szCs w:val="22"/>
        </w:rPr>
        <w:t xml:space="preserve"> ».</w:t>
      </w:r>
    </w:p>
    <w:p>
      <w:pPr>
        <w:pStyle w:val="Heading1"/>
        <w:spacing w:after="150" w:before="300"/>
        <w:jc w:val="left"/>
      </w:pPr>
      <w:r>
        <w:rPr>
          <w:rFonts w:ascii="Calibri" w:cs="Calibri" w:eastAsia="Calibri" w:hAnsi="Calibri"/>
          <w:b/>
          <w:bCs/>
          <w:color w:val="1F2937"/>
          <w:sz w:val="28"/>
          <w:szCs w:val="28"/>
        </w:rPr>
        <w:t xml:space="preserve">PRÉAMBULE</w:t>
      </w:r>
    </w:p>
    <w:p>
      <w:pPr>
        <w:spacing w:after="80" w:before="80"/>
        <w:jc w:val="both"/>
      </w:pPr>
      <w:r>
        <w:rPr>
          <w:rFonts w:ascii="Calibri" w:cs="Calibri" w:eastAsia="Calibri" w:hAnsi="Calibri"/>
          <w:sz w:val="22"/>
          <w:szCs w:val="22"/>
        </w:rPr>
        <w:t xml:space="preserve">CONSIDÉRANT QUE :</w:t>
      </w:r>
    </w:p>
    <w:p>
      <w:pPr>
        <w:spacing w:after="50" w:before="50"/>
      </w:pPr>
    </w:p>
    <w:p>
      <w:pPr>
        <w:pStyle w:val="ListParagraph"/>
        <w:numPr>
          <w:ilvl w:val="0"/>
          <w:numId w:val="1"/>
        </w:numPr>
        <w:spacing w:after="80" w:before="80"/>
        <w:jc w:val="both"/>
      </w:pPr>
      <w:r>
        <w:rPr>
          <w:rFonts w:ascii="Calibri" w:cs="Calibri" w:eastAsia="Calibri" w:hAnsi="Calibri"/>
          <w:sz w:val="22"/>
          <w:szCs w:val="22"/>
        </w:rPr>
        <w:t xml:space="preserve">HIREDGE est une plateforme technologique innovante de recherche d'emploi augmentée par intelligence artificielle, actuellement en phase de développement et de test, constituant une </w:t>
      </w:r>
      <w:r>
        <w:rPr>
          <w:rFonts w:ascii="Calibri" w:cs="Calibri" w:eastAsia="Calibri" w:hAnsi="Calibri"/>
          <w:b/>
          <w:bCs/>
          <w:sz w:val="22"/>
          <w:szCs w:val="22"/>
        </w:rPr>
        <w:t xml:space="preserve">propriété intellectuelle exclusive</w:t>
      </w:r>
      <w:r>
        <w:rPr>
          <w:rFonts w:ascii="Calibri" w:cs="Calibri" w:eastAsia="Calibri" w:hAnsi="Calibri"/>
          <w:sz w:val="22"/>
          <w:szCs w:val="22"/>
        </w:rPr>
        <w:t xml:space="preserve"> de la Société ;</w:t>
      </w:r>
    </w:p>
    <w:p>
      <w:pPr>
        <w:pStyle w:val="ListParagraph"/>
        <w:numPr>
          <w:ilvl w:val="0"/>
          <w:numId w:val="1"/>
        </w:numPr>
        <w:spacing w:after="80" w:before="80"/>
        <w:jc w:val="both"/>
      </w:pPr>
      <w:r>
        <w:rPr>
          <w:rFonts w:ascii="Calibri" w:cs="Calibri" w:eastAsia="Calibri" w:hAnsi="Calibri"/>
          <w:sz w:val="22"/>
          <w:szCs w:val="22"/>
        </w:rPr>
        <w:t xml:space="preserve">La Société souhaite permettre à la Partie Réceptrice d'accéder à la plateforme HIREDGE à des fins exclusives de </w:t>
      </w:r>
      <w:r>
        <w:rPr>
          <w:rFonts w:ascii="Calibri" w:cs="Calibri" w:eastAsia="Calibri" w:hAnsi="Calibri"/>
          <w:b/>
          <w:bCs/>
          <w:sz w:val="22"/>
          <w:szCs w:val="22"/>
        </w:rPr>
        <w:t xml:space="preserve">test, d'évaluation et de retour d'expérience</w:t>
      </w:r>
      <w:r>
        <w:rPr>
          <w:rFonts w:ascii="Calibri" w:cs="Calibri" w:eastAsia="Calibri" w:hAnsi="Calibri"/>
          <w:sz w:val="22"/>
          <w:szCs w:val="22"/>
        </w:rPr>
        <w:t xml:space="preserve"> (ci-après le « </w:t>
      </w:r>
      <w:r>
        <w:rPr>
          <w:rFonts w:ascii="Calibri" w:cs="Calibri" w:eastAsia="Calibri" w:hAnsi="Calibri"/>
          <w:b/>
          <w:bCs/>
          <w:sz w:val="22"/>
          <w:szCs w:val="22"/>
        </w:rPr>
        <w:t xml:space="preserve">Programme de Test</w:t>
      </w:r>
      <w:r>
        <w:rPr>
          <w:rFonts w:ascii="Calibri" w:cs="Calibri" w:eastAsia="Calibri" w:hAnsi="Calibri"/>
          <w:sz w:val="22"/>
          <w:szCs w:val="22"/>
        </w:rPr>
        <w:t xml:space="preserve"> ») ;</w:t>
      </w:r>
    </w:p>
    <w:p>
      <w:pPr>
        <w:pStyle w:val="ListParagraph"/>
        <w:numPr>
          <w:ilvl w:val="0"/>
          <w:numId w:val="1"/>
        </w:numPr>
        <w:spacing w:after="80" w:before="80"/>
        <w:jc w:val="both"/>
      </w:pPr>
      <w:r>
        <w:rPr>
          <w:rFonts w:ascii="Calibri" w:cs="Calibri" w:eastAsia="Calibri" w:hAnsi="Calibri"/>
          <w:sz w:val="22"/>
          <w:szCs w:val="22"/>
        </w:rPr>
        <w:t xml:space="preserve">Dans le cadre de ce Programme de Test, la Partie Réceptrice sera amenée à prendre connaissance d'informations confidentielles, de secrets d'affaires, de méthodes, d'algorithmes, de fonctionnalités, de concepts, de designs et d'éléments de propriété intellectuelle appartenant exclusivement à HIREDGE ;</w:t>
      </w:r>
    </w:p>
    <w:p>
      <w:pPr>
        <w:pStyle w:val="ListParagraph"/>
        <w:numPr>
          <w:ilvl w:val="0"/>
          <w:numId w:val="1"/>
        </w:numPr>
        <w:spacing w:after="80" w:before="80"/>
        <w:jc w:val="both"/>
      </w:pPr>
      <w:r>
        <w:rPr>
          <w:rFonts w:ascii="Calibri" w:cs="Calibri" w:eastAsia="Calibri" w:hAnsi="Calibri"/>
          <w:sz w:val="22"/>
          <w:szCs w:val="22"/>
        </w:rPr>
        <w:t xml:space="preserve">Les Parties souhaitent définir les conditions dans lesquelles ces informations confidentielles seront communiquées et protégées.</w:t>
      </w:r>
    </w:p>
    <w:p>
      <w:pPr>
        <w:spacing w:after="100" w:before="100"/>
      </w:pPr>
    </w:p>
    <w:p>
      <w:pPr>
        <w:spacing w:after="80" w:before="80"/>
        <w:jc w:val="both"/>
      </w:pPr>
      <w:r>
        <w:rPr>
          <w:rFonts w:ascii="Calibri" w:cs="Calibri" w:eastAsia="Calibri" w:hAnsi="Calibri"/>
          <w:b/>
          <w:bCs/>
          <w:sz w:val="22"/>
          <w:szCs w:val="22"/>
        </w:rPr>
        <w:t xml:space="preserve">IL EST CONVENU ET ARRÊTÉ CE QUI SUIT :</w:t>
      </w:r>
    </w:p>
    <w:p>
      <w:pPr>
        <w:spacing w:after="150" w:before="350"/>
      </w:pPr>
      <w:r>
        <w:rPr>
          <w:rFonts w:ascii="Calibri" w:cs="Calibri" w:eastAsia="Calibri" w:hAnsi="Calibri"/>
          <w:b/>
          <w:bCs/>
          <w:caps/>
          <w:color w:val="111827"/>
          <w:sz w:val="24"/>
          <w:szCs w:val="24"/>
        </w:rPr>
        <w:t xml:space="preserve">ARTICLE 1 — DÉFINITIONS</w:t>
      </w:r>
    </w:p>
    <w:p>
      <w:pPr>
        <w:spacing w:after="80" w:before="80"/>
        <w:jc w:val="both"/>
      </w:pPr>
      <w:r>
        <w:rPr>
          <w:rFonts w:ascii="Calibri" w:cs="Calibri" w:eastAsia="Calibri" w:hAnsi="Calibri"/>
          <w:sz w:val="22"/>
          <w:szCs w:val="22"/>
        </w:rPr>
        <w:t xml:space="preserve">Aux fins du présent Accord, les termes suivants ont la signification qui leur est attribuée ci-dessous :</w:t>
      </w:r>
    </w:p>
    <w:p>
      <w:pPr>
        <w:spacing w:after="50" w:before="50"/>
      </w:pPr>
    </w:p>
    <w:p>
      <w:pPr>
        <w:spacing w:after="80" w:before="80"/>
        <w:jc w:val="both"/>
      </w:pPr>
      <w:r>
        <w:rPr>
          <w:rFonts w:ascii="Calibri" w:cs="Calibri" w:eastAsia="Calibri" w:hAnsi="Calibri"/>
          <w:b/>
          <w:bCs/>
          <w:sz w:val="22"/>
          <w:szCs w:val="22"/>
        </w:rPr>
        <w:t xml:space="preserve">1.1 « Informations Confidentielles »</w:t>
      </w:r>
      <w:r>
        <w:rPr>
          <w:rFonts w:ascii="Calibri" w:cs="Calibri" w:eastAsia="Calibri" w:hAnsi="Calibri"/>
          <w:sz w:val="22"/>
          <w:szCs w:val="22"/>
        </w:rPr>
        <w:t xml:space="preserve"> désigne, sans limitation, l'ensemble des informations, données, documents, matériels et éléments de toute nature (technique, commerciale, financière, stratégique, organisationnelle), sous quelque forme que ce soit (écrite, orale, visuelle, électronique, numérique), communiqués ou rendus accessibles directement ou indirectement à la Partie Réceptrice, notamment :</w:t>
      </w:r>
    </w:p>
    <w:p>
      <w:pPr>
        <w:pStyle w:val="ListParagraph"/>
        <w:numPr>
          <w:ilvl w:val="0"/>
          <w:numId w:val="1"/>
        </w:numPr>
        <w:spacing w:after="80" w:before="80"/>
        <w:jc w:val="both"/>
      </w:pPr>
      <w:r>
        <w:rPr>
          <w:rFonts w:ascii="Calibri" w:cs="Calibri" w:eastAsia="Calibri" w:hAnsi="Calibri"/>
          <w:sz w:val="22"/>
          <w:szCs w:val="22"/>
        </w:rPr>
        <w:t xml:space="preserve">Le code source, le code objet, les algorithmes, les architectures logicielles et les structures de données de la plateforme HIREDGE ;</w:t>
      </w:r>
    </w:p>
    <w:p>
      <w:pPr>
        <w:pStyle w:val="ListParagraph"/>
        <w:numPr>
          <w:ilvl w:val="0"/>
          <w:numId w:val="1"/>
        </w:numPr>
        <w:spacing w:after="80" w:before="80"/>
        <w:jc w:val="both"/>
      </w:pPr>
      <w:r>
        <w:rPr>
          <w:rFonts w:ascii="Calibri" w:cs="Calibri" w:eastAsia="Calibri" w:hAnsi="Calibri"/>
          <w:sz w:val="22"/>
          <w:szCs w:val="22"/>
        </w:rPr>
        <w:t xml:space="preserve">Les modèles d'intelligence artificielle, les prompts, les pipelines de traitement, les méthodes de scoring et de matching ;</w:t>
      </w:r>
    </w:p>
    <w:p>
      <w:pPr>
        <w:pStyle w:val="ListParagraph"/>
        <w:numPr>
          <w:ilvl w:val="0"/>
          <w:numId w:val="1"/>
        </w:numPr>
        <w:spacing w:after="80" w:before="80"/>
        <w:jc w:val="both"/>
      </w:pPr>
      <w:r>
        <w:rPr>
          <w:rFonts w:ascii="Calibri" w:cs="Calibri" w:eastAsia="Calibri" w:hAnsi="Calibri"/>
          <w:sz w:val="22"/>
          <w:szCs w:val="22"/>
        </w:rPr>
        <w:t xml:space="preserve">Les interfaces utilisateur (UI), les expériences utilisateur (UX), les maquettes, les wireframes et les designs ;</w:t>
      </w:r>
    </w:p>
    <w:p>
      <w:pPr>
        <w:pStyle w:val="ListParagraph"/>
        <w:numPr>
          <w:ilvl w:val="0"/>
          <w:numId w:val="1"/>
        </w:numPr>
        <w:spacing w:after="80" w:before="80"/>
        <w:jc w:val="both"/>
      </w:pPr>
      <w:r>
        <w:rPr>
          <w:rFonts w:ascii="Calibri" w:cs="Calibri" w:eastAsia="Calibri" w:hAnsi="Calibri"/>
          <w:sz w:val="22"/>
          <w:szCs w:val="22"/>
        </w:rPr>
        <w:t xml:space="preserve">Les fonctionnalités, les roadmaps produit, les spécifications techniques et fonctionnelles ;</w:t>
      </w:r>
    </w:p>
    <w:p>
      <w:pPr>
        <w:pStyle w:val="ListParagraph"/>
        <w:numPr>
          <w:ilvl w:val="0"/>
          <w:numId w:val="1"/>
        </w:numPr>
        <w:spacing w:after="80" w:before="80"/>
        <w:jc w:val="both"/>
      </w:pPr>
      <w:r>
        <w:rPr>
          <w:rFonts w:ascii="Calibri" w:cs="Calibri" w:eastAsia="Calibri" w:hAnsi="Calibri"/>
          <w:sz w:val="22"/>
          <w:szCs w:val="22"/>
        </w:rPr>
        <w:t xml:space="preserve">Le concept même de la plateforme, son modèle économique (business model), ses stratégies de monétisation et de croissance ;</w:t>
      </w:r>
    </w:p>
    <w:p>
      <w:pPr>
        <w:pStyle w:val="ListParagraph"/>
        <w:numPr>
          <w:ilvl w:val="0"/>
          <w:numId w:val="1"/>
        </w:numPr>
        <w:spacing w:after="80" w:before="80"/>
        <w:jc w:val="both"/>
      </w:pPr>
      <w:r>
        <w:rPr>
          <w:rFonts w:ascii="Calibri" w:cs="Calibri" w:eastAsia="Calibri" w:hAnsi="Calibri"/>
          <w:sz w:val="22"/>
          <w:szCs w:val="22"/>
        </w:rPr>
        <w:t xml:space="preserve">Les bases de données, les données d'utilisation agrégées, les métriques et les analyses ;</w:t>
      </w:r>
    </w:p>
    <w:p>
      <w:pPr>
        <w:pStyle w:val="ListParagraph"/>
        <w:numPr>
          <w:ilvl w:val="0"/>
          <w:numId w:val="1"/>
        </w:numPr>
        <w:spacing w:after="80" w:before="80"/>
        <w:jc w:val="both"/>
      </w:pPr>
      <w:r>
        <w:rPr>
          <w:rFonts w:ascii="Calibri" w:cs="Calibri" w:eastAsia="Calibri" w:hAnsi="Calibri"/>
          <w:sz w:val="22"/>
          <w:szCs w:val="22"/>
        </w:rPr>
        <w:t xml:space="preserve">Les noms de partenaires, fournisseurs, prestataires, investisseurs actuels ou potentiels ;</w:t>
      </w:r>
    </w:p>
    <w:p>
      <w:pPr>
        <w:pStyle w:val="ListParagraph"/>
        <w:numPr>
          <w:ilvl w:val="0"/>
          <w:numId w:val="1"/>
        </w:numPr>
        <w:spacing w:after="80" w:before="80"/>
        <w:jc w:val="both"/>
      </w:pPr>
      <w:r>
        <w:rPr>
          <w:rFonts w:ascii="Calibri" w:cs="Calibri" w:eastAsia="Calibri" w:hAnsi="Calibri"/>
          <w:sz w:val="22"/>
          <w:szCs w:val="22"/>
        </w:rPr>
        <w:t xml:space="preserve">Les plans marketing, commerciaux, financiers et de développement ;</w:t>
      </w:r>
    </w:p>
    <w:p>
      <w:pPr>
        <w:pStyle w:val="ListParagraph"/>
        <w:numPr>
          <w:ilvl w:val="0"/>
          <w:numId w:val="1"/>
        </w:numPr>
        <w:spacing w:after="80" w:before="80"/>
        <w:jc w:val="both"/>
      </w:pPr>
      <w:r>
        <w:rPr>
          <w:rFonts w:ascii="Calibri" w:cs="Calibri" w:eastAsia="Calibri" w:hAnsi="Calibri"/>
          <w:sz w:val="22"/>
          <w:szCs w:val="22"/>
        </w:rPr>
        <w:t xml:space="preserve">Toute information marquée ou identifiée comme « confidentielle » ou dont la nature confidentielle est raisonnablement apparente ;</w:t>
      </w:r>
    </w:p>
    <w:p>
      <w:pPr>
        <w:pStyle w:val="ListParagraph"/>
        <w:numPr>
          <w:ilvl w:val="0"/>
          <w:numId w:val="1"/>
        </w:numPr>
        <w:spacing w:after="80" w:before="80"/>
        <w:jc w:val="both"/>
      </w:pPr>
      <w:r>
        <w:rPr>
          <w:rFonts w:ascii="Calibri" w:cs="Calibri" w:eastAsia="Calibri" w:hAnsi="Calibri"/>
          <w:sz w:val="22"/>
          <w:szCs w:val="22"/>
        </w:rPr>
        <w:t xml:space="preserve">Toute information dérivée, combinée, déduite ou compilée à partir des éléments ci-dessus.</w:t>
      </w:r>
    </w:p>
    <w:p>
      <w:pPr>
        <w:spacing w:after="50" w:before="100"/>
      </w:pPr>
    </w:p>
    <w:p>
      <w:pPr>
        <w:spacing w:after="80" w:before="80"/>
        <w:jc w:val="both"/>
      </w:pPr>
      <w:r>
        <w:rPr>
          <w:rFonts w:ascii="Calibri" w:cs="Calibri" w:eastAsia="Calibri" w:hAnsi="Calibri"/>
          <w:b/>
          <w:bCs/>
          <w:sz w:val="22"/>
          <w:szCs w:val="22"/>
        </w:rPr>
        <w:t xml:space="preserve">1.2 « Propriété Intellectuelle »</w:t>
      </w:r>
      <w:r>
        <w:rPr>
          <w:rFonts w:ascii="Calibri" w:cs="Calibri" w:eastAsia="Calibri" w:hAnsi="Calibri"/>
          <w:sz w:val="22"/>
          <w:szCs w:val="22"/>
        </w:rPr>
        <w:t xml:space="preserve"> désigne l'ensemble des droits de propriété intellectuelle et industrielle relatifs à la plateforme HIREDGE, incluant sans limitation les droits d'auteur, les droits sur les logiciels, les droits sur les bases de données, les brevets et demandes de brevets, les marques et demandes de marques, les dessins et modèles, les noms de domaine, le savoir-faire (know-how), les secrets commerciaux et les secrets de fabrication.</w:t>
      </w:r>
    </w:p>
    <w:p>
      <w:pPr>
        <w:spacing w:after="80" w:before="80"/>
        <w:jc w:val="both"/>
      </w:pPr>
      <w:r>
        <w:rPr>
          <w:rFonts w:ascii="Calibri" w:cs="Calibri" w:eastAsia="Calibri" w:hAnsi="Calibri"/>
          <w:b/>
          <w:bCs/>
          <w:sz w:val="22"/>
          <w:szCs w:val="22"/>
        </w:rPr>
        <w:t xml:space="preserve">1.3 « Plateforme »</w:t>
      </w:r>
      <w:r>
        <w:rPr>
          <w:rFonts w:ascii="Calibri" w:cs="Calibri" w:eastAsia="Calibri" w:hAnsi="Calibri"/>
          <w:sz w:val="22"/>
          <w:szCs w:val="22"/>
        </w:rPr>
        <w:t xml:space="preserve"> désigne la plateforme HIREDGE dans son intégralité, incluant ses applications web, mobiles, ses API, ses systèmes d'intelligence artificielle, ses agents conversationnels, ainsi que l'ensemble de ses composants logiciels et technologiques.</w:t>
      </w:r>
    </w:p>
    <w:p>
      <w:pPr>
        <w:spacing w:after="80" w:before="80"/>
        <w:jc w:val="both"/>
      </w:pPr>
      <w:r>
        <w:rPr>
          <w:rFonts w:ascii="Calibri" w:cs="Calibri" w:eastAsia="Calibri" w:hAnsi="Calibri"/>
          <w:b/>
          <w:bCs/>
          <w:sz w:val="22"/>
          <w:szCs w:val="22"/>
        </w:rPr>
        <w:t xml:space="preserve">1.4 « Programme de Test »</w:t>
      </w:r>
      <w:r>
        <w:rPr>
          <w:rFonts w:ascii="Calibri" w:cs="Calibri" w:eastAsia="Calibri" w:hAnsi="Calibri"/>
          <w:sz w:val="22"/>
          <w:szCs w:val="22"/>
        </w:rPr>
        <w:t xml:space="preserve"> désigne la période pendant laquelle la Partie Réceptrice est autorisée à accéder à la Plateforme aux fins exclusives de test, d'évaluation et de fourniture de retours d'expérience à la Société.</w:t>
      </w:r>
    </w:p>
    <w:p>
      <w:pPr>
        <w:spacing w:after="150" w:before="350"/>
      </w:pPr>
      <w:r>
        <w:rPr>
          <w:rFonts w:ascii="Calibri" w:cs="Calibri" w:eastAsia="Calibri" w:hAnsi="Calibri"/>
          <w:b/>
          <w:bCs/>
          <w:caps/>
          <w:color w:val="111827"/>
          <w:sz w:val="24"/>
          <w:szCs w:val="24"/>
        </w:rPr>
        <w:t xml:space="preserve">ARTICLE 2 — OBJET</w:t>
      </w:r>
    </w:p>
    <w:p>
      <w:pPr>
        <w:spacing w:after="80" w:before="80"/>
        <w:jc w:val="both"/>
      </w:pPr>
      <w:r>
        <w:rPr>
          <w:rFonts w:ascii="Calibri" w:cs="Calibri" w:eastAsia="Calibri" w:hAnsi="Calibri"/>
          <w:sz w:val="22"/>
          <w:szCs w:val="22"/>
        </w:rPr>
        <w:t xml:space="preserve">2.1 Le présent Accord a pour objet de définir les conditions dans lesquelles la Partie Réceptrice s'engage à :</w:t>
      </w:r>
    </w:p>
    <w:p>
      <w:pPr>
        <w:pStyle w:val="ListParagraph"/>
        <w:numPr>
          <w:ilvl w:val="0"/>
          <w:numId w:val="1"/>
        </w:numPr>
        <w:spacing w:after="80" w:before="80"/>
        <w:jc w:val="both"/>
      </w:pPr>
      <w:r>
        <w:rPr>
          <w:rFonts w:ascii="Calibri" w:cs="Calibri" w:eastAsia="Calibri" w:hAnsi="Calibri"/>
          <w:sz w:val="22"/>
          <w:szCs w:val="22"/>
        </w:rPr>
        <w:t xml:space="preserve">Maintenir la confidentialité stricte de toutes les Informations Confidentielles auxquelles elle aura accès ;</w:t>
      </w:r>
    </w:p>
    <w:p>
      <w:pPr>
        <w:pStyle w:val="ListParagraph"/>
        <w:numPr>
          <w:ilvl w:val="0"/>
          <w:numId w:val="1"/>
        </w:numPr>
        <w:spacing w:after="80" w:before="80"/>
        <w:jc w:val="both"/>
      </w:pPr>
      <w:r>
        <w:rPr>
          <w:rFonts w:ascii="Calibri" w:cs="Calibri" w:eastAsia="Calibri" w:hAnsi="Calibri"/>
          <w:sz w:val="22"/>
          <w:szCs w:val="22"/>
        </w:rPr>
        <w:t xml:space="preserve">Ne pas divulguer, reproduire, copier, exploiter, utiliser ou tirer parti de ces informations à quelque fin que ce soit en dehors du Programme de Test ;</w:t>
      </w:r>
    </w:p>
    <w:p>
      <w:pPr>
        <w:pStyle w:val="ListParagraph"/>
        <w:numPr>
          <w:ilvl w:val="0"/>
          <w:numId w:val="1"/>
        </w:numPr>
        <w:spacing w:after="80" w:before="80"/>
        <w:jc w:val="both"/>
      </w:pPr>
      <w:r>
        <w:rPr>
          <w:rFonts w:ascii="Calibri" w:cs="Calibri" w:eastAsia="Calibri" w:hAnsi="Calibri"/>
          <w:sz w:val="22"/>
          <w:szCs w:val="22"/>
        </w:rPr>
        <w:t xml:space="preserve">Ne pas reproduire, copier, imiter ou s'inspirer de la Plateforme ou de ses composants pour créer un produit ou service concurrent, similaire ou dérivé ;</w:t>
      </w:r>
    </w:p>
    <w:p>
      <w:pPr>
        <w:pStyle w:val="ListParagraph"/>
        <w:numPr>
          <w:ilvl w:val="0"/>
          <w:numId w:val="1"/>
        </w:numPr>
        <w:spacing w:after="80" w:before="80"/>
        <w:jc w:val="both"/>
      </w:pPr>
      <w:r>
        <w:rPr>
          <w:rFonts w:ascii="Calibri" w:cs="Calibri" w:eastAsia="Calibri" w:hAnsi="Calibri"/>
          <w:sz w:val="22"/>
          <w:szCs w:val="22"/>
        </w:rPr>
        <w:t xml:space="preserve">Protéger la Propriété Intellectuelle de HIREDGE contre toute atteinte, usurpation ou utilisation non autorisée.</w:t>
      </w:r>
    </w:p>
    <w:p>
      <w:pPr>
        <w:spacing w:after="80" w:before="80"/>
        <w:jc w:val="both"/>
      </w:pPr>
      <w:r>
        <w:rPr>
          <w:rFonts w:ascii="Calibri" w:cs="Calibri" w:eastAsia="Calibri" w:hAnsi="Calibri"/>
          <w:sz w:val="22"/>
          <w:szCs w:val="22"/>
        </w:rPr>
        <w:t xml:space="preserve">2.2 Le présent Accord constitue un engagement juridiquement contraignant entre les Parties et produit ses effets dès sa signature.</w:t>
      </w:r>
    </w:p>
    <w:p>
      <w:pPr>
        <w:spacing w:after="150" w:before="350"/>
      </w:pPr>
      <w:r>
        <w:rPr>
          <w:rFonts w:ascii="Calibri" w:cs="Calibri" w:eastAsia="Calibri" w:hAnsi="Calibri"/>
          <w:b/>
          <w:bCs/>
          <w:caps/>
          <w:color w:val="111827"/>
          <w:sz w:val="24"/>
          <w:szCs w:val="24"/>
        </w:rPr>
        <w:t xml:space="preserve">ARTICLE 3 — OBLIGATIONS DE CONFIDENTIALITÉ</w:t>
      </w:r>
    </w:p>
    <w:p>
      <w:pPr>
        <w:spacing w:after="80" w:before="80"/>
        <w:jc w:val="both"/>
      </w:pPr>
      <w:r>
        <w:rPr>
          <w:rFonts w:ascii="Calibri" w:cs="Calibri" w:eastAsia="Calibri" w:hAnsi="Calibri"/>
          <w:b/>
          <w:bCs/>
          <w:sz w:val="22"/>
          <w:szCs w:val="22"/>
        </w:rPr>
        <w:t xml:space="preserve">3.1 Obligation générale.</w:t>
      </w:r>
      <w:r>
        <w:rPr>
          <w:rFonts w:ascii="Calibri" w:cs="Calibri" w:eastAsia="Calibri" w:hAnsi="Calibri"/>
          <w:sz w:val="22"/>
          <w:szCs w:val="22"/>
        </w:rPr>
        <w:t xml:space="preserve"> La Partie Réceptrice s'engage à :</w:t>
      </w:r>
    </w:p>
    <w:p>
      <w:pPr>
        <w:pStyle w:val="ListParagraph"/>
        <w:numPr>
          <w:ilvl w:val="0"/>
          <w:numId w:val="1"/>
        </w:numPr>
        <w:spacing w:after="80" w:before="80"/>
        <w:jc w:val="both"/>
      </w:pPr>
      <w:r>
        <w:rPr>
          <w:rFonts w:ascii="Calibri" w:cs="Calibri" w:eastAsia="Calibri" w:hAnsi="Calibri"/>
          <w:sz w:val="22"/>
          <w:szCs w:val="22"/>
        </w:rPr>
        <w:t xml:space="preserve">Traiter toutes les Informations Confidentielles avec le plus haut degré de confidentialité et au minimum avec le même degré de protection qu'elle accorde à ses propres informations confidentielles ;</w:t>
      </w:r>
    </w:p>
    <w:p>
      <w:pPr>
        <w:pStyle w:val="ListParagraph"/>
        <w:numPr>
          <w:ilvl w:val="0"/>
          <w:numId w:val="1"/>
        </w:numPr>
        <w:spacing w:after="80" w:before="80"/>
        <w:jc w:val="both"/>
      </w:pPr>
      <w:r>
        <w:rPr>
          <w:rFonts w:ascii="Calibri" w:cs="Calibri" w:eastAsia="Calibri" w:hAnsi="Calibri"/>
          <w:sz w:val="22"/>
          <w:szCs w:val="22"/>
        </w:rPr>
        <w:t xml:space="preserve">Ne pas divulguer, communiquer, transmettre, publier ou rendre accessibles les Informations Confidentielles à quelque tiers que ce soit, par quelque moyen que ce soit, sans l'autorisation écrite préalable et expresse de HIREDGE ;</w:t>
      </w:r>
    </w:p>
    <w:p>
      <w:pPr>
        <w:pStyle w:val="ListParagraph"/>
        <w:numPr>
          <w:ilvl w:val="0"/>
          <w:numId w:val="1"/>
        </w:numPr>
        <w:spacing w:after="80" w:before="80"/>
        <w:jc w:val="both"/>
      </w:pPr>
      <w:r>
        <w:rPr>
          <w:rFonts w:ascii="Calibri" w:cs="Calibri" w:eastAsia="Calibri" w:hAnsi="Calibri"/>
          <w:sz w:val="22"/>
          <w:szCs w:val="22"/>
        </w:rPr>
        <w:t xml:space="preserve">Ne pas utiliser les Informations Confidentielles à d'autres fins que celles expressément autorisées dans le cadre du Programme de Test ;</w:t>
      </w:r>
    </w:p>
    <w:p>
      <w:pPr>
        <w:pStyle w:val="ListParagraph"/>
        <w:numPr>
          <w:ilvl w:val="0"/>
          <w:numId w:val="1"/>
        </w:numPr>
        <w:spacing w:after="80" w:before="80"/>
        <w:jc w:val="both"/>
      </w:pPr>
      <w:r>
        <w:rPr>
          <w:rFonts w:ascii="Calibri" w:cs="Calibri" w:eastAsia="Calibri" w:hAnsi="Calibri"/>
          <w:sz w:val="22"/>
          <w:szCs w:val="22"/>
        </w:rPr>
        <w:t xml:space="preserve">Limiter l'accès aux Informations Confidentielles aux seules personnes ayant un besoin légitime d'en connaître et s'assurer que ces personnes sont liées par des obligations de confidentialité au moins aussi restrictives que celles prévues au présent Accord.</w:t>
      </w:r>
    </w:p>
    <w:p>
      <w:pPr>
        <w:spacing w:after="80" w:before="80"/>
        <w:jc w:val="both"/>
      </w:pPr>
      <w:r>
        <w:rPr>
          <w:rFonts w:ascii="Calibri" w:cs="Calibri" w:eastAsia="Calibri" w:hAnsi="Calibri"/>
          <w:b/>
          <w:bCs/>
          <w:sz w:val="22"/>
          <w:szCs w:val="22"/>
        </w:rPr>
        <w:t xml:space="preserve">3.2 Interdictions spécifiques.</w:t>
      </w:r>
      <w:r>
        <w:rPr>
          <w:rFonts w:ascii="Calibri" w:cs="Calibri" w:eastAsia="Calibri" w:hAnsi="Calibri"/>
          <w:sz w:val="22"/>
          <w:szCs w:val="22"/>
        </w:rPr>
        <w:t xml:space="preserve"> La Partie Réceptrice s'interdit expressément de :</w:t>
      </w:r>
    </w:p>
    <w:p>
      <w:pPr>
        <w:pStyle w:val="ListParagraph"/>
        <w:numPr>
          <w:ilvl w:val="0"/>
          <w:numId w:val="1"/>
        </w:numPr>
        <w:spacing w:after="80" w:before="80"/>
        <w:jc w:val="both"/>
      </w:pPr>
      <w:r>
        <w:rPr>
          <w:rFonts w:ascii="Calibri" w:cs="Calibri" w:eastAsia="Calibri" w:hAnsi="Calibri"/>
          <w:sz w:val="22"/>
          <w:szCs w:val="22"/>
        </w:rPr>
        <w:t xml:space="preserve">Effectuer des captures d'écran, enregistrements vidéo, enregistrements audio ou toute autre forme de reproduction de la Plateforme ou de ses composants ;</w:t>
      </w:r>
    </w:p>
    <w:p>
      <w:pPr>
        <w:pStyle w:val="ListParagraph"/>
        <w:numPr>
          <w:ilvl w:val="0"/>
          <w:numId w:val="1"/>
        </w:numPr>
        <w:spacing w:after="80" w:before="80"/>
        <w:jc w:val="both"/>
      </w:pPr>
      <w:r>
        <w:rPr>
          <w:rFonts w:ascii="Calibri" w:cs="Calibri" w:eastAsia="Calibri" w:hAnsi="Calibri"/>
          <w:sz w:val="22"/>
          <w:szCs w:val="22"/>
        </w:rPr>
        <w:t xml:space="preserve">Procéder à l'ingénierie inverse (reverse engineering), à la décompilation, au désassemblage ou à toute tentative d'extraction du code source de la Plateforme ;</w:t>
      </w:r>
    </w:p>
    <w:p>
      <w:pPr>
        <w:pStyle w:val="ListParagraph"/>
        <w:numPr>
          <w:ilvl w:val="0"/>
          <w:numId w:val="1"/>
        </w:numPr>
        <w:spacing w:after="80" w:before="80"/>
        <w:jc w:val="both"/>
      </w:pPr>
      <w:r>
        <w:rPr>
          <w:rFonts w:ascii="Calibri" w:cs="Calibri" w:eastAsia="Calibri" w:hAnsi="Calibri"/>
          <w:sz w:val="22"/>
          <w:szCs w:val="22"/>
        </w:rPr>
        <w:t xml:space="preserve">Copier, reproduire, adapter, modifier, traduire ou créer des œuvres dérivées basées sur la Plateforme ou les Informations Confidentielles ;</w:t>
      </w:r>
    </w:p>
    <w:p>
      <w:pPr>
        <w:pStyle w:val="ListParagraph"/>
        <w:numPr>
          <w:ilvl w:val="0"/>
          <w:numId w:val="1"/>
        </w:numPr>
        <w:spacing w:after="80" w:before="80"/>
        <w:jc w:val="both"/>
      </w:pPr>
      <w:r>
        <w:rPr>
          <w:rFonts w:ascii="Calibri" w:cs="Calibri" w:eastAsia="Calibri" w:hAnsi="Calibri"/>
          <w:sz w:val="22"/>
          <w:szCs w:val="22"/>
        </w:rPr>
        <w:t xml:space="preserve">Publier des avis, commentaires, articles, posts sur les réseaux sociaux ou toute communication publique concernant la Plateforme sans l'accord écrit préalable de HIREDGE ;</w:t>
      </w:r>
    </w:p>
    <w:p>
      <w:pPr>
        <w:pStyle w:val="ListParagraph"/>
        <w:numPr>
          <w:ilvl w:val="0"/>
          <w:numId w:val="1"/>
        </w:numPr>
        <w:spacing w:after="80" w:before="80"/>
        <w:jc w:val="both"/>
      </w:pPr>
      <w:r>
        <w:rPr>
          <w:rFonts w:ascii="Calibri" w:cs="Calibri" w:eastAsia="Calibri" w:hAnsi="Calibri"/>
          <w:sz w:val="22"/>
          <w:szCs w:val="22"/>
        </w:rPr>
        <w:t xml:space="preserve">Discuter des fonctionnalités, du concept ou de toute information relative à la Plateforme avec des personnes non autorisées par HIREDGE, y compris des membres de la famille, des amis ou des collègues ;</w:t>
      </w:r>
    </w:p>
    <w:p>
      <w:pPr>
        <w:pStyle w:val="ListParagraph"/>
        <w:numPr>
          <w:ilvl w:val="0"/>
          <w:numId w:val="1"/>
        </w:numPr>
        <w:spacing w:after="80" w:before="80"/>
        <w:jc w:val="both"/>
      </w:pPr>
      <w:r>
        <w:rPr>
          <w:rFonts w:ascii="Calibri" w:cs="Calibri" w:eastAsia="Calibri" w:hAnsi="Calibri"/>
          <w:sz w:val="22"/>
          <w:szCs w:val="22"/>
        </w:rPr>
        <w:t xml:space="preserve">Utiliser les Informations Confidentielles pour solliciter, contacter ou approcher des employés, consultants, partenaires ou investisseurs de HIREDGE.</w:t>
      </w:r>
    </w:p>
    <w:p>
      <w:pPr>
        <w:spacing w:after="80" w:before="80"/>
        <w:jc w:val="both"/>
      </w:pPr>
      <w:r>
        <w:rPr>
          <w:rFonts w:ascii="Calibri" w:cs="Calibri" w:eastAsia="Calibri" w:hAnsi="Calibri"/>
          <w:b/>
          <w:bCs/>
          <w:sz w:val="22"/>
          <w:szCs w:val="22"/>
        </w:rPr>
        <w:t xml:space="preserve">3.3 Mesures de sécurité.</w:t>
      </w:r>
      <w:r>
        <w:rPr>
          <w:rFonts w:ascii="Calibri" w:cs="Calibri" w:eastAsia="Calibri" w:hAnsi="Calibri"/>
          <w:sz w:val="22"/>
          <w:szCs w:val="22"/>
        </w:rPr>
        <w:t xml:space="preserve"> La Partie Réceptrice s'engage à prendre toutes les mesures techniques et organisationnelles raisonnables pour protéger les Informations Confidentielles contre toute perte, vol, accès non autorisé, divulgation, altération ou destruction accidentelle ou illicite.</w:t>
      </w:r>
    </w:p>
    <w:p>
      <w:pPr>
        <w:spacing w:after="150" w:before="350"/>
      </w:pPr>
      <w:r>
        <w:rPr>
          <w:rFonts w:ascii="Calibri" w:cs="Calibri" w:eastAsia="Calibri" w:hAnsi="Calibri"/>
          <w:b/>
          <w:bCs/>
          <w:caps/>
          <w:color w:val="111827"/>
          <w:sz w:val="24"/>
          <w:szCs w:val="24"/>
        </w:rPr>
        <w:t xml:space="preserve">ARTICLE 4 — NON-CONCURRENCE ET NON-CONTOURNEMENT</w:t>
      </w:r>
    </w:p>
    <w:p>
      <w:pPr>
        <w:spacing w:after="80" w:before="80"/>
        <w:jc w:val="both"/>
      </w:pPr>
      <w:r>
        <w:rPr>
          <w:rFonts w:ascii="Calibri" w:cs="Calibri" w:eastAsia="Calibri" w:hAnsi="Calibri"/>
          <w:b/>
          <w:bCs/>
          <w:sz w:val="22"/>
          <w:szCs w:val="22"/>
        </w:rPr>
        <w:t xml:space="preserve">4.1 Non-concurrence.</w:t>
      </w:r>
      <w:r>
        <w:rPr>
          <w:rFonts w:ascii="Calibri" w:cs="Calibri" w:eastAsia="Calibri" w:hAnsi="Calibri"/>
          <w:sz w:val="22"/>
          <w:szCs w:val="22"/>
        </w:rPr>
        <w:t xml:space="preserve"> La Partie Réceptrice s'engage, pendant toute la durée du présent Accord et pour une période de </w:t>
      </w:r>
      <w:r>
        <w:rPr>
          <w:rFonts w:ascii="Calibri" w:cs="Calibri" w:eastAsia="Calibri" w:hAnsi="Calibri"/>
          <w:b/>
          <w:bCs/>
          <w:sz w:val="22"/>
          <w:szCs w:val="22"/>
        </w:rPr>
        <w:t xml:space="preserve">cinq (5) ans</w:t>
      </w:r>
      <w:r>
        <w:rPr>
          <w:rFonts w:ascii="Calibri" w:cs="Calibri" w:eastAsia="Calibri" w:hAnsi="Calibri"/>
          <w:sz w:val="22"/>
          <w:szCs w:val="22"/>
        </w:rPr>
        <w:t xml:space="preserve"> à compter de son expiration ou de sa résiliation, à ne pas :</w:t>
      </w:r>
    </w:p>
    <w:p>
      <w:pPr>
        <w:pStyle w:val="ListParagraph"/>
        <w:numPr>
          <w:ilvl w:val="0"/>
          <w:numId w:val="1"/>
        </w:numPr>
        <w:spacing w:after="80" w:before="80"/>
        <w:jc w:val="both"/>
      </w:pPr>
      <w:r>
        <w:rPr>
          <w:rFonts w:ascii="Calibri" w:cs="Calibri" w:eastAsia="Calibri" w:hAnsi="Calibri"/>
          <w:sz w:val="22"/>
          <w:szCs w:val="22"/>
        </w:rPr>
        <w:t xml:space="preserve">Développer, créer, lancer, financer, exploiter ou participer de quelque manière que ce soit à un produit, service, application ou plateforme directement ou indirectement concurrent(e) de HIREDGE ou s'inspirant de ses concepts, fonctionnalités, méthodes ou technologies ;</w:t>
      </w:r>
    </w:p>
    <w:p>
      <w:pPr>
        <w:pStyle w:val="ListParagraph"/>
        <w:numPr>
          <w:ilvl w:val="0"/>
          <w:numId w:val="1"/>
        </w:numPr>
        <w:spacing w:after="80" w:before="80"/>
        <w:jc w:val="both"/>
      </w:pPr>
      <w:r>
        <w:rPr>
          <w:rFonts w:ascii="Calibri" w:cs="Calibri" w:eastAsia="Calibri" w:hAnsi="Calibri"/>
          <w:sz w:val="22"/>
          <w:szCs w:val="22"/>
        </w:rPr>
        <w:t xml:space="preserve">Utiliser les connaissances acquises lors du Programme de Test pour concevoir, améliorer ou commercialiser un produit ou service concurrent ;</w:t>
      </w:r>
    </w:p>
    <w:p>
      <w:pPr>
        <w:pStyle w:val="ListParagraph"/>
        <w:numPr>
          <w:ilvl w:val="0"/>
          <w:numId w:val="1"/>
        </w:numPr>
        <w:spacing w:after="80" w:before="80"/>
        <w:jc w:val="both"/>
      </w:pPr>
      <w:r>
        <w:rPr>
          <w:rFonts w:ascii="Calibri" w:cs="Calibri" w:eastAsia="Calibri" w:hAnsi="Calibri"/>
          <w:sz w:val="22"/>
          <w:szCs w:val="22"/>
        </w:rPr>
        <w:t xml:space="preserve">Encourager, aider, conseiller ou assister un tiers dans le développement ou l'exploitation d'un produit concurrent.</w:t>
      </w:r>
    </w:p>
    <w:p>
      <w:pPr>
        <w:spacing w:after="80" w:before="80"/>
        <w:jc w:val="both"/>
      </w:pPr>
      <w:r>
        <w:rPr>
          <w:rFonts w:ascii="Calibri" w:cs="Calibri" w:eastAsia="Calibri" w:hAnsi="Calibri"/>
          <w:b/>
          <w:bCs/>
          <w:sz w:val="22"/>
          <w:szCs w:val="22"/>
        </w:rPr>
        <w:t xml:space="preserve">4.2 Non-contournement.</w:t>
      </w:r>
      <w:r>
        <w:rPr>
          <w:rFonts w:ascii="Calibri" w:cs="Calibri" w:eastAsia="Calibri" w:hAnsi="Calibri"/>
          <w:sz w:val="22"/>
          <w:szCs w:val="22"/>
        </w:rPr>
        <w:t xml:space="preserve"> La Partie Réceptrice s'engage à ne pas contourner HIREDGE pour entrer directement ou indirectement en relation avec les contacts commerciaux, partenaires, fournisseurs, prestataires, investisseurs ou clients de HIREDGE dont elle aurait eu connaissance dans le cadre du Programme de Test.</w:t>
      </w:r>
    </w:p>
    <w:p>
      <w:pPr>
        <w:spacing w:after="80" w:before="80"/>
        <w:jc w:val="both"/>
      </w:pPr>
      <w:r>
        <w:rPr>
          <w:rFonts w:ascii="Calibri" w:cs="Calibri" w:eastAsia="Calibri" w:hAnsi="Calibri"/>
          <w:b/>
          <w:bCs/>
          <w:sz w:val="22"/>
          <w:szCs w:val="22"/>
        </w:rPr>
        <w:t xml:space="preserve">4.3 Non-sollicitation.</w:t>
      </w:r>
      <w:r>
        <w:rPr>
          <w:rFonts w:ascii="Calibri" w:cs="Calibri" w:eastAsia="Calibri" w:hAnsi="Calibri"/>
          <w:sz w:val="22"/>
          <w:szCs w:val="22"/>
        </w:rPr>
        <w:t xml:space="preserve"> La Partie Réceptrice s'interdit de solliciter, débaucher ou tenter de débaucher tout employé, consultant, prestataire ou collaborateur de HIREDGE pendant la durée du présent Accord et pour une période de deux (2) ans suivant son expiration.</w:t>
      </w:r>
    </w:p>
    <w:p>
      <w:pPr>
        <w:spacing w:after="150" w:before="350"/>
      </w:pPr>
      <w:r>
        <w:rPr>
          <w:rFonts w:ascii="Calibri" w:cs="Calibri" w:eastAsia="Calibri" w:hAnsi="Calibri"/>
          <w:b/>
          <w:bCs/>
          <w:caps/>
          <w:color w:val="111827"/>
          <w:sz w:val="24"/>
          <w:szCs w:val="24"/>
        </w:rPr>
        <w:t xml:space="preserve">ARTICLE 5 — PROPRIÉTÉ INTELLECTUELLE</w:t>
      </w:r>
    </w:p>
    <w:p>
      <w:pPr>
        <w:spacing w:after="80" w:before="80"/>
        <w:jc w:val="both"/>
      </w:pPr>
      <w:r>
        <w:rPr>
          <w:rFonts w:ascii="Calibri" w:cs="Calibri" w:eastAsia="Calibri" w:hAnsi="Calibri"/>
          <w:b/>
          <w:bCs/>
          <w:sz w:val="22"/>
          <w:szCs w:val="22"/>
        </w:rPr>
        <w:t xml:space="preserve">5.1 Propriété exclusive.</w:t>
      </w:r>
      <w:r>
        <w:rPr>
          <w:rFonts w:ascii="Calibri" w:cs="Calibri" w:eastAsia="Calibri" w:hAnsi="Calibri"/>
          <w:sz w:val="22"/>
          <w:szCs w:val="22"/>
        </w:rPr>
        <w:t xml:space="preserve"> La Partie Réceptrice reconnaît et accepte expressément que :</w:t>
      </w:r>
    </w:p>
    <w:p>
      <w:pPr>
        <w:pStyle w:val="ListParagraph"/>
        <w:numPr>
          <w:ilvl w:val="0"/>
          <w:numId w:val="1"/>
        </w:numPr>
        <w:spacing w:after="80" w:before="80"/>
        <w:jc w:val="both"/>
      </w:pPr>
      <w:r>
        <w:rPr>
          <w:rFonts w:ascii="Calibri" w:cs="Calibri" w:eastAsia="Calibri" w:hAnsi="Calibri"/>
          <w:sz w:val="22"/>
          <w:szCs w:val="22"/>
        </w:rPr>
        <w:t xml:space="preserve">L'ensemble de la Propriété Intellectuelle relative à la Plateforme HIREDGE, y compris mais sans limitation le concept, les algorithmes, le code source, les interfaces, les designs, les bases de données, les modèles d'intelligence artificielle et le nom « HIREDGE », appartient exclusivement à la Société ;</w:t>
      </w:r>
    </w:p>
    <w:p>
      <w:pPr>
        <w:pStyle w:val="ListParagraph"/>
        <w:numPr>
          <w:ilvl w:val="0"/>
          <w:numId w:val="1"/>
        </w:numPr>
        <w:spacing w:after="80" w:before="80"/>
        <w:jc w:val="both"/>
      </w:pPr>
      <w:r>
        <w:rPr>
          <w:rFonts w:ascii="Calibri" w:cs="Calibri" w:eastAsia="Calibri" w:hAnsi="Calibri"/>
          <w:sz w:val="22"/>
          <w:szCs w:val="22"/>
        </w:rPr>
        <w:t xml:space="preserve">Le présent Accord ne confère aucun droit, titre ou intérêt sur la Propriété Intellectuelle de HIREDGE ;</w:t>
      </w:r>
    </w:p>
    <w:p>
      <w:pPr>
        <w:pStyle w:val="ListParagraph"/>
        <w:numPr>
          <w:ilvl w:val="0"/>
          <w:numId w:val="1"/>
        </w:numPr>
        <w:spacing w:after="80" w:before="80"/>
        <w:jc w:val="both"/>
      </w:pPr>
      <w:r>
        <w:rPr>
          <w:rFonts w:ascii="Calibri" w:cs="Calibri" w:eastAsia="Calibri" w:hAnsi="Calibri"/>
          <w:sz w:val="22"/>
          <w:szCs w:val="22"/>
        </w:rPr>
        <w:t xml:space="preserve">L'accès à la Plateforme dans le cadre du Programme de Test constitue une simple autorisation d'utilisation temporaire, limitée, non exclusive, non transférable et révocable à tout moment.</w:t>
      </w:r>
    </w:p>
    <w:p>
      <w:pPr>
        <w:spacing w:after="80" w:before="80"/>
        <w:jc w:val="both"/>
      </w:pPr>
      <w:r>
        <w:rPr>
          <w:rFonts w:ascii="Calibri" w:cs="Calibri" w:eastAsia="Calibri" w:hAnsi="Calibri"/>
          <w:b/>
          <w:bCs/>
          <w:sz w:val="22"/>
          <w:szCs w:val="22"/>
        </w:rPr>
        <w:t xml:space="preserve">5.2 Retours d'expérience.</w:t>
      </w:r>
      <w:r>
        <w:rPr>
          <w:rFonts w:ascii="Calibri" w:cs="Calibri" w:eastAsia="Calibri" w:hAnsi="Calibri"/>
          <w:sz w:val="22"/>
          <w:szCs w:val="22"/>
        </w:rPr>
        <w:t xml:space="preserve"> Tout retour d'expérience, suggestion, idée d'amélioration ou commentaire fourni par la Partie Réceptrice concernant la Plateforme (ci-après « Feedback ») devient la propriété exclusive et irrévocable de HIREDGE, sans aucune contrepartie, indemnité ou compensation. La Partie Réceptrice renonce expressément à tout droit sur ledit Feedback.</w:t>
      </w:r>
    </w:p>
    <w:p>
      <w:pPr>
        <w:spacing w:after="80" w:before="80"/>
        <w:jc w:val="both"/>
      </w:pPr>
      <w:r>
        <w:rPr>
          <w:rFonts w:ascii="Calibri" w:cs="Calibri" w:eastAsia="Calibri" w:hAnsi="Calibri"/>
          <w:b/>
          <w:bCs/>
          <w:sz w:val="22"/>
          <w:szCs w:val="22"/>
        </w:rPr>
        <w:t xml:space="preserve">5.3 Interdiction de dépôt.</w:t>
      </w:r>
      <w:r>
        <w:rPr>
          <w:rFonts w:ascii="Calibri" w:cs="Calibri" w:eastAsia="Calibri" w:hAnsi="Calibri"/>
          <w:sz w:val="22"/>
          <w:szCs w:val="22"/>
        </w:rPr>
        <w:t xml:space="preserve"> La Partie Réceptrice s'interdit de déposer, enregistrer ou solliciter l'enregistrement de tout brevet, marque, dessin, modèle, nom de domaine ou autre droit de propriété intellectuelle ou industrielle se rapportant de près ou de loin aux Informations Confidentielles ou à la Plateforme HIREDGE.</w:t>
      </w:r>
    </w:p>
    <w:p>
      <w:pPr>
        <w:spacing w:after="150" w:before="350"/>
      </w:pPr>
      <w:r>
        <w:rPr>
          <w:rFonts w:ascii="Calibri" w:cs="Calibri" w:eastAsia="Calibri" w:hAnsi="Calibri"/>
          <w:b/>
          <w:bCs/>
          <w:caps/>
          <w:color w:val="111827"/>
          <w:sz w:val="24"/>
          <w:szCs w:val="24"/>
        </w:rPr>
        <w:t xml:space="preserve">ARTICLE 6 — DURÉE</w:t>
      </w:r>
    </w:p>
    <w:p>
      <w:pPr>
        <w:spacing w:after="80" w:before="80"/>
        <w:jc w:val="both"/>
      </w:pPr>
      <w:r>
        <w:rPr>
          <w:rFonts w:ascii="Calibri" w:cs="Calibri" w:eastAsia="Calibri" w:hAnsi="Calibri"/>
          <w:b/>
          <w:bCs/>
          <w:sz w:val="22"/>
          <w:szCs w:val="22"/>
        </w:rPr>
        <w:t xml:space="preserve">6.1</w:t>
      </w:r>
      <w:r>
        <w:rPr>
          <w:rFonts w:ascii="Calibri" w:cs="Calibri" w:eastAsia="Calibri" w:hAnsi="Calibri"/>
          <w:sz w:val="22"/>
          <w:szCs w:val="22"/>
        </w:rPr>
        <w:t xml:space="preserve"> Le présent Accord entre en vigueur à la date de sa signature par les deux Parties.</w:t>
      </w:r>
    </w:p>
    <w:p>
      <w:pPr>
        <w:spacing w:after="80" w:before="80"/>
        <w:jc w:val="both"/>
      </w:pPr>
      <w:r>
        <w:rPr>
          <w:rFonts w:ascii="Calibri" w:cs="Calibri" w:eastAsia="Calibri" w:hAnsi="Calibri"/>
          <w:b/>
          <w:bCs/>
          <w:sz w:val="22"/>
          <w:szCs w:val="22"/>
        </w:rPr>
        <w:t xml:space="preserve">6.2</w:t>
      </w:r>
      <w:r>
        <w:rPr>
          <w:rFonts w:ascii="Calibri" w:cs="Calibri" w:eastAsia="Calibri" w:hAnsi="Calibri"/>
          <w:sz w:val="22"/>
          <w:szCs w:val="22"/>
        </w:rPr>
        <w:t xml:space="preserve"> Les obligations de confidentialité prévues au présent Accord resteront en vigueur pendant une durée de </w:t>
      </w:r>
      <w:r>
        <w:rPr>
          <w:rFonts w:ascii="Calibri" w:cs="Calibri" w:eastAsia="Calibri" w:hAnsi="Calibri"/>
          <w:b/>
          <w:bCs/>
          <w:sz w:val="22"/>
          <w:szCs w:val="22"/>
        </w:rPr>
        <w:t xml:space="preserve">dix (10) ans</w:t>
      </w:r>
      <w:r>
        <w:rPr>
          <w:rFonts w:ascii="Calibri" w:cs="Calibri" w:eastAsia="Calibri" w:hAnsi="Calibri"/>
          <w:sz w:val="22"/>
          <w:szCs w:val="22"/>
        </w:rPr>
        <w:t xml:space="preserve"> à compter de la date de signature, indépendamment de la fin du Programme de Test ou de la résiliation anticipée du présent Accord.</w:t>
      </w:r>
    </w:p>
    <w:p>
      <w:pPr>
        <w:spacing w:after="80" w:before="80"/>
        <w:jc w:val="both"/>
      </w:pPr>
      <w:r>
        <w:rPr>
          <w:rFonts w:ascii="Calibri" w:cs="Calibri" w:eastAsia="Calibri" w:hAnsi="Calibri"/>
          <w:b/>
          <w:bCs/>
          <w:sz w:val="22"/>
          <w:szCs w:val="22"/>
        </w:rPr>
        <w:t xml:space="preserve">6.3</w:t>
      </w:r>
      <w:r>
        <w:rPr>
          <w:rFonts w:ascii="Calibri" w:cs="Calibri" w:eastAsia="Calibri" w:hAnsi="Calibri"/>
          <w:sz w:val="22"/>
          <w:szCs w:val="22"/>
        </w:rPr>
        <w:t xml:space="preserve"> Les obligations relatives à la propriété intellectuelle et à la non-reproduction de la Plateforme sont </w:t>
      </w:r>
      <w:r>
        <w:rPr>
          <w:rFonts w:ascii="Calibri" w:cs="Calibri" w:eastAsia="Calibri" w:hAnsi="Calibri"/>
          <w:b/>
          <w:bCs/>
          <w:sz w:val="22"/>
          <w:szCs w:val="22"/>
        </w:rPr>
        <w:t xml:space="preserve">perpétuelles et irrévocables</w:t>
      </w:r>
      <w:r>
        <w:rPr>
          <w:rFonts w:ascii="Calibri" w:cs="Calibri" w:eastAsia="Calibri" w:hAnsi="Calibri"/>
          <w:sz w:val="22"/>
          <w:szCs w:val="22"/>
        </w:rPr>
        <w:t xml:space="preserve">.</w:t>
      </w:r>
    </w:p>
    <w:p>
      <w:pPr>
        <w:spacing w:after="150" w:before="350"/>
      </w:pPr>
      <w:r>
        <w:rPr>
          <w:rFonts w:ascii="Calibri" w:cs="Calibri" w:eastAsia="Calibri" w:hAnsi="Calibri"/>
          <w:b/>
          <w:bCs/>
          <w:caps/>
          <w:color w:val="111827"/>
          <w:sz w:val="24"/>
          <w:szCs w:val="24"/>
        </w:rPr>
        <w:t xml:space="preserve">ARTICLE 7 — RESTITUTION ET DESTRUCTION DES INFORMATIONS</w:t>
      </w:r>
    </w:p>
    <w:p>
      <w:pPr>
        <w:spacing w:after="80" w:before="80"/>
        <w:jc w:val="both"/>
      </w:pPr>
      <w:r>
        <w:rPr>
          <w:rFonts w:ascii="Calibri" w:cs="Calibri" w:eastAsia="Calibri" w:hAnsi="Calibri"/>
          <w:sz w:val="22"/>
          <w:szCs w:val="22"/>
        </w:rPr>
        <w:t xml:space="preserve">7.1 À l'expiration ou à la résiliation du présent Accord, ou à la première demande écrite de HIREDGE, la Partie Réceptrice s'engage à :</w:t>
      </w:r>
    </w:p>
    <w:p>
      <w:pPr>
        <w:pStyle w:val="ListParagraph"/>
        <w:numPr>
          <w:ilvl w:val="0"/>
          <w:numId w:val="1"/>
        </w:numPr>
        <w:spacing w:after="80" w:before="80"/>
        <w:jc w:val="both"/>
      </w:pPr>
      <w:r>
        <w:rPr>
          <w:rFonts w:ascii="Calibri" w:cs="Calibri" w:eastAsia="Calibri" w:hAnsi="Calibri"/>
          <w:sz w:val="22"/>
          <w:szCs w:val="22"/>
        </w:rPr>
        <w:t xml:space="preserve">Restituer immédiatement à HIREDGE l'ensemble des documents, fichiers, supports et matériels contenant des Informations Confidentielles ;</w:t>
      </w:r>
    </w:p>
    <w:p>
      <w:pPr>
        <w:pStyle w:val="ListParagraph"/>
        <w:numPr>
          <w:ilvl w:val="0"/>
          <w:numId w:val="1"/>
        </w:numPr>
        <w:spacing w:after="80" w:before="80"/>
        <w:jc w:val="both"/>
      </w:pPr>
      <w:r>
        <w:rPr>
          <w:rFonts w:ascii="Calibri" w:cs="Calibri" w:eastAsia="Calibri" w:hAnsi="Calibri"/>
          <w:sz w:val="22"/>
          <w:szCs w:val="22"/>
        </w:rPr>
        <w:t xml:space="preserve">Détruire de manière irréversible toute copie, reproduction ou dérivé des Informations Confidentielles en sa possession, sur tout support (numérique, papier, cloud, etc.) ;</w:t>
      </w:r>
    </w:p>
    <w:p>
      <w:pPr>
        <w:pStyle w:val="ListParagraph"/>
        <w:numPr>
          <w:ilvl w:val="0"/>
          <w:numId w:val="1"/>
        </w:numPr>
        <w:spacing w:after="80" w:before="80"/>
        <w:jc w:val="both"/>
      </w:pPr>
      <w:r>
        <w:rPr>
          <w:rFonts w:ascii="Calibri" w:cs="Calibri" w:eastAsia="Calibri" w:hAnsi="Calibri"/>
          <w:sz w:val="22"/>
          <w:szCs w:val="22"/>
        </w:rPr>
        <w:t xml:space="preserve">Supprimer tout accès à la Plateforme et cesser immédiatement toute utilisation ;</w:t>
      </w:r>
    </w:p>
    <w:p>
      <w:pPr>
        <w:pStyle w:val="ListParagraph"/>
        <w:numPr>
          <w:ilvl w:val="0"/>
          <w:numId w:val="1"/>
        </w:numPr>
        <w:spacing w:after="80" w:before="80"/>
        <w:jc w:val="both"/>
      </w:pPr>
      <w:r>
        <w:rPr>
          <w:rFonts w:ascii="Calibri" w:cs="Calibri" w:eastAsia="Calibri" w:hAnsi="Calibri"/>
          <w:sz w:val="22"/>
          <w:szCs w:val="22"/>
        </w:rPr>
        <w:t xml:space="preserve">Confirmer par écrit à HIREDGE que la restitution et/ou la destruction a été effectuée de manière complète et définitive dans un délai de sept (7) jours.</w:t>
      </w:r>
    </w:p>
    <w:p>
      <w:pPr>
        <w:spacing w:after="150" w:before="350"/>
      </w:pPr>
      <w:r>
        <w:rPr>
          <w:rFonts w:ascii="Calibri" w:cs="Calibri" w:eastAsia="Calibri" w:hAnsi="Calibri"/>
          <w:b/>
          <w:bCs/>
          <w:caps/>
          <w:color w:val="111827"/>
          <w:sz w:val="24"/>
          <w:szCs w:val="24"/>
        </w:rPr>
        <w:t xml:space="preserve">ARTICLE 8 — SANCTIONS, PÉNALITÉS ET RÉPARATIONS</w:t>
      </w:r>
    </w:p>
    <w:p>
      <w:pPr>
        <w:spacing w:after="80" w:before="80"/>
        <w:jc w:val="both"/>
      </w:pPr>
      <w:r>
        <w:rPr>
          <w:rFonts w:ascii="Calibri" w:cs="Calibri" w:eastAsia="Calibri" w:hAnsi="Calibri"/>
          <w:b/>
          <w:bCs/>
          <w:sz w:val="22"/>
          <w:szCs w:val="22"/>
        </w:rPr>
        <w:t xml:space="preserve">8.1 Clause pénale.</w:t>
      </w:r>
      <w:r>
        <w:rPr>
          <w:rFonts w:ascii="Calibri" w:cs="Calibri" w:eastAsia="Calibri" w:hAnsi="Calibri"/>
          <w:sz w:val="22"/>
          <w:szCs w:val="22"/>
        </w:rPr>
        <w:t xml:space="preserve"> En cas de manquement par la Partie Réceptrice à l'une quelconque de ses obligations au titre du présent Accord, la Partie Réceptrice sera redevable de plein droit, sans mise en demeure préalable, d'une indemnité forfaitaire fixée à :</w:t>
      </w:r>
    </w:p>
    <w:p>
      <w:pPr>
        <w:pStyle w:val="ListParagraph"/>
        <w:numPr>
          <w:ilvl w:val="0"/>
          <w:numId w:val="1"/>
        </w:numPr>
        <w:spacing w:after="80" w:before="80"/>
        <w:jc w:val="both"/>
      </w:pPr>
      <w:r>
        <w:rPr>
          <w:rFonts w:ascii="Calibri" w:cs="Calibri" w:eastAsia="Calibri" w:hAnsi="Calibri"/>
          <w:b/>
          <w:bCs/>
          <w:sz w:val="22"/>
          <w:szCs w:val="22"/>
        </w:rPr>
        <w:t xml:space="preserve">Cinquante mille euros (50 000 €)</w:t>
      </w:r>
      <w:r>
        <w:rPr>
          <w:rFonts w:ascii="Calibri" w:cs="Calibri" w:eastAsia="Calibri" w:hAnsi="Calibri"/>
          <w:sz w:val="22"/>
          <w:szCs w:val="22"/>
        </w:rPr>
        <w:t xml:space="preserve"> par infraction constatée au titre des obligations de confidentialité (Article 3) ;</w:t>
      </w:r>
    </w:p>
    <w:p>
      <w:pPr>
        <w:pStyle w:val="ListParagraph"/>
        <w:numPr>
          <w:ilvl w:val="0"/>
          <w:numId w:val="1"/>
        </w:numPr>
        <w:spacing w:after="80" w:before="80"/>
        <w:jc w:val="both"/>
      </w:pPr>
      <w:r>
        <w:rPr>
          <w:rFonts w:ascii="Calibri" w:cs="Calibri" w:eastAsia="Calibri" w:hAnsi="Calibri"/>
          <w:b/>
          <w:bCs/>
          <w:sz w:val="22"/>
          <w:szCs w:val="22"/>
        </w:rPr>
        <w:t xml:space="preserve">Cent mille euros (100 000 €)</w:t>
      </w:r>
      <w:r>
        <w:rPr>
          <w:rFonts w:ascii="Calibri" w:cs="Calibri" w:eastAsia="Calibri" w:hAnsi="Calibri"/>
          <w:sz w:val="22"/>
          <w:szCs w:val="22"/>
        </w:rPr>
        <w:t xml:space="preserve"> par infraction constatée au titre des obligations de non-concurrence et de non-contournement (Article 4) ;</w:t>
      </w:r>
    </w:p>
    <w:p>
      <w:pPr>
        <w:pStyle w:val="ListParagraph"/>
        <w:numPr>
          <w:ilvl w:val="0"/>
          <w:numId w:val="1"/>
        </w:numPr>
        <w:spacing w:after="80" w:before="80"/>
        <w:jc w:val="both"/>
      </w:pPr>
      <w:r>
        <w:rPr>
          <w:rFonts w:ascii="Calibri" w:cs="Calibri" w:eastAsia="Calibri" w:hAnsi="Calibri"/>
          <w:b/>
          <w:bCs/>
          <w:sz w:val="22"/>
          <w:szCs w:val="22"/>
        </w:rPr>
        <w:t xml:space="preserve">Cent cinquante mille euros (150 000 €)</w:t>
      </w:r>
      <w:r>
        <w:rPr>
          <w:rFonts w:ascii="Calibri" w:cs="Calibri" w:eastAsia="Calibri" w:hAnsi="Calibri"/>
          <w:sz w:val="22"/>
          <w:szCs w:val="22"/>
        </w:rPr>
        <w:t xml:space="preserve"> par infraction constatée au titre de la propriété intellectuelle (Article 5), notamment en cas de reproduction, copie ou imitation de la Plateforme.</w:t>
      </w:r>
    </w:p>
    <w:p>
      <w:pPr>
        <w:spacing w:after="80" w:before="80"/>
        <w:jc w:val="both"/>
      </w:pPr>
      <w:r>
        <w:rPr>
          <w:rFonts w:ascii="Calibri" w:cs="Calibri" w:eastAsia="Calibri" w:hAnsi="Calibri"/>
          <w:b/>
          <w:bCs/>
          <w:sz w:val="22"/>
          <w:szCs w:val="22"/>
        </w:rPr>
        <w:t xml:space="preserve">8.2 Cumul.</w:t>
      </w:r>
      <w:r>
        <w:rPr>
          <w:rFonts w:ascii="Calibri" w:cs="Calibri" w:eastAsia="Calibri" w:hAnsi="Calibri"/>
          <w:sz w:val="22"/>
          <w:szCs w:val="22"/>
        </w:rPr>
        <w:t xml:space="preserve"> Les indemnités forfaitaires prévues ci-dessus sont cumulables entre elles et ne préjudicient pas du droit de HIREDGE de réclamer la réparation intégrale du préjudice réellement subi sur le fondement du droit commun, si celui-ci excède le montant de la clause pénale.</w:t>
      </w:r>
    </w:p>
    <w:p>
      <w:pPr>
        <w:spacing w:after="80" w:before="80"/>
        <w:jc w:val="both"/>
      </w:pPr>
      <w:r>
        <w:rPr>
          <w:rFonts w:ascii="Calibri" w:cs="Calibri" w:eastAsia="Calibri" w:hAnsi="Calibri"/>
          <w:b/>
          <w:bCs/>
          <w:sz w:val="22"/>
          <w:szCs w:val="22"/>
        </w:rPr>
        <w:t xml:space="preserve">8.3 Mesures conservatoires et d'urgence.</w:t>
      </w:r>
      <w:r>
        <w:rPr>
          <w:rFonts w:ascii="Calibri" w:cs="Calibri" w:eastAsia="Calibri" w:hAnsi="Calibri"/>
          <w:sz w:val="22"/>
          <w:szCs w:val="22"/>
        </w:rPr>
        <w:t xml:space="preserve"> En cas de violation avérée ou imminente du présent Accord, HIREDGE sera en droit de :</w:t>
      </w:r>
    </w:p>
    <w:p>
      <w:pPr>
        <w:pStyle w:val="ListParagraph"/>
        <w:numPr>
          <w:ilvl w:val="0"/>
          <w:numId w:val="1"/>
        </w:numPr>
        <w:spacing w:after="80" w:before="80"/>
        <w:jc w:val="both"/>
      </w:pPr>
      <w:r>
        <w:rPr>
          <w:rFonts w:ascii="Calibri" w:cs="Calibri" w:eastAsia="Calibri" w:hAnsi="Calibri"/>
          <w:sz w:val="22"/>
          <w:szCs w:val="22"/>
        </w:rPr>
        <w:t xml:space="preserve">Solliciter toute mesure d'urgence, y compris une ordonnance de référé ou une injonction provisoire, auprès de toute juridiction compétente afin de faire cesser immédiatement la violation ;</w:t>
      </w:r>
    </w:p>
    <w:p>
      <w:pPr>
        <w:pStyle w:val="ListParagraph"/>
        <w:numPr>
          <w:ilvl w:val="0"/>
          <w:numId w:val="1"/>
        </w:numPr>
        <w:spacing w:after="80" w:before="80"/>
        <w:jc w:val="both"/>
      </w:pPr>
      <w:r>
        <w:rPr>
          <w:rFonts w:ascii="Calibri" w:cs="Calibri" w:eastAsia="Calibri" w:hAnsi="Calibri"/>
          <w:sz w:val="22"/>
          <w:szCs w:val="22"/>
        </w:rPr>
        <w:t xml:space="preserve">Révoquer immédiatement et sans préavis l'accès de la Partie Réceptrice à la Plateforme ;</w:t>
      </w:r>
    </w:p>
    <w:p>
      <w:pPr>
        <w:pStyle w:val="ListParagraph"/>
        <w:numPr>
          <w:ilvl w:val="0"/>
          <w:numId w:val="1"/>
        </w:numPr>
        <w:spacing w:after="80" w:before="80"/>
        <w:jc w:val="both"/>
      </w:pPr>
      <w:r>
        <w:rPr>
          <w:rFonts w:ascii="Calibri" w:cs="Calibri" w:eastAsia="Calibri" w:hAnsi="Calibri"/>
          <w:sz w:val="22"/>
          <w:szCs w:val="22"/>
        </w:rPr>
        <w:t xml:space="preserve">Exiger la restitution et/ou la destruction immédiate de toutes les Informations Confidentielles.</w:t>
      </w:r>
    </w:p>
    <w:p>
      <w:pPr>
        <w:spacing w:after="80" w:before="80"/>
        <w:jc w:val="both"/>
      </w:pPr>
      <w:r>
        <w:rPr>
          <w:rFonts w:ascii="Calibri" w:cs="Calibri" w:eastAsia="Calibri" w:hAnsi="Calibri"/>
          <w:b/>
          <w:bCs/>
          <w:sz w:val="22"/>
          <w:szCs w:val="22"/>
        </w:rPr>
        <w:t xml:space="preserve">8.4 Frais de justice.</w:t>
      </w:r>
      <w:r>
        <w:rPr>
          <w:rFonts w:ascii="Calibri" w:cs="Calibri" w:eastAsia="Calibri" w:hAnsi="Calibri"/>
          <w:sz w:val="22"/>
          <w:szCs w:val="22"/>
        </w:rPr>
        <w:t xml:space="preserve"> En cas de procédure judiciaire engagée en raison de la violation du présent Accord, la Partie Réceptrice supportera l'intégralité des frais, dépens et honoraires d'avocats raisonnablement engagés par HIREDGE pour la défense de ses droits.</w:t>
      </w:r>
    </w:p>
    <w:p>
      <w:pPr>
        <w:spacing w:after="150" w:before="350"/>
      </w:pPr>
      <w:r>
        <w:rPr>
          <w:rFonts w:ascii="Calibri" w:cs="Calibri" w:eastAsia="Calibri" w:hAnsi="Calibri"/>
          <w:b/>
          <w:bCs/>
          <w:caps/>
          <w:color w:val="111827"/>
          <w:sz w:val="24"/>
          <w:szCs w:val="24"/>
        </w:rPr>
        <w:t xml:space="preserve">ARTICLE 9 — EXCEPTIONS</w:t>
      </w:r>
    </w:p>
    <w:p>
      <w:pPr>
        <w:spacing w:after="80" w:before="80"/>
        <w:jc w:val="both"/>
      </w:pPr>
      <w:r>
        <w:rPr>
          <w:rFonts w:ascii="Calibri" w:cs="Calibri" w:eastAsia="Calibri" w:hAnsi="Calibri"/>
          <w:sz w:val="22"/>
          <w:szCs w:val="22"/>
        </w:rPr>
        <w:t xml:space="preserve">9.1 Les obligations de confidentialité prévues au présent Accord ne s'appliquent pas aux informations dont la Partie Réceptrice peut démontrer par preuve écrite et datée :</w:t>
      </w:r>
    </w:p>
    <w:p>
      <w:pPr>
        <w:pStyle w:val="ListParagraph"/>
        <w:numPr>
          <w:ilvl w:val="0"/>
          <w:numId w:val="1"/>
        </w:numPr>
        <w:spacing w:after="80" w:before="80"/>
        <w:jc w:val="both"/>
      </w:pPr>
      <w:r>
        <w:rPr>
          <w:rFonts w:ascii="Calibri" w:cs="Calibri" w:eastAsia="Calibri" w:hAnsi="Calibri"/>
          <w:sz w:val="22"/>
          <w:szCs w:val="22"/>
        </w:rPr>
        <w:t xml:space="preserve">Qu'elles étaient déjà dans le domaine public au moment de leur divulgation, ou qu'elles sont entrées dans le domaine public postérieurement à leur divulgation sans faute de la Partie Réceptrice ;</w:t>
      </w:r>
    </w:p>
    <w:p>
      <w:pPr>
        <w:pStyle w:val="ListParagraph"/>
        <w:numPr>
          <w:ilvl w:val="0"/>
          <w:numId w:val="1"/>
        </w:numPr>
        <w:spacing w:after="80" w:before="80"/>
        <w:jc w:val="both"/>
      </w:pPr>
      <w:r>
        <w:rPr>
          <w:rFonts w:ascii="Calibri" w:cs="Calibri" w:eastAsia="Calibri" w:hAnsi="Calibri"/>
          <w:sz w:val="22"/>
          <w:szCs w:val="22"/>
        </w:rPr>
        <w:t xml:space="preserve">Qu'elles étaient déjà licitement en sa possession avant leur divulgation par HIREDGE, sans obligation de confidentialité ;</w:t>
      </w:r>
    </w:p>
    <w:p>
      <w:pPr>
        <w:pStyle w:val="ListParagraph"/>
        <w:numPr>
          <w:ilvl w:val="0"/>
          <w:numId w:val="1"/>
        </w:numPr>
        <w:spacing w:after="80" w:before="80"/>
        <w:jc w:val="both"/>
      </w:pPr>
      <w:r>
        <w:rPr>
          <w:rFonts w:ascii="Calibri" w:cs="Calibri" w:eastAsia="Calibri" w:hAnsi="Calibri"/>
          <w:sz w:val="22"/>
          <w:szCs w:val="22"/>
        </w:rPr>
        <w:t xml:space="preserve">Qu'elles ont été obtenues licitement d'un tiers autorisé à les divulguer sans restriction de confidentialité ;</w:t>
      </w:r>
    </w:p>
    <w:p>
      <w:pPr>
        <w:pStyle w:val="ListParagraph"/>
        <w:numPr>
          <w:ilvl w:val="0"/>
          <w:numId w:val="1"/>
        </w:numPr>
        <w:spacing w:after="80" w:before="80"/>
        <w:jc w:val="both"/>
      </w:pPr>
      <w:r>
        <w:rPr>
          <w:rFonts w:ascii="Calibri" w:cs="Calibri" w:eastAsia="Calibri" w:hAnsi="Calibri"/>
          <w:sz w:val="22"/>
          <w:szCs w:val="22"/>
        </w:rPr>
        <w:t xml:space="preserve">Qu'elles ont été développées indépendamment par la Partie Réceptrice sans utilisation directe ou indirecte des Informations Confidentielles.</w:t>
      </w:r>
    </w:p>
    <w:p>
      <w:pPr>
        <w:spacing w:after="80" w:before="80"/>
        <w:jc w:val="both"/>
      </w:pPr>
      <w:r>
        <w:rPr>
          <w:rFonts w:ascii="Calibri" w:cs="Calibri" w:eastAsia="Calibri" w:hAnsi="Calibri"/>
          <w:b/>
          <w:bCs/>
          <w:sz w:val="22"/>
          <w:szCs w:val="22"/>
        </w:rPr>
        <w:t xml:space="preserve">9.2</w:t>
      </w:r>
      <w:r>
        <w:rPr>
          <w:rFonts w:ascii="Calibri" w:cs="Calibri" w:eastAsia="Calibri" w:hAnsi="Calibri"/>
          <w:sz w:val="22"/>
          <w:szCs w:val="22"/>
        </w:rPr>
        <w:t xml:space="preserve"> La divulgation d'Informations Confidentielles en réponse à une obligation légale, règlementaire ou à une ordonnance judiciaire ne constitue pas une violation du présent Accord, à condition que la Partie Réceptrice (a) en informe HIREDGE par écrit dans les plus brefs délais et préalablement à toute divulgation, (b) limite la divulgation au strict minimum requis par la loi, et (c) coopère avec HIREDGE pour obtenir une mesure de protection appropriée.</w:t>
      </w:r>
    </w:p>
    <w:p>
      <w:pPr>
        <w:spacing w:after="150" w:before="350"/>
      </w:pPr>
      <w:r>
        <w:rPr>
          <w:rFonts w:ascii="Calibri" w:cs="Calibri" w:eastAsia="Calibri" w:hAnsi="Calibri"/>
          <w:b/>
          <w:bCs/>
          <w:caps/>
          <w:color w:val="111827"/>
          <w:sz w:val="24"/>
          <w:szCs w:val="24"/>
        </w:rPr>
        <w:t xml:space="preserve">ARTICLE 10 — RESPONSABILITÉ ET GARANTIES</w:t>
      </w:r>
    </w:p>
    <w:p>
      <w:pPr>
        <w:spacing w:after="80" w:before="80"/>
        <w:jc w:val="both"/>
      </w:pPr>
      <w:r>
        <w:rPr>
          <w:rFonts w:ascii="Calibri" w:cs="Calibri" w:eastAsia="Calibri" w:hAnsi="Calibri"/>
          <w:sz w:val="22"/>
          <w:szCs w:val="22"/>
        </w:rPr>
        <w:t xml:space="preserve">10.1 La Partie Réceptrice reconnaît que toute violation du présent Accord est susceptible de causer à HIREDGE un préjudice irréparable ne pouvant être adéquatement compensé par des dommages-intérêts pécuniaires.</w:t>
      </w:r>
    </w:p>
    <w:p>
      <w:pPr>
        <w:spacing w:after="80" w:before="80"/>
        <w:jc w:val="both"/>
      </w:pPr>
      <w:r>
        <w:rPr>
          <w:rFonts w:ascii="Calibri" w:cs="Calibri" w:eastAsia="Calibri" w:hAnsi="Calibri"/>
          <w:sz w:val="22"/>
          <w:szCs w:val="22"/>
        </w:rPr>
        <w:t xml:space="preserve">10.2 La Partie Réceptrice accepte que HIREDGE puisse solliciter une exécution en nature (injonction) en plus de tout autre recours disponible en droit.</w:t>
      </w:r>
    </w:p>
    <w:p>
      <w:pPr>
        <w:spacing w:after="80" w:before="80"/>
        <w:jc w:val="both"/>
      </w:pPr>
      <w:r>
        <w:rPr>
          <w:rFonts w:ascii="Calibri" w:cs="Calibri" w:eastAsia="Calibri" w:hAnsi="Calibri"/>
          <w:sz w:val="22"/>
          <w:szCs w:val="22"/>
        </w:rPr>
        <w:t xml:space="preserve">10.3 La Partie Réceptrice garantit qu'elle dispose de la pleine capacité juridique pour conclure le présent Accord et s'engager conformément à ses termes.</w:t>
      </w:r>
    </w:p>
    <w:p>
      <w:pPr>
        <w:spacing w:after="150" w:before="350"/>
      </w:pPr>
      <w:r>
        <w:rPr>
          <w:rFonts w:ascii="Calibri" w:cs="Calibri" w:eastAsia="Calibri" w:hAnsi="Calibri"/>
          <w:b/>
          <w:bCs/>
          <w:caps/>
          <w:color w:val="111827"/>
          <w:sz w:val="24"/>
          <w:szCs w:val="24"/>
        </w:rPr>
        <w:t xml:space="preserve">ARTICLE 11 — DISPOSITIONS RELATIVES AU PROGRAMME DE TEST</w:t>
      </w:r>
    </w:p>
    <w:p>
      <w:pPr>
        <w:spacing w:after="80" w:before="80"/>
        <w:jc w:val="both"/>
      </w:pPr>
      <w:r>
        <w:rPr>
          <w:rFonts w:ascii="Calibri" w:cs="Calibri" w:eastAsia="Calibri" w:hAnsi="Calibri"/>
          <w:sz w:val="22"/>
          <w:szCs w:val="22"/>
        </w:rPr>
        <w:t xml:space="preserve">11.1 L'accès à la Plateforme est accordé « en l'état » (as-is), sans aucune garantie de disponibilité, de performance, d'exactitude ou d'absence de bugs.</w:t>
      </w:r>
    </w:p>
    <w:p>
      <w:pPr>
        <w:spacing w:after="80" w:before="80"/>
        <w:jc w:val="both"/>
      </w:pPr>
      <w:r>
        <w:rPr>
          <w:rFonts w:ascii="Calibri" w:cs="Calibri" w:eastAsia="Calibri" w:hAnsi="Calibri"/>
          <w:sz w:val="22"/>
          <w:szCs w:val="22"/>
        </w:rPr>
        <w:t xml:space="preserve">11.2 HIREDGE se réserve le droit de modifier, suspendre ou révoquer l'accès au Programme de Test à tout moment, sans préavis ni indemnité.</w:t>
      </w:r>
    </w:p>
    <w:p>
      <w:pPr>
        <w:spacing w:after="80" w:before="80"/>
        <w:jc w:val="both"/>
      </w:pPr>
      <w:r>
        <w:rPr>
          <w:rFonts w:ascii="Calibri" w:cs="Calibri" w:eastAsia="Calibri" w:hAnsi="Calibri"/>
          <w:sz w:val="22"/>
          <w:szCs w:val="22"/>
        </w:rPr>
        <w:t xml:space="preserve">11.3 La Partie Réceptrice s'engage à signaler tout bug, dysfonctionnement ou faille de sécurité découvert(e) lors du Programme de Test, et à ne pas exploiter de telles failles.</w:t>
      </w:r>
    </w:p>
    <w:p>
      <w:pPr>
        <w:spacing w:after="80" w:before="80"/>
        <w:jc w:val="both"/>
      </w:pPr>
      <w:r>
        <w:rPr>
          <w:rFonts w:ascii="Calibri" w:cs="Calibri" w:eastAsia="Calibri" w:hAnsi="Calibri"/>
          <w:sz w:val="22"/>
          <w:szCs w:val="22"/>
        </w:rPr>
        <w:t xml:space="preserve">11.4 La Partie Réceptrice s'engage à ne pas créer de faux comptes, à ne pas utiliser de données fictives à caractère discriminant, diffamatoire ou illicite, et à respecter les conditions générales d'utilisation de la Plateforme.</w:t>
      </w:r>
    </w:p>
    <w:p>
      <w:pPr>
        <w:spacing w:after="150" w:before="350"/>
      </w:pPr>
      <w:r>
        <w:rPr>
          <w:rFonts w:ascii="Calibri" w:cs="Calibri" w:eastAsia="Calibri" w:hAnsi="Calibri"/>
          <w:b/>
          <w:bCs/>
          <w:caps/>
          <w:color w:val="111827"/>
          <w:sz w:val="24"/>
          <w:szCs w:val="24"/>
        </w:rPr>
        <w:t xml:space="preserve">ARTICLE 12 — DISPOSITIONS GÉNÉRALES</w:t>
      </w:r>
    </w:p>
    <w:p>
      <w:pPr>
        <w:spacing w:after="80" w:before="80"/>
        <w:jc w:val="both"/>
      </w:pPr>
      <w:r>
        <w:rPr>
          <w:rFonts w:ascii="Calibri" w:cs="Calibri" w:eastAsia="Calibri" w:hAnsi="Calibri"/>
          <w:b/>
          <w:bCs/>
          <w:sz w:val="22"/>
          <w:szCs w:val="22"/>
        </w:rPr>
        <w:t xml:space="preserve">12.1 Intégralité de l'accord.</w:t>
      </w:r>
      <w:r>
        <w:rPr>
          <w:rFonts w:ascii="Calibri" w:cs="Calibri" w:eastAsia="Calibri" w:hAnsi="Calibri"/>
          <w:sz w:val="22"/>
          <w:szCs w:val="22"/>
        </w:rPr>
        <w:t xml:space="preserve"> Le présent Accord constitue l'intégralité de l'entente entre les Parties concernant son objet et annule et remplace tout accord, engagement ou déclaration antérieur(e), écrit(e) ou oral(e), relatif(-ive) à la confidentialité des Informations Confidentielles.</w:t>
      </w:r>
    </w:p>
    <w:p>
      <w:pPr>
        <w:spacing w:after="80" w:before="80"/>
        <w:jc w:val="both"/>
      </w:pPr>
      <w:r>
        <w:rPr>
          <w:rFonts w:ascii="Calibri" w:cs="Calibri" w:eastAsia="Calibri" w:hAnsi="Calibri"/>
          <w:b/>
          <w:bCs/>
          <w:sz w:val="22"/>
          <w:szCs w:val="22"/>
        </w:rPr>
        <w:t xml:space="preserve">12.2 Modification.</w:t>
      </w:r>
      <w:r>
        <w:rPr>
          <w:rFonts w:ascii="Calibri" w:cs="Calibri" w:eastAsia="Calibri" w:hAnsi="Calibri"/>
          <w:sz w:val="22"/>
          <w:szCs w:val="22"/>
        </w:rPr>
        <w:t xml:space="preserve"> Aucune modification du présent Accord n'est valable à moins d'être constatée par écrit et signée par les deux Parties.</w:t>
      </w:r>
    </w:p>
    <w:p>
      <w:pPr>
        <w:spacing w:after="80" w:before="80"/>
        <w:jc w:val="both"/>
      </w:pPr>
      <w:r>
        <w:rPr>
          <w:rFonts w:ascii="Calibri" w:cs="Calibri" w:eastAsia="Calibri" w:hAnsi="Calibri"/>
          <w:b/>
          <w:bCs/>
          <w:sz w:val="22"/>
          <w:szCs w:val="22"/>
        </w:rPr>
        <w:t xml:space="preserve">12.3 Cession.</w:t>
      </w:r>
      <w:r>
        <w:rPr>
          <w:rFonts w:ascii="Calibri" w:cs="Calibri" w:eastAsia="Calibri" w:hAnsi="Calibri"/>
          <w:sz w:val="22"/>
          <w:szCs w:val="22"/>
        </w:rPr>
        <w:t xml:space="preserve"> La Partie Réceptrice ne peut céder, transférer ou déléguer tout ou partie de ses droits ou obligations au titre du présent Accord sans l'accord écrit préalable de HIREDGE. HIREDGE peut librement céder le présent Accord à tout successeur ou cessionnaire.</w:t>
      </w:r>
    </w:p>
    <w:p>
      <w:pPr>
        <w:spacing w:after="80" w:before="80"/>
        <w:jc w:val="both"/>
      </w:pPr>
      <w:r>
        <w:rPr>
          <w:rFonts w:ascii="Calibri" w:cs="Calibri" w:eastAsia="Calibri" w:hAnsi="Calibri"/>
          <w:b/>
          <w:bCs/>
          <w:sz w:val="22"/>
          <w:szCs w:val="22"/>
        </w:rPr>
        <w:t xml:space="preserve">12.4 Renonciation.</w:t>
      </w:r>
      <w:r>
        <w:rPr>
          <w:rFonts w:ascii="Calibri" w:cs="Calibri" w:eastAsia="Calibri" w:hAnsi="Calibri"/>
          <w:sz w:val="22"/>
          <w:szCs w:val="22"/>
        </w:rPr>
        <w:t xml:space="preserve"> Le fait pour l'une des Parties de ne pas exercer ou de retarder l'exercice d'un droit prévu par le présent Accord ne constitue pas une renonciation à ce droit.</w:t>
      </w:r>
    </w:p>
    <w:p>
      <w:pPr>
        <w:spacing w:after="80" w:before="80"/>
        <w:jc w:val="both"/>
      </w:pPr>
      <w:r>
        <w:rPr>
          <w:rFonts w:ascii="Calibri" w:cs="Calibri" w:eastAsia="Calibri" w:hAnsi="Calibri"/>
          <w:b/>
          <w:bCs/>
          <w:sz w:val="22"/>
          <w:szCs w:val="22"/>
        </w:rPr>
        <w:t xml:space="preserve">12.5 Divisibilité.</w:t>
      </w:r>
      <w:r>
        <w:rPr>
          <w:rFonts w:ascii="Calibri" w:cs="Calibri" w:eastAsia="Calibri" w:hAnsi="Calibri"/>
          <w:sz w:val="22"/>
          <w:szCs w:val="22"/>
        </w:rPr>
        <w:t xml:space="preserve"> Si l'une quelconque des dispositions du présent Accord est jugée invalide, illégale ou inapplicable par une juridiction compétente, les dispositions restantes demeureront en vigueur et de plein effet. La disposition invalide sera remplacée par une disposition valide la plus proche dans son esprit et son effet.</w:t>
      </w:r>
    </w:p>
    <w:p>
      <w:pPr>
        <w:spacing w:after="80" w:before="80"/>
        <w:jc w:val="both"/>
      </w:pPr>
      <w:r>
        <w:rPr>
          <w:rFonts w:ascii="Calibri" w:cs="Calibri" w:eastAsia="Calibri" w:hAnsi="Calibri"/>
          <w:b/>
          <w:bCs/>
          <w:sz w:val="22"/>
          <w:szCs w:val="22"/>
        </w:rPr>
        <w:t xml:space="preserve">12.6 Indépendance des parties.</w:t>
      </w:r>
      <w:r>
        <w:rPr>
          <w:rFonts w:ascii="Calibri" w:cs="Calibri" w:eastAsia="Calibri" w:hAnsi="Calibri"/>
          <w:sz w:val="22"/>
          <w:szCs w:val="22"/>
        </w:rPr>
        <w:t xml:space="preserve"> Le présent Accord ne crée entre les Parties aucune relation de travail, d'association, de partenariat, de joint-venture ou de mandat.</w:t>
      </w:r>
    </w:p>
    <w:p>
      <w:pPr>
        <w:spacing w:after="80" w:before="80"/>
        <w:jc w:val="both"/>
      </w:pPr>
      <w:r>
        <w:rPr>
          <w:rFonts w:ascii="Calibri" w:cs="Calibri" w:eastAsia="Calibri" w:hAnsi="Calibri"/>
          <w:b/>
          <w:bCs/>
          <w:sz w:val="22"/>
          <w:szCs w:val="22"/>
        </w:rPr>
        <w:t xml:space="preserve">12.7 Notifications.</w:t>
      </w:r>
      <w:r>
        <w:rPr>
          <w:rFonts w:ascii="Calibri" w:cs="Calibri" w:eastAsia="Calibri" w:hAnsi="Calibri"/>
          <w:sz w:val="22"/>
          <w:szCs w:val="22"/>
        </w:rPr>
        <w:t xml:space="preserve"> Toute notification requise ou permise au titre du présent Accord devra être faite par écrit (email avec accusé de réception, lettre recommandée avec accusé de réception ou huissier) et sera réputée reçue à la date de première présentation.</w:t>
      </w:r>
    </w:p>
    <w:p>
      <w:pPr>
        <w:spacing w:after="150" w:before="350"/>
      </w:pPr>
      <w:r>
        <w:rPr>
          <w:rFonts w:ascii="Calibri" w:cs="Calibri" w:eastAsia="Calibri" w:hAnsi="Calibri"/>
          <w:b/>
          <w:bCs/>
          <w:caps/>
          <w:color w:val="111827"/>
          <w:sz w:val="24"/>
          <w:szCs w:val="24"/>
        </w:rPr>
        <w:t xml:space="preserve">ARTICLE 13 — LOI APPLICABLE ET JURIDICTION COMPÉTENTE</w:t>
      </w:r>
    </w:p>
    <w:p>
      <w:pPr>
        <w:spacing w:after="80" w:before="80"/>
        <w:jc w:val="both"/>
      </w:pPr>
      <w:r>
        <w:rPr>
          <w:rFonts w:ascii="Calibri" w:cs="Calibri" w:eastAsia="Calibri" w:hAnsi="Calibri"/>
          <w:b/>
          <w:bCs/>
          <w:sz w:val="22"/>
          <w:szCs w:val="22"/>
        </w:rPr>
        <w:t xml:space="preserve">13.1 Droit applicable.</w:t>
      </w:r>
      <w:r>
        <w:rPr>
          <w:rFonts w:ascii="Calibri" w:cs="Calibri" w:eastAsia="Calibri" w:hAnsi="Calibri"/>
          <w:sz w:val="22"/>
          <w:szCs w:val="22"/>
        </w:rPr>
        <w:t xml:space="preserve"> Le présent Accord est régi par et interprété conformément au droit français, et notamment :</w:t>
      </w:r>
    </w:p>
    <w:p>
      <w:pPr>
        <w:pStyle w:val="ListParagraph"/>
        <w:numPr>
          <w:ilvl w:val="0"/>
          <w:numId w:val="1"/>
        </w:numPr>
        <w:spacing w:after="80" w:before="80"/>
        <w:jc w:val="both"/>
      </w:pPr>
      <w:r>
        <w:rPr>
          <w:rFonts w:ascii="Calibri" w:cs="Calibri" w:eastAsia="Calibri" w:hAnsi="Calibri"/>
          <w:sz w:val="22"/>
          <w:szCs w:val="22"/>
        </w:rPr>
        <w:t xml:space="preserve">Le </w:t>
      </w:r>
      <w:r>
        <w:rPr>
          <w:rFonts w:ascii="Calibri" w:cs="Calibri" w:eastAsia="Calibri" w:hAnsi="Calibri"/>
          <w:b/>
          <w:bCs/>
          <w:sz w:val="22"/>
          <w:szCs w:val="22"/>
        </w:rPr>
        <w:t xml:space="preserve">Code civil</w:t>
      </w:r>
      <w:r>
        <w:rPr>
          <w:rFonts w:ascii="Calibri" w:cs="Calibri" w:eastAsia="Calibri" w:hAnsi="Calibri"/>
          <w:sz w:val="22"/>
          <w:szCs w:val="22"/>
        </w:rPr>
        <w:t xml:space="preserve">, articles 1100 et suivants (droit des obligations et des contrats) ;</w:t>
      </w:r>
    </w:p>
    <w:p>
      <w:pPr>
        <w:pStyle w:val="ListParagraph"/>
        <w:numPr>
          <w:ilvl w:val="0"/>
          <w:numId w:val="1"/>
        </w:numPr>
        <w:spacing w:after="80" w:before="80"/>
        <w:jc w:val="both"/>
      </w:pPr>
      <w:r>
        <w:rPr>
          <w:rFonts w:ascii="Calibri" w:cs="Calibri" w:eastAsia="Calibri" w:hAnsi="Calibri"/>
          <w:sz w:val="22"/>
          <w:szCs w:val="22"/>
        </w:rPr>
        <w:t xml:space="preserve">Le </w:t>
      </w:r>
      <w:r>
        <w:rPr>
          <w:rFonts w:ascii="Calibri" w:cs="Calibri" w:eastAsia="Calibri" w:hAnsi="Calibri"/>
          <w:b/>
          <w:bCs/>
          <w:sz w:val="22"/>
          <w:szCs w:val="22"/>
        </w:rPr>
        <w:t xml:space="preserve">Code de commerce</w:t>
      </w:r>
      <w:r>
        <w:rPr>
          <w:rFonts w:ascii="Calibri" w:cs="Calibri" w:eastAsia="Calibri" w:hAnsi="Calibri"/>
          <w:sz w:val="22"/>
          <w:szCs w:val="22"/>
        </w:rPr>
        <w:t xml:space="preserve">, articles L. 151-1 et suivants relatifs à la protection du secret des affaires (transposition de la Directive européenne 2016/943 du 8 juin 2016) ;</w:t>
      </w:r>
    </w:p>
    <w:p>
      <w:pPr>
        <w:pStyle w:val="ListParagraph"/>
        <w:numPr>
          <w:ilvl w:val="0"/>
          <w:numId w:val="1"/>
        </w:numPr>
        <w:spacing w:after="80" w:before="80"/>
        <w:jc w:val="both"/>
      </w:pPr>
      <w:r>
        <w:rPr>
          <w:rFonts w:ascii="Calibri" w:cs="Calibri" w:eastAsia="Calibri" w:hAnsi="Calibri"/>
          <w:sz w:val="22"/>
          <w:szCs w:val="22"/>
        </w:rPr>
        <w:t xml:space="preserve">Le </w:t>
      </w:r>
      <w:r>
        <w:rPr>
          <w:rFonts w:ascii="Calibri" w:cs="Calibri" w:eastAsia="Calibri" w:hAnsi="Calibri"/>
          <w:b/>
          <w:bCs/>
          <w:sz w:val="22"/>
          <w:szCs w:val="22"/>
        </w:rPr>
        <w:t xml:space="preserve">Code de la propriété intellectuelle</w:t>
      </w:r>
      <w:r>
        <w:rPr>
          <w:rFonts w:ascii="Calibri" w:cs="Calibri" w:eastAsia="Calibri" w:hAnsi="Calibri"/>
          <w:sz w:val="22"/>
          <w:szCs w:val="22"/>
        </w:rPr>
        <w:t xml:space="preserve">, notamment les articles L. 111-1 et suivants (droits d'auteur), L. 335-1 et suivants (contrefaçon), et L. 341-1 et suivants (droits du producteur de bases de données) ;</w:t>
      </w:r>
    </w:p>
    <w:p>
      <w:pPr>
        <w:pStyle w:val="ListParagraph"/>
        <w:numPr>
          <w:ilvl w:val="0"/>
          <w:numId w:val="1"/>
        </w:numPr>
        <w:spacing w:after="80" w:before="80"/>
        <w:jc w:val="both"/>
      </w:pPr>
      <w:r>
        <w:rPr>
          <w:rFonts w:ascii="Calibri" w:cs="Calibri" w:eastAsia="Calibri" w:hAnsi="Calibri"/>
          <w:sz w:val="22"/>
          <w:szCs w:val="22"/>
        </w:rPr>
        <w:t xml:space="preserve">Le </w:t>
      </w:r>
      <w:r>
        <w:rPr>
          <w:rFonts w:ascii="Calibri" w:cs="Calibri" w:eastAsia="Calibri" w:hAnsi="Calibri"/>
          <w:b/>
          <w:bCs/>
          <w:sz w:val="22"/>
          <w:szCs w:val="22"/>
        </w:rPr>
        <w:t xml:space="preserve">Règlement Général sur la Protection des Données (RGPD)</w:t>
      </w:r>
      <w:r>
        <w:rPr>
          <w:rFonts w:ascii="Calibri" w:cs="Calibri" w:eastAsia="Calibri" w:hAnsi="Calibri"/>
          <w:sz w:val="22"/>
          <w:szCs w:val="22"/>
        </w:rPr>
        <w:t xml:space="preserve"> — Règlement (UE) 2016/679 du 27 avril 2016 ;</w:t>
      </w:r>
    </w:p>
    <w:p>
      <w:pPr>
        <w:pStyle w:val="ListParagraph"/>
        <w:numPr>
          <w:ilvl w:val="0"/>
          <w:numId w:val="1"/>
        </w:numPr>
        <w:spacing w:after="80" w:before="80"/>
        <w:jc w:val="both"/>
      </w:pPr>
      <w:r>
        <w:rPr>
          <w:rFonts w:ascii="Calibri" w:cs="Calibri" w:eastAsia="Calibri" w:hAnsi="Calibri"/>
          <w:sz w:val="22"/>
          <w:szCs w:val="22"/>
        </w:rPr>
        <w:t xml:space="preserve">La </w:t>
      </w:r>
      <w:r>
        <w:rPr>
          <w:rFonts w:ascii="Calibri" w:cs="Calibri" w:eastAsia="Calibri" w:hAnsi="Calibri"/>
          <w:b/>
          <w:bCs/>
          <w:sz w:val="22"/>
          <w:szCs w:val="22"/>
        </w:rPr>
        <w:t xml:space="preserve">Loi n° 2018-670 du 30 juillet 2018</w:t>
      </w:r>
      <w:r>
        <w:rPr>
          <w:rFonts w:ascii="Calibri" w:cs="Calibri" w:eastAsia="Calibri" w:hAnsi="Calibri"/>
          <w:sz w:val="22"/>
          <w:szCs w:val="22"/>
        </w:rPr>
        <w:t xml:space="preserve"> relative à la protection du secret des affaires ;</w:t>
      </w:r>
    </w:p>
    <w:p>
      <w:pPr>
        <w:pStyle w:val="ListParagraph"/>
        <w:numPr>
          <w:ilvl w:val="0"/>
          <w:numId w:val="1"/>
        </w:numPr>
        <w:spacing w:after="80" w:before="80"/>
        <w:jc w:val="both"/>
      </w:pPr>
      <w:r>
        <w:rPr>
          <w:rFonts w:ascii="Calibri" w:cs="Calibri" w:eastAsia="Calibri" w:hAnsi="Calibri"/>
          <w:sz w:val="22"/>
          <w:szCs w:val="22"/>
        </w:rPr>
        <w:t xml:space="preserve">Toute autre disposition légale ou réglementaire française et européenne applicable.</w:t>
      </w:r>
    </w:p>
    <w:p>
      <w:pPr>
        <w:spacing w:after="80" w:before="80"/>
        <w:jc w:val="both"/>
      </w:pPr>
      <w:r>
        <w:rPr>
          <w:rFonts w:ascii="Calibri" w:cs="Calibri" w:eastAsia="Calibri" w:hAnsi="Calibri"/>
          <w:b/>
          <w:bCs/>
          <w:sz w:val="22"/>
          <w:szCs w:val="22"/>
        </w:rPr>
        <w:t xml:space="preserve">13.2 Juridiction compétente.</w:t>
      </w:r>
      <w:r>
        <w:rPr>
          <w:rFonts w:ascii="Calibri" w:cs="Calibri" w:eastAsia="Calibri" w:hAnsi="Calibri"/>
          <w:sz w:val="22"/>
          <w:szCs w:val="22"/>
        </w:rPr>
        <w:t xml:space="preserve"> En cas de litige relatif à la validité, l'interprétation, l'exécution ou la résiliation du présent Accord, et à défaut de résolution amiable dans un délai de trente (30) jours suivant une notification écrite, les Parties conviennent de soumettre le différend à la compétence exclusive des tribunaux de Paris, France, nonobstant pluralité de défendeurs ou appel en garantie.</w:t>
      </w:r>
    </w:p>
    <w:p>
      <w:pPr>
        <w:spacing w:after="80" w:before="80"/>
        <w:jc w:val="both"/>
      </w:pPr>
      <w:r>
        <w:rPr>
          <w:rFonts w:ascii="Calibri" w:cs="Calibri" w:eastAsia="Calibri" w:hAnsi="Calibri"/>
          <w:b/>
          <w:bCs/>
          <w:sz w:val="22"/>
          <w:szCs w:val="22"/>
        </w:rPr>
        <w:t xml:space="preserve">13.3 Médiation préalable.</w:t>
      </w:r>
      <w:r>
        <w:rPr>
          <w:rFonts w:ascii="Calibri" w:cs="Calibri" w:eastAsia="Calibri" w:hAnsi="Calibri"/>
          <w:sz w:val="22"/>
          <w:szCs w:val="22"/>
        </w:rPr>
        <w:t xml:space="preserve"> Avant toute action judiciaire (à l'exception des mesures d'urgence prévues à l'Article 8.3), les Parties s'engagent à tenter une résolution amiable par voie de médiation conformément au Règlement de médiation du Centre de Médiation et d'Arbitrage de Paris (CMAP).</w:t>
      </w:r>
    </w:p>
    <w:p>
      <w:pPr>
        <w:spacing w:after="150" w:before="350"/>
      </w:pPr>
      <w:r>
        <w:rPr>
          <w:rFonts w:ascii="Calibri" w:cs="Calibri" w:eastAsia="Calibri" w:hAnsi="Calibri"/>
          <w:b/>
          <w:bCs/>
          <w:caps/>
          <w:color w:val="111827"/>
          <w:sz w:val="24"/>
          <w:szCs w:val="24"/>
        </w:rPr>
        <w:t xml:space="preserve">ARTICLE 14 — DÉCLARATIONS ET RECONNAISSANCES FINALES</w:t>
      </w:r>
    </w:p>
    <w:p>
      <w:pPr>
        <w:spacing w:after="80" w:before="80"/>
        <w:jc w:val="both"/>
      </w:pPr>
      <w:r>
        <w:rPr>
          <w:rFonts w:ascii="Calibri" w:cs="Calibri" w:eastAsia="Calibri" w:hAnsi="Calibri"/>
          <w:sz w:val="22"/>
          <w:szCs w:val="22"/>
        </w:rPr>
        <w:t xml:space="preserve">En signant le présent Accord, la Partie Réceptrice déclare et reconnaît expressément :</w:t>
      </w:r>
    </w:p>
    <w:p>
      <w:pPr>
        <w:spacing w:after="50" w:before="50"/>
      </w:pPr>
    </w:p>
    <w:p>
      <w:pPr>
        <w:pStyle w:val="ListParagraph"/>
        <w:numPr>
          <w:ilvl w:val="0"/>
          <w:numId w:val="1"/>
        </w:numPr>
        <w:spacing w:after="80" w:before="80"/>
        <w:jc w:val="both"/>
      </w:pPr>
      <w:r>
        <w:rPr>
          <w:rFonts w:ascii="Calibri" w:cs="Calibri" w:eastAsia="Calibri" w:hAnsi="Calibri"/>
          <w:sz w:val="22"/>
          <w:szCs w:val="22"/>
        </w:rPr>
        <w:t xml:space="preserve">Avoir lu et compris l'intégralité du présent Accord ;</w:t>
      </w:r>
    </w:p>
    <w:p>
      <w:pPr>
        <w:pStyle w:val="ListParagraph"/>
        <w:numPr>
          <w:ilvl w:val="0"/>
          <w:numId w:val="1"/>
        </w:numPr>
        <w:spacing w:after="80" w:before="80"/>
        <w:jc w:val="both"/>
      </w:pPr>
      <w:r>
        <w:rPr>
          <w:rFonts w:ascii="Calibri" w:cs="Calibri" w:eastAsia="Calibri" w:hAnsi="Calibri"/>
          <w:sz w:val="22"/>
          <w:szCs w:val="22"/>
        </w:rPr>
        <w:t xml:space="preserve">Avoir eu la possibilité de consulter un conseiller juridique indépendant avant de signer ;</w:t>
      </w:r>
    </w:p>
    <w:p>
      <w:pPr>
        <w:pStyle w:val="ListParagraph"/>
        <w:numPr>
          <w:ilvl w:val="0"/>
          <w:numId w:val="1"/>
        </w:numPr>
        <w:spacing w:after="80" w:before="80"/>
        <w:jc w:val="both"/>
      </w:pPr>
      <w:r>
        <w:rPr>
          <w:rFonts w:ascii="Calibri" w:cs="Calibri" w:eastAsia="Calibri" w:hAnsi="Calibri"/>
          <w:sz w:val="22"/>
          <w:szCs w:val="22"/>
        </w:rPr>
        <w:t xml:space="preserve">Consentir librement et en pleine connaissance de cause à l'ensemble des termes et conditions du présent Accord ;</w:t>
      </w:r>
    </w:p>
    <w:p>
      <w:pPr>
        <w:pStyle w:val="ListParagraph"/>
        <w:numPr>
          <w:ilvl w:val="0"/>
          <w:numId w:val="1"/>
        </w:numPr>
        <w:spacing w:after="80" w:before="80"/>
        <w:jc w:val="both"/>
      </w:pPr>
      <w:r>
        <w:rPr>
          <w:rFonts w:ascii="Calibri" w:cs="Calibri" w:eastAsia="Calibri" w:hAnsi="Calibri"/>
          <w:sz w:val="22"/>
          <w:szCs w:val="22"/>
        </w:rPr>
        <w:t xml:space="preserve">Comprendre que la violation de cet Accord entraînera des conséquences juridiques et financières sévères ;</w:t>
      </w:r>
    </w:p>
    <w:p>
      <w:pPr>
        <w:pStyle w:val="ListParagraph"/>
        <w:numPr>
          <w:ilvl w:val="0"/>
          <w:numId w:val="1"/>
        </w:numPr>
        <w:spacing w:after="80" w:before="80"/>
        <w:jc w:val="both"/>
      </w:pPr>
      <w:r>
        <w:rPr>
          <w:rFonts w:ascii="Calibri" w:cs="Calibri" w:eastAsia="Calibri" w:hAnsi="Calibri"/>
          <w:sz w:val="22"/>
          <w:szCs w:val="22"/>
        </w:rPr>
        <w:t xml:space="preserve">Reconnaître que HIREDGE est l'unique et exclusif propriétaire de la Plateforme et de l'ensemble de la Propriété Intellectuelle y afférente ;</w:t>
      </w:r>
    </w:p>
    <w:p>
      <w:pPr>
        <w:pStyle w:val="ListParagraph"/>
        <w:numPr>
          <w:ilvl w:val="0"/>
          <w:numId w:val="1"/>
        </w:numPr>
        <w:spacing w:after="80" w:before="80"/>
        <w:jc w:val="both"/>
      </w:pPr>
      <w:r>
        <w:rPr>
          <w:rFonts w:ascii="Calibri" w:cs="Calibri" w:eastAsia="Calibri" w:hAnsi="Calibri"/>
          <w:sz w:val="22"/>
          <w:szCs w:val="22"/>
        </w:rPr>
        <w:t xml:space="preserve">S'engager à respecter scrupuleusement l'ensemble des obligations prévues au présent Accord.</w:t>
      </w:r>
    </w:p>
    <w:p>
      <w:pPr>
        <w:spacing w:after="100" w:before="400"/>
      </w:pPr>
    </w:p>
    <w:p>
      <w:pPr>
        <w:spacing w:after="200"/>
        <w:jc w:val="center"/>
      </w:pPr>
      <w:r>
        <w:rPr>
          <w:color w:val="1E40AF"/>
          <w:sz w:val="18"/>
          <w:szCs w:val="18"/>
        </w:rPr>
        <w:t xml:space="preserve">━━━━━━━━━━━━━━━━━━━━━━━━━━━━━━━━━━━━━━━━━━━━━━━━━━━━━━━━━━━━</w:t>
      </w:r>
    </w:p>
    <w:p>
      <w:pPr>
        <w:spacing w:after="100" w:before="200"/>
        <w:jc w:val="center"/>
      </w:pPr>
      <w:r>
        <w:rPr>
          <w:rFonts w:ascii="Calibri" w:cs="Calibri" w:eastAsia="Calibri" w:hAnsi="Calibri"/>
          <w:b/>
          <w:bCs/>
          <w:color w:val="111827"/>
          <w:sz w:val="28"/>
          <w:szCs w:val="28"/>
        </w:rPr>
        <w:t xml:space="preserve">SIGNATURES</w:t>
      </w:r>
    </w:p>
    <w:p>
      <w:pPr>
        <w:spacing w:after="80" w:before="80"/>
        <w:jc w:val="center"/>
      </w:pPr>
      <w:r>
        <w:rPr>
          <w:rFonts w:ascii="Calibri" w:cs="Calibri" w:eastAsia="Calibri" w:hAnsi="Calibri"/>
          <w:i/>
          <w:iCs/>
          <w:color w:val="6B7280"/>
          <w:sz w:val="22"/>
          <w:szCs w:val="22"/>
        </w:rPr>
        <w:t xml:space="preserve">Fait en deux (2) exemplaires originaux, un pour chaque Partie.</w:t>
      </w:r>
    </w:p>
    <w:p>
      <w:pPr>
        <w:spacing w:after="100" w:before="200"/>
      </w:pPr>
    </w:p>
    <w:p>
      <w:pPr>
        <w:spacing w:after="80" w:before="80"/>
        <w:jc w:val="both"/>
      </w:pPr>
      <w:r>
        <w:rPr>
          <w:rFonts w:ascii="Calibri" w:cs="Calibri" w:eastAsia="Calibri" w:hAnsi="Calibri"/>
          <w:sz w:val="22"/>
          <w:szCs w:val="22"/>
        </w:rPr>
        <w:t xml:space="preserve">Fait à ________________________________, le ________________________________</w:t>
      </w:r>
    </w:p>
    <w:p>
      <w:pPr>
        <w:spacing w:after="100" w:before="30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80" w:before="80"/>
              <w:jc w:val="both"/>
            </w:pPr>
            <w:r>
              <w:rPr>
                <w:rFonts w:ascii="Calibri" w:cs="Calibri" w:eastAsia="Calibri" w:hAnsi="Calibri"/>
                <w:b/>
                <w:bCs/>
                <w:sz w:val="22"/>
                <w:szCs w:val="22"/>
              </w:rPr>
              <w:t xml:space="preserve">Pour HIREDGE</w:t>
            </w:r>
          </w:p>
          <w:p>
            <w:pPr>
              <w:spacing w:after="80" w:before="80"/>
              <w:jc w:val="both"/>
            </w:pPr>
            <w:r>
              <w:rPr>
                <w:rFonts w:ascii="Calibri" w:cs="Calibri" w:eastAsia="Calibri" w:hAnsi="Calibri"/>
                <w:i/>
                <w:iCs/>
                <w:color w:val="6B7280"/>
                <w:sz w:val="20"/>
                <w:szCs w:val="20"/>
              </w:rPr>
              <w:t xml:space="preserve">La Partie Divulgatrice</w:t>
            </w:r>
          </w:p>
          <w:p>
            <w:pPr>
              <w:spacing w:after="50" w:before="300"/>
            </w:pPr>
          </w:p>
          <w:p>
            <w:pPr>
              <w:spacing w:after="50" w:before="0"/>
            </w:pPr>
            <w:r>
              <w:rPr>
                <w:rFonts w:ascii="Calibri" w:cs="Calibri" w:eastAsia="Calibri" w:hAnsi="Calibri"/>
                <w:sz w:val="22"/>
                <w:szCs w:val="22"/>
              </w:rPr>
              <w:t xml:space="preserve">________________________________________</w:t>
            </w:r>
          </w:p>
          <w:p>
            <w:pPr>
              <w:spacing w:after="80" w:before="80"/>
              <w:jc w:val="both"/>
            </w:pPr>
            <w:r>
              <w:rPr>
                <w:rFonts w:ascii="Calibri" w:cs="Calibri" w:eastAsia="Calibri" w:hAnsi="Calibri"/>
                <w:sz w:val="22"/>
                <w:szCs w:val="22"/>
              </w:rPr>
              <w:t xml:space="preserve">Nom : ________________________</w:t>
            </w:r>
          </w:p>
          <w:p>
            <w:pPr>
              <w:spacing w:after="80" w:before="80"/>
              <w:jc w:val="both"/>
            </w:pPr>
            <w:r>
              <w:rPr>
                <w:rFonts w:ascii="Calibri" w:cs="Calibri" w:eastAsia="Calibri" w:hAnsi="Calibri"/>
                <w:sz w:val="22"/>
                <w:szCs w:val="22"/>
              </w:rPr>
              <w:t xml:space="preserve">Fonction : Fondateur / Dirigeant</w:t>
            </w:r>
          </w:p>
          <w:p>
            <w:pPr>
              <w:spacing w:after="80" w:before="80"/>
              <w:jc w:val="both"/>
            </w:pPr>
            <w:r>
              <w:rPr>
                <w:rFonts w:ascii="Calibri" w:cs="Calibri" w:eastAsia="Calibri" w:hAnsi="Calibri"/>
                <w:sz w:val="22"/>
                <w:szCs w:val="22"/>
              </w:rPr>
              <w:t xml:space="preserve">Date : ________________________</w:t>
            </w:r>
          </w:p>
          <w:p>
            <w:pPr>
              <w:spacing w:after="50" w:before="200"/>
            </w:pPr>
          </w:p>
          <w:p>
            <w:pPr>
              <w:spacing w:after="80" w:before="80"/>
              <w:jc w:val="both"/>
            </w:pPr>
            <w:r>
              <w:rPr>
                <w:rFonts w:ascii="Calibri" w:cs="Calibri" w:eastAsia="Calibri" w:hAnsi="Calibri"/>
                <w:i/>
                <w:iCs/>
                <w:color w:val="6B7280"/>
                <w:sz w:val="18"/>
                <w:szCs w:val="18"/>
              </w:rPr>
              <w:t xml:space="preserve">Signature précédée de la mention</w:t>
            </w:r>
          </w:p>
          <w:p>
            <w:pPr>
              <w:spacing w:after="80" w:before="80"/>
              <w:jc w:val="both"/>
            </w:pPr>
            <w:r>
              <w:rPr>
                <w:rFonts w:ascii="Calibri" w:cs="Calibri" w:eastAsia="Calibri" w:hAnsi="Calibri"/>
                <w:i/>
                <w:iCs/>
                <w:color w:val="6B7280"/>
                <w:sz w:val="18"/>
                <w:szCs w:val="18"/>
              </w:rPr>
              <w:t xml:space="preserve">« Lu et approuvé — Bon pour accord »</w:t>
            </w:r>
          </w:p>
        </w:tc>
        <w:tc>
          <w:tcPr>
            <w:tcW w:type="pct" w:w="50%"/>
          </w:tcPr>
          <w:p>
            <w:pPr>
              <w:spacing w:after="80" w:before="80"/>
              <w:jc w:val="both"/>
            </w:pPr>
            <w:r>
              <w:rPr>
                <w:rFonts w:ascii="Calibri" w:cs="Calibri" w:eastAsia="Calibri" w:hAnsi="Calibri"/>
                <w:b/>
                <w:bCs/>
                <w:sz w:val="22"/>
                <w:szCs w:val="22"/>
              </w:rPr>
              <w:t xml:space="preserve">Le Testeur</w:t>
            </w:r>
          </w:p>
          <w:p>
            <w:pPr>
              <w:spacing w:after="80" w:before="80"/>
              <w:jc w:val="both"/>
            </w:pPr>
            <w:r>
              <w:rPr>
                <w:rFonts w:ascii="Calibri" w:cs="Calibri" w:eastAsia="Calibri" w:hAnsi="Calibri"/>
                <w:i/>
                <w:iCs/>
                <w:color w:val="6B7280"/>
                <w:sz w:val="20"/>
                <w:szCs w:val="20"/>
              </w:rPr>
              <w:t xml:space="preserve">La Partie Réceptrice</w:t>
            </w:r>
          </w:p>
          <w:p>
            <w:pPr>
              <w:spacing w:after="50" w:before="300"/>
            </w:pPr>
          </w:p>
          <w:p>
            <w:pPr>
              <w:spacing w:after="50" w:before="0"/>
            </w:pPr>
            <w:r>
              <w:rPr>
                <w:rFonts w:ascii="Calibri" w:cs="Calibri" w:eastAsia="Calibri" w:hAnsi="Calibri"/>
                <w:sz w:val="22"/>
                <w:szCs w:val="22"/>
              </w:rPr>
              <w:t xml:space="preserve">________________________________________</w:t>
            </w:r>
          </w:p>
          <w:p>
            <w:pPr>
              <w:spacing w:after="80" w:before="80"/>
              <w:jc w:val="both"/>
            </w:pPr>
            <w:r>
              <w:rPr>
                <w:rFonts w:ascii="Calibri" w:cs="Calibri" w:eastAsia="Calibri" w:hAnsi="Calibri"/>
                <w:sz w:val="22"/>
                <w:szCs w:val="22"/>
              </w:rPr>
              <w:t xml:space="preserve">Nom : ________________________</w:t>
            </w:r>
          </w:p>
          <w:p>
            <w:pPr>
              <w:spacing w:after="80" w:before="80"/>
              <w:jc w:val="both"/>
            </w:pPr>
            <w:r>
              <w:rPr>
                <w:rFonts w:ascii="Calibri" w:cs="Calibri" w:eastAsia="Calibri" w:hAnsi="Calibri"/>
                <w:sz w:val="22"/>
                <w:szCs w:val="22"/>
              </w:rPr>
              <w:t xml:space="preserve">Prénom : ________________________</w:t>
            </w:r>
          </w:p>
          <w:p>
            <w:pPr>
              <w:spacing w:after="80" w:before="80"/>
              <w:jc w:val="both"/>
            </w:pPr>
            <w:r>
              <w:rPr>
                <w:rFonts w:ascii="Calibri" w:cs="Calibri" w:eastAsia="Calibri" w:hAnsi="Calibri"/>
                <w:sz w:val="22"/>
                <w:szCs w:val="22"/>
              </w:rPr>
              <w:t xml:space="preserve">Date : ________________________</w:t>
            </w:r>
          </w:p>
          <w:p>
            <w:pPr>
              <w:spacing w:after="50" w:before="200"/>
            </w:pPr>
          </w:p>
          <w:p>
            <w:pPr>
              <w:spacing w:after="80" w:before="80"/>
              <w:jc w:val="both"/>
            </w:pPr>
            <w:r>
              <w:rPr>
                <w:rFonts w:ascii="Calibri" w:cs="Calibri" w:eastAsia="Calibri" w:hAnsi="Calibri"/>
                <w:i/>
                <w:iCs/>
                <w:color w:val="6B7280"/>
                <w:sz w:val="18"/>
                <w:szCs w:val="18"/>
              </w:rPr>
              <w:t xml:space="preserve">Signature précédée de la mention</w:t>
            </w:r>
          </w:p>
          <w:p>
            <w:pPr>
              <w:spacing w:after="80" w:before="80"/>
              <w:jc w:val="both"/>
            </w:pPr>
            <w:r>
              <w:rPr>
                <w:rFonts w:ascii="Calibri" w:cs="Calibri" w:eastAsia="Calibri" w:hAnsi="Calibri"/>
                <w:i/>
                <w:iCs/>
                <w:color w:val="6B7280"/>
                <w:sz w:val="18"/>
                <w:szCs w:val="18"/>
              </w:rPr>
              <w:t xml:space="preserve">« Lu et approuvé — Bon pour accord »</w:t>
            </w:r>
          </w:p>
        </w:tc>
      </w:tr>
    </w:tbl>
    <w:p>
      <w:pPr>
        <w:spacing w:after="100" w:before="400"/>
      </w:pPr>
    </w:p>
    <w:p>
      <w:pPr>
        <w:spacing w:after="200"/>
        <w:jc w:val="center"/>
      </w:pPr>
      <w:r>
        <w:rPr>
          <w:color w:val="1E40AF"/>
          <w:sz w:val="18"/>
          <w:szCs w:val="18"/>
        </w:rPr>
        <w:t xml:space="preserve">━━━━━━━━━━━━━━━━━━━━━━━━━━━━━━━━━━━━━━━━━━━━━━━━━━━━━━━━━━━━</w:t>
      </w:r>
    </w:p>
    <w:p>
      <w:pPr>
        <w:spacing w:after="150" w:before="200"/>
        <w:jc w:val="center"/>
      </w:pPr>
      <w:r>
        <w:rPr>
          <w:rFonts w:ascii="Calibri" w:cs="Calibri" w:eastAsia="Calibri" w:hAnsi="Calibri"/>
          <w:b/>
          <w:bCs/>
          <w:color w:val="111827"/>
          <w:sz w:val="24"/>
          <w:szCs w:val="24"/>
        </w:rPr>
        <w:t xml:space="preserve">ANNEXE — PARAPHE DES PAGES</w:t>
      </w:r>
    </w:p>
    <w:p>
      <w:pPr>
        <w:spacing w:after="80" w:before="80"/>
        <w:jc w:val="center"/>
      </w:pPr>
      <w:r>
        <w:rPr>
          <w:rFonts w:ascii="Calibri" w:cs="Calibri" w:eastAsia="Calibri" w:hAnsi="Calibri"/>
          <w:i/>
          <w:iCs/>
          <w:color w:val="6B7280"/>
          <w:sz w:val="22"/>
          <w:szCs w:val="22"/>
        </w:rPr>
        <w:t xml:space="preserve">La Partie Réceptrice déclare avoir paraphé chaque page du présent Accord composé de ____ pages.</w:t>
      </w:r>
    </w:p>
    <w:p>
      <w:pPr>
        <w:spacing w:after="100" w:before="200"/>
      </w:pPr>
    </w:p>
    <w:p>
      <w:pPr>
        <w:spacing w:after="80" w:before="80"/>
        <w:jc w:val="both"/>
      </w:pPr>
      <w:r>
        <w:rPr>
          <w:rFonts w:ascii="Calibri" w:cs="Calibri" w:eastAsia="Calibri" w:hAnsi="Calibri"/>
          <w:sz w:val="22"/>
          <w:szCs w:val="22"/>
        </w:rPr>
        <w:t xml:space="preserve">Paraphe de la Partie Réceptrice : ________________</w:t>
      </w:r>
    </w:p>
    <w:p>
      <w:pPr>
        <w:spacing w:after="200" w:before="300"/>
      </w:pPr>
    </w:p>
    <w:p>
      <w:pPr>
        <w:jc w:val="center"/>
      </w:pPr>
      <w:r>
        <w:rPr>
          <w:rFonts w:ascii="Calibri" w:cs="Calibri" w:eastAsia="Calibri" w:hAnsi="Calibri"/>
          <w:i/>
          <w:iCs/>
          <w:color w:val="9CA3AF"/>
          <w:sz w:val="18"/>
          <w:szCs w:val="18"/>
        </w:rPr>
        <w:t xml:space="preserve">HIREDGE — Accord de Confidentialité et de Non-Divulgation — Tous droits réservés.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de Confidentialité et de Non-Divulgation (NDA) — HIREDGE</dc:title>
  <dc:creator>HIREDGE</dc:creator>
  <dc:description>Contrat NDA pour les testeurs de la plateforme HIREDGE</dc:description>
  <cp:lastModifiedBy>Un-named</cp:lastModifiedBy>
  <cp:revision>1</cp:revision>
  <dcterms:created xsi:type="dcterms:W3CDTF">2026-03-16T22:44:54.994Z</dcterms:created>
  <dcterms:modified xsi:type="dcterms:W3CDTF">2026-03-16T22:44:54.995Z</dcterms:modified>
</cp:coreProperties>
</file>

<file path=docProps/custom.xml><?xml version="1.0" encoding="utf-8"?>
<Properties xmlns="http://schemas.openxmlformats.org/officeDocument/2006/custom-properties" xmlns:vt="http://schemas.openxmlformats.org/officeDocument/2006/docPropsVTypes"/>
</file>