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E3A" w:rsidRPr="008251EE" w:rsidRDefault="008251EE" w:rsidP="008251EE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8251EE">
        <w:rPr>
          <w:rFonts w:ascii="標楷體" w:eastAsia="標楷體" w:hAnsi="標楷體" w:hint="eastAsia"/>
          <w:b/>
          <w:sz w:val="28"/>
          <w:szCs w:val="28"/>
        </w:rPr>
        <w:t>人事室</w:t>
      </w:r>
      <w:r w:rsidR="00E77BBB" w:rsidRPr="008251EE">
        <w:rPr>
          <w:rFonts w:ascii="標楷體" w:eastAsia="標楷體" w:hAnsi="標楷體" w:hint="eastAsia"/>
          <w:b/>
          <w:sz w:val="28"/>
          <w:szCs w:val="28"/>
        </w:rPr>
        <w:t>預算系統需求說明</w:t>
      </w:r>
    </w:p>
    <w:p w:rsidR="00E77BBB" w:rsidRPr="00B34FCC" w:rsidRDefault="008251EE" w:rsidP="00D40B37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標楷體"/>
          <w:noProof/>
          <w:color w:val="000000"/>
        </w:rPr>
        <mc:AlternateContent>
          <mc:Choice Requires="wpc">
            <w:drawing>
              <wp:inline distT="0" distB="0" distL="0" distR="0">
                <wp:extent cx="6477000" cy="5623560"/>
                <wp:effectExtent l="0" t="0" r="19050" b="15240"/>
                <wp:docPr id="59" name="畫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066800" y="167627"/>
                            <a:ext cx="993577" cy="30477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E" w:rsidRPr="008251EE" w:rsidRDefault="008251EE" w:rsidP="008251EE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szCs w:val="24"/>
                                </w:rPr>
                              </w:pPr>
                              <w:r w:rsidRPr="008251EE"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系所秘書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258572" y="175247"/>
                            <a:ext cx="968748" cy="30477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E" w:rsidRPr="008251EE" w:rsidRDefault="008251EE" w:rsidP="008251EE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szCs w:val="24"/>
                                </w:rPr>
                              </w:pPr>
                              <w:r w:rsidRPr="008251EE"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人事室</w:t>
                              </w:r>
                            </w:p>
                            <w:p w:rsidR="008251EE" w:rsidRPr="008251EE" w:rsidRDefault="008251EE" w:rsidP="008251EE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szCs w:val="24"/>
                                </w:rPr>
                              </w:pPr>
                              <w:r w:rsidRPr="008251EE"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59200" y="668314"/>
                            <a:ext cx="1427785" cy="33752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E" w:rsidRPr="008251EE" w:rsidRDefault="008251EE" w:rsidP="008251EE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szCs w:val="24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單位年薪預算提列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8"/>
                        <wps:cNvCnPr>
                          <a:cxnSpLocks noChangeShapeType="1"/>
                          <a:stCxn id="22" idx="2"/>
                          <a:endCxn id="60" idx="0"/>
                        </wps:cNvCnPr>
                        <wps:spPr bwMode="auto">
                          <a:xfrm>
                            <a:off x="1573093" y="1005840"/>
                            <a:ext cx="698" cy="2790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3"/>
                        <wps:cNvCnPr>
                          <a:cxnSpLocks noChangeShapeType="1"/>
                          <a:stCxn id="60" idx="2"/>
                          <a:endCxn id="40" idx="0"/>
                        </wps:cNvCnPr>
                        <wps:spPr bwMode="auto">
                          <a:xfrm>
                            <a:off x="1573791" y="1622085"/>
                            <a:ext cx="3385" cy="282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248451" y="1223940"/>
                            <a:ext cx="1175083" cy="30393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E" w:rsidRPr="008251EE" w:rsidRDefault="008251EE" w:rsidP="008251EE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szCs w:val="24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確認資料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8"/>
                        <wps:cNvCnPr>
                          <a:cxnSpLocks noChangeShapeType="1"/>
                          <a:stCxn id="65" idx="1"/>
                          <a:endCxn id="22" idx="1"/>
                        </wps:cNvCnPr>
                        <wps:spPr bwMode="auto">
                          <a:xfrm rot="10800000">
                            <a:off x="859200" y="837078"/>
                            <a:ext cx="3381964" cy="2373313"/>
                          </a:xfrm>
                          <a:prstGeom prst="bentConnector3">
                            <a:avLst>
                              <a:gd name="adj1" fmla="val 10675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0"/>
                        <wps:cNvCnPr>
                          <a:cxnSpLocks noChangeShapeType="1"/>
                          <a:stCxn id="65" idx="2"/>
                          <a:endCxn id="67" idx="0"/>
                        </wps:cNvCnPr>
                        <wps:spPr bwMode="auto">
                          <a:xfrm>
                            <a:off x="4835207" y="3741420"/>
                            <a:ext cx="1905" cy="614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2"/>
                        <wps:cNvCnPr>
                          <a:cxnSpLocks noChangeShapeType="1"/>
                          <a:stCxn id="67" idx="2"/>
                          <a:endCxn id="39" idx="0"/>
                        </wps:cNvCnPr>
                        <wps:spPr bwMode="auto">
                          <a:xfrm>
                            <a:off x="4837112" y="4683420"/>
                            <a:ext cx="11430" cy="368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119244" y="5006511"/>
                            <a:ext cx="1458596" cy="451300"/>
                          </a:xfrm>
                          <a:prstGeom prst="flowChartPunchedTap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E" w:rsidRPr="008251EE" w:rsidRDefault="00BB2B5C" w:rsidP="008251EE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szCs w:val="24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產生年度報表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59200" y="1904380"/>
                            <a:ext cx="1435951" cy="3282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E" w:rsidRPr="008251EE" w:rsidRDefault="008251EE" w:rsidP="008251EE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szCs w:val="24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兼任鐘點預算提列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0"/>
                        <wps:cNvCnPr>
                          <a:cxnSpLocks noChangeShapeType="1"/>
                          <a:stCxn id="63" idx="2"/>
                          <a:endCxn id="65" idx="0"/>
                        </wps:cNvCnPr>
                        <wps:spPr bwMode="auto">
                          <a:xfrm flipH="1">
                            <a:off x="4835207" y="2446020"/>
                            <a:ext cx="952" cy="233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3854738"/>
                            <a:ext cx="830580" cy="328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1EE" w:rsidRPr="008251EE" w:rsidRDefault="00BB2B5C" w:rsidP="008251EE">
                              <w:pPr>
                                <w:rPr>
                                  <w:rFonts w:ascii="標楷體" w:eastAsia="標楷體" w:hAnsi="標楷體"/>
                                  <w:szCs w:val="24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資料正確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982186" y="3070860"/>
                            <a:ext cx="972126" cy="336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1EE" w:rsidRPr="008251EE" w:rsidRDefault="00BB2B5C" w:rsidP="008251EE">
                              <w:pPr>
                                <w:rPr>
                                  <w:rFonts w:ascii="標楷體" w:eastAsia="標楷體" w:hAnsi="標楷體"/>
                                  <w:szCs w:val="24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資料須調整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300699" y="35560"/>
                            <a:ext cx="21621" cy="54889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60051" y="1284900"/>
                            <a:ext cx="1427480" cy="3371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E" w:rsidRDefault="008251EE" w:rsidP="008251E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標楷體" w:hAnsi="標楷體" w:cs="Times New Roman" w:hint="eastAsia"/>
                                  <w:kern w:val="2"/>
                                </w:rPr>
                                <w:t>鐘點費預算提列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51796" y="2496480"/>
                            <a:ext cx="1435735" cy="3276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E" w:rsidRDefault="008251EE" w:rsidP="008251E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標楷體" w:hAnsi="標楷體" w:cs="Times New Roman" w:hint="eastAsia"/>
                                  <w:kern w:val="2"/>
                                </w:rPr>
                                <w:t>送出預算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3"/>
                        <wps:cNvCnPr>
                          <a:cxnSpLocks noChangeShapeType="1"/>
                          <a:stCxn id="40" idx="2"/>
                          <a:endCxn id="61" idx="0"/>
                        </wps:cNvCnPr>
                        <wps:spPr bwMode="auto">
                          <a:xfrm flipH="1">
                            <a:off x="1569664" y="2232660"/>
                            <a:ext cx="7512" cy="263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248784" y="1877990"/>
                            <a:ext cx="1174750" cy="5680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E" w:rsidRDefault="008251EE" w:rsidP="008251E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eastAsia="標楷體" w:hAnsi="標楷體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alibri" w:eastAsia="標楷體" w:hAnsi="標楷體" w:cs="Times New Roman" w:hint="eastAsia"/>
                                  <w:kern w:val="2"/>
                                </w:rPr>
                                <w:t>兼任教師</w:t>
                              </w:r>
                            </w:p>
                            <w:p w:rsidR="008251EE" w:rsidRDefault="008251EE" w:rsidP="008251E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標楷體" w:hAnsi="標楷體" w:cs="Times New Roman" w:hint="eastAsia"/>
                                  <w:kern w:val="2"/>
                                </w:rPr>
                                <w:t>超鐘點判定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3"/>
                        <wps:cNvCnPr>
                          <a:cxnSpLocks noChangeShapeType="1"/>
                          <a:stCxn id="31" idx="2"/>
                          <a:endCxn id="63" idx="0"/>
                        </wps:cNvCnPr>
                        <wps:spPr bwMode="auto">
                          <a:xfrm>
                            <a:off x="4835993" y="1527875"/>
                            <a:ext cx="166" cy="350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4241164" y="2679360"/>
                            <a:ext cx="1188085" cy="1062060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2B5C" w:rsidRDefault="00BB2B5C" w:rsidP="00BB2B5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標楷體" w:hAnsi="標楷體" w:cs="Times New Roman" w:hint="eastAsia"/>
                                  <w:kern w:val="2"/>
                                </w:rPr>
                                <w:t>確認資料能否移動</w:t>
                              </w:r>
                              <w:r>
                                <w:rPr>
                                  <w:rFonts w:ascii="Calibri" w:eastAsia="標楷體" w:hAnsi="Calibri" w:cs="Times New Roman"/>
                                  <w:kern w:val="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119244" y="4355760"/>
                            <a:ext cx="1435735" cy="3276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2B5C" w:rsidRDefault="00BB2B5C" w:rsidP="00BB2B5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標楷體" w:hAnsi="標楷體" w:cs="Times New Roman" w:hint="eastAsia"/>
                                </w:rPr>
                                <w:t>核定通過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8"/>
                        <wps:cNvCnPr>
                          <a:cxnSpLocks noChangeShapeType="1"/>
                          <a:stCxn id="61" idx="3"/>
                          <a:endCxn id="31" idx="1"/>
                        </wps:cNvCnPr>
                        <wps:spPr bwMode="auto">
                          <a:xfrm flipV="1">
                            <a:off x="2287531" y="1375908"/>
                            <a:ext cx="1960920" cy="12844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59" o:spid="_x0000_s1026" editas="canvas" style="width:510pt;height:442.8pt;mso-position-horizontal-relative:char;mso-position-vertical-relative:line" coordsize="64770,5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770;height:56235;visibility:visible;mso-wrap-style:square" stroked="t" strokecolor="black [3213]">
                  <v:fill o:detectmouseclick="t"/>
                  <v:path o:connecttype="none"/>
                </v:shape>
                <v:roundrect id="AutoShape 4" o:spid="_x0000_s1028" style="position:absolute;left:10668;top:1676;width:9935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" strokecolor="#00b0f0">
                  <v:textbox>
                    <w:txbxContent>
                      <w:p w:rsidR="008251EE" w:rsidRPr="008251EE" w:rsidRDefault="008251EE" w:rsidP="008251EE">
                        <w:pPr>
                          <w:jc w:val="center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 w:rsidRPr="008251EE">
                          <w:rPr>
                            <w:rFonts w:ascii="標楷體" w:eastAsia="標楷體" w:hAnsi="標楷體" w:hint="eastAsia"/>
                            <w:szCs w:val="24"/>
                          </w:rPr>
                          <w:t>系所秘書</w:t>
                        </w:r>
                      </w:p>
                    </w:txbxContent>
                  </v:textbox>
                </v:roundrect>
                <v:roundrect id="AutoShape 5" o:spid="_x0000_s1029" style="position:absolute;left:42585;top:1752;width:9688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" strokecolor="#00b0f0">
                  <v:textbox>
                    <w:txbxContent>
                      <w:p w:rsidR="008251EE" w:rsidRPr="008251EE" w:rsidRDefault="008251EE" w:rsidP="008251EE">
                        <w:pPr>
                          <w:jc w:val="center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 w:rsidRPr="008251EE">
                          <w:rPr>
                            <w:rFonts w:ascii="標楷體" w:eastAsia="標楷體" w:hAnsi="標楷體" w:hint="eastAsia"/>
                            <w:szCs w:val="24"/>
                          </w:rPr>
                          <w:t>人事室</w:t>
                        </w:r>
                      </w:p>
                      <w:p w:rsidR="008251EE" w:rsidRPr="008251EE" w:rsidRDefault="008251EE" w:rsidP="008251EE">
                        <w:pPr>
                          <w:jc w:val="center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 w:rsidRPr="008251EE">
                          <w:rPr>
                            <w:rFonts w:ascii="標楷體" w:eastAsia="標楷體" w:hAnsi="標楷體" w:hint="eastAsia"/>
                            <w:szCs w:val="24"/>
                          </w:rPr>
                          <w:t>員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8592;top:6683;width:14277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" fillcolor="#bdd6ee [1304]">
                  <v:textbox>
                    <w:txbxContent>
                      <w:p w:rsidR="008251EE" w:rsidRPr="008251EE" w:rsidRDefault="008251EE" w:rsidP="008251EE">
                        <w:pPr>
                          <w:jc w:val="center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單位年薪預算提列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1" type="#_x0000_t32" style="position:absolute;left:15730;top:10058;width:7;height:2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13" o:spid="_x0000_s1032" type="#_x0000_t32" style="position:absolute;left:15737;top:16220;width:34;height:2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v:shape id="Text Box 15" o:spid="_x0000_s1033" type="#_x0000_t202" style="position:absolute;left:42484;top:12239;width:11751;height:3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" fillcolor="#bdd6ee [1304]">
                  <v:textbox>
                    <w:txbxContent>
                      <w:p w:rsidR="008251EE" w:rsidRPr="008251EE" w:rsidRDefault="008251EE" w:rsidP="008251EE">
                        <w:pPr>
                          <w:jc w:val="center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確認資料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" o:spid="_x0000_s1034" type="#_x0000_t34" style="position:absolute;left:8592;top:8370;width:33819;height:2373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" adj="23060">
                  <v:stroke endarrow="block"/>
                </v:shape>
                <v:shape id="AutoShape 20" o:spid="_x0000_s1035" type="#_x0000_t32" style="position:absolute;left:48352;top:37414;width:19;height:6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22" o:spid="_x0000_s1036" type="#_x0000_t32" style="position:absolute;left:48371;top:46834;width:114;height:3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AutoShape 23" o:spid="_x0000_s1037" type="#_x0000_t122" style="position:absolute;left:41192;top:50065;width:14586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" fillcolor="#bdd6ee [1304]">
                  <v:textbox>
                    <w:txbxContent>
                      <w:p w:rsidR="008251EE" w:rsidRPr="008251EE" w:rsidRDefault="00BB2B5C" w:rsidP="008251EE">
                        <w:pPr>
                          <w:jc w:val="center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產生年度報表</w:t>
                        </w:r>
                      </w:p>
                    </w:txbxContent>
                  </v:textbox>
                </v:shape>
                <v:shape id="Text Box 24" o:spid="_x0000_s1038" type="#_x0000_t202" style="position:absolute;left:8592;top:19043;width:14359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" fillcolor="#bdd6ee [1304]">
                  <v:textbox>
                    <w:txbxContent>
                      <w:p w:rsidR="008251EE" w:rsidRPr="008251EE" w:rsidRDefault="008251EE" w:rsidP="008251EE">
                        <w:pPr>
                          <w:jc w:val="center"/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兼任鐘點預算提列</w:t>
                        </w:r>
                      </w:p>
                    </w:txbxContent>
                  </v:textbox>
                </v:shape>
                <v:shape id="AutoShape 30" o:spid="_x0000_s1039" type="#_x0000_t32" style="position:absolute;left:48352;top:24460;width:9;height:2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KpwwAAANsAAAAPAAAAZHJzL2Rvd25yZXYueG1sRI/BasMw&#10;EETvhfyD2EBvtZzQ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RGwCqcMAAADbAAAADwAA&#10;AAAAAAAAAAAAAAAHAgAAZHJzL2Rvd25yZXYueG1sUEsFBgAAAAADAAMAtwAAAPcCAAAAAA==&#10;">
                  <v:stroke endarrow="block"/>
                </v:shape>
                <v:shape id="Text Box 31" o:spid="_x0000_s1040" type="#_x0000_t202" style="position:absolute;left:44577;top:38547;width:8305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:rsidR="008251EE" w:rsidRPr="008251EE" w:rsidRDefault="00BB2B5C" w:rsidP="008251EE">
                        <w:pPr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資料正確</w:t>
                        </w:r>
                      </w:p>
                    </w:txbxContent>
                  </v:textbox>
                </v:shape>
                <v:shape id="Text Box 32" o:spid="_x0000_s1041" type="#_x0000_t202" style="position:absolute;left:19821;top:30708;width:9722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:rsidR="008251EE" w:rsidRPr="008251EE" w:rsidRDefault="00BB2B5C" w:rsidP="008251EE">
                        <w:pPr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資料須調整</w:t>
                        </w:r>
                      </w:p>
                    </w:txbxContent>
                  </v:textbox>
                </v:shape>
                <v:shape id="AutoShape 37" o:spid="_x0000_s1042" type="#_x0000_t32" style="position:absolute;left:33006;top:355;width:217;height:5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" strokecolor="#8496b0 [1951]">
                  <v:stroke dashstyle="longDash"/>
                </v:shape>
                <v:shape id="Text Box 7" o:spid="_x0000_s1043" type="#_x0000_t202" style="position:absolute;left:8600;top:12849;width:14275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" fillcolor="#bdd6ee [1304]">
                  <v:textbox>
                    <w:txbxContent>
                      <w:p w:rsidR="008251EE" w:rsidRDefault="008251EE" w:rsidP="008251E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標楷體" w:hAnsi="標楷體" w:cs="Times New Roman" w:hint="eastAsia"/>
                            <w:kern w:val="2"/>
                          </w:rPr>
                          <w:t>鐘點費預算提列</w:t>
                        </w:r>
                      </w:p>
                    </w:txbxContent>
                  </v:textbox>
                </v:shape>
                <v:shape id="Text Box 24" o:spid="_x0000_s1044" type="#_x0000_t202" style="position:absolute;left:8517;top:24964;width:1435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" fillcolor="#bdd6ee [1304]">
                  <v:textbox>
                    <w:txbxContent>
                      <w:p w:rsidR="008251EE" w:rsidRDefault="008251EE" w:rsidP="008251E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標楷體" w:hAnsi="標楷體" w:cs="Times New Roman" w:hint="eastAsia"/>
                            <w:kern w:val="2"/>
                          </w:rPr>
                          <w:t>送出預算</w:t>
                        </w:r>
                      </w:p>
                    </w:txbxContent>
                  </v:textbox>
                </v:shape>
                <v:shape id="AutoShape 13" o:spid="_x0000_s1045" type="#_x0000_t32" style="position:absolute;left:15696;top:22326;width:75;height:2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jK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BnD80v6AXLxDwAA//8DAFBLAQItABQABgAIAAAAIQDb4fbL7gAAAIUBAAATAAAAAAAAAAAAAAAA&#10;AAAAAABbQ29udGVudF9UeXBlc10ueG1sUEsBAi0AFAAGAAgAAAAhAFr0LFu/AAAAFQEAAAsAAAAA&#10;AAAAAAAAAAAAHwEAAF9yZWxzLy5yZWxzUEsBAi0AFAAGAAgAAAAhAHDiWMrBAAAA2wAAAA8AAAAA&#10;AAAAAAAAAAAABwIAAGRycy9kb3ducmV2LnhtbFBLBQYAAAAAAwADALcAAAD1AgAAAAA=&#10;">
                  <v:stroke endarrow="block"/>
                </v:shape>
                <v:shape id="Text Box 15" o:spid="_x0000_s1046" type="#_x0000_t202" style="position:absolute;left:42487;top:18779;width:11748;height:5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" fillcolor="#bdd6ee [1304]">
                  <v:textbox>
                    <w:txbxContent>
                      <w:p w:rsidR="008251EE" w:rsidRDefault="008251EE" w:rsidP="008251E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Calibri" w:eastAsia="標楷體" w:hAnsi="標楷體" w:cs="Times New Roman"/>
                            <w:kern w:val="2"/>
                          </w:rPr>
                        </w:pPr>
                        <w:r>
                          <w:rPr>
                            <w:rFonts w:ascii="Calibri" w:eastAsia="標楷體" w:hAnsi="標楷體" w:cs="Times New Roman" w:hint="eastAsia"/>
                            <w:kern w:val="2"/>
                          </w:rPr>
                          <w:t>兼任教師</w:t>
                        </w:r>
                      </w:p>
                      <w:p w:rsidR="008251EE" w:rsidRDefault="008251EE" w:rsidP="008251E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標楷體" w:hAnsi="標楷體" w:cs="Times New Roman" w:hint="eastAsia"/>
                            <w:kern w:val="2"/>
                          </w:rPr>
                          <w:t>超鐘點判定</w:t>
                        </w:r>
                      </w:p>
                    </w:txbxContent>
                  </v:textbox>
                </v:shape>
                <v:shape id="AutoShape 13" o:spid="_x0000_s1047" type="#_x0000_t32" style="position:absolute;left:48359;top:15278;width:2;height:3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0H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D4PJ0HxQAAANsAAAAP&#10;AAAAAAAAAAAAAAAAAAcCAABkcnMvZG93bnJldi54bWxQSwUGAAAAAAMAAwC3AAAA+QIAAAAA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9" o:spid="_x0000_s1048" type="#_x0000_t110" style="position:absolute;left:42411;top:26793;width:11881;height:10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" fillcolor="#bdd6ee [1304]">
                  <v:textbox>
                    <w:txbxContent>
                      <w:p w:rsidR="00BB2B5C" w:rsidRDefault="00BB2B5C" w:rsidP="00BB2B5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標楷體" w:hAnsi="標楷體" w:cs="Times New Roman" w:hint="eastAsia"/>
                            <w:kern w:val="2"/>
                          </w:rPr>
                          <w:t>確認資料能否移動</w:t>
                        </w:r>
                        <w:r>
                          <w:rPr>
                            <w:rFonts w:ascii="Calibri" w:eastAsia="標楷體" w:hAnsi="Calibri" w:cs="Times New Roman"/>
                            <w:kern w:val="2"/>
                          </w:rPr>
                          <w:t>?</w:t>
                        </w:r>
                      </w:p>
                    </w:txbxContent>
                  </v:textbox>
                </v:shape>
                <v:shape id="Text Box 24" o:spid="_x0000_s1049" type="#_x0000_t202" style="position:absolute;left:41192;top:43557;width:1435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" fillcolor="#bdd6ee [1304]">
                  <v:textbox>
                    <w:txbxContent>
                      <w:p w:rsidR="00BB2B5C" w:rsidRDefault="00BB2B5C" w:rsidP="00BB2B5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標楷體" w:hAnsi="標楷體" w:cs="Times New Roman" w:hint="eastAsia"/>
                          </w:rPr>
                          <w:t>核定通過</w:t>
                        </w:r>
                      </w:p>
                    </w:txbxContent>
                  </v:textbox>
                </v:shape>
                <v:shape id="AutoShape 18" o:spid="_x0000_s1050" type="#_x0000_t34" style="position:absolute;left:22875;top:13759;width:19609;height:128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:rsidR="00B34FCC" w:rsidRPr="00D40B37" w:rsidRDefault="00D40B37" w:rsidP="00D40B37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年度預算編列</w:t>
      </w:r>
      <w:r w:rsidRPr="00D40B37">
        <w:rPr>
          <w:rFonts w:ascii="標楷體" w:eastAsia="標楷體" w:hAnsi="標楷體" w:hint="eastAsia"/>
        </w:rPr>
        <w:t>之系統流程圖</w:t>
      </w:r>
    </w:p>
    <w:p w:rsidR="00B34FCC" w:rsidRDefault="00B34FCC">
      <w:pPr>
        <w:widowControl/>
      </w:pPr>
    </w:p>
    <w:p w:rsidR="00062465" w:rsidRDefault="00062465" w:rsidP="00062465">
      <w:pPr>
        <w:pStyle w:val="Web"/>
        <w:numPr>
          <w:ilvl w:val="0"/>
          <w:numId w:val="5"/>
        </w:numPr>
        <w:spacing w:before="0" w:beforeAutospacing="0" w:after="0" w:afterAutospacing="0" w:line="440" w:lineRule="exact"/>
        <w:rPr>
          <w:rFonts w:ascii="標楷體" w:eastAsia="標楷體" w:hAnsi="標楷體" w:cs="Calibri"/>
          <w:sz w:val="28"/>
          <w:szCs w:val="28"/>
        </w:rPr>
      </w:pPr>
      <w:r>
        <w:rPr>
          <w:rFonts w:ascii="標楷體" w:eastAsia="標楷體" w:hAnsi="標楷體" w:cs="Calibri" w:hint="eastAsia"/>
          <w:sz w:val="28"/>
          <w:szCs w:val="28"/>
        </w:rPr>
        <w:t>網站基礎功能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678"/>
        <w:gridCol w:w="2436"/>
        <w:gridCol w:w="2693"/>
        <w:gridCol w:w="6708"/>
        <w:gridCol w:w="2222"/>
      </w:tblGrid>
      <w:tr w:rsidR="00062465" w:rsidRPr="00635716" w:rsidTr="00062465">
        <w:tc>
          <w:tcPr>
            <w:tcW w:w="678" w:type="dxa"/>
          </w:tcPr>
          <w:p w:rsidR="00062465" w:rsidRPr="00062465" w:rsidRDefault="00062465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062465">
              <w:rPr>
                <w:rFonts w:ascii="Times New Roman" w:eastAsia="標楷體" w:hAnsi="Times New Roman" w:cs="Times New Roman"/>
              </w:rPr>
              <w:t>序</w:t>
            </w:r>
          </w:p>
        </w:tc>
        <w:tc>
          <w:tcPr>
            <w:tcW w:w="2436" w:type="dxa"/>
          </w:tcPr>
          <w:p w:rsidR="00062465" w:rsidRPr="00062465" w:rsidRDefault="00062465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062465">
              <w:rPr>
                <w:rFonts w:ascii="Times New Roman" w:eastAsia="標楷體" w:hAnsi="Times New Roman" w:cs="Times New Roman"/>
              </w:rPr>
              <w:t>功能</w:t>
            </w:r>
          </w:p>
        </w:tc>
        <w:tc>
          <w:tcPr>
            <w:tcW w:w="2693" w:type="dxa"/>
          </w:tcPr>
          <w:p w:rsidR="00062465" w:rsidRPr="00062465" w:rsidRDefault="00062465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需求</w:t>
            </w:r>
            <w:r w:rsidRPr="00062465">
              <w:rPr>
                <w:rFonts w:ascii="Times New Roman" w:eastAsia="標楷體" w:hAnsi="Times New Roman" w:cs="Times New Roman"/>
              </w:rPr>
              <w:t>描述</w:t>
            </w:r>
          </w:p>
        </w:tc>
        <w:tc>
          <w:tcPr>
            <w:tcW w:w="6708" w:type="dxa"/>
          </w:tcPr>
          <w:p w:rsidR="00062465" w:rsidRPr="00062465" w:rsidRDefault="00062465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系統設計</w:t>
            </w:r>
          </w:p>
        </w:tc>
        <w:tc>
          <w:tcPr>
            <w:tcW w:w="2222" w:type="dxa"/>
          </w:tcPr>
          <w:p w:rsidR="00062465" w:rsidRPr="00062465" w:rsidRDefault="00062465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估</w:t>
            </w:r>
            <w:r>
              <w:rPr>
                <w:rFonts w:ascii="Times New Roman" w:eastAsia="標楷體" w:hAnsi="Times New Roman" w:cs="Times New Roman" w:hint="eastAsia"/>
              </w:rPr>
              <w:t>算</w:t>
            </w:r>
            <w:r w:rsidRPr="00062465">
              <w:rPr>
                <w:rFonts w:ascii="Times New Roman" w:eastAsia="標楷體" w:hAnsi="Times New Roman" w:cs="Times New Roman"/>
              </w:rPr>
              <w:t>費用</w:t>
            </w:r>
          </w:p>
        </w:tc>
      </w:tr>
      <w:tr w:rsidR="00062465" w:rsidRPr="00635716" w:rsidTr="00062465">
        <w:tc>
          <w:tcPr>
            <w:tcW w:w="678" w:type="dxa"/>
          </w:tcPr>
          <w:p w:rsidR="00062465" w:rsidRPr="00062465" w:rsidRDefault="00062465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062465">
              <w:rPr>
                <w:rFonts w:ascii="Times New Roman" w:eastAsia="標楷體" w:hAnsi="Times New Roman" w:cs="Times New Roman"/>
              </w:rPr>
              <w:t>.1</w:t>
            </w:r>
          </w:p>
        </w:tc>
        <w:tc>
          <w:tcPr>
            <w:tcW w:w="2436" w:type="dxa"/>
          </w:tcPr>
          <w:p w:rsidR="00062465" w:rsidRPr="00062465" w:rsidRDefault="00062465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062465">
              <w:rPr>
                <w:rFonts w:ascii="Times New Roman" w:eastAsia="標楷體" w:hAnsi="Times New Roman" w:cs="Times New Roman"/>
              </w:rPr>
              <w:t>網頁介面</w:t>
            </w:r>
          </w:p>
        </w:tc>
        <w:tc>
          <w:tcPr>
            <w:tcW w:w="2693" w:type="dxa"/>
          </w:tcPr>
          <w:p w:rsidR="00062465" w:rsidRPr="00062465" w:rsidRDefault="00062465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062465">
              <w:rPr>
                <w:rFonts w:ascii="Times New Roman" w:eastAsia="標楷體" w:hAnsi="Times New Roman" w:cs="Times New Roman"/>
              </w:rPr>
              <w:t>架設網站介面</w:t>
            </w:r>
          </w:p>
        </w:tc>
        <w:tc>
          <w:tcPr>
            <w:tcW w:w="6708" w:type="dxa"/>
          </w:tcPr>
          <w:p w:rsidR="00062465" w:rsidRPr="00062465" w:rsidRDefault="00062465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設計登入、各功能、管理後台等網站頁面</w:t>
            </w:r>
          </w:p>
        </w:tc>
        <w:tc>
          <w:tcPr>
            <w:tcW w:w="2222" w:type="dxa"/>
          </w:tcPr>
          <w:p w:rsidR="00062465" w:rsidRPr="00515AB4" w:rsidRDefault="00062465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  <w:tr w:rsidR="00062465" w:rsidRPr="00635716" w:rsidTr="00062465">
        <w:tc>
          <w:tcPr>
            <w:tcW w:w="678" w:type="dxa"/>
          </w:tcPr>
          <w:p w:rsidR="00062465" w:rsidRPr="00062465" w:rsidRDefault="00062465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1.2</w:t>
            </w:r>
          </w:p>
        </w:tc>
        <w:tc>
          <w:tcPr>
            <w:tcW w:w="2436" w:type="dxa"/>
          </w:tcPr>
          <w:p w:rsidR="00062465" w:rsidRPr="00062465" w:rsidRDefault="00062465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資料庫設計</w:t>
            </w:r>
          </w:p>
        </w:tc>
        <w:tc>
          <w:tcPr>
            <w:tcW w:w="2693" w:type="dxa"/>
          </w:tcPr>
          <w:p w:rsidR="00062465" w:rsidRPr="00062465" w:rsidRDefault="00062465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08" w:type="dxa"/>
          </w:tcPr>
          <w:p w:rsidR="00062465" w:rsidRPr="00062465" w:rsidRDefault="00434884" w:rsidP="001D5171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設計各儲存資料表格，目前預估計有</w:t>
            </w:r>
            <w:r w:rsidR="00E52749"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教職員；</w:t>
            </w:r>
            <w:r w:rsidR="00E52749">
              <w:rPr>
                <w:rFonts w:ascii="Times New Roman" w:eastAsia="標楷體" w:hAnsi="Times New Roman" w:cs="Times New Roman" w:hint="eastAsia"/>
              </w:rPr>
              <w:t>(2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 w:rsidR="001D5171">
              <w:rPr>
                <w:rFonts w:ascii="Times New Roman" w:eastAsia="標楷體" w:hAnsi="Times New Roman" w:cs="Times New Roman" w:hint="eastAsia"/>
              </w:rPr>
              <w:t>單位年薪；</w:t>
            </w:r>
            <w:r w:rsidR="00E52749">
              <w:rPr>
                <w:rFonts w:ascii="Times New Roman" w:eastAsia="標楷體" w:hAnsi="Times New Roman" w:cs="Times New Roman" w:hint="eastAsia"/>
              </w:rPr>
              <w:t>(3</w:t>
            </w:r>
            <w:r w:rsidR="001D5171">
              <w:rPr>
                <w:rFonts w:ascii="Times New Roman" w:eastAsia="標楷體" w:hAnsi="Times New Roman" w:cs="Times New Roman" w:hint="eastAsia"/>
              </w:rPr>
              <w:t>)</w:t>
            </w:r>
            <w:r w:rsidR="001D5171">
              <w:rPr>
                <w:rFonts w:ascii="Times New Roman" w:eastAsia="標楷體" w:hAnsi="Times New Roman" w:cs="Times New Roman" w:hint="eastAsia"/>
              </w:rPr>
              <w:t>專任教師鐘點；</w:t>
            </w:r>
            <w:r w:rsidR="00E52749">
              <w:rPr>
                <w:rFonts w:ascii="Times New Roman" w:eastAsia="標楷體" w:hAnsi="Times New Roman" w:cs="Times New Roman" w:hint="eastAsia"/>
              </w:rPr>
              <w:t>(4</w:t>
            </w:r>
            <w:r w:rsidR="001D5171">
              <w:rPr>
                <w:rFonts w:ascii="Times New Roman" w:eastAsia="標楷體" w:hAnsi="Times New Roman" w:cs="Times New Roman" w:hint="eastAsia"/>
              </w:rPr>
              <w:t>)</w:t>
            </w:r>
            <w:r w:rsidR="001D5171">
              <w:rPr>
                <w:rFonts w:ascii="Times New Roman" w:eastAsia="標楷體" w:hAnsi="Times New Roman" w:cs="Times New Roman" w:hint="eastAsia"/>
              </w:rPr>
              <w:t>兼任教師鐘點；</w:t>
            </w:r>
            <w:r w:rsidR="00E52749">
              <w:rPr>
                <w:rFonts w:ascii="Times New Roman" w:eastAsia="標楷體" w:hAnsi="Times New Roman" w:cs="Times New Roman" w:hint="eastAsia"/>
              </w:rPr>
              <w:t>(5</w:t>
            </w:r>
            <w:r w:rsidR="001D5171">
              <w:rPr>
                <w:rFonts w:ascii="Times New Roman" w:eastAsia="標楷體" w:hAnsi="Times New Roman" w:cs="Times New Roman" w:hint="eastAsia"/>
              </w:rPr>
              <w:t>)</w:t>
            </w:r>
            <w:r w:rsidR="001D5171">
              <w:rPr>
                <w:rFonts w:ascii="Times New Roman" w:eastAsia="標楷體" w:hAnsi="Times New Roman" w:cs="Times New Roman" w:hint="eastAsia"/>
              </w:rPr>
              <w:t>授課</w:t>
            </w:r>
            <w:r w:rsidR="004607CF">
              <w:rPr>
                <w:rFonts w:ascii="Times New Roman" w:eastAsia="標楷體" w:hAnsi="Times New Roman" w:cs="Times New Roman" w:hint="eastAsia"/>
              </w:rPr>
              <w:t>鐘點表；</w:t>
            </w:r>
            <w:r w:rsidR="00E52749">
              <w:rPr>
                <w:rFonts w:ascii="Times New Roman" w:eastAsia="標楷體" w:hAnsi="Times New Roman" w:cs="Times New Roman" w:hint="eastAsia"/>
              </w:rPr>
              <w:t>(6</w:t>
            </w:r>
            <w:r w:rsidR="004607CF">
              <w:rPr>
                <w:rFonts w:ascii="Times New Roman" w:eastAsia="標楷體" w:hAnsi="Times New Roman" w:cs="Times New Roman" w:hint="eastAsia"/>
              </w:rPr>
              <w:t>)</w:t>
            </w:r>
            <w:r w:rsidR="004607CF">
              <w:rPr>
                <w:rFonts w:ascii="Times New Roman" w:eastAsia="標楷體" w:hAnsi="Times New Roman" w:cs="Times New Roman" w:hint="eastAsia"/>
              </w:rPr>
              <w:t>鐘點表；</w:t>
            </w:r>
            <w:r w:rsidR="004607CF">
              <w:rPr>
                <w:rFonts w:ascii="Times New Roman" w:eastAsia="標楷體" w:hAnsi="Times New Roman" w:cs="Times New Roman" w:hint="eastAsia"/>
              </w:rPr>
              <w:t>(</w:t>
            </w:r>
            <w:r w:rsidR="00E52749">
              <w:rPr>
                <w:rFonts w:ascii="Times New Roman" w:eastAsia="標楷體" w:hAnsi="Times New Roman" w:cs="Times New Roman"/>
              </w:rPr>
              <w:t>7</w:t>
            </w:r>
            <w:r w:rsidR="004607CF">
              <w:rPr>
                <w:rFonts w:ascii="Times New Roman" w:eastAsia="標楷體" w:hAnsi="Times New Roman" w:cs="Times New Roman"/>
              </w:rPr>
              <w:t>)</w:t>
            </w:r>
            <w:proofErr w:type="gramStart"/>
            <w:r w:rsidR="004607CF">
              <w:rPr>
                <w:rFonts w:ascii="Times New Roman" w:eastAsia="標楷體" w:hAnsi="Times New Roman" w:cs="Times New Roman" w:hint="eastAsia"/>
              </w:rPr>
              <w:t>健保校付</w:t>
            </w:r>
            <w:proofErr w:type="gramEnd"/>
            <w:r w:rsidR="004607CF">
              <w:rPr>
                <w:rFonts w:ascii="Times New Roman" w:eastAsia="標楷體" w:hAnsi="Times New Roman" w:cs="Times New Roman" w:hint="eastAsia"/>
              </w:rPr>
              <w:t>；</w:t>
            </w:r>
            <w:r w:rsidR="00E52749">
              <w:rPr>
                <w:rFonts w:ascii="Times New Roman" w:eastAsia="標楷體" w:hAnsi="Times New Roman" w:cs="Times New Roman" w:hint="eastAsia"/>
              </w:rPr>
              <w:t>(8</w:t>
            </w:r>
            <w:r w:rsidR="004607CF">
              <w:rPr>
                <w:rFonts w:ascii="Times New Roman" w:eastAsia="標楷體" w:hAnsi="Times New Roman" w:cs="Times New Roman" w:hint="eastAsia"/>
              </w:rPr>
              <w:t>)</w:t>
            </w:r>
            <w:r w:rsidR="004607CF">
              <w:rPr>
                <w:rFonts w:ascii="Times New Roman" w:eastAsia="標楷體" w:hAnsi="Times New Roman" w:cs="Times New Roman" w:hint="eastAsia"/>
              </w:rPr>
              <w:t>公保</w:t>
            </w:r>
            <w:r w:rsidR="004607CF">
              <w:rPr>
                <w:rFonts w:ascii="Times New Roman" w:eastAsia="標楷體" w:hAnsi="Times New Roman" w:cs="Times New Roman" w:hint="eastAsia"/>
              </w:rPr>
              <w:t>/</w:t>
            </w:r>
            <w:proofErr w:type="gramStart"/>
            <w:r w:rsidR="004607CF">
              <w:rPr>
                <w:rFonts w:ascii="Times New Roman" w:eastAsia="標楷體" w:hAnsi="Times New Roman" w:cs="Times New Roman" w:hint="eastAsia"/>
              </w:rPr>
              <w:t>勞保校付</w:t>
            </w:r>
            <w:proofErr w:type="gramEnd"/>
            <w:r w:rsidR="004607CF">
              <w:rPr>
                <w:rFonts w:ascii="Times New Roman" w:eastAsia="標楷體" w:hAnsi="Times New Roman" w:cs="Times New Roman" w:hint="eastAsia"/>
              </w:rPr>
              <w:t>；</w:t>
            </w:r>
            <w:r w:rsidR="00E52749">
              <w:rPr>
                <w:rFonts w:ascii="Times New Roman" w:eastAsia="標楷體" w:hAnsi="Times New Roman" w:cs="Times New Roman" w:hint="eastAsia"/>
              </w:rPr>
              <w:t>(9</w:t>
            </w:r>
            <w:r w:rsidR="004607CF">
              <w:rPr>
                <w:rFonts w:ascii="Times New Roman" w:eastAsia="標楷體" w:hAnsi="Times New Roman" w:cs="Times New Roman" w:hint="eastAsia"/>
              </w:rPr>
              <w:t>)</w:t>
            </w:r>
            <w:r w:rsidR="004607CF">
              <w:rPr>
                <w:rFonts w:ascii="Times New Roman" w:eastAsia="標楷體" w:hAnsi="Times New Roman" w:cs="Times New Roman" w:hint="eastAsia"/>
              </w:rPr>
              <w:t>退撫</w:t>
            </w:r>
            <w:r w:rsidR="004607CF">
              <w:rPr>
                <w:rFonts w:ascii="Times New Roman" w:eastAsia="標楷體" w:hAnsi="Times New Roman" w:cs="Times New Roman" w:hint="eastAsia"/>
              </w:rPr>
              <w:t>/</w:t>
            </w:r>
            <w:proofErr w:type="gramStart"/>
            <w:r w:rsidR="004607CF">
              <w:rPr>
                <w:rFonts w:ascii="Times New Roman" w:eastAsia="標楷體" w:hAnsi="Times New Roman" w:cs="Times New Roman" w:hint="eastAsia"/>
              </w:rPr>
              <w:t>勞退校付</w:t>
            </w:r>
            <w:proofErr w:type="gramEnd"/>
            <w:r w:rsidR="00E52749">
              <w:rPr>
                <w:rFonts w:ascii="Times New Roman" w:eastAsia="標楷體" w:hAnsi="Times New Roman" w:cs="Times New Roman" w:hint="eastAsia"/>
              </w:rPr>
              <w:t>；</w:t>
            </w:r>
            <w:r w:rsidR="00E52749">
              <w:rPr>
                <w:rFonts w:ascii="Times New Roman" w:eastAsia="標楷體" w:hAnsi="Times New Roman" w:cs="Times New Roman" w:hint="eastAsia"/>
              </w:rPr>
              <w:t>(10)</w:t>
            </w:r>
            <w:r w:rsidR="00E52749">
              <w:rPr>
                <w:rFonts w:ascii="Times New Roman" w:eastAsia="標楷體" w:hAnsi="Times New Roman" w:cs="Times New Roman" w:hint="eastAsia"/>
              </w:rPr>
              <w:t>教師</w:t>
            </w:r>
            <w:proofErr w:type="gramStart"/>
            <w:r w:rsidR="00E52749">
              <w:rPr>
                <w:rFonts w:ascii="Times New Roman" w:eastAsia="標楷體" w:hAnsi="Times New Roman" w:cs="Times New Roman" w:hint="eastAsia"/>
              </w:rPr>
              <w:t>薪級表</w:t>
            </w:r>
            <w:proofErr w:type="gramEnd"/>
            <w:r w:rsidR="00E52749">
              <w:rPr>
                <w:rFonts w:ascii="Times New Roman" w:eastAsia="標楷體" w:hAnsi="Times New Roman" w:cs="Times New Roman" w:hint="eastAsia"/>
              </w:rPr>
              <w:t>；</w:t>
            </w:r>
            <w:r w:rsidR="00E52749">
              <w:rPr>
                <w:rFonts w:ascii="Times New Roman" w:eastAsia="標楷體" w:hAnsi="Times New Roman" w:cs="Times New Roman" w:hint="eastAsia"/>
              </w:rPr>
              <w:t>(11)</w:t>
            </w:r>
            <w:r w:rsidR="00E52749">
              <w:rPr>
                <w:rFonts w:ascii="Times New Roman" w:eastAsia="標楷體" w:hAnsi="Times New Roman" w:cs="Times New Roman" w:hint="eastAsia"/>
              </w:rPr>
              <w:t>職員</w:t>
            </w:r>
            <w:proofErr w:type="gramStart"/>
            <w:r w:rsidR="00E52749">
              <w:rPr>
                <w:rFonts w:ascii="Times New Roman" w:eastAsia="標楷體" w:hAnsi="Times New Roman" w:cs="Times New Roman" w:hint="eastAsia"/>
              </w:rPr>
              <w:t>薪級表</w:t>
            </w:r>
            <w:proofErr w:type="gramEnd"/>
            <w:r w:rsidR="00E52749">
              <w:rPr>
                <w:rFonts w:ascii="Times New Roman" w:eastAsia="標楷體" w:hAnsi="Times New Roman" w:cs="Times New Roman" w:hint="eastAsia"/>
              </w:rPr>
              <w:t>；</w:t>
            </w:r>
            <w:r w:rsidR="00E52749">
              <w:rPr>
                <w:rFonts w:ascii="Times New Roman" w:eastAsia="標楷體" w:hAnsi="Times New Roman" w:cs="Times New Roman" w:hint="eastAsia"/>
              </w:rPr>
              <w:t>(</w:t>
            </w:r>
            <w:r w:rsidR="00E52749">
              <w:rPr>
                <w:rFonts w:ascii="Times New Roman" w:eastAsia="標楷體" w:hAnsi="Times New Roman" w:cs="Times New Roman"/>
              </w:rPr>
              <w:t>12)</w:t>
            </w:r>
            <w:r w:rsidR="00E52749">
              <w:rPr>
                <w:rFonts w:ascii="Times New Roman" w:eastAsia="標楷體" w:hAnsi="Times New Roman" w:cs="Times New Roman" w:hint="eastAsia"/>
              </w:rPr>
              <w:t>工友</w:t>
            </w:r>
            <w:proofErr w:type="gramStart"/>
            <w:r w:rsidR="00E52749">
              <w:rPr>
                <w:rFonts w:ascii="Times New Roman" w:eastAsia="標楷體" w:hAnsi="Times New Roman" w:cs="Times New Roman" w:hint="eastAsia"/>
              </w:rPr>
              <w:t>薪級表</w:t>
            </w:r>
            <w:proofErr w:type="gramEnd"/>
            <w:r w:rsidR="00E52749">
              <w:rPr>
                <w:rFonts w:ascii="Times New Roman" w:eastAsia="標楷體" w:hAnsi="Times New Roman" w:cs="Times New Roman" w:hint="eastAsia"/>
              </w:rPr>
              <w:t>；</w:t>
            </w:r>
            <w:r w:rsidR="00E52749">
              <w:rPr>
                <w:rFonts w:ascii="Times New Roman" w:eastAsia="標楷體" w:hAnsi="Times New Roman" w:cs="Times New Roman" w:hint="eastAsia"/>
              </w:rPr>
              <w:t>(13)</w:t>
            </w:r>
            <w:r w:rsidR="00840F4F">
              <w:rPr>
                <w:rFonts w:ascii="Times New Roman" w:eastAsia="標楷體" w:hAnsi="Times New Roman" w:cs="Times New Roman" w:hint="eastAsia"/>
              </w:rPr>
              <w:t>主管</w:t>
            </w:r>
            <w:r w:rsidR="00E52749">
              <w:rPr>
                <w:rFonts w:ascii="Times New Roman" w:eastAsia="標楷體" w:hAnsi="Times New Roman" w:cs="Times New Roman" w:hint="eastAsia"/>
              </w:rPr>
              <w:t>津貼表；</w:t>
            </w:r>
            <w:r w:rsidR="00E52749">
              <w:rPr>
                <w:rFonts w:ascii="Times New Roman" w:eastAsia="標楷體" w:hAnsi="Times New Roman" w:cs="Times New Roman" w:hint="eastAsia"/>
              </w:rPr>
              <w:t>(14)</w:t>
            </w:r>
            <w:r w:rsidR="00E52749">
              <w:rPr>
                <w:rFonts w:ascii="Times New Roman" w:eastAsia="標楷體" w:hAnsi="Times New Roman" w:cs="Times New Roman" w:hint="eastAsia"/>
              </w:rPr>
              <w:t>職工專業加給表</w:t>
            </w:r>
            <w:r w:rsidR="006E44D3">
              <w:rPr>
                <w:rFonts w:ascii="Times New Roman" w:eastAsia="標楷體" w:hAnsi="Times New Roman" w:cs="Times New Roman" w:hint="eastAsia"/>
              </w:rPr>
              <w:t>；</w:t>
            </w:r>
            <w:r w:rsidR="006E44D3">
              <w:rPr>
                <w:rFonts w:ascii="Times New Roman" w:eastAsia="標楷體" w:hAnsi="Times New Roman" w:cs="Times New Roman" w:hint="eastAsia"/>
              </w:rPr>
              <w:t>(15)</w:t>
            </w:r>
            <w:r w:rsidR="006E44D3">
              <w:rPr>
                <w:rFonts w:ascii="Times New Roman" w:eastAsia="標楷體" w:hAnsi="Times New Roman" w:cs="Times New Roman" w:hint="eastAsia"/>
              </w:rPr>
              <w:t>登入帳號等</w:t>
            </w:r>
          </w:p>
        </w:tc>
        <w:tc>
          <w:tcPr>
            <w:tcW w:w="2222" w:type="dxa"/>
          </w:tcPr>
          <w:p w:rsidR="000A68EC" w:rsidRPr="00062465" w:rsidRDefault="000A68EC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  <w:tr w:rsidR="00062465" w:rsidRPr="00635716" w:rsidTr="00062465">
        <w:tc>
          <w:tcPr>
            <w:tcW w:w="678" w:type="dxa"/>
          </w:tcPr>
          <w:p w:rsidR="00062465" w:rsidRDefault="006E44D3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1.3</w:t>
            </w:r>
            <w:r w:rsidR="007E351B"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2436" w:type="dxa"/>
          </w:tcPr>
          <w:p w:rsidR="00062465" w:rsidRDefault="006E44D3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登入帳號</w:t>
            </w:r>
            <w:r w:rsidR="00B167EB">
              <w:rPr>
                <w:rFonts w:ascii="Times New Roman" w:eastAsia="標楷體" w:hAnsi="Times New Roman" w:cs="Times New Roman" w:hint="eastAsia"/>
              </w:rPr>
              <w:t xml:space="preserve"> (</w:t>
            </w:r>
            <w:r w:rsidR="00B167EB">
              <w:rPr>
                <w:rFonts w:ascii="Times New Roman" w:eastAsia="標楷體" w:hAnsi="Times New Roman" w:cs="Times New Roman" w:hint="eastAsia"/>
              </w:rPr>
              <w:t>與</w:t>
            </w:r>
            <w:r w:rsidR="00B167EB">
              <w:rPr>
                <w:rFonts w:ascii="Times New Roman" w:eastAsia="標楷體" w:hAnsi="Times New Roman" w:cs="Times New Roman" w:hint="eastAsia"/>
              </w:rPr>
              <w:t>1.3b</w:t>
            </w:r>
            <w:r w:rsidR="00B167EB">
              <w:rPr>
                <w:rFonts w:ascii="Times New Roman" w:eastAsia="標楷體" w:hAnsi="Times New Roman" w:cs="Times New Roman" w:hint="eastAsia"/>
              </w:rPr>
              <w:t>擇</w:t>
            </w:r>
            <w:proofErr w:type="gramStart"/>
            <w:r w:rsidR="00B167EB"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 w:rsidR="00B167EB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693" w:type="dxa"/>
          </w:tcPr>
          <w:p w:rsidR="00062465" w:rsidRPr="00062465" w:rsidRDefault="006E44D3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採用一般帳號登入</w:t>
            </w:r>
          </w:p>
        </w:tc>
        <w:tc>
          <w:tcPr>
            <w:tcW w:w="6708" w:type="dxa"/>
          </w:tcPr>
          <w:p w:rsidR="00062465" w:rsidRPr="00062465" w:rsidRDefault="007E351B" w:rsidP="00FC1410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採用</w:t>
            </w:r>
            <w:r w:rsidR="00FC1410">
              <w:rPr>
                <w:rFonts w:ascii="Times New Roman" w:eastAsia="標楷體" w:hAnsi="Times New Roman" w:cs="Times New Roman" w:hint="eastAsia"/>
              </w:rPr>
              <w:t>防駭</w:t>
            </w:r>
            <w:r>
              <w:rPr>
                <w:rFonts w:ascii="Times New Roman" w:eastAsia="標楷體" w:hAnsi="Times New Roman" w:cs="Times New Roman" w:hint="eastAsia"/>
              </w:rPr>
              <w:t>方式登入帳號密碼，權限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僅供系所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秘書、管理者使用</w:t>
            </w:r>
          </w:p>
        </w:tc>
        <w:tc>
          <w:tcPr>
            <w:tcW w:w="2222" w:type="dxa"/>
          </w:tcPr>
          <w:p w:rsidR="00062465" w:rsidRPr="00062465" w:rsidRDefault="00062465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  <w:tr w:rsidR="00062465" w:rsidRPr="00635716" w:rsidTr="00062465">
        <w:tc>
          <w:tcPr>
            <w:tcW w:w="678" w:type="dxa"/>
          </w:tcPr>
          <w:p w:rsidR="00062465" w:rsidRDefault="007E351B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1.3b</w:t>
            </w:r>
          </w:p>
        </w:tc>
        <w:tc>
          <w:tcPr>
            <w:tcW w:w="2436" w:type="dxa"/>
          </w:tcPr>
          <w:p w:rsidR="00062465" w:rsidRDefault="007E351B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LDAP</w:t>
            </w:r>
            <w:r>
              <w:rPr>
                <w:rFonts w:ascii="Times New Roman" w:eastAsia="標楷體" w:hAnsi="Times New Roman" w:cs="Times New Roman" w:hint="eastAsia"/>
              </w:rPr>
              <w:t>登入</w:t>
            </w:r>
            <w:r w:rsidR="005B3364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B167EB">
              <w:rPr>
                <w:rFonts w:ascii="Times New Roman" w:eastAsia="標楷體" w:hAnsi="Times New Roman" w:cs="Times New Roman" w:hint="eastAsia"/>
              </w:rPr>
              <w:t>(</w:t>
            </w:r>
            <w:r w:rsidR="00B167EB">
              <w:rPr>
                <w:rFonts w:ascii="Times New Roman" w:eastAsia="標楷體" w:hAnsi="Times New Roman" w:cs="Times New Roman" w:hint="eastAsia"/>
              </w:rPr>
              <w:t>與</w:t>
            </w:r>
            <w:r w:rsidR="00B167EB">
              <w:rPr>
                <w:rFonts w:ascii="Times New Roman" w:eastAsia="標楷體" w:hAnsi="Times New Roman" w:cs="Times New Roman" w:hint="eastAsia"/>
              </w:rPr>
              <w:t>1.3a</w:t>
            </w:r>
            <w:r w:rsidR="00B167EB">
              <w:rPr>
                <w:rFonts w:ascii="Times New Roman" w:eastAsia="標楷體" w:hAnsi="Times New Roman" w:cs="Times New Roman" w:hint="eastAsia"/>
              </w:rPr>
              <w:t>擇</w:t>
            </w:r>
            <w:proofErr w:type="gramStart"/>
            <w:r w:rsidR="00B167EB"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 w:rsidR="00B167EB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693" w:type="dxa"/>
          </w:tcPr>
          <w:p w:rsidR="00062465" w:rsidRPr="00062465" w:rsidRDefault="007E351B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採用</w:t>
            </w:r>
            <w:r>
              <w:rPr>
                <w:rFonts w:ascii="Times New Roman" w:eastAsia="標楷體" w:hAnsi="Times New Roman" w:cs="Times New Roman" w:hint="eastAsia"/>
              </w:rPr>
              <w:t>LDAP</w:t>
            </w:r>
            <w:r>
              <w:rPr>
                <w:rFonts w:ascii="Times New Roman" w:eastAsia="標楷體" w:hAnsi="Times New Roman" w:cs="Times New Roman" w:hint="eastAsia"/>
              </w:rPr>
              <w:t>登入</w:t>
            </w:r>
          </w:p>
        </w:tc>
        <w:tc>
          <w:tcPr>
            <w:tcW w:w="6708" w:type="dxa"/>
          </w:tcPr>
          <w:p w:rsidR="00062465" w:rsidRPr="00062465" w:rsidRDefault="007E351B" w:rsidP="00B167EB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採用</w:t>
            </w:r>
            <w:r>
              <w:rPr>
                <w:rFonts w:ascii="Times New Roman" w:eastAsia="標楷體" w:hAnsi="Times New Roman" w:cs="Times New Roman" w:hint="eastAsia"/>
              </w:rPr>
              <w:t>Web service</w:t>
            </w:r>
            <w:r>
              <w:rPr>
                <w:rFonts w:ascii="Times New Roman" w:eastAsia="標楷體" w:hAnsi="Times New Roman" w:cs="Times New Roman" w:hint="eastAsia"/>
              </w:rPr>
              <w:t>方式呼叫資訊中心帳號權限，權限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僅供系所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秘書、人事室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管理者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使用。</w:t>
            </w:r>
            <w:r w:rsidR="00B167EB" w:rsidRPr="00B167EB">
              <w:rPr>
                <w:rFonts w:ascii="Times New Roman" w:eastAsia="標楷體" w:hAnsi="Times New Roman" w:cs="Times New Roman" w:hint="eastAsia"/>
                <w:color w:val="FF0000"/>
              </w:rPr>
              <w:t>*</w:t>
            </w:r>
            <w:proofErr w:type="gramStart"/>
            <w:r w:rsidR="00B167EB" w:rsidRPr="00B167EB">
              <w:rPr>
                <w:rFonts w:ascii="Times New Roman" w:eastAsia="標楷體" w:hAnsi="Times New Roman" w:cs="Times New Roman" w:hint="eastAsia"/>
                <w:color w:val="FF0000"/>
              </w:rPr>
              <w:t>註</w:t>
            </w:r>
            <w:proofErr w:type="gramEnd"/>
            <w:r w:rsidR="00B167EB" w:rsidRPr="00B167EB">
              <w:rPr>
                <w:rFonts w:ascii="Times New Roman" w:eastAsia="標楷體" w:hAnsi="Times New Roman" w:cs="Times New Roman" w:hint="eastAsia"/>
                <w:color w:val="FF0000"/>
              </w:rPr>
              <w:t xml:space="preserve">: </w:t>
            </w:r>
            <w:r w:rsidR="005B3364">
              <w:rPr>
                <w:rFonts w:ascii="Times New Roman" w:eastAsia="標楷體" w:hAnsi="Times New Roman" w:cs="Times New Roman" w:hint="eastAsia"/>
                <w:color w:val="FF0000"/>
              </w:rPr>
              <w:t>此作法將有勞人事室主任與資訊中心溝通，</w:t>
            </w:r>
            <w:r w:rsidR="00B167EB" w:rsidRPr="00B167EB">
              <w:rPr>
                <w:rFonts w:ascii="Times New Roman" w:eastAsia="標楷體" w:hAnsi="Times New Roman" w:cs="Times New Roman" w:hint="eastAsia"/>
                <w:color w:val="FF0000"/>
              </w:rPr>
              <w:t>該系統將連結</w:t>
            </w:r>
            <w:r w:rsidR="00B167EB" w:rsidRPr="00B167EB">
              <w:rPr>
                <w:rFonts w:ascii="Times New Roman" w:eastAsia="標楷體" w:hAnsi="Times New Roman" w:cs="Times New Roman" w:hint="eastAsia"/>
                <w:color w:val="FF0000"/>
              </w:rPr>
              <w:t>LDAP</w:t>
            </w:r>
            <w:r w:rsidR="00B167EB" w:rsidRPr="00B167EB">
              <w:rPr>
                <w:rFonts w:ascii="Times New Roman" w:eastAsia="標楷體" w:hAnsi="Times New Roman" w:cs="Times New Roman" w:hint="eastAsia"/>
                <w:color w:val="FF0000"/>
              </w:rPr>
              <w:t>帳號之</w:t>
            </w:r>
            <w:r w:rsidR="005B3364">
              <w:rPr>
                <w:rFonts w:ascii="Times New Roman" w:eastAsia="標楷體" w:hAnsi="Times New Roman" w:cs="Times New Roman" w:hint="eastAsia"/>
                <w:color w:val="FF0000"/>
              </w:rPr>
              <w:t>相關</w:t>
            </w:r>
            <w:r w:rsidR="00B167EB" w:rsidRPr="00B167EB">
              <w:rPr>
                <w:rFonts w:ascii="Times New Roman" w:eastAsia="標楷體" w:hAnsi="Times New Roman" w:cs="Times New Roman" w:hint="eastAsia"/>
                <w:color w:val="FF0000"/>
              </w:rPr>
              <w:t>行政事務。</w:t>
            </w:r>
          </w:p>
        </w:tc>
        <w:tc>
          <w:tcPr>
            <w:tcW w:w="2222" w:type="dxa"/>
          </w:tcPr>
          <w:p w:rsidR="00062465" w:rsidRPr="00062465" w:rsidRDefault="00062465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  <w:tr w:rsidR="005B3364" w:rsidRPr="00635716" w:rsidTr="00062465">
        <w:tc>
          <w:tcPr>
            <w:tcW w:w="678" w:type="dxa"/>
          </w:tcPr>
          <w:p w:rsidR="005B3364" w:rsidRDefault="005B3364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1.4</w:t>
            </w:r>
          </w:p>
        </w:tc>
        <w:tc>
          <w:tcPr>
            <w:tcW w:w="2436" w:type="dxa"/>
          </w:tcPr>
          <w:p w:rsidR="005B3364" w:rsidRDefault="005B3364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匯入舊資料</w:t>
            </w:r>
          </w:p>
        </w:tc>
        <w:tc>
          <w:tcPr>
            <w:tcW w:w="2693" w:type="dxa"/>
          </w:tcPr>
          <w:p w:rsidR="005B3364" w:rsidRDefault="00E82D22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手動</w:t>
            </w:r>
            <w:r w:rsidR="005B3364">
              <w:rPr>
                <w:rFonts w:ascii="Times New Roman" w:eastAsia="標楷體" w:hAnsi="Times New Roman" w:cs="Times New Roman" w:hint="eastAsia"/>
              </w:rPr>
              <w:t>匯入</w:t>
            </w:r>
            <w:r>
              <w:rPr>
                <w:rFonts w:ascii="Times New Roman" w:eastAsia="標楷體" w:hAnsi="Times New Roman" w:cs="Times New Roman" w:hint="eastAsia"/>
              </w:rPr>
              <w:t>舊</w:t>
            </w:r>
            <w:r w:rsidR="005B3364">
              <w:rPr>
                <w:rFonts w:ascii="Times New Roman" w:eastAsia="標楷體" w:hAnsi="Times New Roman" w:cs="Times New Roman" w:hint="eastAsia"/>
              </w:rPr>
              <w:t>資料</w:t>
            </w:r>
          </w:p>
        </w:tc>
        <w:tc>
          <w:tcPr>
            <w:tcW w:w="6708" w:type="dxa"/>
          </w:tcPr>
          <w:p w:rsidR="005B3364" w:rsidRDefault="000A68EC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以人工方式，過濾及整理</w:t>
            </w:r>
            <w:r w:rsidR="005B3364">
              <w:rPr>
                <w:rFonts w:ascii="Times New Roman" w:eastAsia="標楷體" w:hAnsi="Times New Roman" w:cs="Times New Roman" w:hint="eastAsia"/>
              </w:rPr>
              <w:t>110</w:t>
            </w:r>
            <w:r w:rsidR="005B3364">
              <w:rPr>
                <w:rFonts w:ascii="Times New Roman" w:eastAsia="標楷體" w:hAnsi="Times New Roman" w:cs="Times New Roman" w:hint="eastAsia"/>
              </w:rPr>
              <w:t>學年度相關</w:t>
            </w:r>
            <w:r w:rsidR="005B3364">
              <w:rPr>
                <w:rFonts w:ascii="Times New Roman" w:eastAsia="標楷體" w:hAnsi="Times New Roman" w:cs="Times New Roman" w:hint="eastAsia"/>
              </w:rPr>
              <w:t>Excel</w:t>
            </w:r>
            <w:r w:rsidR="005B3364">
              <w:rPr>
                <w:rFonts w:ascii="Times New Roman" w:eastAsia="標楷體" w:hAnsi="Times New Roman" w:cs="Times New Roman" w:hint="eastAsia"/>
              </w:rPr>
              <w:t>檔，並轉為</w:t>
            </w:r>
            <w:r>
              <w:rPr>
                <w:rFonts w:ascii="Times New Roman" w:eastAsia="標楷體" w:hAnsi="Times New Roman" w:cs="Times New Roman" w:hint="eastAsia"/>
              </w:rPr>
              <w:t>符合系統格式之</w:t>
            </w:r>
            <w:r w:rsidR="005B3364">
              <w:rPr>
                <w:rFonts w:ascii="Times New Roman" w:eastAsia="標楷體" w:hAnsi="Times New Roman" w:cs="Times New Roman" w:hint="eastAsia"/>
              </w:rPr>
              <w:t>資料表格。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840F4F">
              <w:rPr>
                <w:rFonts w:ascii="Times New Roman" w:eastAsia="標楷體" w:hAnsi="Times New Roman" w:cs="Times New Roman" w:hint="eastAsia"/>
                <w:b/>
              </w:rPr>
              <w:t>處理困難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22" w:type="dxa"/>
          </w:tcPr>
          <w:p w:rsidR="000A055A" w:rsidRPr="00062465" w:rsidRDefault="000A055A" w:rsidP="0006246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</w:tbl>
    <w:p w:rsidR="00062465" w:rsidRPr="00062465" w:rsidRDefault="00062465" w:rsidP="00062465">
      <w:pPr>
        <w:pStyle w:val="Web"/>
        <w:spacing w:before="0" w:beforeAutospacing="0" w:after="0" w:afterAutospacing="0" w:line="440" w:lineRule="exact"/>
        <w:rPr>
          <w:rFonts w:ascii="標楷體" w:eastAsia="標楷體" w:hAnsi="標楷體" w:cs="Calibri"/>
          <w:sz w:val="28"/>
          <w:szCs w:val="28"/>
        </w:rPr>
      </w:pPr>
    </w:p>
    <w:p w:rsidR="00E82D22" w:rsidRDefault="00E82D22" w:rsidP="00A612F7">
      <w:pPr>
        <w:pStyle w:val="Web"/>
        <w:spacing w:before="0" w:beforeAutospacing="0" w:after="0" w:afterAutospacing="0" w:line="440" w:lineRule="exact"/>
        <w:ind w:firstLine="480"/>
        <w:rPr>
          <w:rFonts w:ascii="標楷體" w:eastAsia="標楷體" w:hAnsi="標楷體" w:cs="Calibri"/>
          <w:sz w:val="28"/>
          <w:szCs w:val="28"/>
        </w:rPr>
      </w:pPr>
    </w:p>
    <w:p w:rsidR="00A612F7" w:rsidRPr="00635716" w:rsidRDefault="00E77BBB" w:rsidP="00A612F7">
      <w:pPr>
        <w:pStyle w:val="Web"/>
        <w:spacing w:before="0" w:beforeAutospacing="0" w:after="0" w:afterAutospacing="0" w:line="440" w:lineRule="exact"/>
        <w:ind w:firstLine="480"/>
        <w:rPr>
          <w:rFonts w:ascii="標楷體" w:eastAsia="標楷體" w:hAnsi="標楷體" w:cs="Calibri"/>
          <w:sz w:val="28"/>
          <w:szCs w:val="28"/>
        </w:rPr>
      </w:pPr>
      <w:r w:rsidRPr="00635716">
        <w:rPr>
          <w:rFonts w:ascii="標楷體" w:eastAsia="標楷體" w:hAnsi="標楷體" w:cs="Calibri" w:hint="eastAsia"/>
          <w:sz w:val="28"/>
          <w:szCs w:val="28"/>
        </w:rPr>
        <w:t>(二)</w:t>
      </w:r>
      <w:r w:rsidR="00A612F7" w:rsidRPr="00A612F7">
        <w:rPr>
          <w:rFonts w:hint="eastAsia"/>
        </w:rPr>
        <w:t xml:space="preserve"> </w:t>
      </w:r>
      <w:r w:rsidR="00A612F7" w:rsidRPr="00A612F7">
        <w:rPr>
          <w:rFonts w:ascii="標楷體" w:eastAsia="標楷體" w:hAnsi="標楷體" w:cs="Calibri" w:hint="eastAsia"/>
          <w:sz w:val="28"/>
          <w:szCs w:val="28"/>
        </w:rPr>
        <w:t>單位年薪</w:t>
      </w:r>
      <w:r w:rsidR="005B3364">
        <w:rPr>
          <w:rFonts w:ascii="標楷體" w:eastAsia="標楷體" w:hAnsi="標楷體" w:cs="Calibri" w:hint="eastAsia"/>
          <w:sz w:val="28"/>
          <w:szCs w:val="28"/>
        </w:rPr>
        <w:t>預算</w:t>
      </w:r>
      <w:r w:rsidR="00A612F7" w:rsidRPr="00A612F7">
        <w:rPr>
          <w:rFonts w:ascii="標楷體" w:eastAsia="標楷體" w:hAnsi="標楷體" w:cs="Calibri" w:hint="eastAsia"/>
          <w:sz w:val="28"/>
          <w:szCs w:val="28"/>
        </w:rPr>
        <w:t>明細</w:t>
      </w:r>
      <w:r w:rsidR="00A612F7">
        <w:rPr>
          <w:rFonts w:ascii="標楷體" w:eastAsia="標楷體" w:hAnsi="標楷體" w:cs="Calibri" w:hint="eastAsia"/>
          <w:sz w:val="28"/>
          <w:szCs w:val="28"/>
        </w:rPr>
        <w:t>-</w:t>
      </w:r>
      <w:r w:rsidRPr="00635716">
        <w:rPr>
          <w:rFonts w:ascii="標楷體" w:eastAsia="標楷體" w:hAnsi="標楷體" w:cs="Calibri" w:hint="eastAsia"/>
          <w:sz w:val="28"/>
          <w:szCs w:val="28"/>
        </w:rPr>
        <w:t>功能及需求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678"/>
        <w:gridCol w:w="2436"/>
        <w:gridCol w:w="2693"/>
        <w:gridCol w:w="6662"/>
        <w:gridCol w:w="2268"/>
      </w:tblGrid>
      <w:tr w:rsidR="00E82D22" w:rsidRPr="00062465" w:rsidTr="00E82D22">
        <w:tc>
          <w:tcPr>
            <w:tcW w:w="678" w:type="dxa"/>
          </w:tcPr>
          <w:p w:rsidR="00E82D22" w:rsidRPr="00062465" w:rsidRDefault="00E82D22" w:rsidP="00E82D22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62465">
              <w:rPr>
                <w:rFonts w:ascii="標楷體" w:eastAsia="標楷體" w:hAnsi="標楷體" w:cs="Calibri" w:hint="eastAsia"/>
              </w:rPr>
              <w:t>序</w:t>
            </w:r>
          </w:p>
        </w:tc>
        <w:tc>
          <w:tcPr>
            <w:tcW w:w="2436" w:type="dxa"/>
          </w:tcPr>
          <w:p w:rsidR="00E82D22" w:rsidRPr="00062465" w:rsidRDefault="00E82D22" w:rsidP="00E82D2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062465">
              <w:rPr>
                <w:rFonts w:ascii="Times New Roman" w:eastAsia="標楷體" w:hAnsi="Times New Roman" w:cs="Times New Roman"/>
              </w:rPr>
              <w:t>功能</w:t>
            </w:r>
          </w:p>
        </w:tc>
        <w:tc>
          <w:tcPr>
            <w:tcW w:w="2693" w:type="dxa"/>
          </w:tcPr>
          <w:p w:rsidR="00E82D22" w:rsidRPr="00062465" w:rsidRDefault="00E82D22" w:rsidP="00E82D2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需求</w:t>
            </w:r>
            <w:r w:rsidRPr="00062465">
              <w:rPr>
                <w:rFonts w:ascii="Times New Roman" w:eastAsia="標楷體" w:hAnsi="Times New Roman" w:cs="Times New Roman"/>
              </w:rPr>
              <w:t>描述</w:t>
            </w:r>
          </w:p>
        </w:tc>
        <w:tc>
          <w:tcPr>
            <w:tcW w:w="6662" w:type="dxa"/>
          </w:tcPr>
          <w:p w:rsidR="00E82D22" w:rsidRPr="00062465" w:rsidRDefault="00E82D22" w:rsidP="00E82D2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系統設計</w:t>
            </w:r>
          </w:p>
        </w:tc>
        <w:tc>
          <w:tcPr>
            <w:tcW w:w="2268" w:type="dxa"/>
          </w:tcPr>
          <w:p w:rsidR="00E82D22" w:rsidRPr="00062465" w:rsidRDefault="00E82D22" w:rsidP="00E82D2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估</w:t>
            </w:r>
            <w:r>
              <w:rPr>
                <w:rFonts w:ascii="Times New Roman" w:eastAsia="標楷體" w:hAnsi="Times New Roman" w:cs="Times New Roman" w:hint="eastAsia"/>
              </w:rPr>
              <w:t>算</w:t>
            </w:r>
            <w:r w:rsidRPr="00062465">
              <w:rPr>
                <w:rFonts w:ascii="Times New Roman" w:eastAsia="標楷體" w:hAnsi="Times New Roman" w:cs="Times New Roman"/>
              </w:rPr>
              <w:t>費用</w:t>
            </w:r>
          </w:p>
        </w:tc>
      </w:tr>
      <w:tr w:rsidR="00E82D22" w:rsidRPr="00062465" w:rsidTr="00E82D22">
        <w:tc>
          <w:tcPr>
            <w:tcW w:w="678" w:type="dxa"/>
          </w:tcPr>
          <w:p w:rsidR="00E82D22" w:rsidRPr="00062465" w:rsidRDefault="00E82D22" w:rsidP="005B3364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>
              <w:rPr>
                <w:rFonts w:ascii="標楷體" w:eastAsia="標楷體" w:hAnsi="標楷體" w:cs="Calibri" w:hint="eastAsia"/>
              </w:rPr>
              <w:t>2.1</w:t>
            </w:r>
          </w:p>
        </w:tc>
        <w:tc>
          <w:tcPr>
            <w:tcW w:w="2436" w:type="dxa"/>
          </w:tcPr>
          <w:p w:rsidR="00E82D22" w:rsidRPr="00062465" w:rsidRDefault="00E82D22" w:rsidP="000A68EC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>
              <w:rPr>
                <w:rFonts w:ascii="標楷體" w:eastAsia="標楷體" w:hAnsi="標楷體" w:cs="Calibri" w:hint="eastAsia"/>
              </w:rPr>
              <w:t>匯入去年預算</w:t>
            </w:r>
          </w:p>
        </w:tc>
        <w:tc>
          <w:tcPr>
            <w:tcW w:w="2693" w:type="dxa"/>
          </w:tcPr>
          <w:p w:rsidR="00E82D22" w:rsidRPr="00062465" w:rsidRDefault="00E82D22" w:rsidP="000A68EC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>
              <w:rPr>
                <w:rFonts w:ascii="標楷體" w:eastAsia="標楷體" w:hAnsi="標楷體" w:cs="Calibri" w:hint="eastAsia"/>
              </w:rPr>
              <w:t>匯入110學年預算作為新學年(111學年)資料</w:t>
            </w:r>
          </w:p>
        </w:tc>
        <w:tc>
          <w:tcPr>
            <w:tcW w:w="6662" w:type="dxa"/>
          </w:tcPr>
          <w:p w:rsidR="00E82D22" w:rsidRPr="00E82D22" w:rsidRDefault="00E82D22" w:rsidP="000A68EC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>
              <w:rPr>
                <w:rFonts w:ascii="標楷體" w:eastAsia="標楷體" w:hAnsi="標楷體" w:cs="Calibri" w:hint="eastAsia"/>
              </w:rPr>
              <w:t>系統將自動匯入去年預算資料作為該年度資料，但</w:t>
            </w:r>
            <w:proofErr w:type="gramStart"/>
            <w:r w:rsidRPr="00E82D22">
              <w:rPr>
                <w:rFonts w:ascii="標楷體" w:eastAsia="標楷體" w:hAnsi="標楷體" w:cs="Calibri" w:hint="eastAsia"/>
                <w:u w:val="single"/>
              </w:rPr>
              <w:t>俸</w:t>
            </w:r>
            <w:proofErr w:type="gramEnd"/>
            <w:r w:rsidRPr="00E82D22">
              <w:rPr>
                <w:rFonts w:ascii="標楷體" w:eastAsia="標楷體" w:hAnsi="標楷體" w:cs="Calibri" w:hint="eastAsia"/>
                <w:u w:val="single"/>
              </w:rPr>
              <w:t>點有增加</w:t>
            </w:r>
            <w:r>
              <w:rPr>
                <w:rFonts w:ascii="標楷體" w:eastAsia="標楷體" w:hAnsi="標楷體" w:cs="Calibri" w:hint="eastAsia"/>
              </w:rPr>
              <w:t>的教職員，還必須系所秘書更改。</w:t>
            </w:r>
          </w:p>
        </w:tc>
        <w:tc>
          <w:tcPr>
            <w:tcW w:w="2268" w:type="dxa"/>
          </w:tcPr>
          <w:p w:rsidR="00E82D22" w:rsidRPr="000A68EC" w:rsidRDefault="00E82D22" w:rsidP="000A055A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  <w:tr w:rsidR="00E82D22" w:rsidRPr="00062465" w:rsidTr="00E82D22">
        <w:tc>
          <w:tcPr>
            <w:tcW w:w="678" w:type="dxa"/>
          </w:tcPr>
          <w:p w:rsidR="00E82D22" w:rsidRPr="00062465" w:rsidRDefault="00E82D22" w:rsidP="005B3364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>
              <w:rPr>
                <w:rFonts w:ascii="標楷體" w:eastAsia="標楷體" w:hAnsi="標楷體" w:cs="Calibri" w:hint="eastAsia"/>
              </w:rPr>
              <w:lastRenderedPageBreak/>
              <w:t>2.2</w:t>
            </w:r>
          </w:p>
        </w:tc>
        <w:tc>
          <w:tcPr>
            <w:tcW w:w="2436" w:type="dxa"/>
          </w:tcPr>
          <w:p w:rsidR="00E82D22" w:rsidRPr="00062465" w:rsidRDefault="00E82D22" w:rsidP="005B3364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62465">
              <w:rPr>
                <w:rFonts w:ascii="標楷體" w:eastAsia="標楷體" w:hAnsi="標楷體" w:cs="Calibri" w:hint="eastAsia"/>
              </w:rPr>
              <w:t>專任人員薪資預算設定</w:t>
            </w:r>
          </w:p>
        </w:tc>
        <w:tc>
          <w:tcPr>
            <w:tcW w:w="2693" w:type="dxa"/>
          </w:tcPr>
          <w:p w:rsidR="00E82D22" w:rsidRPr="00062465" w:rsidRDefault="00E82D22" w:rsidP="00DE7CA7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62465">
              <w:rPr>
                <w:rFonts w:ascii="標楷體" w:eastAsia="標楷體" w:hAnsi="標楷體" w:cs="Calibri" w:hint="eastAsia"/>
              </w:rPr>
              <w:t>每學年專任基本預算編列</w:t>
            </w:r>
          </w:p>
        </w:tc>
        <w:tc>
          <w:tcPr>
            <w:tcW w:w="6662" w:type="dxa"/>
          </w:tcPr>
          <w:p w:rsidR="00E82D22" w:rsidRDefault="00E82D22" w:rsidP="00E82D2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DE7CA7">
              <w:rPr>
                <w:rFonts w:ascii="Times New Roman" w:eastAsia="標楷體" w:hAnsi="Times New Roman" w:cs="Times New Roman"/>
              </w:rPr>
              <w:t>專任教職員新增、修改、刪除預算表功能，系統可依據職級</w:t>
            </w:r>
            <w:proofErr w:type="gramStart"/>
            <w:r w:rsidRPr="00DE7CA7">
              <w:rPr>
                <w:rFonts w:ascii="Times New Roman" w:eastAsia="標楷體" w:hAnsi="Times New Roman" w:cs="Times New Roman"/>
              </w:rPr>
              <w:t>俸</w:t>
            </w:r>
            <w:proofErr w:type="gramEnd"/>
            <w:r w:rsidRPr="00DE7CA7">
              <w:rPr>
                <w:rFonts w:ascii="Times New Roman" w:eastAsia="標楷體" w:hAnsi="Times New Roman" w:cs="Times New Roman"/>
              </w:rPr>
              <w:t>點算出該年度各教職員</w:t>
            </w:r>
            <w:r w:rsidRPr="00DE7CA7">
              <w:rPr>
                <w:rFonts w:ascii="Times New Roman" w:eastAsia="標楷體" w:hAnsi="Times New Roman" w:cs="Times New Roman"/>
              </w:rPr>
              <w:t>(1)</w:t>
            </w:r>
            <w:r w:rsidRPr="00DE7CA7">
              <w:rPr>
                <w:rFonts w:ascii="Times New Roman" w:eastAsia="標楷體" w:hAnsi="Times New Roman" w:cs="Times New Roman"/>
              </w:rPr>
              <w:t>薪資預算、</w:t>
            </w:r>
            <w:r w:rsidR="00DE7CA7" w:rsidRPr="00DE7CA7">
              <w:rPr>
                <w:rFonts w:ascii="Times New Roman" w:eastAsia="標楷體" w:hAnsi="Times New Roman" w:cs="Times New Roman"/>
              </w:rPr>
              <w:t>(2)</w:t>
            </w:r>
            <w:r w:rsidR="00DE7CA7" w:rsidRPr="00DE7CA7">
              <w:rPr>
                <w:rFonts w:ascii="Times New Roman" w:eastAsia="標楷體" w:hAnsi="Times New Roman" w:cs="Times New Roman"/>
              </w:rPr>
              <w:t>主管</w:t>
            </w:r>
            <w:r w:rsidR="00DE7CA7">
              <w:rPr>
                <w:rFonts w:ascii="Times New Roman" w:eastAsia="標楷體" w:hAnsi="Times New Roman" w:cs="Times New Roman" w:hint="eastAsia"/>
              </w:rPr>
              <w:t>津貼</w:t>
            </w:r>
            <w:r w:rsidR="00DE7CA7">
              <w:rPr>
                <w:rFonts w:ascii="Times New Roman" w:eastAsia="標楷體" w:hAnsi="Times New Roman" w:cs="Times New Roman" w:hint="eastAsia"/>
              </w:rPr>
              <w:t>(</w:t>
            </w:r>
            <w:r w:rsidR="00DE7CA7">
              <w:rPr>
                <w:rFonts w:ascii="Times New Roman" w:eastAsia="標楷體" w:hAnsi="Times New Roman" w:cs="Times New Roman" w:hint="eastAsia"/>
              </w:rPr>
              <w:t>其他津貼</w:t>
            </w:r>
            <w:r w:rsidR="00DE7CA7">
              <w:rPr>
                <w:rFonts w:ascii="Times New Roman" w:eastAsia="標楷體" w:hAnsi="Times New Roman" w:cs="Times New Roman" w:hint="eastAsia"/>
              </w:rPr>
              <w:t>)</w:t>
            </w:r>
            <w:r w:rsidR="00DE7CA7" w:rsidRPr="00DE7CA7">
              <w:rPr>
                <w:rFonts w:ascii="Times New Roman" w:eastAsia="標楷體" w:hAnsi="Times New Roman" w:cs="Times New Roman"/>
              </w:rPr>
              <w:t>、</w:t>
            </w:r>
            <w:r w:rsidR="00DE7CA7" w:rsidRPr="00DE7CA7">
              <w:rPr>
                <w:rFonts w:ascii="Times New Roman" w:eastAsia="標楷體" w:hAnsi="Times New Roman" w:cs="Times New Roman"/>
              </w:rPr>
              <w:t>(3</w:t>
            </w:r>
            <w:r w:rsidRPr="00DE7CA7">
              <w:rPr>
                <w:rFonts w:ascii="Times New Roman" w:eastAsia="標楷體" w:hAnsi="Times New Roman" w:cs="Times New Roman"/>
              </w:rPr>
              <w:t>)</w:t>
            </w:r>
            <w:proofErr w:type="gramStart"/>
            <w:r w:rsidRPr="00DE7CA7">
              <w:rPr>
                <w:rFonts w:ascii="Times New Roman" w:eastAsia="標楷體" w:hAnsi="Times New Roman" w:cs="Times New Roman"/>
              </w:rPr>
              <w:t>健保校</w:t>
            </w:r>
            <w:proofErr w:type="gramEnd"/>
            <w:r w:rsidRPr="00DE7CA7">
              <w:rPr>
                <w:rFonts w:ascii="Times New Roman" w:eastAsia="標楷體" w:hAnsi="Times New Roman" w:cs="Times New Roman"/>
              </w:rPr>
              <w:t>付、</w:t>
            </w:r>
            <w:r w:rsidR="00DE7CA7" w:rsidRPr="00DE7CA7">
              <w:rPr>
                <w:rFonts w:ascii="Times New Roman" w:eastAsia="標楷體" w:hAnsi="Times New Roman" w:cs="Times New Roman"/>
              </w:rPr>
              <w:t>(4</w:t>
            </w:r>
            <w:r w:rsidRPr="00DE7CA7">
              <w:rPr>
                <w:rFonts w:ascii="Times New Roman" w:eastAsia="標楷體" w:hAnsi="Times New Roman" w:cs="Times New Roman"/>
              </w:rPr>
              <w:t>)</w:t>
            </w:r>
            <w:r w:rsidRPr="00DE7CA7">
              <w:rPr>
                <w:rFonts w:ascii="Times New Roman" w:eastAsia="標楷體" w:hAnsi="Times New Roman" w:cs="Times New Roman"/>
              </w:rPr>
              <w:t>公保</w:t>
            </w:r>
            <w:r w:rsidRPr="00DE7CA7">
              <w:rPr>
                <w:rFonts w:ascii="Times New Roman" w:eastAsia="標楷體" w:hAnsi="Times New Roman" w:cs="Times New Roman"/>
              </w:rPr>
              <w:t>/</w:t>
            </w:r>
            <w:proofErr w:type="gramStart"/>
            <w:r w:rsidRPr="00DE7CA7">
              <w:rPr>
                <w:rFonts w:ascii="Times New Roman" w:eastAsia="標楷體" w:hAnsi="Times New Roman" w:cs="Times New Roman"/>
              </w:rPr>
              <w:t>勞保校</w:t>
            </w:r>
            <w:proofErr w:type="gramEnd"/>
            <w:r w:rsidRPr="00DE7CA7">
              <w:rPr>
                <w:rFonts w:ascii="Times New Roman" w:eastAsia="標楷體" w:hAnsi="Times New Roman" w:cs="Times New Roman"/>
              </w:rPr>
              <w:t>付、</w:t>
            </w:r>
            <w:r w:rsidR="00DE7CA7" w:rsidRPr="00DE7CA7">
              <w:rPr>
                <w:rFonts w:ascii="Times New Roman" w:eastAsia="標楷體" w:hAnsi="Times New Roman" w:cs="Times New Roman"/>
              </w:rPr>
              <w:t>(5</w:t>
            </w:r>
            <w:r w:rsidRPr="00DE7CA7">
              <w:rPr>
                <w:rFonts w:ascii="Times New Roman" w:eastAsia="標楷體" w:hAnsi="Times New Roman" w:cs="Times New Roman"/>
              </w:rPr>
              <w:t>)</w:t>
            </w:r>
            <w:r w:rsidRPr="00DE7CA7">
              <w:rPr>
                <w:rFonts w:ascii="Times New Roman" w:eastAsia="標楷體" w:hAnsi="Times New Roman" w:cs="Times New Roman"/>
              </w:rPr>
              <w:t>退撫</w:t>
            </w:r>
            <w:proofErr w:type="gramStart"/>
            <w:r w:rsidRPr="00DE7CA7">
              <w:rPr>
                <w:rFonts w:ascii="Times New Roman" w:eastAsia="標楷體" w:hAnsi="Times New Roman" w:cs="Times New Roman"/>
              </w:rPr>
              <w:t>校付</w:t>
            </w:r>
            <w:proofErr w:type="gramEnd"/>
            <w:r w:rsidRPr="00DE7CA7">
              <w:rPr>
                <w:rFonts w:ascii="Times New Roman" w:eastAsia="標楷體" w:hAnsi="Times New Roman" w:cs="Times New Roman"/>
              </w:rPr>
              <w:t>等金額。</w:t>
            </w:r>
            <w:r w:rsidR="000A055A">
              <w:rPr>
                <w:rFonts w:ascii="Times New Roman" w:eastAsia="標楷體" w:hAnsi="Times New Roman" w:cs="Times New Roman" w:hint="eastAsia"/>
              </w:rPr>
              <w:t>(</w:t>
            </w:r>
            <w:r w:rsidR="000A055A" w:rsidRPr="00840F4F">
              <w:rPr>
                <w:rFonts w:ascii="Times New Roman" w:eastAsia="標楷體" w:hAnsi="Times New Roman" w:cs="Times New Roman" w:hint="eastAsia"/>
                <w:b/>
              </w:rPr>
              <w:t>困難</w:t>
            </w:r>
            <w:r w:rsidR="000A055A">
              <w:rPr>
                <w:rFonts w:ascii="Times New Roman" w:eastAsia="標楷體" w:hAnsi="Times New Roman" w:cs="Times New Roman" w:hint="eastAsia"/>
              </w:rPr>
              <w:t>)</w:t>
            </w:r>
          </w:p>
          <w:p w:rsidR="00DE7CA7" w:rsidRPr="00062465" w:rsidRDefault="00DE7CA7" w:rsidP="00DE7CA7">
            <w:pPr>
              <w:pStyle w:val="Web"/>
              <w:numPr>
                <w:ilvl w:val="0"/>
                <w:numId w:val="1"/>
              </w:numPr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62465">
              <w:rPr>
                <w:rFonts w:ascii="標楷體" w:eastAsia="標楷體" w:hAnsi="標楷體" w:cs="Calibri" w:hint="eastAsia"/>
              </w:rPr>
              <w:t>專任公保依據每月俸點(基本薪資)計算公保保費、健保費與私</w:t>
            </w:r>
            <w:proofErr w:type="gramStart"/>
            <w:r w:rsidRPr="00062465">
              <w:rPr>
                <w:rFonts w:ascii="標楷體" w:eastAsia="標楷體" w:hAnsi="標楷體" w:cs="Calibri" w:hint="eastAsia"/>
              </w:rPr>
              <w:t>校退儲校付</w:t>
            </w:r>
            <w:proofErr w:type="gramEnd"/>
            <w:r w:rsidRPr="00062465">
              <w:rPr>
                <w:rFonts w:ascii="標楷體" w:eastAsia="標楷體" w:hAnsi="標楷體" w:cs="Calibri" w:hint="eastAsia"/>
              </w:rPr>
              <w:t>金額，需預估12個月(一年)費用。</w:t>
            </w:r>
          </w:p>
          <w:p w:rsidR="00DE7CA7" w:rsidRPr="00DE7CA7" w:rsidRDefault="00DE7CA7" w:rsidP="00DE7CA7">
            <w:pPr>
              <w:pStyle w:val="Web"/>
              <w:numPr>
                <w:ilvl w:val="0"/>
                <w:numId w:val="1"/>
              </w:numPr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062465">
              <w:rPr>
                <w:rFonts w:ascii="標楷體" w:eastAsia="標楷體" w:hAnsi="標楷體" w:cs="Calibri" w:hint="eastAsia"/>
              </w:rPr>
              <w:t>勞保人員依據每月所有薪資(含津貼)，預估勞保、健保、</w:t>
            </w:r>
            <w:proofErr w:type="gramStart"/>
            <w:r w:rsidRPr="00062465">
              <w:rPr>
                <w:rFonts w:ascii="標楷體" w:eastAsia="標楷體" w:hAnsi="標楷體" w:cs="Calibri" w:hint="eastAsia"/>
              </w:rPr>
              <w:t>勞退校付金額</w:t>
            </w:r>
            <w:proofErr w:type="gramEnd"/>
            <w:r w:rsidRPr="00062465">
              <w:rPr>
                <w:rFonts w:ascii="標楷體" w:eastAsia="標楷體" w:hAnsi="標楷體" w:cs="Calibri" w:hint="eastAsia"/>
              </w:rPr>
              <w:t>，需預估12個月(一年)費用。</w:t>
            </w:r>
          </w:p>
          <w:p w:rsidR="00DE7CA7" w:rsidRPr="00DE7CA7" w:rsidRDefault="00DE7CA7" w:rsidP="00DE7CA7">
            <w:pPr>
              <w:pStyle w:val="Web"/>
              <w:numPr>
                <w:ilvl w:val="0"/>
                <w:numId w:val="1"/>
              </w:numPr>
              <w:spacing w:before="0" w:beforeAutospacing="0" w:after="0" w:afterAutospacing="0" w:line="440" w:lineRule="exact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Calibri" w:hint="eastAsia"/>
              </w:rPr>
              <w:t>主管津貼、</w:t>
            </w:r>
            <w:r w:rsidRPr="00DE7CA7">
              <w:rPr>
                <w:rFonts w:ascii="標楷體" w:eastAsia="標楷體" w:hAnsi="標楷體" w:cs="Calibri" w:hint="eastAsia"/>
              </w:rPr>
              <w:t>專任職工專業加給支給</w:t>
            </w:r>
            <w:r>
              <w:rPr>
                <w:rFonts w:ascii="標楷體" w:eastAsia="標楷體" w:hAnsi="標楷體" w:cs="Calibri" w:hint="eastAsia"/>
              </w:rPr>
              <w:t>請依</w:t>
            </w:r>
            <w:r w:rsidRPr="00DE7CA7">
              <w:rPr>
                <w:rFonts w:ascii="標楷體" w:eastAsia="標楷體" w:hAnsi="標楷體" w:cs="Calibri" w:hint="eastAsia"/>
              </w:rPr>
              <w:t>標準表</w:t>
            </w:r>
            <w:r>
              <w:rPr>
                <w:rFonts w:ascii="標楷體" w:eastAsia="標楷體" w:hAnsi="標楷體" w:cs="Calibri" w:hint="eastAsia"/>
              </w:rPr>
              <w:t>。</w:t>
            </w:r>
          </w:p>
        </w:tc>
        <w:tc>
          <w:tcPr>
            <w:tcW w:w="2268" w:type="dxa"/>
          </w:tcPr>
          <w:p w:rsidR="00E82D22" w:rsidRPr="000A68EC" w:rsidRDefault="00E82D22" w:rsidP="00E82D2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  <w:tr w:rsidR="00E82D22" w:rsidRPr="00062465" w:rsidTr="00E82D22">
        <w:tc>
          <w:tcPr>
            <w:tcW w:w="678" w:type="dxa"/>
          </w:tcPr>
          <w:p w:rsidR="00E82D22" w:rsidRPr="00062465" w:rsidRDefault="00E82D22" w:rsidP="005B3364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>
              <w:rPr>
                <w:rFonts w:ascii="標楷體" w:eastAsia="標楷體" w:hAnsi="標楷體" w:cs="Calibri" w:hint="eastAsia"/>
              </w:rPr>
              <w:t>2</w:t>
            </w:r>
            <w:r w:rsidR="00DE7CA7">
              <w:rPr>
                <w:rFonts w:ascii="標楷體" w:eastAsia="標楷體" w:hAnsi="標楷體" w:cs="Calibri" w:hint="eastAsia"/>
              </w:rPr>
              <w:t>.3</w:t>
            </w:r>
          </w:p>
        </w:tc>
        <w:tc>
          <w:tcPr>
            <w:tcW w:w="2436" w:type="dxa"/>
          </w:tcPr>
          <w:p w:rsidR="00E82D22" w:rsidRPr="00062465" w:rsidRDefault="00E82D22" w:rsidP="005B3364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62465">
              <w:rPr>
                <w:rFonts w:ascii="標楷體" w:eastAsia="標楷體" w:hAnsi="標楷體" w:cs="Calibri" w:hint="eastAsia"/>
              </w:rPr>
              <w:t>主管津貼基本薪資設定</w:t>
            </w:r>
          </w:p>
        </w:tc>
        <w:tc>
          <w:tcPr>
            <w:tcW w:w="2693" w:type="dxa"/>
          </w:tcPr>
          <w:p w:rsidR="00E82D22" w:rsidRPr="00062465" w:rsidRDefault="00E82D22" w:rsidP="005B3364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62465">
              <w:rPr>
                <w:rFonts w:ascii="標楷體" w:eastAsia="標楷體" w:hAnsi="標楷體" w:cs="Calibri" w:hint="eastAsia"/>
              </w:rPr>
              <w:t>依據不同單位主管預設主管津貼費用</w:t>
            </w:r>
          </w:p>
        </w:tc>
        <w:tc>
          <w:tcPr>
            <w:tcW w:w="6662" w:type="dxa"/>
          </w:tcPr>
          <w:p w:rsidR="00E82D22" w:rsidRPr="00DE7CA7" w:rsidRDefault="00DE7CA7" w:rsidP="00DE7CA7">
            <w:pPr>
              <w:pStyle w:val="Default"/>
              <w:rPr>
                <w:rFonts w:hAnsi="標楷體" w:cs="Calibri"/>
                <w:color w:val="auto"/>
              </w:rPr>
            </w:pPr>
            <w:r w:rsidRPr="00DE7CA7">
              <w:rPr>
                <w:rFonts w:hAnsi="標楷體" w:cs="Calibri" w:hint="eastAsia"/>
                <w:color w:val="auto"/>
              </w:rPr>
              <w:t>管理者可設定主管津貼金額，含新增、修改、刪除資料。</w:t>
            </w:r>
          </w:p>
        </w:tc>
        <w:tc>
          <w:tcPr>
            <w:tcW w:w="2268" w:type="dxa"/>
          </w:tcPr>
          <w:p w:rsidR="00E82D22" w:rsidRPr="000A68EC" w:rsidRDefault="00E82D22" w:rsidP="000D163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82D22" w:rsidRPr="00062465" w:rsidTr="00E82D22">
        <w:tc>
          <w:tcPr>
            <w:tcW w:w="678" w:type="dxa"/>
          </w:tcPr>
          <w:p w:rsidR="00E82D22" w:rsidRPr="00062465" w:rsidRDefault="00DE7CA7" w:rsidP="005B3364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>
              <w:rPr>
                <w:rFonts w:ascii="標楷體" w:eastAsia="標楷體" w:hAnsi="標楷體" w:cs="Calibri" w:hint="eastAsia"/>
              </w:rPr>
              <w:t>2.4</w:t>
            </w:r>
          </w:p>
        </w:tc>
        <w:tc>
          <w:tcPr>
            <w:tcW w:w="2436" w:type="dxa"/>
          </w:tcPr>
          <w:p w:rsidR="00E82D22" w:rsidRPr="00062465" w:rsidRDefault="00E82D22" w:rsidP="005B3364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62465">
              <w:rPr>
                <w:rFonts w:ascii="標楷體" w:eastAsia="標楷體" w:hAnsi="標楷體" w:cs="Calibri" w:hint="eastAsia"/>
              </w:rPr>
              <w:t>其他津貼設定</w:t>
            </w:r>
          </w:p>
        </w:tc>
        <w:tc>
          <w:tcPr>
            <w:tcW w:w="2693" w:type="dxa"/>
          </w:tcPr>
          <w:p w:rsidR="00E82D22" w:rsidRPr="00062465" w:rsidRDefault="00E82D22" w:rsidP="005B3364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62465">
              <w:rPr>
                <w:rFonts w:ascii="標楷體" w:eastAsia="標楷體" w:hAnsi="標楷體" w:cs="Calibri" w:hint="eastAsia"/>
              </w:rPr>
              <w:t>夜間津貼、工作津</w:t>
            </w:r>
            <w:r w:rsidR="00DE7CA7">
              <w:rPr>
                <w:rFonts w:ascii="標楷體" w:eastAsia="標楷體" w:hAnsi="標楷體" w:cs="Calibri" w:hint="eastAsia"/>
              </w:rPr>
              <w:t>貼</w:t>
            </w:r>
            <w:r w:rsidRPr="00062465">
              <w:rPr>
                <w:rFonts w:ascii="標楷體" w:eastAsia="標楷體" w:hAnsi="標楷體" w:cs="Calibri" w:hint="eastAsia"/>
              </w:rPr>
              <w:t>、子女補助</w:t>
            </w:r>
          </w:p>
        </w:tc>
        <w:tc>
          <w:tcPr>
            <w:tcW w:w="6662" w:type="dxa"/>
          </w:tcPr>
          <w:p w:rsidR="00E82D22" w:rsidRPr="00DE7CA7" w:rsidRDefault="00DE7CA7" w:rsidP="005B3364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DE7CA7">
              <w:rPr>
                <w:rFonts w:ascii="標楷體" w:eastAsia="標楷體" w:hAnsi="標楷體" w:cs="Calibri" w:hint="eastAsia"/>
              </w:rPr>
              <w:t>管理者可設定其他津貼金額，含新增、修改、刪除資料。</w:t>
            </w:r>
          </w:p>
        </w:tc>
        <w:tc>
          <w:tcPr>
            <w:tcW w:w="2268" w:type="dxa"/>
          </w:tcPr>
          <w:p w:rsidR="00E82D22" w:rsidRPr="000A68EC" w:rsidRDefault="00E82D22" w:rsidP="000D163F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</w:tbl>
    <w:p w:rsidR="00E77BBB" w:rsidRDefault="00DE7CA7" w:rsidP="00E77BBB">
      <w:pPr>
        <w:widowControl/>
        <w:spacing w:line="440" w:lineRule="exact"/>
        <w:rPr>
          <w:rFonts w:ascii="標楷體" w:eastAsia="標楷體" w:hAnsi="標楷體"/>
          <w:b/>
          <w:sz w:val="28"/>
          <w:szCs w:val="28"/>
        </w:rPr>
      </w:pP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註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: 請注意目前需求僅包含 主管津貼與其他津貼的參數設定，並不包含勞保、健保、退撫的金額設定。若未來</w:t>
      </w:r>
      <w:r w:rsidR="000A68EC">
        <w:rPr>
          <w:rFonts w:ascii="標楷體" w:eastAsia="標楷體" w:hAnsi="標楷體" w:hint="eastAsia"/>
          <w:b/>
          <w:sz w:val="28"/>
          <w:szCs w:val="28"/>
        </w:rPr>
        <w:t>上述金額或保費有修正，則僅能改資料庫資料(透過系統維護單位)，不能直接透過系統來設定參數。若有意加入該設定功能，則可以加列2.5等需求。</w:t>
      </w:r>
    </w:p>
    <w:p w:rsidR="00DE7CA7" w:rsidRPr="00635716" w:rsidRDefault="00DE7CA7" w:rsidP="00E77BBB">
      <w:pPr>
        <w:widowControl/>
        <w:spacing w:line="440" w:lineRule="exact"/>
        <w:rPr>
          <w:rFonts w:ascii="標楷體" w:eastAsia="標楷體" w:hAnsi="標楷體"/>
          <w:b/>
          <w:sz w:val="28"/>
          <w:szCs w:val="28"/>
        </w:rPr>
      </w:pPr>
    </w:p>
    <w:p w:rsidR="00BE3951" w:rsidRDefault="00BE3951">
      <w:pPr>
        <w:widowControl/>
      </w:pPr>
      <w:r>
        <w:br w:type="page"/>
      </w:r>
    </w:p>
    <w:p w:rsidR="00BE3951" w:rsidRPr="00635716" w:rsidRDefault="00BE3951" w:rsidP="00BE3951">
      <w:pPr>
        <w:pStyle w:val="Web"/>
        <w:spacing w:before="0" w:beforeAutospacing="0" w:after="0" w:afterAutospacing="0" w:line="440" w:lineRule="exact"/>
        <w:ind w:firstLine="480"/>
        <w:rPr>
          <w:rFonts w:ascii="標楷體" w:eastAsia="標楷體" w:hAnsi="標楷體" w:cs="Calibri"/>
          <w:sz w:val="28"/>
          <w:szCs w:val="28"/>
        </w:rPr>
      </w:pPr>
      <w:r w:rsidRPr="00635716">
        <w:rPr>
          <w:rFonts w:ascii="標楷體" w:eastAsia="標楷體" w:hAnsi="標楷體" w:cs="Calibri" w:hint="eastAsia"/>
          <w:sz w:val="28"/>
          <w:szCs w:val="28"/>
        </w:rPr>
        <w:lastRenderedPageBreak/>
        <w:t>(</w:t>
      </w:r>
      <w:r w:rsidR="000A055A">
        <w:rPr>
          <w:rFonts w:ascii="標楷體" w:eastAsia="標楷體" w:hAnsi="標楷體" w:cs="Calibri" w:hint="eastAsia"/>
          <w:sz w:val="28"/>
          <w:szCs w:val="28"/>
        </w:rPr>
        <w:t>三</w:t>
      </w:r>
      <w:r w:rsidRPr="00635716">
        <w:rPr>
          <w:rFonts w:ascii="標楷體" w:eastAsia="標楷體" w:hAnsi="標楷體" w:cs="Calibri" w:hint="eastAsia"/>
          <w:sz w:val="28"/>
          <w:szCs w:val="28"/>
        </w:rPr>
        <w:t>)</w:t>
      </w:r>
      <w:r w:rsidRPr="00A612F7">
        <w:rPr>
          <w:rFonts w:hint="eastAsia"/>
        </w:rPr>
        <w:t xml:space="preserve"> </w:t>
      </w:r>
      <w:r>
        <w:rPr>
          <w:rFonts w:ascii="標楷體" w:eastAsia="標楷體" w:hAnsi="標楷體" w:cs="Calibri" w:hint="eastAsia"/>
          <w:sz w:val="28"/>
          <w:szCs w:val="28"/>
        </w:rPr>
        <w:t>專任教師</w:t>
      </w:r>
      <w:r w:rsidR="00BE4746">
        <w:rPr>
          <w:rFonts w:ascii="標楷體" w:eastAsia="標楷體" w:hAnsi="標楷體" w:cs="Calibri" w:hint="eastAsia"/>
          <w:sz w:val="28"/>
          <w:szCs w:val="28"/>
        </w:rPr>
        <w:t>超</w:t>
      </w:r>
      <w:r>
        <w:rPr>
          <w:rFonts w:ascii="標楷體" w:eastAsia="標楷體" w:hAnsi="標楷體" w:cs="Calibri" w:hint="eastAsia"/>
          <w:sz w:val="28"/>
          <w:szCs w:val="28"/>
        </w:rPr>
        <w:t>鐘點</w:t>
      </w:r>
      <w:r w:rsidR="00BE4746">
        <w:rPr>
          <w:rFonts w:ascii="標楷體" w:eastAsia="標楷體" w:hAnsi="標楷體" w:cs="Calibri" w:hint="eastAsia"/>
          <w:sz w:val="28"/>
          <w:szCs w:val="28"/>
        </w:rPr>
        <w:t>計算</w:t>
      </w:r>
      <w:r>
        <w:rPr>
          <w:rFonts w:ascii="標楷體" w:eastAsia="標楷體" w:hAnsi="標楷體" w:cs="Calibri" w:hint="eastAsia"/>
          <w:sz w:val="28"/>
          <w:szCs w:val="28"/>
        </w:rPr>
        <w:t>-</w:t>
      </w:r>
      <w:r w:rsidRPr="00635716">
        <w:rPr>
          <w:rFonts w:ascii="標楷體" w:eastAsia="標楷體" w:hAnsi="標楷體" w:cs="Calibri" w:hint="eastAsia"/>
          <w:sz w:val="28"/>
          <w:szCs w:val="28"/>
        </w:rPr>
        <w:t>功能及需求</w:t>
      </w:r>
    </w:p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678"/>
        <w:gridCol w:w="2436"/>
        <w:gridCol w:w="2693"/>
        <w:gridCol w:w="7128"/>
        <w:gridCol w:w="1802"/>
      </w:tblGrid>
      <w:tr w:rsidR="000A055A" w:rsidRPr="000A055A" w:rsidTr="000A055A">
        <w:tc>
          <w:tcPr>
            <w:tcW w:w="678" w:type="dxa"/>
          </w:tcPr>
          <w:p w:rsidR="000A055A" w:rsidRPr="000A055A" w:rsidRDefault="000A055A" w:rsidP="000A055A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序</w:t>
            </w:r>
          </w:p>
        </w:tc>
        <w:tc>
          <w:tcPr>
            <w:tcW w:w="2436" w:type="dxa"/>
          </w:tcPr>
          <w:p w:rsidR="000A055A" w:rsidRPr="000A055A" w:rsidRDefault="000A055A" w:rsidP="000A055A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0A055A">
              <w:rPr>
                <w:rFonts w:ascii="Times New Roman" w:eastAsia="標楷體" w:hAnsi="Times New Roman" w:cs="Times New Roman"/>
              </w:rPr>
              <w:t>功能</w:t>
            </w:r>
          </w:p>
        </w:tc>
        <w:tc>
          <w:tcPr>
            <w:tcW w:w="2693" w:type="dxa"/>
          </w:tcPr>
          <w:p w:rsidR="000A055A" w:rsidRPr="000A055A" w:rsidRDefault="000A055A" w:rsidP="000A055A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0A055A">
              <w:rPr>
                <w:rFonts w:ascii="Times New Roman" w:eastAsia="標楷體" w:hAnsi="Times New Roman" w:cs="Times New Roman" w:hint="eastAsia"/>
              </w:rPr>
              <w:t>需求</w:t>
            </w:r>
            <w:r w:rsidRPr="000A055A">
              <w:rPr>
                <w:rFonts w:ascii="Times New Roman" w:eastAsia="標楷體" w:hAnsi="Times New Roman" w:cs="Times New Roman"/>
              </w:rPr>
              <w:t>描述</w:t>
            </w:r>
          </w:p>
        </w:tc>
        <w:tc>
          <w:tcPr>
            <w:tcW w:w="7128" w:type="dxa"/>
          </w:tcPr>
          <w:p w:rsidR="000A055A" w:rsidRPr="000A055A" w:rsidRDefault="000A055A" w:rsidP="000A055A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0A055A">
              <w:rPr>
                <w:rFonts w:ascii="Times New Roman" w:eastAsia="標楷體" w:hAnsi="Times New Roman" w:cs="Times New Roman" w:hint="eastAsia"/>
              </w:rPr>
              <w:t>系統設計</w:t>
            </w:r>
          </w:p>
        </w:tc>
        <w:tc>
          <w:tcPr>
            <w:tcW w:w="1802" w:type="dxa"/>
          </w:tcPr>
          <w:p w:rsidR="000A055A" w:rsidRPr="000A055A" w:rsidRDefault="000A055A" w:rsidP="000A055A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0A055A">
              <w:rPr>
                <w:rFonts w:ascii="Times New Roman" w:eastAsia="標楷體" w:hAnsi="Times New Roman" w:cs="Times New Roman"/>
              </w:rPr>
              <w:t>估</w:t>
            </w:r>
            <w:r w:rsidRPr="000A055A">
              <w:rPr>
                <w:rFonts w:ascii="Times New Roman" w:eastAsia="標楷體" w:hAnsi="Times New Roman" w:cs="Times New Roman" w:hint="eastAsia"/>
              </w:rPr>
              <w:t>算</w:t>
            </w:r>
            <w:r w:rsidRPr="000A055A">
              <w:rPr>
                <w:rFonts w:ascii="Times New Roman" w:eastAsia="標楷體" w:hAnsi="Times New Roman" w:cs="Times New Roman"/>
              </w:rPr>
              <w:t>費用</w:t>
            </w:r>
          </w:p>
        </w:tc>
      </w:tr>
      <w:tr w:rsidR="000A055A" w:rsidRPr="000A055A" w:rsidTr="000A055A">
        <w:tc>
          <w:tcPr>
            <w:tcW w:w="678" w:type="dxa"/>
          </w:tcPr>
          <w:p w:rsidR="000A055A" w:rsidRPr="000A055A" w:rsidRDefault="000A055A" w:rsidP="000A055A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3.1</w:t>
            </w:r>
          </w:p>
        </w:tc>
        <w:tc>
          <w:tcPr>
            <w:tcW w:w="2436" w:type="dxa"/>
          </w:tcPr>
          <w:p w:rsidR="000A055A" w:rsidRPr="000A055A" w:rsidRDefault="000A055A" w:rsidP="000A055A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匯入去年鐘點</w:t>
            </w:r>
          </w:p>
        </w:tc>
        <w:tc>
          <w:tcPr>
            <w:tcW w:w="2693" w:type="dxa"/>
          </w:tcPr>
          <w:p w:rsidR="000A055A" w:rsidRPr="000A055A" w:rsidRDefault="000A055A" w:rsidP="000A055A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匯入110學年鐘點作為新學年(111學年)資料</w:t>
            </w:r>
          </w:p>
        </w:tc>
        <w:tc>
          <w:tcPr>
            <w:tcW w:w="7128" w:type="dxa"/>
          </w:tcPr>
          <w:p w:rsidR="000A055A" w:rsidRPr="000A055A" w:rsidRDefault="000A055A" w:rsidP="000A055A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系統將自動匯入去年鐘點資料作為該年度資料。</w:t>
            </w:r>
          </w:p>
        </w:tc>
        <w:tc>
          <w:tcPr>
            <w:tcW w:w="1802" w:type="dxa"/>
          </w:tcPr>
          <w:p w:rsidR="000A055A" w:rsidRPr="000A055A" w:rsidRDefault="000A055A" w:rsidP="000A055A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  <w:tr w:rsidR="00E85DC5" w:rsidRPr="000A055A" w:rsidTr="000A055A">
        <w:tc>
          <w:tcPr>
            <w:tcW w:w="678" w:type="dxa"/>
          </w:tcPr>
          <w:p w:rsidR="00E85DC5" w:rsidRPr="000A055A" w:rsidRDefault="00E85DC5" w:rsidP="00E85DC5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3.2</w:t>
            </w:r>
          </w:p>
        </w:tc>
        <w:tc>
          <w:tcPr>
            <w:tcW w:w="2436" w:type="dxa"/>
          </w:tcPr>
          <w:p w:rsidR="00E85DC5" w:rsidRPr="000A055A" w:rsidRDefault="00E85DC5" w:rsidP="00E85DC5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專任教師鐘點預算管理</w:t>
            </w:r>
          </w:p>
        </w:tc>
        <w:tc>
          <w:tcPr>
            <w:tcW w:w="2693" w:type="dxa"/>
          </w:tcPr>
          <w:p w:rsidR="00E85DC5" w:rsidRPr="000A055A" w:rsidRDefault="00E85DC5" w:rsidP="00E85DC5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62465">
              <w:rPr>
                <w:rFonts w:ascii="標楷體" w:eastAsia="標楷體" w:hAnsi="標楷體" w:cs="Calibri" w:hint="eastAsia"/>
              </w:rPr>
              <w:t>每學年</w:t>
            </w:r>
            <w:r>
              <w:rPr>
                <w:rFonts w:ascii="標楷體" w:eastAsia="標楷體" w:hAnsi="標楷體" w:cs="Calibri" w:hint="eastAsia"/>
              </w:rPr>
              <w:t>鐘點預算資料編列</w:t>
            </w:r>
          </w:p>
        </w:tc>
        <w:tc>
          <w:tcPr>
            <w:tcW w:w="7128" w:type="dxa"/>
          </w:tcPr>
          <w:p w:rsidR="00E85DC5" w:rsidRPr="000A055A" w:rsidRDefault="00E85DC5" w:rsidP="00C757B2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>
              <w:rPr>
                <w:rFonts w:ascii="標楷體" w:eastAsia="標楷體" w:hAnsi="標楷體" w:cs="Calibri" w:hint="eastAsia"/>
              </w:rPr>
              <w:t>專任教師鐘點之新增、修改、刪除，系統會自動判斷(1)主管</w:t>
            </w:r>
            <w:r w:rsidR="00D920E0">
              <w:rPr>
                <w:rFonts w:ascii="標楷體" w:eastAsia="標楷體" w:hAnsi="標楷體" w:cs="Calibri" w:hint="eastAsia"/>
              </w:rPr>
              <w:t>行政(</w:t>
            </w:r>
            <w:proofErr w:type="gramStart"/>
            <w:r>
              <w:rPr>
                <w:rFonts w:ascii="標楷體" w:eastAsia="標楷體" w:hAnsi="標楷體" w:cs="Calibri" w:hint="eastAsia"/>
              </w:rPr>
              <w:t>減授</w:t>
            </w:r>
            <w:r w:rsidR="00D920E0">
              <w:rPr>
                <w:rFonts w:ascii="標楷體" w:eastAsia="標楷體" w:hAnsi="標楷體" w:cs="Calibri" w:hint="eastAsia"/>
              </w:rPr>
              <w:t>)</w:t>
            </w:r>
            <w:proofErr w:type="gramEnd"/>
            <w:r>
              <w:rPr>
                <w:rFonts w:ascii="標楷體" w:eastAsia="標楷體" w:hAnsi="標楷體" w:cs="Calibri" w:hint="eastAsia"/>
              </w:rPr>
              <w:t>鐘點、(2)計算超鐘點金額。</w:t>
            </w:r>
          </w:p>
        </w:tc>
        <w:tc>
          <w:tcPr>
            <w:tcW w:w="1802" w:type="dxa"/>
          </w:tcPr>
          <w:p w:rsidR="00E85DC5" w:rsidRPr="000A055A" w:rsidRDefault="00E85DC5" w:rsidP="005D238F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  <w:tr w:rsidR="00E85DC5" w:rsidRPr="000A055A" w:rsidTr="000A055A">
        <w:tc>
          <w:tcPr>
            <w:tcW w:w="678" w:type="dxa"/>
          </w:tcPr>
          <w:p w:rsidR="00E85DC5" w:rsidRPr="000A055A" w:rsidRDefault="00C757B2" w:rsidP="00E85DC5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>
              <w:rPr>
                <w:rFonts w:ascii="標楷體" w:eastAsia="標楷體" w:hAnsi="標楷體" w:cs="Calibri" w:hint="eastAsia"/>
              </w:rPr>
              <w:t>3.3</w:t>
            </w:r>
          </w:p>
        </w:tc>
        <w:tc>
          <w:tcPr>
            <w:tcW w:w="2436" w:type="dxa"/>
          </w:tcPr>
          <w:p w:rsidR="00E85DC5" w:rsidRPr="000A055A" w:rsidRDefault="00E85DC5" w:rsidP="00E85DC5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設定主管身分管鐘點數</w:t>
            </w:r>
          </w:p>
        </w:tc>
        <w:tc>
          <w:tcPr>
            <w:tcW w:w="2693" w:type="dxa"/>
          </w:tcPr>
          <w:p w:rsidR="00E85DC5" w:rsidRPr="000A055A" w:rsidRDefault="00E85DC5" w:rsidP="00E85DC5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依據現有名單設定主管基本鐘點與超鐘點</w:t>
            </w:r>
          </w:p>
        </w:tc>
        <w:tc>
          <w:tcPr>
            <w:tcW w:w="7128" w:type="dxa"/>
          </w:tcPr>
          <w:p w:rsidR="00D920E0" w:rsidRPr="00D920E0" w:rsidRDefault="00D920E0" w:rsidP="00D920E0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D920E0">
              <w:rPr>
                <w:rFonts w:ascii="標楷體" w:eastAsia="標楷體" w:hAnsi="標楷體" w:cs="Calibri" w:hint="eastAsia"/>
              </w:rPr>
              <w:t>管理者可設定主管行政鐘點</w:t>
            </w:r>
            <w:r>
              <w:rPr>
                <w:rFonts w:ascii="標楷體" w:eastAsia="標楷體" w:hAnsi="標楷體" w:cs="Calibri" w:hint="eastAsia"/>
              </w:rPr>
              <w:t>數</w:t>
            </w:r>
            <w:r w:rsidRPr="00D920E0">
              <w:rPr>
                <w:rFonts w:ascii="標楷體" w:eastAsia="標楷體" w:hAnsi="標楷體" w:cs="Calibri" w:hint="eastAsia"/>
              </w:rPr>
              <w:t>，含新增、修改、刪除資料。</w:t>
            </w:r>
          </w:p>
          <w:p w:rsidR="00E85DC5" w:rsidRPr="000A055A" w:rsidRDefault="00E85DC5" w:rsidP="00E85DC5">
            <w:pPr>
              <w:pStyle w:val="Default"/>
              <w:rPr>
                <w:rFonts w:hAnsi="標楷體" w:cs="Calibri"/>
                <w:color w:val="auto"/>
              </w:rPr>
            </w:pPr>
          </w:p>
          <w:tbl>
            <w:tblPr>
              <w:tblW w:w="66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62"/>
              <w:gridCol w:w="1077"/>
              <w:gridCol w:w="1077"/>
              <w:gridCol w:w="1077"/>
              <w:gridCol w:w="1077"/>
              <w:gridCol w:w="1077"/>
            </w:tblGrid>
            <w:tr w:rsidR="00E85DC5" w:rsidRPr="00E85DC5" w:rsidTr="0071554F">
              <w:trPr>
                <w:trHeight w:val="324"/>
              </w:trPr>
              <w:tc>
                <w:tcPr>
                  <w:tcW w:w="1262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職級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行政基本鐘點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proofErr w:type="gramStart"/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行政減授鐘點</w:t>
                  </w:r>
                  <w:proofErr w:type="gramEnd"/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行政得超鐘點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proofErr w:type="gramStart"/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行政加超鐘點</w:t>
                  </w:r>
                  <w:proofErr w:type="gramEnd"/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上限時數</w:t>
                  </w:r>
                </w:p>
              </w:tc>
            </w:tr>
            <w:tr w:rsidR="00E85DC5" w:rsidRPr="00E85DC5" w:rsidTr="0071554F">
              <w:trPr>
                <w:trHeight w:val="324"/>
              </w:trPr>
              <w:tc>
                <w:tcPr>
                  <w:tcW w:w="1262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校長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</w:t>
                  </w:r>
                </w:p>
              </w:tc>
            </w:tr>
            <w:tr w:rsidR="00E85DC5" w:rsidRPr="00E85DC5" w:rsidTr="0071554F">
              <w:trPr>
                <w:trHeight w:val="324"/>
              </w:trPr>
              <w:tc>
                <w:tcPr>
                  <w:tcW w:w="1262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proofErr w:type="gramStart"/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校牧</w:t>
                  </w:r>
                  <w:proofErr w:type="gramEnd"/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2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4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</w:t>
                  </w:r>
                </w:p>
              </w:tc>
            </w:tr>
            <w:tr w:rsidR="00E85DC5" w:rsidRPr="00E85DC5" w:rsidTr="0071554F">
              <w:trPr>
                <w:trHeight w:val="324"/>
              </w:trPr>
              <w:tc>
                <w:tcPr>
                  <w:tcW w:w="1262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副校長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2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4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</w:t>
                  </w:r>
                </w:p>
              </w:tc>
            </w:tr>
            <w:tr w:rsidR="00E85DC5" w:rsidRPr="00E85DC5" w:rsidTr="0071554F">
              <w:trPr>
                <w:trHeight w:val="324"/>
              </w:trPr>
              <w:tc>
                <w:tcPr>
                  <w:tcW w:w="1262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主任秘書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2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4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</w:t>
                  </w:r>
                </w:p>
              </w:tc>
            </w:tr>
            <w:tr w:rsidR="00E85DC5" w:rsidRPr="00E85DC5" w:rsidTr="0071554F">
              <w:trPr>
                <w:trHeight w:val="348"/>
              </w:trPr>
              <w:tc>
                <w:tcPr>
                  <w:tcW w:w="1262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主任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6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4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</w:t>
                  </w:r>
                </w:p>
              </w:tc>
            </w:tr>
            <w:tr w:rsidR="00E85DC5" w:rsidRPr="00E85DC5" w:rsidTr="0071554F">
              <w:trPr>
                <w:trHeight w:val="324"/>
              </w:trPr>
              <w:tc>
                <w:tcPr>
                  <w:tcW w:w="1262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學</w:t>
                  </w:r>
                  <w:proofErr w:type="gramStart"/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務</w:t>
                  </w:r>
                  <w:proofErr w:type="gramEnd"/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長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4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4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0</w:t>
                  </w:r>
                </w:p>
              </w:tc>
              <w:tc>
                <w:tcPr>
                  <w:tcW w:w="1077" w:type="dxa"/>
                  <w:shd w:val="clear" w:color="auto" w:fill="auto"/>
                  <w:noWrap/>
                  <w:vAlign w:val="center"/>
                  <w:hideMark/>
                </w:tcPr>
                <w:p w:rsidR="00E85DC5" w:rsidRPr="00E85DC5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E85DC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</w:t>
                  </w:r>
                </w:p>
              </w:tc>
            </w:tr>
          </w:tbl>
          <w:p w:rsidR="00E85DC5" w:rsidRPr="000A055A" w:rsidRDefault="00E85DC5" w:rsidP="00E85DC5">
            <w:pPr>
              <w:pStyle w:val="Default"/>
              <w:rPr>
                <w:rFonts w:hAnsi="標楷體" w:cs="Calibri"/>
                <w:color w:val="auto"/>
              </w:rPr>
            </w:pPr>
          </w:p>
        </w:tc>
        <w:tc>
          <w:tcPr>
            <w:tcW w:w="1802" w:type="dxa"/>
          </w:tcPr>
          <w:p w:rsidR="00E85DC5" w:rsidRPr="000A055A" w:rsidRDefault="00E85DC5" w:rsidP="000D163F">
            <w:pPr>
              <w:pStyle w:val="Default"/>
              <w:rPr>
                <w:rFonts w:hAnsi="標楷體" w:cs="Calibri"/>
                <w:color w:val="auto"/>
              </w:rPr>
            </w:pPr>
          </w:p>
        </w:tc>
      </w:tr>
      <w:tr w:rsidR="00E85DC5" w:rsidRPr="000A055A" w:rsidTr="000A055A">
        <w:tc>
          <w:tcPr>
            <w:tcW w:w="678" w:type="dxa"/>
          </w:tcPr>
          <w:p w:rsidR="00E85DC5" w:rsidRPr="000A055A" w:rsidRDefault="00C757B2" w:rsidP="00E85DC5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>
              <w:rPr>
                <w:rFonts w:ascii="標楷體" w:eastAsia="標楷體" w:hAnsi="標楷體" w:cs="Calibri" w:hint="eastAsia"/>
              </w:rPr>
              <w:t>3.4</w:t>
            </w:r>
          </w:p>
        </w:tc>
        <w:tc>
          <w:tcPr>
            <w:tcW w:w="2436" w:type="dxa"/>
          </w:tcPr>
          <w:p w:rsidR="00E85DC5" w:rsidRPr="000A055A" w:rsidRDefault="00E85DC5" w:rsidP="00E85DC5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設定一般教師鐘點</w:t>
            </w:r>
          </w:p>
        </w:tc>
        <w:tc>
          <w:tcPr>
            <w:tcW w:w="2693" w:type="dxa"/>
          </w:tcPr>
          <w:p w:rsidR="00E85DC5" w:rsidRPr="000A055A" w:rsidRDefault="00E85DC5" w:rsidP="00E85DC5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  <w:r w:rsidRPr="000A055A">
              <w:rPr>
                <w:rFonts w:ascii="標楷體" w:eastAsia="標楷體" w:hAnsi="標楷體" w:cs="Calibri" w:hint="eastAsia"/>
              </w:rPr>
              <w:t>依據職級設定基本鐘點</w:t>
            </w:r>
          </w:p>
        </w:tc>
        <w:tc>
          <w:tcPr>
            <w:tcW w:w="7128" w:type="dxa"/>
          </w:tcPr>
          <w:p w:rsidR="00D920E0" w:rsidRDefault="00D920E0">
            <w:r w:rsidRPr="00D920E0">
              <w:rPr>
                <w:rFonts w:ascii="標楷體" w:eastAsia="標楷體" w:hAnsi="標楷體" w:cs="Calibri" w:hint="eastAsia"/>
              </w:rPr>
              <w:t>管理者可設定</w:t>
            </w:r>
            <w:r>
              <w:rPr>
                <w:rFonts w:ascii="標楷體" w:eastAsia="標楷體" w:hAnsi="標楷體" w:cs="Calibri" w:hint="eastAsia"/>
              </w:rPr>
              <w:t>教師鐘點數</w:t>
            </w:r>
            <w:r w:rsidRPr="00D920E0">
              <w:rPr>
                <w:rFonts w:ascii="標楷體" w:eastAsia="標楷體" w:hAnsi="標楷體" w:cs="Calibri" w:hint="eastAsia"/>
              </w:rPr>
              <w:t>，含新增、修改、刪除資料。</w:t>
            </w:r>
          </w:p>
          <w:p w:rsidR="00D920E0" w:rsidRDefault="00D920E0"/>
          <w:tbl>
            <w:tblPr>
              <w:tblW w:w="724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431"/>
              <w:gridCol w:w="849"/>
              <w:gridCol w:w="851"/>
              <w:gridCol w:w="853"/>
              <w:gridCol w:w="854"/>
              <w:gridCol w:w="852"/>
              <w:gridCol w:w="550"/>
            </w:tblGrid>
            <w:tr w:rsidR="00E85DC5" w:rsidRPr="00D920E0" w:rsidTr="00D920E0">
              <w:trPr>
                <w:gridAfter w:val="1"/>
                <w:wAfter w:w="550" w:type="dxa"/>
                <w:trHeight w:val="324"/>
              </w:trPr>
              <w:tc>
                <w:tcPr>
                  <w:tcW w:w="2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widowControl/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職級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行政基本鐘點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proofErr w:type="gramStart"/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行政減授鐘點</w:t>
                  </w:r>
                  <w:proofErr w:type="gramEnd"/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行政得超鐘點</w:t>
                  </w:r>
                </w:p>
              </w:tc>
              <w:tc>
                <w:tcPr>
                  <w:tcW w:w="8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proofErr w:type="gramStart"/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行政加超鐘點</w:t>
                  </w:r>
                  <w:proofErr w:type="gramEnd"/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上限時數</w:t>
                  </w:r>
                </w:p>
              </w:tc>
            </w:tr>
            <w:tr w:rsidR="00E85DC5" w:rsidRPr="00D920E0" w:rsidTr="00D920E0">
              <w:trPr>
                <w:gridAfter w:val="1"/>
                <w:wAfter w:w="550" w:type="dxa"/>
                <w:trHeight w:val="324"/>
              </w:trPr>
              <w:tc>
                <w:tcPr>
                  <w:tcW w:w="24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教授</w:t>
                  </w: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16</w:t>
                  </w:r>
                </w:p>
              </w:tc>
            </w:tr>
            <w:tr w:rsidR="00E85DC5" w:rsidRPr="00D920E0" w:rsidTr="00D920E0">
              <w:trPr>
                <w:gridAfter w:val="1"/>
                <w:wAfter w:w="550" w:type="dxa"/>
                <w:trHeight w:val="324"/>
              </w:trPr>
              <w:tc>
                <w:tcPr>
                  <w:tcW w:w="24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副教授</w:t>
                  </w: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16</w:t>
                  </w:r>
                </w:p>
              </w:tc>
            </w:tr>
            <w:tr w:rsidR="00E85DC5" w:rsidRPr="00D920E0" w:rsidTr="00D920E0">
              <w:trPr>
                <w:gridAfter w:val="1"/>
                <w:wAfter w:w="550" w:type="dxa"/>
                <w:trHeight w:val="324"/>
              </w:trPr>
              <w:tc>
                <w:tcPr>
                  <w:tcW w:w="24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助理教授</w:t>
                  </w: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16</w:t>
                  </w:r>
                </w:p>
              </w:tc>
            </w:tr>
            <w:tr w:rsidR="00E85DC5" w:rsidRPr="00D920E0" w:rsidTr="00D920E0">
              <w:trPr>
                <w:gridAfter w:val="1"/>
                <w:wAfter w:w="550" w:type="dxa"/>
                <w:trHeight w:val="324"/>
              </w:trPr>
              <w:tc>
                <w:tcPr>
                  <w:tcW w:w="24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講師</w:t>
                  </w: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10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16</w:t>
                  </w:r>
                </w:p>
              </w:tc>
            </w:tr>
            <w:tr w:rsidR="00E85DC5" w:rsidRPr="00D920E0" w:rsidTr="00D920E0">
              <w:trPr>
                <w:gridAfter w:val="1"/>
                <w:wAfter w:w="550" w:type="dxa"/>
                <w:trHeight w:val="324"/>
              </w:trPr>
              <w:tc>
                <w:tcPr>
                  <w:tcW w:w="24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專案教學人員</w:t>
                  </w:r>
                  <w:proofErr w:type="gramStart"/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培儲型</w:t>
                  </w:r>
                  <w:proofErr w:type="gramEnd"/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10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16</w:t>
                  </w:r>
                </w:p>
              </w:tc>
            </w:tr>
            <w:tr w:rsidR="00E85DC5" w:rsidRPr="00D920E0" w:rsidTr="00D920E0">
              <w:trPr>
                <w:gridAfter w:val="1"/>
                <w:wAfter w:w="550" w:type="dxa"/>
                <w:trHeight w:val="324"/>
              </w:trPr>
              <w:tc>
                <w:tcPr>
                  <w:tcW w:w="24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專案教學人員教學型</w:t>
                  </w: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16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85DC5" w:rsidRPr="00D920E0" w:rsidRDefault="00E85DC5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16</w:t>
                  </w:r>
                </w:p>
              </w:tc>
            </w:tr>
            <w:tr w:rsidR="00D920E0" w:rsidRPr="00D920E0" w:rsidTr="00D920E0">
              <w:trPr>
                <w:trHeight w:val="324"/>
              </w:trPr>
              <w:tc>
                <w:tcPr>
                  <w:tcW w:w="24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20E0" w:rsidRPr="00D920E0" w:rsidRDefault="00D920E0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lastRenderedPageBreak/>
                    <w:t>講座教授</w:t>
                  </w: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20E0" w:rsidRPr="00D920E0" w:rsidRDefault="00D920E0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20E0" w:rsidRPr="00D920E0" w:rsidRDefault="00D920E0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20E0" w:rsidRPr="00D920E0" w:rsidRDefault="00D920E0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20E0" w:rsidRPr="00D920E0" w:rsidRDefault="00D920E0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20E0" w:rsidRPr="00D920E0" w:rsidRDefault="00D920E0" w:rsidP="00E85DC5">
                  <w:pPr>
                    <w:jc w:val="center"/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  <w:r w:rsidRPr="00D920E0"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  <w:t>16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920E0" w:rsidRPr="00D920E0" w:rsidRDefault="00D920E0" w:rsidP="00D920E0">
                  <w:pPr>
                    <w:rPr>
                      <w:rFonts w:ascii="Times New Roman" w:eastAsia="標楷體" w:hAnsi="Times New Roman" w:cs="Times New Roman"/>
                      <w:color w:val="000000"/>
                      <w:szCs w:val="24"/>
                    </w:rPr>
                  </w:pPr>
                </w:p>
              </w:tc>
            </w:tr>
          </w:tbl>
          <w:p w:rsidR="00E85DC5" w:rsidRPr="000A055A" w:rsidRDefault="00E85DC5" w:rsidP="00E85DC5">
            <w:pPr>
              <w:pStyle w:val="Web"/>
              <w:spacing w:before="0" w:beforeAutospacing="0" w:after="0" w:afterAutospacing="0" w:line="440" w:lineRule="exact"/>
              <w:rPr>
                <w:rFonts w:ascii="標楷體" w:eastAsia="標楷體" w:hAnsi="標楷體" w:cs="Calibri"/>
              </w:rPr>
            </w:pPr>
          </w:p>
        </w:tc>
        <w:tc>
          <w:tcPr>
            <w:tcW w:w="1802" w:type="dxa"/>
          </w:tcPr>
          <w:p w:rsidR="00E85DC5" w:rsidRPr="000A055A" w:rsidRDefault="00E85DC5" w:rsidP="000D163F">
            <w:pPr>
              <w:widowControl/>
              <w:rPr>
                <w:rFonts w:ascii="標楷體" w:eastAsia="標楷體" w:hAnsi="標楷體" w:cs="Calibri"/>
                <w:szCs w:val="24"/>
              </w:rPr>
            </w:pPr>
          </w:p>
        </w:tc>
      </w:tr>
    </w:tbl>
    <w:p w:rsidR="00C757B2" w:rsidRDefault="00C757B2" w:rsidP="00C757B2"/>
    <w:p w:rsidR="00C757B2" w:rsidRPr="00C757B2" w:rsidRDefault="00C757B2" w:rsidP="00C757B2">
      <w:pPr>
        <w:rPr>
          <w:rFonts w:ascii="標楷體" w:eastAsia="標楷體" w:hAnsi="標楷體"/>
        </w:rPr>
      </w:pPr>
      <w:r w:rsidRPr="00C757B2">
        <w:rPr>
          <w:rFonts w:ascii="標楷體" w:eastAsia="標楷體" w:hAnsi="標楷體" w:hint="eastAsia"/>
        </w:rPr>
        <w:t>鐘點計算方式:</w:t>
      </w:r>
    </w:p>
    <w:p w:rsidR="006F4783" w:rsidRDefault="006F4783" w:rsidP="00C757B2">
      <w:r>
        <w:rPr>
          <w:noProof/>
        </w:rPr>
        <w:drawing>
          <wp:inline distT="0" distB="0" distL="0" distR="0" wp14:anchorId="4A707685" wp14:editId="577FB13E">
            <wp:extent cx="4229100" cy="37983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039" cy="38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B2" w:rsidRDefault="00C757B2" w:rsidP="00C757B2"/>
    <w:p w:rsidR="00C757B2" w:rsidRDefault="00C757B2" w:rsidP="00C757B2"/>
    <w:p w:rsidR="00C757B2" w:rsidRDefault="00C757B2" w:rsidP="00C757B2"/>
    <w:p w:rsidR="00C757B2" w:rsidRDefault="00C757B2" w:rsidP="00C757B2"/>
    <w:p w:rsidR="00BE4746" w:rsidRPr="00635716" w:rsidRDefault="00BE4746" w:rsidP="009C0DFA">
      <w:pPr>
        <w:pStyle w:val="Web"/>
        <w:spacing w:before="0" w:beforeAutospacing="0" w:after="0" w:afterAutospacing="0" w:line="440" w:lineRule="exact"/>
        <w:rPr>
          <w:rFonts w:ascii="標楷體" w:eastAsia="標楷體" w:hAnsi="標楷體" w:cs="Calibri"/>
          <w:sz w:val="28"/>
          <w:szCs w:val="28"/>
        </w:rPr>
      </w:pPr>
      <w:r w:rsidRPr="00635716">
        <w:rPr>
          <w:rFonts w:ascii="標楷體" w:eastAsia="標楷體" w:hAnsi="標楷體" w:cs="Calibri" w:hint="eastAsia"/>
          <w:sz w:val="28"/>
          <w:szCs w:val="28"/>
        </w:rPr>
        <w:t>(</w:t>
      </w:r>
      <w:r w:rsidR="00C757B2">
        <w:rPr>
          <w:rFonts w:ascii="標楷體" w:eastAsia="標楷體" w:hAnsi="標楷體" w:cs="Calibri" w:hint="eastAsia"/>
          <w:sz w:val="28"/>
          <w:szCs w:val="28"/>
        </w:rPr>
        <w:t>四</w:t>
      </w:r>
      <w:r w:rsidRPr="00635716">
        <w:rPr>
          <w:rFonts w:ascii="標楷體" w:eastAsia="標楷體" w:hAnsi="標楷體" w:cs="Calibri" w:hint="eastAsia"/>
          <w:sz w:val="28"/>
          <w:szCs w:val="28"/>
        </w:rPr>
        <w:t>)</w:t>
      </w:r>
      <w:r w:rsidRPr="00A612F7">
        <w:rPr>
          <w:rFonts w:hint="eastAsia"/>
        </w:rPr>
        <w:t xml:space="preserve"> </w:t>
      </w:r>
      <w:r w:rsidRPr="00BE4746">
        <w:rPr>
          <w:rFonts w:ascii="標楷體" w:eastAsia="標楷體" w:hAnsi="標楷體" w:cs="Calibri" w:hint="eastAsia"/>
          <w:sz w:val="28"/>
          <w:szCs w:val="28"/>
        </w:rPr>
        <w:t>兼任</w:t>
      </w:r>
      <w:r>
        <w:rPr>
          <w:rFonts w:ascii="標楷體" w:eastAsia="標楷體" w:hAnsi="標楷體" w:cs="Calibri" w:hint="eastAsia"/>
          <w:sz w:val="28"/>
          <w:szCs w:val="28"/>
        </w:rPr>
        <w:t>教師鐘點計算-</w:t>
      </w:r>
      <w:r w:rsidRPr="00635716">
        <w:rPr>
          <w:rFonts w:ascii="標楷體" w:eastAsia="標楷體" w:hAnsi="標楷體" w:cs="Calibri" w:hint="eastAsia"/>
          <w:sz w:val="28"/>
          <w:szCs w:val="28"/>
        </w:rPr>
        <w:t>功能及需求</w:t>
      </w:r>
    </w:p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678"/>
        <w:gridCol w:w="2436"/>
        <w:gridCol w:w="2693"/>
        <w:gridCol w:w="6576"/>
        <w:gridCol w:w="2354"/>
      </w:tblGrid>
      <w:tr w:rsidR="00C757B2" w:rsidRPr="00C757B2" w:rsidTr="00C757B2">
        <w:tc>
          <w:tcPr>
            <w:tcW w:w="678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序</w:t>
            </w:r>
          </w:p>
        </w:tc>
        <w:tc>
          <w:tcPr>
            <w:tcW w:w="2436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功能</w:t>
            </w:r>
          </w:p>
        </w:tc>
        <w:tc>
          <w:tcPr>
            <w:tcW w:w="2693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需求描述</w:t>
            </w:r>
          </w:p>
        </w:tc>
        <w:tc>
          <w:tcPr>
            <w:tcW w:w="6576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系統設計</w:t>
            </w:r>
          </w:p>
        </w:tc>
        <w:tc>
          <w:tcPr>
            <w:tcW w:w="2354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估算費用</w:t>
            </w:r>
          </w:p>
        </w:tc>
      </w:tr>
      <w:tr w:rsidR="00C757B2" w:rsidRPr="00C757B2" w:rsidTr="00C757B2">
        <w:tc>
          <w:tcPr>
            <w:tcW w:w="678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lastRenderedPageBreak/>
              <w:t>4.1</w:t>
            </w:r>
          </w:p>
        </w:tc>
        <w:tc>
          <w:tcPr>
            <w:tcW w:w="2436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匯入去年</w:t>
            </w:r>
            <w:r>
              <w:rPr>
                <w:rFonts w:ascii="Times New Roman" w:eastAsia="標楷體" w:hAnsi="Times New Roman" w:cs="Times New Roman" w:hint="eastAsia"/>
              </w:rPr>
              <w:t>兼任</w:t>
            </w:r>
            <w:r w:rsidRPr="00C757B2">
              <w:rPr>
                <w:rFonts w:ascii="Times New Roman" w:eastAsia="標楷體" w:hAnsi="Times New Roman" w:cs="Times New Roman"/>
              </w:rPr>
              <w:t>鐘點</w:t>
            </w:r>
          </w:p>
        </w:tc>
        <w:tc>
          <w:tcPr>
            <w:tcW w:w="2693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匯入</w:t>
            </w:r>
            <w:r w:rsidRPr="00C757B2">
              <w:rPr>
                <w:rFonts w:ascii="Times New Roman" w:eastAsia="標楷體" w:hAnsi="Times New Roman" w:cs="Times New Roman"/>
              </w:rPr>
              <w:t>110</w:t>
            </w:r>
            <w:r w:rsidRPr="00C757B2">
              <w:rPr>
                <w:rFonts w:ascii="Times New Roman" w:eastAsia="標楷體" w:hAnsi="Times New Roman" w:cs="Times New Roman"/>
              </w:rPr>
              <w:t>學年鐘點作為新學年</w:t>
            </w:r>
            <w:r w:rsidRPr="00C757B2">
              <w:rPr>
                <w:rFonts w:ascii="Times New Roman" w:eastAsia="標楷體" w:hAnsi="Times New Roman" w:cs="Times New Roman"/>
              </w:rPr>
              <w:t>(111</w:t>
            </w:r>
            <w:r w:rsidRPr="00C757B2">
              <w:rPr>
                <w:rFonts w:ascii="Times New Roman" w:eastAsia="標楷體" w:hAnsi="Times New Roman" w:cs="Times New Roman"/>
              </w:rPr>
              <w:t>學年</w:t>
            </w:r>
            <w:r w:rsidRPr="00C757B2">
              <w:rPr>
                <w:rFonts w:ascii="Times New Roman" w:eastAsia="標楷體" w:hAnsi="Times New Roman" w:cs="Times New Roman"/>
              </w:rPr>
              <w:t>)</w:t>
            </w:r>
            <w:r w:rsidRPr="00C757B2">
              <w:rPr>
                <w:rFonts w:ascii="Times New Roman" w:eastAsia="標楷體" w:hAnsi="Times New Roman" w:cs="Times New Roman"/>
              </w:rPr>
              <w:t>資料</w:t>
            </w:r>
          </w:p>
        </w:tc>
        <w:tc>
          <w:tcPr>
            <w:tcW w:w="6576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系統將自動匯入去年鐘點資料作為該年度資料。</w:t>
            </w:r>
          </w:p>
        </w:tc>
        <w:tc>
          <w:tcPr>
            <w:tcW w:w="2354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  <w:tr w:rsidR="00C757B2" w:rsidRPr="00C757B2" w:rsidTr="00C757B2">
        <w:tc>
          <w:tcPr>
            <w:tcW w:w="678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4.2</w:t>
            </w:r>
          </w:p>
        </w:tc>
        <w:tc>
          <w:tcPr>
            <w:tcW w:w="2436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兼任教師鐘點</w:t>
            </w:r>
          </w:p>
        </w:tc>
        <w:tc>
          <w:tcPr>
            <w:tcW w:w="2693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編列</w:t>
            </w:r>
            <w:r>
              <w:rPr>
                <w:rFonts w:ascii="Times New Roman" w:eastAsia="標楷體" w:hAnsi="Times New Roman" w:cs="Times New Roman" w:hint="eastAsia"/>
              </w:rPr>
              <w:t>兼任</w:t>
            </w:r>
            <w:r w:rsidRPr="00C757B2">
              <w:rPr>
                <w:rFonts w:ascii="Times New Roman" w:eastAsia="標楷體" w:hAnsi="Times New Roman" w:cs="Times New Roman"/>
              </w:rPr>
              <w:t>鐘點</w:t>
            </w:r>
            <w:r>
              <w:rPr>
                <w:rFonts w:ascii="Times New Roman" w:eastAsia="標楷體" w:hAnsi="Times New Roman" w:cs="Times New Roman" w:hint="eastAsia"/>
              </w:rPr>
              <w:t>預算</w:t>
            </w:r>
          </w:p>
        </w:tc>
        <w:tc>
          <w:tcPr>
            <w:tcW w:w="6576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Calibri" w:hint="eastAsia"/>
              </w:rPr>
              <w:t>兼任教師鐘點之新增、修改、刪除，系統會自動判斷(1)鐘點金額、(2)</w:t>
            </w:r>
            <w:proofErr w:type="gramStart"/>
            <w:r>
              <w:rPr>
                <w:rFonts w:ascii="標楷體" w:eastAsia="標楷體" w:hAnsi="標楷體" w:cs="Calibri" w:hint="eastAsia"/>
              </w:rPr>
              <w:t>勞保校付</w:t>
            </w:r>
            <w:proofErr w:type="gramEnd"/>
            <w:r>
              <w:rPr>
                <w:rFonts w:ascii="標楷體" w:eastAsia="標楷體" w:hAnsi="標楷體" w:cs="Calibri" w:hint="eastAsia"/>
              </w:rPr>
              <w:t>、(3)</w:t>
            </w:r>
            <w:proofErr w:type="gramStart"/>
            <w:r>
              <w:rPr>
                <w:rFonts w:ascii="標楷體" w:eastAsia="標楷體" w:hAnsi="標楷體" w:cs="Calibri" w:hint="eastAsia"/>
              </w:rPr>
              <w:t>勞退校付金</w:t>
            </w:r>
            <w:proofErr w:type="gramEnd"/>
            <w:r>
              <w:rPr>
                <w:rFonts w:ascii="標楷體" w:eastAsia="標楷體" w:hAnsi="標楷體" w:cs="Calibri" w:hint="eastAsia"/>
              </w:rPr>
              <w:t>額。</w:t>
            </w:r>
          </w:p>
        </w:tc>
        <w:tc>
          <w:tcPr>
            <w:tcW w:w="2354" w:type="dxa"/>
          </w:tcPr>
          <w:p w:rsidR="00C757B2" w:rsidRPr="000A055A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</w:tr>
      <w:tr w:rsidR="00C757B2" w:rsidRPr="00C757B2" w:rsidTr="00C757B2">
        <w:tc>
          <w:tcPr>
            <w:tcW w:w="678" w:type="dxa"/>
          </w:tcPr>
          <w:p w:rsidR="00C757B2" w:rsidRPr="00C757B2" w:rsidRDefault="00BB71D5" w:rsidP="00BB71D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4.3</w:t>
            </w:r>
          </w:p>
        </w:tc>
        <w:tc>
          <w:tcPr>
            <w:tcW w:w="2436" w:type="dxa"/>
          </w:tcPr>
          <w:p w:rsidR="00C757B2" w:rsidRPr="00C757B2" w:rsidRDefault="00BB71D5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特別</w:t>
            </w:r>
            <w:r w:rsidR="00C757B2" w:rsidRPr="00C757B2">
              <w:rPr>
                <w:rFonts w:ascii="Times New Roman" w:eastAsia="標楷體" w:hAnsi="Times New Roman" w:cs="Times New Roman"/>
              </w:rPr>
              <w:t>鐘點費用設定</w:t>
            </w:r>
          </w:p>
        </w:tc>
        <w:tc>
          <w:tcPr>
            <w:tcW w:w="2693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依據</w:t>
            </w:r>
            <w:proofErr w:type="gramStart"/>
            <w:r w:rsidRPr="00C757B2">
              <w:rPr>
                <w:rFonts w:ascii="Times New Roman" w:eastAsia="標楷體" w:hAnsi="Times New Roman" w:cs="Times New Roman"/>
              </w:rPr>
              <w:t>開課部別設定</w:t>
            </w:r>
            <w:proofErr w:type="gramEnd"/>
            <w:r w:rsidRPr="00C757B2">
              <w:rPr>
                <w:rFonts w:ascii="Times New Roman" w:eastAsia="標楷體" w:hAnsi="Times New Roman" w:cs="Times New Roman"/>
              </w:rPr>
              <w:t>鐘點費</w:t>
            </w:r>
          </w:p>
        </w:tc>
        <w:tc>
          <w:tcPr>
            <w:tcW w:w="6576" w:type="dxa"/>
          </w:tcPr>
          <w:p w:rsidR="00BB71D5" w:rsidRDefault="00BB71D5" w:rsidP="00BB71D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管理者</w:t>
            </w:r>
            <w:r w:rsidRPr="00D920E0">
              <w:rPr>
                <w:rFonts w:hAnsi="標楷體" w:cs="Calibri" w:hint="eastAsia"/>
              </w:rPr>
              <w:t>可設定</w:t>
            </w:r>
            <w:r>
              <w:rPr>
                <w:rFonts w:hAnsi="標楷體" w:cs="Calibri" w:hint="eastAsia"/>
              </w:rPr>
              <w:t>特定開課部別</w:t>
            </w:r>
            <w:proofErr w:type="gramStart"/>
            <w:r>
              <w:rPr>
                <w:rFonts w:hAnsi="標楷體" w:cs="Calibri" w:hint="eastAsia"/>
              </w:rPr>
              <w:t>之</w:t>
            </w:r>
            <w:proofErr w:type="gramEnd"/>
            <w:r>
              <w:rPr>
                <w:rFonts w:hAnsi="標楷體" w:cs="Calibri" w:hint="eastAsia"/>
              </w:rPr>
              <w:t>鐘點數</w:t>
            </w:r>
            <w:r w:rsidRPr="00D920E0">
              <w:rPr>
                <w:rFonts w:hAnsi="標楷體" w:cs="Calibri" w:hint="eastAsia"/>
                <w:color w:val="auto"/>
              </w:rPr>
              <w:t>，含新增、修改、刪除資料。</w:t>
            </w:r>
          </w:p>
          <w:p w:rsidR="00C757B2" w:rsidRDefault="00BB71D5" w:rsidP="00BB71D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若為下述</w:t>
            </w:r>
            <w:r w:rsidR="00C757B2" w:rsidRPr="00C757B2">
              <w:rPr>
                <w:rFonts w:ascii="Times New Roman" w:hAnsi="Times New Roman" w:cs="Times New Roman"/>
                <w:color w:val="auto"/>
              </w:rPr>
              <w:t>專班</w:t>
            </w:r>
            <w:r>
              <w:rPr>
                <w:rFonts w:ascii="Times New Roman" w:hAnsi="Times New Roman" w:cs="Times New Roman" w:hint="eastAsia"/>
                <w:color w:val="auto"/>
              </w:rPr>
              <w:t>，系統計算鐘點則</w:t>
            </w:r>
            <w:r w:rsidR="00C757B2" w:rsidRPr="00C757B2">
              <w:rPr>
                <w:rFonts w:ascii="Times New Roman" w:hAnsi="Times New Roman" w:cs="Times New Roman"/>
                <w:color w:val="auto"/>
              </w:rPr>
              <w:t>另外設定</w:t>
            </w:r>
            <w:r>
              <w:rPr>
                <w:rFonts w:ascii="Times New Roman" w:hAnsi="Times New Roman" w:cs="Times New Roman" w:hint="eastAsia"/>
                <w:color w:val="auto"/>
              </w:rPr>
              <w:t>。</w:t>
            </w:r>
          </w:p>
          <w:p w:rsidR="00BB71D5" w:rsidRDefault="00BB71D5" w:rsidP="00BB71D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BB71D5" w:rsidRPr="00BB71D5" w:rsidRDefault="00BB71D5" w:rsidP="00BB71D5">
            <w:pPr>
              <w:rPr>
                <w:rFonts w:ascii="Times New Roman" w:eastAsia="標楷體" w:hAnsi="Times New Roman" w:cs="Times New Roman"/>
              </w:rPr>
            </w:pPr>
            <w:r w:rsidRPr="00BB71D5">
              <w:rPr>
                <w:rFonts w:ascii="Times New Roman" w:eastAsia="標楷體" w:hAnsi="Times New Roman" w:cs="Times New Roman"/>
              </w:rPr>
              <w:t>專班鐘點表範例</w:t>
            </w:r>
          </w:p>
          <w:tbl>
            <w:tblPr>
              <w:tblW w:w="66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160"/>
              <w:gridCol w:w="1500"/>
              <w:gridCol w:w="960"/>
            </w:tblGrid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單位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教師級別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鐘點費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哲學系碩士在職專班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哲學系碩士在職專班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副教授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哲學系碩士在職專班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助理教授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哲學系碩士在職專班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講師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音樂學系碩士在職專班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音樂學系碩士在職專班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副教授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1500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音樂學系碩士在職專班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助理教授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1400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音樂學系碩士在職專班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講師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1000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音樂學系碩士在職專班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(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主修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)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1200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音樂學系碩士在職專班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(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主修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)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副教授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1100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音樂學系碩士在職專班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(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主修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)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助理教授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1000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音樂學系碩士在職專班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(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主修</w:t>
                  </w: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)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講師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1000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大眾傳播學研究所碩士在職專班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大眾傳播學研究所碩士在職專班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副教授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大眾傳播學研究所碩士在職專班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助理教授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1600</w:t>
                  </w:r>
                </w:p>
              </w:tc>
            </w:tr>
            <w:tr w:rsidR="00BB71D5" w:rsidRPr="00BB71D5" w:rsidTr="004C7388">
              <w:trPr>
                <w:trHeight w:val="324"/>
              </w:trPr>
              <w:tc>
                <w:tcPr>
                  <w:tcW w:w="41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大眾傳播學研究所碩士在職專班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講師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BB71D5" w:rsidRPr="00BB71D5" w:rsidRDefault="00BB71D5" w:rsidP="00BB71D5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BB71D5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  <w:t>1600</w:t>
                  </w:r>
                </w:p>
              </w:tc>
            </w:tr>
          </w:tbl>
          <w:p w:rsidR="00BB71D5" w:rsidRPr="00C757B2" w:rsidRDefault="00BB71D5" w:rsidP="00BB71D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54" w:type="dxa"/>
          </w:tcPr>
          <w:p w:rsidR="00C757B2" w:rsidRPr="00C757B2" w:rsidRDefault="00C757B2" w:rsidP="000D163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C757B2" w:rsidRPr="00C757B2" w:rsidTr="00C757B2">
        <w:tc>
          <w:tcPr>
            <w:tcW w:w="678" w:type="dxa"/>
          </w:tcPr>
          <w:p w:rsidR="00C757B2" w:rsidRPr="00C757B2" w:rsidRDefault="00BB71D5" w:rsidP="00BB71D5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4.4</w:t>
            </w:r>
          </w:p>
        </w:tc>
        <w:tc>
          <w:tcPr>
            <w:tcW w:w="2436" w:type="dxa"/>
          </w:tcPr>
          <w:p w:rsidR="00C757B2" w:rsidRPr="00C757B2" w:rsidRDefault="00F315AD" w:rsidP="00F315AD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兼任教師超鐘點判定</w:t>
            </w:r>
          </w:p>
        </w:tc>
        <w:tc>
          <w:tcPr>
            <w:tcW w:w="2693" w:type="dxa"/>
          </w:tcPr>
          <w:p w:rsidR="00C757B2" w:rsidRPr="00C757B2" w:rsidRDefault="00C757B2" w:rsidP="00C757B2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C757B2">
              <w:rPr>
                <w:rFonts w:ascii="Times New Roman" w:eastAsia="標楷體" w:hAnsi="Times New Roman" w:cs="Times New Roman"/>
              </w:rPr>
              <w:t>彙整全校所有鐘點檔案後，計算超鐘點費</w:t>
            </w:r>
          </w:p>
        </w:tc>
        <w:tc>
          <w:tcPr>
            <w:tcW w:w="6576" w:type="dxa"/>
          </w:tcPr>
          <w:p w:rsidR="00C757B2" w:rsidRDefault="00F315AD" w:rsidP="00F315AD">
            <w:pPr>
              <w:pStyle w:val="Web"/>
              <w:spacing w:line="440" w:lineRule="exact"/>
              <w:rPr>
                <w:rFonts w:ascii="標楷體" w:eastAsia="標楷體" w:hAnsi="標楷體" w:cs="Calibri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當彙整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全校資料後，此系統功能可判定是否有</w:t>
            </w:r>
            <w:r w:rsidRPr="00F315AD">
              <w:rPr>
                <w:rFonts w:ascii="Times New Roman" w:eastAsia="標楷體" w:hAnsi="Times New Roman" w:cs="Times New Roman" w:hint="eastAsia"/>
                <w:u w:val="single"/>
              </w:rPr>
              <w:t>跨系兼任教師</w:t>
            </w:r>
            <w:r>
              <w:rPr>
                <w:rFonts w:ascii="Times New Roman" w:eastAsia="標楷體" w:hAnsi="Times New Roman" w:cs="Times New Roman" w:hint="eastAsia"/>
              </w:rPr>
              <w:t>授課時數超鐘點的情形。若有，系統將重新自動計算各系</w:t>
            </w:r>
            <w:r>
              <w:rPr>
                <w:rFonts w:ascii="標楷體" w:eastAsia="標楷體" w:hAnsi="標楷體" w:cs="Calibri" w:hint="eastAsia"/>
              </w:rPr>
              <w:t xml:space="preserve"> (1)鐘點金額、(2)</w:t>
            </w:r>
            <w:proofErr w:type="gramStart"/>
            <w:r>
              <w:rPr>
                <w:rFonts w:ascii="標楷體" w:eastAsia="標楷體" w:hAnsi="標楷體" w:cs="Calibri" w:hint="eastAsia"/>
              </w:rPr>
              <w:t>勞保校付</w:t>
            </w:r>
            <w:proofErr w:type="gramEnd"/>
            <w:r>
              <w:rPr>
                <w:rFonts w:ascii="標楷體" w:eastAsia="標楷體" w:hAnsi="標楷體" w:cs="Calibri" w:hint="eastAsia"/>
              </w:rPr>
              <w:t>、(3)</w:t>
            </w:r>
            <w:proofErr w:type="gramStart"/>
            <w:r>
              <w:rPr>
                <w:rFonts w:ascii="標楷體" w:eastAsia="標楷體" w:hAnsi="標楷體" w:cs="Calibri" w:hint="eastAsia"/>
              </w:rPr>
              <w:t>勞退校付金</w:t>
            </w:r>
            <w:proofErr w:type="gramEnd"/>
            <w:r>
              <w:rPr>
                <w:rFonts w:ascii="標楷體" w:eastAsia="標楷體" w:hAnsi="標楷體" w:cs="Calibri" w:hint="eastAsia"/>
              </w:rPr>
              <w:t>額。</w:t>
            </w:r>
            <w:r w:rsidR="00960714">
              <w:rPr>
                <w:rFonts w:ascii="標楷體" w:eastAsia="標楷體" w:hAnsi="標楷體" w:cs="Calibri" w:hint="eastAsia"/>
              </w:rPr>
              <w:t>(</w:t>
            </w:r>
            <w:r w:rsidR="00960714" w:rsidRPr="00840F4F">
              <w:rPr>
                <w:rFonts w:ascii="標楷體" w:eastAsia="標楷體" w:hAnsi="標楷體" w:cs="Calibri" w:hint="eastAsia"/>
                <w:b/>
              </w:rPr>
              <w:t>困難</w:t>
            </w:r>
            <w:r w:rsidR="00960714">
              <w:rPr>
                <w:rFonts w:ascii="標楷體" w:eastAsia="標楷體" w:hAnsi="標楷體" w:cs="Calibri" w:hint="eastAsia"/>
              </w:rPr>
              <w:t>)</w:t>
            </w:r>
          </w:p>
          <w:p w:rsidR="00F315AD" w:rsidRPr="00C757B2" w:rsidRDefault="00F315AD" w:rsidP="00F315AD">
            <w:pPr>
              <w:pStyle w:val="Web"/>
              <w:spacing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Calibri" w:hint="eastAsia"/>
              </w:rPr>
              <w:t>系統將顯示調整金額之報告。</w:t>
            </w:r>
          </w:p>
        </w:tc>
        <w:tc>
          <w:tcPr>
            <w:tcW w:w="2354" w:type="dxa"/>
          </w:tcPr>
          <w:p w:rsidR="00960714" w:rsidRPr="00F315AD" w:rsidRDefault="00960714" w:rsidP="00960714">
            <w:pPr>
              <w:pStyle w:val="Web"/>
              <w:spacing w:line="440" w:lineRule="exact"/>
              <w:rPr>
                <w:rFonts w:ascii="Times New Roman" w:eastAsia="標楷體" w:hAnsi="Times New Roman" w:cs="Times New Roman"/>
              </w:rPr>
            </w:pPr>
          </w:p>
        </w:tc>
      </w:tr>
    </w:tbl>
    <w:p w:rsidR="009460B8" w:rsidRDefault="009460B8" w:rsidP="00DC4911"/>
    <w:p w:rsidR="009460B8" w:rsidRDefault="009460B8">
      <w:pPr>
        <w:widowControl/>
      </w:pPr>
    </w:p>
    <w:p w:rsidR="009460B8" w:rsidRDefault="009460B8">
      <w:pPr>
        <w:widowControl/>
      </w:pPr>
      <w:r>
        <w:br w:type="page"/>
      </w:r>
    </w:p>
    <w:p w:rsidR="001D74F9" w:rsidRDefault="001D74F9">
      <w:pPr>
        <w:widowControl/>
      </w:pPr>
    </w:p>
    <w:p w:rsidR="001D74F9" w:rsidRPr="00635716" w:rsidRDefault="001D74F9" w:rsidP="001D74F9">
      <w:pPr>
        <w:pStyle w:val="Web"/>
        <w:spacing w:before="0" w:beforeAutospacing="0" w:after="0" w:afterAutospacing="0" w:line="440" w:lineRule="exact"/>
        <w:rPr>
          <w:rFonts w:ascii="標楷體" w:eastAsia="標楷體" w:hAnsi="標楷體" w:cs="Calibri"/>
          <w:sz w:val="28"/>
          <w:szCs w:val="28"/>
        </w:rPr>
      </w:pPr>
      <w:r w:rsidRPr="00635716">
        <w:rPr>
          <w:rFonts w:ascii="標楷體" w:eastAsia="標楷體" w:hAnsi="標楷體" w:cs="Calibri" w:hint="eastAsia"/>
          <w:sz w:val="28"/>
          <w:szCs w:val="28"/>
        </w:rPr>
        <w:t>(</w:t>
      </w:r>
      <w:r w:rsidR="00C757B2">
        <w:rPr>
          <w:rFonts w:ascii="標楷體" w:eastAsia="標楷體" w:hAnsi="標楷體" w:cs="Calibri" w:hint="eastAsia"/>
          <w:sz w:val="28"/>
          <w:szCs w:val="28"/>
        </w:rPr>
        <w:t>五</w:t>
      </w:r>
      <w:r w:rsidRPr="00635716">
        <w:rPr>
          <w:rFonts w:ascii="標楷體" w:eastAsia="標楷體" w:hAnsi="標楷體" w:cs="Calibri" w:hint="eastAsia"/>
          <w:sz w:val="28"/>
          <w:szCs w:val="28"/>
        </w:rPr>
        <w:t>)</w:t>
      </w:r>
      <w:r w:rsidRPr="00B173E2">
        <w:rPr>
          <w:rFonts w:ascii="標楷體" w:eastAsia="標楷體" w:hAnsi="標楷體" w:cs="Calibri" w:hint="eastAsia"/>
          <w:sz w:val="28"/>
          <w:szCs w:val="28"/>
        </w:rPr>
        <w:t xml:space="preserve"> 預算彙總表</w:t>
      </w:r>
      <w:r>
        <w:rPr>
          <w:rFonts w:ascii="標楷體" w:eastAsia="標楷體" w:hAnsi="標楷體" w:cs="Calibri" w:hint="eastAsia"/>
          <w:sz w:val="28"/>
          <w:szCs w:val="28"/>
        </w:rPr>
        <w:t>-</w:t>
      </w:r>
      <w:r w:rsidRPr="00635716">
        <w:rPr>
          <w:rFonts w:ascii="標楷體" w:eastAsia="標楷體" w:hAnsi="標楷體" w:cs="Calibri" w:hint="eastAsia"/>
          <w:sz w:val="28"/>
          <w:szCs w:val="28"/>
        </w:rPr>
        <w:t>功能及需求</w:t>
      </w:r>
    </w:p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678"/>
        <w:gridCol w:w="2436"/>
        <w:gridCol w:w="2268"/>
        <w:gridCol w:w="7584"/>
        <w:gridCol w:w="1771"/>
      </w:tblGrid>
      <w:tr w:rsidR="00960714" w:rsidRPr="00960714" w:rsidTr="00BB71D5">
        <w:tc>
          <w:tcPr>
            <w:tcW w:w="678" w:type="dxa"/>
          </w:tcPr>
          <w:p w:rsidR="00960714" w:rsidRPr="00960714" w:rsidRDefault="00960714" w:rsidP="00960714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960714">
              <w:rPr>
                <w:rFonts w:ascii="Times New Roman" w:eastAsia="標楷體" w:hAnsi="Times New Roman" w:cs="Times New Roman"/>
              </w:rPr>
              <w:t>序</w:t>
            </w:r>
          </w:p>
        </w:tc>
        <w:tc>
          <w:tcPr>
            <w:tcW w:w="2436" w:type="dxa"/>
          </w:tcPr>
          <w:p w:rsidR="00960714" w:rsidRPr="00960714" w:rsidRDefault="00960714" w:rsidP="00960714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960714">
              <w:rPr>
                <w:rFonts w:ascii="Times New Roman" w:eastAsia="標楷體" w:hAnsi="Times New Roman" w:cs="Times New Roman"/>
              </w:rPr>
              <w:t>功能</w:t>
            </w:r>
          </w:p>
        </w:tc>
        <w:tc>
          <w:tcPr>
            <w:tcW w:w="2268" w:type="dxa"/>
          </w:tcPr>
          <w:p w:rsidR="00960714" w:rsidRPr="00960714" w:rsidRDefault="00960714" w:rsidP="00960714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960714">
              <w:rPr>
                <w:rFonts w:ascii="Times New Roman" w:eastAsia="標楷體" w:hAnsi="Times New Roman" w:cs="Times New Roman"/>
              </w:rPr>
              <w:t>需求描述</w:t>
            </w:r>
          </w:p>
        </w:tc>
        <w:tc>
          <w:tcPr>
            <w:tcW w:w="7584" w:type="dxa"/>
          </w:tcPr>
          <w:p w:rsidR="00960714" w:rsidRPr="00960714" w:rsidRDefault="00960714" w:rsidP="00960714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960714">
              <w:rPr>
                <w:rFonts w:ascii="Times New Roman" w:eastAsia="標楷體" w:hAnsi="Times New Roman" w:cs="Times New Roman"/>
              </w:rPr>
              <w:t>系統設計</w:t>
            </w:r>
          </w:p>
        </w:tc>
        <w:tc>
          <w:tcPr>
            <w:tcW w:w="1771" w:type="dxa"/>
          </w:tcPr>
          <w:p w:rsidR="00960714" w:rsidRPr="00960714" w:rsidRDefault="00960714" w:rsidP="00960714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960714">
              <w:rPr>
                <w:rFonts w:ascii="Times New Roman" w:eastAsia="標楷體" w:hAnsi="Times New Roman" w:cs="Times New Roman"/>
              </w:rPr>
              <w:t>估算費用</w:t>
            </w:r>
          </w:p>
        </w:tc>
      </w:tr>
      <w:tr w:rsidR="00BB71D5" w:rsidRPr="00960714" w:rsidTr="00BB71D5">
        <w:tc>
          <w:tcPr>
            <w:tcW w:w="678" w:type="dxa"/>
          </w:tcPr>
          <w:p w:rsidR="00BB71D5" w:rsidRPr="00960714" w:rsidRDefault="00960714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960714">
              <w:rPr>
                <w:rFonts w:ascii="Times New Roman" w:eastAsia="標楷體" w:hAnsi="Times New Roman" w:cs="Times New Roman"/>
              </w:rPr>
              <w:t>5</w:t>
            </w:r>
            <w:r w:rsidR="00BB71D5" w:rsidRPr="00960714">
              <w:rPr>
                <w:rFonts w:ascii="Times New Roman" w:eastAsia="標楷體" w:hAnsi="Times New Roman" w:cs="Times New Roman"/>
              </w:rPr>
              <w:t>.1</w:t>
            </w:r>
          </w:p>
        </w:tc>
        <w:tc>
          <w:tcPr>
            <w:tcW w:w="2436" w:type="dxa"/>
          </w:tcPr>
          <w:p w:rsidR="00BB71D5" w:rsidRPr="00960714" w:rsidRDefault="00BB71D5" w:rsidP="00960714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 w:rsidRPr="00960714">
              <w:rPr>
                <w:rFonts w:ascii="Times New Roman" w:eastAsia="標楷體" w:hAnsi="Times New Roman" w:cs="Times New Roman"/>
              </w:rPr>
              <w:t>依據</w:t>
            </w:r>
            <w:r w:rsidR="00960714">
              <w:rPr>
                <w:rFonts w:ascii="Times New Roman" w:eastAsia="標楷體" w:hAnsi="Times New Roman" w:cs="Times New Roman" w:hint="eastAsia"/>
              </w:rPr>
              <w:t>資料</w:t>
            </w:r>
            <w:r w:rsidRPr="00960714">
              <w:rPr>
                <w:rFonts w:ascii="Times New Roman" w:eastAsia="標楷體" w:hAnsi="Times New Roman" w:cs="Times New Roman"/>
              </w:rPr>
              <w:t>、欄位抓取學年總預算</w:t>
            </w:r>
          </w:p>
        </w:tc>
        <w:tc>
          <w:tcPr>
            <w:tcW w:w="2268" w:type="dxa"/>
          </w:tcPr>
          <w:p w:rsidR="00BB71D5" w:rsidRPr="00960714" w:rsidRDefault="00BB71D5" w:rsidP="000A68EC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584" w:type="dxa"/>
          </w:tcPr>
          <w:p w:rsidR="00BB71D5" w:rsidRPr="00960714" w:rsidRDefault="00960714" w:rsidP="00E01F19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系統可提供下述各科目類別，並產生對應的統計報表，包含數據與圖檔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圓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餅圖、直方圖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、折線圖擇一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  <w:r w:rsidR="00706CFF">
              <w:rPr>
                <w:rFonts w:ascii="Times New Roman" w:eastAsia="標楷體" w:hAnsi="Times New Roman" w:cs="Times New Roman" w:hint="eastAsia"/>
              </w:rPr>
              <w:t>但由於統計報表需求數量不確定，目前暫以</w:t>
            </w:r>
            <w:r w:rsidR="00840F4F">
              <w:rPr>
                <w:rFonts w:ascii="Times New Roman" w:eastAsia="標楷體" w:hAnsi="Times New Roman" w:cs="Times New Roman" w:hint="eastAsia"/>
              </w:rPr>
              <w:t>4</w:t>
            </w:r>
            <w:r w:rsidR="00706CFF">
              <w:rPr>
                <w:rFonts w:ascii="Times New Roman" w:eastAsia="標楷體" w:hAnsi="Times New Roman" w:cs="Times New Roman" w:hint="eastAsia"/>
              </w:rPr>
              <w:t>張報表作為估價。</w:t>
            </w:r>
          </w:p>
        </w:tc>
        <w:tc>
          <w:tcPr>
            <w:tcW w:w="1771" w:type="dxa"/>
          </w:tcPr>
          <w:p w:rsidR="00706CFF" w:rsidRPr="00960714" w:rsidRDefault="00706CFF" w:rsidP="00E01F19">
            <w:pPr>
              <w:pStyle w:val="Web"/>
              <w:spacing w:before="0" w:beforeAutospacing="0" w:after="0" w:afterAutospacing="0" w:line="440" w:lineRule="exact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</w:p>
        </w:tc>
      </w:tr>
    </w:tbl>
    <w:p w:rsidR="009460B8" w:rsidRDefault="009460B8" w:rsidP="00DC4911"/>
    <w:tbl>
      <w:tblPr>
        <w:tblW w:w="669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60"/>
        <w:gridCol w:w="4134"/>
      </w:tblGrid>
      <w:tr w:rsidR="00960714" w:rsidRPr="00960714" w:rsidTr="004C7388">
        <w:trPr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會計室單位科目類別</w:t>
            </w:r>
          </w:p>
        </w:tc>
        <w:tc>
          <w:tcPr>
            <w:tcW w:w="4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金額來源匯總欄位</w:t>
            </w:r>
          </w:p>
        </w:tc>
      </w:tr>
      <w:tr w:rsidR="00960714" w:rsidRPr="00960714" w:rsidTr="004C7388">
        <w:trPr>
          <w:trHeight w:val="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專任教師、專案教師</w:t>
            </w:r>
          </w:p>
        </w:tc>
      </w:tr>
      <w:tr w:rsidR="00960714" w:rsidRPr="00960714" w:rsidTr="004C7388">
        <w:trPr>
          <w:trHeight w:val="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兼任教師鐘點費</w:t>
            </w:r>
          </w:p>
        </w:tc>
      </w:tr>
      <w:tr w:rsidR="00960714" w:rsidRPr="00960714" w:rsidTr="004C7388">
        <w:trPr>
          <w:trHeight w:val="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103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專任職員、專職約聘人員、工友</w:t>
            </w:r>
          </w:p>
        </w:tc>
      </w:tr>
      <w:tr w:rsidR="00960714" w:rsidRPr="00960714" w:rsidTr="004C7388">
        <w:trPr>
          <w:trHeight w:val="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104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兼任主管、兼任約聘人員</w:t>
            </w:r>
          </w:p>
        </w:tc>
      </w:tr>
      <w:tr w:rsidR="00960714" w:rsidRPr="00960714" w:rsidTr="004C7388">
        <w:trPr>
          <w:trHeight w:val="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兼任教學助理</w:t>
            </w:r>
          </w:p>
        </w:tc>
      </w:tr>
      <w:tr w:rsidR="00960714" w:rsidRPr="00960714" w:rsidTr="004C7388">
        <w:trPr>
          <w:trHeight w:val="2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60714" w:rsidRPr="00960714" w:rsidTr="004C7388">
        <w:trPr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14" w:rsidRPr="00960714" w:rsidRDefault="00960714" w:rsidP="004C738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年度保險金額統計表</w:t>
            </w:r>
          </w:p>
        </w:tc>
        <w:tc>
          <w:tcPr>
            <w:tcW w:w="4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對應欄位</w:t>
            </w:r>
          </w:p>
        </w:tc>
      </w:tr>
      <w:tr w:rsidR="00960714" w:rsidRPr="00960714" w:rsidTr="004C7388">
        <w:trPr>
          <w:trHeight w:val="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勞保</w:t>
            </w:r>
            <w:proofErr w:type="gramStart"/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校付、勞健保校付</w:t>
            </w:r>
            <w:proofErr w:type="gramEnd"/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、公</w:t>
            </w:r>
            <w:proofErr w:type="gramStart"/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保校</w:t>
            </w:r>
            <w:proofErr w:type="gramEnd"/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付、公</w:t>
            </w:r>
            <w:proofErr w:type="gramStart"/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健保校</w:t>
            </w:r>
            <w:proofErr w:type="gramEnd"/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付</w:t>
            </w:r>
          </w:p>
        </w:tc>
      </w:tr>
      <w:tr w:rsidR="00960714" w:rsidRPr="00960714" w:rsidTr="004C7388">
        <w:trPr>
          <w:trHeight w:val="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104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勞保退休金</w:t>
            </w:r>
          </w:p>
        </w:tc>
      </w:tr>
      <w:tr w:rsidR="00960714" w:rsidRPr="00960714" w:rsidTr="004C7388">
        <w:trPr>
          <w:trHeight w:val="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714" w:rsidRPr="00960714" w:rsidRDefault="00960714" w:rsidP="004C738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私</w:t>
            </w:r>
            <w:proofErr w:type="gramStart"/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校退儲校退校付</w:t>
            </w:r>
            <w:proofErr w:type="gramEnd"/>
            <w:r w:rsidRPr="0096071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額</w:t>
            </w:r>
          </w:p>
        </w:tc>
      </w:tr>
    </w:tbl>
    <w:p w:rsidR="00960714" w:rsidRPr="001D74F9" w:rsidRDefault="00960714" w:rsidP="00DC4911"/>
    <w:sectPr w:rsidR="00960714" w:rsidRPr="001D74F9" w:rsidSect="009C0DFA">
      <w:footerReference w:type="default" r:id="rId9"/>
      <w:pgSz w:w="16838" w:h="11906" w:orient="landscape"/>
      <w:pgMar w:top="720" w:right="720" w:bottom="720" w:left="720" w:header="851" w:footer="4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DEB" w:rsidRDefault="00872DEB" w:rsidP="009C0DFA">
      <w:r>
        <w:separator/>
      </w:r>
    </w:p>
  </w:endnote>
  <w:endnote w:type="continuationSeparator" w:id="0">
    <w:p w:rsidR="00872DEB" w:rsidRDefault="00872DEB" w:rsidP="009C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3625149"/>
      <w:docPartObj>
        <w:docPartGallery w:val="Page Numbers (Bottom of Page)"/>
        <w:docPartUnique/>
      </w:docPartObj>
    </w:sdtPr>
    <w:sdtEndPr/>
    <w:sdtContent>
      <w:p w:rsidR="000A68EC" w:rsidRDefault="000A68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63F" w:rsidRPr="000D163F">
          <w:rPr>
            <w:noProof/>
            <w:lang w:val="zh-TW"/>
          </w:rPr>
          <w:t>3</w:t>
        </w:r>
        <w:r>
          <w:fldChar w:fldCharType="end"/>
        </w:r>
      </w:p>
    </w:sdtContent>
  </w:sdt>
  <w:p w:rsidR="000A68EC" w:rsidRDefault="000A68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DEB" w:rsidRDefault="00872DEB" w:rsidP="009C0DFA">
      <w:r>
        <w:separator/>
      </w:r>
    </w:p>
  </w:footnote>
  <w:footnote w:type="continuationSeparator" w:id="0">
    <w:p w:rsidR="00872DEB" w:rsidRDefault="00872DEB" w:rsidP="009C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0575B"/>
    <w:multiLevelType w:val="hybridMultilevel"/>
    <w:tmpl w:val="5C9A0A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224466"/>
    <w:multiLevelType w:val="hybridMultilevel"/>
    <w:tmpl w:val="38F6B33C"/>
    <w:lvl w:ilvl="0" w:tplc="506CAA78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BEA201C"/>
    <w:multiLevelType w:val="hybridMultilevel"/>
    <w:tmpl w:val="2DE63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6611B85"/>
    <w:multiLevelType w:val="hybridMultilevel"/>
    <w:tmpl w:val="D766DC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24E137E"/>
    <w:multiLevelType w:val="hybridMultilevel"/>
    <w:tmpl w:val="47EECE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BBB"/>
    <w:rsid w:val="00055525"/>
    <w:rsid w:val="00062465"/>
    <w:rsid w:val="000A055A"/>
    <w:rsid w:val="000A68EC"/>
    <w:rsid w:val="000B068A"/>
    <w:rsid w:val="000D163F"/>
    <w:rsid w:val="001D5171"/>
    <w:rsid w:val="001D74F9"/>
    <w:rsid w:val="0024077E"/>
    <w:rsid w:val="002C4F9F"/>
    <w:rsid w:val="003B1ACF"/>
    <w:rsid w:val="003F162E"/>
    <w:rsid w:val="00434884"/>
    <w:rsid w:val="004607CF"/>
    <w:rsid w:val="00504380"/>
    <w:rsid w:val="00515AB4"/>
    <w:rsid w:val="005A1DA6"/>
    <w:rsid w:val="005B3364"/>
    <w:rsid w:val="005D238F"/>
    <w:rsid w:val="005E0535"/>
    <w:rsid w:val="006E44D3"/>
    <w:rsid w:val="006F4783"/>
    <w:rsid w:val="00706CFF"/>
    <w:rsid w:val="0071554F"/>
    <w:rsid w:val="00757E3A"/>
    <w:rsid w:val="007E351B"/>
    <w:rsid w:val="00811ABA"/>
    <w:rsid w:val="008251EE"/>
    <w:rsid w:val="00840F4F"/>
    <w:rsid w:val="00872DEB"/>
    <w:rsid w:val="009460B8"/>
    <w:rsid w:val="00960714"/>
    <w:rsid w:val="009C0DFA"/>
    <w:rsid w:val="009E250D"/>
    <w:rsid w:val="00A612F7"/>
    <w:rsid w:val="00B167EB"/>
    <w:rsid w:val="00B173E2"/>
    <w:rsid w:val="00B34FCC"/>
    <w:rsid w:val="00BB2B5C"/>
    <w:rsid w:val="00BB71D5"/>
    <w:rsid w:val="00BE3951"/>
    <w:rsid w:val="00BE4746"/>
    <w:rsid w:val="00C757B2"/>
    <w:rsid w:val="00CA3E45"/>
    <w:rsid w:val="00CC570B"/>
    <w:rsid w:val="00D40B37"/>
    <w:rsid w:val="00D66D62"/>
    <w:rsid w:val="00D920E0"/>
    <w:rsid w:val="00DC4911"/>
    <w:rsid w:val="00DE7CA7"/>
    <w:rsid w:val="00E01F19"/>
    <w:rsid w:val="00E52749"/>
    <w:rsid w:val="00E77BBB"/>
    <w:rsid w:val="00E82D22"/>
    <w:rsid w:val="00E85DC5"/>
    <w:rsid w:val="00F315AD"/>
    <w:rsid w:val="00F4200A"/>
    <w:rsid w:val="00F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7D69B-E241-4BCC-BE1E-A0604A55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77B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E77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12F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9C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0D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0D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5413-C413-41E9-81DA-C590C958B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jeffen</cp:lastModifiedBy>
  <cp:revision>14</cp:revision>
  <dcterms:created xsi:type="dcterms:W3CDTF">2021-02-14T02:17:00Z</dcterms:created>
  <dcterms:modified xsi:type="dcterms:W3CDTF">2021-04-28T07:16:00Z</dcterms:modified>
</cp:coreProperties>
</file>