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20pt; height:8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  <w:spacing w:after="240"/>
      </w:pPr>
      <w:r>
        <w:rPr>
          <w:rStyle w:val="HeaderStyle"/>
        </w:rPr>
        <w:t xml:space="preserve">SEZIONE ZONALE REGOLE SZR3</w:t>
      </w:r>
    </w:p>
    <w:p>
      <w:pPr>
        <w:jc w:val="center"/>
        <w:spacing w:after="240"/>
      </w:pPr>
      <w:r>
        <w:rPr>
          <w:rStyle w:val="HeaderStyle"/>
        </w:rPr>
        <w:t xml:space="preserve">CONVOCAZIONE COMITATO DI GARA</w:t>
      </w:r>
    </w:p>
    <w:p/>
    <w:p>
      <w:pPr/>
      <w:r>
        <w:rPr>
          <w:rStyle w:val="TitleStyle"/>
        </w:rPr>
        <w:t xml:space="preserve">Ai Signori:</w:t>
      </w:r>
    </w:p>
    <w:p>
      <w:pPr/>
      <w:r>
        <w:rPr>
          <w:rStyle w:val="NormalStyle"/>
        </w:rPr>
        <w:t xml:space="preserve">• Mauro Toigo</w:t>
      </w:r>
    </w:p>
    <w:p>
      <w:pPr/>
      <w:r>
        <w:rPr>
          <w:rStyle w:val="NormalStyle"/>
        </w:rPr>
        <w:t xml:space="preserve">• Tiziana Marcon</w:t>
      </w:r>
    </w:p>
    <w:p>
      <w:pPr/>
      <w:r>
        <w:rPr>
          <w:rStyle w:val="NormalStyle"/>
        </w:rPr>
        <w:t xml:space="preserve">• Susanna Zambusi</w:t>
      </w:r>
    </w:p>
    <w:p>
      <w:pPr/>
      <w:r>
        <w:rPr>
          <w:rStyle w:val="NormalStyle"/>
        </w:rPr>
        <w:t xml:space="preserve">• Gianni Fiscon</w:t>
      </w:r>
    </w:p>
    <w:p/>
    <w:p>
      <w:pPr/>
      <w:r>
        <w:rPr>
          <w:rStyle w:val="NormalStyle"/>
        </w:rPr>
        <w:t xml:space="preserve">e p.c.:</w:t>
      </w:r>
    </w:p>
    <w:p>
      <w:pPr/>
      <w:r>
        <w:rPr>
          <w:rStyle w:val="NormalStyle"/>
        </w:rPr>
        <w:t xml:space="preserve">• Ufficio Campionati</w:t>
      </w:r>
    </w:p>
    <w:p>
      <w:pPr/>
      <w:r>
        <w:rPr>
          <w:rStyle w:val="NormalStyle"/>
        </w:rPr>
        <w:t xml:space="preserve">• Sezione Zonale Regole SZR3</w:t>
      </w:r>
    </w:p>
    <w:p/>
    <w:p/>
    <w:p>
      <w:pPr>
        <w:spacing w:before="120" w:after="240"/>
      </w:pPr>
      <w:r>
        <w:rPr>
          <w:rStyle w:val="TitleStyle"/>
        </w:rPr>
        <w:t xml:space="preserve">OGGETTO: Convocazione per CAMPIONATO REGIONALE VENETO - GC Cà Amata - 01/11/2025 al 02/11/2025</w:t>
      </w:r>
    </w:p>
    <w:p/>
    <w:p>
      <w:pPr>
        <w:spacing w:before="240" w:after="120"/>
      </w:pPr>
      <w:r>
        <w:rPr>
          <w:rStyle w:val="TitleStyle"/>
        </w:rPr>
        <w:t xml:space="preserve">COMPOSIZIONE COMITATO DI GARA:</w:t>
      </w:r>
    </w:p>
    <w:p>
      <w:pPr/>
      <w:r>
        <w:rPr>
          <w:rStyle w:val="TitleStyle"/>
        </w:rPr>
        <w:t xml:space="preserve">Direttore di Torneo:</w:t>
      </w:r>
    </w:p>
    <w:p>
      <w:pPr>
        <w:pStyle w:val="SimpleCommitteeStyle"/>
      </w:pPr>
      <w:r>
        <w:rPr>
          <w:rStyle w:val="NormalStyle"/>
        </w:rPr>
        <w:t xml:space="preserve">• Mauro Toigo (Regionale)</w:t>
      </w:r>
    </w:p>
    <w:p/>
    <w:p>
      <w:pPr/>
      <w:r>
        <w:rPr>
          <w:rStyle w:val="TitleStyle"/>
        </w:rPr>
        <w:t xml:space="preserve">Arbitro:</w:t>
      </w:r>
    </w:p>
    <w:p>
      <w:pPr>
        <w:pStyle w:val="SimpleCommitteeStyle"/>
      </w:pPr>
      <w:r>
        <w:rPr>
          <w:rStyle w:val="NormalStyle"/>
        </w:rPr>
        <w:t xml:space="preserve">• Tiziana Marcon (Regionale)</w:t>
      </w:r>
    </w:p>
    <w:p>
      <w:pPr>
        <w:pStyle w:val="SimpleCommitteeStyle"/>
      </w:pPr>
      <w:r>
        <w:rPr>
          <w:rStyle w:val="NormalStyle"/>
        </w:rPr>
        <w:t xml:space="preserve">• Susanna Zambusi (1° Livello)</w:t>
      </w:r>
    </w:p>
    <w:p>
      <w:pPr>
        <w:pStyle w:val="SimpleCommitteeStyle"/>
      </w:pPr>
      <w:r>
        <w:rPr>
          <w:rStyle w:val="NormalStyle"/>
        </w:rPr>
        <w:t xml:space="preserve">• Gianni Fiscon (1° Livello)</w:t>
      </w:r>
    </w:p>
    <w:p/>
    <w:p>
      <w:pPr>
        <w:spacing w:before="240" w:after="120"/>
      </w:pPr>
      <w:r>
        <w:rPr>
          <w:rStyle w:val="TitleStyle"/>
        </w:rPr>
        <w:t xml:space="preserve">ISTRUZIONI:</w:t>
      </w:r>
    </w:p>
    <w:p>
      <w:pPr>
        <w:jc w:val="both"/>
        <w:spacing w:before="60" w:after="60"/>
      </w:pPr>
      <w:r>
        <w:rPr>
          <w:rStyle w:val="NormalStyle"/>
        </w:rPr>
        <w:t xml:space="preserve">• Gli arbitri convocati dovranno presentarsi presso la sede di gara il giorno 01/11/2025 alle ore 9.00.</w:t>
      </w:r>
    </w:p>
    <w:p>
      <w:pPr>
        <w:jc w:val="both"/>
        <w:spacing w:before="60" w:after="60"/>
      </w:pPr>
      <w:r>
        <w:rPr>
          <w:rStyle w:val="NormalStyle"/>
        </w:rPr>
        <w:t xml:space="preserve">• È obbligatorio l'abbigliamento regolamentare previsto dalla normativa FIG.</w:t>
      </w:r>
    </w:p>
    <w:p>
      <w:pPr>
        <w:jc w:val="both"/>
        <w:spacing w:before="60" w:after="60"/>
      </w:pPr>
      <w:r>
        <w:rPr>
          <w:rStyle w:val="NormalStyle"/>
        </w:rPr>
        <w:t xml:space="preserve">• Il Direttore di Torneo coordinerà le attività del Comitato di Gara.</w:t>
      </w:r>
    </w:p>
    <w:p>
      <w:pPr>
        <w:jc w:val="both"/>
        <w:spacing w:before="60" w:after="60"/>
      </w:pPr>
      <w:r>
        <w:rPr>
          <w:rStyle w:val="NormalStyle"/>
        </w:rPr>
        <w:t xml:space="preserve">• Per eventuali comunicazioni urgenti contattare il Direttore di Torneo designato.</w:t>
      </w:r>
    </w:p>
    <w:p/>
    <w:p>
      <w:pPr>
        <w:jc w:val="both"/>
      </w:pPr>
      <w:r>
        <w:rPr>
          <w:rStyle w:val="NormalStyle"/>
        </w:rPr>
        <w:t xml:space="preserve">Le spese di viaggio, vitto e alloggio saranno rimborsate secondo la normativa vigente.</w:t>
      </w:r>
    </w:p>
    <w:p/>
    <w:p/>
    <w:p>
      <w:pPr>
        <w:jc w:val="right"/>
        <w:spacing w:before="480"/>
      </w:pPr>
      <w:r>
        <w:rPr>
          <w:rStyle w:val="NormalStyle"/>
        </w:rPr>
        <w:t xml:space="preserve">Sezione Zonale Regole SZR3</w:t>
      </w:r>
    </w:p>
    <w:p>
      <w:pPr>
        <w:jc w:val="right"/>
        <w:spacing w:before="120"/>
      </w:pPr>
      <w:r>
        <w:rPr>
          <w:rStyle w:val="NormalStyle"/>
        </w:rPr>
        <w:t xml:space="preserve">Responsabili Sezione Zonale Regole</w:t>
      </w:r>
    </w:p>
    <w:sectPr>
      <w:pgSz w:orient="portrait" w:w="11905.511811023622" w:h="16837.79527559055"/>
      <w:pgMar w:top="1440" w:right="1417.3228346456694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it-IT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0"/>
        <w:szCs w:val="20"/>
        <w:lang w:val="it-IT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erStyle"/>
    <w:rPr>
      <w:rFonts w:ascii="Times New Roman" w:hAnsi="Times New Roman" w:eastAsia="Times New Roman" w:cs="Times New Roman"/>
      <w:sz w:val="28"/>
      <w:szCs w:val="28"/>
      <w:b w:val="1"/>
      <w:bCs w:val="1"/>
    </w:rPr>
  </w:style>
  <w:style w:type="character">
    <w:name w:val="NormalStyle"/>
    <w:rPr>
      <w:rFonts w:ascii="Times New Roman" w:hAnsi="Times New Roman" w:eastAsia="Times New Roman" w:cs="Times New Roman"/>
      <w:sz w:val="22"/>
      <w:szCs w:val="22"/>
    </w:rPr>
  </w:style>
  <w:style w:type="character">
    <w:name w:val="TitleStyle"/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paragraph" w:customStyle="1" w:styleId="SimpleCommitteeStyle">
    <w:name w:val="SimpleCommitteeStyle"/>
    <w:basedOn w:val="Normal"/>
    <w:pPr>
      <w:spacing w:before="60" w:after="60" w:line="288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2025-09-10T13:00:47+00:00</dcterms:created>
  <dcterms:modified xsi:type="dcterms:W3CDTF">2025-09-10T13:00:47+00:00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