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4uawk3s2v1o4" w:id="0"/>
      <w:bookmarkEnd w:id="0"/>
      <w:r w:rsidDel="00000000" w:rsidR="00000000" w:rsidRPr="00000000">
        <w:rPr>
          <w:rtl w:val="0"/>
        </w:rPr>
        <w:t xml:space="preserve">Integrating Your Application with the GDB API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guides client application developers on integrating with the GDB API. The integration process involves authenticating against the eRegistrations Keycloak instance to obtain access tokens (JWTs) and using these tokens to make authorized requests to the GDB API endpoints.</w:t>
      </w:r>
    </w:p>
    <w:p w:rsidR="00000000" w:rsidDel="00000000" w:rsidP="00000000" w:rsidRDefault="00000000" w:rsidRPr="00000000" w14:paraId="00000005">
      <w:pPr>
        <w:spacing w:after="240" w:before="240" w:lineRule="auto"/>
        <w:rPr/>
      </w:pPr>
      <w:r w:rsidDel="00000000" w:rsidR="00000000" w:rsidRPr="00000000">
        <w:rPr>
          <w:rtl w:val="0"/>
        </w:rPr>
        <w:t xml:space="preserve">The key steps involved are: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Creating a dedicated user account in Keycloak for the client application.</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Using this account's credentials to request a JWT access token from Keycloak.</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Making an initial request to the GDB API (which will initially fail due to lack of specific permissions).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Assigning the necessary permissions to be assigned to your user within the GDB system.</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Successfully accessing the GDB API with the authorized user token.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Prerequisites</w:t>
      </w:r>
    </w:p>
    <w:p w:rsidR="00000000" w:rsidDel="00000000" w:rsidP="00000000" w:rsidRDefault="00000000" w:rsidRPr="00000000" w14:paraId="0000000C">
      <w:pPr>
        <w:spacing w:after="240" w:before="240" w:lineRule="auto"/>
        <w:rPr/>
      </w:pPr>
      <w:r w:rsidDel="00000000" w:rsidR="00000000" w:rsidRPr="00000000">
        <w:rPr>
          <w:rtl w:val="0"/>
        </w:rPr>
        <w:t xml:space="preserve">Before you begin, ensure you have the following:</w:t>
      </w:r>
    </w:p>
    <w:p w:rsidR="00000000" w:rsidDel="00000000" w:rsidP="00000000" w:rsidRDefault="00000000" w:rsidRPr="00000000" w14:paraId="0000000D">
      <w:pPr>
        <w:numPr>
          <w:ilvl w:val="0"/>
          <w:numId w:val="13"/>
        </w:numPr>
        <w:spacing w:after="0" w:afterAutospacing="0" w:before="240" w:lineRule="auto"/>
        <w:ind w:left="720" w:hanging="360"/>
      </w:pPr>
      <w:r w:rsidDel="00000000" w:rsidR="00000000" w:rsidRPr="00000000">
        <w:rPr>
          <w:rtl w:val="0"/>
        </w:rPr>
        <w:t xml:space="preserve">Access to the eRegistrations Keycloak instance.</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A tool capable of making HTTP requests (e.g., Postman, curl, Insomnia, or integrated within your application's codebase).</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Basic understanding of REST APIs, HTTP requests/responses, Headers (specifically Authorization), and JSON Web Tokens (JWTs).</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The URL for the GDB API: </w:t>
      </w:r>
      <w:hyperlink r:id="rId6">
        <w:r w:rsidDel="00000000" w:rsidR="00000000" w:rsidRPr="00000000">
          <w:rPr>
            <w:color w:val="1155cc"/>
            <w:u w:val="single"/>
            <w:rtl w:val="0"/>
          </w:rPr>
          <w:t xml:space="preserve">https://gdb.palbusiness.gov.ps</w:t>
        </w:r>
      </w:hyperlink>
      <w:r w:rsidDel="00000000" w:rsidR="00000000" w:rsidRPr="00000000">
        <w:rPr>
          <w:rtl w:val="0"/>
        </w:rPr>
        <w:t xml:space="preserve"> </w:t>
      </w:r>
    </w:p>
    <w:p w:rsidR="00000000" w:rsidDel="00000000" w:rsidP="00000000" w:rsidRDefault="00000000" w:rsidRPr="00000000" w14:paraId="00000011">
      <w:pPr>
        <w:numPr>
          <w:ilvl w:val="0"/>
          <w:numId w:val="13"/>
        </w:numPr>
        <w:spacing w:after="240" w:before="0" w:beforeAutospacing="0" w:lineRule="auto"/>
        <w:ind w:left="720" w:hanging="360"/>
      </w:pPr>
      <w:r w:rsidDel="00000000" w:rsidR="00000000" w:rsidRPr="00000000">
        <w:rPr>
          <w:rtl w:val="0"/>
        </w:rPr>
        <w:t xml:space="preserve">The URL for the eRegistrations Keycloak token endpoint. </w:t>
      </w:r>
      <w:hyperlink r:id="rId7">
        <w:r w:rsidDel="00000000" w:rsidR="00000000" w:rsidRPr="00000000">
          <w:rPr>
            <w:color w:val="1155cc"/>
            <w:u w:val="single"/>
            <w:rtl w:val="0"/>
          </w:rPr>
          <w:t xml:space="preserve">https://login.palbusiness.gov.ps/auth/realms/PS/protocol/openid-connect/token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3. Integration Steps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Step 1: Create an Integration User in Keycloak</w:t>
      </w:r>
    </w:p>
    <w:p w:rsidR="00000000" w:rsidDel="00000000" w:rsidP="00000000" w:rsidRDefault="00000000" w:rsidRPr="00000000" w14:paraId="00000014">
      <w:pPr>
        <w:spacing w:after="240" w:before="240" w:lineRule="auto"/>
        <w:rPr/>
      </w:pPr>
      <w:r w:rsidDel="00000000" w:rsidR="00000000" w:rsidRPr="00000000">
        <w:rPr>
          <w:rtl w:val="0"/>
        </w:rPr>
        <w:t xml:space="preserve">A dedicated service user account must be created within the eRegistrations Keycloak instance specifically for your application's integration. This enhances security and traceability.</w:t>
      </w:r>
    </w:p>
    <w:p w:rsidR="00000000" w:rsidDel="00000000" w:rsidP="00000000" w:rsidRDefault="00000000" w:rsidRPr="00000000" w14:paraId="00000015">
      <w:pPr>
        <w:spacing w:after="180" w:before="400" w:line="288" w:lineRule="auto"/>
        <w:rPr>
          <w:b w:val="1"/>
          <w:bCs w:val="1"/>
          <w:sz w:val="20"/>
          <w:szCs w:val="20"/>
        </w:rPr>
      </w:pPr>
      <w:r w:rsidDel="00000000" w:rsidR="00000000" w:rsidRPr="00000000">
        <w:rPr>
          <w:b w:val="1"/>
          <w:bCs w:val="1"/>
          <w:sz w:val="20"/>
          <w:szCs w:val="20"/>
          <w:rtl w:val="0"/>
        </w:rPr>
        <w:t xml:space="preserve">1.1 Log in to the Keycloak Admin Console</w:t>
      </w:r>
    </w:p>
    <w:p w:rsidR="00000000" w:rsidDel="00000000" w:rsidP="00000000" w:rsidRDefault="00000000" w:rsidRPr="00000000" w14:paraId="00000016">
      <w:pPr>
        <w:numPr>
          <w:ilvl w:val="0"/>
          <w:numId w:val="11"/>
        </w:numPr>
        <w:spacing w:after="0" w:afterAutospacing="0" w:lineRule="auto"/>
        <w:ind w:left="720" w:hanging="360"/>
      </w:pPr>
      <w:r w:rsidDel="00000000" w:rsidR="00000000" w:rsidRPr="00000000">
        <w:rPr>
          <w:sz w:val="23"/>
          <w:szCs w:val="23"/>
          <w:rtl w:val="0"/>
        </w:rPr>
        <w:t xml:space="preserve">Open a web browser and navigate to the Keycloak admin console URL. The default URL is typically: </w:t>
      </w:r>
      <w:r w:rsidDel="00000000" w:rsidR="00000000" w:rsidRPr="00000000">
        <w:rPr>
          <w:sz w:val="20"/>
          <w:szCs w:val="20"/>
          <w:rtl w:val="0"/>
        </w:rPr>
        <w:t xml:space="preserve">https://&lt;keycloak-host&gt;/auth/admin</w:t>
      </w:r>
    </w:p>
    <w:p w:rsidR="00000000" w:rsidDel="00000000" w:rsidP="00000000" w:rsidRDefault="00000000" w:rsidRPr="00000000" w14:paraId="00000017">
      <w:pPr>
        <w:numPr>
          <w:ilvl w:val="1"/>
          <w:numId w:val="11"/>
        </w:numPr>
        <w:spacing w:after="0" w:afterAutospacing="0" w:lineRule="auto"/>
        <w:ind w:left="1440" w:hanging="360"/>
      </w:pPr>
      <w:r w:rsidDel="00000000" w:rsidR="00000000" w:rsidRPr="00000000">
        <w:rPr>
          <w:sz w:val="23"/>
          <w:szCs w:val="23"/>
          <w:rtl w:val="0"/>
        </w:rPr>
        <w:t xml:space="preserve">For example: </w:t>
      </w:r>
      <w:hyperlink r:id="rId8">
        <w:r w:rsidDel="00000000" w:rsidR="00000000" w:rsidRPr="00000000">
          <w:rPr>
            <w:color w:val="1155cc"/>
            <w:sz w:val="23"/>
            <w:szCs w:val="23"/>
            <w:u w:val="single"/>
            <w:rtl w:val="0"/>
          </w:rPr>
          <w:t xml:space="preserve">https://login.palbusiness.gov.ps/auth/admin</w:t>
        </w:r>
      </w:hyperlink>
      <w:r w:rsidDel="00000000" w:rsidR="00000000" w:rsidRPr="00000000">
        <w:rPr>
          <w:sz w:val="23"/>
          <w:szCs w:val="23"/>
          <w:rtl w:val="0"/>
        </w:rPr>
        <w:t xml:space="preserve"> </w:t>
      </w:r>
    </w:p>
    <w:p w:rsidR="00000000" w:rsidDel="00000000" w:rsidP="00000000" w:rsidRDefault="00000000" w:rsidRPr="00000000" w14:paraId="00000018">
      <w:pPr>
        <w:numPr>
          <w:ilvl w:val="0"/>
          <w:numId w:val="11"/>
        </w:numPr>
        <w:spacing w:after="0" w:afterAutospacing="0" w:lineRule="auto"/>
        <w:ind w:left="720" w:hanging="360"/>
      </w:pPr>
      <w:r w:rsidDel="00000000" w:rsidR="00000000" w:rsidRPr="00000000">
        <w:rPr>
          <w:sz w:val="23"/>
          <w:szCs w:val="23"/>
          <w:rtl w:val="0"/>
        </w:rPr>
        <w:t xml:space="preserve">Log in using your admin credentials (username and password). </w:t>
      </w:r>
    </w:p>
    <w:p w:rsidR="00000000" w:rsidDel="00000000" w:rsidP="00000000" w:rsidRDefault="00000000" w:rsidRPr="00000000" w14:paraId="00000019">
      <w:pPr>
        <w:numPr>
          <w:ilvl w:val="0"/>
          <w:numId w:val="11"/>
        </w:numPr>
        <w:spacing w:after="300" w:lineRule="auto"/>
        <w:ind w:left="720" w:hanging="360"/>
      </w:pPr>
      <w:r w:rsidDel="00000000" w:rsidR="00000000" w:rsidRPr="00000000">
        <w:rPr>
          <w:sz w:val="23"/>
          <w:szCs w:val="23"/>
          <w:rtl w:val="0"/>
        </w:rPr>
        <w:t xml:space="preserve">Once logged in, you will be directed to the Keycloak admin console dashboard.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180" w:before="400" w:line="288" w:lineRule="auto"/>
        <w:rPr>
          <w:b w:val="1"/>
          <w:bCs w:val="1"/>
          <w:sz w:val="30"/>
          <w:szCs w:val="30"/>
        </w:rPr>
      </w:pPr>
      <w:r w:rsidDel="00000000" w:rsidR="00000000" w:rsidRPr="00000000">
        <w:rPr>
          <w:b w:val="1"/>
          <w:bCs w:val="1"/>
          <w:sz w:val="20"/>
          <w:szCs w:val="20"/>
          <w:rtl w:val="0"/>
        </w:rPr>
        <w:t xml:space="preserve">1.2. Select or Create a Realm</w:t>
      </w:r>
      <w:r w:rsidDel="00000000" w:rsidR="00000000" w:rsidRPr="00000000">
        <w:rPr>
          <w:rtl w:val="0"/>
        </w:rPr>
      </w:r>
    </w:p>
    <w:p w:rsidR="00000000" w:rsidDel="00000000" w:rsidP="00000000" w:rsidRDefault="00000000" w:rsidRPr="00000000" w14:paraId="0000001C">
      <w:pPr>
        <w:numPr>
          <w:ilvl w:val="0"/>
          <w:numId w:val="12"/>
        </w:numPr>
        <w:spacing w:after="0" w:afterAutospacing="0" w:lineRule="auto"/>
        <w:ind w:left="720" w:hanging="360"/>
      </w:pPr>
      <w:r w:rsidDel="00000000" w:rsidR="00000000" w:rsidRPr="00000000">
        <w:rPr>
          <w:sz w:val="23"/>
          <w:szCs w:val="23"/>
          <w:rtl w:val="0"/>
        </w:rPr>
        <w:t xml:space="preserve">In the top-left corner of the admin console, click the realm dropdown menu (it may default to the </w:t>
      </w:r>
      <w:r w:rsidDel="00000000" w:rsidR="00000000" w:rsidRPr="00000000">
        <w:rPr>
          <w:rFonts w:ascii="Courier New" w:cs="Courier New" w:eastAsia="Courier New" w:hAnsi="Courier New"/>
          <w:sz w:val="20"/>
          <w:szCs w:val="20"/>
          <w:rtl w:val="0"/>
        </w:rPr>
        <w:t xml:space="preserve">master</w:t>
      </w:r>
      <w:r w:rsidDel="00000000" w:rsidR="00000000" w:rsidRPr="00000000">
        <w:rPr>
          <w:sz w:val="23"/>
          <w:szCs w:val="23"/>
          <w:rtl w:val="0"/>
        </w:rPr>
        <w:t xml:space="preserve"> realm).</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sz w:val="23"/>
          <w:szCs w:val="23"/>
          <w:rtl w:val="0"/>
        </w:rPr>
        <w:t xml:space="preserve">Select the realm where you want to create the service account. </w:t>
      </w:r>
    </w:p>
    <w:p w:rsidR="00000000" w:rsidDel="00000000" w:rsidP="00000000" w:rsidRDefault="00000000" w:rsidRPr="00000000" w14:paraId="0000001E">
      <w:pPr>
        <w:numPr>
          <w:ilvl w:val="1"/>
          <w:numId w:val="12"/>
        </w:numPr>
        <w:spacing w:after="0" w:afterAutospacing="0" w:before="0" w:beforeAutospacing="0" w:lineRule="auto"/>
        <w:ind w:left="1440" w:hanging="360"/>
        <w:rPr>
          <w:sz w:val="23"/>
          <w:szCs w:val="23"/>
        </w:rPr>
      </w:pPr>
      <w:r w:rsidDel="00000000" w:rsidR="00000000" w:rsidRPr="00000000">
        <w:rPr>
          <w:sz w:val="23"/>
          <w:szCs w:val="23"/>
          <w:rtl w:val="0"/>
        </w:rPr>
        <w:t xml:space="preserve">For example: PS</w:t>
      </w:r>
    </w:p>
    <w:p w:rsidR="00000000" w:rsidDel="00000000" w:rsidP="00000000" w:rsidRDefault="00000000" w:rsidRPr="00000000" w14:paraId="0000001F">
      <w:pPr>
        <w:numPr>
          <w:ilvl w:val="0"/>
          <w:numId w:val="12"/>
        </w:numPr>
        <w:spacing w:after="300" w:before="0" w:beforeAutospacing="0" w:lineRule="auto"/>
        <w:ind w:left="720" w:hanging="360"/>
      </w:pPr>
      <w:r w:rsidDel="00000000" w:rsidR="00000000" w:rsidRPr="00000000">
        <w:rPr>
          <w:sz w:val="23"/>
          <w:szCs w:val="23"/>
          <w:rtl w:val="0"/>
        </w:rPr>
        <w:t xml:space="preserve">Ensure the desired realm is selected before proceeding.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88" w:lineRule="auto"/>
        <w:ind w:left="0" w:right="0" w:firstLine="0"/>
        <w:jc w:val="left"/>
        <w:rPr>
          <w:b w:val="1"/>
          <w:bCs w:val="1"/>
          <w:sz w:val="30"/>
          <w:szCs w:val="30"/>
        </w:rPr>
      </w:pPr>
      <w:r w:rsidDel="00000000" w:rsidR="00000000" w:rsidRPr="00000000">
        <w:rPr>
          <w:b w:val="1"/>
          <w:bCs w:val="1"/>
          <w:sz w:val="20"/>
          <w:szCs w:val="20"/>
          <w:rtl w:val="0"/>
        </w:rPr>
        <w:t xml:space="preserve">1.3. Create a Client for the Service Account</w:t>
      </w: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sz w:val="23"/>
          <w:szCs w:val="23"/>
          <w:rtl w:val="0"/>
        </w:rPr>
        <w:t xml:space="preserve">A service account in Keycloak is associated with a client. We will create a new client and configure it to support a service account.</w:t>
      </w:r>
    </w:p>
    <w:p w:rsidR="00000000" w:rsidDel="00000000" w:rsidP="00000000" w:rsidRDefault="00000000" w:rsidRPr="00000000" w14:paraId="00000023">
      <w:pPr>
        <w:numPr>
          <w:ilvl w:val="0"/>
          <w:numId w:val="8"/>
        </w:numPr>
        <w:spacing w:after="0" w:afterAutospacing="0" w:lineRule="auto"/>
        <w:ind w:left="720" w:hanging="360"/>
      </w:pPr>
      <w:r w:rsidDel="00000000" w:rsidR="00000000" w:rsidRPr="00000000">
        <w:rPr>
          <w:sz w:val="23"/>
          <w:szCs w:val="23"/>
          <w:rtl w:val="0"/>
        </w:rPr>
        <w:t xml:space="preserve">In the left-hand navigation menu, click </w:t>
      </w:r>
      <w:r w:rsidDel="00000000" w:rsidR="00000000" w:rsidRPr="00000000">
        <w:rPr>
          <w:b w:val="1"/>
          <w:bCs w:val="1"/>
          <w:sz w:val="23"/>
          <w:szCs w:val="23"/>
          <w:rtl w:val="0"/>
        </w:rPr>
        <w:t xml:space="preserve">Clients</w:t>
      </w:r>
      <w:r w:rsidDel="00000000" w:rsidR="00000000" w:rsidRPr="00000000">
        <w:rPr>
          <w:sz w:val="23"/>
          <w:szCs w:val="23"/>
          <w:rtl w:val="0"/>
        </w:rPr>
        <w:t xml:space="preserve"> under the </w:t>
      </w:r>
      <w:r w:rsidDel="00000000" w:rsidR="00000000" w:rsidRPr="00000000">
        <w:rPr>
          <w:b w:val="1"/>
          <w:bCs w:val="1"/>
          <w:sz w:val="23"/>
          <w:szCs w:val="23"/>
          <w:rtl w:val="0"/>
        </w:rPr>
        <w:t xml:space="preserve">Configure</w:t>
      </w:r>
      <w:r w:rsidDel="00000000" w:rsidR="00000000" w:rsidRPr="00000000">
        <w:rPr>
          <w:sz w:val="23"/>
          <w:szCs w:val="23"/>
          <w:rtl w:val="0"/>
        </w:rPr>
        <w:t xml:space="preserve"> section.</w:t>
      </w:r>
    </w:p>
    <w:p w:rsidR="00000000" w:rsidDel="00000000" w:rsidP="00000000" w:rsidRDefault="00000000" w:rsidRPr="00000000" w14:paraId="00000024">
      <w:pPr>
        <w:numPr>
          <w:ilvl w:val="1"/>
          <w:numId w:val="8"/>
        </w:numPr>
        <w:spacing w:after="0" w:afterAutospacing="0" w:lineRule="auto"/>
        <w:ind w:left="1440" w:hanging="360"/>
        <w:rPr>
          <w:sz w:val="23"/>
          <w:szCs w:val="23"/>
        </w:rPr>
      </w:pPr>
      <w:r w:rsidDel="00000000" w:rsidR="00000000" w:rsidRPr="00000000">
        <w:rPr>
          <w:sz w:val="23"/>
          <w:szCs w:val="23"/>
        </w:rPr>
        <w:drawing>
          <wp:inline distB="114300" distT="114300" distL="114300" distR="114300">
            <wp:extent cx="2833688" cy="233078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33688" cy="233078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sz w:val="23"/>
          <w:szCs w:val="23"/>
          <w:rtl w:val="0"/>
        </w:rPr>
        <w:t xml:space="preserve">Click the </w:t>
      </w:r>
      <w:r w:rsidDel="00000000" w:rsidR="00000000" w:rsidRPr="00000000">
        <w:rPr>
          <w:b w:val="1"/>
          <w:bCs w:val="1"/>
          <w:sz w:val="23"/>
          <w:szCs w:val="23"/>
          <w:rtl w:val="0"/>
        </w:rPr>
        <w:t xml:space="preserve">Create</w:t>
      </w:r>
      <w:r w:rsidDel="00000000" w:rsidR="00000000" w:rsidRPr="00000000">
        <w:rPr>
          <w:sz w:val="23"/>
          <w:szCs w:val="23"/>
          <w:rtl w:val="0"/>
        </w:rPr>
        <w:t xml:space="preserve"> button on the right side of the page.</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sz w:val="23"/>
          <w:szCs w:val="23"/>
          <w:rtl w:val="0"/>
        </w:rPr>
        <w:t xml:space="preserve">Fill in the client details:</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b w:val="1"/>
          <w:bCs w:val="1"/>
          <w:sz w:val="23"/>
          <w:szCs w:val="23"/>
          <w:rtl w:val="0"/>
        </w:rPr>
        <w:t xml:space="preserve">Client ID</w:t>
      </w:r>
      <w:r w:rsidDel="00000000" w:rsidR="00000000" w:rsidRPr="00000000">
        <w:rPr>
          <w:sz w:val="23"/>
          <w:szCs w:val="23"/>
          <w:rtl w:val="0"/>
        </w:rPr>
        <w:t xml:space="preserve">: Enter a unique identifier for the client (e.g., </w:t>
      </w:r>
      <w:r w:rsidDel="00000000" w:rsidR="00000000" w:rsidRPr="00000000">
        <w:rPr>
          <w:rFonts w:ascii="Courier New" w:cs="Courier New" w:eastAsia="Courier New" w:hAnsi="Courier New"/>
          <w:sz w:val="20"/>
          <w:szCs w:val="20"/>
          <w:rtl w:val="0"/>
        </w:rPr>
        <w:t xml:space="preserve">my-service-account-client</w:t>
      </w:r>
      <w:r w:rsidDel="00000000" w:rsidR="00000000" w:rsidRPr="00000000">
        <w:rPr>
          <w:sz w:val="23"/>
          <w:szCs w:val="23"/>
          <w:rtl w:val="0"/>
        </w:rPr>
        <w:t xml:space="preserve">).</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sz w:val="23"/>
          <w:szCs w:val="23"/>
          <w:rtl w:val="0"/>
        </w:rPr>
        <w:t xml:space="preserve">Client Protocol</w:t>
      </w:r>
      <w:r w:rsidDel="00000000" w:rsidR="00000000" w:rsidRPr="00000000">
        <w:rPr>
          <w:sz w:val="23"/>
          <w:szCs w:val="23"/>
          <w:rtl w:val="0"/>
        </w:rPr>
        <w:t xml:space="preserve">: Select </w:t>
      </w:r>
      <w:r w:rsidDel="00000000" w:rsidR="00000000" w:rsidRPr="00000000">
        <w:rPr>
          <w:rFonts w:ascii="Courier New" w:cs="Courier New" w:eastAsia="Courier New" w:hAnsi="Courier New"/>
          <w:sz w:val="20"/>
          <w:szCs w:val="20"/>
          <w:rtl w:val="0"/>
        </w:rPr>
        <w:t xml:space="preserve">openid-connect</w:t>
      </w:r>
      <w:r w:rsidDel="00000000" w:rsidR="00000000" w:rsidRPr="00000000">
        <w:rPr>
          <w:sz w:val="23"/>
          <w:szCs w:val="23"/>
          <w:rtl w:val="0"/>
        </w:rPr>
        <w:t xml:space="preserve"> (default for OAuth 2.0).</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sz w:val="23"/>
          <w:szCs w:val="23"/>
          <w:rtl w:val="0"/>
        </w:rPr>
        <w:t xml:space="preserve">Root URL</w:t>
      </w:r>
      <w:r w:rsidDel="00000000" w:rsidR="00000000" w:rsidRPr="00000000">
        <w:rPr>
          <w:sz w:val="23"/>
          <w:szCs w:val="23"/>
          <w:rtl w:val="0"/>
        </w:rPr>
        <w:t xml:space="preserve">: Leave this blank unless your application has a specific root URL.</w:t>
      </w:r>
    </w:p>
    <w:p w:rsidR="00000000" w:rsidDel="00000000" w:rsidP="00000000" w:rsidRDefault="00000000" w:rsidRPr="00000000" w14:paraId="0000002A">
      <w:pPr>
        <w:numPr>
          <w:ilvl w:val="0"/>
          <w:numId w:val="8"/>
        </w:numPr>
        <w:spacing w:after="300" w:before="0" w:beforeAutospacing="0" w:lineRule="auto"/>
        <w:ind w:left="720" w:hanging="360"/>
      </w:pPr>
      <w:r w:rsidDel="00000000" w:rsidR="00000000" w:rsidRPr="00000000">
        <w:rPr>
          <w:sz w:val="23"/>
          <w:szCs w:val="23"/>
          <w:rtl w:val="0"/>
        </w:rPr>
        <w:t xml:space="preserve">Click </w:t>
      </w:r>
      <w:r w:rsidDel="00000000" w:rsidR="00000000" w:rsidRPr="00000000">
        <w:rPr>
          <w:b w:val="1"/>
          <w:bCs w:val="1"/>
          <w:sz w:val="23"/>
          <w:szCs w:val="23"/>
          <w:rtl w:val="0"/>
        </w:rPr>
        <w:t xml:space="preserve">Save</w:t>
      </w:r>
      <w:r w:rsidDel="00000000" w:rsidR="00000000" w:rsidRPr="00000000">
        <w:rPr>
          <w:sz w:val="23"/>
          <w:szCs w:val="23"/>
          <w:rtl w:val="0"/>
        </w:rPr>
        <w:t xml:space="preser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180" w:before="400" w:line="288" w:lineRule="auto"/>
        <w:rPr>
          <w:b w:val="1"/>
          <w:bCs w:val="1"/>
          <w:sz w:val="30"/>
          <w:szCs w:val="30"/>
        </w:rPr>
      </w:pPr>
      <w:r w:rsidDel="00000000" w:rsidR="00000000" w:rsidRPr="00000000">
        <w:rPr>
          <w:b w:val="1"/>
          <w:bCs w:val="1"/>
          <w:sz w:val="20"/>
          <w:szCs w:val="20"/>
          <w:rtl w:val="0"/>
        </w:rPr>
        <w:t xml:space="preserve">1.4. Configure the Client for Service Account Usage</w:t>
      </w:r>
      <w:r w:rsidDel="00000000" w:rsidR="00000000" w:rsidRPr="00000000">
        <w:rPr>
          <w:rtl w:val="0"/>
        </w:rPr>
      </w:r>
    </w:p>
    <w:p w:rsidR="00000000" w:rsidDel="00000000" w:rsidP="00000000" w:rsidRDefault="00000000" w:rsidRPr="00000000" w14:paraId="0000002D">
      <w:pPr>
        <w:rPr>
          <w:sz w:val="23"/>
          <w:szCs w:val="23"/>
        </w:rPr>
      </w:pPr>
      <w:r w:rsidDel="00000000" w:rsidR="00000000" w:rsidRPr="00000000">
        <w:rPr>
          <w:sz w:val="23"/>
          <w:szCs w:val="23"/>
          <w:rtl w:val="0"/>
        </w:rPr>
        <w:t xml:space="preserve">After creating the client, configure its settings to enable the service account.</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sz w:val="23"/>
          <w:szCs w:val="23"/>
          <w:rtl w:val="0"/>
        </w:rPr>
        <w:t xml:space="preserve">On the client details page, go to the </w:t>
      </w:r>
      <w:r w:rsidDel="00000000" w:rsidR="00000000" w:rsidRPr="00000000">
        <w:rPr>
          <w:b w:val="1"/>
          <w:bCs w:val="1"/>
          <w:sz w:val="23"/>
          <w:szCs w:val="23"/>
          <w:rtl w:val="0"/>
        </w:rPr>
        <w:t xml:space="preserve">Settings</w:t>
      </w:r>
      <w:r w:rsidDel="00000000" w:rsidR="00000000" w:rsidRPr="00000000">
        <w:rPr>
          <w:sz w:val="23"/>
          <w:szCs w:val="23"/>
          <w:rtl w:val="0"/>
        </w:rPr>
        <w:t xml:space="preserve"> tab (default tab after creation).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sz w:val="23"/>
          <w:szCs w:val="23"/>
          <w:rtl w:val="0"/>
        </w:rPr>
        <w:t xml:space="preserve">Update the following settings:</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sz w:val="23"/>
          <w:szCs w:val="23"/>
          <w:rtl w:val="0"/>
        </w:rPr>
        <w:t xml:space="preserve">Access Type</w:t>
      </w:r>
      <w:r w:rsidDel="00000000" w:rsidR="00000000" w:rsidRPr="00000000">
        <w:rPr>
          <w:sz w:val="23"/>
          <w:szCs w:val="23"/>
          <w:rtl w:val="0"/>
        </w:rPr>
        <w:t xml:space="preserve">: Set to </w:t>
      </w:r>
      <w:r w:rsidDel="00000000" w:rsidR="00000000" w:rsidRPr="00000000">
        <w:rPr>
          <w:rFonts w:ascii="Courier New" w:cs="Courier New" w:eastAsia="Courier New" w:hAnsi="Courier New"/>
          <w:sz w:val="20"/>
          <w:szCs w:val="20"/>
          <w:rtl w:val="0"/>
        </w:rPr>
        <w:t xml:space="preserve">confidential</w:t>
      </w:r>
      <w:r w:rsidDel="00000000" w:rsidR="00000000" w:rsidRPr="00000000">
        <w:rPr>
          <w:sz w:val="23"/>
          <w:szCs w:val="23"/>
          <w:rtl w:val="0"/>
        </w:rPr>
        <w:t xml:space="preserve">. This ensures the client can authenticate using a client secret (required for service accounts).</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bCs w:val="1"/>
          <w:sz w:val="23"/>
          <w:szCs w:val="23"/>
          <w:rtl w:val="0"/>
        </w:rPr>
        <w:t xml:space="preserve">Standard Flow Enabled</w:t>
      </w:r>
      <w:r w:rsidDel="00000000" w:rsidR="00000000" w:rsidRPr="00000000">
        <w:rPr>
          <w:sz w:val="23"/>
          <w:szCs w:val="23"/>
          <w:rtl w:val="0"/>
        </w:rPr>
        <w:t xml:space="preserve">: Set to </w:t>
      </w:r>
      <w:r w:rsidDel="00000000" w:rsidR="00000000" w:rsidRPr="00000000">
        <w:rPr>
          <w:rFonts w:ascii="Courier New" w:cs="Courier New" w:eastAsia="Courier New" w:hAnsi="Courier New"/>
          <w:sz w:val="20"/>
          <w:szCs w:val="20"/>
          <w:rtl w:val="0"/>
        </w:rPr>
        <w:t xml:space="preserve">OFF</w:t>
      </w:r>
      <w:r w:rsidDel="00000000" w:rsidR="00000000" w:rsidRPr="00000000">
        <w:rPr>
          <w:sz w:val="23"/>
          <w:szCs w:val="23"/>
          <w:rtl w:val="0"/>
        </w:rPr>
        <w:t xml:space="preserve">. Service accounts typically use the client credentials flow, not the standard authorization code flow.</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b w:val="1"/>
          <w:bCs w:val="1"/>
          <w:sz w:val="23"/>
          <w:szCs w:val="23"/>
          <w:rtl w:val="0"/>
        </w:rPr>
        <w:t xml:space="preserve">Direct Access Grants Enabled</w:t>
      </w:r>
      <w:r w:rsidDel="00000000" w:rsidR="00000000" w:rsidRPr="00000000">
        <w:rPr>
          <w:sz w:val="23"/>
          <w:szCs w:val="23"/>
          <w:rtl w:val="0"/>
        </w:rPr>
        <w:t xml:space="preserve">: Set to </w:t>
      </w:r>
      <w:r w:rsidDel="00000000" w:rsidR="00000000" w:rsidRPr="00000000">
        <w:rPr>
          <w:rFonts w:ascii="Courier New" w:cs="Courier New" w:eastAsia="Courier New" w:hAnsi="Courier New"/>
          <w:sz w:val="20"/>
          <w:szCs w:val="20"/>
          <w:rtl w:val="0"/>
        </w:rPr>
        <w:t xml:space="preserve">OFF</w:t>
      </w:r>
      <w:r w:rsidDel="00000000" w:rsidR="00000000" w:rsidRPr="00000000">
        <w:rPr>
          <w:sz w:val="23"/>
          <w:szCs w:val="23"/>
          <w:rtl w:val="0"/>
        </w:rPr>
        <w:t xml:space="preserve">. This flow is for user authentication, not service accounts.</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b w:val="1"/>
          <w:bCs w:val="1"/>
          <w:sz w:val="23"/>
          <w:szCs w:val="23"/>
          <w:rtl w:val="0"/>
        </w:rPr>
        <w:t xml:space="preserve">Service Accounts Enabled</w:t>
      </w:r>
      <w:r w:rsidDel="00000000" w:rsidR="00000000" w:rsidRPr="00000000">
        <w:rPr>
          <w:sz w:val="23"/>
          <w:szCs w:val="23"/>
          <w:rtl w:val="0"/>
        </w:rPr>
        <w:t xml:space="preserve">: Set to </w:t>
      </w:r>
      <w:r w:rsidDel="00000000" w:rsidR="00000000" w:rsidRPr="00000000">
        <w:rPr>
          <w:rFonts w:ascii="Courier New" w:cs="Courier New" w:eastAsia="Courier New" w:hAnsi="Courier New"/>
          <w:sz w:val="20"/>
          <w:szCs w:val="20"/>
          <w:rtl w:val="0"/>
        </w:rPr>
        <w:t xml:space="preserve">ON</w:t>
      </w:r>
      <w:r w:rsidDel="00000000" w:rsidR="00000000" w:rsidRPr="00000000">
        <w:rPr>
          <w:sz w:val="23"/>
          <w:szCs w:val="23"/>
          <w:rtl w:val="0"/>
        </w:rPr>
        <w:t xml:space="preserve">. This enables the service account for this client.</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b w:val="1"/>
          <w:bCs w:val="1"/>
          <w:sz w:val="23"/>
          <w:szCs w:val="23"/>
          <w:rtl w:val="0"/>
        </w:rPr>
        <w:t xml:space="preserve">Authorization Enabled</w:t>
      </w:r>
      <w:r w:rsidDel="00000000" w:rsidR="00000000" w:rsidRPr="00000000">
        <w:rPr>
          <w:sz w:val="23"/>
          <w:szCs w:val="23"/>
          <w:rtl w:val="0"/>
        </w:rPr>
        <w:t xml:space="preserve">: Set to </w:t>
      </w:r>
      <w:r w:rsidDel="00000000" w:rsidR="00000000" w:rsidRPr="00000000">
        <w:rPr>
          <w:rFonts w:ascii="Courier New" w:cs="Courier New" w:eastAsia="Courier New" w:hAnsi="Courier New"/>
          <w:sz w:val="20"/>
          <w:szCs w:val="20"/>
          <w:rtl w:val="0"/>
        </w:rPr>
        <w:t xml:space="preserve">OFF</w:t>
      </w:r>
      <w:r w:rsidDel="00000000" w:rsidR="00000000" w:rsidRPr="00000000">
        <w:rPr>
          <w:sz w:val="23"/>
          <w:szCs w:val="23"/>
          <w:rtl w:val="0"/>
        </w:rPr>
        <w:t xml:space="preserve"> unless your application requires fine-grained authorization services.</w:t>
      </w:r>
    </w:p>
    <w:p w:rsidR="00000000" w:rsidDel="00000000" w:rsidP="00000000" w:rsidRDefault="00000000" w:rsidRPr="00000000" w14:paraId="00000035">
      <w:pPr>
        <w:numPr>
          <w:ilvl w:val="0"/>
          <w:numId w:val="6"/>
        </w:numPr>
        <w:spacing w:after="300" w:before="0" w:beforeAutospacing="0" w:lineRule="auto"/>
        <w:ind w:left="720" w:hanging="360"/>
      </w:pPr>
      <w:r w:rsidDel="00000000" w:rsidR="00000000" w:rsidRPr="00000000">
        <w:rPr>
          <w:sz w:val="23"/>
          <w:szCs w:val="23"/>
          <w:rtl w:val="0"/>
        </w:rPr>
        <w:t xml:space="preserve">Scroll down and click </w:t>
      </w:r>
      <w:r w:rsidDel="00000000" w:rsidR="00000000" w:rsidRPr="00000000">
        <w:rPr>
          <w:b w:val="1"/>
          <w:bCs w:val="1"/>
          <w:sz w:val="23"/>
          <w:szCs w:val="23"/>
          <w:rtl w:val="0"/>
        </w:rPr>
        <w:t xml:space="preserve">Save</w:t>
      </w:r>
      <w:r w:rsidDel="00000000" w:rsidR="00000000" w:rsidRPr="00000000">
        <w:rPr>
          <w:sz w:val="23"/>
          <w:szCs w:val="23"/>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180" w:before="400" w:line="288" w:lineRule="auto"/>
        <w:rPr>
          <w:b w:val="1"/>
          <w:bCs w:val="1"/>
          <w:sz w:val="30"/>
          <w:szCs w:val="30"/>
        </w:rPr>
      </w:pPr>
      <w:r w:rsidDel="00000000" w:rsidR="00000000" w:rsidRPr="00000000">
        <w:rPr>
          <w:b w:val="1"/>
          <w:bCs w:val="1"/>
          <w:sz w:val="20"/>
          <w:szCs w:val="20"/>
          <w:rtl w:val="0"/>
        </w:rPr>
        <w:t xml:space="preserve">1.5. Obtain the Client Credentials</w:t>
      </w:r>
      <w:r w:rsidDel="00000000" w:rsidR="00000000" w:rsidRPr="00000000">
        <w:rPr>
          <w:rtl w:val="0"/>
        </w:rPr>
      </w:r>
    </w:p>
    <w:p w:rsidR="00000000" w:rsidDel="00000000" w:rsidP="00000000" w:rsidRDefault="00000000" w:rsidRPr="00000000" w14:paraId="00000038">
      <w:pPr>
        <w:rPr>
          <w:sz w:val="23"/>
          <w:szCs w:val="23"/>
        </w:rPr>
      </w:pPr>
      <w:r w:rsidDel="00000000" w:rsidR="00000000" w:rsidRPr="00000000">
        <w:rPr>
          <w:sz w:val="23"/>
          <w:szCs w:val="23"/>
          <w:rtl w:val="0"/>
        </w:rPr>
        <w:t xml:space="preserve">To authenticate as the service account, you need the client ID and client secret.</w:t>
      </w:r>
    </w:p>
    <w:p w:rsidR="00000000" w:rsidDel="00000000" w:rsidP="00000000" w:rsidRDefault="00000000" w:rsidRPr="00000000" w14:paraId="00000039">
      <w:pPr>
        <w:numPr>
          <w:ilvl w:val="0"/>
          <w:numId w:val="9"/>
        </w:numPr>
        <w:spacing w:after="0" w:afterAutospacing="0" w:lineRule="auto"/>
        <w:ind w:left="720" w:hanging="360"/>
      </w:pPr>
      <w:r w:rsidDel="00000000" w:rsidR="00000000" w:rsidRPr="00000000">
        <w:rPr>
          <w:sz w:val="23"/>
          <w:szCs w:val="23"/>
          <w:rtl w:val="0"/>
        </w:rPr>
        <w:t xml:space="preserve">Go to the </w:t>
      </w:r>
      <w:r w:rsidDel="00000000" w:rsidR="00000000" w:rsidRPr="00000000">
        <w:rPr>
          <w:b w:val="1"/>
          <w:bCs w:val="1"/>
          <w:sz w:val="23"/>
          <w:szCs w:val="23"/>
          <w:rtl w:val="0"/>
        </w:rPr>
        <w:t xml:space="preserve">Credentials</w:t>
      </w:r>
      <w:r w:rsidDel="00000000" w:rsidR="00000000" w:rsidRPr="00000000">
        <w:rPr>
          <w:sz w:val="23"/>
          <w:szCs w:val="23"/>
          <w:rtl w:val="0"/>
        </w:rPr>
        <w:t xml:space="preserve"> tab in the client details page.</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sz w:val="23"/>
          <w:szCs w:val="23"/>
          <w:rtl w:val="0"/>
        </w:rPr>
        <w:t xml:space="preserve">Note the </w:t>
      </w:r>
      <w:r w:rsidDel="00000000" w:rsidR="00000000" w:rsidRPr="00000000">
        <w:rPr>
          <w:b w:val="1"/>
          <w:bCs w:val="1"/>
          <w:sz w:val="23"/>
          <w:szCs w:val="23"/>
          <w:rtl w:val="0"/>
        </w:rPr>
        <w:t xml:space="preserve">Client Secret</w:t>
      </w:r>
      <w:r w:rsidDel="00000000" w:rsidR="00000000" w:rsidRPr="00000000">
        <w:rPr>
          <w:sz w:val="23"/>
          <w:szCs w:val="23"/>
          <w:rtl w:val="0"/>
        </w:rPr>
        <w:t xml:space="preserve">. If no secret is displayed:</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sz w:val="23"/>
          <w:szCs w:val="23"/>
          <w:rtl w:val="0"/>
        </w:rPr>
        <w:t xml:space="preserve">Set the </w:t>
      </w:r>
      <w:r w:rsidDel="00000000" w:rsidR="00000000" w:rsidRPr="00000000">
        <w:rPr>
          <w:b w:val="1"/>
          <w:bCs w:val="1"/>
          <w:sz w:val="23"/>
          <w:szCs w:val="23"/>
          <w:rtl w:val="0"/>
        </w:rPr>
        <w:t xml:space="preserve">Client Authenticator</w:t>
      </w:r>
      <w:r w:rsidDel="00000000" w:rsidR="00000000" w:rsidRPr="00000000">
        <w:rPr>
          <w:sz w:val="23"/>
          <w:szCs w:val="23"/>
          <w:rtl w:val="0"/>
        </w:rPr>
        <w:t xml:space="preserve"> to </w:t>
      </w:r>
      <w:r w:rsidDel="00000000" w:rsidR="00000000" w:rsidRPr="00000000">
        <w:rPr>
          <w:rFonts w:ascii="Courier New" w:cs="Courier New" w:eastAsia="Courier New" w:hAnsi="Courier New"/>
          <w:sz w:val="20"/>
          <w:szCs w:val="20"/>
          <w:rtl w:val="0"/>
        </w:rPr>
        <w:t xml:space="preserve">Client Id and Secret</w:t>
      </w:r>
      <w:r w:rsidDel="00000000" w:rsidR="00000000" w:rsidRPr="00000000">
        <w:rPr>
          <w:sz w:val="23"/>
          <w:szCs w:val="23"/>
          <w:rtl w:val="0"/>
        </w:rPr>
        <w:t xml:space="preserve">.</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sz w:val="23"/>
          <w:szCs w:val="23"/>
          <w:rtl w:val="0"/>
        </w:rPr>
        <w:t xml:space="preserve">Click </w:t>
      </w:r>
      <w:r w:rsidDel="00000000" w:rsidR="00000000" w:rsidRPr="00000000">
        <w:rPr>
          <w:b w:val="1"/>
          <w:bCs w:val="1"/>
          <w:sz w:val="23"/>
          <w:szCs w:val="23"/>
          <w:rtl w:val="0"/>
        </w:rPr>
        <w:t xml:space="preserve">Regenerate</w:t>
      </w:r>
      <w:r w:rsidDel="00000000" w:rsidR="00000000" w:rsidRPr="00000000">
        <w:rPr>
          <w:sz w:val="23"/>
          <w:szCs w:val="23"/>
          <w:rtl w:val="0"/>
        </w:rPr>
        <w:t xml:space="preserve"> to generate a new secret.</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sz w:val="23"/>
          <w:szCs w:val="23"/>
          <w:rtl w:val="0"/>
        </w:rPr>
        <w:t xml:space="preserve">Copy the secret and store it securely.</w:t>
      </w:r>
    </w:p>
    <w:p w:rsidR="00000000" w:rsidDel="00000000" w:rsidP="00000000" w:rsidRDefault="00000000" w:rsidRPr="00000000" w14:paraId="0000003E">
      <w:pPr>
        <w:numPr>
          <w:ilvl w:val="0"/>
          <w:numId w:val="9"/>
        </w:numPr>
        <w:spacing w:after="300" w:before="0" w:beforeAutospacing="0" w:lineRule="auto"/>
        <w:ind w:left="720" w:hanging="360"/>
      </w:pPr>
      <w:r w:rsidDel="00000000" w:rsidR="00000000" w:rsidRPr="00000000">
        <w:rPr>
          <w:sz w:val="23"/>
          <w:szCs w:val="23"/>
          <w:rtl w:val="0"/>
        </w:rPr>
        <w:t xml:space="preserve">The client ID is the one you set earlier (e.g., </w:t>
      </w:r>
      <w:r w:rsidDel="00000000" w:rsidR="00000000" w:rsidRPr="00000000">
        <w:rPr>
          <w:rFonts w:ascii="Courier New" w:cs="Courier New" w:eastAsia="Courier New" w:hAnsi="Courier New"/>
          <w:sz w:val="20"/>
          <w:szCs w:val="20"/>
          <w:rtl w:val="0"/>
        </w:rPr>
        <w:t xml:space="preserve">my-service-account-client</w:t>
      </w:r>
      <w:r w:rsidDel="00000000" w:rsidR="00000000" w:rsidRPr="00000000">
        <w:rPr>
          <w:sz w:val="23"/>
          <w:szCs w:val="23"/>
          <w:rtl w:val="0"/>
        </w:rPr>
        <w:t xml:space="preserve">).</w:t>
      </w:r>
    </w:p>
    <w:p w:rsidR="00000000" w:rsidDel="00000000" w:rsidP="00000000" w:rsidRDefault="00000000" w:rsidRPr="00000000" w14:paraId="0000003F">
      <w:pPr>
        <w:spacing w:after="300" w:before="180" w:lineRule="auto"/>
        <w:ind w:left="720" w:firstLine="0"/>
        <w:rPr>
          <w:sz w:val="23"/>
          <w:szCs w:val="23"/>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Step 2: Obtain JWT Access Token from Keycloak (Client Credentials)</w:t>
      </w:r>
    </w:p>
    <w:p w:rsidR="00000000" w:rsidDel="00000000" w:rsidP="00000000" w:rsidRDefault="00000000" w:rsidRPr="00000000" w14:paraId="00000041">
      <w:pPr>
        <w:spacing w:after="240" w:before="240" w:lineRule="auto"/>
        <w:rPr/>
      </w:pPr>
      <w:r w:rsidDel="00000000" w:rsidR="00000000" w:rsidRPr="00000000">
        <w:rPr>
          <w:rtl w:val="0"/>
        </w:rPr>
        <w:t xml:space="preserve">Once your application is registered as a "Client" in Keycloak (see Step 1 regarding obtaining Client ID and Secret), your application needs to authenticate itself against Keycloak using its unique Client ID and Client Secret to obtain a JWT access token. This token proves your application's identity when calling the GDB API.</w:t>
      </w:r>
    </w:p>
    <w:p w:rsidR="00000000" w:rsidDel="00000000" w:rsidP="00000000" w:rsidRDefault="00000000" w:rsidRPr="00000000" w14:paraId="00000042">
      <w:pPr>
        <w:spacing w:after="240" w:before="240" w:lineRule="auto"/>
        <w:rPr/>
      </w:pPr>
      <w:r w:rsidDel="00000000" w:rsidR="00000000" w:rsidRPr="00000000">
        <w:rPr>
          <w:rtl w:val="0"/>
        </w:rPr>
        <w:t xml:space="preserve">This process uses the </w:t>
      </w:r>
      <w:r w:rsidDel="00000000" w:rsidR="00000000" w:rsidRPr="00000000">
        <w:rPr>
          <w:b w:val="1"/>
          <w:bCs w:val="1"/>
          <w:rtl w:val="0"/>
        </w:rPr>
        <w:t xml:space="preserve">OAuth 2.0 Client Credentials Grant Flow</w:t>
      </w:r>
      <w:r w:rsidDel="00000000" w:rsidR="00000000" w:rsidRPr="00000000">
        <w:rPr>
          <w:rtl w:val="0"/>
        </w:rPr>
        <w:t xml:space="preserve">, where the application authenticates directly using its own credentials, not on behalf of a specific end-user.</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Your application sends a POST request to the Keycloak token endpoint. It authenticates using HTTP Basic Authentication (sending the Client ID and Client Secret Base64 encoded in the Authorization header) and specifies client_credentials as the grant type in the request body.</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Request Details:</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b w:val="1"/>
          <w:bCs w:val="1"/>
          <w:rtl w:val="0"/>
        </w:rPr>
        <w:t xml:space="preserve">URL:</w:t>
      </w:r>
      <w:r w:rsidDel="00000000" w:rsidR="00000000" w:rsidRPr="00000000">
        <w:rPr>
          <w:rtl w:val="0"/>
        </w:rPr>
        <w:t xml:space="preserve"> https://login.palbusiness.gov.ps/auth/realms/PS/protocol/openid-connect/token</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b w:val="1"/>
          <w:bCs w:val="1"/>
          <w:rtl w:val="0"/>
        </w:rPr>
        <w:t xml:space="preserve">Headers:</w:t>
      </w:r>
    </w:p>
    <w:p w:rsidR="00000000" w:rsidDel="00000000" w:rsidP="00000000" w:rsidRDefault="00000000" w:rsidRPr="00000000" w14:paraId="00000048">
      <w:pPr>
        <w:numPr>
          <w:ilvl w:val="2"/>
          <w:numId w:val="2"/>
        </w:numPr>
        <w:spacing w:after="0" w:afterAutospacing="0" w:before="0" w:beforeAutospacing="0" w:lineRule="auto"/>
        <w:ind w:left="2160" w:hanging="360"/>
      </w:pPr>
      <w:r w:rsidDel="00000000" w:rsidR="00000000" w:rsidRPr="00000000">
        <w:rPr>
          <w:rtl w:val="0"/>
        </w:rPr>
        <w:t xml:space="preserve">Content-Type: application/x-www-form-urlencoded</w:t>
      </w:r>
    </w:p>
    <w:p w:rsidR="00000000" w:rsidDel="00000000" w:rsidP="00000000" w:rsidRDefault="00000000" w:rsidRPr="00000000" w14:paraId="00000049">
      <w:pPr>
        <w:numPr>
          <w:ilvl w:val="2"/>
          <w:numId w:val="2"/>
        </w:numPr>
        <w:spacing w:after="0" w:afterAutospacing="0" w:before="0" w:beforeAutospacing="0" w:lineRule="auto"/>
        <w:ind w:left="2160" w:hanging="360"/>
      </w:pPr>
      <w:r w:rsidDel="00000000" w:rsidR="00000000" w:rsidRPr="00000000">
        <w:rPr>
          <w:rtl w:val="0"/>
        </w:rPr>
        <w:t xml:space="preserve">Authorization: Basic &lt;Base64Encoded(ClientID:ClientSecret)&gt;</w:t>
      </w:r>
    </w:p>
    <w:p w:rsidR="00000000" w:rsidDel="00000000" w:rsidP="00000000" w:rsidRDefault="00000000" w:rsidRPr="00000000" w14:paraId="0000004A">
      <w:pPr>
        <w:numPr>
          <w:ilvl w:val="3"/>
          <w:numId w:val="2"/>
        </w:numPr>
        <w:spacing w:after="0" w:afterAutospacing="0" w:before="0" w:beforeAutospacing="0" w:lineRule="auto"/>
        <w:ind w:left="2880" w:hanging="360"/>
      </w:pPr>
      <w:r w:rsidDel="00000000" w:rsidR="00000000" w:rsidRPr="00000000">
        <w:rPr>
          <w:b w:val="1"/>
          <w:bCs w:val="1"/>
          <w:rtl w:val="0"/>
        </w:rPr>
        <w:t xml:space="preserve">Important:</w:t>
      </w:r>
      <w:r w:rsidDel="00000000" w:rsidR="00000000" w:rsidRPr="00000000">
        <w:rPr>
          <w:rtl w:val="0"/>
        </w:rPr>
        <w:t xml:space="preserve"> This value is constructed by:</w:t>
      </w:r>
    </w:p>
    <w:p w:rsidR="00000000" w:rsidDel="00000000" w:rsidP="00000000" w:rsidRDefault="00000000" w:rsidRPr="00000000" w14:paraId="0000004B">
      <w:pPr>
        <w:numPr>
          <w:ilvl w:val="4"/>
          <w:numId w:val="2"/>
        </w:numPr>
        <w:spacing w:after="0" w:afterAutospacing="0" w:before="0" w:beforeAutospacing="0" w:lineRule="auto"/>
        <w:ind w:left="3600" w:hanging="360"/>
      </w:pPr>
      <w:r w:rsidDel="00000000" w:rsidR="00000000" w:rsidRPr="00000000">
        <w:rPr>
          <w:rtl w:val="0"/>
        </w:rPr>
        <w:t xml:space="preserve">Taking your specific Client ID.</w:t>
      </w:r>
    </w:p>
    <w:p w:rsidR="00000000" w:rsidDel="00000000" w:rsidP="00000000" w:rsidRDefault="00000000" w:rsidRPr="00000000" w14:paraId="0000004C">
      <w:pPr>
        <w:numPr>
          <w:ilvl w:val="4"/>
          <w:numId w:val="2"/>
        </w:numPr>
        <w:spacing w:after="0" w:afterAutospacing="0" w:before="0" w:beforeAutospacing="0" w:lineRule="auto"/>
        <w:ind w:left="3600" w:hanging="360"/>
      </w:pPr>
      <w:r w:rsidDel="00000000" w:rsidR="00000000" w:rsidRPr="00000000">
        <w:rPr>
          <w:rtl w:val="0"/>
        </w:rPr>
        <w:t xml:space="preserve">Appending a colon (:).</w:t>
      </w:r>
    </w:p>
    <w:p w:rsidR="00000000" w:rsidDel="00000000" w:rsidP="00000000" w:rsidRDefault="00000000" w:rsidRPr="00000000" w14:paraId="0000004D">
      <w:pPr>
        <w:numPr>
          <w:ilvl w:val="4"/>
          <w:numId w:val="2"/>
        </w:numPr>
        <w:spacing w:after="0" w:afterAutospacing="0" w:before="0" w:beforeAutospacing="0" w:lineRule="auto"/>
        <w:ind w:left="3600" w:hanging="360"/>
      </w:pPr>
      <w:r w:rsidDel="00000000" w:rsidR="00000000" w:rsidRPr="00000000">
        <w:rPr>
          <w:rtl w:val="0"/>
        </w:rPr>
        <w:t xml:space="preserve">Appending your specific Client Secret. (Resulting string looks like: your_client_id:your_client_secret)</w:t>
      </w:r>
    </w:p>
    <w:p w:rsidR="00000000" w:rsidDel="00000000" w:rsidP="00000000" w:rsidRDefault="00000000" w:rsidRPr="00000000" w14:paraId="0000004E">
      <w:pPr>
        <w:numPr>
          <w:ilvl w:val="4"/>
          <w:numId w:val="2"/>
        </w:numPr>
        <w:spacing w:after="0" w:afterAutospacing="0" w:before="0" w:beforeAutospacing="0" w:lineRule="auto"/>
        <w:ind w:left="3600" w:hanging="360"/>
      </w:pPr>
      <w:r w:rsidDel="00000000" w:rsidR="00000000" w:rsidRPr="00000000">
        <w:rPr>
          <w:rtl w:val="0"/>
        </w:rPr>
        <w:t xml:space="preserve">Encoding this entire string using Base64.</w:t>
      </w:r>
    </w:p>
    <w:p w:rsidR="00000000" w:rsidDel="00000000" w:rsidP="00000000" w:rsidRDefault="00000000" w:rsidRPr="00000000" w14:paraId="0000004F">
      <w:pPr>
        <w:numPr>
          <w:ilvl w:val="3"/>
          <w:numId w:val="2"/>
        </w:numPr>
        <w:spacing w:after="0" w:afterAutospacing="0" w:before="0" w:beforeAutospacing="0" w:lineRule="auto"/>
        <w:ind w:left="2880" w:hanging="360"/>
      </w:pPr>
      <w:r w:rsidDel="00000000" w:rsidR="00000000" w:rsidRPr="00000000">
        <w:rPr>
          <w:rtl w:val="0"/>
        </w:rPr>
      </w:r>
    </w:p>
    <w:p w:rsidR="00000000" w:rsidDel="00000000" w:rsidP="00000000" w:rsidRDefault="00000000" w:rsidRPr="00000000" w14:paraId="00000050">
      <w:pPr>
        <w:numPr>
          <w:ilvl w:val="3"/>
          <w:numId w:val="2"/>
        </w:numPr>
        <w:spacing w:after="0" w:afterAutospacing="0" w:before="0" w:beforeAutospacing="0" w:lineRule="auto"/>
        <w:ind w:left="2880" w:hanging="360"/>
      </w:pPr>
      <w:r w:rsidDel="00000000" w:rsidR="00000000" w:rsidRPr="00000000">
        <w:rPr>
          <w:i w:val="1"/>
          <w:iCs w:val="1"/>
          <w:rtl w:val="0"/>
        </w:rPr>
        <w:t xml:space="preserve">Do not</w:t>
      </w:r>
      <w:r w:rsidDel="00000000" w:rsidR="00000000" w:rsidRPr="00000000">
        <w:rPr>
          <w:rtl w:val="0"/>
        </w:rPr>
        <w:t xml:space="preserve"> include the angle brackets &lt;&gt;.</w:t>
      </w:r>
    </w:p>
    <w:p w:rsidR="00000000" w:rsidDel="00000000" w:rsidP="00000000" w:rsidRDefault="00000000" w:rsidRPr="00000000" w14:paraId="00000051">
      <w:pPr>
        <w:numPr>
          <w:ilvl w:val="3"/>
          <w:numId w:val="2"/>
        </w:numPr>
        <w:spacing w:after="0" w:afterAutospacing="0" w:before="0" w:beforeAutospacing="0" w:lineRule="auto"/>
        <w:ind w:left="2880" w:hanging="360"/>
      </w:pPr>
      <w:r w:rsidDel="00000000" w:rsidR="00000000" w:rsidRPr="00000000">
        <w:rPr>
          <w:rtl w:val="0"/>
        </w:rPr>
        <w:t xml:space="preserve">Example: If Client ID is app-gdb and Secret is s3cr3t, the string app-gdb:s3cr3t is Base64 encoded. </w:t>
      </w:r>
      <w:r w:rsidDel="00000000" w:rsidR="00000000" w:rsidRPr="00000000">
        <w:rPr>
          <w:rtl w:val="0"/>
        </w:rPr>
        <w:t xml:space="preserve">Many online tools</w:t>
      </w:r>
      <w:r w:rsidDel="00000000" w:rsidR="00000000" w:rsidRPr="00000000">
        <w:rPr>
          <w:rtl w:val="0"/>
        </w:rPr>
        <w:t xml:space="preserve"> or programming language libraries can perform Base64 encoding.</w:t>
      </w:r>
    </w:p>
    <w:p w:rsidR="00000000" w:rsidDel="00000000" w:rsidP="00000000" w:rsidRDefault="00000000" w:rsidRPr="00000000" w14:paraId="00000052">
      <w:pPr>
        <w:numPr>
          <w:ilvl w:val="2"/>
          <w:numId w:val="2"/>
        </w:numPr>
        <w:spacing w:after="0" w:afterAutospacing="0" w:before="0" w:beforeAutospacing="0" w:lineRule="auto"/>
        <w:ind w:left="2160" w:hanging="360"/>
      </w:pPr>
      <w:r w:rsidDel="00000000" w:rsidR="00000000" w:rsidRPr="00000000">
        <w:rPr>
          <w:rtl w:val="0"/>
        </w:rPr>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b w:val="1"/>
          <w:bCs w:val="1"/>
          <w:rtl w:val="0"/>
        </w:rPr>
        <w:t xml:space="preserve">Body (form-urlencoded):</w:t>
      </w:r>
    </w:p>
    <w:p w:rsidR="00000000" w:rsidDel="00000000" w:rsidP="00000000" w:rsidRDefault="00000000" w:rsidRPr="00000000" w14:paraId="00000054">
      <w:pPr>
        <w:numPr>
          <w:ilvl w:val="2"/>
          <w:numId w:val="2"/>
        </w:numPr>
        <w:spacing w:after="240" w:before="0" w:beforeAutospacing="0" w:lineRule="auto"/>
        <w:ind w:left="2160" w:hanging="360"/>
      </w:pPr>
      <w:r w:rsidDel="00000000" w:rsidR="00000000" w:rsidRPr="00000000">
        <w:rPr>
          <w:rtl w:val="0"/>
        </w:rPr>
        <w:t xml:space="preserve">grant_type=client_credentials</w:t>
      </w:r>
    </w:p>
    <w:p w:rsidR="00000000" w:rsidDel="00000000" w:rsidP="00000000" w:rsidRDefault="00000000" w:rsidRPr="00000000" w14:paraId="00000055">
      <w:pPr>
        <w:spacing w:after="240" w:before="240" w:lineRule="auto"/>
        <w:ind w:left="1440" w:firstLine="0"/>
        <w:rPr/>
      </w:pP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240" w:lineRule="auto"/>
        <w:ind w:left="720" w:firstLine="0"/>
        <w:rPr/>
      </w:pPr>
      <w:r w:rsidDel="00000000" w:rsidR="00000000" w:rsidRPr="00000000">
        <w:rPr>
          <w:b w:val="1"/>
          <w:bCs w:val="1"/>
          <w:rtl w:val="0"/>
        </w:rPr>
        <w:t xml:space="preserve">Example (curl):</w:t>
        <w:br w:type="textWrapping"/>
      </w:r>
      <w:r w:rsidDel="00000000" w:rsidR="00000000" w:rsidRPr="00000000">
        <w:rPr>
          <w:rtl w:val="0"/>
        </w:rPr>
        <w:t xml:space="preserve">curl --location 'https://login.palbusiness.gov.ps/auth/realms/PS/protocol/openid-connect/token'  --header 'Content-Type: application/x-www-form-urlencoded'  --header 'Authorization: Basic &lt;Base64Encoded(YourClientID:YourClientSecret)&gt;' --data-urlencode 'grant_type=client_credentials'</w:t>
      </w:r>
      <w:r w:rsidDel="00000000" w:rsidR="00000000" w:rsidRPr="00000000">
        <w:rPr>
          <w:rtl w:val="0"/>
        </w:rPr>
      </w:r>
    </w:p>
    <w:p w:rsidR="00000000" w:rsidDel="00000000" w:rsidP="00000000" w:rsidRDefault="00000000" w:rsidRPr="00000000" w14:paraId="00000058">
      <w:pPr>
        <w:spacing w:after="240" w:before="240" w:line="240" w:lineRule="auto"/>
        <w:ind w:left="720" w:firstLine="0"/>
        <w:rPr/>
      </w:pPr>
      <w:r w:rsidDel="00000000" w:rsidR="00000000" w:rsidRPr="00000000">
        <w:rPr>
          <w:rtl w:val="0"/>
        </w:rPr>
        <w:t xml:space="preserve">   </w:t>
      </w:r>
    </w:p>
    <w:p w:rsidR="00000000" w:rsidDel="00000000" w:rsidP="00000000" w:rsidRDefault="00000000" w:rsidRPr="00000000" w14:paraId="00000059">
      <w:pPr>
        <w:spacing w:after="240" w:before="240" w:line="240" w:lineRule="auto"/>
        <w:ind w:left="720" w:firstLine="0"/>
        <w:rPr/>
      </w:pPr>
      <w:r w:rsidDel="00000000" w:rsidR="00000000" w:rsidRPr="00000000">
        <w:rPr>
          <w:b w:val="1"/>
          <w:bCs w:val="1"/>
          <w:rtl w:val="0"/>
        </w:rPr>
        <w:t xml:space="preserve">Note:</w:t>
      </w:r>
      <w:r w:rsidDel="00000000" w:rsidR="00000000" w:rsidRPr="00000000">
        <w:rPr>
          <w:rtl w:val="0"/>
        </w:rPr>
        <w:t xml:space="preserve"> Replace &lt;Base64Encoded(YourClientID:YourClientSecret)&gt; with the actual Base64 encoded string generated from </w:t>
      </w:r>
      <w:r w:rsidDel="00000000" w:rsidR="00000000" w:rsidRPr="00000000">
        <w:rPr>
          <w:i w:val="1"/>
          <w:iCs w:val="1"/>
          <w:rtl w:val="0"/>
        </w:rPr>
        <w:t xml:space="preserve">your</w:t>
      </w:r>
      <w:r w:rsidDel="00000000" w:rsidR="00000000" w:rsidRPr="00000000">
        <w:rPr>
          <w:rtl w:val="0"/>
        </w:rPr>
        <w:t xml:space="preserve"> application's Client ID and Secret. The example cG1jLWNsa... in the initial prompt is specific to one client and should </w:t>
      </w:r>
      <w:r w:rsidDel="00000000" w:rsidR="00000000" w:rsidRPr="00000000">
        <w:rPr>
          <w:b w:val="1"/>
          <w:bCs w:val="1"/>
          <w:rtl w:val="0"/>
        </w:rPr>
        <w:t xml:space="preserve">not</w:t>
      </w:r>
      <w:r w:rsidDel="00000000" w:rsidR="00000000" w:rsidRPr="00000000">
        <w:rPr>
          <w:rtl w:val="0"/>
        </w:rPr>
        <w:t xml:space="preserve"> be copied directly.</w:t>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b w:val="1"/>
          <w:bCs w:val="1"/>
          <w:rtl w:val="0"/>
        </w:rPr>
        <w:t xml:space="preserve">Token Handling:</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rtl w:val="0"/>
        </w:rPr>
        <w:t xml:space="preserve">Extract the access_token value. This is the JWT you will use in subsequent API calls to GDB (Step 3 onwards).</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tl w:val="0"/>
        </w:rPr>
        <w:t xml:space="preserve">Note the expires_in value. Your application must request a new token before this time elapses by repeating this Step 2. Since refresh tokens are often not issued for the client_credentials grant, you will typically need to re-authenticate using your Client ID and Secret each time.</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b w:val="1"/>
          <w:bCs w:val="1"/>
          <w:rtl w:val="0"/>
        </w:rPr>
        <w:t xml:space="preserve">Linking to Step 1:</w:t>
      </w:r>
      <w:r w:rsidDel="00000000" w:rsidR="00000000" w:rsidRPr="00000000">
        <w:rPr>
          <w:rtl w:val="0"/>
        </w:rPr>
        <w:t xml:space="preserve"> The Client ID and Client Secret used here are obtained during the process described in Step 1 (Registering your Application/Client in Keycloak). Ensure these credentials are stored securely by your application.</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Step 3: Make Initial (Unauthorized) Request to GDB API</w:t>
      </w:r>
    </w:p>
    <w:p w:rsidR="00000000" w:rsidDel="00000000" w:rsidP="00000000" w:rsidRDefault="00000000" w:rsidRPr="00000000" w14:paraId="00000061">
      <w:pPr>
        <w:spacing w:after="240" w:before="240" w:lineRule="auto"/>
        <w:rPr/>
      </w:pPr>
      <w:r w:rsidDel="00000000" w:rsidR="00000000" w:rsidRPr="00000000">
        <w:rPr>
          <w:rtl w:val="0"/>
        </w:rPr>
        <w:t xml:space="preserve">Use the JWT obtained in Step 2 to make your first request to a GDB API endpoint. This request is expected to fail with an authorization error because the Keycloak user hasn't been granted permissions within GDB yet. This step helps register the user identity within GDB logs, facilitating the permission assignment in the next step.</w:t>
      </w:r>
    </w:p>
    <w:p w:rsidR="00000000" w:rsidDel="00000000" w:rsidP="00000000" w:rsidRDefault="00000000" w:rsidRPr="00000000" w14:paraId="00000062">
      <w:pPr>
        <w:numPr>
          <w:ilvl w:val="0"/>
          <w:numId w:val="4"/>
        </w:numPr>
        <w:spacing w:after="240" w:before="240" w:lineRule="auto"/>
        <w:ind w:left="720" w:hanging="360"/>
      </w:pPr>
      <w:r w:rsidDel="00000000" w:rsidR="00000000" w:rsidRPr="00000000">
        <w:rPr>
          <w:b w:val="1"/>
          <w:bCs w:val="1"/>
          <w:rtl w:val="0"/>
        </w:rPr>
        <w:t xml:space="preserve">Action:</w:t>
      </w:r>
      <w:r w:rsidDel="00000000" w:rsidR="00000000" w:rsidRPr="00000000">
        <w:rPr>
          <w:rtl w:val="0"/>
        </w:rPr>
        <w:t xml:space="preserve"> Construct an HTTP request to a GDB API endpoint.</w:t>
      </w:r>
    </w:p>
    <w:p w:rsidR="00000000" w:rsidDel="00000000" w:rsidP="00000000" w:rsidRDefault="00000000" w:rsidRPr="00000000" w14:paraId="00000063">
      <w:pPr>
        <w:rPr/>
      </w:pPr>
      <w:r w:rsidDel="00000000" w:rsidR="00000000" w:rsidRPr="00000000">
        <w:rPr>
          <w:b w:val="1"/>
          <w:bCs w:val="1"/>
          <w:rtl w:val="0"/>
        </w:rPr>
        <w:t xml:space="preserve">Example (curl):</w:t>
        <w:br w:type="textWrapping"/>
      </w:r>
      <w:r w:rsidDel="00000000" w:rsidR="00000000" w:rsidRPr="00000000">
        <w:rPr>
          <w:rtl w:val="0"/>
        </w:rPr>
        <w:t xml:space="preserve">      curl --location 'https://gdb.palbusiness.gov.ps/data-view/companies/5.7/242?obtain_field_display=565007077' \</w:t>
      </w:r>
    </w:p>
    <w:p w:rsidR="00000000" w:rsidDel="00000000" w:rsidP="00000000" w:rsidRDefault="00000000" w:rsidRPr="00000000" w14:paraId="00000064">
      <w:pPr>
        <w:rPr/>
      </w:pPr>
      <w:r w:rsidDel="00000000" w:rsidR="00000000" w:rsidRPr="00000000">
        <w:rPr>
          <w:rtl w:val="0"/>
        </w:rPr>
        <w:t xml:space="preserve">--header 'Authorization: Bearer &lt;YOUR_JWT_TOKEN&gt;'</w:t>
      </w:r>
    </w:p>
    <w:p w:rsidR="00000000" w:rsidDel="00000000" w:rsidP="00000000" w:rsidRDefault="00000000" w:rsidRPr="00000000" w14:paraId="00000065">
      <w:pPr>
        <w:spacing w:after="240" w:before="240" w:lineRule="auto"/>
        <w:ind w:left="720" w:firstLine="0"/>
        <w:rPr/>
      </w:pPr>
      <w:r w:rsidDel="00000000" w:rsidR="00000000" w:rsidRPr="00000000">
        <w:rPr>
          <w:rtl w:val="0"/>
        </w:rPr>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b w:val="1"/>
          <w:bCs w:val="1"/>
          <w:rtl w:val="0"/>
        </w:rPr>
        <w:t xml:space="preserve">Instructions:</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rtl w:val="0"/>
        </w:rPr>
        <w:t xml:space="preserve">Replace &lt;YOUR_JWT_TOKEN&gt; with the actual access_token obtained in Step 2. </w:t>
      </w:r>
      <w:r w:rsidDel="00000000" w:rsidR="00000000" w:rsidRPr="00000000">
        <w:rPr>
          <w:b w:val="1"/>
          <w:bCs w:val="1"/>
          <w:rtl w:val="0"/>
        </w:rPr>
        <w:t xml:space="preserve">Crucially, ensure the Bearer prefix (with a space) is included before the token.</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rtl w:val="0"/>
        </w:rPr>
        <w:t xml:space="preserve">The URL (https://gdb.</w:t>
      </w:r>
      <w:r w:rsidDel="00000000" w:rsidR="00000000" w:rsidRPr="00000000">
        <w:rPr>
          <w:rtl w:val="0"/>
        </w:rPr>
        <w:t xml:space="preserve">pal</w:t>
      </w:r>
      <w:r w:rsidDel="00000000" w:rsidR="00000000" w:rsidRPr="00000000">
        <w:rPr>
          <w:rtl w:val="0"/>
        </w:rPr>
        <w:t xml:space="preserve">business.gov.ps/data-view/companies/5.7/242?obtain_field_display=565007077) is just an example. You should use an endpoint relevant to the data you intend to access.</w:t>
      </w:r>
    </w:p>
    <w:p w:rsidR="00000000" w:rsidDel="00000000" w:rsidP="00000000" w:rsidRDefault="00000000" w:rsidRPr="00000000" w14:paraId="00000069">
      <w:pPr>
        <w:numPr>
          <w:ilvl w:val="1"/>
          <w:numId w:val="4"/>
        </w:numPr>
        <w:spacing w:after="240" w:before="0" w:beforeAutospacing="0" w:lineRule="auto"/>
        <w:ind w:left="1440" w:hanging="360"/>
      </w:pPr>
      <w:r w:rsidDel="00000000" w:rsidR="00000000" w:rsidRPr="00000000">
        <w:rPr>
          <w:rtl w:val="0"/>
        </w:rPr>
        <w:t xml:space="preserve">Execute the request.</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numPr>
          <w:ilvl w:val="0"/>
          <w:numId w:val="4"/>
        </w:numPr>
        <w:spacing w:after="240" w:before="240" w:lineRule="auto"/>
        <w:ind w:left="720" w:hanging="360"/>
      </w:pPr>
      <w:r w:rsidDel="00000000" w:rsidR="00000000" w:rsidRPr="00000000">
        <w:rPr>
          <w:b w:val="1"/>
          <w:bCs w:val="1"/>
          <w:rtl w:val="0"/>
        </w:rPr>
        <w:t xml:space="preserve">Expected Outcome:</w:t>
      </w:r>
      <w:r w:rsidDel="00000000" w:rsidR="00000000" w:rsidRPr="00000000">
        <w:rPr>
          <w:rtl w:val="0"/>
        </w:rPr>
        <w:t xml:space="preserve"> You will likely receive an </w:t>
      </w:r>
      <w:r w:rsidDel="00000000" w:rsidR="00000000" w:rsidRPr="00000000">
        <w:rPr>
          <w:b w:val="1"/>
          <w:bCs w:val="1"/>
          <w:rtl w:val="0"/>
        </w:rPr>
        <w:t xml:space="preserve">HTTP 403 Forbidden</w:t>
      </w:r>
      <w:r w:rsidDel="00000000" w:rsidR="00000000" w:rsidRPr="00000000">
        <w:rPr>
          <w:rtl w:val="0"/>
        </w:rPr>
        <w:t xml:space="preserve"> error response (or potentially a 401 Unauthorized, though 403 is more common if authentication succeeds but authorization fails). The response body might contain an error message indicating insufficient permissions. This is normal for the first call.</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Step 4: Assign GDB Permissions</w:t>
      </w:r>
    </w:p>
    <w:p w:rsidR="00000000" w:rsidDel="00000000" w:rsidP="00000000" w:rsidRDefault="00000000" w:rsidRPr="00000000" w14:paraId="0000006D">
      <w:pPr>
        <w:spacing w:after="240" w:before="240" w:lineRule="auto"/>
        <w:rPr/>
      </w:pPr>
      <w:r w:rsidDel="00000000" w:rsidR="00000000" w:rsidRPr="00000000">
        <w:rPr>
          <w:rtl w:val="0"/>
        </w:rPr>
        <w:t xml:space="preserve">The Keycloak user now needs to be granted the appropriate permissions within the GDB system to access the specific data views or resources required by your application.</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b w:val="1"/>
          <w:bCs w:val="1"/>
          <w:rtl w:val="0"/>
        </w:rPr>
        <w:t xml:space="preserve">Action (Client):</w:t>
      </w:r>
      <w:r w:rsidDel="00000000" w:rsidR="00000000" w:rsidRPr="00000000">
        <w:rPr>
          <w:rtl w:val="0"/>
        </w:rPr>
        <w:t xml:space="preserve"> You need to contact the GDB Administration team.</w:t>
      </w:r>
    </w:p>
    <w:p w:rsidR="00000000" w:rsidDel="00000000" w:rsidP="00000000" w:rsidRDefault="00000000" w:rsidRPr="00000000" w14:paraId="0000006F">
      <w:pPr>
        <w:numPr>
          <w:ilvl w:val="1"/>
          <w:numId w:val="10"/>
        </w:numPr>
        <w:spacing w:after="0" w:afterAutospacing="0" w:before="0" w:beforeAutospacing="0" w:lineRule="auto"/>
        <w:ind w:left="1440" w:hanging="360"/>
      </w:pPr>
      <w:r w:rsidDel="00000000" w:rsidR="00000000" w:rsidRPr="00000000">
        <w:rPr>
          <w:rtl w:val="0"/>
        </w:rPr>
        <w:t xml:space="preserve">Inform them which Keycloak user (provide the username or client_id used in Step 2) requires access.</w:t>
      </w:r>
    </w:p>
    <w:p w:rsidR="00000000" w:rsidDel="00000000" w:rsidP="00000000" w:rsidRDefault="00000000" w:rsidRPr="00000000" w14:paraId="00000070">
      <w:pPr>
        <w:numPr>
          <w:ilvl w:val="1"/>
          <w:numId w:val="10"/>
        </w:numPr>
        <w:spacing w:after="0" w:afterAutospacing="0" w:before="0" w:beforeAutospacing="0" w:lineRule="auto"/>
        <w:ind w:left="1440" w:hanging="360"/>
      </w:pPr>
      <w:r w:rsidDel="00000000" w:rsidR="00000000" w:rsidRPr="00000000">
        <w:rPr>
          <w:rtl w:val="0"/>
        </w:rPr>
        <w:t xml:space="preserve">Specify the exact GDB resources (e.g., data views like companies/5.7) your application needs to access.</w:t>
      </w:r>
    </w:p>
    <w:p w:rsidR="00000000" w:rsidDel="00000000" w:rsidP="00000000" w:rsidRDefault="00000000" w:rsidRPr="00000000" w14:paraId="00000071">
      <w:pPr>
        <w:numPr>
          <w:ilvl w:val="1"/>
          <w:numId w:val="10"/>
        </w:numPr>
        <w:spacing w:after="0" w:afterAutospacing="0" w:before="0" w:beforeAutospacing="0" w:lineRule="auto"/>
        <w:ind w:left="1440" w:hanging="360"/>
      </w:pPr>
      <w:r w:rsidDel="00000000" w:rsidR="00000000" w:rsidRPr="00000000">
        <w:rPr>
          <w:rtl w:val="0"/>
        </w:rPr>
        <w:t xml:space="preserve">State the required permission level (usually "Read" access is sufficient for data retrieval).</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b w:val="1"/>
          <w:bCs w:val="1"/>
          <w:rtl w:val="0"/>
        </w:rPr>
        <w:t xml:space="preserve">Action (GDB Administrator):</w:t>
      </w:r>
      <w:r w:rsidDel="00000000" w:rsidR="00000000" w:rsidRPr="00000000">
        <w:rPr>
          <w:rtl w:val="0"/>
        </w:rPr>
        <w:t xml:space="preserve"> The GDB administrator will use their tools to locate the user (identified by the JWT claims) within the GDB authorization system and assign the requested roles or permissions.</w:t>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Step 5: Make Successful Request to GDB API</w:t>
      </w:r>
    </w:p>
    <w:p w:rsidR="00000000" w:rsidDel="00000000" w:rsidP="00000000" w:rsidRDefault="00000000" w:rsidRPr="00000000" w14:paraId="00000075">
      <w:pPr>
        <w:spacing w:after="240" w:before="240" w:lineRule="auto"/>
        <w:rPr/>
      </w:pPr>
      <w:r w:rsidDel="00000000" w:rsidR="00000000" w:rsidRPr="00000000">
        <w:rPr>
          <w:rtl w:val="0"/>
        </w:rPr>
        <w:t xml:space="preserve">Once the GDB administrator confirms that the necessary permissions have been assigned in Step 4, you can retry the API call from Step 3.</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Re-execute the </w:t>
      </w:r>
      <w:r w:rsidDel="00000000" w:rsidR="00000000" w:rsidRPr="00000000">
        <w:rPr>
          <w:i w:val="1"/>
          <w:iCs w:val="1"/>
          <w:rtl w:val="0"/>
        </w:rPr>
        <w:t xml:space="preserve">exact same</w:t>
      </w:r>
      <w:r w:rsidDel="00000000" w:rsidR="00000000" w:rsidRPr="00000000">
        <w:rPr>
          <w:rtl w:val="0"/>
        </w:rPr>
        <w:t xml:space="preserve"> API request you made in Step 3.</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b w:val="1"/>
          <w:bCs w:val="1"/>
          <w:rtl w:val="0"/>
        </w:rPr>
        <w:t xml:space="preserve">Important:</w:t>
      </w:r>
      <w:r w:rsidDel="00000000" w:rsidR="00000000" w:rsidRPr="00000000">
        <w:rPr>
          <w:rtl w:val="0"/>
        </w:rPr>
        <w:t xml:space="preserve"> Ensure you are using a </w:t>
      </w:r>
      <w:r w:rsidDel="00000000" w:rsidR="00000000" w:rsidRPr="00000000">
        <w:rPr>
          <w:i w:val="1"/>
          <w:iCs w:val="1"/>
          <w:rtl w:val="0"/>
        </w:rPr>
        <w:t xml:space="preserve">valid, non-expired</w:t>
      </w:r>
      <w:r w:rsidDel="00000000" w:rsidR="00000000" w:rsidRPr="00000000">
        <w:rPr>
          <w:rtl w:val="0"/>
        </w:rPr>
        <w:t xml:space="preserve"> JWT. If the token obtained in Step 2 has expired, request a new one by repeating Step 2.</w:t>
      </w:r>
    </w:p>
    <w:p w:rsidR="00000000" w:rsidDel="00000000" w:rsidP="00000000" w:rsidRDefault="00000000" w:rsidRPr="00000000" w14:paraId="00000078">
      <w:pPr>
        <w:rPr/>
      </w:pPr>
      <w:r w:rsidDel="00000000" w:rsidR="00000000" w:rsidRPr="00000000">
        <w:rPr>
          <w:b w:val="1"/>
          <w:bCs w:val="1"/>
          <w:rtl w:val="0"/>
        </w:rPr>
        <w:t xml:space="preserve">Example (curl):</w:t>
        <w:br w:type="textWrapping"/>
      </w:r>
      <w:r w:rsidDel="00000000" w:rsidR="00000000" w:rsidRPr="00000000">
        <w:rPr>
          <w:rtl w:val="0"/>
        </w:rPr>
        <w:t xml:space="preserve">      curl --location 'https://gdb.palbusiness.gov.ps/data-view/companies/5.7/242?obtain_field_display=565007077' \</w:t>
      </w:r>
    </w:p>
    <w:p w:rsidR="00000000" w:rsidDel="00000000" w:rsidP="00000000" w:rsidRDefault="00000000" w:rsidRPr="00000000" w14:paraId="00000079">
      <w:pPr>
        <w:rPr/>
      </w:pPr>
      <w:r w:rsidDel="00000000" w:rsidR="00000000" w:rsidRPr="00000000">
        <w:rPr>
          <w:rtl w:val="0"/>
        </w:rPr>
        <w:t xml:space="preserve">--header 'Authorization: Bearer &lt;VALID_JWT_TOKEN&gt;'</w:t>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b w:val="1"/>
          <w:bCs w:val="1"/>
          <w:rtl w:val="0"/>
        </w:rPr>
        <w:t xml:space="preserve">Instructions:</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tl w:val="0"/>
        </w:rPr>
        <w:t xml:space="preserve">Replace &lt;VALID_JWT_TOKEN&gt; with a current access_token.</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tl w:val="0"/>
        </w:rPr>
        <w:t xml:space="preserve">Execute the request.</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b w:val="1"/>
          <w:bCs w:val="1"/>
          <w:rtl w:val="0"/>
        </w:rPr>
        <w:t xml:space="preserve">Expected Outcome:</w:t>
      </w:r>
      <w:r w:rsidDel="00000000" w:rsidR="00000000" w:rsidRPr="00000000">
        <w:rPr>
          <w:rtl w:val="0"/>
        </w:rPr>
        <w:t xml:space="preserve"> You should now receive a successful </w:t>
      </w:r>
      <w:r w:rsidDel="00000000" w:rsidR="00000000" w:rsidRPr="00000000">
        <w:rPr>
          <w:b w:val="1"/>
          <w:bCs w:val="1"/>
          <w:rtl w:val="0"/>
        </w:rPr>
        <w:t xml:space="preserve">HTTP 200 OK</w:t>
      </w:r>
      <w:r w:rsidDel="00000000" w:rsidR="00000000" w:rsidRPr="00000000">
        <w:rPr>
          <w:rtl w:val="0"/>
        </w:rPr>
        <w:t xml:space="preserve"> response, and the response body will contain the requested data (e.g., JSON data for the specified company view).</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4. Token Management and Best Practices</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b w:val="1"/>
          <w:bCs w:val="1"/>
          <w:rtl w:val="0"/>
        </w:rPr>
        <w:t xml:space="preserve">Token Lifespan:</w:t>
      </w:r>
      <w:r w:rsidDel="00000000" w:rsidR="00000000" w:rsidRPr="00000000">
        <w:rPr>
          <w:rtl w:val="0"/>
        </w:rPr>
        <w:t xml:space="preserve"> JWTs obtained from Keycloak have a limited lifespan (expires_in). Your application MUST handle token expiration.</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b w:val="1"/>
          <w:bCs w:val="1"/>
          <w:rtl w:val="0"/>
        </w:rPr>
        <w:t xml:space="preserve">Token Refresh:</w:t>
      </w:r>
    </w:p>
    <w:p w:rsidR="00000000" w:rsidDel="00000000" w:rsidP="00000000" w:rsidRDefault="00000000" w:rsidRPr="00000000" w14:paraId="00000082">
      <w:pPr>
        <w:numPr>
          <w:ilvl w:val="1"/>
          <w:numId w:val="7"/>
        </w:numPr>
        <w:spacing w:after="0" w:afterAutospacing="0" w:before="0" w:beforeAutospacing="0" w:lineRule="auto"/>
        <w:ind w:left="1440" w:hanging="360"/>
      </w:pPr>
      <w:r w:rsidDel="00000000" w:rsidR="00000000" w:rsidRPr="00000000">
        <w:rPr>
          <w:b w:val="1"/>
          <w:bCs w:val="1"/>
          <w:rtl w:val="0"/>
        </w:rPr>
        <w:t xml:space="preserve">Re-authentication:</w:t>
      </w:r>
      <w:r w:rsidDel="00000000" w:rsidR="00000000" w:rsidRPr="00000000">
        <w:rPr>
          <w:rtl w:val="0"/>
        </w:rPr>
        <w:t xml:space="preserve"> The simplest method is to repeat Step 2 using the user credentials before the token expires.</w:t>
      </w:r>
    </w:p>
    <w:p w:rsidR="00000000" w:rsidDel="00000000" w:rsidP="00000000" w:rsidRDefault="00000000" w:rsidRPr="00000000" w14:paraId="00000083">
      <w:pPr>
        <w:numPr>
          <w:ilvl w:val="1"/>
          <w:numId w:val="7"/>
        </w:numPr>
        <w:spacing w:after="240" w:before="0" w:beforeAutospacing="0" w:lineRule="auto"/>
        <w:ind w:left="1440" w:hanging="360"/>
      </w:pPr>
      <w:r w:rsidDel="00000000" w:rsidR="00000000" w:rsidRPr="00000000">
        <w:rPr>
          <w:b w:val="1"/>
          <w:bCs w:val="1"/>
          <w:rtl w:val="0"/>
        </w:rPr>
        <w:t xml:space="preserve">Refresh Tokens:</w:t>
      </w:r>
      <w:r w:rsidDel="00000000" w:rsidR="00000000" w:rsidRPr="00000000">
        <w:rPr>
          <w:rtl w:val="0"/>
        </w:rPr>
        <w:t xml:space="preserve"> If Keycloak provides a refresh_token, you can use it to obtain a new access_token without sending the primary credentials again. This is generally more secure and efficient for long-running applications. Consult Keycloak documentation for the refresh token flow.</w:t>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b w:val="1"/>
          <w:bCs w:val="1"/>
          <w:rtl w:val="0"/>
        </w:rPr>
        <w:t xml:space="preserve">Secure Storage:</w:t>
      </w:r>
      <w:r w:rsidDel="00000000" w:rsidR="00000000" w:rsidRPr="00000000">
        <w:rPr>
          <w:rtl w:val="0"/>
        </w:rPr>
        <w:t xml:space="preserve"> Never hardcode credentials (username/password, client secrets) or JWTs directly in your source code. Use secure configuration management methods like environment variables, secrets management systems (like HashiCorp Vault, AWS Secrets Manager, Azure Key Vault), or encrypted configuration files.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Implement robust error handling in your application. Specifically handle:</w:t>
      </w:r>
    </w:p>
    <w:p w:rsidR="00000000" w:rsidDel="00000000" w:rsidP="00000000" w:rsidRDefault="00000000" w:rsidRPr="00000000" w14:paraId="00000087">
      <w:pPr>
        <w:numPr>
          <w:ilvl w:val="1"/>
          <w:numId w:val="7"/>
        </w:numPr>
        <w:spacing w:after="0" w:afterAutospacing="0" w:before="0" w:beforeAutospacing="0" w:lineRule="auto"/>
        <w:ind w:left="1440" w:hanging="360"/>
      </w:pPr>
      <w:r w:rsidDel="00000000" w:rsidR="00000000" w:rsidRPr="00000000">
        <w:rPr>
          <w:rtl w:val="0"/>
        </w:rPr>
        <w:t xml:space="preserve">401 Unauthorized / 403 Forbidden: Indicates issues with the token (invalid, expired) or permissions. Attempt to refresh or re-obtain the token. If permission errors persist after Step 4, contact GDB support.</w:t>
      </w:r>
    </w:p>
    <w:p w:rsidR="00000000" w:rsidDel="00000000" w:rsidP="00000000" w:rsidRDefault="00000000" w:rsidRPr="00000000" w14:paraId="00000088">
      <w:pPr>
        <w:numPr>
          <w:ilvl w:val="1"/>
          <w:numId w:val="7"/>
        </w:numPr>
        <w:spacing w:after="0" w:afterAutospacing="0" w:before="0" w:beforeAutospacing="0" w:lineRule="auto"/>
        <w:ind w:left="1440" w:hanging="360"/>
      </w:pPr>
      <w:r w:rsidDel="00000000" w:rsidR="00000000" w:rsidRPr="00000000">
        <w:rPr>
          <w:rtl w:val="0"/>
        </w:rPr>
        <w:t xml:space="preserve">429 Too Many Requests: If GDB implements rate limiting, handle this gracefully (e.g., back off and retry).</w:t>
      </w:r>
    </w:p>
    <w:p w:rsidR="00000000" w:rsidDel="00000000" w:rsidP="00000000" w:rsidRDefault="00000000" w:rsidRPr="00000000" w14:paraId="00000089">
      <w:pPr>
        <w:numPr>
          <w:ilvl w:val="1"/>
          <w:numId w:val="7"/>
        </w:numPr>
        <w:spacing w:after="240" w:before="0" w:beforeAutospacing="0" w:lineRule="auto"/>
        <w:ind w:left="1440" w:hanging="360"/>
      </w:pPr>
      <w:r w:rsidDel="00000000" w:rsidR="00000000" w:rsidRPr="00000000">
        <w:rPr>
          <w:rtl w:val="0"/>
        </w:rPr>
        <w:t xml:space="preserve">Other 4xx/5xx errors: Handle network issues, server errors, etc.</w:t>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5. Troubleshooting</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b w:val="1"/>
          <w:bCs w:val="1"/>
          <w:rtl w:val="0"/>
        </w:rPr>
        <w:t xml:space="preserve">Invalid Token Errors (401/403):</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tl w:val="0"/>
        </w:rPr>
        <w:t xml:space="preserve">Verify the Authorization header format: Bearer &lt;token&gt;. Ensure there's a space after "Bearer".</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rtl w:val="0"/>
        </w:rPr>
        <w:t xml:space="preserve">Check if the token has expired. Request a new one.</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rtl w:val="0"/>
        </w:rPr>
        <w:t xml:space="preserve">Decode the JWT (e.g., using jwt.io) to inspect its claims (exp for expiry, sub for subject/user, aud for audience). Ensure it's the correct token for the intended user and GDB API.</w:t>
      </w:r>
    </w:p>
    <w:p w:rsidR="00000000" w:rsidDel="00000000" w:rsidP="00000000" w:rsidRDefault="00000000" w:rsidRPr="00000000" w14:paraId="00000090">
      <w:pPr>
        <w:numPr>
          <w:ilvl w:val="1"/>
          <w:numId w:val="3"/>
        </w:numPr>
        <w:spacing w:after="0" w:afterAutospacing="0" w:before="0" w:beforeAutospacing="0" w:lineRule="auto"/>
        <w:ind w:left="1440" w:hanging="360"/>
      </w:pPr>
      <w:r w:rsidDel="00000000" w:rsidR="00000000" w:rsidRPr="00000000">
        <w:rPr>
          <w:rtl w:val="0"/>
        </w:rPr>
        <w:t xml:space="preserve">Confirm you are using the correct Keycloak endpoint and credentials.</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b w:val="1"/>
          <w:bCs w:val="1"/>
          <w:rtl w:val="0"/>
        </w:rPr>
        <w:t xml:space="preserve">Permission Errors (403 Forbidden after Step 4):</w:t>
      </w:r>
    </w:p>
    <w:p w:rsidR="00000000" w:rsidDel="00000000" w:rsidP="00000000" w:rsidRDefault="00000000" w:rsidRPr="00000000" w14:paraId="00000092">
      <w:pPr>
        <w:numPr>
          <w:ilvl w:val="1"/>
          <w:numId w:val="3"/>
        </w:numPr>
        <w:spacing w:after="0" w:afterAutospacing="0" w:before="0" w:beforeAutospacing="0" w:lineRule="auto"/>
        <w:ind w:left="1440" w:hanging="360"/>
      </w:pPr>
      <w:r w:rsidDel="00000000" w:rsidR="00000000" w:rsidRPr="00000000">
        <w:rPr>
          <w:rtl w:val="0"/>
        </w:rPr>
        <w:t xml:space="preserve">Double-check with the GDB admin that permissions were granted to the </w:t>
      </w:r>
      <w:r w:rsidDel="00000000" w:rsidR="00000000" w:rsidRPr="00000000">
        <w:rPr>
          <w:i w:val="1"/>
          <w:iCs w:val="1"/>
          <w:rtl w:val="0"/>
        </w:rPr>
        <w:t xml:space="preserve">correct</w:t>
      </w:r>
      <w:r w:rsidDel="00000000" w:rsidR="00000000" w:rsidRPr="00000000">
        <w:rPr>
          <w:rtl w:val="0"/>
        </w:rPr>
        <w:t xml:space="preserve"> Keycloak user (username or client_id).</w:t>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rtl w:val="0"/>
        </w:rPr>
        <w:t xml:space="preserve">Verify that permissions were granted for the </w:t>
      </w:r>
      <w:r w:rsidDel="00000000" w:rsidR="00000000" w:rsidRPr="00000000">
        <w:rPr>
          <w:i w:val="1"/>
          <w:iCs w:val="1"/>
          <w:rtl w:val="0"/>
        </w:rPr>
        <w:t xml:space="preserve">specific</w:t>
      </w:r>
      <w:r w:rsidDel="00000000" w:rsidR="00000000" w:rsidRPr="00000000">
        <w:rPr>
          <w:rtl w:val="0"/>
        </w:rPr>
        <w:t xml:space="preserve"> GDB resource/view you are trying to access.</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b w:val="1"/>
          <w:bCs w:val="1"/>
          <w:rtl w:val="0"/>
        </w:rPr>
        <w:t xml:space="preserve">Connection Errors:</w:t>
      </w:r>
      <w:r w:rsidDel="00000000" w:rsidR="00000000" w:rsidRPr="00000000">
        <w:rPr>
          <w:rtl w:val="0"/>
        </w:rPr>
        <w:t xml:space="preserve"> Ensure network connectivity to both the Keycloak and GDB API endpoints from where your application is running. Check firewalls.</w:t>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6. Support</w:t>
      </w:r>
    </w:p>
    <w:p w:rsidR="00000000" w:rsidDel="00000000" w:rsidP="00000000" w:rsidRDefault="00000000" w:rsidRPr="00000000" w14:paraId="00000097">
      <w:pPr>
        <w:spacing w:after="240" w:before="240" w:lineRule="auto"/>
        <w:rPr/>
      </w:pPr>
      <w:r w:rsidDel="00000000" w:rsidR="00000000" w:rsidRPr="00000000">
        <w:rPr>
          <w:rtl w:val="0"/>
        </w:rPr>
        <w:t xml:space="preserve">For issues related to Keycloak user creation or authentication, please refer to [Placeholder: Link to eRegistrations Keycloak support/docs].</w:t>
      </w:r>
    </w:p>
    <w:p w:rsidR="00000000" w:rsidDel="00000000" w:rsidP="00000000" w:rsidRDefault="00000000" w:rsidRPr="00000000" w14:paraId="00000098">
      <w:pPr>
        <w:spacing w:after="240" w:before="240" w:lineRule="auto"/>
        <w:rPr/>
      </w:pPr>
      <w:r w:rsidDel="00000000" w:rsidR="00000000" w:rsidRPr="00000000">
        <w:rPr>
          <w:rtl w:val="0"/>
        </w:rPr>
        <w:t xml:space="preserve">For issues related to GDB API access, permissions, or endpoint behavior after successful authentication, please contact [Placeholder: GDB API Support contact details or process].</w:t>
      </w:r>
    </w:p>
    <w:p w:rsidR="00000000" w:rsidDel="00000000" w:rsidP="00000000" w:rsidRDefault="00000000" w:rsidRPr="00000000" w14:paraId="00000099">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widowControl w:val="0"/>
      <w:spacing w:line="240" w:lineRule="auto"/>
      <w:jc w:val="right"/>
      <w:rPr>
        <w:rFonts w:ascii="Roboto Light" w:cs="Roboto Light" w:eastAsia="Roboto Light" w:hAnsi="Roboto Light"/>
      </w:rPr>
    </w:pPr>
    <w:r w:rsidDel="00000000" w:rsidR="00000000" w:rsidRPr="00000000">
      <w:rPr>
        <w:rFonts w:ascii="Roboto" w:cs="Roboto" w:eastAsia="Roboto" w:hAnsi="Roboto"/>
        <w:sz w:val="16"/>
        <w:szCs w:val="16"/>
        <w:rtl w:val="0"/>
      </w:rPr>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Fonts w:ascii="Roboto" w:cs="Roboto" w:eastAsia="Roboto" w:hAnsi="Roboto"/>
        <w:color w:val="0094da"/>
        <w:sz w:val="28"/>
        <w:szCs w:val="28"/>
        <w:highlight w:val="white"/>
        <w:rtl w:val="0"/>
      </w:rPr>
      <w:t xml:space="preserve">BPA - Technical Documentation</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db.palbusiness.gov.ps" TargetMode="External"/><Relationship Id="rId7" Type="http://schemas.openxmlformats.org/officeDocument/2006/relationships/hyperlink" Target="https://login.palbusiness.gov.ps/auth/realms/PS/protocol/openid-connect/token" TargetMode="External"/><Relationship Id="rId8" Type="http://schemas.openxmlformats.org/officeDocument/2006/relationships/hyperlink" Target="https://login.palbusiness.gov.ps/auth/ad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