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s1cn0fo1a4pb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Mantenimiento técnico del sistema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hd w:fill="f3f3f3" w:val="clear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vv48erh7qfrx" w:id="1"/>
      <w:bookmarkEnd w:id="1"/>
      <w:r w:rsidDel="00000000" w:rsidR="00000000" w:rsidRPr="00000000">
        <w:rPr>
          <w:sz w:val="24"/>
          <w:szCs w:val="24"/>
          <w:rtl w:val="0"/>
        </w:rPr>
        <w:t xml:space="preserve">Nivel </w:t>
      </w:r>
      <w:r w:rsidDel="00000000" w:rsidR="00000000" w:rsidRPr="00000000">
        <w:rPr>
          <w:sz w:val="24"/>
          <w:szCs w:val="24"/>
          <w:rtl w:val="0"/>
        </w:rPr>
        <w:t xml:space="preserve">1 -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Instalar el sistema eRegistration</w:t>
      </w:r>
    </w:p>
    <w:p w:rsidR="00000000" w:rsidDel="00000000" w:rsidP="00000000" w:rsidRDefault="00000000" w:rsidRPr="00000000" w14:paraId="00000004">
      <w:pPr>
        <w:spacing w:before="12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d0d0d"/>
          <w:sz w:val="24"/>
          <w:szCs w:val="24"/>
          <w:highlight w:val="white"/>
          <w:rtl w:val="0"/>
        </w:rPr>
        <w:t xml:space="preserve">Entrenamiento práctico sobre cómo instalar todo el stack de eRegistrations en un servidor local. Los participantes instalan el sistema en un servidor local junto con el equipo de la UNCTAD.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before="0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7035"/>
        <w:tblGridChange w:id="0">
          <w:tblGrid>
            <w:gridCol w:w="2415"/>
            <w:gridCol w:w="7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 server (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19"/>
                <w:szCs w:val="19"/>
                <w:shd w:fill="fcfcfc" w:val="clear"/>
                <w:rtl w:val="0"/>
              </w:rPr>
              <w:t xml:space="preserve">Ultima version de Ubuntu 20.04 LTS linux, 32GB of RAM, 8 CPU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un dominio y acceso a la administración del DNS </w:t>
            </w:r>
          </w:p>
        </w:tc>
      </w:tr>
      <w:tr>
        <w:trPr>
          <w:cantSplit w:val="0"/>
          <w:trHeight w:val="408.43322753906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Conocimiento de la administración del sistema operativo y docker deseable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3h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(2 sesiones de 1.5h)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3f3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dli8ngcl4xpm" w:id="2"/>
      <w:bookmarkEnd w:id="2"/>
      <w:r w:rsidDel="00000000" w:rsidR="00000000" w:rsidRPr="00000000">
        <w:rPr>
          <w:sz w:val="24"/>
          <w:szCs w:val="24"/>
          <w:rtl w:val="0"/>
        </w:rPr>
        <w:t xml:space="preserve">Nivel </w:t>
      </w:r>
      <w:r w:rsidDel="00000000" w:rsidR="00000000" w:rsidRPr="00000000">
        <w:rPr>
          <w:sz w:val="24"/>
          <w:szCs w:val="24"/>
          <w:rtl w:val="0"/>
        </w:rPr>
        <w:t xml:space="preserve">2 -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Arquitectura del sistema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d0d0d"/>
          <w:sz w:val="24"/>
          <w:szCs w:val="24"/>
          <w:highlight w:val="white"/>
          <w:rtl w:val="0"/>
        </w:rPr>
        <w:t xml:space="preserve">Componentes principales del sistema, cómo interactúan entre sí. Los participantes obtienen una visión general del stack tecnológico y ven los flujos principales del sistema en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990"/>
        <w:tblGridChange w:id="0">
          <w:tblGrid>
            <w:gridCol w:w="2445"/>
            <w:gridCol w:w="6990"/>
          </w:tblGrid>
        </w:tblGridChange>
      </w:tblGrid>
      <w:tr>
        <w:trPr>
          <w:cantSplit w:val="0"/>
          <w:trHeight w:val="408.43322753906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highlight w:val="white"/>
                <w:rtl w:val="0"/>
              </w:rPr>
              <w:t xml:space="preserve">Comprensión de un sistema complejo (microservicios)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1.5h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widowControl w:val="0"/>
        <w:spacing w:before="0" w:line="240" w:lineRule="auto"/>
        <w:rPr>
          <w:b w:val="1"/>
          <w:bCs w:val="1"/>
          <w:sz w:val="22"/>
          <w:szCs w:val="22"/>
        </w:rPr>
      </w:pPr>
      <w:bookmarkStart w:colFirst="0" w:colLast="0" w:name="_zijes3qntir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3f3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6r3houl0om6t" w:id="4"/>
      <w:bookmarkEnd w:id="4"/>
      <w:r w:rsidDel="00000000" w:rsidR="00000000" w:rsidRPr="00000000">
        <w:rPr>
          <w:sz w:val="24"/>
          <w:szCs w:val="24"/>
          <w:rtl w:val="0"/>
        </w:rPr>
        <w:t xml:space="preserve">Nivel 3 -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Mantener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d0d0d"/>
          <w:sz w:val="24"/>
          <w:szCs w:val="24"/>
          <w:highlight w:val="white"/>
          <w:rtl w:val="0"/>
        </w:rPr>
        <w:t xml:space="preserve">Actualización de aplicaciones a versiones más recientes, introducción a bases de datos, resolución de problemas, respaldo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990"/>
        <w:tblGridChange w:id="0">
          <w:tblGrid>
            <w:gridCol w:w="2445"/>
            <w:gridCol w:w="6990"/>
          </w:tblGrid>
        </w:tblGridChange>
      </w:tblGrid>
      <w:tr>
        <w:trPr>
          <w:cantSplit w:val="0"/>
          <w:trHeight w:val="408.43322753906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Conocimiento de la administración del sistema operativo y docker deseable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4.5h (3 sesiones de 1.5h)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3f3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5sqgtpwc7k3" w:id="5"/>
      <w:bookmarkEnd w:id="5"/>
      <w:r w:rsidDel="00000000" w:rsidR="00000000" w:rsidRPr="00000000">
        <w:rPr>
          <w:sz w:val="24"/>
          <w:szCs w:val="24"/>
          <w:rtl w:val="0"/>
        </w:rPr>
        <w:t xml:space="preserve">Nivel 4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Integrar el sistema eRegistration con servicios externos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d0d0d"/>
          <w:sz w:val="24"/>
          <w:szCs w:val="24"/>
          <w:highlight w:val="white"/>
          <w:rtl w:val="0"/>
        </w:rPr>
        <w:t xml:space="preserve">Conectar servicios externos al sistema eRegistrations utilizando Mule ESB, reglas básicas de sintaxis del lenguaje Mule Expression Language y DataWeave. Incluye una sesión práctica de integración de servicios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5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990"/>
        <w:tblGridChange w:id="0">
          <w:tblGrid>
            <w:gridCol w:w="2460"/>
            <w:gridCol w:w="6990"/>
          </w:tblGrid>
        </w:tblGridChange>
      </w:tblGrid>
      <w:tr>
        <w:trPr>
          <w:cantSplit w:val="0"/>
          <w:trHeight w:val="408.43322753906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Java y conocimiento de SOAP/REST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4.5h (3 sesiones deof 1.5h)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960"/>
        <w:gridCol w:w="6090"/>
        <w:tblGridChange w:id="0">
          <w:tblGrid>
            <w:gridCol w:w="1545"/>
            <w:gridCol w:w="960"/>
            <w:gridCol w:w="60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 - 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Instalar el sistema eRegistration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2  - 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Arquitectura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3  - 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Mantener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3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- 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Integrar el sistema eRegistration con servicios externos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3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Enlaces útiles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Training 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.0000000000002" w:top="1440.0000000000002" w:left="1440.0000000000002" w:right="1440.0000000000002" w:header="55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eRegistrations stack - Training </w:t>
    </w:r>
  </w:p>
  <w:p w:rsidR="00000000" w:rsidDel="00000000" w:rsidP="00000000" w:rsidRDefault="00000000" w:rsidRPr="00000000" w14:paraId="0000006A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UNCTAD Digital Government programme</w:t>
      <w:tab/>
      <w:tab/>
      <w:tab/>
      <w:tab/>
      <w:tab/>
      <w:tab/>
      <w:tab/>
      <w:t xml:space="preserve">   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614363" cy="52518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4363" cy="5251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Style w:val="Heading2"/>
      <w:spacing w:after="0" w:before="80" w:lineRule="auto"/>
      <w:jc w:val="center"/>
      <w:rPr>
        <w:sz w:val="24"/>
        <w:szCs w:val="24"/>
      </w:rPr>
    </w:pPr>
    <w:bookmarkStart w:colFirst="0" w:colLast="0" w:name="_sb7l9hnltyzt" w:id="6"/>
    <w:bookmarkEnd w:id="6"/>
    <w:r w:rsidDel="00000000" w:rsidR="00000000" w:rsidRPr="00000000">
      <w:rPr>
        <w:sz w:val="28"/>
        <w:szCs w:val="28"/>
        <w:rtl w:val="0"/>
      </w:rPr>
      <w:t xml:space="preserve">eRegistrations - Programa de entrenamiento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GAshgyZPYkXpkflQIDQe2pOiNB0Wnpqe?usp=sharin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