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1D01" w14:textId="77777777" w:rsidR="00E3492B" w:rsidRPr="00D2175A" w:rsidRDefault="00E3492B" w:rsidP="00EE5CD6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theme="majorHAnsi"/>
          <w:b/>
          <w:bCs/>
          <w:sz w:val="22"/>
          <w:szCs w:val="22"/>
          <w:lang w:eastAsia="es-CO"/>
        </w:rPr>
      </w:pPr>
      <w:r w:rsidRPr="00D2175A">
        <w:rPr>
          <w:rFonts w:ascii="Verdana" w:hAnsi="Verdana" w:cs="Arial"/>
          <w:sz w:val="22"/>
          <w:szCs w:val="22"/>
        </w:rPr>
        <w:t xml:space="preserve">               </w:t>
      </w:r>
      <w:r w:rsidRPr="00D2175A">
        <w:rPr>
          <w:rFonts w:ascii="Verdana" w:hAnsi="Verdana" w:cstheme="majorHAnsi"/>
          <w:sz w:val="22"/>
          <w:szCs w:val="22"/>
        </w:rPr>
        <w:t>[</w:t>
      </w:r>
      <w:proofErr w:type="spellStart"/>
      <w:r w:rsidRPr="00D2175A">
        <w:rPr>
          <w:rFonts w:ascii="Verdana" w:hAnsi="Verdana" w:cstheme="majorHAnsi"/>
          <w:sz w:val="22"/>
          <w:szCs w:val="22"/>
        </w:rPr>
        <w:t>orfeo.RAD_S</w:t>
      </w:r>
      <w:proofErr w:type="spellEnd"/>
      <w:r w:rsidRPr="00D2175A">
        <w:rPr>
          <w:rFonts w:ascii="Verdana" w:hAnsi="Verdana" w:cstheme="majorHAnsi"/>
          <w:sz w:val="22"/>
          <w:szCs w:val="22"/>
        </w:rPr>
        <w:t>]</w:t>
      </w:r>
    </w:p>
    <w:p w14:paraId="6BB16995" w14:textId="77777777" w:rsidR="00E3492B" w:rsidRPr="00D2175A" w:rsidRDefault="00E3492B" w:rsidP="00EE5CD6">
      <w:pPr>
        <w:pStyle w:val="NormalWeb"/>
        <w:spacing w:before="0" w:after="0"/>
        <w:jc w:val="right"/>
        <w:rPr>
          <w:rFonts w:ascii="Verdana" w:hAnsi="Verdana" w:cs="Arial"/>
          <w:sz w:val="22"/>
          <w:szCs w:val="22"/>
        </w:rPr>
      </w:pPr>
      <w:r w:rsidRPr="00D2175A">
        <w:rPr>
          <w:rFonts w:ascii="Verdana" w:hAnsi="Verdana" w:cs="Arial"/>
          <w:sz w:val="22"/>
          <w:szCs w:val="22"/>
        </w:rPr>
        <w:t>Al contestar por favor cite estos datos:</w:t>
      </w:r>
    </w:p>
    <w:p w14:paraId="102C5824" w14:textId="4016CCF0" w:rsidR="00E3492B" w:rsidRPr="00D2175A" w:rsidRDefault="00E3492B" w:rsidP="00EE5CD6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="Arial"/>
          <w:b/>
          <w:bCs/>
          <w:sz w:val="22"/>
          <w:szCs w:val="22"/>
          <w:lang w:val="pt-BR" w:eastAsia="es-CO"/>
        </w:rPr>
      </w:pPr>
      <w:r w:rsidRPr="00D2175A">
        <w:rPr>
          <w:rFonts w:ascii="Verdana" w:hAnsi="Verdana" w:cs="Arial"/>
          <w:b/>
          <w:bCs/>
          <w:sz w:val="22"/>
          <w:szCs w:val="22"/>
          <w:lang w:val="pt-BR" w:eastAsia="es-CO"/>
        </w:rPr>
        <w:t>Radicado No. [</w:t>
      </w:r>
      <w:proofErr w:type="spellStart"/>
      <w:r w:rsidRPr="00D2175A">
        <w:rPr>
          <w:rFonts w:ascii="Verdana" w:hAnsi="Verdana" w:cs="Arial"/>
          <w:b/>
          <w:bCs/>
          <w:sz w:val="22"/>
          <w:szCs w:val="22"/>
          <w:lang w:val="pt-BR" w:eastAsia="es-CO"/>
        </w:rPr>
        <w:t>orfeo.RAD_S</w:t>
      </w:r>
      <w:proofErr w:type="spellEnd"/>
      <w:r w:rsidRPr="00D2175A">
        <w:rPr>
          <w:rFonts w:ascii="Verdana" w:hAnsi="Verdana" w:cs="Arial"/>
          <w:b/>
          <w:bCs/>
          <w:sz w:val="22"/>
          <w:szCs w:val="22"/>
          <w:lang w:val="pt-BR" w:eastAsia="es-CO"/>
        </w:rPr>
        <w:t>]</w:t>
      </w:r>
    </w:p>
    <w:p w14:paraId="45C0F9C4" w14:textId="173AA13B" w:rsidR="00E3492B" w:rsidRPr="00D2175A" w:rsidRDefault="00E3492B" w:rsidP="00EE5CD6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="Arial"/>
          <w:b/>
          <w:bCs/>
          <w:sz w:val="22"/>
          <w:szCs w:val="22"/>
          <w:lang w:val="pt-BR" w:eastAsia="es-CO"/>
        </w:rPr>
      </w:pPr>
    </w:p>
    <w:p w14:paraId="3F4823C8" w14:textId="77777777" w:rsidR="00E3492B" w:rsidRPr="00D2175A" w:rsidRDefault="00E3492B" w:rsidP="00EE5CD6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/>
          <w:sz w:val="22"/>
          <w:szCs w:val="22"/>
          <w:lang w:val="pt-PT"/>
        </w:rPr>
      </w:pPr>
    </w:p>
    <w:p w14:paraId="103E1CD8" w14:textId="77777777" w:rsidR="00E3492B" w:rsidRPr="00D2175A" w:rsidRDefault="00E3492B" w:rsidP="00EE5CD6">
      <w:pPr>
        <w:spacing w:line="240" w:lineRule="auto"/>
        <w:contextualSpacing/>
        <w:jc w:val="right"/>
        <w:rPr>
          <w:rFonts w:ascii="Verdana" w:eastAsia="Times New Roman" w:hAnsi="Verdana"/>
          <w:color w:val="000000"/>
          <w:lang w:val="pt-PT"/>
        </w:rPr>
      </w:pPr>
    </w:p>
    <w:p w14:paraId="2DD63870" w14:textId="77777777" w:rsidR="00E3492B" w:rsidRPr="00D2175A" w:rsidRDefault="00E3492B" w:rsidP="00EE5CD6">
      <w:pPr>
        <w:spacing w:line="240" w:lineRule="auto"/>
        <w:jc w:val="both"/>
        <w:rPr>
          <w:rFonts w:ascii="Verdana" w:eastAsia="Times New Roman" w:hAnsi="Verdana" w:cs="Arial"/>
          <w:color w:val="000000"/>
          <w:lang w:val="en-US"/>
        </w:rPr>
      </w:pPr>
      <w:r w:rsidRPr="00D2175A">
        <w:rPr>
          <w:rFonts w:ascii="Verdana" w:eastAsia="Times New Roman" w:hAnsi="Verdana" w:cs="Arial"/>
          <w:color w:val="000000"/>
          <w:lang w:val="en-US"/>
        </w:rPr>
        <w:t xml:space="preserve">Bogotá D.C., </w:t>
      </w:r>
      <w:r w:rsidRPr="00D2175A">
        <w:rPr>
          <w:rFonts w:ascii="Verdana" w:hAnsi="Verdana" w:cs="Arial"/>
          <w:lang w:val="en-US"/>
        </w:rPr>
        <w:t>[</w:t>
      </w:r>
      <w:proofErr w:type="spellStart"/>
      <w:proofErr w:type="gramStart"/>
      <w:r w:rsidRPr="00D2175A">
        <w:rPr>
          <w:rFonts w:ascii="Verdana" w:hAnsi="Verdana" w:cs="Arial"/>
          <w:lang w:val="en-US"/>
        </w:rPr>
        <w:t>orfeo.F</w:t>
      </w:r>
      <w:proofErr w:type="gramEnd"/>
      <w:r w:rsidRPr="00D2175A">
        <w:rPr>
          <w:rFonts w:ascii="Verdana" w:hAnsi="Verdana" w:cs="Arial"/>
          <w:lang w:val="en-US"/>
        </w:rPr>
        <w:t>_RAD_S</w:t>
      </w:r>
      <w:proofErr w:type="spellEnd"/>
      <w:r w:rsidRPr="00D2175A">
        <w:rPr>
          <w:rFonts w:ascii="Verdana" w:hAnsi="Verdana" w:cs="Arial"/>
          <w:lang w:val="en-US"/>
        </w:rPr>
        <w:t>]</w:t>
      </w:r>
    </w:p>
    <w:p w14:paraId="2B006D20" w14:textId="1C85B8B6" w:rsidR="00E3492B" w:rsidRPr="00932393" w:rsidRDefault="00E3492B" w:rsidP="00EE5CD6">
      <w:pPr>
        <w:pStyle w:val="NormalWeb"/>
        <w:spacing w:before="0" w:after="0"/>
        <w:jc w:val="both"/>
        <w:rPr>
          <w:rFonts w:ascii="Verdana" w:hAnsi="Verdana" w:cs="Arial"/>
          <w:sz w:val="22"/>
          <w:szCs w:val="22"/>
          <w:lang w:val="en-US"/>
        </w:rPr>
      </w:pPr>
      <w:r w:rsidRPr="00932393">
        <w:rPr>
          <w:rFonts w:ascii="Verdana" w:hAnsi="Verdana" w:cs="Arial"/>
          <w:sz w:val="22"/>
          <w:szCs w:val="22"/>
          <w:lang w:val="en-US"/>
        </w:rPr>
        <w:t>Doctor</w:t>
      </w:r>
      <w:r w:rsidR="00F43EC0" w:rsidRPr="00932393">
        <w:rPr>
          <w:rFonts w:ascii="Verdana" w:hAnsi="Verdana" w:cs="Arial"/>
          <w:sz w:val="22"/>
          <w:szCs w:val="22"/>
          <w:lang w:val="en-US"/>
        </w:rPr>
        <w:t>.</w:t>
      </w:r>
    </w:p>
    <w:p w14:paraId="4A671F72" w14:textId="44B5764F" w:rsidR="00E3492B" w:rsidRPr="00932393" w:rsidRDefault="00F43EC0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lang w:val="en-US"/>
        </w:rPr>
      </w:pPr>
      <w:r w:rsidRPr="00932393">
        <w:rPr>
          <w:rFonts w:ascii="Verdana" w:hAnsi="Verdana" w:cs="Arial"/>
          <w:b/>
          <w:sz w:val="22"/>
          <w:szCs w:val="22"/>
          <w:lang w:val="en-US"/>
        </w:rPr>
        <w:t>ALFREDO ENRIQUE PIÑERES OLAVE</w:t>
      </w:r>
    </w:p>
    <w:p w14:paraId="2DA9B80E" w14:textId="711AC0D4" w:rsidR="00E3492B" w:rsidRPr="00932393" w:rsidRDefault="00F43EC0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lang w:val="en-US"/>
        </w:rPr>
      </w:pPr>
      <w:proofErr w:type="spellStart"/>
      <w:r w:rsidRPr="00932393">
        <w:rPr>
          <w:rFonts w:ascii="Verdana" w:hAnsi="Verdana" w:cs="Arial"/>
          <w:b/>
          <w:sz w:val="22"/>
          <w:szCs w:val="22"/>
          <w:lang w:val="en-US"/>
        </w:rPr>
        <w:t>Superintendente</w:t>
      </w:r>
      <w:proofErr w:type="spellEnd"/>
      <w:r w:rsidRPr="00932393">
        <w:rPr>
          <w:rFonts w:ascii="Verdana" w:hAnsi="Verdana" w:cs="Arial"/>
          <w:b/>
          <w:sz w:val="22"/>
          <w:szCs w:val="22"/>
          <w:lang w:val="en-US"/>
        </w:rPr>
        <w:t xml:space="preserve"> de Transporte</w:t>
      </w:r>
    </w:p>
    <w:p w14:paraId="3C3813BF" w14:textId="5B78FBCB" w:rsidR="00FC1513" w:rsidRPr="00932393" w:rsidRDefault="00FC1513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u w:val="single"/>
          <w:lang w:val="en-US"/>
        </w:rPr>
      </w:pPr>
      <w:hyperlink r:id="rId7" w:history="1">
        <w:r w:rsidRPr="00932393">
          <w:rPr>
            <w:rStyle w:val="Hipervnculo"/>
            <w:rFonts w:ascii="Verdana" w:hAnsi="Verdana" w:cs="Arial"/>
            <w:b/>
            <w:sz w:val="22"/>
            <w:szCs w:val="22"/>
            <w:lang w:val="en-US"/>
          </w:rPr>
          <w:t>alfredopineres@supertransporte.gov.co</w:t>
        </w:r>
      </w:hyperlink>
    </w:p>
    <w:p w14:paraId="467BC61E" w14:textId="35FB4713" w:rsidR="007C7F2F" w:rsidRPr="00932393" w:rsidRDefault="005930D9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lang w:val="en-US"/>
        </w:rPr>
      </w:pPr>
      <w:r w:rsidRPr="00932393">
        <w:rPr>
          <w:rFonts w:ascii="Verdana" w:hAnsi="Verdana" w:cs="Arial"/>
          <w:b/>
          <w:sz w:val="22"/>
          <w:szCs w:val="22"/>
          <w:lang w:val="en-US"/>
        </w:rPr>
        <w:t>ALBERTO JOSÉ DAZZA SAGBINI</w:t>
      </w:r>
    </w:p>
    <w:p w14:paraId="218434DC" w14:textId="7DEF394D" w:rsidR="00C04716" w:rsidRPr="00932393" w:rsidRDefault="00C04716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lang w:val="en-US"/>
        </w:rPr>
      </w:pPr>
      <w:r w:rsidRPr="00932393">
        <w:rPr>
          <w:rFonts w:ascii="Verdana" w:hAnsi="Verdana" w:cs="Arial"/>
          <w:b/>
          <w:sz w:val="22"/>
          <w:szCs w:val="22"/>
          <w:lang w:val="en-US"/>
        </w:rPr>
        <w:t xml:space="preserve">Delegado de </w:t>
      </w:r>
      <w:r w:rsidR="00932393" w:rsidRPr="00932393">
        <w:rPr>
          <w:rFonts w:ascii="Verdana" w:hAnsi="Verdana" w:cs="Arial"/>
          <w:b/>
          <w:sz w:val="22"/>
          <w:szCs w:val="22"/>
          <w:lang w:val="en-US"/>
        </w:rPr>
        <w:t>Transito</w:t>
      </w:r>
      <w:r w:rsidRPr="00932393">
        <w:rPr>
          <w:rFonts w:ascii="Verdana" w:hAnsi="Verdana" w:cs="Arial"/>
          <w:b/>
          <w:sz w:val="22"/>
          <w:szCs w:val="22"/>
          <w:lang w:val="en-US"/>
        </w:rPr>
        <w:t xml:space="preserve"> y Transporte Terrestre</w:t>
      </w:r>
    </w:p>
    <w:p w14:paraId="67CC0C38" w14:textId="31EEF8EE" w:rsidR="00C04716" w:rsidRPr="00457327" w:rsidRDefault="00C04716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lang w:val="pt-PT"/>
        </w:rPr>
      </w:pPr>
      <w:r w:rsidRPr="0053108C">
        <w:rPr>
          <w:rFonts w:ascii="Verdana" w:hAnsi="Verdana" w:cs="Arial"/>
          <w:b/>
          <w:sz w:val="22"/>
          <w:szCs w:val="22"/>
          <w:lang w:val="pt-PT"/>
        </w:rPr>
        <w:t>Automotor</w:t>
      </w:r>
      <w:r w:rsidRPr="00457327">
        <w:rPr>
          <w:rFonts w:ascii="Verdana" w:hAnsi="Verdana" w:cs="Arial"/>
          <w:b/>
          <w:sz w:val="22"/>
          <w:szCs w:val="22"/>
          <w:highlight w:val="yellow"/>
          <w:lang w:val="pt-PT"/>
        </w:rPr>
        <w:t>.</w:t>
      </w:r>
      <w:r w:rsidR="00932393" w:rsidRPr="00457327">
        <w:rPr>
          <w:rFonts w:ascii="Verdana" w:hAnsi="Verdana" w:cs="Arial"/>
          <w:b/>
          <w:sz w:val="22"/>
          <w:szCs w:val="22"/>
          <w:lang w:val="pt-PT"/>
        </w:rPr>
        <w:t xml:space="preserve"> (</w:t>
      </w:r>
      <w:r w:rsidR="00932393">
        <w:rPr>
          <w:rFonts w:ascii="Verdana" w:hAnsi="Verdana" w:cs="Arial"/>
          <w:b/>
          <w:sz w:val="22"/>
          <w:szCs w:val="22"/>
          <w:lang w:val="pt-PT"/>
        </w:rPr>
        <w:t>E)</w:t>
      </w:r>
    </w:p>
    <w:p w14:paraId="64516744" w14:textId="2DDA7322" w:rsidR="00F43EC0" w:rsidRPr="00457327" w:rsidRDefault="0053171D" w:rsidP="00EE5CD6">
      <w:pPr>
        <w:pStyle w:val="NormalWeb"/>
        <w:spacing w:before="0" w:after="0"/>
        <w:jc w:val="both"/>
        <w:rPr>
          <w:rFonts w:ascii="Verdana" w:hAnsi="Verdana" w:cs="Arial"/>
          <w:b/>
          <w:sz w:val="22"/>
          <w:szCs w:val="22"/>
          <w:u w:val="single"/>
          <w:lang w:val="pt-PT"/>
        </w:rPr>
      </w:pPr>
      <w:hyperlink r:id="rId8" w:history="1">
        <w:r w:rsidRPr="00457327">
          <w:rPr>
            <w:rStyle w:val="Hipervnculo"/>
            <w:rFonts w:ascii="Verdana" w:hAnsi="Verdana" w:cs="Arial"/>
            <w:b/>
            <w:sz w:val="22"/>
            <w:szCs w:val="22"/>
            <w:lang w:val="pt-PT"/>
          </w:rPr>
          <w:t>albertodaza@supertransporte.gov.co</w:t>
        </w:r>
      </w:hyperlink>
    </w:p>
    <w:p w14:paraId="6306C3F4" w14:textId="77777777" w:rsidR="00E3492B" w:rsidRPr="00457327" w:rsidRDefault="00E3492B" w:rsidP="00EE5CD6">
      <w:pPr>
        <w:pStyle w:val="NormalWeb"/>
        <w:spacing w:before="0" w:after="0"/>
        <w:jc w:val="both"/>
        <w:rPr>
          <w:rFonts w:ascii="Verdana" w:hAnsi="Verdana" w:cs="Arial"/>
          <w:sz w:val="22"/>
          <w:szCs w:val="22"/>
          <w:lang w:val="pt-PT"/>
        </w:rPr>
      </w:pPr>
    </w:p>
    <w:p w14:paraId="6B50CB0C" w14:textId="6619072C" w:rsidR="0053108C" w:rsidRDefault="00E3492B" w:rsidP="0053108C">
      <w:pPr>
        <w:pStyle w:val="NormalWeb"/>
        <w:spacing w:before="0" w:after="0"/>
        <w:jc w:val="both"/>
        <w:rPr>
          <w:rFonts w:ascii="Verdana" w:hAnsi="Verdana" w:cs="Arial"/>
          <w:b/>
          <w:bCs/>
          <w:sz w:val="22"/>
          <w:szCs w:val="22"/>
        </w:rPr>
      </w:pPr>
      <w:r w:rsidRPr="00D2175A">
        <w:rPr>
          <w:rFonts w:ascii="Verdana" w:hAnsi="Verdana" w:cs="Arial"/>
          <w:b/>
          <w:bCs/>
          <w:sz w:val="22"/>
          <w:szCs w:val="22"/>
        </w:rPr>
        <w:t xml:space="preserve">ASUNTO: </w:t>
      </w:r>
      <w:r w:rsidR="0053108C">
        <w:rPr>
          <w:rFonts w:ascii="Verdana" w:hAnsi="Verdana" w:cs="Arial"/>
          <w:b/>
          <w:bCs/>
          <w:sz w:val="22"/>
          <w:szCs w:val="22"/>
        </w:rPr>
        <w:t xml:space="preserve">SOLICITUD ESPECIAL DE MONITOREO Y SUPERVISIÓN DEL CUMPLIMIENTO DE LAS OBLIGACIONES DE </w:t>
      </w:r>
      <w:r w:rsidR="0053108C" w:rsidRPr="0053108C">
        <w:rPr>
          <w:rFonts w:ascii="Verdana" w:hAnsi="Verdana" w:cs="Arial"/>
          <w:b/>
          <w:bCs/>
          <w:sz w:val="22"/>
          <w:szCs w:val="22"/>
        </w:rPr>
        <w:t>LAS </w:t>
      </w:r>
      <w:r w:rsidR="0053108C">
        <w:rPr>
          <w:rFonts w:ascii="Verdana" w:hAnsi="Verdana" w:cs="Arial"/>
          <w:b/>
          <w:bCs/>
          <w:sz w:val="22"/>
          <w:szCs w:val="22"/>
        </w:rPr>
        <w:t>AUTORIDADES DE TRANSITO Y TRANSPORTE, BASADAS EN LAS DIRECTRICES PROPORCIONADAS POR EL MINISTERIO DE TRANSPORTE, ANSV</w:t>
      </w:r>
      <w:r w:rsidR="0053108C" w:rsidRPr="0053108C">
        <w:rPr>
          <w:rFonts w:ascii="Verdana" w:hAnsi="Verdana" w:cs="Arial"/>
          <w:b/>
          <w:bCs/>
          <w:sz w:val="22"/>
          <w:szCs w:val="22"/>
        </w:rPr>
        <w:t xml:space="preserve"> Y LA SUP</w:t>
      </w:r>
      <w:r w:rsidR="0053108C">
        <w:rPr>
          <w:rFonts w:ascii="Verdana" w:hAnsi="Verdana" w:cs="Arial"/>
          <w:b/>
          <w:bCs/>
          <w:sz w:val="22"/>
          <w:szCs w:val="22"/>
        </w:rPr>
        <w:t>ERINTENDENCIA DE TRANSPORTE</w:t>
      </w:r>
      <w:r w:rsidR="00821203">
        <w:rPr>
          <w:rFonts w:ascii="Verdana" w:hAnsi="Verdana" w:cs="Arial"/>
          <w:b/>
          <w:bCs/>
          <w:sz w:val="22"/>
          <w:szCs w:val="22"/>
        </w:rPr>
        <w:t>,</w:t>
      </w:r>
      <w:r w:rsidR="0053108C">
        <w:rPr>
          <w:rFonts w:ascii="Verdana" w:hAnsi="Verdana" w:cs="Arial"/>
          <w:b/>
          <w:bCs/>
          <w:sz w:val="22"/>
          <w:szCs w:val="22"/>
        </w:rPr>
        <w:t xml:space="preserve"> EN </w:t>
      </w:r>
      <w:r w:rsidR="0053108C" w:rsidRPr="0053108C">
        <w:rPr>
          <w:rFonts w:ascii="Verdana" w:hAnsi="Verdana" w:cs="Arial"/>
          <w:b/>
          <w:bCs/>
          <w:sz w:val="22"/>
          <w:szCs w:val="22"/>
        </w:rPr>
        <w:t xml:space="preserve"> LO </w:t>
      </w:r>
      <w:r w:rsidR="0053108C">
        <w:rPr>
          <w:rFonts w:ascii="Verdana" w:hAnsi="Verdana" w:cs="Arial"/>
          <w:b/>
          <w:bCs/>
          <w:sz w:val="22"/>
          <w:szCs w:val="22"/>
        </w:rPr>
        <w:t>RELACIONADO CON EL DISEÑO Y EJECUCIÓN DE MEDIDAS ORIENTADAS A LA PEDAGOGÍA, PRESENCIA INSTITUCIONAL</w:t>
      </w:r>
      <w:r w:rsidR="00821203">
        <w:rPr>
          <w:rFonts w:ascii="Verdana" w:hAnsi="Verdana" w:cs="Arial"/>
          <w:b/>
          <w:bCs/>
          <w:sz w:val="22"/>
          <w:szCs w:val="22"/>
        </w:rPr>
        <w:t xml:space="preserve">, </w:t>
      </w:r>
      <w:r w:rsidR="0053108C">
        <w:rPr>
          <w:rFonts w:ascii="Verdana" w:hAnsi="Verdana" w:cs="Arial"/>
          <w:b/>
          <w:bCs/>
          <w:sz w:val="22"/>
          <w:szCs w:val="22"/>
        </w:rPr>
        <w:t>LA VIGILANCIA Y EL CONTROL PARA EL CUMPLIMIENTO DE LAS NORMAS DE TRANS</w:t>
      </w:r>
      <w:r w:rsidR="00821203">
        <w:rPr>
          <w:rFonts w:ascii="Verdana" w:hAnsi="Verdana" w:cs="Arial"/>
          <w:b/>
          <w:bCs/>
          <w:sz w:val="22"/>
          <w:szCs w:val="22"/>
        </w:rPr>
        <w:t>I</w:t>
      </w:r>
      <w:r w:rsidR="0053108C">
        <w:rPr>
          <w:rFonts w:ascii="Verdana" w:hAnsi="Verdana" w:cs="Arial"/>
          <w:b/>
          <w:bCs/>
          <w:sz w:val="22"/>
          <w:szCs w:val="22"/>
        </w:rPr>
        <w:t>TO Y TRANPORTE EN MATERIA DE SEGURIDAD VIAL, DURANTE EL AÑO 2025,</w:t>
      </w:r>
      <w:r w:rsidR="0053108C" w:rsidRPr="0053108C">
        <w:rPr>
          <w:rFonts w:ascii="Verdana" w:hAnsi="Verdana" w:cs="Arial"/>
          <w:b/>
          <w:bCs/>
          <w:sz w:val="22"/>
          <w:szCs w:val="22"/>
        </w:rPr>
        <w:t> ESTABLECIDAS EN LA CIRCULAR No 023 DEL 2025</w:t>
      </w:r>
      <w:r w:rsidR="0053108C">
        <w:rPr>
          <w:rFonts w:ascii="Verdana" w:hAnsi="Verdana" w:cs="Arial"/>
          <w:b/>
          <w:bCs/>
          <w:sz w:val="22"/>
          <w:szCs w:val="22"/>
        </w:rPr>
        <w:t xml:space="preserve"> QUE </w:t>
      </w:r>
      <w:r w:rsidR="00821203">
        <w:rPr>
          <w:rFonts w:ascii="Verdana" w:hAnsi="Verdana" w:cs="Arial"/>
          <w:b/>
          <w:bCs/>
          <w:sz w:val="22"/>
          <w:szCs w:val="22"/>
        </w:rPr>
        <w:t>IMPLEMENTO LA ESTRATEGIA PLAN 365.</w:t>
      </w:r>
    </w:p>
    <w:p w14:paraId="36038771" w14:textId="77777777" w:rsidR="0053108C" w:rsidRDefault="0053108C" w:rsidP="0053108C">
      <w:pPr>
        <w:pStyle w:val="NormalWeb"/>
        <w:spacing w:before="0" w:after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7EABA9F8" w14:textId="77777777" w:rsidR="0053108C" w:rsidRDefault="0053108C" w:rsidP="0053108C">
      <w:pPr>
        <w:pStyle w:val="NormalWeb"/>
        <w:spacing w:before="0" w:after="0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E76375F" w14:textId="158A88B8" w:rsidR="00E3492B" w:rsidRDefault="00E3492B" w:rsidP="0053108C">
      <w:pPr>
        <w:pStyle w:val="NormalWeb"/>
        <w:spacing w:before="0" w:after="0"/>
        <w:jc w:val="both"/>
        <w:rPr>
          <w:rFonts w:ascii="Verdana" w:hAnsi="Verdana" w:cs="Arial"/>
          <w:iCs/>
        </w:rPr>
      </w:pPr>
      <w:r w:rsidRPr="00D2175A">
        <w:rPr>
          <w:rFonts w:ascii="Verdana" w:hAnsi="Verdana" w:cs="Arial"/>
          <w:iCs/>
        </w:rPr>
        <w:t>Cordial saludo,</w:t>
      </w:r>
    </w:p>
    <w:p w14:paraId="07BAC505" w14:textId="77777777" w:rsidR="00821203" w:rsidRPr="00D2175A" w:rsidRDefault="00821203" w:rsidP="0053108C">
      <w:pPr>
        <w:pStyle w:val="NormalWeb"/>
        <w:spacing w:before="0" w:after="0"/>
        <w:jc w:val="both"/>
        <w:rPr>
          <w:rFonts w:ascii="Verdana" w:hAnsi="Verdana" w:cs="Arial"/>
          <w:iCs/>
        </w:rPr>
      </w:pPr>
    </w:p>
    <w:p w14:paraId="41CEA142" w14:textId="4CDBB0F9" w:rsidR="00B25CC1" w:rsidRDefault="00B25CC1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>Desde la </w:t>
      </w:r>
      <w:r w:rsidRPr="000D6359">
        <w:rPr>
          <w:rFonts w:ascii="Verdana" w:eastAsia="Times New Roman" w:hAnsi="Verdana" w:cs="Arial"/>
          <w:bCs/>
          <w:iCs/>
          <w:color w:val="000000"/>
        </w:rPr>
        <w:t>Agencia Nacional de Seguridad Vial</w:t>
      </w:r>
      <w:r w:rsidRPr="000D6359">
        <w:rPr>
          <w:rFonts w:ascii="Verdana" w:eastAsia="Times New Roman" w:hAnsi="Verdana" w:cs="Arial"/>
          <w:iCs/>
          <w:color w:val="000000"/>
        </w:rPr>
        <w:t xml:space="preserve"> </w:t>
      </w:r>
      <w:r w:rsidRPr="00B25CC1">
        <w:rPr>
          <w:rFonts w:ascii="Verdana" w:eastAsia="Times New Roman" w:hAnsi="Verdana" w:cs="Arial"/>
          <w:iCs/>
          <w:color w:val="000000"/>
        </w:rPr>
        <w:t xml:space="preserve">valoramos y reconocemos el compromiso de </w:t>
      </w:r>
      <w:r w:rsidR="00821203">
        <w:rPr>
          <w:rFonts w:ascii="Verdana" w:eastAsia="Times New Roman" w:hAnsi="Verdana" w:cs="Arial"/>
          <w:iCs/>
          <w:color w:val="000000"/>
        </w:rPr>
        <w:t xml:space="preserve">las </w:t>
      </w:r>
      <w:r w:rsidRPr="00B25CC1">
        <w:rPr>
          <w:rFonts w:ascii="Verdana" w:eastAsia="Times New Roman" w:hAnsi="Verdana" w:cs="Arial"/>
          <w:iCs/>
          <w:color w:val="000000"/>
        </w:rPr>
        <w:t>autoridades de tránsito</w:t>
      </w:r>
      <w:r w:rsidR="00821203">
        <w:rPr>
          <w:rFonts w:ascii="Verdana" w:eastAsia="Times New Roman" w:hAnsi="Verdana" w:cs="Arial"/>
          <w:iCs/>
          <w:color w:val="000000"/>
        </w:rPr>
        <w:t xml:space="preserve"> y transporte</w:t>
      </w:r>
      <w:r w:rsidRPr="00B25CC1">
        <w:rPr>
          <w:rFonts w:ascii="Verdana" w:eastAsia="Times New Roman" w:hAnsi="Verdana" w:cs="Arial"/>
          <w:iCs/>
          <w:color w:val="000000"/>
        </w:rPr>
        <w:t xml:space="preserve"> a nivel nacional</w:t>
      </w:r>
      <w:r w:rsidR="00821203">
        <w:rPr>
          <w:rFonts w:ascii="Verdana" w:eastAsia="Times New Roman" w:hAnsi="Verdana" w:cs="Arial"/>
          <w:iCs/>
          <w:color w:val="000000"/>
        </w:rPr>
        <w:t>,</w:t>
      </w:r>
      <w:r w:rsidRPr="00B25CC1">
        <w:rPr>
          <w:rFonts w:ascii="Verdana" w:eastAsia="Times New Roman" w:hAnsi="Verdana" w:cs="Arial"/>
          <w:iCs/>
          <w:color w:val="000000"/>
        </w:rPr>
        <w:t xml:space="preserve"> en el desarrollo de diversas acciones encaminadas a fortalecer la seguridad vial, en concordancia con el propósito central del </w:t>
      </w:r>
      <w:r w:rsidRPr="000D6359">
        <w:rPr>
          <w:rFonts w:ascii="Verdana" w:eastAsia="Times New Roman" w:hAnsi="Verdana" w:cs="Arial"/>
          <w:bCs/>
          <w:iCs/>
          <w:color w:val="000000"/>
        </w:rPr>
        <w:t>Plan Nacional de Seguridad Vial 2022–2031</w:t>
      </w:r>
      <w:r w:rsidR="000D6359">
        <w:rPr>
          <w:rFonts w:ascii="Verdana" w:eastAsia="Times New Roman" w:hAnsi="Verdana" w:cs="Arial"/>
          <w:bCs/>
          <w:iCs/>
          <w:color w:val="000000"/>
        </w:rPr>
        <w:t>,</w:t>
      </w:r>
      <w:r w:rsidRPr="00B25CC1">
        <w:rPr>
          <w:rFonts w:ascii="Verdana" w:eastAsia="Times New Roman" w:hAnsi="Verdana" w:cs="Arial"/>
          <w:iCs/>
          <w:color w:val="000000"/>
        </w:rPr>
        <w:t xml:space="preserve"> </w:t>
      </w:r>
      <w:r w:rsidR="000D6359">
        <w:rPr>
          <w:rFonts w:ascii="Verdana" w:eastAsia="Times New Roman" w:hAnsi="Verdana" w:cs="Arial"/>
          <w:iCs/>
          <w:color w:val="000000"/>
        </w:rPr>
        <w:t xml:space="preserve">de proteger </w:t>
      </w:r>
      <w:r w:rsidR="000D6359">
        <w:rPr>
          <w:rFonts w:ascii="Verdana" w:eastAsia="Times New Roman" w:hAnsi="Verdana" w:cs="Arial"/>
          <w:bCs/>
          <w:iCs/>
          <w:color w:val="000000"/>
        </w:rPr>
        <w:t>la vida y reducir los</w:t>
      </w:r>
      <w:r w:rsidRPr="000D6359">
        <w:rPr>
          <w:rFonts w:ascii="Verdana" w:eastAsia="Times New Roman" w:hAnsi="Verdana" w:cs="Arial"/>
          <w:bCs/>
          <w:iCs/>
          <w:color w:val="000000"/>
        </w:rPr>
        <w:t xml:space="preserve"> siniestros viales</w:t>
      </w:r>
      <w:r w:rsidR="00821203">
        <w:rPr>
          <w:rFonts w:ascii="Verdana" w:eastAsia="Times New Roman" w:hAnsi="Verdana" w:cs="Arial"/>
          <w:bCs/>
          <w:iCs/>
          <w:color w:val="000000"/>
        </w:rPr>
        <w:t xml:space="preserve"> en el país. De esta manera, se destaca fundamentalmente</w:t>
      </w:r>
      <w:r w:rsidRPr="00457327">
        <w:rPr>
          <w:rFonts w:ascii="Verdana" w:eastAsia="Times New Roman" w:hAnsi="Verdana" w:cs="Arial"/>
          <w:iCs/>
          <w:color w:val="000000"/>
        </w:rPr>
        <w:t xml:space="preserve"> el rol de las autoridades locales, para la articulación, seguimiento</w:t>
      </w:r>
      <w:r w:rsidR="005C04F9">
        <w:rPr>
          <w:rFonts w:ascii="Verdana" w:eastAsia="Times New Roman" w:hAnsi="Verdana" w:cs="Arial"/>
          <w:iCs/>
          <w:color w:val="000000"/>
        </w:rPr>
        <w:t xml:space="preserve">, </w:t>
      </w:r>
      <w:r w:rsidRPr="00457327">
        <w:rPr>
          <w:rFonts w:ascii="Verdana" w:eastAsia="Times New Roman" w:hAnsi="Verdana" w:cs="Arial"/>
          <w:iCs/>
          <w:color w:val="000000"/>
        </w:rPr>
        <w:t>ejecución</w:t>
      </w:r>
      <w:r w:rsidR="005C04F9">
        <w:rPr>
          <w:rFonts w:ascii="Verdana" w:eastAsia="Times New Roman" w:hAnsi="Verdana" w:cs="Arial"/>
          <w:iCs/>
          <w:color w:val="000000"/>
        </w:rPr>
        <w:t xml:space="preserve"> y reporte</w:t>
      </w:r>
      <w:r w:rsidRPr="00457327">
        <w:rPr>
          <w:rFonts w:ascii="Verdana" w:eastAsia="Times New Roman" w:hAnsi="Verdana" w:cs="Arial"/>
          <w:iCs/>
          <w:color w:val="000000"/>
        </w:rPr>
        <w:t xml:space="preserve"> de las acciones </w:t>
      </w:r>
      <w:r w:rsidR="00821203">
        <w:rPr>
          <w:rFonts w:ascii="Verdana" w:eastAsia="Times New Roman" w:hAnsi="Verdana" w:cs="Arial"/>
          <w:iCs/>
          <w:color w:val="000000"/>
        </w:rPr>
        <w:t xml:space="preserve">que deben </w:t>
      </w:r>
      <w:r w:rsidR="005C04F9">
        <w:rPr>
          <w:rFonts w:ascii="Verdana" w:eastAsia="Times New Roman" w:hAnsi="Verdana" w:cs="Arial"/>
          <w:iCs/>
          <w:color w:val="000000"/>
        </w:rPr>
        <w:t>contemplar</w:t>
      </w:r>
      <w:r w:rsidR="00821203">
        <w:rPr>
          <w:rFonts w:ascii="Verdana" w:eastAsia="Times New Roman" w:hAnsi="Verdana" w:cs="Arial"/>
          <w:iCs/>
          <w:color w:val="000000"/>
        </w:rPr>
        <w:t xml:space="preserve"> </w:t>
      </w:r>
      <w:r w:rsidR="005C04F9">
        <w:rPr>
          <w:rFonts w:ascii="Verdana" w:eastAsia="Times New Roman" w:hAnsi="Verdana" w:cs="Arial"/>
          <w:iCs/>
          <w:color w:val="000000"/>
        </w:rPr>
        <w:t>en la</w:t>
      </w:r>
      <w:r w:rsidR="00821203">
        <w:rPr>
          <w:rFonts w:ascii="Verdana" w:eastAsia="Times New Roman" w:hAnsi="Verdana" w:cs="Arial"/>
          <w:iCs/>
          <w:color w:val="000000"/>
        </w:rPr>
        <w:t xml:space="preserve"> </w:t>
      </w:r>
      <w:r w:rsidR="005C04F9">
        <w:rPr>
          <w:rFonts w:ascii="Verdana" w:eastAsia="Times New Roman" w:hAnsi="Verdana" w:cs="Arial"/>
          <w:iCs/>
          <w:color w:val="000000"/>
        </w:rPr>
        <w:t xml:space="preserve">adopción </w:t>
      </w:r>
      <w:r w:rsidR="00821203">
        <w:rPr>
          <w:rFonts w:ascii="Verdana" w:eastAsia="Times New Roman" w:hAnsi="Verdana" w:cs="Arial"/>
          <w:iCs/>
          <w:color w:val="000000"/>
        </w:rPr>
        <w:t xml:space="preserve">de la estrategia </w:t>
      </w:r>
      <w:r w:rsidRPr="005C04F9">
        <w:rPr>
          <w:rFonts w:ascii="Verdana" w:eastAsia="Times New Roman" w:hAnsi="Verdana" w:cs="Arial"/>
          <w:b/>
          <w:bCs/>
          <w:i/>
          <w:iCs/>
          <w:color w:val="000000"/>
          <w:u w:val="single"/>
        </w:rPr>
        <w:t>PLAN 365</w:t>
      </w:r>
      <w:r w:rsidRPr="005C04F9">
        <w:rPr>
          <w:rFonts w:ascii="Verdana" w:eastAsia="Times New Roman" w:hAnsi="Verdana" w:cs="Arial"/>
          <w:b/>
          <w:bCs/>
          <w:iCs/>
          <w:color w:val="000000"/>
          <w:u w:val="single"/>
        </w:rPr>
        <w:t xml:space="preserve"> – </w:t>
      </w:r>
      <w:r w:rsidRPr="005C04F9">
        <w:rPr>
          <w:rFonts w:ascii="Verdana" w:eastAsia="Times New Roman" w:hAnsi="Verdana" w:cs="Arial"/>
          <w:b/>
          <w:bCs/>
          <w:i/>
          <w:iCs/>
          <w:color w:val="000000"/>
          <w:u w:val="single"/>
        </w:rPr>
        <w:t>Prevención de Siniestros Viales</w:t>
      </w:r>
      <w:r w:rsidR="005C04F9">
        <w:rPr>
          <w:rFonts w:ascii="Verdana" w:eastAsia="Times New Roman" w:hAnsi="Verdana" w:cs="Arial"/>
          <w:b/>
          <w:bCs/>
          <w:i/>
          <w:iCs/>
          <w:color w:val="000000"/>
          <w:u w:val="single"/>
        </w:rPr>
        <w:t xml:space="preserve"> en los territorios. </w:t>
      </w:r>
      <w:r w:rsidR="005C04F9">
        <w:rPr>
          <w:rFonts w:ascii="Verdana" w:eastAsia="Times New Roman" w:hAnsi="Verdana" w:cs="Arial"/>
          <w:color w:val="000000"/>
        </w:rPr>
        <w:t xml:space="preserve">Este Plan fue orientado de manera conjunta por el Ministerio de Transporte, ANSV, Superintendencia de transporte y la Dirección de tránsito y transporte DITRA, </w:t>
      </w:r>
      <w:r w:rsidR="005C04F9">
        <w:rPr>
          <w:rFonts w:ascii="Verdana" w:eastAsia="Times New Roman" w:hAnsi="Verdana" w:cs="Arial"/>
          <w:bCs/>
          <w:iCs/>
          <w:color w:val="000000"/>
        </w:rPr>
        <w:t>a través de la</w:t>
      </w:r>
      <w:r w:rsidR="00FC1513" w:rsidRPr="00457327">
        <w:rPr>
          <w:rFonts w:ascii="Verdana" w:eastAsia="Times New Roman" w:hAnsi="Verdana" w:cs="Arial"/>
          <w:bCs/>
          <w:i/>
          <w:iCs/>
          <w:color w:val="000000"/>
        </w:rPr>
        <w:t xml:space="preserve"> </w:t>
      </w:r>
      <w:r w:rsidR="00FC1513" w:rsidRPr="00457327">
        <w:rPr>
          <w:rFonts w:ascii="Verdana" w:eastAsia="Times New Roman" w:hAnsi="Verdana" w:cs="Arial"/>
          <w:b/>
          <w:bCs/>
          <w:i/>
          <w:iCs/>
          <w:color w:val="000000"/>
        </w:rPr>
        <w:t>Circular conjunta No 023 de 2025</w:t>
      </w:r>
      <w:r w:rsidR="00CB33C9" w:rsidRPr="00457327">
        <w:rPr>
          <w:rFonts w:ascii="Verdana" w:eastAsia="Times New Roman" w:hAnsi="Verdana" w:cs="Arial"/>
          <w:bCs/>
          <w:i/>
          <w:iCs/>
          <w:color w:val="000000"/>
        </w:rPr>
        <w:t xml:space="preserve">, </w:t>
      </w:r>
      <w:r w:rsidR="005C04F9" w:rsidRPr="005C04F9">
        <w:rPr>
          <w:rFonts w:ascii="Verdana" w:eastAsia="Times New Roman" w:hAnsi="Verdana" w:cs="Arial"/>
          <w:color w:val="000000"/>
        </w:rPr>
        <w:t xml:space="preserve">donde se </w:t>
      </w:r>
      <w:r w:rsidR="005C04F9">
        <w:rPr>
          <w:rFonts w:ascii="Verdana" w:eastAsia="Times New Roman" w:hAnsi="Verdana" w:cs="Arial"/>
          <w:color w:val="000000"/>
        </w:rPr>
        <w:t xml:space="preserve">plasmaron </w:t>
      </w:r>
      <w:r w:rsidR="00821203" w:rsidRPr="00821203">
        <w:rPr>
          <w:rFonts w:ascii="Verdana" w:eastAsia="Times New Roman" w:hAnsi="Verdana" w:cs="Arial"/>
          <w:bCs/>
          <w:iCs/>
          <w:color w:val="000000"/>
        </w:rPr>
        <w:t xml:space="preserve">algunas directrices relacionadas </w:t>
      </w:r>
      <w:r w:rsidR="005C04F9">
        <w:rPr>
          <w:rFonts w:ascii="Verdana" w:hAnsi="Verdana" w:cs="Arial"/>
          <w:b/>
          <w:bCs/>
        </w:rPr>
        <w:t>con el diseño y ejecución de medidas orientadas a la pedagogía, presencia institucional</w:t>
      </w:r>
      <w:r w:rsidR="00821203">
        <w:rPr>
          <w:rFonts w:ascii="Verdana" w:hAnsi="Verdana" w:cs="Arial"/>
          <w:b/>
          <w:bCs/>
        </w:rPr>
        <w:t xml:space="preserve">, </w:t>
      </w:r>
      <w:r w:rsidR="005C04F9">
        <w:rPr>
          <w:rFonts w:ascii="Verdana" w:hAnsi="Verdana" w:cs="Arial"/>
          <w:b/>
          <w:bCs/>
        </w:rPr>
        <w:t>la vigilancia y el control para el cumplimiento de las normas de tránsito y transporte en materia de seguridad vial e implemento el PLAN 365 de 2025</w:t>
      </w:r>
      <w:r w:rsidRPr="00821203">
        <w:rPr>
          <w:rFonts w:ascii="Verdana" w:eastAsia="Times New Roman" w:hAnsi="Verdana" w:cs="Arial"/>
          <w:bCs/>
          <w:iCs/>
          <w:color w:val="000000"/>
        </w:rPr>
        <w:t>.</w:t>
      </w:r>
      <w:r w:rsidRPr="000D6359">
        <w:rPr>
          <w:rFonts w:ascii="Verdana" w:eastAsia="Times New Roman" w:hAnsi="Verdana" w:cs="Arial"/>
          <w:iCs/>
          <w:color w:val="000000"/>
        </w:rPr>
        <w:t xml:space="preserve"> </w:t>
      </w:r>
    </w:p>
    <w:p w14:paraId="2EB932EA" w14:textId="028DC0AB" w:rsidR="00E473BD" w:rsidRPr="00B25CC1" w:rsidRDefault="00E473BD" w:rsidP="00E473BD">
      <w:pPr>
        <w:spacing w:line="240" w:lineRule="auto"/>
        <w:jc w:val="both"/>
        <w:rPr>
          <w:rFonts w:ascii="Verdana" w:eastAsia="Times New Roman" w:hAnsi="Verdana" w:cs="Arial"/>
          <w:i/>
          <w:color w:val="000000"/>
        </w:rPr>
      </w:pPr>
      <w:r>
        <w:rPr>
          <w:rFonts w:ascii="Verdana" w:eastAsia="Times New Roman" w:hAnsi="Verdana" w:cs="Arial"/>
          <w:iCs/>
          <w:color w:val="000000"/>
        </w:rPr>
        <w:t>Por tanto</w:t>
      </w:r>
      <w:r w:rsidRPr="00B25CC1">
        <w:rPr>
          <w:rFonts w:ascii="Verdana" w:eastAsia="Times New Roman" w:hAnsi="Verdana" w:cs="Arial"/>
          <w:iCs/>
          <w:color w:val="000000"/>
        </w:rPr>
        <w:t xml:space="preserve"> </w:t>
      </w:r>
      <w:r w:rsidRPr="00B25CC1">
        <w:rPr>
          <w:rFonts w:ascii="Verdana" w:eastAsia="Times New Roman" w:hAnsi="Verdana" w:cs="Arial"/>
          <w:i/>
          <w:color w:val="000000"/>
        </w:rPr>
        <w:t xml:space="preserve">“La Agencia Nacional de Seguridad Vial para 2025 implementa el Plan 365, como una estrategia </w:t>
      </w:r>
      <w:r w:rsidRPr="00E473BD">
        <w:rPr>
          <w:rFonts w:ascii="Verdana" w:eastAsia="Times New Roman" w:hAnsi="Verdana" w:cs="Arial"/>
          <w:b/>
          <w:bCs/>
          <w:i/>
          <w:color w:val="000000"/>
          <w:u w:val="single"/>
        </w:rPr>
        <w:t>que durante todo el año</w:t>
      </w:r>
      <w:r w:rsidRPr="00B25CC1">
        <w:rPr>
          <w:rFonts w:ascii="Verdana" w:eastAsia="Times New Roman" w:hAnsi="Verdana" w:cs="Arial"/>
          <w:i/>
          <w:color w:val="000000"/>
        </w:rPr>
        <w:t xml:space="preserve"> integrará y coordinará esfuerzos con las autoridades de Tránsito, entidades de sector Transporte (Ministerio de Transporte, Superintendencia de Transporte, ANI e INVIAS), y aquellas que integran el sistema nacional de transporte en aras de reducir la siniestralidad vial; </w:t>
      </w:r>
      <w:r w:rsidRPr="00E473BD">
        <w:rPr>
          <w:rFonts w:ascii="Verdana" w:eastAsia="Times New Roman" w:hAnsi="Verdana" w:cs="Arial"/>
          <w:b/>
          <w:bCs/>
          <w:i/>
          <w:color w:val="000000"/>
          <w:u w:val="single"/>
        </w:rPr>
        <w:t>por lo tanto serán 365 días de operación continua</w:t>
      </w:r>
      <w:r w:rsidRPr="00B25CC1">
        <w:rPr>
          <w:rFonts w:ascii="Verdana" w:eastAsia="Times New Roman" w:hAnsi="Verdana" w:cs="Arial"/>
          <w:i/>
          <w:color w:val="000000"/>
        </w:rPr>
        <w:t>, con repercusión en las acciones de controles regulatorias, pedagógicas y preventivas para ejecutarse en las vías del territorio nacional.</w:t>
      </w:r>
    </w:p>
    <w:p w14:paraId="11E31992" w14:textId="77777777" w:rsidR="00E473BD" w:rsidRPr="00B25CC1" w:rsidRDefault="00E473BD" w:rsidP="00E473BD">
      <w:pPr>
        <w:spacing w:line="240" w:lineRule="auto"/>
        <w:jc w:val="both"/>
        <w:rPr>
          <w:rFonts w:ascii="Verdana" w:eastAsia="Times New Roman" w:hAnsi="Verdana" w:cs="Arial"/>
          <w:i/>
          <w:color w:val="000000"/>
        </w:rPr>
      </w:pPr>
      <w:r w:rsidRPr="00B25CC1">
        <w:rPr>
          <w:rFonts w:ascii="Verdana" w:eastAsia="Times New Roman" w:hAnsi="Verdana" w:cs="Arial"/>
          <w:b/>
          <w:bCs/>
          <w:i/>
          <w:color w:val="000000"/>
          <w:u w:val="single"/>
        </w:rPr>
        <w:t>El Plan 365 además de ser una estrategia de apoyo operativo, también pretende articular la oferta institucional de la ANSV y afianzar las capacidades humanas y uso adecuado de herramientas técnicas y tecnológicas, a través de la asistencia técnica que facilite la implementación de medidas para la vigilancia y control con orientación a mitigar y reducir las cifras de la siniestralidad vial</w:t>
      </w:r>
      <w:r w:rsidRPr="00B25CC1">
        <w:rPr>
          <w:rFonts w:ascii="Verdana" w:eastAsia="Times New Roman" w:hAnsi="Verdana" w:cs="Arial"/>
          <w:i/>
          <w:color w:val="000000"/>
        </w:rPr>
        <w:t>”.</w:t>
      </w:r>
    </w:p>
    <w:p w14:paraId="2F0D3559" w14:textId="47792DFE" w:rsidR="00B25CC1" w:rsidRPr="00B25CC1" w:rsidRDefault="00E473BD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>
        <w:rPr>
          <w:rFonts w:ascii="Verdana" w:eastAsia="Times New Roman" w:hAnsi="Verdana" w:cs="Arial"/>
          <w:iCs/>
          <w:color w:val="000000"/>
        </w:rPr>
        <w:t>Para su adecuada implementación</w:t>
      </w:r>
      <w:r w:rsidR="00DB7389">
        <w:rPr>
          <w:rFonts w:ascii="Verdana" w:eastAsia="Times New Roman" w:hAnsi="Verdana" w:cs="Arial"/>
          <w:iCs/>
          <w:color w:val="000000"/>
        </w:rPr>
        <w:t>,</w:t>
      </w:r>
      <w:r>
        <w:rPr>
          <w:rFonts w:ascii="Verdana" w:eastAsia="Times New Roman" w:hAnsi="Verdana" w:cs="Arial"/>
          <w:iCs/>
          <w:color w:val="000000"/>
        </w:rPr>
        <w:t xml:space="preserve"> el </w:t>
      </w:r>
      <w:r w:rsidRPr="005C04F9">
        <w:rPr>
          <w:rFonts w:ascii="Verdana" w:eastAsia="Times New Roman" w:hAnsi="Verdana" w:cs="Arial"/>
          <w:b/>
          <w:bCs/>
          <w:i/>
          <w:iCs/>
          <w:color w:val="000000"/>
          <w:u w:val="single"/>
        </w:rPr>
        <w:t>PLAN 365</w:t>
      </w:r>
      <w:r w:rsidRPr="005C04F9">
        <w:rPr>
          <w:rFonts w:ascii="Verdana" w:eastAsia="Times New Roman" w:hAnsi="Verdana" w:cs="Arial"/>
          <w:b/>
          <w:bCs/>
          <w:iCs/>
          <w:color w:val="000000"/>
          <w:u w:val="single"/>
        </w:rPr>
        <w:t xml:space="preserve"> – </w:t>
      </w:r>
      <w:r w:rsidRPr="005C04F9">
        <w:rPr>
          <w:rFonts w:ascii="Verdana" w:eastAsia="Times New Roman" w:hAnsi="Verdana" w:cs="Arial"/>
          <w:b/>
          <w:bCs/>
          <w:i/>
          <w:iCs/>
          <w:color w:val="000000"/>
          <w:u w:val="single"/>
        </w:rPr>
        <w:t>Prevención de Siniestros Viales</w:t>
      </w:r>
      <w:r>
        <w:rPr>
          <w:rFonts w:ascii="Verdana" w:eastAsia="Times New Roman" w:hAnsi="Verdana" w:cs="Arial"/>
          <w:b/>
          <w:bCs/>
          <w:i/>
          <w:iCs/>
          <w:color w:val="000000"/>
          <w:u w:val="single"/>
        </w:rPr>
        <w:t xml:space="preserve"> en los territorios</w:t>
      </w:r>
      <w:r w:rsidRPr="00B25CC1">
        <w:rPr>
          <w:rFonts w:ascii="Verdana" w:eastAsia="Times New Roman" w:hAnsi="Verdana" w:cs="Arial"/>
          <w:iCs/>
          <w:color w:val="000000"/>
        </w:rPr>
        <w:t xml:space="preserve"> </w:t>
      </w:r>
      <w:r>
        <w:rPr>
          <w:rFonts w:ascii="Verdana" w:eastAsia="Times New Roman" w:hAnsi="Verdana" w:cs="Arial"/>
          <w:iCs/>
          <w:color w:val="000000"/>
        </w:rPr>
        <w:t>requiere fundamentalmente que las autoridades y organismos de tránsito y transporte</w:t>
      </w:r>
      <w:r w:rsidR="00DB7389">
        <w:rPr>
          <w:rFonts w:ascii="Verdana" w:eastAsia="Times New Roman" w:hAnsi="Verdana" w:cs="Arial"/>
          <w:iCs/>
          <w:color w:val="000000"/>
        </w:rPr>
        <w:t>,</w:t>
      </w:r>
      <w:r>
        <w:rPr>
          <w:rFonts w:ascii="Verdana" w:eastAsia="Times New Roman" w:hAnsi="Verdana" w:cs="Arial"/>
          <w:iCs/>
          <w:color w:val="000000"/>
        </w:rPr>
        <w:t xml:space="preserve"> de manera responsable</w:t>
      </w:r>
      <w:r w:rsidR="00B25CC1" w:rsidRPr="00B25CC1">
        <w:rPr>
          <w:rFonts w:ascii="Verdana" w:eastAsia="Times New Roman" w:hAnsi="Verdana" w:cs="Arial"/>
          <w:iCs/>
          <w:color w:val="000000"/>
        </w:rPr>
        <w:t xml:space="preserve"> adopt</w:t>
      </w:r>
      <w:r>
        <w:rPr>
          <w:rFonts w:ascii="Verdana" w:eastAsia="Times New Roman" w:hAnsi="Verdana" w:cs="Arial"/>
          <w:iCs/>
          <w:color w:val="000000"/>
        </w:rPr>
        <w:t xml:space="preserve">en </w:t>
      </w:r>
      <w:r w:rsidR="00B25CC1" w:rsidRPr="00B25CC1">
        <w:rPr>
          <w:rFonts w:ascii="Verdana" w:eastAsia="Times New Roman" w:hAnsi="Verdana" w:cs="Arial"/>
          <w:iCs/>
          <w:color w:val="000000"/>
        </w:rPr>
        <w:t>e implement</w:t>
      </w:r>
      <w:r>
        <w:rPr>
          <w:rFonts w:ascii="Verdana" w:eastAsia="Times New Roman" w:hAnsi="Verdana" w:cs="Arial"/>
          <w:iCs/>
          <w:color w:val="000000"/>
        </w:rPr>
        <w:t>en</w:t>
      </w:r>
      <w:r w:rsidR="00B25CC1" w:rsidRPr="00B25CC1">
        <w:rPr>
          <w:rFonts w:ascii="Verdana" w:eastAsia="Times New Roman" w:hAnsi="Verdana" w:cs="Arial"/>
          <w:iCs/>
          <w:color w:val="000000"/>
        </w:rPr>
        <w:t xml:space="preserve"> en sus respectivos territorios los lineamientos nacionales, </w:t>
      </w:r>
      <w:r>
        <w:rPr>
          <w:rFonts w:ascii="Verdana" w:eastAsia="Times New Roman" w:hAnsi="Verdana" w:cs="Arial"/>
          <w:iCs/>
          <w:color w:val="000000"/>
        </w:rPr>
        <w:t>garantizando</w:t>
      </w:r>
      <w:r w:rsidR="00B25CC1" w:rsidRPr="00B25CC1">
        <w:rPr>
          <w:rFonts w:ascii="Verdana" w:eastAsia="Times New Roman" w:hAnsi="Verdana" w:cs="Arial"/>
          <w:iCs/>
          <w:color w:val="000000"/>
        </w:rPr>
        <w:t xml:space="preserve"> que las acciones de prevención respondan a las necesidades y </w:t>
      </w:r>
      <w:r w:rsidR="007064B5">
        <w:rPr>
          <w:rFonts w:ascii="Verdana" w:eastAsia="Times New Roman" w:hAnsi="Verdana" w:cs="Arial"/>
          <w:iCs/>
          <w:color w:val="000000"/>
        </w:rPr>
        <w:t>realidades específicas de cada Municipio o D</w:t>
      </w:r>
      <w:r w:rsidR="00B25CC1" w:rsidRPr="00B25CC1">
        <w:rPr>
          <w:rFonts w:ascii="Verdana" w:eastAsia="Times New Roman" w:hAnsi="Verdana" w:cs="Arial"/>
          <w:iCs/>
          <w:color w:val="000000"/>
        </w:rPr>
        <w:t>epartamento.</w:t>
      </w:r>
    </w:p>
    <w:p w14:paraId="2D5981C7" w14:textId="15B95C1C" w:rsidR="007064B5" w:rsidRDefault="00B25CC1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>De acuerdo con lo anterior</w:t>
      </w:r>
      <w:r w:rsidR="00E473BD">
        <w:rPr>
          <w:rFonts w:ascii="Verdana" w:eastAsia="Times New Roman" w:hAnsi="Verdana" w:cs="Arial"/>
          <w:iCs/>
          <w:color w:val="000000"/>
        </w:rPr>
        <w:t>,</w:t>
      </w:r>
      <w:r w:rsidRPr="00B25CC1">
        <w:rPr>
          <w:rFonts w:ascii="Verdana" w:eastAsia="Times New Roman" w:hAnsi="Verdana" w:cs="Arial"/>
          <w:iCs/>
          <w:color w:val="000000"/>
        </w:rPr>
        <w:t xml:space="preserve"> nos permitimos recordar la relevancia de asegurar la implementación efectiva y sostenida de los lineamientos establecidos en la </w:t>
      </w:r>
      <w:r w:rsidRPr="007064B5">
        <w:rPr>
          <w:rFonts w:ascii="Verdana" w:eastAsia="Times New Roman" w:hAnsi="Verdana" w:cs="Arial"/>
          <w:b/>
          <w:bCs/>
          <w:i/>
          <w:iCs/>
          <w:color w:val="000000"/>
        </w:rPr>
        <w:t>Circular 023 de marzo de 2025</w:t>
      </w:r>
      <w:r w:rsidRPr="00B25CC1">
        <w:rPr>
          <w:rFonts w:ascii="Verdana" w:eastAsia="Times New Roman" w:hAnsi="Verdana" w:cs="Arial"/>
          <w:iCs/>
          <w:color w:val="000000"/>
        </w:rPr>
        <w:t xml:space="preserve">, emitida por las entidades del sector transporte. </w:t>
      </w:r>
    </w:p>
    <w:p w14:paraId="09B1D07A" w14:textId="0480A58D" w:rsidR="00B25CC1" w:rsidRPr="00B25CC1" w:rsidRDefault="00B25CC1" w:rsidP="00E473BD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>Esta circular</w:t>
      </w:r>
      <w:r w:rsidR="00DB7389">
        <w:rPr>
          <w:rFonts w:ascii="Verdana" w:eastAsia="Times New Roman" w:hAnsi="Verdana" w:cs="Arial"/>
          <w:iCs/>
          <w:color w:val="000000"/>
        </w:rPr>
        <w:t>,</w:t>
      </w:r>
      <w:r w:rsidRPr="00B25CC1">
        <w:rPr>
          <w:rFonts w:ascii="Verdana" w:eastAsia="Times New Roman" w:hAnsi="Verdana" w:cs="Arial"/>
          <w:iCs/>
          <w:color w:val="000000"/>
        </w:rPr>
        <w:t xml:space="preserve"> cobra especial importancia en el marco de la ejecución del </w:t>
      </w:r>
      <w:r w:rsidRPr="007064B5">
        <w:rPr>
          <w:rFonts w:ascii="Verdana" w:eastAsia="Times New Roman" w:hAnsi="Verdana" w:cs="Arial"/>
          <w:b/>
          <w:bCs/>
          <w:i/>
          <w:iCs/>
          <w:color w:val="000000"/>
        </w:rPr>
        <w:t>PLAN 365 - Prevención de Siniestros Viales</w:t>
      </w:r>
      <w:r w:rsidRPr="00B25CC1">
        <w:rPr>
          <w:rFonts w:ascii="Verdana" w:eastAsia="Times New Roman" w:hAnsi="Verdana" w:cs="Arial"/>
          <w:iCs/>
          <w:color w:val="000000"/>
        </w:rPr>
        <w:t xml:space="preserve">, </w:t>
      </w:r>
      <w:r w:rsidR="00E473BD">
        <w:rPr>
          <w:rFonts w:ascii="Verdana" w:eastAsia="Times New Roman" w:hAnsi="Verdana" w:cs="Arial"/>
          <w:iCs/>
          <w:color w:val="000000"/>
        </w:rPr>
        <w:t>e</w:t>
      </w:r>
      <w:r w:rsidRPr="00B25CC1">
        <w:rPr>
          <w:rFonts w:ascii="Verdana" w:eastAsia="Times New Roman" w:hAnsi="Verdana" w:cs="Arial"/>
          <w:iCs/>
          <w:color w:val="000000"/>
        </w:rPr>
        <w:t>n este sentido, el compromiso institucional con la aplicación rigurosa de los lineamientos definidos se convierte en un elemento clave para el éxito de esta política pública de seguridad vial.</w:t>
      </w:r>
      <w:r w:rsidR="00E473BD">
        <w:rPr>
          <w:rFonts w:ascii="Verdana" w:eastAsia="Times New Roman" w:hAnsi="Verdana" w:cs="Arial"/>
          <w:iCs/>
          <w:color w:val="000000"/>
        </w:rPr>
        <w:t xml:space="preserve"> </w:t>
      </w:r>
      <w:r w:rsidR="00090594">
        <w:rPr>
          <w:rFonts w:ascii="Verdana" w:eastAsia="Times New Roman" w:hAnsi="Verdana" w:cs="Arial"/>
          <w:iCs/>
          <w:color w:val="000000"/>
        </w:rPr>
        <w:t xml:space="preserve">Siendo </w:t>
      </w:r>
      <w:r w:rsidR="00E473BD">
        <w:rPr>
          <w:rFonts w:ascii="Verdana" w:eastAsia="Times New Roman" w:hAnsi="Verdana" w:cs="Arial"/>
          <w:iCs/>
          <w:color w:val="000000"/>
        </w:rPr>
        <w:t>el</w:t>
      </w:r>
      <w:r w:rsidRPr="00B25CC1">
        <w:rPr>
          <w:rFonts w:ascii="Verdana" w:eastAsia="Times New Roman" w:hAnsi="Verdana" w:cs="Arial"/>
          <w:iCs/>
          <w:color w:val="000000"/>
        </w:rPr>
        <w:t> </w:t>
      </w:r>
      <w:r w:rsidRPr="007064B5">
        <w:rPr>
          <w:rFonts w:ascii="Verdana" w:eastAsia="Times New Roman" w:hAnsi="Verdana" w:cs="Arial"/>
          <w:b/>
          <w:bCs/>
          <w:i/>
          <w:iCs/>
          <w:color w:val="000000"/>
        </w:rPr>
        <w:t>Plan 365</w:t>
      </w:r>
      <w:r w:rsidR="00DB7389">
        <w:rPr>
          <w:rFonts w:ascii="Verdana" w:eastAsia="Times New Roman" w:hAnsi="Verdana" w:cs="Arial"/>
          <w:iCs/>
          <w:color w:val="000000"/>
        </w:rPr>
        <w:t xml:space="preserve">, </w:t>
      </w:r>
      <w:r w:rsidR="00E473BD">
        <w:rPr>
          <w:rFonts w:ascii="Verdana" w:eastAsia="Times New Roman" w:hAnsi="Verdana" w:cs="Arial"/>
          <w:iCs/>
          <w:color w:val="000000"/>
        </w:rPr>
        <w:t>una estrategia de</w:t>
      </w:r>
      <w:r w:rsidRPr="00B25CC1">
        <w:rPr>
          <w:rFonts w:ascii="Verdana" w:eastAsia="Times New Roman" w:hAnsi="Verdana" w:cs="Arial"/>
          <w:iCs/>
          <w:color w:val="000000"/>
        </w:rPr>
        <w:t xml:space="preserve"> carácter transversal para la prevención de siniestros viales en el país, </w:t>
      </w:r>
      <w:r w:rsidRPr="007064B5">
        <w:rPr>
          <w:rFonts w:ascii="Verdana" w:eastAsia="Times New Roman" w:hAnsi="Verdana" w:cs="Arial"/>
          <w:bCs/>
          <w:iCs/>
          <w:color w:val="000000"/>
        </w:rPr>
        <w:t xml:space="preserve">nos permitimos remitir el </w:t>
      </w:r>
      <w:r w:rsidR="00DB7389">
        <w:rPr>
          <w:rFonts w:ascii="Verdana" w:eastAsia="Times New Roman" w:hAnsi="Verdana" w:cs="Arial"/>
          <w:bCs/>
          <w:iCs/>
          <w:color w:val="000000"/>
        </w:rPr>
        <w:t>análisis</w:t>
      </w:r>
      <w:r w:rsidRPr="007064B5">
        <w:rPr>
          <w:rFonts w:ascii="Verdana" w:eastAsia="Times New Roman" w:hAnsi="Verdana" w:cs="Arial"/>
          <w:bCs/>
          <w:iCs/>
          <w:color w:val="000000"/>
        </w:rPr>
        <w:t xml:space="preserve"> derivado del tablero de visualización de acciones reportadas por los organismos de tránsito y municipios priorizados por el </w:t>
      </w:r>
      <w:r w:rsidRPr="00DB7389">
        <w:rPr>
          <w:rFonts w:ascii="Verdana" w:eastAsia="Times New Roman" w:hAnsi="Verdana" w:cs="Arial"/>
          <w:b/>
          <w:iCs/>
          <w:color w:val="000000"/>
        </w:rPr>
        <w:t>Plan 365</w:t>
      </w:r>
      <w:r w:rsidR="007064B5">
        <w:rPr>
          <w:rFonts w:ascii="Verdana" w:eastAsia="Times New Roman" w:hAnsi="Verdana" w:cs="Arial"/>
          <w:bCs/>
          <w:iCs/>
          <w:color w:val="000000"/>
        </w:rPr>
        <w:t>,</w:t>
      </w:r>
      <w:r w:rsidRPr="00B25CC1">
        <w:rPr>
          <w:rFonts w:ascii="Verdana" w:eastAsia="Times New Roman" w:hAnsi="Verdana" w:cs="Arial"/>
          <w:b/>
          <w:bCs/>
          <w:iCs/>
          <w:color w:val="000000"/>
        </w:rPr>
        <w:t xml:space="preserve"> </w:t>
      </w:r>
      <w:r w:rsidRPr="00B25CC1">
        <w:rPr>
          <w:rFonts w:ascii="Verdana" w:eastAsia="Times New Roman" w:hAnsi="Verdana" w:cs="Arial"/>
          <w:iCs/>
          <w:color w:val="000000"/>
        </w:rPr>
        <w:t xml:space="preserve">como insumo fundamental para </w:t>
      </w:r>
      <w:r w:rsidR="00090594">
        <w:rPr>
          <w:rFonts w:ascii="Verdana" w:eastAsia="Times New Roman" w:hAnsi="Verdana" w:cs="Arial"/>
          <w:iCs/>
          <w:color w:val="000000"/>
        </w:rPr>
        <w:t xml:space="preserve">monitorear, </w:t>
      </w:r>
      <w:r w:rsidRPr="00B25CC1">
        <w:rPr>
          <w:rFonts w:ascii="Verdana" w:eastAsia="Times New Roman" w:hAnsi="Verdana" w:cs="Arial"/>
          <w:iCs/>
          <w:color w:val="000000"/>
        </w:rPr>
        <w:t xml:space="preserve">hacer seguimiento </w:t>
      </w:r>
      <w:r w:rsidR="00090594">
        <w:rPr>
          <w:rFonts w:ascii="Verdana" w:eastAsia="Times New Roman" w:hAnsi="Verdana" w:cs="Arial"/>
          <w:iCs/>
          <w:color w:val="000000"/>
        </w:rPr>
        <w:t xml:space="preserve">o requerir </w:t>
      </w:r>
      <w:r w:rsidRPr="00B25CC1">
        <w:rPr>
          <w:rFonts w:ascii="Verdana" w:eastAsia="Times New Roman" w:hAnsi="Verdana" w:cs="Arial"/>
          <w:iCs/>
          <w:color w:val="000000"/>
        </w:rPr>
        <w:t xml:space="preserve">a </w:t>
      </w:r>
      <w:r w:rsidR="00090594">
        <w:rPr>
          <w:rFonts w:ascii="Verdana" w:eastAsia="Times New Roman" w:hAnsi="Verdana" w:cs="Arial"/>
          <w:iCs/>
          <w:color w:val="000000"/>
        </w:rPr>
        <w:t>las entidades</w:t>
      </w:r>
      <w:r w:rsidRPr="00B25CC1">
        <w:rPr>
          <w:rFonts w:ascii="Verdana" w:eastAsia="Times New Roman" w:hAnsi="Verdana" w:cs="Arial"/>
          <w:iCs/>
          <w:color w:val="000000"/>
        </w:rPr>
        <w:t xml:space="preserve"> que no han generado acciones tendientes para la reducción de siniestralidad. </w:t>
      </w:r>
    </w:p>
    <w:p w14:paraId="05978B20" w14:textId="186D9374" w:rsidR="00B25CC1" w:rsidRPr="00B25CC1" w:rsidRDefault="00B25CC1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>Lo anterior</w:t>
      </w:r>
      <w:r w:rsidR="00CD434A">
        <w:rPr>
          <w:rFonts w:ascii="Verdana" w:eastAsia="Times New Roman" w:hAnsi="Verdana" w:cs="Arial"/>
          <w:iCs/>
          <w:color w:val="000000"/>
        </w:rPr>
        <w:t>,</w:t>
      </w:r>
      <w:r w:rsidRPr="00B25CC1">
        <w:rPr>
          <w:rFonts w:ascii="Verdana" w:eastAsia="Times New Roman" w:hAnsi="Verdana" w:cs="Arial"/>
          <w:iCs/>
          <w:color w:val="000000"/>
        </w:rPr>
        <w:t xml:space="preserve"> como </w:t>
      </w:r>
      <w:r w:rsidRPr="00CD434A">
        <w:rPr>
          <w:rFonts w:ascii="Verdana" w:eastAsia="Times New Roman" w:hAnsi="Verdana" w:cs="Arial"/>
          <w:bCs/>
          <w:iCs/>
          <w:color w:val="000000"/>
        </w:rPr>
        <w:t xml:space="preserve">ejercicio </w:t>
      </w:r>
      <w:r w:rsidR="00DC7660" w:rsidRPr="00CD434A">
        <w:rPr>
          <w:rFonts w:ascii="Verdana" w:eastAsia="Times New Roman" w:hAnsi="Verdana" w:cs="Arial"/>
          <w:bCs/>
          <w:iCs/>
          <w:color w:val="000000"/>
        </w:rPr>
        <w:t>de vital importancia</w:t>
      </w:r>
      <w:r w:rsidRPr="00CD434A">
        <w:rPr>
          <w:rFonts w:ascii="Verdana" w:eastAsia="Times New Roman" w:hAnsi="Verdana" w:cs="Arial"/>
          <w:bCs/>
          <w:iCs/>
          <w:color w:val="000000"/>
        </w:rPr>
        <w:t xml:space="preserve"> para mantener actualizados y en completo cumplimiento los reportes requeridos</w:t>
      </w:r>
      <w:r w:rsidRPr="00CD434A">
        <w:rPr>
          <w:rFonts w:ascii="Verdana" w:eastAsia="Times New Roman" w:hAnsi="Verdana" w:cs="Arial"/>
          <w:iCs/>
          <w:color w:val="000000"/>
        </w:rPr>
        <w:t>, en estricta alineación con las directrices técnicas y operativas emitidas por la </w:t>
      </w:r>
      <w:r w:rsidRPr="00CD434A">
        <w:rPr>
          <w:rFonts w:ascii="Verdana" w:eastAsia="Times New Roman" w:hAnsi="Verdana" w:cs="Arial"/>
          <w:bCs/>
          <w:iCs/>
          <w:color w:val="000000"/>
        </w:rPr>
        <w:t>Agencia Nacional de Seguridad Vial</w:t>
      </w:r>
      <w:r w:rsidRPr="00B25CC1">
        <w:rPr>
          <w:rFonts w:ascii="Verdana" w:eastAsia="Times New Roman" w:hAnsi="Verdana" w:cs="Arial"/>
          <w:iCs/>
          <w:color w:val="000000"/>
        </w:rPr>
        <w:t>. La entrega oportuna, clara y sistemática de esta información representa un insumo esencial para la adecuada planificación, ejecución y seguimiento de las acciones orientadas a la reducción de la siniestralidad en las vías del territorio nacional.</w:t>
      </w:r>
    </w:p>
    <w:p w14:paraId="21C103F3" w14:textId="77777777" w:rsidR="00B25CC1" w:rsidRPr="00B25CC1" w:rsidRDefault="00B25CC1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 xml:space="preserve">Agradecemos de manera anticipada su colaboración y compromiso institucional a nivel departamental y municipal frente a esta directriz, </w:t>
      </w:r>
      <w:r w:rsidRPr="00B25CC1">
        <w:rPr>
          <w:rFonts w:ascii="Verdana" w:eastAsia="Times New Roman" w:hAnsi="Verdana" w:cs="Arial"/>
          <w:b/>
          <w:bCs/>
          <w:iCs/>
          <w:color w:val="000000"/>
          <w:u w:val="single"/>
        </w:rPr>
        <w:t>al tiempo que reiteramos nuestra total disposición para brindar el acompañamiento necesario que permita facilitar el cumplimiento de dichas responsabilidades y fortalecer la articulación entre actores territoriales e institucionales</w:t>
      </w:r>
      <w:r w:rsidRPr="00B25CC1">
        <w:rPr>
          <w:rFonts w:ascii="Verdana" w:eastAsia="Times New Roman" w:hAnsi="Verdana" w:cs="Arial"/>
          <w:iCs/>
          <w:color w:val="000000"/>
        </w:rPr>
        <w:t>.</w:t>
      </w:r>
    </w:p>
    <w:p w14:paraId="056D3837" w14:textId="77777777" w:rsidR="00D2175A" w:rsidRPr="00D2175A" w:rsidRDefault="00D2175A" w:rsidP="00EE5CD6">
      <w:pPr>
        <w:spacing w:line="240" w:lineRule="auto"/>
        <w:contextualSpacing/>
        <w:jc w:val="both"/>
        <w:rPr>
          <w:rFonts w:ascii="Verdana" w:eastAsia="Times New Roman" w:hAnsi="Verdana" w:cs="Arial"/>
          <w:b/>
          <w:bCs/>
          <w:iCs/>
          <w:color w:val="000000"/>
        </w:rPr>
      </w:pPr>
    </w:p>
    <w:p w14:paraId="44801EA5" w14:textId="422FC63F" w:rsidR="00B929B3" w:rsidRDefault="00DB7389" w:rsidP="000E1715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  <w:r>
        <w:rPr>
          <w:rFonts w:ascii="Verdana" w:eastAsia="Times New Roman" w:hAnsi="Verdana" w:cs="Arial"/>
          <w:iCs/>
          <w:color w:val="000000"/>
        </w:rPr>
        <w:t>así las cosas</w:t>
      </w:r>
      <w:r w:rsidR="00473E70" w:rsidRPr="00AA0D16">
        <w:rPr>
          <w:rFonts w:ascii="Verdana" w:eastAsia="Times New Roman" w:hAnsi="Verdana" w:cs="Arial"/>
          <w:iCs/>
          <w:color w:val="000000"/>
        </w:rPr>
        <w:t xml:space="preserve">, </w:t>
      </w:r>
      <w:r w:rsidR="00090594">
        <w:rPr>
          <w:rFonts w:ascii="Verdana" w:eastAsia="Times New Roman" w:hAnsi="Verdana" w:cs="Arial"/>
          <w:iCs/>
          <w:color w:val="000000"/>
        </w:rPr>
        <w:t xml:space="preserve">teniendo en cuenta el requerimiento hecho en la circular conjunta con respecto a </w:t>
      </w:r>
      <w:r w:rsidR="00090594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la obligatoriedad de que las </w:t>
      </w:r>
      <w:r w:rsidR="00457327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autoridades </w:t>
      </w:r>
      <w:r w:rsidR="00DA6FAC" w:rsidRPr="00DB7389">
        <w:rPr>
          <w:rFonts w:ascii="Verdana" w:eastAsia="Times New Roman" w:hAnsi="Verdana" w:cs="Arial"/>
          <w:b/>
          <w:bCs/>
          <w:iCs/>
          <w:color w:val="000000"/>
        </w:rPr>
        <w:t>y organismos</w:t>
      </w:r>
      <w:r w:rsidR="00D2175A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 de tránsito</w:t>
      </w:r>
      <w:r w:rsidR="00457327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 y transporte</w:t>
      </w:r>
      <w:r w:rsidR="00D2175A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, </w:t>
      </w:r>
      <w:r w:rsidR="00090594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no solo </w:t>
      </w:r>
      <w:r w:rsidR="009009C5" w:rsidRPr="00DB7389">
        <w:rPr>
          <w:rFonts w:ascii="Verdana" w:eastAsia="Times New Roman" w:hAnsi="Verdana" w:cs="Arial"/>
          <w:b/>
          <w:bCs/>
          <w:iCs/>
          <w:color w:val="000000"/>
        </w:rPr>
        <w:t>ejecuten</w:t>
      </w:r>
      <w:r w:rsidR="00090594" w:rsidRPr="00DB7389">
        <w:rPr>
          <w:rFonts w:ascii="Verdana" w:eastAsia="Times New Roman" w:hAnsi="Verdana" w:cs="Arial"/>
          <w:b/>
          <w:bCs/>
          <w:iCs/>
          <w:color w:val="000000"/>
        </w:rPr>
        <w:t xml:space="preserve">, sino que </w:t>
      </w:r>
      <w:r w:rsidR="009009C5" w:rsidRPr="00DB7389">
        <w:rPr>
          <w:rFonts w:ascii="Verdana" w:eastAsia="Times New Roman" w:hAnsi="Verdana" w:cs="Arial"/>
          <w:b/>
          <w:bCs/>
          <w:iCs/>
          <w:color w:val="000000"/>
        </w:rPr>
        <w:t>re</w:t>
      </w:r>
      <w:r>
        <w:rPr>
          <w:rFonts w:ascii="Verdana" w:eastAsia="Times New Roman" w:hAnsi="Verdana" w:cs="Arial"/>
          <w:b/>
          <w:bCs/>
          <w:iCs/>
          <w:color w:val="000000"/>
        </w:rPr>
        <w:t>porten</w:t>
      </w:r>
      <w:r w:rsidR="009009C5">
        <w:rPr>
          <w:rFonts w:ascii="Verdana" w:eastAsia="Times New Roman" w:hAnsi="Verdana" w:cs="Arial"/>
          <w:iCs/>
          <w:color w:val="000000"/>
        </w:rPr>
        <w:t xml:space="preserve"> </w:t>
      </w:r>
      <w:r w:rsidR="009009C5" w:rsidRPr="000E1715">
        <w:rPr>
          <w:rFonts w:ascii="Verdana" w:eastAsia="Times New Roman" w:hAnsi="Verdana" w:cs="Arial"/>
          <w:b/>
          <w:bCs/>
          <w:iCs/>
          <w:color w:val="000000"/>
        </w:rPr>
        <w:t>en el aplicativo dispuesto por la ANSV</w:t>
      </w:r>
      <w:r w:rsidR="009009C5" w:rsidRPr="00DA6FAC">
        <w:rPr>
          <w:rFonts w:ascii="Verdana" w:eastAsia="Times New Roman" w:hAnsi="Verdana" w:cs="Arial"/>
          <w:b/>
          <w:bCs/>
          <w:iCs/>
          <w:color w:val="000000"/>
        </w:rPr>
        <w:t xml:space="preserve"> </w:t>
      </w:r>
      <w:r w:rsidR="009009C5">
        <w:rPr>
          <w:rFonts w:ascii="Verdana" w:eastAsia="Times New Roman" w:hAnsi="Verdana" w:cs="Arial"/>
          <w:iCs/>
          <w:color w:val="000000"/>
        </w:rPr>
        <w:t xml:space="preserve">las acciones de </w:t>
      </w:r>
      <w:r w:rsidR="00D2175A" w:rsidRPr="00AA0D16">
        <w:rPr>
          <w:rFonts w:ascii="Verdana" w:eastAsia="Times New Roman" w:hAnsi="Verdana" w:cs="Arial"/>
          <w:iCs/>
          <w:color w:val="000000"/>
        </w:rPr>
        <w:t>control regulatorios, pedagógic</w:t>
      </w:r>
      <w:r w:rsidR="00457327">
        <w:rPr>
          <w:rFonts w:ascii="Verdana" w:eastAsia="Times New Roman" w:hAnsi="Verdana" w:cs="Arial"/>
          <w:iCs/>
          <w:color w:val="000000"/>
        </w:rPr>
        <w:t>o</w:t>
      </w:r>
      <w:r w:rsidR="00D2175A" w:rsidRPr="00AA0D16">
        <w:rPr>
          <w:rFonts w:ascii="Verdana" w:eastAsia="Times New Roman" w:hAnsi="Verdana" w:cs="Arial"/>
          <w:iCs/>
          <w:color w:val="000000"/>
        </w:rPr>
        <w:t xml:space="preserve">s y preventivos </w:t>
      </w:r>
      <w:r w:rsidR="00457327">
        <w:rPr>
          <w:rFonts w:ascii="Verdana" w:eastAsia="Times New Roman" w:hAnsi="Verdana" w:cs="Arial"/>
          <w:iCs/>
          <w:color w:val="000000"/>
        </w:rPr>
        <w:t xml:space="preserve">durante los 365 días del año 2025, que implica </w:t>
      </w:r>
      <w:r w:rsidR="00DA6FAC">
        <w:rPr>
          <w:rFonts w:ascii="Verdana" w:eastAsia="Times New Roman" w:hAnsi="Verdana" w:cs="Arial"/>
          <w:iCs/>
          <w:color w:val="000000"/>
        </w:rPr>
        <w:t xml:space="preserve">el cumplimiento a </w:t>
      </w:r>
      <w:r w:rsidR="00457327">
        <w:rPr>
          <w:rFonts w:ascii="Verdana" w:eastAsia="Times New Roman" w:hAnsi="Verdana" w:cs="Arial"/>
          <w:iCs/>
          <w:color w:val="000000"/>
        </w:rPr>
        <w:t>la implementación de las orientaciones impartidas en la circular No 023 de 2025.</w:t>
      </w:r>
      <w:r w:rsidR="000E1715">
        <w:rPr>
          <w:rFonts w:ascii="Verdana" w:eastAsia="Times New Roman" w:hAnsi="Verdana" w:cs="Arial"/>
          <w:iCs/>
          <w:color w:val="000000"/>
        </w:rPr>
        <w:t xml:space="preserve"> Y en </w:t>
      </w:r>
      <w:r w:rsidR="00D2175A" w:rsidRPr="00D2175A">
        <w:rPr>
          <w:rFonts w:ascii="Verdana" w:eastAsia="Times New Roman" w:hAnsi="Verdana" w:cs="Arial"/>
          <w:iCs/>
          <w:color w:val="000000"/>
        </w:rPr>
        <w:t xml:space="preserve">el marco </w:t>
      </w:r>
      <w:r w:rsidR="00B929B3">
        <w:rPr>
          <w:rFonts w:ascii="Verdana" w:eastAsia="Times New Roman" w:hAnsi="Verdana" w:cs="Arial"/>
          <w:iCs/>
          <w:color w:val="000000"/>
        </w:rPr>
        <w:t xml:space="preserve">de los principios indicados en el </w:t>
      </w:r>
      <w:r w:rsidR="00B929B3" w:rsidRPr="00636196">
        <w:rPr>
          <w:rFonts w:ascii="Verdana" w:eastAsia="Times New Roman" w:hAnsi="Verdana" w:cs="Arial"/>
          <w:b/>
          <w:bCs/>
          <w:iCs/>
          <w:color w:val="000000"/>
        </w:rPr>
        <w:t>PNSV 2022-2031</w:t>
      </w:r>
      <w:r w:rsidR="00B929B3">
        <w:rPr>
          <w:rFonts w:ascii="Verdana" w:eastAsia="Times New Roman" w:hAnsi="Verdana" w:cs="Arial"/>
          <w:iCs/>
          <w:color w:val="000000"/>
        </w:rPr>
        <w:t xml:space="preserve"> adoptado mediante el </w:t>
      </w:r>
      <w:r w:rsidR="00B929B3" w:rsidRPr="00627015">
        <w:rPr>
          <w:rFonts w:ascii="Verdana" w:eastAsia="Times New Roman" w:hAnsi="Verdana" w:cs="Arial"/>
          <w:b/>
          <w:bCs/>
          <w:iCs/>
          <w:color w:val="000000"/>
        </w:rPr>
        <w:t xml:space="preserve">Decreto 1430 de </w:t>
      </w:r>
      <w:r w:rsidR="00627015" w:rsidRPr="00627015">
        <w:rPr>
          <w:rFonts w:ascii="Verdana" w:eastAsia="Times New Roman" w:hAnsi="Verdana" w:cs="Arial"/>
          <w:b/>
          <w:bCs/>
          <w:iCs/>
          <w:color w:val="000000"/>
        </w:rPr>
        <w:t>2022</w:t>
      </w:r>
      <w:r w:rsidR="00714985">
        <w:rPr>
          <w:rFonts w:ascii="Verdana" w:eastAsia="Times New Roman" w:hAnsi="Verdana" w:cs="Arial"/>
          <w:iCs/>
          <w:color w:val="000000"/>
        </w:rPr>
        <w:t xml:space="preserve"> </w:t>
      </w:r>
      <w:r w:rsidR="002E3C63">
        <w:rPr>
          <w:rFonts w:ascii="Verdana" w:eastAsia="Times New Roman" w:hAnsi="Verdana" w:cs="Arial"/>
          <w:iCs/>
          <w:color w:val="000000"/>
        </w:rPr>
        <w:t>Coordinación</w:t>
      </w:r>
      <w:r w:rsidR="00714985">
        <w:rPr>
          <w:rFonts w:ascii="Verdana" w:eastAsia="Times New Roman" w:hAnsi="Verdana" w:cs="Arial"/>
          <w:iCs/>
          <w:color w:val="000000"/>
        </w:rPr>
        <w:t>, cooperación</w:t>
      </w:r>
      <w:r w:rsidR="002E3C63">
        <w:rPr>
          <w:rFonts w:ascii="Verdana" w:eastAsia="Times New Roman" w:hAnsi="Verdana" w:cs="Arial"/>
          <w:iCs/>
          <w:color w:val="000000"/>
        </w:rPr>
        <w:t xml:space="preserve"> y eficiencia</w:t>
      </w:r>
      <w:r w:rsidR="00714985">
        <w:rPr>
          <w:rFonts w:ascii="Verdana" w:eastAsia="Times New Roman" w:hAnsi="Verdana" w:cs="Arial"/>
          <w:iCs/>
          <w:color w:val="000000"/>
        </w:rPr>
        <w:t>,</w:t>
      </w:r>
      <w:r w:rsidR="002E3C63">
        <w:rPr>
          <w:rFonts w:ascii="Verdana" w:eastAsia="Times New Roman" w:hAnsi="Verdana" w:cs="Arial"/>
          <w:iCs/>
          <w:color w:val="000000"/>
        </w:rPr>
        <w:t xml:space="preserve"> que para el caso particular se materializan en </w:t>
      </w:r>
      <w:r w:rsidR="004D7C29">
        <w:rPr>
          <w:rFonts w:ascii="Verdana" w:eastAsia="Times New Roman" w:hAnsi="Verdana" w:cs="Arial"/>
          <w:iCs/>
          <w:color w:val="000000"/>
        </w:rPr>
        <w:t xml:space="preserve">la </w:t>
      </w:r>
      <w:r w:rsidR="002E3C63">
        <w:rPr>
          <w:rFonts w:ascii="Verdana" w:eastAsia="Times New Roman" w:hAnsi="Verdana" w:cs="Arial"/>
          <w:iCs/>
          <w:color w:val="000000"/>
        </w:rPr>
        <w:t xml:space="preserve">comunicación </w:t>
      </w:r>
      <w:r w:rsidR="004E10DB">
        <w:rPr>
          <w:rFonts w:ascii="Verdana" w:eastAsia="Times New Roman" w:hAnsi="Verdana" w:cs="Arial"/>
          <w:iCs/>
          <w:color w:val="000000"/>
        </w:rPr>
        <w:t xml:space="preserve">y </w:t>
      </w:r>
      <w:r w:rsidR="00BE55E9">
        <w:rPr>
          <w:rFonts w:ascii="Verdana" w:eastAsia="Times New Roman" w:hAnsi="Verdana" w:cs="Arial"/>
          <w:iCs/>
          <w:color w:val="000000"/>
        </w:rPr>
        <w:t xml:space="preserve">reporte </w:t>
      </w:r>
      <w:r w:rsidR="004E10DB">
        <w:rPr>
          <w:rFonts w:ascii="Verdana" w:eastAsia="Times New Roman" w:hAnsi="Verdana" w:cs="Arial"/>
          <w:iCs/>
          <w:color w:val="000000"/>
        </w:rPr>
        <w:t xml:space="preserve">oportuno </w:t>
      </w:r>
      <w:r w:rsidR="00BE55E9">
        <w:rPr>
          <w:rFonts w:ascii="Verdana" w:eastAsia="Times New Roman" w:hAnsi="Verdana" w:cs="Arial"/>
          <w:iCs/>
          <w:color w:val="000000"/>
        </w:rPr>
        <w:t xml:space="preserve">de las acciones ejecutadas en el marco del </w:t>
      </w:r>
      <w:r w:rsidR="00BE55E9" w:rsidRPr="004E10DB">
        <w:rPr>
          <w:rFonts w:ascii="Verdana" w:eastAsia="Times New Roman" w:hAnsi="Verdana" w:cs="Arial"/>
          <w:b/>
          <w:bCs/>
          <w:iCs/>
          <w:color w:val="000000"/>
        </w:rPr>
        <w:t>PLAN 365</w:t>
      </w:r>
      <w:r w:rsidR="00AA0D16">
        <w:rPr>
          <w:rFonts w:ascii="Verdana" w:eastAsia="Times New Roman" w:hAnsi="Verdana" w:cs="Arial"/>
          <w:iCs/>
          <w:color w:val="000000"/>
        </w:rPr>
        <w:t xml:space="preserve"> y el apoyo recí</w:t>
      </w:r>
      <w:r w:rsidR="00BE55E9">
        <w:rPr>
          <w:rFonts w:ascii="Verdana" w:eastAsia="Times New Roman" w:hAnsi="Verdana" w:cs="Arial"/>
          <w:iCs/>
          <w:color w:val="000000"/>
        </w:rPr>
        <w:t xml:space="preserve">proco </w:t>
      </w:r>
      <w:r w:rsidR="00126957">
        <w:rPr>
          <w:rFonts w:ascii="Verdana" w:eastAsia="Times New Roman" w:hAnsi="Verdana" w:cs="Arial"/>
          <w:iCs/>
          <w:color w:val="000000"/>
        </w:rPr>
        <w:t xml:space="preserve">a partir del principio de corresponsabilidad </w:t>
      </w:r>
      <w:r w:rsidR="004D7C29">
        <w:rPr>
          <w:rFonts w:ascii="Verdana" w:eastAsia="Times New Roman" w:hAnsi="Verdana" w:cs="Arial"/>
          <w:iCs/>
          <w:color w:val="000000"/>
        </w:rPr>
        <w:t xml:space="preserve">de la seguridad vial, </w:t>
      </w:r>
      <w:r w:rsidR="00126957">
        <w:rPr>
          <w:rFonts w:ascii="Verdana" w:eastAsia="Times New Roman" w:hAnsi="Verdana" w:cs="Arial"/>
          <w:iCs/>
          <w:color w:val="000000"/>
        </w:rPr>
        <w:t xml:space="preserve">indicado en la </w:t>
      </w:r>
      <w:r w:rsidR="00AA0D16">
        <w:rPr>
          <w:rFonts w:ascii="Verdana" w:eastAsia="Times New Roman" w:hAnsi="Verdana" w:cs="Arial"/>
          <w:b/>
          <w:bCs/>
          <w:iCs/>
          <w:color w:val="000000"/>
        </w:rPr>
        <w:t>L</w:t>
      </w:r>
      <w:r w:rsidR="00126957" w:rsidRPr="00627015">
        <w:rPr>
          <w:rFonts w:ascii="Verdana" w:eastAsia="Times New Roman" w:hAnsi="Verdana" w:cs="Arial"/>
          <w:b/>
          <w:bCs/>
          <w:iCs/>
          <w:color w:val="000000"/>
        </w:rPr>
        <w:t>ey 1503 de 2011</w:t>
      </w:r>
      <w:r w:rsidR="00126957">
        <w:rPr>
          <w:rFonts w:ascii="Verdana" w:eastAsia="Times New Roman" w:hAnsi="Verdana" w:cs="Arial"/>
          <w:iCs/>
          <w:color w:val="000000"/>
        </w:rPr>
        <w:t xml:space="preserve"> que atañe a todas las entidades tanto públicas como privadas con el fin de salvar vidas</w:t>
      </w:r>
      <w:r w:rsidR="004E10DB">
        <w:rPr>
          <w:rFonts w:ascii="Verdana" w:eastAsia="Times New Roman" w:hAnsi="Verdana" w:cs="Arial"/>
          <w:iCs/>
          <w:color w:val="000000"/>
        </w:rPr>
        <w:t xml:space="preserve"> y alcanzar la meta a nivel nacional de reducción de las cifras de siniestralidad vial.</w:t>
      </w:r>
      <w:r w:rsidR="00714985">
        <w:rPr>
          <w:rFonts w:ascii="Verdana" w:eastAsia="Times New Roman" w:hAnsi="Verdana" w:cs="Arial"/>
          <w:iCs/>
          <w:color w:val="000000"/>
        </w:rPr>
        <w:t xml:space="preserve"> </w:t>
      </w:r>
    </w:p>
    <w:p w14:paraId="4DD94E63" w14:textId="77777777" w:rsidR="00B929B3" w:rsidRDefault="00B929B3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</w:p>
    <w:p w14:paraId="7036083F" w14:textId="2294EDBC" w:rsidR="00DA6FAC" w:rsidRDefault="000E1715" w:rsidP="00EE5CD6">
      <w:pPr>
        <w:spacing w:line="240" w:lineRule="auto"/>
        <w:contextualSpacing/>
        <w:jc w:val="both"/>
        <w:rPr>
          <w:rFonts w:ascii="Verdana" w:eastAsia="Times New Roman" w:hAnsi="Verdana" w:cs="Arial"/>
          <w:b/>
          <w:bCs/>
          <w:iCs/>
          <w:color w:val="000000"/>
        </w:rPr>
      </w:pPr>
      <w:r>
        <w:rPr>
          <w:rFonts w:ascii="Verdana" w:eastAsia="Times New Roman" w:hAnsi="Verdana" w:cs="Arial"/>
          <w:iCs/>
          <w:color w:val="000000"/>
        </w:rPr>
        <w:t>L</w:t>
      </w:r>
      <w:r w:rsidR="009B44F8">
        <w:rPr>
          <w:rFonts w:ascii="Verdana" w:eastAsia="Times New Roman" w:hAnsi="Verdana" w:cs="Arial"/>
          <w:iCs/>
          <w:color w:val="000000"/>
        </w:rPr>
        <w:t xml:space="preserve">a presente </w:t>
      </w:r>
      <w:r w:rsidR="00DA6FAC" w:rsidRPr="00DA6FAC">
        <w:rPr>
          <w:rFonts w:ascii="Verdana" w:hAnsi="Verdana" w:cs="Arial"/>
        </w:rPr>
        <w:t>solicitud especial de monitoreo y supervisión del cumplimiento de las obligaciones de las autoridades de tránsito y transporte</w:t>
      </w:r>
      <w:r>
        <w:rPr>
          <w:rFonts w:ascii="Verdana" w:hAnsi="Verdana" w:cs="Arial"/>
        </w:rPr>
        <w:t>,</w:t>
      </w:r>
      <w:r w:rsidR="009B44F8">
        <w:rPr>
          <w:rFonts w:ascii="Verdana" w:eastAsia="Times New Roman" w:hAnsi="Verdana" w:cs="Arial"/>
          <w:iCs/>
          <w:color w:val="000000"/>
        </w:rPr>
        <w:t xml:space="preserve"> tiene como fundamento </w:t>
      </w:r>
      <w:r w:rsidR="00B14FB0">
        <w:rPr>
          <w:rFonts w:ascii="Verdana" w:eastAsia="Times New Roman" w:hAnsi="Verdana" w:cs="Arial"/>
          <w:iCs/>
          <w:color w:val="000000"/>
        </w:rPr>
        <w:t xml:space="preserve">las competencias otorgadas </w:t>
      </w:r>
      <w:r w:rsidR="00644B4B">
        <w:rPr>
          <w:rFonts w:ascii="Verdana" w:eastAsia="Times New Roman" w:hAnsi="Verdana" w:cs="Arial"/>
          <w:iCs/>
          <w:color w:val="000000"/>
        </w:rPr>
        <w:t xml:space="preserve">a </w:t>
      </w:r>
      <w:r w:rsidR="0070224C">
        <w:rPr>
          <w:rFonts w:ascii="Verdana" w:eastAsia="Times New Roman" w:hAnsi="Verdana" w:cs="Arial"/>
          <w:iCs/>
          <w:color w:val="000000"/>
        </w:rPr>
        <w:t>l</w:t>
      </w:r>
      <w:r w:rsidR="00644B4B">
        <w:rPr>
          <w:rFonts w:ascii="Verdana" w:eastAsia="Times New Roman" w:hAnsi="Verdana" w:cs="Arial"/>
          <w:iCs/>
          <w:color w:val="000000"/>
        </w:rPr>
        <w:t xml:space="preserve">a Superintendencia de Transporte </w:t>
      </w:r>
      <w:r w:rsidR="009B44F8">
        <w:rPr>
          <w:rFonts w:ascii="Verdana" w:eastAsia="Times New Roman" w:hAnsi="Verdana" w:cs="Arial"/>
          <w:iCs/>
          <w:color w:val="000000"/>
        </w:rPr>
        <w:t xml:space="preserve">sustentada en el </w:t>
      </w:r>
      <w:r w:rsidR="0070224C" w:rsidRPr="0070224C">
        <w:rPr>
          <w:rFonts w:ascii="Verdana" w:eastAsia="Times New Roman" w:hAnsi="Verdana" w:cs="Arial"/>
          <w:b/>
          <w:bCs/>
          <w:iCs/>
          <w:color w:val="000000"/>
        </w:rPr>
        <w:t>Decreto 2409 de 2018</w:t>
      </w:r>
      <w:r w:rsidR="00DA6FAC">
        <w:rPr>
          <w:rFonts w:ascii="Verdana" w:eastAsia="Times New Roman" w:hAnsi="Verdana" w:cs="Arial"/>
          <w:iCs/>
          <w:color w:val="000000"/>
        </w:rPr>
        <w:t xml:space="preserve">, como ente de control y vigilancia en el ejercicio de las obligaciones </w:t>
      </w:r>
      <w:r w:rsidR="003D3B59">
        <w:rPr>
          <w:rFonts w:ascii="Verdana" w:eastAsia="Times New Roman" w:hAnsi="Verdana" w:cs="Arial"/>
          <w:iCs/>
          <w:color w:val="000000"/>
        </w:rPr>
        <w:t xml:space="preserve">de </w:t>
      </w:r>
      <w:r w:rsidR="003D3B59" w:rsidRPr="00DA6FAC">
        <w:rPr>
          <w:rFonts w:ascii="Verdana" w:eastAsia="Times New Roman" w:hAnsi="Verdana" w:cs="Arial"/>
          <w:iCs/>
          <w:color w:val="000000"/>
        </w:rPr>
        <w:t xml:space="preserve">las autoridades </w:t>
      </w:r>
      <w:r w:rsidR="009B44F8" w:rsidRPr="00DA6FAC">
        <w:rPr>
          <w:rFonts w:ascii="Verdana" w:eastAsia="Times New Roman" w:hAnsi="Verdana" w:cs="Arial"/>
          <w:iCs/>
          <w:color w:val="000000"/>
        </w:rPr>
        <w:t>y organismos de tránsito, en el marco de sus competencias</w:t>
      </w:r>
      <w:r>
        <w:rPr>
          <w:rFonts w:ascii="Verdana" w:eastAsia="Times New Roman" w:hAnsi="Verdana" w:cs="Arial"/>
          <w:iCs/>
          <w:color w:val="000000"/>
        </w:rPr>
        <w:t>;</w:t>
      </w:r>
      <w:r w:rsidR="009B44F8" w:rsidRPr="00DA6FAC">
        <w:rPr>
          <w:rFonts w:ascii="Verdana" w:eastAsia="Times New Roman" w:hAnsi="Verdana" w:cs="Arial"/>
          <w:iCs/>
          <w:color w:val="000000"/>
        </w:rPr>
        <w:t xml:space="preserve"> entr</w:t>
      </w:r>
      <w:r w:rsidR="009B44F8">
        <w:rPr>
          <w:rFonts w:ascii="Verdana" w:eastAsia="Times New Roman" w:hAnsi="Verdana" w:cs="Arial"/>
          <w:iCs/>
          <w:color w:val="000000"/>
        </w:rPr>
        <w:t>e ellas la función relacionada con el ejercicio del</w:t>
      </w:r>
      <w:r w:rsidR="00420213">
        <w:rPr>
          <w:rFonts w:ascii="Verdana" w:eastAsia="Times New Roman" w:hAnsi="Verdana" w:cs="Arial"/>
          <w:iCs/>
          <w:color w:val="000000"/>
        </w:rPr>
        <w:t xml:space="preserve"> </w:t>
      </w:r>
      <w:r w:rsidR="003D3B59">
        <w:rPr>
          <w:rFonts w:ascii="Verdana" w:eastAsia="Times New Roman" w:hAnsi="Verdana" w:cs="Arial"/>
          <w:iCs/>
          <w:color w:val="000000"/>
        </w:rPr>
        <w:t>co</w:t>
      </w:r>
      <w:r w:rsidR="00420213">
        <w:rPr>
          <w:rFonts w:ascii="Verdana" w:eastAsia="Times New Roman" w:hAnsi="Verdana" w:cs="Arial"/>
          <w:iCs/>
          <w:color w:val="000000"/>
        </w:rPr>
        <w:t xml:space="preserve">ntrol </w:t>
      </w:r>
      <w:r w:rsidR="009B44F8">
        <w:rPr>
          <w:rFonts w:ascii="Verdana" w:eastAsia="Times New Roman" w:hAnsi="Verdana" w:cs="Arial"/>
          <w:iCs/>
          <w:color w:val="000000"/>
        </w:rPr>
        <w:t>y vigilancia en el cumplimiento de las normas de tránsito en materia de seguridad vial</w:t>
      </w:r>
      <w:r w:rsidR="00DA6FAC">
        <w:rPr>
          <w:rFonts w:ascii="Verdana" w:eastAsia="Times New Roman" w:hAnsi="Verdana" w:cs="Arial"/>
          <w:iCs/>
          <w:color w:val="000000"/>
        </w:rPr>
        <w:t xml:space="preserve"> y </w:t>
      </w:r>
      <w:r w:rsidR="00DA6FAC" w:rsidRPr="00DA6FAC">
        <w:rPr>
          <w:rFonts w:ascii="Verdana" w:eastAsia="Times New Roman" w:hAnsi="Verdana" w:cs="Arial"/>
          <w:b/>
          <w:bCs/>
          <w:iCs/>
          <w:color w:val="000000"/>
        </w:rPr>
        <w:t>de cumplir con los reportes</w:t>
      </w:r>
      <w:r w:rsidR="00DA6FAC">
        <w:rPr>
          <w:rFonts w:ascii="Verdana" w:eastAsia="Times New Roman" w:hAnsi="Verdana" w:cs="Arial"/>
          <w:b/>
          <w:bCs/>
          <w:iCs/>
          <w:color w:val="000000"/>
        </w:rPr>
        <w:t xml:space="preserve"> y suministro de la información legalmente solicitada por e</w:t>
      </w:r>
      <w:r w:rsidR="00DA6FAC">
        <w:rPr>
          <w:rFonts w:ascii="Verdana" w:eastAsia="Times New Roman" w:hAnsi="Verdana" w:cs="Arial"/>
          <w:iCs/>
          <w:color w:val="000000"/>
        </w:rPr>
        <w:t xml:space="preserve">l </w:t>
      </w:r>
      <w:r w:rsidR="00DA6FAC" w:rsidRPr="00DA6FAC">
        <w:rPr>
          <w:rFonts w:ascii="Verdana" w:eastAsia="Times New Roman" w:hAnsi="Verdana" w:cs="Arial"/>
          <w:b/>
          <w:bCs/>
          <w:iCs/>
          <w:color w:val="000000"/>
        </w:rPr>
        <w:t>Ministerio de Transporte</w:t>
      </w:r>
      <w:r w:rsidR="00DA6FAC">
        <w:rPr>
          <w:rFonts w:ascii="Verdana" w:eastAsia="Times New Roman" w:hAnsi="Verdana" w:cs="Arial"/>
          <w:b/>
          <w:bCs/>
          <w:iCs/>
          <w:color w:val="000000"/>
        </w:rPr>
        <w:t>.</w:t>
      </w:r>
    </w:p>
    <w:p w14:paraId="3B07337C" w14:textId="77777777" w:rsidR="00DA6FAC" w:rsidRDefault="00DA6FAC" w:rsidP="00EE5CD6">
      <w:pPr>
        <w:spacing w:line="240" w:lineRule="auto"/>
        <w:contextualSpacing/>
        <w:jc w:val="both"/>
        <w:rPr>
          <w:rFonts w:ascii="Verdana" w:eastAsia="Times New Roman" w:hAnsi="Verdana" w:cs="Arial"/>
          <w:b/>
          <w:bCs/>
          <w:iCs/>
          <w:color w:val="000000"/>
        </w:rPr>
      </w:pPr>
    </w:p>
    <w:p w14:paraId="04FEB964" w14:textId="4670FC12" w:rsidR="009B44F8" w:rsidRPr="00FC66E1" w:rsidRDefault="00FC66E1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  <w:r w:rsidRPr="00FC66E1">
        <w:rPr>
          <w:rFonts w:ascii="Verdana" w:eastAsia="Times New Roman" w:hAnsi="Verdana" w:cs="Arial"/>
          <w:iCs/>
          <w:color w:val="000000"/>
        </w:rPr>
        <w:t>Se adjunta a la presente solicitud</w:t>
      </w:r>
      <w:r w:rsidR="000E1715">
        <w:rPr>
          <w:rFonts w:ascii="Verdana" w:eastAsia="Times New Roman" w:hAnsi="Verdana" w:cs="Arial"/>
          <w:iCs/>
          <w:color w:val="000000"/>
        </w:rPr>
        <w:t>,</w:t>
      </w:r>
      <w:r w:rsidRPr="00FC66E1">
        <w:rPr>
          <w:rFonts w:ascii="Verdana" w:eastAsia="Times New Roman" w:hAnsi="Verdana" w:cs="Arial"/>
          <w:iCs/>
          <w:color w:val="000000"/>
        </w:rPr>
        <w:t xml:space="preserve"> </w:t>
      </w:r>
      <w:r w:rsidR="00DA6FAC" w:rsidRPr="00FC66E1">
        <w:rPr>
          <w:rFonts w:ascii="Verdana" w:eastAsia="Times New Roman" w:hAnsi="Verdana" w:cs="Arial"/>
          <w:iCs/>
          <w:color w:val="000000"/>
        </w:rPr>
        <w:t xml:space="preserve">el </w:t>
      </w:r>
      <w:r w:rsidR="00DA6FAC" w:rsidRPr="00FC66E1">
        <w:rPr>
          <w:rFonts w:ascii="Verdana" w:eastAsia="Times New Roman" w:hAnsi="Verdana" w:cs="Arial"/>
          <w:b/>
          <w:bCs/>
          <w:iCs/>
          <w:color w:val="000000"/>
        </w:rPr>
        <w:t xml:space="preserve">análisis de los reportes </w:t>
      </w:r>
      <w:r w:rsidRPr="00FC66E1">
        <w:rPr>
          <w:rFonts w:ascii="Verdana" w:eastAsia="Times New Roman" w:hAnsi="Verdana" w:cs="Arial"/>
          <w:b/>
          <w:bCs/>
          <w:iCs/>
          <w:color w:val="000000"/>
        </w:rPr>
        <w:t>efectuados por las autoridades obligadas</w:t>
      </w:r>
      <w:r w:rsidRPr="00FC66E1">
        <w:rPr>
          <w:rFonts w:ascii="Verdana" w:eastAsia="Times New Roman" w:hAnsi="Verdana" w:cs="Arial"/>
          <w:iCs/>
          <w:color w:val="000000"/>
        </w:rPr>
        <w:t xml:space="preserve">, procesado por la </w:t>
      </w:r>
      <w:r w:rsidR="00DA6FAC" w:rsidRPr="00FC66E1">
        <w:rPr>
          <w:rFonts w:ascii="Verdana" w:eastAsia="Times New Roman" w:hAnsi="Verdana" w:cs="Arial"/>
          <w:iCs/>
          <w:color w:val="000000"/>
        </w:rPr>
        <w:t xml:space="preserve">ANSV </w:t>
      </w:r>
      <w:r w:rsidRPr="00FC66E1">
        <w:rPr>
          <w:rFonts w:ascii="Verdana" w:eastAsia="Times New Roman" w:hAnsi="Verdana" w:cs="Arial"/>
          <w:iCs/>
          <w:color w:val="000000"/>
        </w:rPr>
        <w:t>en razón a su función de seguimiento, como</w:t>
      </w:r>
      <w:r w:rsidR="00DA6FAC" w:rsidRPr="00FC66E1">
        <w:rPr>
          <w:rFonts w:ascii="Verdana" w:eastAsia="Times New Roman" w:hAnsi="Verdana" w:cs="Arial"/>
          <w:iCs/>
          <w:color w:val="000000"/>
        </w:rPr>
        <w:t xml:space="preserve"> insumo fundamental </w:t>
      </w:r>
      <w:r w:rsidRPr="00FC66E1">
        <w:rPr>
          <w:rFonts w:ascii="Verdana" w:eastAsia="Times New Roman" w:hAnsi="Verdana" w:cs="Arial"/>
          <w:iCs/>
          <w:color w:val="000000"/>
        </w:rPr>
        <w:t xml:space="preserve">para el ejercicio de la vigilancia por parte de su entidad, sirviendo de prueba de la presunta configuración de una de las causales de suspensión y cancelación de la habilitación de los organismos apoyo y de tránsito descrito en el numeral </w:t>
      </w:r>
      <w:r w:rsidRPr="00FC66E1">
        <w:rPr>
          <w:rFonts w:ascii="Verdana" w:eastAsia="Times New Roman" w:hAnsi="Verdana" w:cs="Arial"/>
          <w:b/>
          <w:bCs/>
          <w:iCs/>
          <w:color w:val="000000"/>
        </w:rPr>
        <w:t>11 del art. 19 de la ley 1702 de 2013</w:t>
      </w:r>
      <w:r w:rsidRPr="00FC66E1">
        <w:rPr>
          <w:rFonts w:ascii="Verdana" w:eastAsia="Times New Roman" w:hAnsi="Verdana" w:cs="Arial"/>
          <w:iCs/>
          <w:color w:val="000000"/>
        </w:rPr>
        <w:t>, el cual señala:</w:t>
      </w:r>
    </w:p>
    <w:p w14:paraId="118C273A" w14:textId="77777777" w:rsidR="009B44F8" w:rsidRDefault="009B44F8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</w:p>
    <w:p w14:paraId="2944DF7A" w14:textId="2D1CCABB" w:rsidR="00D648A0" w:rsidRPr="00FC66E1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i/>
          <w:iCs/>
          <w:color w:val="000000"/>
        </w:rPr>
      </w:pPr>
      <w:r w:rsidRPr="00FC66E1">
        <w:rPr>
          <w:rFonts w:ascii="Verdana" w:eastAsia="Times New Roman" w:hAnsi="Verdana" w:cs="Arial"/>
          <w:b/>
          <w:bCs/>
          <w:iCs/>
          <w:color w:val="000000"/>
        </w:rPr>
        <w:tab/>
        <w:t>“</w:t>
      </w:r>
      <w:r w:rsidRPr="00FC66E1">
        <w:rPr>
          <w:rFonts w:ascii="Verdana" w:eastAsia="Times New Roman" w:hAnsi="Verdana" w:cs="Arial"/>
          <w:b/>
          <w:bCs/>
          <w:i/>
          <w:iCs/>
          <w:color w:val="000000"/>
        </w:rPr>
        <w:t xml:space="preserve">Artículo 19: </w:t>
      </w:r>
      <w:r w:rsidR="00D2175A" w:rsidRPr="00FC66E1">
        <w:rPr>
          <w:rFonts w:ascii="Verdana" w:eastAsia="Times New Roman" w:hAnsi="Verdana" w:cs="Arial"/>
          <w:i/>
          <w:iCs/>
          <w:color w:val="000000"/>
        </w:rPr>
        <w:t xml:space="preserve">Causales de suspensión y cancelación de la habilitación de </w:t>
      </w:r>
      <w:r w:rsidRPr="00FC66E1">
        <w:rPr>
          <w:rFonts w:ascii="Verdana" w:eastAsia="Times New Roman" w:hAnsi="Verdana" w:cs="Arial"/>
          <w:i/>
          <w:iCs/>
          <w:color w:val="000000"/>
        </w:rPr>
        <w:tab/>
      </w:r>
      <w:r w:rsidR="00D2175A" w:rsidRPr="00FC66E1">
        <w:rPr>
          <w:rFonts w:ascii="Verdana" w:eastAsia="Times New Roman" w:hAnsi="Verdana" w:cs="Arial"/>
          <w:i/>
          <w:iCs/>
          <w:color w:val="000000"/>
        </w:rPr>
        <w:t>los organismos de ap</w:t>
      </w:r>
      <w:r w:rsidRPr="00FC66E1">
        <w:rPr>
          <w:rFonts w:ascii="Verdana" w:eastAsia="Times New Roman" w:hAnsi="Verdana" w:cs="Arial"/>
          <w:i/>
          <w:iCs/>
          <w:color w:val="000000"/>
        </w:rPr>
        <w:t>oyo y de tránsito.</w:t>
      </w:r>
    </w:p>
    <w:p w14:paraId="6A9E73E9" w14:textId="77777777" w:rsidR="00D648A0" w:rsidRPr="00FC66E1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</w:p>
    <w:p w14:paraId="479CC9A7" w14:textId="404AC917" w:rsidR="00D648A0" w:rsidRPr="00FC66E1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  <w:r w:rsidRPr="00FC66E1">
        <w:rPr>
          <w:rFonts w:ascii="Verdana" w:eastAsia="Times New Roman" w:hAnsi="Verdana" w:cs="Arial"/>
          <w:b/>
          <w:iCs/>
          <w:color w:val="000000"/>
        </w:rPr>
        <w:tab/>
      </w:r>
      <w:r w:rsidRPr="00FC66E1">
        <w:rPr>
          <w:rFonts w:ascii="Verdana" w:eastAsia="Times New Roman" w:hAnsi="Verdana" w:cs="Arial"/>
          <w:b/>
          <w:i/>
          <w:iCs/>
          <w:color w:val="000000"/>
        </w:rPr>
        <w:t>11.</w:t>
      </w:r>
      <w:r w:rsidRPr="00FC66E1">
        <w:rPr>
          <w:rFonts w:ascii="Verdana" w:eastAsia="Times New Roman" w:hAnsi="Verdana" w:cs="Arial"/>
          <w:iCs/>
          <w:color w:val="000000"/>
        </w:rPr>
        <w:t xml:space="preserve"> </w:t>
      </w:r>
      <w:r w:rsidR="00D2175A" w:rsidRPr="000E1715">
        <w:rPr>
          <w:rFonts w:ascii="Verdana" w:eastAsia="Times New Roman" w:hAnsi="Verdana" w:cs="Arial"/>
          <w:b/>
          <w:bCs/>
          <w:i/>
          <w:color w:val="000000"/>
          <w:u w:val="single"/>
        </w:rPr>
        <w:t>No hacer</w:t>
      </w:r>
      <w:r w:rsidR="00D2175A" w:rsidRPr="00FC66E1">
        <w:rPr>
          <w:rFonts w:ascii="Verdana" w:eastAsia="Times New Roman" w:hAnsi="Verdana" w:cs="Arial"/>
          <w:b/>
          <w:bCs/>
          <w:i/>
          <w:color w:val="000000"/>
        </w:rPr>
        <w:t xml:space="preserve"> </w:t>
      </w:r>
      <w:r w:rsidR="00D2175A" w:rsidRPr="00FC66E1">
        <w:rPr>
          <w:rFonts w:ascii="Verdana" w:eastAsia="Times New Roman" w:hAnsi="Verdana" w:cs="Arial"/>
          <w:b/>
          <w:bCs/>
          <w:i/>
          <w:color w:val="000000"/>
          <w:u w:val="single"/>
        </w:rPr>
        <w:t xml:space="preserve">los reporte e informes obligatorios de acuerdo con </w:t>
      </w:r>
      <w:r w:rsidRPr="00FC66E1">
        <w:rPr>
          <w:rFonts w:ascii="Verdana" w:eastAsia="Times New Roman" w:hAnsi="Verdana" w:cs="Arial"/>
          <w:b/>
          <w:bCs/>
          <w:i/>
          <w:color w:val="000000"/>
        </w:rPr>
        <w:tab/>
      </w:r>
      <w:r w:rsidR="00D2175A" w:rsidRPr="00FC66E1">
        <w:rPr>
          <w:rFonts w:ascii="Verdana" w:eastAsia="Times New Roman" w:hAnsi="Verdana" w:cs="Arial"/>
          <w:b/>
          <w:bCs/>
          <w:i/>
          <w:color w:val="000000"/>
          <w:u w:val="single"/>
        </w:rPr>
        <w:t xml:space="preserve">lo que sobre el particular señalen el Ministerio de Transporte y la </w:t>
      </w:r>
      <w:r w:rsidRPr="00FC66E1">
        <w:rPr>
          <w:rFonts w:ascii="Verdana" w:eastAsia="Times New Roman" w:hAnsi="Verdana" w:cs="Arial"/>
          <w:b/>
          <w:bCs/>
          <w:i/>
          <w:color w:val="000000"/>
        </w:rPr>
        <w:tab/>
      </w:r>
      <w:r w:rsidR="00D2175A" w:rsidRPr="00FC66E1">
        <w:rPr>
          <w:rFonts w:ascii="Verdana" w:eastAsia="Times New Roman" w:hAnsi="Verdana" w:cs="Arial"/>
          <w:b/>
          <w:bCs/>
          <w:i/>
          <w:color w:val="000000"/>
          <w:u w:val="single"/>
        </w:rPr>
        <w:t>Superintendencia de Puertos y Transporte</w:t>
      </w:r>
      <w:r w:rsidR="00D2175A" w:rsidRPr="00FC66E1">
        <w:rPr>
          <w:rFonts w:ascii="Verdana" w:eastAsia="Times New Roman" w:hAnsi="Verdana" w:cs="Arial"/>
          <w:iCs/>
          <w:color w:val="000000"/>
        </w:rPr>
        <w:t xml:space="preserve">” </w:t>
      </w:r>
    </w:p>
    <w:p w14:paraId="7D3A35F3" w14:textId="77777777" w:rsidR="00D648A0" w:rsidRPr="00FC66E1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</w:p>
    <w:p w14:paraId="7DB16D56" w14:textId="6F610C4D" w:rsidR="00D648A0" w:rsidRPr="00FC66E1" w:rsidRDefault="00FC66E1" w:rsidP="00EE5CD6">
      <w:pPr>
        <w:spacing w:line="240" w:lineRule="auto"/>
        <w:contextualSpacing/>
        <w:jc w:val="both"/>
        <w:rPr>
          <w:rFonts w:ascii="Verdana" w:eastAsia="Times New Roman" w:hAnsi="Verdana" w:cs="Arial"/>
          <w:bCs/>
          <w:iCs/>
          <w:color w:val="000000"/>
        </w:rPr>
      </w:pPr>
      <w:r w:rsidRPr="00FC66E1">
        <w:rPr>
          <w:rFonts w:ascii="Verdana" w:eastAsia="Times New Roman" w:hAnsi="Verdana" w:cs="Arial"/>
          <w:iCs/>
          <w:color w:val="000000"/>
        </w:rPr>
        <w:t xml:space="preserve">Encuentra en </w:t>
      </w:r>
      <w:r w:rsidR="00D2175A" w:rsidRPr="00FC66E1">
        <w:rPr>
          <w:rFonts w:ascii="Verdana" w:eastAsia="Times New Roman" w:hAnsi="Verdana" w:cs="Arial"/>
          <w:iCs/>
          <w:color w:val="000000"/>
        </w:rPr>
        <w:t xml:space="preserve">concordancia con el </w:t>
      </w:r>
      <w:r w:rsidR="00D648A0" w:rsidRPr="00FC66E1">
        <w:rPr>
          <w:rFonts w:ascii="Verdana" w:eastAsia="Times New Roman" w:hAnsi="Verdana" w:cs="Arial"/>
          <w:iCs/>
          <w:color w:val="000000"/>
        </w:rPr>
        <w:t xml:space="preserve">literal c del </w:t>
      </w:r>
      <w:r w:rsidR="00D648A0" w:rsidRPr="00FC66E1">
        <w:rPr>
          <w:rFonts w:ascii="Verdana" w:eastAsia="Times New Roman" w:hAnsi="Verdana" w:cs="Arial"/>
          <w:bCs/>
          <w:iCs/>
          <w:color w:val="000000"/>
        </w:rPr>
        <w:t xml:space="preserve">artículo </w:t>
      </w:r>
      <w:r w:rsidR="00D2175A" w:rsidRPr="00FC66E1">
        <w:rPr>
          <w:rFonts w:ascii="Verdana" w:eastAsia="Times New Roman" w:hAnsi="Verdana" w:cs="Arial"/>
          <w:bCs/>
          <w:iCs/>
          <w:color w:val="000000"/>
        </w:rPr>
        <w:t>46 d</w:t>
      </w:r>
      <w:r w:rsidR="00D648A0" w:rsidRPr="00FC66E1">
        <w:rPr>
          <w:rFonts w:ascii="Verdana" w:eastAsia="Times New Roman" w:hAnsi="Verdana" w:cs="Arial"/>
          <w:bCs/>
          <w:iCs/>
          <w:color w:val="000000"/>
        </w:rPr>
        <w:t>e la L</w:t>
      </w:r>
      <w:r w:rsidR="00D2175A" w:rsidRPr="00FC66E1">
        <w:rPr>
          <w:rFonts w:ascii="Verdana" w:eastAsia="Times New Roman" w:hAnsi="Verdana" w:cs="Arial"/>
          <w:bCs/>
          <w:iCs/>
          <w:color w:val="000000"/>
        </w:rPr>
        <w:t>ey 336</w:t>
      </w:r>
      <w:r w:rsidR="00D648A0" w:rsidRPr="00FC66E1">
        <w:rPr>
          <w:rFonts w:ascii="Verdana" w:eastAsia="Times New Roman" w:hAnsi="Verdana" w:cs="Arial"/>
          <w:bCs/>
          <w:iCs/>
          <w:color w:val="000000"/>
        </w:rPr>
        <w:t xml:space="preserve"> de 1996</w:t>
      </w:r>
      <w:r w:rsidR="00D2175A" w:rsidRPr="00FC66E1">
        <w:rPr>
          <w:rFonts w:ascii="Verdana" w:eastAsia="Times New Roman" w:hAnsi="Verdana" w:cs="Arial"/>
          <w:bCs/>
          <w:iCs/>
          <w:color w:val="000000"/>
        </w:rPr>
        <w:t>,</w:t>
      </w:r>
      <w:r w:rsidR="00D648A0" w:rsidRPr="00FC66E1">
        <w:rPr>
          <w:rFonts w:ascii="Verdana" w:eastAsia="Times New Roman" w:hAnsi="Verdana" w:cs="Arial"/>
          <w:bCs/>
          <w:iCs/>
          <w:color w:val="000000"/>
        </w:rPr>
        <w:t xml:space="preserve"> modificado por el artículo 320 del Decreto 1122 de 1999, el cual señala: </w:t>
      </w:r>
    </w:p>
    <w:p w14:paraId="407BC10F" w14:textId="6E9DB28A" w:rsidR="00D648A0" w:rsidRPr="00FC66E1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bCs/>
          <w:iCs/>
          <w:color w:val="000000"/>
        </w:rPr>
      </w:pPr>
    </w:p>
    <w:p w14:paraId="32D75736" w14:textId="2D0AB71D" w:rsidR="00D648A0" w:rsidRPr="00FC66E1" w:rsidRDefault="00D648A0" w:rsidP="00EE5CD6">
      <w:pPr>
        <w:spacing w:line="240" w:lineRule="auto"/>
        <w:contextualSpacing/>
        <w:jc w:val="both"/>
        <w:rPr>
          <w:rFonts w:ascii="Verdana" w:hAnsi="Verdana"/>
          <w:i/>
          <w:color w:val="333333"/>
          <w:shd w:val="clear" w:color="auto" w:fill="FFFFFF"/>
        </w:rPr>
      </w:pPr>
      <w:r w:rsidRPr="00FC66E1">
        <w:rPr>
          <w:rStyle w:val="Textoennegrita"/>
          <w:rFonts w:ascii="Verdana" w:hAnsi="Verdana"/>
          <w:color w:val="333333"/>
          <w:shd w:val="clear" w:color="auto" w:fill="FFFFFF"/>
        </w:rPr>
        <w:tab/>
        <w:t>“</w:t>
      </w:r>
      <w:r w:rsidRPr="00FC66E1">
        <w:rPr>
          <w:rStyle w:val="Textoennegrita"/>
          <w:rFonts w:ascii="Verdana" w:hAnsi="Verdana"/>
          <w:i/>
          <w:color w:val="333333"/>
          <w:shd w:val="clear" w:color="auto" w:fill="FFFFFF"/>
        </w:rPr>
        <w:t>ARTÍCULO </w:t>
      </w:r>
      <w:bookmarkStart w:id="0" w:name="46"/>
      <w:bookmarkEnd w:id="0"/>
      <w:r w:rsidRPr="00FC66E1">
        <w:rPr>
          <w:rStyle w:val="Textoennegrita"/>
          <w:rFonts w:ascii="Verdana" w:hAnsi="Verdana"/>
          <w:i/>
          <w:color w:val="333333"/>
          <w:shd w:val="clear" w:color="auto" w:fill="FFFFFF"/>
        </w:rPr>
        <w:t>46.</w:t>
      </w:r>
      <w:r w:rsidRPr="00FC66E1">
        <w:rPr>
          <w:rFonts w:ascii="Verdana" w:hAnsi="Verdana"/>
          <w:i/>
          <w:color w:val="333333"/>
          <w:shd w:val="clear" w:color="auto" w:fill="FFFFFF"/>
        </w:rPr>
        <w:t>-</w:t>
      </w:r>
      <w:hyperlink r:id="rId9" w:anchor="320" w:history="1">
        <w:r w:rsidRPr="00FC66E1">
          <w:rPr>
            <w:rStyle w:val="Hipervnculo"/>
            <w:rFonts w:ascii="Verdana" w:hAnsi="Verdana"/>
            <w:i/>
            <w:color w:val="auto"/>
            <w:u w:val="none"/>
            <w:shd w:val="clear" w:color="auto" w:fill="FFFFFF"/>
          </w:rPr>
          <w:t xml:space="preserve">Modificado por el Artículo 320 del Decreto 1122 de </w:t>
        </w:r>
        <w:r w:rsidRPr="00FC66E1">
          <w:rPr>
            <w:rStyle w:val="Hipervnculo"/>
            <w:rFonts w:ascii="Verdana" w:hAnsi="Verdana"/>
            <w:i/>
            <w:color w:val="auto"/>
            <w:u w:val="none"/>
            <w:shd w:val="clear" w:color="auto" w:fill="FFFFFF"/>
          </w:rPr>
          <w:tab/>
          <w:t>1999</w:t>
        </w:r>
      </w:hyperlink>
      <w:r w:rsidRPr="00FC66E1">
        <w:rPr>
          <w:rFonts w:ascii="Verdana" w:hAnsi="Verdana"/>
          <w:i/>
          <w:shd w:val="clear" w:color="auto" w:fill="FFFFFF"/>
        </w:rPr>
        <w:t xml:space="preserve">. Con base en </w:t>
      </w:r>
      <w:r w:rsidRPr="00FC66E1">
        <w:rPr>
          <w:rFonts w:ascii="Verdana" w:hAnsi="Verdana"/>
          <w:i/>
          <w:color w:val="333333"/>
          <w:shd w:val="clear" w:color="auto" w:fill="FFFFFF"/>
        </w:rPr>
        <w:t xml:space="preserve">la graduación que se establece en el presente artículo, </w:t>
      </w:r>
      <w:r w:rsidRPr="00FC66E1">
        <w:rPr>
          <w:rFonts w:ascii="Verdana" w:hAnsi="Verdana"/>
          <w:i/>
          <w:color w:val="333333"/>
          <w:shd w:val="clear" w:color="auto" w:fill="FFFFFF"/>
        </w:rPr>
        <w:tab/>
        <w:t xml:space="preserve">las multas oscilarán entre 1 y 2000 salarios mínimos mensuales vigentes </w:t>
      </w:r>
      <w:r w:rsidRPr="00FC66E1">
        <w:rPr>
          <w:rFonts w:ascii="Verdana" w:hAnsi="Verdana"/>
          <w:i/>
          <w:color w:val="333333"/>
          <w:shd w:val="clear" w:color="auto" w:fill="FFFFFF"/>
        </w:rPr>
        <w:tab/>
        <w:t xml:space="preserve">teniendo en cuenta las implicaciones de la infracción y procederán en los </w:t>
      </w:r>
      <w:r w:rsidRPr="00FC66E1">
        <w:rPr>
          <w:rFonts w:ascii="Verdana" w:hAnsi="Verdana"/>
          <w:i/>
          <w:color w:val="333333"/>
          <w:shd w:val="clear" w:color="auto" w:fill="FFFFFF"/>
        </w:rPr>
        <w:tab/>
        <w:t>siguientes casos</w:t>
      </w:r>
    </w:p>
    <w:p w14:paraId="1BAB5463" w14:textId="77777777" w:rsidR="00D648A0" w:rsidRPr="00FC66E1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bCs/>
          <w:iCs/>
          <w:color w:val="000000"/>
        </w:rPr>
      </w:pPr>
    </w:p>
    <w:p w14:paraId="7CC3E994" w14:textId="6FABE390" w:rsidR="00D2175A" w:rsidRPr="00D2175A" w:rsidRDefault="00D648A0" w:rsidP="00EE5CD6">
      <w:pPr>
        <w:spacing w:line="240" w:lineRule="auto"/>
        <w:contextualSpacing/>
        <w:jc w:val="both"/>
        <w:rPr>
          <w:rFonts w:ascii="Verdana" w:eastAsia="Times New Roman" w:hAnsi="Verdana" w:cs="Arial"/>
          <w:b/>
          <w:bCs/>
          <w:i/>
          <w:color w:val="000000"/>
        </w:rPr>
      </w:pPr>
      <w:r w:rsidRPr="00FC66E1">
        <w:rPr>
          <w:rFonts w:ascii="Verdana" w:eastAsia="Times New Roman" w:hAnsi="Verdana" w:cs="Arial"/>
          <w:bCs/>
          <w:iCs/>
          <w:color w:val="000000"/>
        </w:rPr>
        <w:tab/>
      </w:r>
      <w:r w:rsidRPr="00FC66E1">
        <w:rPr>
          <w:rFonts w:ascii="Verdana" w:eastAsia="Times New Roman" w:hAnsi="Verdana" w:cs="Arial"/>
          <w:b/>
          <w:bCs/>
          <w:i/>
          <w:iCs/>
          <w:color w:val="000000"/>
        </w:rPr>
        <w:t>C.</w:t>
      </w:r>
      <w:r w:rsidRPr="00FC66E1">
        <w:rPr>
          <w:rFonts w:ascii="Verdana" w:eastAsia="Times New Roman" w:hAnsi="Verdana" w:cs="Arial"/>
          <w:bCs/>
          <w:iCs/>
          <w:color w:val="000000"/>
        </w:rPr>
        <w:t xml:space="preserve"> </w:t>
      </w:r>
      <w:r w:rsidR="00D2175A" w:rsidRPr="000E1715">
        <w:rPr>
          <w:rFonts w:ascii="Verdana" w:eastAsia="Times New Roman" w:hAnsi="Verdana" w:cs="Arial"/>
          <w:b/>
          <w:bCs/>
          <w:i/>
          <w:color w:val="000000"/>
          <w:u w:val="single"/>
        </w:rPr>
        <w:t xml:space="preserve">En caso de que el sujeto no suministre la información que </w:t>
      </w:r>
      <w:r w:rsidRPr="000E1715">
        <w:rPr>
          <w:rFonts w:ascii="Verdana" w:eastAsia="Times New Roman" w:hAnsi="Verdana" w:cs="Arial"/>
          <w:b/>
          <w:bCs/>
          <w:i/>
          <w:color w:val="000000"/>
          <w:u w:val="single"/>
        </w:rPr>
        <w:tab/>
      </w:r>
      <w:r w:rsidR="00D2175A" w:rsidRPr="000E1715">
        <w:rPr>
          <w:rFonts w:ascii="Verdana" w:eastAsia="Times New Roman" w:hAnsi="Verdana" w:cs="Arial"/>
          <w:b/>
          <w:bCs/>
          <w:i/>
          <w:color w:val="000000"/>
          <w:u w:val="single"/>
        </w:rPr>
        <w:t xml:space="preserve">legalmente le haya sido solicitada y no repose en los archivos de </w:t>
      </w:r>
      <w:r w:rsidRPr="000E1715">
        <w:rPr>
          <w:rFonts w:ascii="Verdana" w:eastAsia="Times New Roman" w:hAnsi="Verdana" w:cs="Arial"/>
          <w:b/>
          <w:bCs/>
          <w:i/>
          <w:color w:val="000000"/>
          <w:u w:val="single"/>
        </w:rPr>
        <w:tab/>
      </w:r>
      <w:r w:rsidR="00D2175A" w:rsidRPr="000E1715">
        <w:rPr>
          <w:rFonts w:ascii="Verdana" w:eastAsia="Times New Roman" w:hAnsi="Verdana" w:cs="Arial"/>
          <w:b/>
          <w:bCs/>
          <w:i/>
          <w:color w:val="000000"/>
          <w:u w:val="single"/>
        </w:rPr>
        <w:t>la entidad solicitante</w:t>
      </w:r>
      <w:r w:rsidR="00D2175A" w:rsidRPr="00FC66E1">
        <w:rPr>
          <w:rFonts w:ascii="Verdana" w:eastAsia="Times New Roman" w:hAnsi="Verdana" w:cs="Arial"/>
          <w:b/>
          <w:bCs/>
          <w:i/>
          <w:color w:val="000000"/>
        </w:rPr>
        <w:t>”</w:t>
      </w:r>
    </w:p>
    <w:p w14:paraId="02E4DC43" w14:textId="77777777" w:rsidR="00D2175A" w:rsidRPr="00D2175A" w:rsidRDefault="00D2175A" w:rsidP="00EE5CD6">
      <w:pPr>
        <w:spacing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</w:p>
    <w:p w14:paraId="1AC07AA2" w14:textId="444540BB" w:rsidR="00D648A0" w:rsidRDefault="00D648A0" w:rsidP="00D648A0">
      <w:pPr>
        <w:spacing w:after="0"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  <w:r w:rsidRPr="00FC66E1">
        <w:rPr>
          <w:rFonts w:ascii="Verdana" w:eastAsia="Times New Roman" w:hAnsi="Verdana" w:cs="Arial"/>
          <w:iCs/>
          <w:color w:val="000000"/>
        </w:rPr>
        <w:t>En el anterior contexto</w:t>
      </w:r>
      <w:r w:rsidR="00D2175A" w:rsidRPr="00FC66E1">
        <w:rPr>
          <w:rFonts w:ascii="Verdana" w:eastAsia="Times New Roman" w:hAnsi="Verdana" w:cs="Arial"/>
          <w:iCs/>
          <w:color w:val="000000"/>
        </w:rPr>
        <w:t>,</w:t>
      </w:r>
      <w:r w:rsidR="00D2175A" w:rsidRPr="00D2175A">
        <w:rPr>
          <w:rFonts w:ascii="Verdana" w:eastAsia="Times New Roman" w:hAnsi="Verdana" w:cs="Arial"/>
          <w:iCs/>
          <w:color w:val="000000"/>
        </w:rPr>
        <w:t xml:space="preserve"> </w:t>
      </w:r>
      <w:r>
        <w:rPr>
          <w:rFonts w:ascii="Verdana" w:eastAsia="Times New Roman" w:hAnsi="Verdana" w:cs="Arial"/>
          <w:iCs/>
          <w:color w:val="000000"/>
        </w:rPr>
        <w:t xml:space="preserve">desde la Agencia Nacional de Seguridad Vial, </w:t>
      </w:r>
      <w:r w:rsidR="00D2175A" w:rsidRPr="00D2175A">
        <w:rPr>
          <w:rFonts w:ascii="Verdana" w:eastAsia="Times New Roman" w:hAnsi="Verdana" w:cs="Arial"/>
          <w:iCs/>
          <w:color w:val="000000"/>
        </w:rPr>
        <w:t xml:space="preserve">agracemos la supervisión, vigilancia y control que al cumplimiento de la presente circular se realice a las autoridades aquí indicadas, sujetos especiales de vigilancia por parte de su entidad, con fundamento en el </w:t>
      </w:r>
      <w:r w:rsidR="00FC66E1">
        <w:rPr>
          <w:rFonts w:ascii="Verdana" w:eastAsia="Times New Roman" w:hAnsi="Verdana" w:cs="Arial"/>
          <w:iCs/>
          <w:color w:val="000000"/>
        </w:rPr>
        <w:t>análisis</w:t>
      </w:r>
      <w:r w:rsidR="00D2175A" w:rsidRPr="00D2175A">
        <w:rPr>
          <w:rFonts w:ascii="Verdana" w:eastAsia="Times New Roman" w:hAnsi="Verdana" w:cs="Arial"/>
          <w:iCs/>
          <w:color w:val="000000"/>
        </w:rPr>
        <w:t xml:space="preserve"> adjunto, con el objetivo de salvaguardar la vida y lograr una reducción del número víctimas fatales y gravedad de las lesiones ocasionadas en siniestros viales, y como resultado, reducir la tasa de siniestralidad en todo el país.</w:t>
      </w:r>
    </w:p>
    <w:p w14:paraId="20449327" w14:textId="77777777" w:rsidR="00932393" w:rsidRDefault="00932393" w:rsidP="00D648A0">
      <w:pPr>
        <w:spacing w:after="0" w:line="240" w:lineRule="auto"/>
        <w:contextualSpacing/>
        <w:jc w:val="both"/>
        <w:rPr>
          <w:rFonts w:ascii="Verdana" w:eastAsia="Times New Roman" w:hAnsi="Verdana" w:cs="Arial"/>
          <w:iCs/>
          <w:color w:val="000000"/>
        </w:rPr>
      </w:pPr>
    </w:p>
    <w:p w14:paraId="3CE59627" w14:textId="411B436F" w:rsidR="00D648A0" w:rsidRDefault="00932393" w:rsidP="00DB7389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CD434A">
        <w:rPr>
          <w:rFonts w:ascii="Verdana" w:eastAsia="Times New Roman" w:hAnsi="Verdana" w:cs="Arial"/>
          <w:iCs/>
          <w:color w:val="000000"/>
        </w:rPr>
        <w:lastRenderedPageBreak/>
        <w:t xml:space="preserve">Con el propósito de dar continuidad al proceso mencionado, ponemos a su disposición el </w:t>
      </w:r>
      <w:r w:rsidR="009B44F8">
        <w:rPr>
          <w:rFonts w:ascii="Verdana" w:eastAsia="Times New Roman" w:hAnsi="Verdana" w:cs="Arial"/>
          <w:iCs/>
          <w:color w:val="000000"/>
        </w:rPr>
        <w:t>análisis de los reportes presentados</w:t>
      </w:r>
      <w:r w:rsidRPr="00CD434A">
        <w:rPr>
          <w:rFonts w:ascii="Verdana" w:eastAsia="Times New Roman" w:hAnsi="Verdana" w:cs="Arial"/>
          <w:iCs/>
          <w:color w:val="000000"/>
        </w:rPr>
        <w:t xml:space="preserve"> </w:t>
      </w:r>
      <w:r w:rsidR="009B44F8">
        <w:rPr>
          <w:rFonts w:ascii="Verdana" w:eastAsia="Times New Roman" w:hAnsi="Verdana" w:cs="Arial"/>
          <w:iCs/>
          <w:color w:val="000000"/>
        </w:rPr>
        <w:t xml:space="preserve">por las autoridades y organismos de tránsito en el marco de la </w:t>
      </w:r>
      <w:r w:rsidR="009B44F8" w:rsidRPr="00FC66E1">
        <w:rPr>
          <w:rFonts w:ascii="Verdana" w:eastAsia="Times New Roman" w:hAnsi="Verdana" w:cs="Arial"/>
          <w:b/>
          <w:bCs/>
          <w:iCs/>
          <w:color w:val="000000"/>
        </w:rPr>
        <w:t>estrategia PLAN 365</w:t>
      </w:r>
      <w:r w:rsidR="009B44F8">
        <w:rPr>
          <w:rFonts w:ascii="Verdana" w:eastAsia="Times New Roman" w:hAnsi="Verdana" w:cs="Arial"/>
          <w:iCs/>
          <w:color w:val="000000"/>
        </w:rPr>
        <w:t xml:space="preserve"> indicado en la cir</w:t>
      </w:r>
      <w:r w:rsidR="00FC66E1">
        <w:rPr>
          <w:rFonts w:ascii="Verdana" w:eastAsia="Times New Roman" w:hAnsi="Verdana" w:cs="Arial"/>
          <w:iCs/>
          <w:color w:val="000000"/>
        </w:rPr>
        <w:t>c</w:t>
      </w:r>
      <w:r w:rsidR="009B44F8">
        <w:rPr>
          <w:rFonts w:ascii="Verdana" w:eastAsia="Times New Roman" w:hAnsi="Verdana" w:cs="Arial"/>
          <w:iCs/>
          <w:color w:val="000000"/>
        </w:rPr>
        <w:t xml:space="preserve">ular </w:t>
      </w:r>
      <w:r w:rsidR="009B44F8" w:rsidRPr="00FC66E1">
        <w:rPr>
          <w:rFonts w:ascii="Verdana" w:eastAsia="Times New Roman" w:hAnsi="Verdana" w:cs="Arial"/>
          <w:b/>
          <w:bCs/>
          <w:iCs/>
          <w:color w:val="000000"/>
        </w:rPr>
        <w:t>conjunta No 023 de 2025</w:t>
      </w:r>
      <w:r w:rsidR="000E1715">
        <w:rPr>
          <w:rFonts w:ascii="Verdana" w:eastAsia="Times New Roman" w:hAnsi="Verdana" w:cs="Arial"/>
          <w:b/>
          <w:bCs/>
          <w:iCs/>
          <w:color w:val="000000"/>
        </w:rPr>
        <w:t>,</w:t>
      </w:r>
      <w:r w:rsidR="009B44F8">
        <w:rPr>
          <w:rFonts w:ascii="Verdana" w:eastAsia="Times New Roman" w:hAnsi="Verdana" w:cs="Arial"/>
          <w:iCs/>
          <w:color w:val="000000"/>
        </w:rPr>
        <w:t xml:space="preserve"> en el mismo</w:t>
      </w:r>
      <w:r w:rsidR="000E1715">
        <w:rPr>
          <w:rFonts w:ascii="Verdana" w:eastAsia="Times New Roman" w:hAnsi="Verdana" w:cs="Arial"/>
          <w:iCs/>
          <w:color w:val="000000"/>
        </w:rPr>
        <w:t>,</w:t>
      </w:r>
      <w:r w:rsidR="009B44F8">
        <w:rPr>
          <w:rFonts w:ascii="Verdana" w:eastAsia="Times New Roman" w:hAnsi="Verdana" w:cs="Arial"/>
          <w:iCs/>
          <w:color w:val="000000"/>
        </w:rPr>
        <w:t xml:space="preserve"> se encuentra la relación de l</w:t>
      </w:r>
      <w:r w:rsidR="00FC66E1">
        <w:rPr>
          <w:rFonts w:ascii="Verdana" w:eastAsia="Times New Roman" w:hAnsi="Verdana" w:cs="Arial"/>
          <w:iCs/>
          <w:color w:val="000000"/>
        </w:rPr>
        <w:t>a</w:t>
      </w:r>
      <w:r w:rsidR="009B44F8">
        <w:rPr>
          <w:rFonts w:ascii="Verdana" w:eastAsia="Times New Roman" w:hAnsi="Verdana" w:cs="Arial"/>
          <w:iCs/>
          <w:color w:val="000000"/>
        </w:rPr>
        <w:t>s</w:t>
      </w:r>
      <w:r w:rsidR="00FC66E1">
        <w:rPr>
          <w:rFonts w:ascii="Verdana" w:eastAsia="Times New Roman" w:hAnsi="Verdana" w:cs="Arial"/>
          <w:iCs/>
          <w:color w:val="000000"/>
        </w:rPr>
        <w:t xml:space="preserve"> autoridades y organismos de </w:t>
      </w:r>
      <w:r w:rsidR="00DB7389">
        <w:rPr>
          <w:rFonts w:ascii="Verdana" w:eastAsia="Times New Roman" w:hAnsi="Verdana" w:cs="Arial"/>
          <w:iCs/>
          <w:color w:val="000000"/>
        </w:rPr>
        <w:t>tránsito</w:t>
      </w:r>
      <w:r w:rsidR="00FC66E1">
        <w:rPr>
          <w:rFonts w:ascii="Verdana" w:eastAsia="Times New Roman" w:hAnsi="Verdana" w:cs="Arial"/>
          <w:iCs/>
          <w:color w:val="000000"/>
        </w:rPr>
        <w:t xml:space="preserve"> y transporte</w:t>
      </w:r>
      <w:r w:rsidR="000E1715">
        <w:rPr>
          <w:rFonts w:ascii="Verdana" w:eastAsia="Times New Roman" w:hAnsi="Verdana" w:cs="Arial"/>
          <w:iCs/>
          <w:color w:val="000000"/>
        </w:rPr>
        <w:t>,</w:t>
      </w:r>
      <w:r w:rsidR="009B44F8">
        <w:rPr>
          <w:rFonts w:ascii="Verdana" w:eastAsia="Times New Roman" w:hAnsi="Verdana" w:cs="Arial"/>
          <w:iCs/>
          <w:color w:val="000000"/>
        </w:rPr>
        <w:t xml:space="preserve"> que han </w:t>
      </w:r>
      <w:r w:rsidR="00DB7389">
        <w:rPr>
          <w:rFonts w:ascii="Verdana" w:eastAsia="Times New Roman" w:hAnsi="Verdana" w:cs="Arial"/>
          <w:iCs/>
          <w:color w:val="000000"/>
        </w:rPr>
        <w:t xml:space="preserve">cumplido o no </w:t>
      </w:r>
      <w:r w:rsidR="000E1715">
        <w:rPr>
          <w:rFonts w:ascii="Verdana" w:eastAsia="Times New Roman" w:hAnsi="Verdana" w:cs="Arial"/>
          <w:iCs/>
          <w:color w:val="000000"/>
        </w:rPr>
        <w:t>con dicha obligación</w:t>
      </w:r>
      <w:r w:rsidR="00DB7389">
        <w:rPr>
          <w:rFonts w:ascii="Verdana" w:eastAsia="Times New Roman" w:hAnsi="Verdana" w:cs="Arial"/>
          <w:iCs/>
          <w:color w:val="000000"/>
        </w:rPr>
        <w:t xml:space="preserve"> a la fecha.</w:t>
      </w:r>
    </w:p>
    <w:p w14:paraId="6E24F1EC" w14:textId="34B3BC25" w:rsidR="00B25CC1" w:rsidRPr="00B25CC1" w:rsidRDefault="00B25CC1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>Por último, cualquier inquietud podrá ser dirigida a la </w:t>
      </w:r>
      <w:r w:rsidRPr="00A101F3">
        <w:rPr>
          <w:rFonts w:ascii="Verdana" w:eastAsia="Times New Roman" w:hAnsi="Verdana" w:cs="Arial"/>
          <w:bCs/>
          <w:iCs/>
          <w:color w:val="000000"/>
        </w:rPr>
        <w:t>A</w:t>
      </w:r>
      <w:r w:rsidR="00A101F3" w:rsidRPr="00A101F3">
        <w:rPr>
          <w:rFonts w:ascii="Verdana" w:eastAsia="Times New Roman" w:hAnsi="Verdana" w:cs="Arial"/>
          <w:bCs/>
          <w:iCs/>
          <w:color w:val="000000"/>
        </w:rPr>
        <w:t>gencia Nacional de</w:t>
      </w:r>
      <w:r w:rsidR="00A101F3">
        <w:rPr>
          <w:rFonts w:ascii="Verdana" w:eastAsia="Times New Roman" w:hAnsi="Verdana" w:cs="Arial"/>
          <w:b/>
          <w:bCs/>
          <w:iCs/>
          <w:color w:val="000000"/>
        </w:rPr>
        <w:t xml:space="preserve"> </w:t>
      </w:r>
      <w:r w:rsidR="00A101F3" w:rsidRPr="00A101F3">
        <w:rPr>
          <w:rFonts w:ascii="Verdana" w:eastAsia="Times New Roman" w:hAnsi="Verdana" w:cs="Arial"/>
          <w:bCs/>
          <w:iCs/>
          <w:color w:val="000000"/>
        </w:rPr>
        <w:t>Seguridad Vial</w:t>
      </w:r>
      <w:r w:rsidR="00A101F3" w:rsidRPr="009B44F8">
        <w:rPr>
          <w:rFonts w:ascii="Verdana" w:eastAsia="Times New Roman" w:hAnsi="Verdana" w:cs="Arial"/>
          <w:bCs/>
          <w:iCs/>
          <w:color w:val="000000"/>
        </w:rPr>
        <w:t>,</w:t>
      </w:r>
      <w:r w:rsidRPr="009B44F8">
        <w:rPr>
          <w:rFonts w:ascii="Verdana" w:eastAsia="Times New Roman" w:hAnsi="Verdana" w:cs="Arial"/>
          <w:iCs/>
          <w:color w:val="000000"/>
        </w:rPr>
        <w:t xml:space="preserve"> </w:t>
      </w:r>
      <w:r w:rsidR="00A101F3" w:rsidRPr="009B44F8">
        <w:rPr>
          <w:rFonts w:ascii="Verdana" w:eastAsia="Times New Roman" w:hAnsi="Verdana" w:cs="Arial"/>
          <w:iCs/>
          <w:color w:val="000000"/>
        </w:rPr>
        <w:t>con el fin de</w:t>
      </w:r>
      <w:r w:rsidRPr="00B25CC1">
        <w:rPr>
          <w:rFonts w:ascii="Verdana" w:eastAsia="Times New Roman" w:hAnsi="Verdana" w:cs="Arial"/>
          <w:iCs/>
          <w:color w:val="000000"/>
        </w:rPr>
        <w:t xml:space="preserve"> atender sus consultas, brindar aclaraciones y apoyar en la articulación de los distintos espacios de trabajo con el Departamento en temas relacionados con la Seguridad</w:t>
      </w:r>
      <w:r w:rsidRPr="00B25CC1">
        <w:rPr>
          <w:rFonts w:ascii="Verdana" w:eastAsia="Times New Roman" w:hAnsi="Verdana" w:cs="Arial"/>
          <w:b/>
          <w:bCs/>
          <w:iCs/>
          <w:color w:val="000000"/>
        </w:rPr>
        <w:t xml:space="preserve"> </w:t>
      </w:r>
      <w:r w:rsidRPr="00A101F3">
        <w:rPr>
          <w:rFonts w:ascii="Verdana" w:eastAsia="Times New Roman" w:hAnsi="Verdana" w:cs="Arial"/>
          <w:bCs/>
          <w:iCs/>
          <w:color w:val="000000"/>
        </w:rPr>
        <w:t>Vial</w:t>
      </w:r>
      <w:r w:rsidRPr="00A101F3">
        <w:rPr>
          <w:rFonts w:ascii="Verdana" w:eastAsia="Times New Roman" w:hAnsi="Verdana" w:cs="Arial"/>
          <w:iCs/>
          <w:color w:val="000000"/>
        </w:rPr>
        <w:t>,</w:t>
      </w:r>
      <w:r w:rsidRPr="00B25CC1">
        <w:rPr>
          <w:rFonts w:ascii="Verdana" w:eastAsia="Times New Roman" w:hAnsi="Verdana" w:cs="Arial"/>
          <w:iCs/>
          <w:color w:val="000000"/>
        </w:rPr>
        <w:t xml:space="preserve"> a través del correo electrónico </w:t>
      </w:r>
      <w:hyperlink r:id="rId10" w:history="1">
        <w:r w:rsidRPr="00B25CC1">
          <w:rPr>
            <w:rStyle w:val="Hipervnculo"/>
            <w:rFonts w:ascii="Verdana" w:eastAsia="Times New Roman" w:hAnsi="Verdana" w:cs="Arial"/>
            <w:iCs/>
          </w:rPr>
          <w:t>atencionalciudadano@ansv.gov.co</w:t>
        </w:r>
      </w:hyperlink>
      <w:r w:rsidRPr="00B25CC1">
        <w:rPr>
          <w:rFonts w:ascii="Verdana" w:eastAsia="Times New Roman" w:hAnsi="Verdana" w:cs="Arial"/>
          <w:iCs/>
          <w:color w:val="000000"/>
        </w:rPr>
        <w:t xml:space="preserve"> </w:t>
      </w:r>
    </w:p>
    <w:p w14:paraId="3676C4C8" w14:textId="77777777" w:rsidR="00B25CC1" w:rsidRPr="00B25CC1" w:rsidRDefault="00B25CC1" w:rsidP="00EE5CD6">
      <w:pPr>
        <w:spacing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B25CC1">
        <w:rPr>
          <w:rFonts w:ascii="Verdana" w:eastAsia="Times New Roman" w:hAnsi="Verdana" w:cs="Arial"/>
          <w:iCs/>
          <w:color w:val="000000"/>
        </w:rPr>
        <w:t>Atentamente,</w:t>
      </w:r>
    </w:p>
    <w:p w14:paraId="0166B7FA" w14:textId="2E1D4DF1" w:rsidR="00B25CC1" w:rsidRDefault="00B25CC1" w:rsidP="009514B8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</w:p>
    <w:p w14:paraId="3543E527" w14:textId="6DD7D49E" w:rsidR="00D648A0" w:rsidRDefault="00D648A0" w:rsidP="009514B8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</w:p>
    <w:p w14:paraId="0C04A325" w14:textId="27D1BCA4" w:rsidR="00D648A0" w:rsidRDefault="00D648A0" w:rsidP="009514B8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</w:p>
    <w:p w14:paraId="42085BE6" w14:textId="00A02D7A" w:rsidR="00E30B56" w:rsidRPr="00932393" w:rsidRDefault="00E30B56" w:rsidP="009514B8">
      <w:pPr>
        <w:spacing w:after="0" w:line="240" w:lineRule="auto"/>
        <w:jc w:val="both"/>
        <w:rPr>
          <w:rFonts w:ascii="Verdana" w:eastAsia="Times New Roman" w:hAnsi="Verdana" w:cs="Arial"/>
          <w:b/>
          <w:bCs/>
          <w:iCs/>
          <w:color w:val="000000"/>
        </w:rPr>
      </w:pPr>
      <w:r w:rsidRPr="00932393">
        <w:rPr>
          <w:rFonts w:ascii="Verdana" w:eastAsia="Times New Roman" w:hAnsi="Verdana" w:cs="Arial"/>
          <w:b/>
          <w:bCs/>
          <w:iCs/>
          <w:color w:val="000000"/>
        </w:rPr>
        <w:t>MARIANTONIA</w:t>
      </w:r>
      <w:r w:rsidR="009514B8" w:rsidRPr="00932393">
        <w:rPr>
          <w:rFonts w:ascii="Verdana" w:eastAsia="Times New Roman" w:hAnsi="Verdana" w:cs="Arial"/>
          <w:b/>
          <w:bCs/>
          <w:iCs/>
          <w:color w:val="000000"/>
        </w:rPr>
        <w:t xml:space="preserve"> TABARES PULGARIN</w:t>
      </w:r>
    </w:p>
    <w:p w14:paraId="435407B2" w14:textId="77777777" w:rsidR="00D648A0" w:rsidRDefault="009514B8" w:rsidP="009514B8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9514B8">
        <w:rPr>
          <w:rFonts w:ascii="Verdana" w:eastAsia="Times New Roman" w:hAnsi="Verdana" w:cs="Arial"/>
          <w:iCs/>
          <w:color w:val="000000"/>
        </w:rPr>
        <w:t xml:space="preserve">Directora </w:t>
      </w:r>
      <w:r w:rsidR="00D648A0">
        <w:rPr>
          <w:rFonts w:ascii="Verdana" w:eastAsia="Times New Roman" w:hAnsi="Verdana" w:cs="Arial"/>
          <w:iCs/>
          <w:color w:val="000000"/>
        </w:rPr>
        <w:t xml:space="preserve">General </w:t>
      </w:r>
    </w:p>
    <w:p w14:paraId="62D2CEF3" w14:textId="4481D1A2" w:rsidR="009514B8" w:rsidRDefault="009514B8" w:rsidP="009514B8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  <w:r w:rsidRPr="009514B8">
        <w:rPr>
          <w:rFonts w:ascii="Verdana" w:eastAsia="Times New Roman" w:hAnsi="Verdana" w:cs="Arial"/>
          <w:iCs/>
          <w:color w:val="000000"/>
        </w:rPr>
        <w:t xml:space="preserve">Agencia Nacional de Seguridad </w:t>
      </w:r>
      <w:r>
        <w:rPr>
          <w:rFonts w:ascii="Verdana" w:eastAsia="Times New Roman" w:hAnsi="Verdana" w:cs="Arial"/>
          <w:iCs/>
          <w:color w:val="000000"/>
        </w:rPr>
        <w:t>Vial</w:t>
      </w:r>
    </w:p>
    <w:p w14:paraId="78026857" w14:textId="77777777" w:rsidR="00E34DB3" w:rsidRDefault="00E34DB3" w:rsidP="009514B8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</w:p>
    <w:p w14:paraId="4DDD8506" w14:textId="707924B9" w:rsidR="00B25CC1" w:rsidRPr="00A17693" w:rsidRDefault="00B25CC1" w:rsidP="00A17693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  <w:sz w:val="16"/>
          <w:szCs w:val="16"/>
        </w:rPr>
      </w:pPr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Proyectó: </w:t>
      </w:r>
      <w:r w:rsidR="00D648A0"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Andrés Alfonso </w:t>
      </w:r>
      <w:r w:rsidR="00D648A0"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>González</w:t>
      </w:r>
      <w:r w:rsidR="00D0408B"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 –</w:t>
      </w:r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 Contratista DCI</w:t>
      </w:r>
    </w:p>
    <w:p w14:paraId="31D8019E" w14:textId="03DBDDEB" w:rsidR="00E34DB3" w:rsidRPr="00B25CC1" w:rsidRDefault="00D648A0" w:rsidP="00A17693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</w:rPr>
      </w:pPr>
      <w:r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 w:rsidR="00E34DB3" w:rsidRPr="00D0408B">
        <w:rPr>
          <w:rFonts w:ascii="Verdana" w:eastAsia="Times New Roman" w:hAnsi="Verdana" w:cs="Arial"/>
          <w:iCs/>
          <w:color w:val="000000"/>
          <w:sz w:val="16"/>
          <w:szCs w:val="16"/>
        </w:rPr>
        <w:t>Tania Marcela Suárez Ortíz</w:t>
      </w:r>
      <w:r w:rsidR="00A17693" w:rsidRPr="00D0408B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 - </w:t>
      </w:r>
      <w:r w:rsidR="00E34DB3" w:rsidRPr="00D0408B">
        <w:rPr>
          <w:rFonts w:ascii="Verdana" w:eastAsia="Times New Roman" w:hAnsi="Verdana" w:cs="Arial"/>
          <w:iCs/>
          <w:color w:val="000000"/>
          <w:sz w:val="16"/>
          <w:szCs w:val="16"/>
        </w:rPr>
        <w:t>Pro</w:t>
      </w:r>
      <w:r w:rsidR="00B204BB" w:rsidRPr="00D0408B">
        <w:rPr>
          <w:rFonts w:ascii="Verdana" w:eastAsia="Times New Roman" w:hAnsi="Verdana" w:cs="Arial"/>
          <w:iCs/>
          <w:color w:val="000000"/>
          <w:sz w:val="16"/>
          <w:szCs w:val="16"/>
        </w:rPr>
        <w:t>fesional Especializado</w:t>
      </w:r>
      <w:r w:rsidR="00A17693" w:rsidRPr="00D0408B">
        <w:rPr>
          <w:rFonts w:ascii="Verdana" w:eastAsia="Times New Roman" w:hAnsi="Verdana" w:cs="Arial"/>
          <w:iCs/>
          <w:color w:val="000000"/>
          <w:sz w:val="16"/>
          <w:szCs w:val="16"/>
        </w:rPr>
        <w:t>-Grado 20 -DCI</w:t>
      </w:r>
    </w:p>
    <w:p w14:paraId="2387BEFD" w14:textId="2D6FD803" w:rsidR="00D0408B" w:rsidRPr="00B25CC1" w:rsidRDefault="00D0408B" w:rsidP="00D0408B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  <w:sz w:val="16"/>
          <w:szCs w:val="16"/>
        </w:rPr>
      </w:pPr>
      <w:r w:rsidRPr="00D0408B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Reviso: </w:t>
      </w:r>
      <w:r w:rsidR="00D648A0"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 w:rsidR="00D648A0"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Paula </w:t>
      </w:r>
      <w:proofErr w:type="spellStart"/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>Katerine</w:t>
      </w:r>
      <w:proofErr w:type="spellEnd"/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 Ramos Navarro</w:t>
      </w:r>
    </w:p>
    <w:p w14:paraId="62B48FF3" w14:textId="5E5E87C4" w:rsidR="00D0408B" w:rsidRPr="00B25CC1" w:rsidRDefault="00D648A0" w:rsidP="00D0408B">
      <w:pPr>
        <w:spacing w:after="0" w:line="240" w:lineRule="auto"/>
        <w:jc w:val="both"/>
        <w:rPr>
          <w:rFonts w:ascii="Verdana" w:eastAsia="Times New Roman" w:hAnsi="Verdana" w:cs="Arial"/>
          <w:iCs/>
          <w:color w:val="000000"/>
          <w:sz w:val="16"/>
          <w:szCs w:val="16"/>
        </w:rPr>
      </w:pPr>
      <w:r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>
        <w:rPr>
          <w:rFonts w:ascii="Verdana" w:eastAsia="Times New Roman" w:hAnsi="Verdana" w:cs="Arial"/>
          <w:iCs/>
          <w:color w:val="000000"/>
          <w:sz w:val="16"/>
          <w:szCs w:val="16"/>
        </w:rPr>
        <w:tab/>
      </w:r>
      <w:r w:rsidR="00D0408B"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Directora de Coordinación </w:t>
      </w:r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>Interinstitucional</w:t>
      </w:r>
      <w:r>
        <w:rPr>
          <w:rFonts w:ascii="Verdana" w:eastAsia="Times New Roman" w:hAnsi="Verdana" w:cs="Arial"/>
          <w:iCs/>
          <w:color w:val="000000"/>
          <w:sz w:val="16"/>
          <w:szCs w:val="16"/>
        </w:rPr>
        <w:t>.</w:t>
      </w:r>
      <w:r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 Agencia</w:t>
      </w:r>
      <w:r w:rsidR="00D0408B" w:rsidRPr="00B25CC1">
        <w:rPr>
          <w:rFonts w:ascii="Verdana" w:eastAsia="Times New Roman" w:hAnsi="Verdana" w:cs="Arial"/>
          <w:iCs/>
          <w:color w:val="000000"/>
          <w:sz w:val="16"/>
          <w:szCs w:val="16"/>
        </w:rPr>
        <w:t xml:space="preserve"> Nacional de Seguridad Vial – ANSV</w:t>
      </w:r>
    </w:p>
    <w:p w14:paraId="3BA14B0F" w14:textId="44033F22" w:rsidR="00E3492B" w:rsidRPr="00D2175A" w:rsidRDefault="00E3492B" w:rsidP="00EE5CD6">
      <w:pPr>
        <w:spacing w:line="240" w:lineRule="auto"/>
        <w:contextualSpacing/>
        <w:jc w:val="both"/>
        <w:rPr>
          <w:rFonts w:ascii="Verdana" w:eastAsia="Times New Roman" w:hAnsi="Verdana"/>
          <w:color w:val="000000"/>
        </w:rPr>
      </w:pPr>
    </w:p>
    <w:p w14:paraId="35C951D8" w14:textId="68DE5891" w:rsidR="00E3492B" w:rsidRPr="00932393" w:rsidRDefault="00E3492B" w:rsidP="00EE5CD6">
      <w:pPr>
        <w:spacing w:line="240" w:lineRule="auto"/>
        <w:contextualSpacing/>
        <w:jc w:val="both"/>
        <w:rPr>
          <w:rFonts w:ascii="Verdana" w:eastAsia="Times New Roman" w:hAnsi="Verdana" w:cs="Arial"/>
          <w:color w:val="000000"/>
          <w:sz w:val="16"/>
          <w:szCs w:val="16"/>
        </w:rPr>
      </w:pPr>
      <w:r w:rsidRPr="00932393">
        <w:rPr>
          <w:rFonts w:ascii="Verdana" w:eastAsia="Times New Roman" w:hAnsi="Verdana" w:cs="Arial"/>
          <w:color w:val="000000"/>
          <w:sz w:val="16"/>
          <w:szCs w:val="16"/>
        </w:rPr>
        <w:t xml:space="preserve">Anexo: </w:t>
      </w:r>
      <w:r w:rsidR="00D648A0" w:rsidRPr="00932393">
        <w:rPr>
          <w:rFonts w:ascii="Verdana" w:eastAsia="Times New Roman" w:hAnsi="Verdana" w:cs="Arial"/>
          <w:color w:val="000000"/>
          <w:sz w:val="16"/>
          <w:szCs w:val="16"/>
        </w:rPr>
        <w:tab/>
      </w:r>
      <w:r w:rsidR="00D648A0" w:rsidRPr="00932393">
        <w:rPr>
          <w:rFonts w:ascii="Verdana" w:eastAsia="Times New Roman" w:hAnsi="Verdana" w:cs="Arial"/>
          <w:color w:val="000000"/>
          <w:sz w:val="16"/>
          <w:szCs w:val="16"/>
        </w:rPr>
        <w:tab/>
      </w:r>
      <w:r w:rsidR="00D0408B" w:rsidRPr="00932393">
        <w:rPr>
          <w:rFonts w:ascii="Verdana" w:eastAsia="Times New Roman" w:hAnsi="Verdana" w:cs="Arial"/>
          <w:color w:val="000000"/>
          <w:sz w:val="16"/>
          <w:szCs w:val="16"/>
        </w:rPr>
        <w:t>Informe Consolidado.</w:t>
      </w:r>
    </w:p>
    <w:p w14:paraId="0AAAFBBC" w14:textId="4BCCA1BE" w:rsidR="00D60711" w:rsidRPr="00D2175A" w:rsidRDefault="00E3492B" w:rsidP="00A300AE">
      <w:pPr>
        <w:spacing w:line="240" w:lineRule="auto"/>
        <w:contextualSpacing/>
        <w:jc w:val="both"/>
        <w:rPr>
          <w:rFonts w:ascii="Verdana" w:hAnsi="Verdana"/>
        </w:rPr>
      </w:pPr>
      <w:r w:rsidRPr="00636196">
        <w:rPr>
          <w:rFonts w:ascii="Verdana" w:eastAsia="Times New Roman" w:hAnsi="Verdana" w:cs="Arial"/>
          <w:color w:val="000000"/>
          <w:sz w:val="16"/>
          <w:szCs w:val="16"/>
        </w:rPr>
        <w:t xml:space="preserve">Copia: </w:t>
      </w:r>
      <w:r w:rsidR="00D648A0">
        <w:rPr>
          <w:rFonts w:ascii="Verdana" w:eastAsia="Times New Roman" w:hAnsi="Verdana" w:cs="Arial"/>
          <w:color w:val="000000"/>
          <w:sz w:val="16"/>
          <w:szCs w:val="16"/>
        </w:rPr>
        <w:tab/>
      </w:r>
      <w:r w:rsidR="00D648A0">
        <w:rPr>
          <w:rFonts w:ascii="Verdana" w:eastAsia="Times New Roman" w:hAnsi="Verdana" w:cs="Arial"/>
          <w:color w:val="000000"/>
          <w:sz w:val="16"/>
          <w:szCs w:val="16"/>
        </w:rPr>
        <w:tab/>
      </w:r>
      <w:r w:rsidR="00D0408B" w:rsidRPr="00636196">
        <w:rPr>
          <w:rFonts w:ascii="Verdana" w:eastAsia="Times New Roman" w:hAnsi="Verdana" w:cs="Arial"/>
          <w:color w:val="000000"/>
          <w:sz w:val="16"/>
          <w:szCs w:val="16"/>
        </w:rPr>
        <w:t>Procuraduría</w:t>
      </w:r>
      <w:r w:rsidR="00532267">
        <w:rPr>
          <w:rFonts w:ascii="Verdana" w:eastAsia="Times New Roman" w:hAnsi="Verdana" w:cs="Arial"/>
          <w:color w:val="000000"/>
          <w:sz w:val="16"/>
          <w:szCs w:val="16"/>
        </w:rPr>
        <w:t xml:space="preserve"> General de la Nación.</w:t>
      </w:r>
    </w:p>
    <w:p w14:paraId="05B10ADA" w14:textId="77777777" w:rsidR="00E24762" w:rsidRPr="00D2175A" w:rsidRDefault="00E24762" w:rsidP="00EE5CD6">
      <w:pPr>
        <w:spacing w:line="240" w:lineRule="auto"/>
        <w:jc w:val="both"/>
        <w:rPr>
          <w:rFonts w:ascii="Verdana" w:hAnsi="Verdana"/>
        </w:rPr>
      </w:pPr>
    </w:p>
    <w:sectPr w:rsidR="00E24762" w:rsidRPr="00D2175A" w:rsidSect="00341F53">
      <w:headerReference w:type="default" r:id="rId11"/>
      <w:footerReference w:type="default" r:id="rId12"/>
      <w:pgSz w:w="12242" w:h="18711"/>
      <w:pgMar w:top="283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9F95" w14:textId="77777777" w:rsidR="00C11920" w:rsidRDefault="00C11920" w:rsidP="001B5AF3">
      <w:pPr>
        <w:spacing w:after="0" w:line="240" w:lineRule="auto"/>
      </w:pPr>
      <w:r>
        <w:separator/>
      </w:r>
    </w:p>
  </w:endnote>
  <w:endnote w:type="continuationSeparator" w:id="0">
    <w:p w14:paraId="61E02697" w14:textId="77777777" w:rsidR="00C11920" w:rsidRDefault="00C11920" w:rsidP="001B5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Lohit Devanagari">
    <w:altName w:val="Calibri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5926" w14:textId="20C6782F" w:rsidR="00D648A0" w:rsidRPr="00AB2AA8" w:rsidRDefault="00D648A0" w:rsidP="00D60711">
    <w:pPr>
      <w:pStyle w:val="Piedepgina"/>
      <w:jc w:val="right"/>
      <w:rPr>
        <w:rFonts w:ascii="Verdana" w:hAnsi="Verdana"/>
      </w:rPr>
    </w:pPr>
    <w:r w:rsidRPr="00AB2AA8">
      <w:rPr>
        <w:rFonts w:ascii="Verdana" w:hAnsi="Verdana"/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AC52F5" wp14:editId="7720A04D">
              <wp:simplePos x="0" y="0"/>
              <wp:positionH relativeFrom="column">
                <wp:posOffset>-98442</wp:posOffset>
              </wp:positionH>
              <wp:positionV relativeFrom="paragraph">
                <wp:posOffset>-93980</wp:posOffset>
              </wp:positionV>
              <wp:extent cx="4787900" cy="648586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0" cy="6485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9D6CB8" w14:textId="77777777" w:rsidR="00D648A0" w:rsidRPr="00AB2AA8" w:rsidRDefault="00D648A0" w:rsidP="00947A79">
                          <w:pPr>
                            <w:spacing w:after="0" w:line="240" w:lineRule="auto"/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</w:rPr>
                            <w:t>Agencia Nacional de Seguridad Vial</w:t>
                          </w:r>
                        </w:p>
                        <w:p w14:paraId="0860B8DF" w14:textId="22BCD314" w:rsidR="00D648A0" w:rsidRPr="00AB2AA8" w:rsidRDefault="00D648A0" w:rsidP="00947A79">
                          <w:pPr>
                            <w:spacing w:after="0" w:line="240" w:lineRule="auto"/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Dirección: Av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.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La Esperanza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Calle 24 </w:t>
                          </w:r>
                          <w:proofErr w:type="spellStart"/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°</w:t>
                          </w:r>
                          <w:proofErr w:type="spellEnd"/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60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-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50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, Bogotá </w:t>
                          </w:r>
                        </w:p>
                        <w:p w14:paraId="01A0F751" w14:textId="77777777" w:rsidR="00D648A0" w:rsidRPr="00AB2AA8" w:rsidRDefault="00D648A0" w:rsidP="00947A79">
                          <w:pPr>
                            <w:spacing w:after="0" w:line="240" w:lineRule="auto"/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Complejo Empresarial Gran Estación 2, piso 9</w:t>
                          </w:r>
                        </w:p>
                        <w:p w14:paraId="173C89AA" w14:textId="77777777" w:rsidR="00D648A0" w:rsidRPr="00AB2AA8" w:rsidRDefault="00D648A0" w:rsidP="00947A79">
                          <w:pPr>
                            <w:spacing w:after="0" w:line="240" w:lineRule="auto"/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Conmutador: (+57) 601 739 9080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AC52F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7.75pt;margin-top:-7.4pt;width:377pt;height:51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P6DAIAAPYDAAAOAAAAZHJzL2Uyb0RvYy54bWysU9uO2yAQfa/Uf0C8N3aiXK04q222qSpt&#10;L9K2H4AxjlGBoUBip1/fAXuzaftWlQfEMMOZmTOH7V2vFTkL5yWYkk4nOSXCcKilOZb029fDmzUl&#10;PjBTMwVGlPQiPL3bvX617WwhZtCCqoUjCGJ80dmStiHYIss8b4VmfgJWGHQ24DQLaLpjVjvWIbpW&#10;2SzPl1kHrrYOuPAebx8GJ90l/KYRPHxuGi8CUSXF2kLaXdqruGe7LSuOjtlW8rEM9g9VaCYNJr1C&#10;PbDAyMnJv6C05A48NGHCQWfQNJKL1AN2M83/6OapZVakXpAcb680+f8Hyz+dn+wXR0L/FnocYGrC&#10;20fg3z0xsG+ZOYp756BrBasx8TRSlnXWF+PTSLUvfASpuo9Q45DZKUAC6hunIyvYJ0F0HMDlSrro&#10;A+F4OV+tV5scXRx9y/l6sV6mFKx4fm2dD+8FaBIPJXU41ITOzo8+xGpY8RwSk3lQsj5IpZLhjtVe&#10;OXJmKIBDWiP6b2HKkK6km8VskZANxPdJG1oGFKiSuqTrPK5BMpGNd6ZOIYFJNZyxEmVGeiIjAzeh&#10;r3oMjDRVUF+QKAeDEPHj4KEF95OSDkVYUv/jxJygRH0wSPZmOp9H1SZjvljN0HC3nurWwwxHqJIG&#10;SobjPiSlRx4M3ONQGpn4eqlkrBXFlWgcP0JU762dol6+6+4XAAAA//8DAFBLAwQUAAYACAAAACEA&#10;FoI8zd8AAAAKAQAADwAAAGRycy9kb3ducmV2LnhtbEyPwW7CMBBE75X6D9ZW6qUCh0JICHFQW6lV&#10;r1A+YBMvSdTYjmJDwt93OZXb7s5o9k2+m0wnLjT41lkFi3kEgmzldGtrBcefz1kKwge0GjtnScGV&#10;POyKx4ccM+1Gu6fLIdSCQ6zPUEETQp9J6auGDPq568mydnKDwcDrUEs94MjhppOvUbSWBlvLHxrs&#10;6aOh6vdwNgpO3+NLvBnLr3BM9qv1O7ZJ6a5KPT9Nb1sQgabwb4YbPqNDwUylO1vtRadgtohjtt6G&#10;FXdgR7JM+VIqSJMlyCKX9xWKPwAAAP//AwBQSwECLQAUAAYACAAAACEAtoM4kv4AAADhAQAAEwAA&#10;AAAAAAAAAAAAAAAAAAAAW0NvbnRlbnRfVHlwZXNdLnhtbFBLAQItABQABgAIAAAAIQA4/SH/1gAA&#10;AJQBAAALAAAAAAAAAAAAAAAAAC8BAABfcmVscy8ucmVsc1BLAQItABQABgAIAAAAIQBkwPP6DAIA&#10;APYDAAAOAAAAAAAAAAAAAAAAAC4CAABkcnMvZTJvRG9jLnhtbFBLAQItABQABgAIAAAAIQAWgjzN&#10;3wAAAAoBAAAPAAAAAAAAAAAAAAAAAGYEAABkcnMvZG93bnJldi54bWxQSwUGAAAAAAQABADzAAAA&#10;cgUAAAAA&#10;" stroked="f">
              <v:textbox>
                <w:txbxContent>
                  <w:p w14:paraId="4E9D6CB8" w14:textId="77777777" w:rsidR="00D648A0" w:rsidRPr="00AB2AA8" w:rsidRDefault="00D648A0" w:rsidP="00947A79">
                    <w:pPr>
                      <w:spacing w:after="0" w:line="240" w:lineRule="auto"/>
                      <w:rPr>
                        <w:rFonts w:ascii="Verdana" w:hAnsi="Verdana"/>
                        <w:b/>
                        <w:bCs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b/>
                        <w:bCs/>
                        <w:sz w:val="18"/>
                        <w:szCs w:val="18"/>
                      </w:rPr>
                      <w:t>Agencia Nacional de Seguridad Vial</w:t>
                    </w:r>
                  </w:p>
                  <w:p w14:paraId="0860B8DF" w14:textId="22BCD314" w:rsidR="00D648A0" w:rsidRPr="00AB2AA8" w:rsidRDefault="00D648A0" w:rsidP="00947A79">
                    <w:pPr>
                      <w:spacing w:after="0" w:line="240" w:lineRule="auto"/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Dirección: Av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>.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 xml:space="preserve"> La Esperanza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 - 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 xml:space="preserve">Calle 24 </w:t>
                    </w:r>
                    <w:proofErr w:type="spellStart"/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>°</w:t>
                    </w:r>
                    <w:proofErr w:type="spellEnd"/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 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60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>-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50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, Bogotá </w:t>
                    </w:r>
                  </w:p>
                  <w:p w14:paraId="01A0F751" w14:textId="77777777" w:rsidR="00D648A0" w:rsidRPr="00AB2AA8" w:rsidRDefault="00D648A0" w:rsidP="00947A79">
                    <w:pPr>
                      <w:spacing w:after="0" w:line="240" w:lineRule="auto"/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Complejo Empresarial Gran Estación 2, piso 9</w:t>
                    </w:r>
                  </w:p>
                  <w:p w14:paraId="173C89AA" w14:textId="77777777" w:rsidR="00D648A0" w:rsidRPr="00AB2AA8" w:rsidRDefault="00D648A0" w:rsidP="00947A79">
                    <w:pPr>
                      <w:spacing w:after="0" w:line="240" w:lineRule="auto"/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Conmutador: (+57) 601 739 9080</w:t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466548" wp14:editId="7E79204C">
              <wp:simplePos x="0" y="0"/>
              <wp:positionH relativeFrom="margin">
                <wp:align>left</wp:align>
              </wp:positionH>
              <wp:positionV relativeFrom="paragraph">
                <wp:posOffset>-135598</wp:posOffset>
              </wp:positionV>
              <wp:extent cx="5606389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638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C844F7" id="Conector recto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10.7pt" to="441.4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G9sgEAANQDAAAOAAAAZHJzL2Uyb0RvYy54bWysU8Fu2zAMvQ/YPwi6L3I6LOiMOD206C7D&#10;VmzrB6gyFQuQREHSYufvRymJXWwDhhW90CLF90g+0dubyVl2gJgM+o6vVw1n4BX2xu87/vjj/t01&#10;ZylL30uLHjp+hMRvdm/fbMfQwhUOaHuIjEh8asfQ8SHn0AqR1ABOphUG8HSpMTqZyY170Uc5Eruz&#10;4qppNmLE2IeIClKi6N3pku8qv9ag8letE2RmO0695WpjtU/Fit1Wtvsow2DUuQ35gi6cNJ6KzlR3&#10;Mkv2M5o/qJxRERPqvFLoBGptFNQZaJp189s03wcZoM5C4qQwy5Rej1Z9Odz6h0gyjCG1KTzEMsWk&#10;oytf6o9NVazjLBZMmSkKftg0m/fXHzlTlzuxAENM+ROgY+XQcWt8mUO28vA5ZSpGqZeUEra+2ITW&#10;9PfG2uqUDYBbG9lB0tvlaV3einDPssgrSLG0Xk/5aOHE+g00Mz01u67V61YtnFIp8PnCaz1lF5im&#10;DmZg82/gOb9AoW7c/4BnRK2MPs9gZzzGv1VfpNCn/IsCp7mLBE/YH+ujVmlodapy5zUvu/ncr/Dl&#10;Z9z9AgAA//8DAFBLAwQUAAYACAAAACEAkUr9Gd4AAAAIAQAADwAAAGRycy9kb3ducmV2LnhtbEyP&#10;QUvDQBCF74L/YRnBi7SbRi0xZlMk0IsHwUaKx212mg1mZ0N226T/3hEEPb55w3vfKzaz68UZx9B5&#10;UrBaJiCQGm86ahV81NtFBiJETUb3nlDBBQNsyuurQufGT/SO511sBYdQyLUCG+OQSxkai06HpR+Q&#10;2Dv60enIcmylGfXE4a6XaZKspdMdcYPVA1YWm6/dySn4bO/ut/ua6qmKb8e1nS/718dKqdub+eUZ&#10;RMQ5/j3DDz6jQ8lMB38iE0SvgIdEBYt09QCC7SxLn0Acfi+yLOT/AeU3AAAA//8DAFBLAQItABQA&#10;BgAIAAAAIQC2gziS/gAAAOEBAAATAAAAAAAAAAAAAAAAAAAAAABbQ29udGVudF9UeXBlc10ueG1s&#10;UEsBAi0AFAAGAAgAAAAhADj9If/WAAAAlAEAAAsAAAAAAAAAAAAAAAAALwEAAF9yZWxzLy5yZWxz&#10;UEsBAi0AFAAGAAgAAAAhABaOMb2yAQAA1AMAAA4AAAAAAAAAAAAAAAAALgIAAGRycy9lMm9Eb2Mu&#10;eG1sUEsBAi0AFAAGAAgAAAAhAJFK/RneAAAACAEAAA8AAAAAAAAAAAAAAAAADAQAAGRycy9kb3du&#10;cmV2LnhtbFBLBQYAAAAABAAEAPMAAAAXBQAAAAA=&#10;" strokecolor="black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Verdana" w:hAnsi="Verdana"/>
          <w:lang w:val="es-ES"/>
        </w:rPr>
        <w:id w:val="-1071572585"/>
        <w:docPartObj>
          <w:docPartGallery w:val="Page Numbers (Bottom of Page)"/>
          <w:docPartUnique/>
        </w:docPartObj>
      </w:sdtPr>
      <w:sdtEndPr/>
      <w:sdtContent>
        <w:r w:rsidRPr="00947A79">
          <w:rPr>
            <w:rFonts w:ascii="Verdana" w:hAnsi="Verdana"/>
            <w:sz w:val="18"/>
            <w:szCs w:val="18"/>
            <w:lang w:val="es-ES"/>
          </w:rPr>
          <w:t xml:space="preserve">Página </w:t>
        </w:r>
        <w:r w:rsidRPr="00AB2AA8">
          <w:rPr>
            <w:rFonts w:ascii="Verdana" w:hAnsi="Verdana"/>
            <w:lang w:val="es-ES"/>
          </w:rPr>
          <w:t xml:space="preserve">| </w:t>
        </w:r>
        <w:r w:rsidRPr="00AB2AA8">
          <w:rPr>
            <w:rFonts w:ascii="Verdana" w:hAnsi="Verdana"/>
          </w:rPr>
          <w:fldChar w:fldCharType="begin"/>
        </w:r>
        <w:r w:rsidRPr="00AB2AA8">
          <w:rPr>
            <w:rFonts w:ascii="Verdana" w:hAnsi="Verdana"/>
          </w:rPr>
          <w:instrText>PAGE   \* MERGEFORMAT</w:instrText>
        </w:r>
        <w:r w:rsidRPr="00AB2AA8">
          <w:rPr>
            <w:rFonts w:ascii="Verdana" w:hAnsi="Verdana"/>
          </w:rPr>
          <w:fldChar w:fldCharType="separate"/>
        </w:r>
        <w:r w:rsidR="003F284F">
          <w:rPr>
            <w:rFonts w:ascii="Verdana" w:hAnsi="Verdana"/>
            <w:noProof/>
          </w:rPr>
          <w:t>1</w:t>
        </w:r>
        <w:r w:rsidRPr="00AB2AA8">
          <w:rPr>
            <w:rFonts w:ascii="Verdana" w:hAnsi="Verdana"/>
          </w:rPr>
          <w:fldChar w:fldCharType="end"/>
        </w:r>
        <w:r w:rsidRPr="00AB2AA8">
          <w:rPr>
            <w:rFonts w:ascii="Verdana" w:hAnsi="Verdana"/>
            <w:lang w:val="es-ES"/>
          </w:rPr>
          <w:t xml:space="preserve"> </w:t>
        </w:r>
      </w:sdtContent>
    </w:sdt>
  </w:p>
  <w:p w14:paraId="527126DA" w14:textId="01E7EBA6" w:rsidR="00D648A0" w:rsidRDefault="00D648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EC26F" w14:textId="77777777" w:rsidR="00C11920" w:rsidRDefault="00C11920" w:rsidP="001B5AF3">
      <w:pPr>
        <w:spacing w:after="0" w:line="240" w:lineRule="auto"/>
      </w:pPr>
      <w:r>
        <w:separator/>
      </w:r>
    </w:p>
  </w:footnote>
  <w:footnote w:type="continuationSeparator" w:id="0">
    <w:p w14:paraId="6DC2F637" w14:textId="77777777" w:rsidR="00C11920" w:rsidRDefault="00C11920" w:rsidP="001B5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9E52" w14:textId="08B5B24B" w:rsidR="00D648A0" w:rsidRDefault="00D648A0">
    <w:pPr>
      <w:pStyle w:val="Encabezado"/>
    </w:pPr>
    <w:r>
      <w:rPr>
        <w:noProof/>
        <w:lang w:val="en-US"/>
        <w14:ligatures w14:val="none"/>
      </w:rPr>
      <w:drawing>
        <wp:anchor distT="0" distB="0" distL="114300" distR="114300" simplePos="0" relativeHeight="251658239" behindDoc="0" locked="0" layoutInCell="1" allowOverlap="1" wp14:anchorId="50EEBCAF" wp14:editId="01AA98D4">
          <wp:simplePos x="0" y="0"/>
          <wp:positionH relativeFrom="margin">
            <wp:align>center</wp:align>
          </wp:positionH>
          <wp:positionV relativeFrom="paragraph">
            <wp:posOffset>84099</wp:posOffset>
          </wp:positionV>
          <wp:extent cx="1347219" cy="826010"/>
          <wp:effectExtent l="0" t="0" r="571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219" cy="826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738"/>
    <w:rsid w:val="00002943"/>
    <w:rsid w:val="00051949"/>
    <w:rsid w:val="00087C58"/>
    <w:rsid w:val="00090594"/>
    <w:rsid w:val="000A7B17"/>
    <w:rsid w:val="000B3B78"/>
    <w:rsid w:val="000B4708"/>
    <w:rsid w:val="000C0933"/>
    <w:rsid w:val="000C2658"/>
    <w:rsid w:val="000D6359"/>
    <w:rsid w:val="000E1715"/>
    <w:rsid w:val="001126B8"/>
    <w:rsid w:val="00126957"/>
    <w:rsid w:val="00177DB7"/>
    <w:rsid w:val="001B5AF3"/>
    <w:rsid w:val="001F7153"/>
    <w:rsid w:val="002069FF"/>
    <w:rsid w:val="00221E28"/>
    <w:rsid w:val="0029460B"/>
    <w:rsid w:val="002C25A9"/>
    <w:rsid w:val="002C3D1E"/>
    <w:rsid w:val="002E3C63"/>
    <w:rsid w:val="0030510B"/>
    <w:rsid w:val="00341F53"/>
    <w:rsid w:val="00357A24"/>
    <w:rsid w:val="00375E80"/>
    <w:rsid w:val="00387F82"/>
    <w:rsid w:val="003917CC"/>
    <w:rsid w:val="003D3B59"/>
    <w:rsid w:val="003F284F"/>
    <w:rsid w:val="00420213"/>
    <w:rsid w:val="00433513"/>
    <w:rsid w:val="00457327"/>
    <w:rsid w:val="00473E70"/>
    <w:rsid w:val="00491D72"/>
    <w:rsid w:val="004B5E16"/>
    <w:rsid w:val="004D7C29"/>
    <w:rsid w:val="004E10DB"/>
    <w:rsid w:val="005278DB"/>
    <w:rsid w:val="0053108C"/>
    <w:rsid w:val="0053171D"/>
    <w:rsid w:val="00532267"/>
    <w:rsid w:val="00541B74"/>
    <w:rsid w:val="005930D9"/>
    <w:rsid w:val="005B60D0"/>
    <w:rsid w:val="005C04F9"/>
    <w:rsid w:val="005C37DD"/>
    <w:rsid w:val="00611AF0"/>
    <w:rsid w:val="006247BA"/>
    <w:rsid w:val="00627015"/>
    <w:rsid w:val="00636196"/>
    <w:rsid w:val="00644B4B"/>
    <w:rsid w:val="0069535A"/>
    <w:rsid w:val="006A30E5"/>
    <w:rsid w:val="006F69EB"/>
    <w:rsid w:val="0070224C"/>
    <w:rsid w:val="007064B5"/>
    <w:rsid w:val="00714985"/>
    <w:rsid w:val="007209A5"/>
    <w:rsid w:val="00747CA9"/>
    <w:rsid w:val="00766699"/>
    <w:rsid w:val="007C7F2F"/>
    <w:rsid w:val="007F4CF7"/>
    <w:rsid w:val="0081437D"/>
    <w:rsid w:val="00821203"/>
    <w:rsid w:val="00851B26"/>
    <w:rsid w:val="00872858"/>
    <w:rsid w:val="00893836"/>
    <w:rsid w:val="00895585"/>
    <w:rsid w:val="008D3B74"/>
    <w:rsid w:val="009009C5"/>
    <w:rsid w:val="00930490"/>
    <w:rsid w:val="00932393"/>
    <w:rsid w:val="00946506"/>
    <w:rsid w:val="00947A79"/>
    <w:rsid w:val="009514B8"/>
    <w:rsid w:val="0095189D"/>
    <w:rsid w:val="009A2912"/>
    <w:rsid w:val="009B44F8"/>
    <w:rsid w:val="00A101F3"/>
    <w:rsid w:val="00A17693"/>
    <w:rsid w:val="00A300AE"/>
    <w:rsid w:val="00A669DC"/>
    <w:rsid w:val="00A70FF9"/>
    <w:rsid w:val="00AA0D16"/>
    <w:rsid w:val="00AF5087"/>
    <w:rsid w:val="00B14FB0"/>
    <w:rsid w:val="00B204BB"/>
    <w:rsid w:val="00B234BE"/>
    <w:rsid w:val="00B25CC1"/>
    <w:rsid w:val="00B74A33"/>
    <w:rsid w:val="00B929B3"/>
    <w:rsid w:val="00BB1B2F"/>
    <w:rsid w:val="00BB2B9E"/>
    <w:rsid w:val="00BB3B4B"/>
    <w:rsid w:val="00BE55E9"/>
    <w:rsid w:val="00BF0459"/>
    <w:rsid w:val="00BF5518"/>
    <w:rsid w:val="00BF6792"/>
    <w:rsid w:val="00C04716"/>
    <w:rsid w:val="00C11920"/>
    <w:rsid w:val="00C5697C"/>
    <w:rsid w:val="00C65021"/>
    <w:rsid w:val="00C66738"/>
    <w:rsid w:val="00C80BCB"/>
    <w:rsid w:val="00C83760"/>
    <w:rsid w:val="00CB33C9"/>
    <w:rsid w:val="00CD434A"/>
    <w:rsid w:val="00D0408B"/>
    <w:rsid w:val="00D05489"/>
    <w:rsid w:val="00D064C8"/>
    <w:rsid w:val="00D069C8"/>
    <w:rsid w:val="00D1535E"/>
    <w:rsid w:val="00D2175A"/>
    <w:rsid w:val="00D60711"/>
    <w:rsid w:val="00D648A0"/>
    <w:rsid w:val="00DA6FAC"/>
    <w:rsid w:val="00DB7389"/>
    <w:rsid w:val="00DC7660"/>
    <w:rsid w:val="00E24762"/>
    <w:rsid w:val="00E24E4C"/>
    <w:rsid w:val="00E30B56"/>
    <w:rsid w:val="00E3492B"/>
    <w:rsid w:val="00E34DB3"/>
    <w:rsid w:val="00E473BD"/>
    <w:rsid w:val="00E91924"/>
    <w:rsid w:val="00E95210"/>
    <w:rsid w:val="00ED1770"/>
    <w:rsid w:val="00EE5CD6"/>
    <w:rsid w:val="00EE7B75"/>
    <w:rsid w:val="00EF0D01"/>
    <w:rsid w:val="00F43EC0"/>
    <w:rsid w:val="00FB7F5F"/>
    <w:rsid w:val="00FC1513"/>
    <w:rsid w:val="00FC1E00"/>
    <w:rsid w:val="00FC66E1"/>
    <w:rsid w:val="00FE54C0"/>
    <w:rsid w:val="00FF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A740715"/>
  <w15:chartTrackingRefBased/>
  <w15:docId w15:val="{C1DFEF18-4B81-45A7-920E-424396CC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087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AF5087"/>
    <w:pPr>
      <w:widowControl w:val="0"/>
      <w:suppressAutoHyphens/>
      <w:autoSpaceDN w:val="0"/>
      <w:spacing w:after="0" w:line="100" w:lineRule="atLeast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s-ES" w:eastAsia="hi-IN" w:bidi="hi-IN"/>
    </w:rPr>
  </w:style>
  <w:style w:type="paragraph" w:styleId="Encabezado">
    <w:name w:val="header"/>
    <w:basedOn w:val="Normal"/>
    <w:link w:val="EncabezadoCar"/>
    <w:uiPriority w:val="99"/>
    <w:unhideWhenUsed/>
    <w:rsid w:val="001B5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5AF3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1B5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AF3"/>
    <w:rPr>
      <w:kern w:val="2"/>
      <w14:ligatures w14:val="standardContextual"/>
    </w:rPr>
  </w:style>
  <w:style w:type="paragraph" w:styleId="NormalWeb">
    <w:name w:val="Normal (Web)"/>
    <w:basedOn w:val="Normal"/>
    <w:qFormat/>
    <w:rsid w:val="00E3492B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77DB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77DB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648A0"/>
    <w:rPr>
      <w:b/>
      <w:bCs/>
    </w:rPr>
  </w:style>
  <w:style w:type="paragraph" w:styleId="Revisin">
    <w:name w:val="Revision"/>
    <w:hidden/>
    <w:uiPriority w:val="99"/>
    <w:semiHidden/>
    <w:rsid w:val="00932393"/>
    <w:pPr>
      <w:spacing w:after="0" w:line="240" w:lineRule="auto"/>
    </w:pPr>
    <w:rPr>
      <w:kern w:val="2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93239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239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2393"/>
    <w:rPr>
      <w:kern w:val="2"/>
      <w:sz w:val="20"/>
      <w:szCs w:val="20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23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2393"/>
    <w:rPr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bertodaza@supertransporte.gov.c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fredopineres@supertransporte.gov.c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atencionalciudadano@ansv.gov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uncionpublica.gov.co/eva/gestornormativo/norma.php?i=920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4F3FF-5D91-4AA6-930B-AFE7707E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1592</Words>
  <Characters>8854</Characters>
  <Application>Microsoft Office Word</Application>
  <DocSecurity>0</DocSecurity>
  <Lines>188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Montoya</dc:creator>
  <cp:keywords/>
  <dc:description/>
  <cp:lastModifiedBy>Tania Marcela Suarez Ortiz</cp:lastModifiedBy>
  <cp:revision>2</cp:revision>
  <cp:lastPrinted>2024-06-20T20:19:00Z</cp:lastPrinted>
  <dcterms:created xsi:type="dcterms:W3CDTF">2025-11-07T17:43:00Z</dcterms:created>
  <dcterms:modified xsi:type="dcterms:W3CDTF">2025-11-07T17:43:00Z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c9bbd4-2155-4c05-a8cb-143fc41f09a9_Enabled">
    <vt:lpwstr>true</vt:lpwstr>
  </property>
  <property fmtid="{D5CDD505-2E9C-101B-9397-08002B2CF9AE}" pid="3" name="MSIP_Label_79c9bbd4-2155-4c05-a8cb-143fc41f09a9_SetDate">
    <vt:lpwstr>2025-11-04T16:43:21Z</vt:lpwstr>
  </property>
  <property fmtid="{D5CDD505-2E9C-101B-9397-08002B2CF9AE}" pid="4" name="MSIP_Label_79c9bbd4-2155-4c05-a8cb-143fc41f09a9_Method">
    <vt:lpwstr>Standard</vt:lpwstr>
  </property>
  <property fmtid="{D5CDD505-2E9C-101B-9397-08002B2CF9AE}" pid="5" name="MSIP_Label_79c9bbd4-2155-4c05-a8cb-143fc41f09a9_Name">
    <vt:lpwstr>defa4170-0d19-0005-0004-bc88714345d2</vt:lpwstr>
  </property>
  <property fmtid="{D5CDD505-2E9C-101B-9397-08002B2CF9AE}" pid="6" name="MSIP_Label_79c9bbd4-2155-4c05-a8cb-143fc41f09a9_SiteId">
    <vt:lpwstr>33fa6907-21c6-4126-aa66-bcbed95361bb</vt:lpwstr>
  </property>
  <property fmtid="{D5CDD505-2E9C-101B-9397-08002B2CF9AE}" pid="7" name="MSIP_Label_79c9bbd4-2155-4c05-a8cb-143fc41f09a9_ActionId">
    <vt:lpwstr>7b65af0a-e066-4ead-a5c4-64c47818130e</vt:lpwstr>
  </property>
  <property fmtid="{D5CDD505-2E9C-101B-9397-08002B2CF9AE}" pid="8" name="MSIP_Label_79c9bbd4-2155-4c05-a8cb-143fc41f09a9_ContentBits">
    <vt:lpwstr>0</vt:lpwstr>
  </property>
  <property fmtid="{D5CDD505-2E9C-101B-9397-08002B2CF9AE}" pid="9" name="MSIP_Label_79c9bbd4-2155-4c05-a8cb-143fc41f09a9_Tag">
    <vt:lpwstr>10, 3, 0, 1</vt:lpwstr>
  </property>
</Properties>
</file>