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0" w:after="40"/>
        <w:contextualSpacing/>
        <w:rPr/>
      </w:pPr>
      <w:r>
        <w:rPr/>
        <w:t>Monitoring Context Questions</w:t>
      </w:r>
    </w:p>
    <w:p>
      <w:pPr>
        <w:pStyle w:val="Normal"/>
        <w:spacing w:before="0" w:after="180"/>
        <w:rPr>
          <w:rFonts w:ascii="Noto Sans" w:hAnsi="Noto Sans"/>
        </w:rPr>
      </w:pPr>
      <w:r>
        <w:rPr>
          <w:rFonts w:ascii="Noto Sans" w:hAnsi="Noto Sans"/>
          <w:color w:val="667085"/>
          <w:sz w:val="20"/>
        </w:rPr>
        <w:t>Questions that turn third-party alerts and observations into informed decisions.</w:t>
      </w:r>
    </w:p>
    <w:tbl>
      <w:tblPr>
        <w:tblW w:w="10296" w:type="dxa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noHBand="0" w:noVBand="1" w:firstColumn="1" w:lastRow="0" w:lastColumn="0" w:firstRow="1" w:val="04a0"/>
      </w:tblPr>
      <w:tblGrid>
        <w:gridCol w:w="10296"/>
      </w:tblGrid>
      <w:tr>
        <w:trPr/>
        <w:tc>
          <w:tcPr>
            <w:tcW w:w="10296" w:type="dxa"/>
            <w:tcBorders/>
            <w:shd w:fill="F47B20" w:val="clear"/>
          </w:tcPr>
          <w:p>
            <w:pPr>
              <w:pStyle w:val="Normal"/>
              <w:spacing w:before="0" w:after="200"/>
              <w:rPr>
                <w:rFonts w:ascii="Noto Sans" w:hAnsi="Noto Sans"/>
              </w:rPr>
            </w:pPr>
            <w:r>
              <w:rPr>
                <w:rFonts w:ascii="Noto Sans" w:hAnsi="Noto Sans"/>
              </w:rPr>
            </w:r>
          </w:p>
        </w:tc>
      </w:tr>
      <w:tr>
        <w:trPr/>
        <w:tc>
          <w:tcPr>
            <w:tcW w:w="10296" w:type="dxa"/>
            <w:tcBorders/>
            <w:shd w:fill="0E7C86" w:val="clear"/>
          </w:tcPr>
          <w:p>
            <w:pPr>
              <w:pStyle w:val="Normal"/>
              <w:spacing w:before="0" w:after="200"/>
              <w:rPr>
                <w:rFonts w:ascii="Noto Sans" w:hAnsi="Noto Sans"/>
              </w:rPr>
            </w:pPr>
            <w:r>
              <w:rPr>
                <w:rFonts w:ascii="Noto Sans" w:hAnsi="Noto Sans"/>
              </w:rPr>
            </w:r>
          </w:p>
        </w:tc>
      </w:tr>
    </w:tbl>
    <w:p>
      <w:pPr>
        <w:pStyle w:val="Normal"/>
        <w:spacing w:before="0" w:after="0"/>
        <w:rPr>
          <w:rFonts w:ascii="Noto Sans" w:hAnsi="Noto Sans"/>
        </w:rPr>
      </w:pPr>
      <w:r>
        <w:rPr>
          <w:rFonts w:ascii="Noto Sans" w:hAnsi="Noto Sans"/>
        </w:rPr>
      </w:r>
    </w:p>
    <w:tbl>
      <w:tblPr>
        <w:tblW w:w="10296" w:type="dxa"/>
        <w:jc w:val="center"/>
        <w:tblInd w:w="0" w:type="dxa"/>
        <w:tblLayout w:type="fixed"/>
        <w:tblCellMar>
          <w:top w:w="95" w:type="dxa"/>
          <w:start w:w="120" w:type="dxa"/>
          <w:bottom w:w="95" w:type="dxa"/>
          <w:end w:w="120" w:type="dxa"/>
        </w:tblCellMar>
        <w:tblLook w:noHBand="0" w:noVBand="1" w:firstColumn="1" w:lastRow="0" w:lastColumn="0" w:firstRow="1" w:val="04a0"/>
      </w:tblPr>
      <w:tblGrid>
        <w:gridCol w:w="10296"/>
      </w:tblGrid>
      <w:tr>
        <w:trPr/>
        <w:tc>
          <w:tcPr>
            <w:tcW w:w="10296" w:type="dxa"/>
            <w:tcBorders/>
            <w:shd w:fill="FFF1E7" w:val="clear"/>
          </w:tcPr>
          <w:p>
            <w:pPr>
              <w:pStyle w:val="Normal"/>
              <w:spacing w:before="0" w:after="200"/>
              <w:rPr>
                <w:rFonts w:ascii="Noto Sans" w:hAnsi="Noto Sans"/>
              </w:rPr>
            </w:pPr>
            <w:r>
              <w:rPr>
                <w:rFonts w:ascii="Noto Sans" w:hAnsi="Noto Sans"/>
                <w:b/>
                <w:color w:val="F47B20"/>
                <w:sz w:val="22"/>
              </w:rPr>
              <w:t>Identity and attribution</w:t>
            </w:r>
          </w:p>
        </w:tc>
      </w:tr>
    </w:tbl>
    <w:p>
      <w:pPr>
        <w:pStyle w:val="Normal"/>
        <w:spacing w:before="0" w:after="0"/>
        <w:rPr>
          <w:rFonts w:ascii="Noto Sans" w:hAnsi="Noto Sans"/>
        </w:rPr>
      </w:pPr>
      <w:r>
        <w:rPr>
          <w:rFonts w:ascii="Noto Sans" w:hAnsi="Noto Sans"/>
        </w:rPr>
      </w:r>
    </w:p>
    <w:tbl>
      <w:tblPr>
        <w:tblStyle w:val="TableGrid"/>
        <w:tblW w:w="10296" w:type="dxa"/>
        <w:jc w:val="center"/>
        <w:tblInd w:w="0" w:type="dxa"/>
        <w:tblLayout w:type="fixed"/>
        <w:tblCellMar>
          <w:top w:w="90" w:type="dxa"/>
          <w:start w:w="100" w:type="dxa"/>
          <w:bottom w:w="90" w:type="dxa"/>
          <w:end w:w="100" w:type="dxa"/>
        </w:tblCellMar>
        <w:tblLook w:noHBand="0" w:noVBand="1" w:firstColumn="1" w:lastRow="0" w:lastColumn="0" w:firstRow="1" w:val="04a0"/>
      </w:tblPr>
      <w:tblGrid>
        <w:gridCol w:w="719"/>
        <w:gridCol w:w="9577"/>
      </w:tblGrid>
      <w:tr>
        <w:trPr/>
        <w:tc>
          <w:tcPr>
            <w:tcW w:w="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b/>
                <w:kern w:val="0"/>
                <w:szCs w:val="22"/>
                <w:lang w:val="en-US" w:eastAsia="en-US" w:bidi="ar-SA"/>
              </w:rPr>
              <w:t>1</w:t>
            </w:r>
          </w:p>
        </w:tc>
        <w:tc>
          <w:tcPr>
            <w:tcW w:w="95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Cs w:val="22"/>
                <w:lang w:val="en-US" w:eastAsia="en-US" w:bidi="ar-SA"/>
              </w:rPr>
              <w:t>Which vendor, user, service account, device, certificate, key, or integration generated the activity?</w:t>
            </w:r>
          </w:p>
        </w:tc>
      </w:tr>
      <w:tr>
        <w:trPr/>
        <w:tc>
          <w:tcPr>
            <w:tcW w:w="719" w:type="dxa"/>
            <w:tcBorders/>
            <w:shd w:fill="F7F8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b/>
                <w:kern w:val="0"/>
                <w:szCs w:val="22"/>
                <w:lang w:val="en-US" w:eastAsia="en-US" w:bidi="ar-SA"/>
              </w:rPr>
              <w:t>2</w:t>
            </w:r>
          </w:p>
        </w:tc>
        <w:tc>
          <w:tcPr>
            <w:tcW w:w="9577" w:type="dxa"/>
            <w:tcBorders/>
            <w:shd w:fill="F7F8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Cs w:val="22"/>
                <w:lang w:val="en-US" w:eastAsia="en-US" w:bidi="ar-SA"/>
              </w:rPr>
              <w:t>Can the activity be tied to an individual or accountable service owner?</w:t>
            </w:r>
          </w:p>
        </w:tc>
      </w:tr>
      <w:tr>
        <w:trPr/>
        <w:tc>
          <w:tcPr>
            <w:tcW w:w="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b/>
                <w:kern w:val="0"/>
                <w:szCs w:val="22"/>
                <w:lang w:val="en-US" w:eastAsia="en-US" w:bidi="ar-SA"/>
              </w:rPr>
              <w:t>3</w:t>
            </w:r>
          </w:p>
        </w:tc>
        <w:tc>
          <w:tcPr>
            <w:tcW w:w="95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Cs w:val="22"/>
                <w:lang w:val="en-US" w:eastAsia="en-US" w:bidi="ar-SA"/>
              </w:rPr>
              <w:t>Is the identity still active, expected, and assigned to current personnel?</w:t>
            </w:r>
          </w:p>
        </w:tc>
      </w:tr>
    </w:tbl>
    <w:p>
      <w:pPr>
        <w:pStyle w:val="Normal"/>
        <w:rPr>
          <w:rFonts w:ascii="Noto Sans" w:hAnsi="Noto Sans"/>
        </w:rPr>
      </w:pPr>
      <w:r>
        <w:rPr>
          <w:rFonts w:ascii="Noto Sans" w:hAnsi="Noto Sans"/>
        </w:rPr>
      </w:r>
    </w:p>
    <w:tbl>
      <w:tblPr>
        <w:tblW w:w="10296" w:type="dxa"/>
        <w:jc w:val="center"/>
        <w:tblInd w:w="0" w:type="dxa"/>
        <w:tblLayout w:type="fixed"/>
        <w:tblCellMar>
          <w:top w:w="95" w:type="dxa"/>
          <w:start w:w="120" w:type="dxa"/>
          <w:bottom w:w="95" w:type="dxa"/>
          <w:end w:w="120" w:type="dxa"/>
        </w:tblCellMar>
        <w:tblLook w:noHBand="0" w:noVBand="1" w:firstColumn="1" w:lastRow="0" w:lastColumn="0" w:firstRow="1" w:val="04a0"/>
      </w:tblPr>
      <w:tblGrid>
        <w:gridCol w:w="10296"/>
      </w:tblGrid>
      <w:tr>
        <w:trPr/>
        <w:tc>
          <w:tcPr>
            <w:tcW w:w="10296" w:type="dxa"/>
            <w:tcBorders/>
            <w:shd w:fill="FFF1E7" w:val="clear"/>
          </w:tcPr>
          <w:p>
            <w:pPr>
              <w:pStyle w:val="Normal"/>
              <w:spacing w:before="0" w:after="200"/>
              <w:rPr>
                <w:rFonts w:ascii="Noto Sans" w:hAnsi="Noto Sans"/>
              </w:rPr>
            </w:pPr>
            <w:r>
              <w:rPr>
                <w:rFonts w:ascii="Noto Sans" w:hAnsi="Noto Sans"/>
                <w:b/>
                <w:color w:val="F47B20"/>
                <w:sz w:val="22"/>
              </w:rPr>
              <w:t>Business purpose and ownership</w:t>
            </w:r>
          </w:p>
        </w:tc>
      </w:tr>
    </w:tbl>
    <w:p>
      <w:pPr>
        <w:pStyle w:val="Normal"/>
        <w:spacing w:before="0" w:after="0"/>
        <w:rPr>
          <w:rFonts w:ascii="Noto Sans" w:hAnsi="Noto Sans"/>
        </w:rPr>
      </w:pPr>
      <w:r>
        <w:rPr>
          <w:rFonts w:ascii="Noto Sans" w:hAnsi="Noto Sans"/>
        </w:rPr>
      </w:r>
    </w:p>
    <w:tbl>
      <w:tblPr>
        <w:tblStyle w:val="TableGrid"/>
        <w:tblW w:w="10296" w:type="dxa"/>
        <w:jc w:val="center"/>
        <w:tblInd w:w="0" w:type="dxa"/>
        <w:tblLayout w:type="fixed"/>
        <w:tblCellMar>
          <w:top w:w="90" w:type="dxa"/>
          <w:start w:w="100" w:type="dxa"/>
          <w:bottom w:w="90" w:type="dxa"/>
          <w:end w:w="100" w:type="dxa"/>
        </w:tblCellMar>
        <w:tblLook w:noHBand="0" w:noVBand="1" w:firstColumn="1" w:lastRow="0" w:lastColumn="0" w:firstRow="1" w:val="04a0"/>
      </w:tblPr>
      <w:tblGrid>
        <w:gridCol w:w="719"/>
        <w:gridCol w:w="9577"/>
      </w:tblGrid>
      <w:tr>
        <w:trPr/>
        <w:tc>
          <w:tcPr>
            <w:tcW w:w="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b/>
                <w:kern w:val="0"/>
                <w:szCs w:val="22"/>
                <w:lang w:val="en-US" w:eastAsia="en-US" w:bidi="ar-SA"/>
              </w:rPr>
              <w:t>1</w:t>
            </w:r>
          </w:p>
        </w:tc>
        <w:tc>
          <w:tcPr>
            <w:tcW w:w="95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Cs w:val="22"/>
                <w:lang w:val="en-US" w:eastAsia="en-US" w:bidi="ar-SA"/>
              </w:rPr>
              <w:t>What business process or service requires this activity?</w:t>
            </w:r>
          </w:p>
        </w:tc>
      </w:tr>
      <w:tr>
        <w:trPr/>
        <w:tc>
          <w:tcPr>
            <w:tcW w:w="719" w:type="dxa"/>
            <w:tcBorders/>
            <w:shd w:fill="F7F8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b/>
                <w:kern w:val="0"/>
                <w:szCs w:val="22"/>
                <w:lang w:val="en-US" w:eastAsia="en-US" w:bidi="ar-SA"/>
              </w:rPr>
              <w:t>2</w:t>
            </w:r>
          </w:p>
        </w:tc>
        <w:tc>
          <w:tcPr>
            <w:tcW w:w="9577" w:type="dxa"/>
            <w:tcBorders/>
            <w:shd w:fill="F7F8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Cs w:val="22"/>
                <w:lang w:val="en-US" w:eastAsia="en-US" w:bidi="ar-SA"/>
              </w:rPr>
              <w:t>Who owns the vendor relationship, system, data, and residual risk?</w:t>
            </w:r>
          </w:p>
        </w:tc>
      </w:tr>
      <w:tr>
        <w:trPr/>
        <w:tc>
          <w:tcPr>
            <w:tcW w:w="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b/>
                <w:kern w:val="0"/>
                <w:szCs w:val="22"/>
                <w:lang w:val="en-US" w:eastAsia="en-US" w:bidi="ar-SA"/>
              </w:rPr>
              <w:t>3</w:t>
            </w:r>
          </w:p>
        </w:tc>
        <w:tc>
          <w:tcPr>
            <w:tcW w:w="95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Cs w:val="22"/>
                <w:lang w:val="en-US" w:eastAsia="en-US" w:bidi="ar-SA"/>
              </w:rPr>
              <w:t>Is there a current contact who can validate expected behavior?</w:t>
            </w:r>
          </w:p>
        </w:tc>
      </w:tr>
    </w:tbl>
    <w:p>
      <w:pPr>
        <w:pStyle w:val="Normal"/>
        <w:rPr>
          <w:rFonts w:ascii="Noto Sans" w:hAnsi="Noto Sans"/>
        </w:rPr>
      </w:pPr>
      <w:r>
        <w:rPr>
          <w:rFonts w:ascii="Noto Sans" w:hAnsi="Noto Sans"/>
        </w:rPr>
      </w:r>
    </w:p>
    <w:tbl>
      <w:tblPr>
        <w:tblW w:w="10296" w:type="dxa"/>
        <w:jc w:val="center"/>
        <w:tblInd w:w="0" w:type="dxa"/>
        <w:tblLayout w:type="fixed"/>
        <w:tblCellMar>
          <w:top w:w="95" w:type="dxa"/>
          <w:start w:w="120" w:type="dxa"/>
          <w:bottom w:w="95" w:type="dxa"/>
          <w:end w:w="120" w:type="dxa"/>
        </w:tblCellMar>
        <w:tblLook w:noHBand="0" w:noVBand="1" w:firstColumn="1" w:lastRow="0" w:lastColumn="0" w:firstRow="1" w:val="04a0"/>
      </w:tblPr>
      <w:tblGrid>
        <w:gridCol w:w="10296"/>
      </w:tblGrid>
      <w:tr>
        <w:trPr/>
        <w:tc>
          <w:tcPr>
            <w:tcW w:w="10296" w:type="dxa"/>
            <w:tcBorders/>
            <w:shd w:fill="FFF1E7" w:val="clear"/>
          </w:tcPr>
          <w:p>
            <w:pPr>
              <w:pStyle w:val="Normal"/>
              <w:spacing w:before="0" w:after="200"/>
              <w:rPr>
                <w:rFonts w:ascii="Noto Sans" w:hAnsi="Noto Sans"/>
              </w:rPr>
            </w:pPr>
            <w:r>
              <w:rPr>
                <w:rFonts w:ascii="Noto Sans" w:hAnsi="Noto Sans"/>
                <w:b/>
                <w:color w:val="F47B20"/>
                <w:sz w:val="22"/>
              </w:rPr>
              <w:t>Approved scope</w:t>
            </w:r>
          </w:p>
        </w:tc>
      </w:tr>
    </w:tbl>
    <w:p>
      <w:pPr>
        <w:pStyle w:val="Normal"/>
        <w:spacing w:before="0" w:after="0"/>
        <w:rPr>
          <w:rFonts w:ascii="Noto Sans" w:hAnsi="Noto Sans"/>
        </w:rPr>
      </w:pPr>
      <w:r>
        <w:rPr>
          <w:rFonts w:ascii="Noto Sans" w:hAnsi="Noto Sans"/>
        </w:rPr>
      </w:r>
    </w:p>
    <w:tbl>
      <w:tblPr>
        <w:tblStyle w:val="TableGrid"/>
        <w:tblW w:w="10296" w:type="dxa"/>
        <w:jc w:val="center"/>
        <w:tblInd w:w="0" w:type="dxa"/>
        <w:tblLayout w:type="fixed"/>
        <w:tblCellMar>
          <w:top w:w="90" w:type="dxa"/>
          <w:start w:w="100" w:type="dxa"/>
          <w:bottom w:w="90" w:type="dxa"/>
          <w:end w:w="100" w:type="dxa"/>
        </w:tblCellMar>
        <w:tblLook w:noHBand="0" w:noVBand="1" w:firstColumn="1" w:lastRow="0" w:lastColumn="0" w:firstRow="1" w:val="04a0"/>
      </w:tblPr>
      <w:tblGrid>
        <w:gridCol w:w="719"/>
        <w:gridCol w:w="9577"/>
      </w:tblGrid>
      <w:tr>
        <w:trPr/>
        <w:tc>
          <w:tcPr>
            <w:tcW w:w="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b/>
                <w:kern w:val="0"/>
                <w:szCs w:val="22"/>
                <w:lang w:val="en-US" w:eastAsia="en-US" w:bidi="ar-SA"/>
              </w:rPr>
              <w:t>1</w:t>
            </w:r>
          </w:p>
        </w:tc>
        <w:tc>
          <w:tcPr>
            <w:tcW w:w="95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Cs w:val="22"/>
                <w:lang w:val="en-US" w:eastAsia="en-US" w:bidi="ar-SA"/>
              </w:rPr>
              <w:t>Is the source, destination, system, data, protocol, function, and time window approved?</w:t>
            </w:r>
          </w:p>
        </w:tc>
      </w:tr>
      <w:tr>
        <w:trPr/>
        <w:tc>
          <w:tcPr>
            <w:tcW w:w="719" w:type="dxa"/>
            <w:tcBorders/>
            <w:shd w:fill="F7F8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b/>
                <w:kern w:val="0"/>
                <w:szCs w:val="22"/>
                <w:lang w:val="en-US" w:eastAsia="en-US" w:bidi="ar-SA"/>
              </w:rPr>
              <w:t>2</w:t>
            </w:r>
          </w:p>
        </w:tc>
        <w:tc>
          <w:tcPr>
            <w:tcW w:w="9577" w:type="dxa"/>
            <w:tcBorders/>
            <w:shd w:fill="F7F8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Cs w:val="22"/>
                <w:lang w:val="en-US" w:eastAsia="en-US" w:bidi="ar-SA"/>
              </w:rPr>
              <w:t>Was the approved access path used, or was an alternate path used?</w:t>
            </w:r>
          </w:p>
        </w:tc>
      </w:tr>
      <w:tr>
        <w:trPr/>
        <w:tc>
          <w:tcPr>
            <w:tcW w:w="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b/>
                <w:kern w:val="0"/>
                <w:szCs w:val="22"/>
                <w:lang w:val="en-US" w:eastAsia="en-US" w:bidi="ar-SA"/>
              </w:rPr>
              <w:t>3</w:t>
            </w:r>
          </w:p>
        </w:tc>
        <w:tc>
          <w:tcPr>
            <w:tcW w:w="95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Cs w:val="22"/>
                <w:lang w:val="en-US" w:eastAsia="en-US" w:bidi="ar-SA"/>
              </w:rPr>
              <w:t>Does the activity exceed least privilege or the documented task?</w:t>
            </w:r>
          </w:p>
        </w:tc>
      </w:tr>
    </w:tbl>
    <w:p>
      <w:pPr>
        <w:pStyle w:val="Normal"/>
        <w:rPr>
          <w:rFonts w:ascii="Noto Sans" w:hAnsi="Noto Sans"/>
        </w:rPr>
      </w:pPr>
      <w:r>
        <w:rPr>
          <w:rFonts w:ascii="Noto Sans" w:hAnsi="Noto Sans"/>
        </w:rPr>
      </w:r>
    </w:p>
    <w:tbl>
      <w:tblPr>
        <w:tblW w:w="10296" w:type="dxa"/>
        <w:jc w:val="center"/>
        <w:tblInd w:w="0" w:type="dxa"/>
        <w:tblLayout w:type="fixed"/>
        <w:tblCellMar>
          <w:top w:w="95" w:type="dxa"/>
          <w:start w:w="120" w:type="dxa"/>
          <w:bottom w:w="95" w:type="dxa"/>
          <w:end w:w="120" w:type="dxa"/>
        </w:tblCellMar>
        <w:tblLook w:noHBand="0" w:noVBand="1" w:firstColumn="1" w:lastRow="0" w:lastColumn="0" w:firstRow="1" w:val="04a0"/>
      </w:tblPr>
      <w:tblGrid>
        <w:gridCol w:w="10296"/>
      </w:tblGrid>
      <w:tr>
        <w:trPr/>
        <w:tc>
          <w:tcPr>
            <w:tcW w:w="10296" w:type="dxa"/>
            <w:tcBorders/>
            <w:shd w:fill="FFF1E7" w:val="clear"/>
          </w:tcPr>
          <w:p>
            <w:pPr>
              <w:pStyle w:val="Normal"/>
              <w:spacing w:before="0" w:after="200"/>
              <w:rPr>
                <w:rFonts w:ascii="Noto Sans" w:hAnsi="Noto Sans"/>
              </w:rPr>
            </w:pPr>
            <w:r>
              <w:rPr>
                <w:rFonts w:ascii="Noto Sans" w:hAnsi="Noto Sans"/>
                <w:b/>
                <w:color w:val="F47B20"/>
                <w:sz w:val="22"/>
              </w:rPr>
              <w:t>Lifecycle and change context</w:t>
            </w:r>
          </w:p>
        </w:tc>
      </w:tr>
    </w:tbl>
    <w:p>
      <w:pPr>
        <w:pStyle w:val="Normal"/>
        <w:spacing w:before="0" w:after="0"/>
        <w:rPr>
          <w:rFonts w:ascii="Noto Sans" w:hAnsi="Noto Sans"/>
        </w:rPr>
      </w:pPr>
      <w:r>
        <w:rPr>
          <w:rFonts w:ascii="Noto Sans" w:hAnsi="Noto Sans"/>
        </w:rPr>
      </w:r>
    </w:p>
    <w:tbl>
      <w:tblPr>
        <w:tblStyle w:val="TableGrid"/>
        <w:tblW w:w="10296" w:type="dxa"/>
        <w:jc w:val="center"/>
        <w:tblInd w:w="0" w:type="dxa"/>
        <w:tblLayout w:type="fixed"/>
        <w:tblCellMar>
          <w:top w:w="90" w:type="dxa"/>
          <w:start w:w="100" w:type="dxa"/>
          <w:bottom w:w="90" w:type="dxa"/>
          <w:end w:w="100" w:type="dxa"/>
        </w:tblCellMar>
        <w:tblLook w:noHBand="0" w:noVBand="1" w:firstColumn="1" w:lastRow="0" w:lastColumn="0" w:firstRow="1" w:val="04a0"/>
      </w:tblPr>
      <w:tblGrid>
        <w:gridCol w:w="719"/>
        <w:gridCol w:w="9577"/>
      </w:tblGrid>
      <w:tr>
        <w:trPr/>
        <w:tc>
          <w:tcPr>
            <w:tcW w:w="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b/>
                <w:kern w:val="0"/>
                <w:szCs w:val="22"/>
                <w:lang w:val="en-US" w:eastAsia="en-US" w:bidi="ar-SA"/>
              </w:rPr>
              <w:t>1</w:t>
            </w:r>
          </w:p>
        </w:tc>
        <w:tc>
          <w:tcPr>
            <w:tcW w:w="95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Cs w:val="22"/>
                <w:lang w:val="en-US" w:eastAsia="en-US" w:bidi="ar-SA"/>
              </w:rPr>
              <w:t>Is the relationship active, renewing, changing, suspended, or ending?</w:t>
            </w:r>
          </w:p>
        </w:tc>
      </w:tr>
      <w:tr>
        <w:trPr/>
        <w:tc>
          <w:tcPr>
            <w:tcW w:w="719" w:type="dxa"/>
            <w:tcBorders/>
            <w:shd w:fill="F7F8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b/>
                <w:kern w:val="0"/>
                <w:szCs w:val="22"/>
                <w:lang w:val="en-US" w:eastAsia="en-US" w:bidi="ar-SA"/>
              </w:rPr>
              <w:t>2</w:t>
            </w:r>
          </w:p>
        </w:tc>
        <w:tc>
          <w:tcPr>
            <w:tcW w:w="9577" w:type="dxa"/>
            <w:tcBorders/>
            <w:shd w:fill="F7F8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Cs w:val="22"/>
                <w:lang w:val="en-US" w:eastAsia="en-US" w:bidi="ar-SA"/>
              </w:rPr>
              <w:t>Did a recent change, incident, deployment, maintenance window, or vendor staffing change explain the activity?</w:t>
            </w:r>
          </w:p>
        </w:tc>
      </w:tr>
      <w:tr>
        <w:trPr/>
        <w:tc>
          <w:tcPr>
            <w:tcW w:w="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b/>
                <w:kern w:val="0"/>
                <w:szCs w:val="22"/>
                <w:lang w:val="en-US" w:eastAsia="en-US" w:bidi="ar-SA"/>
              </w:rPr>
              <w:t>3</w:t>
            </w:r>
          </w:p>
        </w:tc>
        <w:tc>
          <w:tcPr>
            <w:tcW w:w="95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Cs w:val="22"/>
                <w:lang w:val="en-US" w:eastAsia="en-US" w:bidi="ar-SA"/>
              </w:rPr>
              <w:t>Is there an active exception, and has it expired or changed?</w:t>
            </w:r>
          </w:p>
        </w:tc>
      </w:tr>
    </w:tbl>
    <w:p>
      <w:pPr>
        <w:pStyle w:val="Normal"/>
        <w:rPr>
          <w:rFonts w:ascii="Noto Sans" w:hAnsi="Noto Sans"/>
        </w:rPr>
      </w:pPr>
      <w:r>
        <w:rPr>
          <w:rFonts w:ascii="Noto Sans" w:hAnsi="Noto Sans"/>
        </w:rPr>
      </w:r>
    </w:p>
    <w:tbl>
      <w:tblPr>
        <w:tblW w:w="10296" w:type="dxa"/>
        <w:jc w:val="center"/>
        <w:tblInd w:w="0" w:type="dxa"/>
        <w:tblLayout w:type="fixed"/>
        <w:tblCellMar>
          <w:top w:w="95" w:type="dxa"/>
          <w:start w:w="120" w:type="dxa"/>
          <w:bottom w:w="95" w:type="dxa"/>
          <w:end w:w="120" w:type="dxa"/>
        </w:tblCellMar>
        <w:tblLook w:noHBand="0" w:noVBand="1" w:firstColumn="1" w:lastRow="0" w:lastColumn="0" w:firstRow="1" w:val="04a0"/>
      </w:tblPr>
      <w:tblGrid>
        <w:gridCol w:w="10296"/>
      </w:tblGrid>
      <w:tr>
        <w:trPr/>
        <w:tc>
          <w:tcPr>
            <w:tcW w:w="10296" w:type="dxa"/>
            <w:tcBorders/>
            <w:shd w:fill="FFF1E7" w:val="clear"/>
          </w:tcPr>
          <w:p>
            <w:pPr>
              <w:pStyle w:val="Normal"/>
              <w:spacing w:before="0" w:after="200"/>
              <w:rPr>
                <w:rFonts w:ascii="Noto Sans" w:hAnsi="Noto Sans"/>
              </w:rPr>
            </w:pPr>
            <w:r>
              <w:rPr>
                <w:rFonts w:ascii="Noto Sans" w:hAnsi="Noto Sans"/>
                <w:b/>
                <w:color w:val="F47B20"/>
                <w:sz w:val="22"/>
              </w:rPr>
              <w:t>Risk and control effectiveness</w:t>
            </w:r>
          </w:p>
        </w:tc>
      </w:tr>
    </w:tbl>
    <w:p>
      <w:pPr>
        <w:pStyle w:val="Normal"/>
        <w:spacing w:before="0" w:after="0"/>
        <w:rPr>
          <w:rFonts w:ascii="Noto Sans" w:hAnsi="Noto Sans"/>
        </w:rPr>
      </w:pPr>
      <w:r>
        <w:rPr>
          <w:rFonts w:ascii="Noto Sans" w:hAnsi="Noto Sans"/>
        </w:rPr>
      </w:r>
    </w:p>
    <w:tbl>
      <w:tblPr>
        <w:tblStyle w:val="TableGrid"/>
        <w:tblW w:w="10296" w:type="dxa"/>
        <w:jc w:val="center"/>
        <w:tblInd w:w="0" w:type="dxa"/>
        <w:tblLayout w:type="fixed"/>
        <w:tblCellMar>
          <w:top w:w="90" w:type="dxa"/>
          <w:start w:w="100" w:type="dxa"/>
          <w:bottom w:w="90" w:type="dxa"/>
          <w:end w:w="100" w:type="dxa"/>
        </w:tblCellMar>
        <w:tblLook w:noHBand="0" w:noVBand="1" w:firstColumn="1" w:lastRow="0" w:lastColumn="0" w:firstRow="1" w:val="04a0"/>
      </w:tblPr>
      <w:tblGrid>
        <w:gridCol w:w="719"/>
        <w:gridCol w:w="9577"/>
      </w:tblGrid>
      <w:tr>
        <w:trPr/>
        <w:tc>
          <w:tcPr>
            <w:tcW w:w="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b/>
                <w:kern w:val="0"/>
                <w:szCs w:val="22"/>
                <w:lang w:val="en-US" w:eastAsia="en-US" w:bidi="ar-SA"/>
              </w:rPr>
              <w:t>1</w:t>
            </w:r>
          </w:p>
        </w:tc>
        <w:tc>
          <w:tcPr>
            <w:tcW w:w="95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Cs w:val="22"/>
                <w:lang w:val="en-US" w:eastAsia="en-US" w:bidi="ar-SA"/>
              </w:rPr>
              <w:t>Which preventive, detective, and compensating controls should apply?</w:t>
            </w:r>
          </w:p>
        </w:tc>
      </w:tr>
      <w:tr>
        <w:trPr/>
        <w:tc>
          <w:tcPr>
            <w:tcW w:w="719" w:type="dxa"/>
            <w:tcBorders/>
            <w:shd w:fill="F7F8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b/>
                <w:kern w:val="0"/>
                <w:szCs w:val="22"/>
                <w:lang w:val="en-US" w:eastAsia="en-US" w:bidi="ar-SA"/>
              </w:rPr>
              <w:t>2</w:t>
            </w:r>
          </w:p>
        </w:tc>
        <w:tc>
          <w:tcPr>
            <w:tcW w:w="9577" w:type="dxa"/>
            <w:tcBorders/>
            <w:shd w:fill="F7F8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Cs w:val="22"/>
                <w:lang w:val="en-US" w:eastAsia="en-US" w:bidi="ar-SA"/>
              </w:rPr>
              <w:t>Did the controls operate as designed?</w:t>
            </w:r>
          </w:p>
        </w:tc>
      </w:tr>
      <w:tr>
        <w:trPr/>
        <w:tc>
          <w:tcPr>
            <w:tcW w:w="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b/>
                <w:kern w:val="0"/>
                <w:szCs w:val="22"/>
                <w:lang w:val="en-US" w:eastAsia="en-US" w:bidi="ar-SA"/>
              </w:rPr>
              <w:t>3</w:t>
            </w:r>
          </w:p>
        </w:tc>
        <w:tc>
          <w:tcPr>
            <w:tcW w:w="95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Cs w:val="22"/>
                <w:lang w:val="en-US" w:eastAsia="en-US" w:bidi="ar-SA"/>
              </w:rPr>
              <w:t>What data or systems could be affected if the activity is unauthorized?</w:t>
            </w:r>
          </w:p>
        </w:tc>
      </w:tr>
    </w:tbl>
    <w:p>
      <w:pPr>
        <w:pStyle w:val="Normal"/>
        <w:rPr>
          <w:rFonts w:ascii="Noto Sans" w:hAnsi="Noto Sans"/>
        </w:rPr>
      </w:pPr>
      <w:r>
        <w:rPr>
          <w:rFonts w:ascii="Noto Sans" w:hAnsi="Noto Sans"/>
        </w:rPr>
      </w:r>
    </w:p>
    <w:tbl>
      <w:tblPr>
        <w:tblW w:w="10296" w:type="dxa"/>
        <w:jc w:val="center"/>
        <w:tblInd w:w="0" w:type="dxa"/>
        <w:tblLayout w:type="fixed"/>
        <w:tblCellMar>
          <w:top w:w="95" w:type="dxa"/>
          <w:start w:w="120" w:type="dxa"/>
          <w:bottom w:w="95" w:type="dxa"/>
          <w:end w:w="120" w:type="dxa"/>
        </w:tblCellMar>
        <w:tblLook w:noHBand="0" w:noVBand="1" w:firstColumn="1" w:lastRow="0" w:lastColumn="0" w:firstRow="1" w:val="04a0"/>
      </w:tblPr>
      <w:tblGrid>
        <w:gridCol w:w="10296"/>
      </w:tblGrid>
      <w:tr>
        <w:trPr/>
        <w:tc>
          <w:tcPr>
            <w:tcW w:w="10296" w:type="dxa"/>
            <w:tcBorders/>
            <w:shd w:fill="FFF1E7" w:val="clear"/>
          </w:tcPr>
          <w:p>
            <w:pPr>
              <w:pStyle w:val="Normal"/>
              <w:spacing w:before="0" w:after="200"/>
              <w:rPr>
                <w:rFonts w:ascii="Noto Sans" w:hAnsi="Noto Sans"/>
              </w:rPr>
            </w:pPr>
            <w:r>
              <w:rPr>
                <w:rFonts w:ascii="Noto Sans" w:hAnsi="Noto Sans"/>
                <w:b/>
                <w:color w:val="F47B20"/>
                <w:sz w:val="22"/>
              </w:rPr>
              <w:t>Response and evidence</w:t>
            </w:r>
          </w:p>
        </w:tc>
      </w:tr>
    </w:tbl>
    <w:p>
      <w:pPr>
        <w:pStyle w:val="Normal"/>
        <w:spacing w:before="0" w:after="0"/>
        <w:rPr>
          <w:rFonts w:ascii="Noto Sans" w:hAnsi="Noto Sans"/>
        </w:rPr>
      </w:pPr>
      <w:r>
        <w:rPr>
          <w:rFonts w:ascii="Noto Sans" w:hAnsi="Noto Sans"/>
        </w:rPr>
      </w:r>
    </w:p>
    <w:tbl>
      <w:tblPr>
        <w:tblStyle w:val="TableGrid"/>
        <w:tblW w:w="10296" w:type="dxa"/>
        <w:jc w:val="center"/>
        <w:tblInd w:w="0" w:type="dxa"/>
        <w:tblLayout w:type="fixed"/>
        <w:tblCellMar>
          <w:top w:w="90" w:type="dxa"/>
          <w:start w:w="100" w:type="dxa"/>
          <w:bottom w:w="90" w:type="dxa"/>
          <w:end w:w="100" w:type="dxa"/>
        </w:tblCellMar>
        <w:tblLook w:noHBand="0" w:noVBand="1" w:firstColumn="1" w:lastRow="0" w:lastColumn="0" w:firstRow="1" w:val="04a0"/>
      </w:tblPr>
      <w:tblGrid>
        <w:gridCol w:w="719"/>
        <w:gridCol w:w="9577"/>
      </w:tblGrid>
      <w:tr>
        <w:trPr/>
        <w:tc>
          <w:tcPr>
            <w:tcW w:w="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b/>
                <w:kern w:val="0"/>
                <w:szCs w:val="22"/>
                <w:lang w:val="en-US" w:eastAsia="en-US" w:bidi="ar-SA"/>
              </w:rPr>
              <w:t>1</w:t>
            </w:r>
          </w:p>
        </w:tc>
        <w:tc>
          <w:tcPr>
            <w:tcW w:w="95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Cs w:val="22"/>
                <w:lang w:val="en-US" w:eastAsia="en-US" w:bidi="ar-SA"/>
              </w:rPr>
              <w:t>What evidence would confirm legitimate support activity versus misuse or compromise?</w:t>
            </w:r>
          </w:p>
        </w:tc>
      </w:tr>
      <w:tr>
        <w:trPr/>
        <w:tc>
          <w:tcPr>
            <w:tcW w:w="719" w:type="dxa"/>
            <w:tcBorders/>
            <w:shd w:fill="F7F8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b/>
                <w:kern w:val="0"/>
                <w:szCs w:val="22"/>
                <w:lang w:val="en-US" w:eastAsia="en-US" w:bidi="ar-SA"/>
              </w:rPr>
              <w:t>2</w:t>
            </w:r>
          </w:p>
        </w:tc>
        <w:tc>
          <w:tcPr>
            <w:tcW w:w="9577" w:type="dxa"/>
            <w:tcBorders/>
            <w:shd w:fill="F7F8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Cs w:val="22"/>
                <w:lang w:val="en-US" w:eastAsia="en-US" w:bidi="ar-SA"/>
              </w:rPr>
              <w:t>Who must be notified or engaged for triage?</w:t>
            </w:r>
          </w:p>
        </w:tc>
      </w:tr>
      <w:tr>
        <w:trPr/>
        <w:tc>
          <w:tcPr>
            <w:tcW w:w="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b/>
                <w:kern w:val="0"/>
                <w:szCs w:val="22"/>
                <w:lang w:val="en-US" w:eastAsia="en-US" w:bidi="ar-SA"/>
              </w:rPr>
              <w:t>3</w:t>
            </w:r>
          </w:p>
        </w:tc>
        <w:tc>
          <w:tcPr>
            <w:tcW w:w="95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Cs w:val="22"/>
                <w:lang w:val="en-US" w:eastAsia="en-US" w:bidi="ar-SA"/>
              </w:rPr>
              <w:t>Should access be restricted, suspended, or revoked while the activity is reviewed?</w:t>
            </w:r>
          </w:p>
        </w:tc>
      </w:tr>
      <w:tr>
        <w:trPr/>
        <w:tc>
          <w:tcPr>
            <w:tcW w:w="719" w:type="dxa"/>
            <w:tcBorders/>
            <w:shd w:fill="F7F8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b/>
                <w:kern w:val="0"/>
                <w:szCs w:val="22"/>
                <w:lang w:val="en-US" w:eastAsia="en-US" w:bidi="ar-SA"/>
              </w:rPr>
              <w:t>4</w:t>
            </w:r>
          </w:p>
        </w:tc>
        <w:tc>
          <w:tcPr>
            <w:tcW w:w="9577" w:type="dxa"/>
            <w:tcBorders/>
            <w:shd w:fill="F7F8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Cs w:val="22"/>
                <w:lang w:val="en-US" w:eastAsia="en-US" w:bidi="ar-SA"/>
              </w:rPr>
              <w:t>What decision and evidence must be recorded in the system of record?</w:t>
            </w:r>
          </w:p>
        </w:tc>
      </w:tr>
    </w:tbl>
    <w:p>
      <w:pPr>
        <w:pStyle w:val="Normal"/>
        <w:rPr>
          <w:rFonts w:ascii="Noto Sans" w:hAnsi="Noto Sans"/>
        </w:rPr>
      </w:pPr>
      <w:r>
        <w:rPr>
          <w:rFonts w:ascii="Noto Sans" w:hAnsi="Noto Sans"/>
        </w:rPr>
      </w:r>
    </w:p>
    <w:tbl>
      <w:tblPr>
        <w:tblW w:w="10296" w:type="dxa"/>
        <w:jc w:val="center"/>
        <w:tblInd w:w="0" w:type="dxa"/>
        <w:tblLayout w:type="fixed"/>
        <w:tblCellMar>
          <w:top w:w="95" w:type="dxa"/>
          <w:start w:w="120" w:type="dxa"/>
          <w:bottom w:w="95" w:type="dxa"/>
          <w:end w:w="120" w:type="dxa"/>
        </w:tblCellMar>
        <w:tblLook w:noHBand="0" w:noVBand="1" w:firstColumn="1" w:lastRow="0" w:lastColumn="0" w:firstRow="1" w:val="04a0"/>
      </w:tblPr>
      <w:tblGrid>
        <w:gridCol w:w="10296"/>
      </w:tblGrid>
      <w:tr>
        <w:trPr/>
        <w:tc>
          <w:tcPr>
            <w:tcW w:w="10296" w:type="dxa"/>
            <w:tcBorders/>
            <w:shd w:fill="FFF1E7" w:val="clear"/>
          </w:tcPr>
          <w:p>
            <w:pPr>
              <w:pStyle w:val="Normal"/>
              <w:spacing w:before="0" w:after="200"/>
              <w:rPr>
                <w:rFonts w:ascii="Noto Sans" w:hAnsi="Noto Sans"/>
              </w:rPr>
            </w:pPr>
            <w:r>
              <w:rPr>
                <w:rFonts w:ascii="Noto Sans" w:hAnsi="Noto Sans"/>
                <w:b/>
                <w:color w:val="F47B20"/>
                <w:sz w:val="22"/>
              </w:rPr>
              <w:t>Fast triage prompt</w:t>
            </w:r>
          </w:p>
        </w:tc>
      </w:tr>
    </w:tbl>
    <w:p>
      <w:pPr>
        <w:pStyle w:val="Normal"/>
        <w:spacing w:before="0" w:after="0"/>
        <w:rPr>
          <w:rFonts w:ascii="Noto Sans" w:hAnsi="Noto Sans"/>
        </w:rPr>
      </w:pPr>
      <w:r>
        <w:rPr>
          <w:rFonts w:ascii="Noto Sans" w:hAnsi="Noto Sans"/>
        </w:rPr>
      </w:r>
    </w:p>
    <w:p>
      <w:pPr>
        <w:pStyle w:val="Normal"/>
        <w:spacing w:before="0" w:after="200"/>
        <w:rPr>
          <w:rFonts w:ascii="Noto Sans" w:hAnsi="Noto Sans"/>
        </w:rPr>
      </w:pPr>
      <w:r>
        <w:rPr>
          <w:rFonts w:ascii="Noto Sans" w:hAnsi="Noto Sans"/>
          <w:b/>
        </w:rPr>
        <w:t xml:space="preserve">Ask: </w:t>
      </w:r>
      <w:r>
        <w:rPr>
          <w:rFonts w:ascii="Noto Sans" w:hAnsi="Noto Sans"/>
        </w:rPr>
        <w:t>Was it approved, was it still needed, did it use the approved path, who owns the decision, and what evidence proves the answer?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893" w:right="893" w:gutter="0" w:header="0" w:top="792" w:footer="720" w:bottom="79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Inter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Noto Sans"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667085"/>
        <w:sz w:val="15"/>
      </w:rPr>
      <w:t>West Central Tech Conference | Grant Nelson | Public conference resource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667085"/>
        <w:sz w:val="15"/>
      </w:rPr>
      <w:t>West Central Tech Conference | Grant Nelson | Public conference resource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Inter" w:hAnsi="Inter" w:eastAsia="Inter" w:cs="" w:cstheme="minorBidi"/>
      <w:color w:val="auto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720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7203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172033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LibreOffice/26.2.5.2$Linux_X86_64 LibreOffice_project/620$Build-2</Application>
  <AppVersion>15.0000</AppVersion>
  <Pages>2</Pages>
  <Words>292</Words>
  <Characters>1591</Characters>
  <CharactersWithSpaces>1834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2026-07-27T13:45:16Z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