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4C77A" w14:textId="77777777" w:rsidR="000C3680" w:rsidRPr="000C3680" w:rsidRDefault="000C3680" w:rsidP="000C3680">
      <w:pPr>
        <w:rPr>
          <w:b/>
          <w:bCs/>
        </w:rPr>
      </w:pPr>
      <w:r w:rsidRPr="000C3680">
        <w:rPr>
          <w:b/>
          <w:bCs/>
        </w:rPr>
        <w:t>Next-Generation Logistics Platform Evolution: Technical Architecture and Automation Strategies for Modern Freight Management</w:t>
      </w:r>
    </w:p>
    <w:p w14:paraId="1A658DFB" w14:textId="77777777" w:rsidR="000C3680" w:rsidRPr="000C3680" w:rsidRDefault="000C3680" w:rsidP="000C3680">
      <w:r w:rsidRPr="000C3680">
        <w:t>The global logistics landscape is undergoing a fundamental transformation as traditional, static systems of record transition into dynamic, intelligence-driven orchestration platforms. This shift is necessitated by the inherent volatility of global supply chains, where disruption has moved from being an occasional exception to a baseline operational condition.</w:t>
      </w:r>
      <w:r w:rsidRPr="000C3680">
        <w:rPr>
          <w:vertAlign w:val="superscript"/>
        </w:rPr>
        <w:t>1</w:t>
      </w:r>
      <w:r w:rsidRPr="000C3680">
        <w:t xml:space="preserve"> For a logistics automation platform already possessing core modules such as pricing engines, quote builders, and shipment trackers, the path toward architectural maturity requires an integration of event-driven microservices, high-fidelity market intelligence, and agentic artificial intelligence capable of autonomous decision-making.</w:t>
      </w:r>
      <w:r w:rsidRPr="000C3680">
        <w:rPr>
          <w:vertAlign w:val="superscript"/>
        </w:rPr>
        <w:t>4</w:t>
      </w:r>
    </w:p>
    <w:p w14:paraId="450496EC" w14:textId="77777777" w:rsidR="000C3680" w:rsidRPr="000C3680" w:rsidRDefault="000C3680" w:rsidP="000C3680">
      <w:pPr>
        <w:rPr>
          <w:b/>
          <w:bCs/>
        </w:rPr>
      </w:pPr>
      <w:r w:rsidRPr="000C3680">
        <w:rPr>
          <w:b/>
          <w:bCs/>
        </w:rPr>
        <w:t>Architectural Foundations of Modern Freight Management Systems</w:t>
      </w:r>
    </w:p>
    <w:p w14:paraId="5C1EB32D" w14:textId="77777777" w:rsidR="000C3680" w:rsidRPr="000C3680" w:rsidRDefault="000C3680" w:rsidP="000C3680">
      <w:r w:rsidRPr="000C3680">
        <w:t>The transition from a monolithic architecture to a modular, service-oriented design is the primary prerequisite for scaling a logistics platform in a hyper-competitive market. Monolithic systems frequently struggle with scaling individual components—such as a tracking service receiving millions of IoT pings—independently from lower-traffic modules like quote history.</w:t>
      </w:r>
      <w:r w:rsidRPr="000C3680">
        <w:rPr>
          <w:vertAlign w:val="superscript"/>
        </w:rPr>
        <w:t>7</w:t>
      </w:r>
      <w:r w:rsidRPr="000C3680">
        <w:t xml:space="preserve"> By adopting microservices, engineering teams can establish independent failure domains, ensuring that a performance spike in the pricing engine during peak quoting periods does not destabilize the shipment tracking visibility provided to end customers.</w:t>
      </w:r>
      <w:r w:rsidRPr="000C3680">
        <w:rPr>
          <w:vertAlign w:val="superscript"/>
        </w:rPr>
        <w:t>7</w:t>
      </w:r>
    </w:p>
    <w:p w14:paraId="20CC9E37" w14:textId="77777777" w:rsidR="000C3680" w:rsidRPr="000C3680" w:rsidRDefault="000C3680" w:rsidP="000C3680">
      <w:pPr>
        <w:rPr>
          <w:b/>
          <w:bCs/>
        </w:rPr>
      </w:pPr>
      <w:r w:rsidRPr="000C3680">
        <w:rPr>
          <w:b/>
          <w:bCs/>
        </w:rPr>
        <w:t>Microservices for CRUD and Domain-Driven Design</w:t>
      </w:r>
    </w:p>
    <w:p w14:paraId="64DE67CA" w14:textId="77777777" w:rsidR="000C3680" w:rsidRPr="000C3680" w:rsidRDefault="000C3680" w:rsidP="000C3680">
      <w:r w:rsidRPr="000C3680">
        <w:t>In the context of freight management, identifying independent entities is the first step in decomposing the monolith. This process, often guided by the principles outlined in "Life Beyond Transactions," focuses on creating data-owning services for major business objects such as products, users, and shipments.</w:t>
      </w:r>
      <w:r w:rsidRPr="000C3680">
        <w:rPr>
          <w:vertAlign w:val="superscript"/>
        </w:rPr>
        <w:t>7</w:t>
      </w:r>
      <w:r w:rsidRPr="000C3680">
        <w:t xml:space="preserve"> These services are then augmented by integration layers that implement complex logic and aggregations over the base objects.</w:t>
      </w:r>
      <w:r w:rsidRPr="000C3680">
        <w:rPr>
          <w:vertAlign w:val="superscript"/>
        </w:rPr>
        <w:t>7</w:t>
      </w:r>
      <w:r w:rsidRPr="000C3680">
        <w:t xml:space="preserve"> A successful architectural strategy involves creating small, well-defined modules of business functions with high cohesion, which allows different technologies to be applied according to their specific intended purposes.</w:t>
      </w:r>
      <w:r w:rsidRPr="000C3680">
        <w:rPr>
          <w:vertAlign w:val="superscript"/>
        </w:rPr>
        <w:t>9</w:t>
      </w:r>
    </w:p>
    <w:p w14:paraId="434098FC" w14:textId="77777777" w:rsidR="000C3680" w:rsidRPr="000C3680" w:rsidRDefault="000C3680" w:rsidP="000C3680"/>
    <w:tbl>
      <w:tblPr>
        <w:tblW w:w="0" w:type="auto"/>
        <w:tblCellMar>
          <w:top w:w="15" w:type="dxa"/>
          <w:left w:w="15" w:type="dxa"/>
          <w:bottom w:w="15" w:type="dxa"/>
          <w:right w:w="15" w:type="dxa"/>
        </w:tblCellMar>
        <w:tblLook w:val="04A0" w:firstRow="1" w:lastRow="0" w:firstColumn="1" w:lastColumn="0" w:noHBand="0" w:noVBand="1"/>
      </w:tblPr>
      <w:tblGrid>
        <w:gridCol w:w="1781"/>
        <w:gridCol w:w="2508"/>
        <w:gridCol w:w="2670"/>
        <w:gridCol w:w="2385"/>
      </w:tblGrid>
      <w:tr w:rsidR="000C3680" w:rsidRPr="000C3680" w14:paraId="280D445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39C4E7" w14:textId="77777777" w:rsidR="000C3680" w:rsidRPr="000C3680" w:rsidRDefault="000C3680" w:rsidP="000C3680">
            <w:r w:rsidRPr="000C3680">
              <w:rPr>
                <w:b/>
                <w:bCs/>
              </w:rPr>
              <w:t>Multi-Tenancy Model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343A516" w14:textId="77777777" w:rsidR="000C3680" w:rsidRPr="000C3680" w:rsidRDefault="000C3680" w:rsidP="000C3680">
            <w:r w:rsidRPr="000C3680">
              <w:rPr>
                <w:b/>
                <w:bCs/>
              </w:rPr>
              <w:t>Database Strategy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212EA9" w14:textId="77777777" w:rsidR="000C3680" w:rsidRPr="000C3680" w:rsidRDefault="000C3680" w:rsidP="000C3680">
            <w:r w:rsidRPr="000C3680">
              <w:rPr>
                <w:b/>
                <w:bCs/>
              </w:rPr>
              <w:t>Application Suitability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507D1ED" w14:textId="77777777" w:rsidR="000C3680" w:rsidRPr="000C3680" w:rsidRDefault="000C3680" w:rsidP="000C3680">
            <w:r w:rsidRPr="000C3680">
              <w:rPr>
                <w:b/>
                <w:bCs/>
              </w:rPr>
              <w:t>Managed Migration Path</w:t>
            </w:r>
          </w:p>
        </w:tc>
      </w:tr>
      <w:tr w:rsidR="000C3680" w:rsidRPr="000C3680" w14:paraId="30AB956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003B63E" w14:textId="77777777" w:rsidR="000C3680" w:rsidRPr="000C3680" w:rsidRDefault="000C3680" w:rsidP="000C3680">
            <w:r w:rsidRPr="000C3680">
              <w:rPr>
                <w:b/>
                <w:bCs/>
              </w:rPr>
              <w:lastRenderedPageBreak/>
              <w:t>Shared DB, Shared Schema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9732CEF" w14:textId="77777777" w:rsidR="000C3680" w:rsidRPr="000C3680" w:rsidRDefault="000C3680" w:rsidP="000C3680">
            <w:r w:rsidRPr="000C3680">
              <w:t xml:space="preserve">Single database with </w:t>
            </w:r>
            <w:proofErr w:type="spellStart"/>
            <w:r w:rsidRPr="000C3680">
              <w:t>tenant_id</w:t>
            </w:r>
            <w:proofErr w:type="spellEnd"/>
            <w:r w:rsidRPr="000C3680">
              <w:t xml:space="preserve"> column partitioning.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8FA071" w14:textId="77777777" w:rsidR="000C3680" w:rsidRPr="000C3680" w:rsidRDefault="000C3680" w:rsidP="000C3680">
            <w:r w:rsidRPr="000C3680">
              <w:t xml:space="preserve">Startups and MVPs </w:t>
            </w:r>
            <w:proofErr w:type="gramStart"/>
            <w:r w:rsidRPr="000C3680">
              <w:t>requiring</w:t>
            </w:r>
            <w:proofErr w:type="gramEnd"/>
            <w:r w:rsidRPr="000C3680">
              <w:t xml:space="preserve"> low infrastructure overhead.</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0B042A" w14:textId="77777777" w:rsidR="000C3680" w:rsidRPr="000C3680" w:rsidRDefault="000C3680" w:rsidP="000C3680">
            <w:r w:rsidRPr="000C3680">
              <w:t>Initial launch for small to mid-sized forwarders.</w:t>
            </w:r>
            <w:r w:rsidRPr="000C3680">
              <w:rPr>
                <w:vertAlign w:val="superscript"/>
              </w:rPr>
              <w:t>12</w:t>
            </w:r>
          </w:p>
        </w:tc>
      </w:tr>
      <w:tr w:rsidR="000C3680" w:rsidRPr="000C3680" w14:paraId="7D123EB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904C17" w14:textId="77777777" w:rsidR="000C3680" w:rsidRPr="000C3680" w:rsidRDefault="000C3680" w:rsidP="000C3680">
            <w:r w:rsidRPr="000C3680">
              <w:rPr>
                <w:b/>
                <w:bCs/>
              </w:rPr>
              <w:t>Shared DB, Separate Schemas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C3F1DC" w14:textId="77777777" w:rsidR="000C3680" w:rsidRPr="000C3680" w:rsidRDefault="000C3680" w:rsidP="000C3680">
            <w:r w:rsidRPr="000C3680">
              <w:t>Unique schema per tenant within a shared database instance.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226728" w14:textId="77777777" w:rsidR="000C3680" w:rsidRPr="000C3680" w:rsidRDefault="000C3680" w:rsidP="000C3680">
            <w:r w:rsidRPr="000C3680">
              <w:t>Mid-market SaaS balancing isolation and shared maintenance.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9DC2207" w14:textId="77777777" w:rsidR="000C3680" w:rsidRPr="000C3680" w:rsidRDefault="000C3680" w:rsidP="000C3680">
            <w:r w:rsidRPr="000C3680">
              <w:t>Scaling phase for standardized enterprise clients.</w:t>
            </w:r>
            <w:r w:rsidRPr="000C3680">
              <w:rPr>
                <w:vertAlign w:val="superscript"/>
              </w:rPr>
              <w:t>12</w:t>
            </w:r>
          </w:p>
        </w:tc>
      </w:tr>
      <w:tr w:rsidR="000C3680" w:rsidRPr="000C3680" w14:paraId="7A61878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FFD841E" w14:textId="77777777" w:rsidR="000C3680" w:rsidRPr="000C3680" w:rsidRDefault="000C3680" w:rsidP="000C3680">
            <w:r w:rsidRPr="000C3680">
              <w:rPr>
                <w:b/>
                <w:bCs/>
              </w:rPr>
              <w:t>Separate DBs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BC25A39" w14:textId="77777777" w:rsidR="000C3680" w:rsidRPr="000C3680" w:rsidRDefault="000C3680" w:rsidP="000C3680">
            <w:r w:rsidRPr="000C3680">
              <w:t>Dedicated database instance per tenant.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0C290D" w14:textId="77777777" w:rsidR="000C3680" w:rsidRPr="000C3680" w:rsidRDefault="000C3680" w:rsidP="000C3680">
            <w:r w:rsidRPr="000C3680">
              <w:t xml:space="preserve">Large Enterprises </w:t>
            </w:r>
            <w:proofErr w:type="gramStart"/>
            <w:r w:rsidRPr="000C3680">
              <w:t>requiring</w:t>
            </w:r>
            <w:proofErr w:type="gramEnd"/>
            <w:r w:rsidRPr="000C3680">
              <w:t xml:space="preserve"> strict SLA and data sovereignty.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F8FCABC" w14:textId="77777777" w:rsidR="000C3680" w:rsidRPr="000C3680" w:rsidRDefault="000C3680" w:rsidP="000C3680">
            <w:r w:rsidRPr="000C3680">
              <w:t>High-value accounts or regulated industries.</w:t>
            </w:r>
            <w:r w:rsidRPr="000C3680">
              <w:rPr>
                <w:vertAlign w:val="superscript"/>
              </w:rPr>
              <w:t>12</w:t>
            </w:r>
          </w:p>
        </w:tc>
      </w:tr>
      <w:tr w:rsidR="000C3680" w:rsidRPr="000C3680" w14:paraId="6CBA922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9425A" w14:textId="77777777" w:rsidR="000C3680" w:rsidRPr="000C3680" w:rsidRDefault="000C3680" w:rsidP="000C3680">
            <w:r w:rsidRPr="000C3680">
              <w:rPr>
                <w:b/>
                <w:bCs/>
              </w:rPr>
              <w:t>Hybrid Model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493375C" w14:textId="77777777" w:rsidR="000C3680" w:rsidRPr="000C3680" w:rsidRDefault="000C3680" w:rsidP="000C3680">
            <w:r w:rsidRPr="000C3680">
              <w:t>Mixed approach based on tenant tier or geographic region.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BF94E6" w14:textId="77777777" w:rsidR="000C3680" w:rsidRPr="000C3680" w:rsidRDefault="000C3680" w:rsidP="000C3680">
            <w:r w:rsidRPr="000C3680">
              <w:t>Global platforms managing diverse regulatory landscapes.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BFF22D" w14:textId="77777777" w:rsidR="000C3680" w:rsidRPr="000C3680" w:rsidRDefault="000C3680" w:rsidP="000C3680">
            <w:r w:rsidRPr="000C3680">
              <w:t xml:space="preserve">Mature platforms like </w:t>
            </w:r>
            <w:proofErr w:type="spellStart"/>
            <w:r w:rsidRPr="000C3680">
              <w:t>Flexport</w:t>
            </w:r>
            <w:proofErr w:type="spellEnd"/>
            <w:r w:rsidRPr="000C3680">
              <w:t xml:space="preserve"> or CargoWise.</w:t>
            </w:r>
            <w:r w:rsidRPr="000C3680">
              <w:rPr>
                <w:vertAlign w:val="superscript"/>
              </w:rPr>
              <w:t>9</w:t>
            </w:r>
          </w:p>
        </w:tc>
      </w:tr>
    </w:tbl>
    <w:p w14:paraId="4C858190" w14:textId="77777777" w:rsidR="000C3680" w:rsidRPr="000C3680" w:rsidRDefault="000C3680" w:rsidP="000C3680">
      <w:r w:rsidRPr="000C3680">
        <w:t>The isolation of tenant data is the most critical requirement in logistics SaaS architecture. Modern platforms enforce separation through row-level security, schema-based partitioning, or dedicated databases.</w:t>
      </w:r>
      <w:r w:rsidRPr="000C3680">
        <w:rPr>
          <w:vertAlign w:val="superscript"/>
        </w:rPr>
        <w:t>9</w:t>
      </w:r>
      <w:r w:rsidRPr="000C3680">
        <w:t xml:space="preserve"> Security must be built into the architecture from the start, utilizing robust identity and access management (IAM) frameworks such as OAuth 2.0 and SAML, alongside encryption at rest and in transit.</w:t>
      </w:r>
      <w:r w:rsidRPr="000C3680">
        <w:rPr>
          <w:vertAlign w:val="superscript"/>
        </w:rPr>
        <w:t>9</w:t>
      </w:r>
    </w:p>
    <w:p w14:paraId="38C84F59" w14:textId="77777777" w:rsidR="000C3680" w:rsidRPr="000C3680" w:rsidRDefault="000C3680" w:rsidP="000C3680">
      <w:pPr>
        <w:rPr>
          <w:b/>
          <w:bCs/>
        </w:rPr>
      </w:pPr>
      <w:r w:rsidRPr="000C3680">
        <w:rPr>
          <w:b/>
          <w:bCs/>
        </w:rPr>
        <w:t>Event Sourcing as the Source of Truth</w:t>
      </w:r>
    </w:p>
    <w:p w14:paraId="7798E198" w14:textId="77777777" w:rsidR="000C3680" w:rsidRPr="000C3680" w:rsidRDefault="000C3680" w:rsidP="000C3680">
      <w:r w:rsidRPr="000C3680">
        <w:t>Traditional logistics systems often suffer from "disputed truth" because data arrives from hundreds of disparate partners—carriers, freight forwarders, and customs authorities—each with different schemas, update frequencies, and reliability guarantees.</w:t>
      </w:r>
      <w:r w:rsidRPr="000C3680">
        <w:rPr>
          <w:vertAlign w:val="superscript"/>
        </w:rPr>
        <w:t>15</w:t>
      </w:r>
      <w:r w:rsidRPr="000C3680">
        <w:t xml:space="preserve"> A modern system design addresses this by treating shipment state as derived and revisable rather than static. Every incoming data point, whether it is a carrier API webhook, an EDI feed, or a manual operator entry, is stored as an immutable event.</w:t>
      </w:r>
      <w:r w:rsidRPr="000C3680">
        <w:rPr>
          <w:vertAlign w:val="superscript"/>
        </w:rPr>
        <w:t>15</w:t>
      </w:r>
    </w:p>
    <w:p w14:paraId="3F13835F" w14:textId="77777777" w:rsidR="000C3680" w:rsidRPr="000C3680" w:rsidRDefault="000C3680" w:rsidP="000C3680">
      <w:r w:rsidRPr="000C3680">
        <w:t>The current status of a shipment is then computed as a projection over this full event history.</w:t>
      </w:r>
      <w:r w:rsidRPr="000C3680">
        <w:rPr>
          <w:vertAlign w:val="superscript"/>
        </w:rPr>
        <w:t>15</w:t>
      </w:r>
      <w:r w:rsidRPr="000C3680">
        <w:t xml:space="preserve"> This approach allows the system to handle out-of-order events or retroactive corrections without losing the audit trail of what was known at a specific point in time.</w:t>
      </w:r>
      <w:r w:rsidRPr="000C3680">
        <w:rPr>
          <w:vertAlign w:val="superscript"/>
        </w:rPr>
        <w:t>8</w:t>
      </w:r>
      <w:r w:rsidRPr="000C3680">
        <w:t xml:space="preserve"> If a </w:t>
      </w:r>
      <w:r w:rsidRPr="000C3680">
        <w:lastRenderedPageBreak/>
        <w:t>projection is found to be incorrect, the engineering team can replay events through an updated logic version rather than manually patching the database.</w:t>
      </w:r>
      <w:r w:rsidRPr="000C3680">
        <w:rPr>
          <w:vertAlign w:val="superscript"/>
        </w:rPr>
        <w:t>15</w:t>
      </w:r>
      <w:r w:rsidRPr="000C3680">
        <w:t xml:space="preserve"> Furthermore, this architecture supports high-velocity IoT telemetry from container sensors, which can be fanned through validation, deduplication, and enrichment stages before reaching the </w:t>
      </w:r>
      <w:proofErr w:type="spellStart"/>
      <w:r w:rsidRPr="000C3680">
        <w:t>queryable</w:t>
      </w:r>
      <w:proofErr w:type="spellEnd"/>
      <w:r w:rsidRPr="000C3680">
        <w:t xml:space="preserve"> projection store.</w:t>
      </w:r>
      <w:r w:rsidRPr="000C3680">
        <w:rPr>
          <w:vertAlign w:val="superscript"/>
        </w:rPr>
        <w:t>15</w:t>
      </w:r>
    </w:p>
    <w:p w14:paraId="6AA3B6CA" w14:textId="77777777" w:rsidR="000C3680" w:rsidRPr="000C3680" w:rsidRDefault="000C3680" w:rsidP="000C3680">
      <w:pPr>
        <w:rPr>
          <w:b/>
          <w:bCs/>
        </w:rPr>
      </w:pPr>
      <w:r w:rsidRPr="000C3680">
        <w:rPr>
          <w:b/>
          <w:bCs/>
        </w:rPr>
        <w:t>The Evolution of Logistics Pricing Engines</w:t>
      </w:r>
    </w:p>
    <w:p w14:paraId="25A85713" w14:textId="77777777" w:rsidR="000C3680" w:rsidRPr="000C3680" w:rsidRDefault="000C3680" w:rsidP="000C3680">
      <w:r w:rsidRPr="000C3680">
        <w:t>For a platform already utilizing a pricing engine, the next evolution involves moving from static rate sheets to centralized, rule-based systems that calculate costs based on real-time operational logic.</w:t>
      </w:r>
      <w:r w:rsidRPr="000C3680">
        <w:rPr>
          <w:vertAlign w:val="superscript"/>
        </w:rPr>
        <w:t>16</w:t>
      </w:r>
      <w:r w:rsidRPr="000C3680">
        <w:t xml:space="preserve"> Pricing in logistics is naturally complex, involving tariffs, zones, mileage tables, weight breaks, and fuel indices.</w:t>
      </w:r>
      <w:r w:rsidRPr="000C3680">
        <w:rPr>
          <w:vertAlign w:val="superscript"/>
        </w:rPr>
        <w:t>17</w:t>
      </w:r>
    </w:p>
    <w:p w14:paraId="462138C3" w14:textId="77777777" w:rsidR="000C3680" w:rsidRPr="000C3680" w:rsidRDefault="000C3680" w:rsidP="000C3680">
      <w:pPr>
        <w:rPr>
          <w:b/>
          <w:bCs/>
        </w:rPr>
      </w:pPr>
      <w:r w:rsidRPr="000C3680">
        <w:rPr>
          <w:b/>
          <w:bCs/>
        </w:rPr>
        <w:t>Rule-Based Logic and Dynamic Factors</w:t>
      </w:r>
    </w:p>
    <w:p w14:paraId="038B67E9" w14:textId="77777777" w:rsidR="000C3680" w:rsidRPr="000C3680" w:rsidRDefault="000C3680" w:rsidP="000C3680">
      <w:r w:rsidRPr="000C3680">
        <w:t>A high-performance rate engine must be implemented as a standalone, API-first microservice capable of returning prices instantly to internal quoting tools or external customer portals.</w:t>
      </w:r>
      <w:r w:rsidRPr="000C3680">
        <w:rPr>
          <w:vertAlign w:val="superscript"/>
        </w:rPr>
        <w:t>16</w:t>
      </w:r>
      <w:r w:rsidRPr="000C3680">
        <w:t xml:space="preserve"> The technical stack often relies on stateless calculation endpoints to handle high volumes of requests without performance degradation.</w:t>
      </w:r>
      <w:r w:rsidRPr="000C3680">
        <w:rPr>
          <w:vertAlign w:val="superscript"/>
        </w:rPr>
        <w:t>16</w:t>
      </w:r>
    </w:p>
    <w:p w14:paraId="161E0BAC" w14:textId="77777777" w:rsidR="000C3680" w:rsidRPr="000C3680" w:rsidRDefault="000C3680" w:rsidP="000C3680"/>
    <w:tbl>
      <w:tblPr>
        <w:tblW w:w="0" w:type="auto"/>
        <w:tblCellMar>
          <w:top w:w="15" w:type="dxa"/>
          <w:left w:w="15" w:type="dxa"/>
          <w:bottom w:w="15" w:type="dxa"/>
          <w:right w:w="15" w:type="dxa"/>
        </w:tblCellMar>
        <w:tblLook w:val="04A0" w:firstRow="1" w:lastRow="0" w:firstColumn="1" w:lastColumn="0" w:noHBand="0" w:noVBand="1"/>
      </w:tblPr>
      <w:tblGrid>
        <w:gridCol w:w="2271"/>
        <w:gridCol w:w="4085"/>
        <w:gridCol w:w="2988"/>
      </w:tblGrid>
      <w:tr w:rsidR="000C3680" w:rsidRPr="000C3680" w14:paraId="4141D4B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9B2778A" w14:textId="77777777" w:rsidR="000C3680" w:rsidRPr="000C3680" w:rsidRDefault="000C3680" w:rsidP="000C3680">
            <w:r w:rsidRPr="000C3680">
              <w:rPr>
                <w:b/>
                <w:bCs/>
              </w:rPr>
              <w:t>Pricing Variable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EA0A97E" w14:textId="77777777" w:rsidR="000C3680" w:rsidRPr="000C3680" w:rsidRDefault="000C3680" w:rsidP="000C3680">
            <w:r w:rsidRPr="000C3680">
              <w:rPr>
                <w:b/>
                <w:bCs/>
              </w:rPr>
              <w:t>Source Mechanism</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93481A" w14:textId="77777777" w:rsidR="000C3680" w:rsidRPr="000C3680" w:rsidRDefault="000C3680" w:rsidP="000C3680">
            <w:r w:rsidRPr="000C3680">
              <w:rPr>
                <w:b/>
                <w:bCs/>
              </w:rPr>
              <w:t>Impact on Final Rate</w:t>
            </w:r>
          </w:p>
        </w:tc>
      </w:tr>
      <w:tr w:rsidR="000C3680" w:rsidRPr="000C3680" w14:paraId="64FFDCC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589CD44" w14:textId="77777777" w:rsidR="000C3680" w:rsidRPr="000C3680" w:rsidRDefault="000C3680" w:rsidP="000C3680">
            <w:r w:rsidRPr="000C3680">
              <w:rPr>
                <w:b/>
                <w:bCs/>
              </w:rPr>
              <w:t>Lane and Zone Data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294754E" w14:textId="77777777" w:rsidR="000C3680" w:rsidRPr="000C3680" w:rsidRDefault="000C3680" w:rsidP="000C3680">
            <w:r w:rsidRPr="000C3680">
              <w:t>Geo-hierarchy and port-pair mapping.</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46515BD" w14:textId="77777777" w:rsidR="000C3680" w:rsidRPr="000C3680" w:rsidRDefault="000C3680" w:rsidP="000C3680">
            <w:r w:rsidRPr="000C3680">
              <w:t>Base tariff establishment.</w:t>
            </w:r>
            <w:r w:rsidRPr="000C3680">
              <w:rPr>
                <w:vertAlign w:val="superscript"/>
              </w:rPr>
              <w:t>17</w:t>
            </w:r>
          </w:p>
        </w:tc>
      </w:tr>
      <w:tr w:rsidR="000C3680" w:rsidRPr="000C3680" w14:paraId="3C5183A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C5DEDD" w14:textId="77777777" w:rsidR="000C3680" w:rsidRPr="000C3680" w:rsidRDefault="000C3680" w:rsidP="000C3680">
            <w:r w:rsidRPr="000C3680">
              <w:rPr>
                <w:b/>
                <w:bCs/>
              </w:rPr>
              <w:t>Weight and Volume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03A7F1" w14:textId="77777777" w:rsidR="000C3680" w:rsidRPr="000C3680" w:rsidRDefault="000C3680" w:rsidP="000C3680">
            <w:r w:rsidRPr="000C3680">
              <w:t>Dimensional brackets and pallet counts.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74E925C" w14:textId="77777777" w:rsidR="000C3680" w:rsidRPr="000C3680" w:rsidRDefault="000C3680" w:rsidP="000C3680">
            <w:r w:rsidRPr="000C3680">
              <w:t>Tiered pricing adjustments.</w:t>
            </w:r>
            <w:r w:rsidRPr="000C3680">
              <w:rPr>
                <w:vertAlign w:val="superscript"/>
              </w:rPr>
              <w:t>16</w:t>
            </w:r>
          </w:p>
        </w:tc>
      </w:tr>
      <w:tr w:rsidR="000C3680" w:rsidRPr="000C3680" w14:paraId="6EE5CD9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355CCA" w14:textId="77777777" w:rsidR="000C3680" w:rsidRPr="000C3680" w:rsidRDefault="000C3680" w:rsidP="000C3680">
            <w:r w:rsidRPr="000C3680">
              <w:rPr>
                <w:b/>
                <w:bCs/>
              </w:rPr>
              <w:t>Fuel Surcharges (BAF)</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357C2A" w14:textId="77777777" w:rsidR="000C3680" w:rsidRPr="000C3680" w:rsidRDefault="000C3680" w:rsidP="000C3680">
            <w:r w:rsidRPr="000C3680">
              <w:t>Published market indices (e.g., bunker prices).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E91560" w14:textId="77777777" w:rsidR="000C3680" w:rsidRPr="000C3680" w:rsidRDefault="000C3680" w:rsidP="000C3680">
            <w:r w:rsidRPr="000C3680">
              <w:t>Dynamic volatility adjustment.</w:t>
            </w:r>
            <w:r w:rsidRPr="000C3680">
              <w:rPr>
                <w:vertAlign w:val="superscript"/>
              </w:rPr>
              <w:t>17</w:t>
            </w:r>
          </w:p>
        </w:tc>
      </w:tr>
      <w:tr w:rsidR="000C3680" w:rsidRPr="000C3680" w14:paraId="3700AE1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0D9159" w14:textId="77777777" w:rsidR="000C3680" w:rsidRPr="000C3680" w:rsidRDefault="000C3680" w:rsidP="000C3680">
            <w:r w:rsidRPr="000C3680">
              <w:rPr>
                <w:b/>
                <w:bCs/>
              </w:rPr>
              <w:t>Service Levels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08DB550" w14:textId="77777777" w:rsidR="000C3680" w:rsidRPr="000C3680" w:rsidRDefault="000C3680" w:rsidP="000C3680">
            <w:r w:rsidRPr="000C3680">
              <w:t>Standard, Express, or Dedicated delivery tiers.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717775" w14:textId="77777777" w:rsidR="000C3680" w:rsidRPr="000C3680" w:rsidRDefault="000C3680" w:rsidP="000C3680">
            <w:r w:rsidRPr="000C3680">
              <w:t>Service-premium multipliers.</w:t>
            </w:r>
            <w:r w:rsidRPr="000C3680">
              <w:rPr>
                <w:vertAlign w:val="superscript"/>
              </w:rPr>
              <w:t>16</w:t>
            </w:r>
          </w:p>
        </w:tc>
      </w:tr>
      <w:tr w:rsidR="000C3680" w:rsidRPr="000C3680" w14:paraId="74B12C5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2366C6" w14:textId="77777777" w:rsidR="000C3680" w:rsidRPr="000C3680" w:rsidRDefault="000C3680" w:rsidP="000C3680">
            <w:r w:rsidRPr="000C3680">
              <w:rPr>
                <w:b/>
                <w:bCs/>
              </w:rPr>
              <w:t>Accessorial Rules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92A792B" w14:textId="77777777" w:rsidR="000C3680" w:rsidRPr="000C3680" w:rsidRDefault="000C3680" w:rsidP="000C3680">
            <w:r w:rsidRPr="000C3680">
              <w:t>Triggered events like detention or demurrage.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774C26" w14:textId="77777777" w:rsidR="000C3680" w:rsidRPr="000C3680" w:rsidRDefault="000C3680" w:rsidP="000C3680">
            <w:r w:rsidRPr="000C3680">
              <w:t>Contingent fee addition.</w:t>
            </w:r>
            <w:r w:rsidRPr="000C3680">
              <w:rPr>
                <w:vertAlign w:val="superscript"/>
              </w:rPr>
              <w:t>17</w:t>
            </w:r>
          </w:p>
        </w:tc>
      </w:tr>
      <w:tr w:rsidR="000C3680" w:rsidRPr="000C3680" w14:paraId="7AE4798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FFCE77" w14:textId="77777777" w:rsidR="000C3680" w:rsidRPr="000C3680" w:rsidRDefault="000C3680" w:rsidP="000C3680">
            <w:r w:rsidRPr="000C3680">
              <w:rPr>
                <w:b/>
                <w:bCs/>
              </w:rPr>
              <w:lastRenderedPageBreak/>
              <w:t>Margin Control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A08D9D" w14:textId="77777777" w:rsidR="000C3680" w:rsidRPr="000C3680" w:rsidRDefault="000C3680" w:rsidP="000C3680">
            <w:r w:rsidRPr="000C3680">
              <w:t>Customer-specific contract tiers and discount levels.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658678" w14:textId="77777777" w:rsidR="000C3680" w:rsidRPr="000C3680" w:rsidRDefault="000C3680" w:rsidP="000C3680">
            <w:r w:rsidRPr="000C3680">
              <w:t>Final profitability adjustment.</w:t>
            </w:r>
            <w:r w:rsidRPr="000C3680">
              <w:rPr>
                <w:vertAlign w:val="superscript"/>
              </w:rPr>
              <w:t>16</w:t>
            </w:r>
          </w:p>
        </w:tc>
      </w:tr>
    </w:tbl>
    <w:p w14:paraId="2A179C12" w14:textId="77777777" w:rsidR="000C3680" w:rsidRPr="000C3680" w:rsidRDefault="000C3680" w:rsidP="000C3680">
      <w:r w:rsidRPr="000C3680">
        <w:t>Dynamic pricing models allow businesses to respond to market shifts instantly. By treating pricing as a core system rather than a secondary feature, platforms can activate seasonal or promotional pricing and test scenarios through financial impact simulations before a full rollout.</w:t>
      </w:r>
      <w:r w:rsidRPr="000C3680">
        <w:rPr>
          <w:vertAlign w:val="superscript"/>
        </w:rPr>
        <w:t>17</w:t>
      </w:r>
      <w:r w:rsidRPr="000C3680">
        <w:t xml:space="preserve"> This resolves the core tension between long-term contract stability and the need to remain responsive to market volatility.</w:t>
      </w:r>
      <w:r w:rsidRPr="000C3680">
        <w:rPr>
          <w:vertAlign w:val="superscript"/>
        </w:rPr>
        <w:t>1</w:t>
      </w:r>
    </w:p>
    <w:p w14:paraId="66CB189B" w14:textId="77777777" w:rsidR="000C3680" w:rsidRPr="000C3680" w:rsidRDefault="000C3680" w:rsidP="000C3680">
      <w:pPr>
        <w:rPr>
          <w:b/>
          <w:bCs/>
        </w:rPr>
      </w:pPr>
      <w:r w:rsidRPr="000C3680">
        <w:rPr>
          <w:b/>
          <w:bCs/>
        </w:rPr>
        <w:t>Integration with Market Intelligence Platforms</w:t>
      </w:r>
    </w:p>
    <w:p w14:paraId="187BE9BF" w14:textId="77777777" w:rsidR="000C3680" w:rsidRPr="000C3680" w:rsidRDefault="000C3680" w:rsidP="000C3680">
      <w:r w:rsidRPr="000C3680">
        <w:t xml:space="preserve">A critical improvement for any pricing engine is the integration of real-time </w:t>
      </w:r>
      <w:proofErr w:type="gramStart"/>
      <w:r w:rsidRPr="000C3680">
        <w:t>market benchmarking</w:t>
      </w:r>
      <w:proofErr w:type="gramEnd"/>
      <w:r w:rsidRPr="000C3680">
        <w:t xml:space="preserve"> data. Platforms like Xeneta provide access to over 600 million freight rates, allowing shippers and forwarders to validate whether their secured rates are competitive.</w:t>
      </w:r>
      <w:r w:rsidRPr="000C3680">
        <w:rPr>
          <w:vertAlign w:val="superscript"/>
        </w:rPr>
        <w:t>19</w:t>
      </w:r>
      <w:r w:rsidRPr="000C3680">
        <w:t xml:space="preserve"> By integrating market intelligence directly into the pricing workflow, procurement teams can shift from reactive contract management to a proactive, data-driven strategy.</w:t>
      </w:r>
      <w:r w:rsidRPr="000C3680">
        <w:rPr>
          <w:vertAlign w:val="superscript"/>
        </w:rPr>
        <w:t>20</w:t>
      </w:r>
    </w:p>
    <w:p w14:paraId="64C30C64" w14:textId="77777777" w:rsidR="000C3680" w:rsidRPr="000C3680" w:rsidRDefault="000C3680" w:rsidP="000C3680">
      <w:r w:rsidRPr="000C3680">
        <w:t>Xeneta's API allows for the ingestion of aggregated, anonymized rate data across five market segments, ranging from "Market Low" (2.5 percentile) to "Market High" (97.5 percentile).</w:t>
      </w:r>
      <w:r w:rsidRPr="000C3680">
        <w:rPr>
          <w:vertAlign w:val="superscript"/>
        </w:rPr>
        <w:t>21</w:t>
      </w:r>
      <w:r w:rsidRPr="000C3680">
        <w:t xml:space="preserve"> This level of granularity enables the creation of "Index-Linked Contracts" (ILCs), where buyers and sellers agree on a pricing formula linked to an impartial index.</w:t>
      </w:r>
      <w:r w:rsidRPr="000C3680">
        <w:rPr>
          <w:vertAlign w:val="superscript"/>
        </w:rPr>
        <w:t>22</w:t>
      </w:r>
      <w:r w:rsidRPr="000C3680">
        <w:t xml:space="preserve"> The rate engine can then automate formula calculations and audit logs, executing these contracts directly within the platform and cutting tender cycles from months to days.</w:t>
      </w:r>
      <w:r w:rsidRPr="000C3680">
        <w:rPr>
          <w:vertAlign w:val="superscript"/>
        </w:rPr>
        <w:t>23</w:t>
      </w:r>
    </w:p>
    <w:p w14:paraId="29BF4786" w14:textId="77777777" w:rsidR="000C3680" w:rsidRPr="000C3680" w:rsidRDefault="000C3680" w:rsidP="000C3680">
      <w:pPr>
        <w:rPr>
          <w:b/>
          <w:bCs/>
        </w:rPr>
      </w:pPr>
      <w:r w:rsidRPr="000C3680">
        <w:rPr>
          <w:b/>
          <w:bCs/>
        </w:rPr>
        <w:t>Digital Freight Forwarding and Quote Management</w:t>
      </w:r>
    </w:p>
    <w:p w14:paraId="2A27A870" w14:textId="77777777" w:rsidR="000C3680" w:rsidRPr="000C3680" w:rsidRDefault="000C3680" w:rsidP="000C3680">
      <w:r w:rsidRPr="000C3680">
        <w:t>The modernization of the quote management system (QMS) focuses on the "quote-to-shipment" conversion speed. A single pane of glass visibility is essential, where the platform’s international transportation management system gives complete control over the logistics network regardless of whether the freight is managed through direct contracts or third-party forwarders.</w:t>
      </w:r>
      <w:r w:rsidRPr="000C3680">
        <w:rPr>
          <w:vertAlign w:val="superscript"/>
        </w:rPr>
        <w:t>6</w:t>
      </w:r>
    </w:p>
    <w:p w14:paraId="4E759279" w14:textId="77777777" w:rsidR="000C3680" w:rsidRPr="000C3680" w:rsidRDefault="000C3680" w:rsidP="000C3680">
      <w:pPr>
        <w:rPr>
          <w:b/>
          <w:bCs/>
        </w:rPr>
      </w:pPr>
      <w:r w:rsidRPr="000C3680">
        <w:rPr>
          <w:b/>
          <w:bCs/>
        </w:rPr>
        <w:t>The Unified Booking and Quoting Workflow</w:t>
      </w:r>
    </w:p>
    <w:p w14:paraId="0F81183B" w14:textId="77777777" w:rsidR="000C3680" w:rsidRPr="000C3680" w:rsidRDefault="000C3680" w:rsidP="000C3680">
      <w:r w:rsidRPr="000C3680">
        <w:t>The product design of a modern QMS must prioritize clear, fast communication between suppliers, partners, and internal teams</w:t>
      </w:r>
      <w:proofErr w:type="gramStart"/>
      <w:r w:rsidRPr="000C3680">
        <w:t>.</w:t>
      </w:r>
      <w:r w:rsidRPr="000C3680">
        <w:rPr>
          <w:vertAlign w:val="superscript"/>
        </w:rPr>
        <w:t>6</w:t>
      </w:r>
      <w:proofErr w:type="gramEnd"/>
      <w:r w:rsidRPr="000C3680">
        <w:t xml:space="preserve"> High-performing systems consolidate FCL, LCL, air, trucking, and rail modes into a multimodal booking system</w:t>
      </w:r>
      <w:proofErr w:type="gramStart"/>
      <w:r w:rsidRPr="000C3680">
        <w:t>.</w:t>
      </w:r>
      <w:r w:rsidRPr="000C3680">
        <w:rPr>
          <w:vertAlign w:val="superscript"/>
        </w:rPr>
        <w:t>6</w:t>
      </w:r>
      <w:proofErr w:type="gramEnd"/>
      <w:r w:rsidRPr="000C3680">
        <w:t xml:space="preserve"> This allows everyone in the supply chain to balance speed, cost, and compliance effectively.</w:t>
      </w:r>
      <w:r w:rsidRPr="000C3680">
        <w:rPr>
          <w:vertAlign w:val="superscript"/>
        </w:rPr>
        <w:t>6</w:t>
      </w:r>
    </w:p>
    <w:p w14:paraId="668B54F7" w14:textId="77777777" w:rsidR="000C3680" w:rsidRPr="000C3680" w:rsidRDefault="000C3680" w:rsidP="000C3680">
      <w:r w:rsidRPr="000C3680">
        <w:t>Effective quote management involves:</w:t>
      </w:r>
    </w:p>
    <w:p w14:paraId="0A477727" w14:textId="77777777" w:rsidR="000C3680" w:rsidRPr="000C3680" w:rsidRDefault="000C3680" w:rsidP="000C3680">
      <w:pPr>
        <w:numPr>
          <w:ilvl w:val="0"/>
          <w:numId w:val="1"/>
        </w:numPr>
      </w:pPr>
      <w:r w:rsidRPr="000C3680">
        <w:rPr>
          <w:b/>
          <w:bCs/>
        </w:rPr>
        <w:lastRenderedPageBreak/>
        <w:t>AI-Driven Consolidation:</w:t>
      </w:r>
      <w:r w:rsidRPr="000C3680">
        <w:t xml:space="preserve"> Machine learning engines analyze real-time shipment flows to recommend consolidation opportunities, reducing international freight </w:t>
      </w:r>
      <w:proofErr w:type="gramStart"/>
      <w:r w:rsidRPr="000C3680">
        <w:t>spend</w:t>
      </w:r>
      <w:proofErr w:type="gramEnd"/>
      <w:r w:rsidRPr="000C3680">
        <w:t xml:space="preserve"> by an average of 10%.</w:t>
      </w:r>
      <w:r w:rsidRPr="000C3680">
        <w:rPr>
          <w:vertAlign w:val="superscript"/>
        </w:rPr>
        <w:t>6</w:t>
      </w:r>
    </w:p>
    <w:p w14:paraId="72B2CA76" w14:textId="77777777" w:rsidR="000C3680" w:rsidRPr="000C3680" w:rsidRDefault="000C3680" w:rsidP="000C3680">
      <w:pPr>
        <w:numPr>
          <w:ilvl w:val="0"/>
          <w:numId w:val="1"/>
        </w:numPr>
      </w:pPr>
      <w:r w:rsidRPr="000C3680">
        <w:rPr>
          <w:b/>
          <w:bCs/>
        </w:rPr>
        <w:t>SKU-Level Visibility:</w:t>
      </w:r>
      <w:r w:rsidRPr="000C3680">
        <w:t xml:space="preserve"> Tracking each shipment down to the SKU level, from purchase order (PO) creation through clearance and delivery.</w:t>
      </w:r>
      <w:r w:rsidRPr="000C3680">
        <w:rPr>
          <w:vertAlign w:val="superscript"/>
        </w:rPr>
        <w:t>25</w:t>
      </w:r>
    </w:p>
    <w:p w14:paraId="500E1304" w14:textId="77777777" w:rsidR="000C3680" w:rsidRPr="000C3680" w:rsidRDefault="000C3680" w:rsidP="000C3680">
      <w:pPr>
        <w:numPr>
          <w:ilvl w:val="0"/>
          <w:numId w:val="1"/>
        </w:numPr>
      </w:pPr>
      <w:r w:rsidRPr="000C3680">
        <w:rPr>
          <w:b/>
          <w:bCs/>
        </w:rPr>
        <w:t>Real-Time Collaboration:</w:t>
      </w:r>
      <w:r w:rsidRPr="000C3680">
        <w:t xml:space="preserve"> Engaging suppliers as they fulfill orders, meeting critical milestones like "must-book-by" and "cargo-ready" dates.</w:t>
      </w:r>
      <w:r w:rsidRPr="000C3680">
        <w:rPr>
          <w:vertAlign w:val="superscript"/>
        </w:rPr>
        <w:t>6</w:t>
      </w:r>
    </w:p>
    <w:p w14:paraId="46FC6DEC" w14:textId="77777777" w:rsidR="000C3680" w:rsidRPr="000C3680" w:rsidRDefault="000C3680" w:rsidP="000C3680">
      <w:r w:rsidRPr="000C3680">
        <w:t>When a quote is converted to a shipment, the system must seamlessly bridge the gap between sales and operations. Integrating a CRM such as Salesforce allows sales teams to monitor shipment statuses and volume data without requiring direct access to operational systems like the TMS or WMS.</w:t>
      </w:r>
      <w:r w:rsidRPr="000C3680">
        <w:rPr>
          <w:vertAlign w:val="superscript"/>
        </w:rPr>
        <w:t>26</w:t>
      </w:r>
      <w:r w:rsidRPr="000C3680">
        <w:t xml:space="preserve"> This eliminates manual information exchange and improves transparency across departments.</w:t>
      </w:r>
      <w:r w:rsidRPr="000C3680">
        <w:rPr>
          <w:vertAlign w:val="superscript"/>
        </w:rPr>
        <w:t>26</w:t>
      </w:r>
    </w:p>
    <w:p w14:paraId="5D11DF08" w14:textId="77777777" w:rsidR="000C3680" w:rsidRPr="000C3680" w:rsidRDefault="000C3680" w:rsidP="000C3680">
      <w:pPr>
        <w:rPr>
          <w:b/>
          <w:bCs/>
        </w:rPr>
      </w:pPr>
      <w:r w:rsidRPr="000C3680">
        <w:rPr>
          <w:b/>
          <w:bCs/>
        </w:rPr>
        <w:t>Shipment Tracking Automation and Visibility</w:t>
      </w:r>
    </w:p>
    <w:p w14:paraId="11A6301E" w14:textId="77777777" w:rsidR="000C3680" w:rsidRPr="000C3680" w:rsidRDefault="000C3680" w:rsidP="000C3680">
      <w:r w:rsidRPr="000C3680">
        <w:t>Tracking automation is the most visible component of a logistics platform's maturity. Modern visibility platforms focus on real-time track-and-trace capabilities that help teams improve ETAs and manage exceptions proactively.</w:t>
      </w:r>
      <w:r w:rsidRPr="000C3680">
        <w:rPr>
          <w:vertAlign w:val="superscript"/>
        </w:rPr>
        <w:t>27</w:t>
      </w:r>
    </w:p>
    <w:p w14:paraId="2F90AC31" w14:textId="77777777" w:rsidR="000C3680" w:rsidRPr="000C3680" w:rsidRDefault="000C3680" w:rsidP="000C3680">
      <w:pPr>
        <w:rPr>
          <w:b/>
          <w:bCs/>
        </w:rPr>
      </w:pPr>
      <w:r w:rsidRPr="000C3680">
        <w:rPr>
          <w:b/>
          <w:bCs/>
        </w:rPr>
        <w:t>Data Models for Multimodal Tracking</w:t>
      </w:r>
    </w:p>
    <w:p w14:paraId="5C2A9D9B" w14:textId="77777777" w:rsidR="000C3680" w:rsidRPr="000C3680" w:rsidRDefault="000C3680" w:rsidP="000C3680">
      <w:r w:rsidRPr="000C3680">
        <w:t xml:space="preserve">Standardizing the tracking data model is essential for interoperability across global networks. The project44 Unified Shipment Tracking API (v4) serves as a reference for how to structure these datasets. The core </w:t>
      </w:r>
      <w:proofErr w:type="spellStart"/>
      <w:r w:rsidRPr="000C3680">
        <w:t>TrackedShipment</w:t>
      </w:r>
      <w:proofErr w:type="spellEnd"/>
      <w:r w:rsidRPr="000C3680">
        <w:t xml:space="preserve"> model utilizes a list of </w:t>
      </w:r>
      <w:proofErr w:type="spellStart"/>
      <w:r w:rsidRPr="000C3680">
        <w:t>LogisticsIdentifiers</w:t>
      </w:r>
      <w:proofErr w:type="spellEnd"/>
      <w:r w:rsidRPr="000C3680">
        <w:t>—such as container IDs, trailer IDs, or air waybills—to initialize tracking across different modes.</w:t>
      </w:r>
      <w:r w:rsidRPr="000C3680">
        <w:rPr>
          <w:vertAlign w:val="superscript"/>
        </w:rPr>
        <w:t>14</w:t>
      </w:r>
    </w:p>
    <w:p w14:paraId="69ED19EC" w14:textId="77777777" w:rsidR="000C3680" w:rsidRPr="000C3680" w:rsidRDefault="000C3680" w:rsidP="000C3680"/>
    <w:tbl>
      <w:tblPr>
        <w:tblW w:w="0" w:type="auto"/>
        <w:tblCellMar>
          <w:top w:w="15" w:type="dxa"/>
          <w:left w:w="15" w:type="dxa"/>
          <w:bottom w:w="15" w:type="dxa"/>
          <w:right w:w="15" w:type="dxa"/>
        </w:tblCellMar>
        <w:tblLook w:val="04A0" w:firstRow="1" w:lastRow="0" w:firstColumn="1" w:lastColumn="0" w:noHBand="0" w:noVBand="1"/>
      </w:tblPr>
      <w:tblGrid>
        <w:gridCol w:w="2519"/>
        <w:gridCol w:w="3557"/>
        <w:gridCol w:w="3268"/>
      </w:tblGrid>
      <w:tr w:rsidR="000C3680" w:rsidRPr="000C3680" w14:paraId="2C5F37DB"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808720A" w14:textId="77777777" w:rsidR="000C3680" w:rsidRPr="000C3680" w:rsidRDefault="000C3680" w:rsidP="000C3680">
            <w:r w:rsidRPr="000C3680">
              <w:rPr>
                <w:b/>
                <w:bCs/>
              </w:rPr>
              <w:t>Tracked Element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0BB46A" w14:textId="77777777" w:rsidR="000C3680" w:rsidRPr="000C3680" w:rsidRDefault="000C3680" w:rsidP="000C3680">
            <w:r w:rsidRPr="000C3680">
              <w:rPr>
                <w:b/>
                <w:bCs/>
              </w:rPr>
              <w:t>Model Component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15049F" w14:textId="77777777" w:rsidR="000C3680" w:rsidRPr="000C3680" w:rsidRDefault="000C3680" w:rsidP="000C3680">
            <w:r w:rsidRPr="000C3680">
              <w:rPr>
                <w:b/>
                <w:bCs/>
              </w:rPr>
              <w:t>Data Source</w:t>
            </w:r>
          </w:p>
        </w:tc>
      </w:tr>
      <w:tr w:rsidR="000C3680" w:rsidRPr="000C3680" w14:paraId="415D901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EE9C35" w14:textId="77777777" w:rsidR="000C3680" w:rsidRPr="000C3680" w:rsidRDefault="000C3680" w:rsidP="000C3680">
            <w:r w:rsidRPr="000C3680">
              <w:rPr>
                <w:b/>
                <w:bCs/>
              </w:rPr>
              <w:t>Shipment Identity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BEB7A50" w14:textId="77777777" w:rsidR="000C3680" w:rsidRPr="000C3680" w:rsidRDefault="000C3680" w:rsidP="000C3680">
            <w:r w:rsidRPr="000C3680">
              <w:t xml:space="preserve">id (UUID), </w:t>
            </w:r>
            <w:proofErr w:type="spellStart"/>
            <w:r w:rsidRPr="000C3680">
              <w:t>LogisticsIdentifier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C03FD4" w14:textId="77777777" w:rsidR="000C3680" w:rsidRPr="000C3680" w:rsidRDefault="000C3680" w:rsidP="000C3680">
            <w:r w:rsidRPr="000C3680">
              <w:t>Order Management Module.</w:t>
            </w:r>
            <w:r w:rsidRPr="000C3680">
              <w:rPr>
                <w:vertAlign w:val="superscript"/>
              </w:rPr>
              <w:t>14</w:t>
            </w:r>
          </w:p>
        </w:tc>
      </w:tr>
      <w:tr w:rsidR="000C3680" w:rsidRPr="000C3680" w14:paraId="392A479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D6DA7A9" w14:textId="77777777" w:rsidR="000C3680" w:rsidRPr="000C3680" w:rsidRDefault="000C3680" w:rsidP="000C3680">
            <w:r w:rsidRPr="000C3680">
              <w:rPr>
                <w:b/>
                <w:bCs/>
              </w:rPr>
              <w:t>Route Information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2C5C80D" w14:textId="77777777" w:rsidR="000C3680" w:rsidRPr="000C3680" w:rsidRDefault="000C3680" w:rsidP="000C3680">
            <w:proofErr w:type="spellStart"/>
            <w:r w:rsidRPr="000C3680">
              <w:t>routeInfo</w:t>
            </w:r>
            <w:proofErr w:type="spellEnd"/>
            <w:r w:rsidRPr="000C3680">
              <w:t>, stops, and route segments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986367" w14:textId="77777777" w:rsidR="000C3680" w:rsidRPr="000C3680" w:rsidRDefault="000C3680" w:rsidP="000C3680">
            <w:r w:rsidRPr="000C3680">
              <w:t>Carrier APIs and terminal systems.</w:t>
            </w:r>
            <w:r w:rsidRPr="000C3680">
              <w:rPr>
                <w:vertAlign w:val="superscript"/>
              </w:rPr>
              <w:t>14</w:t>
            </w:r>
          </w:p>
        </w:tc>
      </w:tr>
      <w:tr w:rsidR="000C3680" w:rsidRPr="000C3680" w14:paraId="2E7FC4B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609A8FA" w14:textId="77777777" w:rsidR="000C3680" w:rsidRPr="000C3680" w:rsidRDefault="000C3680" w:rsidP="000C3680">
            <w:r w:rsidRPr="000C3680">
              <w:rPr>
                <w:b/>
                <w:bCs/>
              </w:rPr>
              <w:lastRenderedPageBreak/>
              <w:t>Temporal Data</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BA443FA" w14:textId="77777777" w:rsidR="000C3680" w:rsidRPr="000C3680" w:rsidRDefault="000C3680" w:rsidP="000C3680">
            <w:proofErr w:type="spellStart"/>
            <w:r w:rsidRPr="000C3680">
              <w:t>dateTime</w:t>
            </w:r>
            <w:proofErr w:type="spellEnd"/>
            <w:r w:rsidRPr="000C3680">
              <w:t xml:space="preserve"> (actual), </w:t>
            </w:r>
            <w:proofErr w:type="spellStart"/>
            <w:r w:rsidRPr="000C3680">
              <w:t>estimatedDateTime</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7D0C0C3" w14:textId="77777777" w:rsidR="000C3680" w:rsidRPr="000C3680" w:rsidRDefault="000C3680" w:rsidP="000C3680">
            <w:r w:rsidRPr="000C3680">
              <w:t>ML prediction engines and IoT pings.</w:t>
            </w:r>
            <w:r w:rsidRPr="000C3680">
              <w:rPr>
                <w:vertAlign w:val="superscript"/>
              </w:rPr>
              <w:t>14</w:t>
            </w:r>
          </w:p>
        </w:tc>
      </w:tr>
      <w:tr w:rsidR="000C3680" w:rsidRPr="000C3680" w14:paraId="3059B5F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6AB86EF" w14:textId="77777777" w:rsidR="000C3680" w:rsidRPr="000C3680" w:rsidRDefault="000C3680" w:rsidP="000C3680">
            <w:r w:rsidRPr="000C3680">
              <w:rPr>
                <w:b/>
                <w:bCs/>
              </w:rPr>
              <w:t>Spatial Context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647DD4" w14:textId="77777777" w:rsidR="000C3680" w:rsidRPr="000C3680" w:rsidRDefault="000C3680" w:rsidP="000C3680">
            <w:r w:rsidRPr="000C3680">
              <w:t xml:space="preserve">Latitude, longitude, </w:t>
            </w:r>
            <w:proofErr w:type="spellStart"/>
            <w:r w:rsidRPr="000C3680">
              <w:t>locationIdentifier</w:t>
            </w:r>
            <w:proofErr w:type="spellEnd"/>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33C035D" w14:textId="77777777" w:rsidR="000C3680" w:rsidRPr="000C3680" w:rsidRDefault="000C3680" w:rsidP="000C3680">
            <w:r w:rsidRPr="000C3680">
              <w:t>GPS, ELD devices, and AIS feeds.</w:t>
            </w:r>
            <w:r w:rsidRPr="000C3680">
              <w:rPr>
                <w:vertAlign w:val="superscript"/>
              </w:rPr>
              <w:t>14</w:t>
            </w:r>
          </w:p>
        </w:tc>
      </w:tr>
      <w:tr w:rsidR="000C3680" w:rsidRPr="000C3680" w14:paraId="2A0A3CA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CA79562" w14:textId="77777777" w:rsidR="000C3680" w:rsidRPr="000C3680" w:rsidRDefault="000C3680" w:rsidP="000C3680">
            <w:r w:rsidRPr="000C3680">
              <w:rPr>
                <w:b/>
                <w:bCs/>
              </w:rPr>
              <w:t>Environmental Context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1AC5B7" w14:textId="77777777" w:rsidR="000C3680" w:rsidRPr="000C3680" w:rsidRDefault="000C3680" w:rsidP="000C3680">
            <w:proofErr w:type="spellStart"/>
            <w:r w:rsidRPr="000C3680">
              <w:t>sensorContext</w:t>
            </w:r>
            <w:proofErr w:type="spellEnd"/>
            <w:r w:rsidRPr="000C3680">
              <w:t xml:space="preserve"> (temp, humidity)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1FD3B9" w14:textId="77777777" w:rsidR="000C3680" w:rsidRPr="000C3680" w:rsidRDefault="000C3680" w:rsidP="000C3680">
            <w:r w:rsidRPr="000C3680">
              <w:t>IoT-enabled refrigerated containers.</w:t>
            </w:r>
            <w:r w:rsidRPr="000C3680">
              <w:rPr>
                <w:vertAlign w:val="superscript"/>
              </w:rPr>
              <w:t>14</w:t>
            </w:r>
          </w:p>
        </w:tc>
      </w:tr>
    </w:tbl>
    <w:p w14:paraId="65C64B81" w14:textId="77777777" w:rsidR="000C3680" w:rsidRPr="000C3680" w:rsidRDefault="000C3680" w:rsidP="000C3680">
      <w:r w:rsidRPr="000C3680">
        <w:t>The system must also handle "Shipment Exceptions," capturing any issues that occur during the lifecycle.</w:t>
      </w:r>
      <w:r w:rsidRPr="000C3680">
        <w:rPr>
          <w:vertAlign w:val="superscript"/>
        </w:rPr>
        <w:t>14</w:t>
      </w:r>
      <w:r w:rsidRPr="000C3680">
        <w:t xml:space="preserve"> This data is fanned out through webhooks and event notification APIs to ensure near-real-time updates for all users.</w:t>
      </w:r>
      <w:r w:rsidRPr="000C3680">
        <w:rPr>
          <w:vertAlign w:val="superscript"/>
        </w:rPr>
        <w:t>30</w:t>
      </w:r>
    </w:p>
    <w:p w14:paraId="034B7679" w14:textId="77777777" w:rsidR="000C3680" w:rsidRPr="000C3680" w:rsidRDefault="000C3680" w:rsidP="000C3680">
      <w:pPr>
        <w:rPr>
          <w:b/>
          <w:bCs/>
        </w:rPr>
      </w:pPr>
      <w:r w:rsidRPr="000C3680">
        <w:rPr>
          <w:b/>
          <w:bCs/>
        </w:rPr>
        <w:t>Predictive ETA Engineering</w:t>
      </w:r>
    </w:p>
    <w:p w14:paraId="010CB4EF" w14:textId="77777777" w:rsidR="000C3680" w:rsidRPr="000C3680" w:rsidRDefault="000C3680" w:rsidP="000C3680">
      <w:r w:rsidRPr="000C3680">
        <w:t>Traditional "static" ETAs based on carrier schedules are increasingly viewed as inadequate. Modern systems utilize "Predictive ETAs" generated through advanced statistical modeling and machine learning.</w:t>
      </w:r>
      <w:r w:rsidRPr="000C3680">
        <w:rPr>
          <w:vertAlign w:val="superscript"/>
        </w:rPr>
        <w:t>3</w:t>
      </w:r>
      <w:r w:rsidRPr="000C3680">
        <w:t xml:space="preserve"> These algorithms are significantly more accurate because they incorporate a vast array of real-time and historical data points.</w:t>
      </w:r>
      <w:r w:rsidRPr="000C3680">
        <w:rPr>
          <w:vertAlign w:val="superscript"/>
        </w:rPr>
        <w:t>32</w:t>
      </w:r>
    </w:p>
    <w:p w14:paraId="5F85F869" w14:textId="77777777" w:rsidR="000C3680" w:rsidRPr="000C3680" w:rsidRDefault="000C3680" w:rsidP="000C3680">
      <w:r w:rsidRPr="000C3680">
        <w:t>For example, project44's ETA engine uses a layered approach involving over 10 production-ready models to capture the variability of truckload and ocean freight.</w:t>
      </w:r>
      <w:r w:rsidRPr="000C3680">
        <w:rPr>
          <w:vertAlign w:val="superscript"/>
        </w:rPr>
        <w:t>34</w:t>
      </w:r>
      <w:r w:rsidRPr="000C3680">
        <w:t xml:space="preserve"> The technical architecture includes:</w:t>
      </w:r>
    </w:p>
    <w:p w14:paraId="3197BED6" w14:textId="77777777" w:rsidR="000C3680" w:rsidRPr="000C3680" w:rsidRDefault="000C3680" w:rsidP="000C3680">
      <w:pPr>
        <w:numPr>
          <w:ilvl w:val="0"/>
          <w:numId w:val="2"/>
        </w:numPr>
      </w:pPr>
      <w:r w:rsidRPr="000C3680">
        <w:rPr>
          <w:b/>
          <w:bCs/>
        </w:rPr>
        <w:t>Ensemble Models:</w:t>
      </w:r>
      <w:r w:rsidRPr="000C3680">
        <w:t xml:space="preserve"> Tailored for the differing behaviors of short-haul and long-haul trips.</w:t>
      </w:r>
      <w:r w:rsidRPr="000C3680">
        <w:rPr>
          <w:vertAlign w:val="superscript"/>
        </w:rPr>
        <w:t>34</w:t>
      </w:r>
    </w:p>
    <w:p w14:paraId="2580F7A7" w14:textId="77777777" w:rsidR="000C3680" w:rsidRPr="000C3680" w:rsidRDefault="000C3680" w:rsidP="000C3680">
      <w:pPr>
        <w:numPr>
          <w:ilvl w:val="0"/>
          <w:numId w:val="2"/>
        </w:numPr>
      </w:pPr>
      <w:r w:rsidRPr="000C3680">
        <w:rPr>
          <w:b/>
          <w:bCs/>
        </w:rPr>
        <w:t>Classifier Models:</w:t>
      </w:r>
      <w:r w:rsidRPr="000C3680">
        <w:t xml:space="preserve"> Instead of predicting a single point estimate, these models bucket residuals (the difference between actual and reference ETAs) into ranges to better capture variability.</w:t>
      </w:r>
      <w:r w:rsidRPr="000C3680">
        <w:rPr>
          <w:vertAlign w:val="superscript"/>
        </w:rPr>
        <w:t>34</w:t>
      </w:r>
    </w:p>
    <w:p w14:paraId="5FA98853" w14:textId="77777777" w:rsidR="000C3680" w:rsidRPr="000C3680" w:rsidRDefault="000C3680" w:rsidP="000C3680">
      <w:pPr>
        <w:numPr>
          <w:ilvl w:val="0"/>
          <w:numId w:val="2"/>
        </w:numPr>
      </w:pPr>
      <w:r w:rsidRPr="000C3680">
        <w:rPr>
          <w:b/>
          <w:bCs/>
        </w:rPr>
        <w:t>Transformer Models:</w:t>
      </w:r>
      <w:r w:rsidRPr="000C3680">
        <w:t xml:space="preserve"> Utilizing attention mechanisms to focus on signals that disproportionately impact accuracy, such as traffic spikes or dwell hotspots.</w:t>
      </w:r>
      <w:r w:rsidRPr="000C3680">
        <w:rPr>
          <w:vertAlign w:val="superscript"/>
        </w:rPr>
        <w:t>34</w:t>
      </w:r>
    </w:p>
    <w:p w14:paraId="05DFBD02" w14:textId="77777777" w:rsidR="000C3680" w:rsidRPr="000C3680" w:rsidRDefault="000C3680" w:rsidP="000C3680">
      <w:pPr>
        <w:numPr>
          <w:ilvl w:val="0"/>
          <w:numId w:val="2"/>
        </w:numPr>
      </w:pPr>
      <w:r w:rsidRPr="000C3680">
        <w:rPr>
          <w:b/>
          <w:bCs/>
        </w:rPr>
        <w:t>External Factors:</w:t>
      </w:r>
      <w:r w:rsidRPr="000C3680">
        <w:t xml:space="preserve"> Real-time analysis of weather, driver hours of service, port congestion, and even geopolitical disruptions.</w:t>
      </w:r>
      <w:r w:rsidRPr="000C3680">
        <w:rPr>
          <w:vertAlign w:val="superscript"/>
        </w:rPr>
        <w:t>32</w:t>
      </w:r>
    </w:p>
    <w:p w14:paraId="7362BBEE" w14:textId="77777777" w:rsidR="000C3680" w:rsidRPr="000C3680" w:rsidRDefault="000C3680" w:rsidP="000C3680">
      <w:r w:rsidRPr="000C3680">
        <w:t>By utilizing these predictive insights, businesses can proactively align downstream supply chain activities, such as labor scheduling at warehouses or adjusting dock appointments to avoid detention costs.</w:t>
      </w:r>
      <w:r w:rsidRPr="000C3680">
        <w:rPr>
          <w:vertAlign w:val="superscript"/>
        </w:rPr>
        <w:t>32</w:t>
      </w:r>
    </w:p>
    <w:p w14:paraId="2DD0A13C" w14:textId="77777777" w:rsidR="000C3680" w:rsidRPr="000C3680" w:rsidRDefault="000C3680" w:rsidP="000C3680">
      <w:pPr>
        <w:rPr>
          <w:b/>
          <w:bCs/>
        </w:rPr>
      </w:pPr>
      <w:r w:rsidRPr="000C3680">
        <w:rPr>
          <w:b/>
          <w:bCs/>
        </w:rPr>
        <w:t>AI and Document Event Extraction</w:t>
      </w:r>
    </w:p>
    <w:p w14:paraId="37C6335E" w14:textId="77777777" w:rsidR="000C3680" w:rsidRPr="000C3680" w:rsidRDefault="000C3680" w:rsidP="000C3680">
      <w:r w:rsidRPr="000C3680">
        <w:lastRenderedPageBreak/>
        <w:t>A significant bottleneck in logistics automation is the manual parsing of operational emails and shipping documents. Modern platforms are increasingly turning toward intelligent document processing (IDP) powered by Large Language Models (LLMs) to overcome the brittleness of traditional OCR and template-based systems.</w:t>
      </w:r>
      <w:r w:rsidRPr="000C3680">
        <w:rPr>
          <w:vertAlign w:val="superscript"/>
        </w:rPr>
        <w:t>36</w:t>
      </w:r>
    </w:p>
    <w:p w14:paraId="49AD7C4F" w14:textId="77777777" w:rsidR="000C3680" w:rsidRPr="000C3680" w:rsidRDefault="000C3680" w:rsidP="000C3680">
      <w:pPr>
        <w:rPr>
          <w:b/>
          <w:bCs/>
        </w:rPr>
      </w:pPr>
      <w:r w:rsidRPr="000C3680">
        <w:rPr>
          <w:b/>
          <w:bCs/>
        </w:rPr>
        <w:t>Hybrid LLM-Based Parsing Architectures</w:t>
      </w:r>
    </w:p>
    <w:p w14:paraId="1F86B067" w14:textId="77777777" w:rsidR="000C3680" w:rsidRPr="000C3680" w:rsidRDefault="000C3680" w:rsidP="000C3680">
      <w:r w:rsidRPr="000C3680">
        <w:t>Engineering teams should avoid relying solely on raw LLM APIs, as they may hallucinate or miss edge cases when precision is critical.</w:t>
      </w:r>
      <w:r w:rsidRPr="000C3680">
        <w:rPr>
          <w:vertAlign w:val="superscript"/>
        </w:rPr>
        <w:t>39</w:t>
      </w:r>
      <w:r w:rsidRPr="000C3680">
        <w:t xml:space="preserve"> Instead, a hybrid architecture that combines AI for semantic understanding with deterministic logic for validation is recommended.</w:t>
      </w:r>
      <w:r w:rsidRPr="000C3680">
        <w:rPr>
          <w:vertAlign w:val="superscript"/>
        </w:rPr>
        <w:t>39</w:t>
      </w:r>
    </w:p>
    <w:p w14:paraId="0D2A20C2" w14:textId="77777777" w:rsidR="000C3680" w:rsidRPr="000C3680" w:rsidRDefault="000C3680" w:rsidP="000C3680"/>
    <w:tbl>
      <w:tblPr>
        <w:tblW w:w="0" w:type="auto"/>
        <w:tblCellMar>
          <w:top w:w="15" w:type="dxa"/>
          <w:left w:w="15" w:type="dxa"/>
          <w:bottom w:w="15" w:type="dxa"/>
          <w:right w:w="15" w:type="dxa"/>
        </w:tblCellMar>
        <w:tblLook w:val="04A0" w:firstRow="1" w:lastRow="0" w:firstColumn="1" w:lastColumn="0" w:noHBand="0" w:noVBand="1"/>
      </w:tblPr>
      <w:tblGrid>
        <w:gridCol w:w="2135"/>
        <w:gridCol w:w="3411"/>
        <w:gridCol w:w="3798"/>
      </w:tblGrid>
      <w:tr w:rsidR="000C3680" w:rsidRPr="000C3680" w14:paraId="5EA381F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3774F1" w14:textId="77777777" w:rsidR="000C3680" w:rsidRPr="000C3680" w:rsidRDefault="000C3680" w:rsidP="000C3680">
            <w:r w:rsidRPr="000C3680">
              <w:rPr>
                <w:b/>
                <w:bCs/>
              </w:rPr>
              <w:t>IDP Strategy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E8DF972" w14:textId="77777777" w:rsidR="000C3680" w:rsidRPr="000C3680" w:rsidRDefault="000C3680" w:rsidP="000C3680">
            <w:r w:rsidRPr="000C3680">
              <w:rPr>
                <w:b/>
                <w:bCs/>
              </w:rPr>
              <w:t>Best Use Case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A77796" w14:textId="77777777" w:rsidR="000C3680" w:rsidRPr="000C3680" w:rsidRDefault="000C3680" w:rsidP="000C3680">
            <w:r w:rsidRPr="000C3680">
              <w:rPr>
                <w:b/>
                <w:bCs/>
              </w:rPr>
              <w:t>Risk/Constraint</w:t>
            </w:r>
          </w:p>
        </w:tc>
      </w:tr>
      <w:tr w:rsidR="000C3680" w:rsidRPr="000C3680" w14:paraId="23D1C66A"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BED892" w14:textId="77777777" w:rsidR="000C3680" w:rsidRPr="000C3680" w:rsidRDefault="000C3680" w:rsidP="000C3680">
            <w:r w:rsidRPr="000C3680">
              <w:rPr>
                <w:b/>
                <w:bCs/>
              </w:rPr>
              <w:t>Template-Based Rules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1873713" w14:textId="77777777" w:rsidR="000C3680" w:rsidRPr="000C3680" w:rsidRDefault="000C3680" w:rsidP="000C3680">
            <w:r w:rsidRPr="000C3680">
              <w:t>Fixed layouts where the platform controls the format.</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58AC2B" w14:textId="77777777" w:rsidR="000C3680" w:rsidRPr="000C3680" w:rsidRDefault="000C3680" w:rsidP="000C3680">
            <w:proofErr w:type="gramStart"/>
            <w:r w:rsidRPr="000C3680">
              <w:t>Brittle;</w:t>
            </w:r>
            <w:proofErr w:type="gramEnd"/>
            <w:r w:rsidRPr="000C3680">
              <w:t xml:space="preserve"> fails if a vendor changes a single field location.</w:t>
            </w:r>
            <w:r w:rsidRPr="000C3680">
              <w:rPr>
                <w:vertAlign w:val="superscript"/>
              </w:rPr>
              <w:t>38</w:t>
            </w:r>
          </w:p>
        </w:tc>
      </w:tr>
      <w:tr w:rsidR="000C3680" w:rsidRPr="000C3680" w14:paraId="22CCD905"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B58D5A" w14:textId="77777777" w:rsidR="000C3680" w:rsidRPr="000C3680" w:rsidRDefault="000C3680" w:rsidP="000C3680">
            <w:r w:rsidRPr="000C3680">
              <w:rPr>
                <w:b/>
                <w:bCs/>
              </w:rPr>
              <w:t>OCR + LLM Extraction</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CFC7C0D" w14:textId="77777777" w:rsidR="000C3680" w:rsidRPr="000C3680" w:rsidRDefault="000C3680" w:rsidP="000C3680">
            <w:r w:rsidRPr="000C3680">
              <w:t>Varying layouts with strong validation rules.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D2FEE11" w14:textId="77777777" w:rsidR="000C3680" w:rsidRPr="000C3680" w:rsidRDefault="000C3680" w:rsidP="000C3680">
            <w:r w:rsidRPr="000C3680">
              <w:t>High token costs; errors in reading order or nested tables.</w:t>
            </w:r>
            <w:r w:rsidRPr="000C3680">
              <w:rPr>
                <w:vertAlign w:val="superscript"/>
              </w:rPr>
              <w:t>38</w:t>
            </w:r>
          </w:p>
        </w:tc>
      </w:tr>
      <w:tr w:rsidR="000C3680" w:rsidRPr="000C3680" w14:paraId="4F77E334"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AE5C4D" w14:textId="77777777" w:rsidR="000C3680" w:rsidRPr="000C3680" w:rsidRDefault="000C3680" w:rsidP="000C3680">
            <w:r w:rsidRPr="000C3680">
              <w:rPr>
                <w:b/>
                <w:bCs/>
              </w:rPr>
              <w:t>Agentic Multimodal IDP</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717B463" w14:textId="77777777" w:rsidR="000C3680" w:rsidRPr="000C3680" w:rsidRDefault="000C3680" w:rsidP="000C3680">
            <w:r w:rsidRPr="000C3680">
              <w:t>Complex PDFs with mixed structures and scanned images.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3701F92" w14:textId="77777777" w:rsidR="000C3680" w:rsidRPr="000C3680" w:rsidRDefault="000C3680" w:rsidP="000C3680">
            <w:r w:rsidRPr="000C3680">
              <w:t>Requires high reasoning capability and retry logic.</w:t>
            </w:r>
            <w:r w:rsidRPr="000C3680">
              <w:rPr>
                <w:vertAlign w:val="superscript"/>
              </w:rPr>
              <w:t>38</w:t>
            </w:r>
          </w:p>
        </w:tc>
      </w:tr>
    </w:tbl>
    <w:p w14:paraId="45542073" w14:textId="77777777" w:rsidR="000C3680" w:rsidRPr="000C3680" w:rsidRDefault="000C3680" w:rsidP="000C3680">
      <w:r w:rsidRPr="000C3680">
        <w:t>The modular IDP pipeline begins with text preprocessing to remove headers and footers while preserving logical sections.</w:t>
      </w:r>
      <w:r w:rsidRPr="000C3680">
        <w:rPr>
          <w:vertAlign w:val="superscript"/>
        </w:rPr>
        <w:t>39</w:t>
      </w:r>
      <w:r w:rsidRPr="000C3680">
        <w:t xml:space="preserve"> Cleaned text is then passed to an LLM (such as GPT-4o-mini) using </w:t>
      </w:r>
      <w:proofErr w:type="spellStart"/>
      <w:r w:rsidRPr="000C3680">
        <w:t>LangChain</w:t>
      </w:r>
      <w:proofErr w:type="spellEnd"/>
      <w:r w:rsidRPr="000C3680">
        <w:t xml:space="preserve"> for prompt management.</w:t>
      </w:r>
      <w:r w:rsidRPr="000C3680">
        <w:rPr>
          <w:vertAlign w:val="superscript"/>
        </w:rPr>
        <w:t>39</w:t>
      </w:r>
      <w:r w:rsidRPr="000C3680">
        <w:t xml:space="preserve"> The final step involves applying regex-based validation rules to critical fields like dates, numeric values, and identifiers to ensure high-pass rates into downstream ERP systems.</w:t>
      </w:r>
      <w:r w:rsidRPr="000C3680">
        <w:rPr>
          <w:vertAlign w:val="superscript"/>
        </w:rPr>
        <w:t>39</w:t>
      </w:r>
    </w:p>
    <w:p w14:paraId="476DBE75" w14:textId="77777777" w:rsidR="000C3680" w:rsidRPr="000C3680" w:rsidRDefault="000C3680" w:rsidP="000C3680">
      <w:pPr>
        <w:rPr>
          <w:b/>
          <w:bCs/>
        </w:rPr>
      </w:pPr>
      <w:r w:rsidRPr="000C3680">
        <w:rPr>
          <w:b/>
          <w:bCs/>
        </w:rPr>
        <w:t>Email Automation for Shipment Events</w:t>
      </w:r>
    </w:p>
    <w:p w14:paraId="583070CF" w14:textId="77777777" w:rsidR="000C3680" w:rsidRPr="000C3680" w:rsidRDefault="000C3680" w:rsidP="000C3680">
      <w:r w:rsidRPr="000C3680">
        <w:t>AI logistics document parsers can be specifically tuned to understand logistics terminology, shipping codes, and transportation documentation.</w:t>
      </w:r>
      <w:r w:rsidRPr="000C3680">
        <w:rPr>
          <w:vertAlign w:val="superscript"/>
        </w:rPr>
        <w:t>40</w:t>
      </w:r>
      <w:r w:rsidRPr="000C3680">
        <w:t xml:space="preserve"> These systems process incoming customer or partner emails to extract intent and key details automatically.</w:t>
      </w:r>
      <w:r w:rsidRPr="000C3680">
        <w:rPr>
          <w:vertAlign w:val="superscript"/>
        </w:rPr>
        <w:t>37</w:t>
      </w:r>
      <w:r w:rsidRPr="000C3680">
        <w:t xml:space="preserve"> In practice, this allows a platform to detect shipment events such as "HBL issued" or "ATD" by analyzing unstructured email text or PDF attachments, reaching extraction accuracies of 99% in many workflows.</w:t>
      </w:r>
      <w:r w:rsidRPr="000C3680">
        <w:rPr>
          <w:vertAlign w:val="superscript"/>
        </w:rPr>
        <w:t>37</w:t>
      </w:r>
      <w:r w:rsidRPr="000C3680">
        <w:t xml:space="preserve"> This capability allows support teams to focus on higher-value cases by reducing the volume of repetitive manual data entry tasks.</w:t>
      </w:r>
      <w:r w:rsidRPr="000C3680">
        <w:rPr>
          <w:vertAlign w:val="superscript"/>
        </w:rPr>
        <w:t>37</w:t>
      </w:r>
    </w:p>
    <w:p w14:paraId="55649B07" w14:textId="77777777" w:rsidR="000C3680" w:rsidRPr="000C3680" w:rsidRDefault="000C3680" w:rsidP="000C3680">
      <w:pPr>
        <w:rPr>
          <w:b/>
          <w:bCs/>
        </w:rPr>
      </w:pPr>
      <w:r w:rsidRPr="000C3680">
        <w:rPr>
          <w:b/>
          <w:bCs/>
        </w:rPr>
        <w:lastRenderedPageBreak/>
        <w:t>Operational Control Towers and Exception Management</w:t>
      </w:r>
    </w:p>
    <w:p w14:paraId="0F9C2F9E" w14:textId="77777777" w:rsidR="000C3680" w:rsidRPr="000C3680" w:rsidRDefault="000C3680" w:rsidP="000C3680">
      <w:r w:rsidRPr="000C3680">
        <w:t>The modern supply chain control tower is no longer just a dashboard of static data; it is a centralized operational layer designed for live monitoring and coordinated action.</w:t>
      </w:r>
      <w:r w:rsidRPr="000C3680">
        <w:rPr>
          <w:vertAlign w:val="superscript"/>
        </w:rPr>
        <w:t>41</w:t>
      </w:r>
    </w:p>
    <w:p w14:paraId="75DB6C3B" w14:textId="77777777" w:rsidR="000C3680" w:rsidRPr="000C3680" w:rsidRDefault="000C3680" w:rsidP="000C3680">
      <w:pPr>
        <w:rPr>
          <w:b/>
          <w:bCs/>
        </w:rPr>
      </w:pPr>
      <w:r w:rsidRPr="000C3680">
        <w:rPr>
          <w:b/>
          <w:bCs/>
        </w:rPr>
        <w:t>Cognitive Exception Management Logic</w:t>
      </w:r>
    </w:p>
    <w:p w14:paraId="7DD3F73C" w14:textId="77777777" w:rsidR="000C3680" w:rsidRPr="000C3680" w:rsidRDefault="000C3680" w:rsidP="000C3680">
      <w:r w:rsidRPr="000C3680">
        <w:t>Traditional control towers are often reactive, functioning like "security cameras" that show a disruption in progress but cannot intervene.</w:t>
      </w:r>
      <w:r w:rsidRPr="000C3680">
        <w:rPr>
          <w:vertAlign w:val="superscript"/>
        </w:rPr>
        <w:t>4</w:t>
      </w:r>
      <w:r w:rsidRPr="000C3680">
        <w:t xml:space="preserve"> Cognitive control towers, however, leverage predictive intelligence to prevent problems before they cascade across the network.</w:t>
      </w:r>
      <w:r w:rsidRPr="000C3680">
        <w:rPr>
          <w:vertAlign w:val="superscript"/>
        </w:rPr>
        <w:t>4</w:t>
      </w:r>
    </w:p>
    <w:p w14:paraId="47C0B6E7" w14:textId="77777777" w:rsidR="000C3680" w:rsidRPr="000C3680" w:rsidRDefault="000C3680" w:rsidP="000C3680">
      <w:r w:rsidRPr="000C3680">
        <w:t>An effective exception management logic follows a prioritized loop:</w:t>
      </w:r>
    </w:p>
    <w:p w14:paraId="47358A5E" w14:textId="77777777" w:rsidR="000C3680" w:rsidRPr="000C3680" w:rsidRDefault="000C3680" w:rsidP="000C3680">
      <w:pPr>
        <w:numPr>
          <w:ilvl w:val="0"/>
          <w:numId w:val="3"/>
        </w:numPr>
      </w:pPr>
      <w:r w:rsidRPr="000C3680">
        <w:rPr>
          <w:b/>
          <w:bCs/>
        </w:rPr>
        <w:t>Detection and Classification:</w:t>
      </w:r>
      <w:r w:rsidRPr="000C3680">
        <w:t xml:space="preserve"> Automated triggers flag discrepancies in shipment milestones, carrier status, or dock schedules</w:t>
      </w:r>
      <w:proofErr w:type="gramStart"/>
      <w:r w:rsidRPr="000C3680">
        <w:t>.</w:t>
      </w:r>
      <w:r w:rsidRPr="000C3680">
        <w:rPr>
          <w:vertAlign w:val="superscript"/>
        </w:rPr>
        <w:t>44</w:t>
      </w:r>
      <w:proofErr w:type="gramEnd"/>
      <w:r w:rsidRPr="000C3680">
        <w:t xml:space="preserve"> AI-powered classification then categorizes the exception (e.g., damaged goods vs. customs delay) and assesses its urgency.</w:t>
      </w:r>
      <w:r w:rsidRPr="000C3680">
        <w:rPr>
          <w:vertAlign w:val="superscript"/>
        </w:rPr>
        <w:t>45</w:t>
      </w:r>
    </w:p>
    <w:p w14:paraId="6C0A18CE" w14:textId="77777777" w:rsidR="000C3680" w:rsidRPr="000C3680" w:rsidRDefault="000C3680" w:rsidP="000C3680">
      <w:pPr>
        <w:numPr>
          <w:ilvl w:val="0"/>
          <w:numId w:val="3"/>
        </w:numPr>
      </w:pPr>
      <w:r w:rsidRPr="000C3680">
        <w:rPr>
          <w:b/>
          <w:bCs/>
        </w:rPr>
        <w:t>Impact Assessment:</w:t>
      </w:r>
      <w:r w:rsidRPr="000C3680">
        <w:t xml:space="preserve"> The system determines the downstream effect of the exception on customer commitments, inventory availability, and revenue risk.</w:t>
      </w:r>
      <w:r w:rsidRPr="000C3680">
        <w:rPr>
          <w:vertAlign w:val="superscript"/>
        </w:rPr>
        <w:t>46</w:t>
      </w:r>
    </w:p>
    <w:p w14:paraId="5A667CD0" w14:textId="77777777" w:rsidR="000C3680" w:rsidRPr="000C3680" w:rsidRDefault="000C3680" w:rsidP="000C3680">
      <w:pPr>
        <w:numPr>
          <w:ilvl w:val="0"/>
          <w:numId w:val="3"/>
        </w:numPr>
      </w:pPr>
      <w:r w:rsidRPr="000C3680">
        <w:rPr>
          <w:b/>
          <w:bCs/>
        </w:rPr>
        <w:t>Resolution Playbooks:</w:t>
      </w:r>
      <w:r w:rsidRPr="000C3680">
        <w:t xml:space="preserve"> Issues are treated as "work items" with defined resolution paths.</w:t>
      </w:r>
      <w:r w:rsidRPr="000C3680">
        <w:rPr>
          <w:vertAlign w:val="superscript"/>
        </w:rPr>
        <w:t>44</w:t>
      </w:r>
      <w:r w:rsidRPr="000C3680">
        <w:t xml:space="preserve"> For example, a late pickup risk triggers a sequence: check carrier acceptance, verify pickup window, and if necessary, swap the carrier automatically.</w:t>
      </w:r>
      <w:r w:rsidRPr="000C3680">
        <w:rPr>
          <w:vertAlign w:val="superscript"/>
        </w:rPr>
        <w:t>44</w:t>
      </w:r>
    </w:p>
    <w:p w14:paraId="28CF19A5" w14:textId="77777777" w:rsidR="000C3680" w:rsidRPr="000C3680" w:rsidRDefault="000C3680" w:rsidP="000C3680">
      <w:pPr>
        <w:numPr>
          <w:ilvl w:val="0"/>
          <w:numId w:val="3"/>
        </w:numPr>
      </w:pPr>
      <w:r w:rsidRPr="000C3680">
        <w:rPr>
          <w:b/>
          <w:bCs/>
        </w:rPr>
        <w:t>Autonomous Intervention:</w:t>
      </w:r>
      <w:r w:rsidRPr="000C3680">
        <w:t xml:space="preserve"> Tier 1 exceptions (low risk, high volume) can be auto-executed, such as requesting </w:t>
      </w:r>
      <w:proofErr w:type="gramStart"/>
      <w:r w:rsidRPr="000C3680">
        <w:t>a missing</w:t>
      </w:r>
      <w:proofErr w:type="gramEnd"/>
      <w:r w:rsidRPr="000C3680">
        <w:t xml:space="preserve"> Proof of Delivery (POD) after a defined threshold</w:t>
      </w:r>
      <w:proofErr w:type="gramStart"/>
      <w:r w:rsidRPr="000C3680">
        <w:t>.</w:t>
      </w:r>
      <w:r w:rsidRPr="000C3680">
        <w:rPr>
          <w:vertAlign w:val="superscript"/>
        </w:rPr>
        <w:t>44</w:t>
      </w:r>
      <w:proofErr w:type="gramEnd"/>
      <w:r w:rsidRPr="000C3680">
        <w:t xml:space="preserve"> Tier 3 exceptions (high risk) are surfaced to experts with AI-generated summaries and suggested actions to reduce decision latency from hours to minutes</w:t>
      </w:r>
      <w:proofErr w:type="gramStart"/>
      <w:r w:rsidRPr="000C3680">
        <w:t>.</w:t>
      </w:r>
      <w:r w:rsidRPr="000C3680">
        <w:rPr>
          <w:vertAlign w:val="superscript"/>
        </w:rPr>
        <w:t>44</w:t>
      </w:r>
      <w:proofErr w:type="gramEnd"/>
    </w:p>
    <w:p w14:paraId="2C179FDE" w14:textId="77777777" w:rsidR="000C3680" w:rsidRPr="000C3680" w:rsidRDefault="000C3680" w:rsidP="000C3680">
      <w:r w:rsidRPr="000C3680">
        <w:t>By focusing on high-impact use cases such as last-mile execution or port congestion, control towers can resolve exceptions up to 70% faster and save 10% in operational costs.</w:t>
      </w:r>
      <w:r w:rsidRPr="000C3680">
        <w:rPr>
          <w:vertAlign w:val="superscript"/>
        </w:rPr>
        <w:t>42</w:t>
      </w:r>
    </w:p>
    <w:p w14:paraId="215CC1B8" w14:textId="77777777" w:rsidR="000C3680" w:rsidRPr="000C3680" w:rsidRDefault="000C3680" w:rsidP="000C3680">
      <w:pPr>
        <w:rPr>
          <w:b/>
          <w:bCs/>
        </w:rPr>
      </w:pPr>
      <w:r w:rsidRPr="000C3680">
        <w:rPr>
          <w:b/>
          <w:bCs/>
        </w:rPr>
        <w:t>Sales Intelligence Systems for Logistics</w:t>
      </w:r>
    </w:p>
    <w:p w14:paraId="7E8080EA" w14:textId="77777777" w:rsidR="000C3680" w:rsidRPr="000C3680" w:rsidRDefault="000C3680" w:rsidP="000C3680">
      <w:r w:rsidRPr="000C3680">
        <w:t>Sales intelligence is the engine that drives new pipeline creation, while the CRM serves as the dashboard that monitors progress.</w:t>
      </w:r>
      <w:r w:rsidRPr="000C3680">
        <w:rPr>
          <w:vertAlign w:val="superscript"/>
        </w:rPr>
        <w:t>49</w:t>
      </w:r>
      <w:r w:rsidRPr="000C3680">
        <w:t xml:space="preserve"> For a logistics platform, this means integrating specialized tools that identify high-value prospects and understand their buying habits through intent data.</w:t>
      </w:r>
      <w:r w:rsidRPr="000C3680">
        <w:rPr>
          <w:vertAlign w:val="superscript"/>
        </w:rPr>
        <w:t>50</w:t>
      </w:r>
    </w:p>
    <w:p w14:paraId="22DE7F61" w14:textId="77777777" w:rsidR="000C3680" w:rsidRPr="000C3680" w:rsidRDefault="000C3680" w:rsidP="000C3680">
      <w:pPr>
        <w:rPr>
          <w:b/>
          <w:bCs/>
        </w:rPr>
      </w:pPr>
      <w:r w:rsidRPr="000C3680">
        <w:rPr>
          <w:b/>
          <w:bCs/>
        </w:rPr>
        <w:t>Intent Detection and Trigger Events</w:t>
      </w:r>
    </w:p>
    <w:p w14:paraId="4CC97525" w14:textId="77777777" w:rsidR="000C3680" w:rsidRPr="000C3680" w:rsidRDefault="000C3680" w:rsidP="000C3680">
      <w:r w:rsidRPr="000C3680">
        <w:lastRenderedPageBreak/>
        <w:t>Modern sales intelligence platforms scan internal and external sources to detect "intent signals" that indicate a matching account is actively in the market.</w:t>
      </w:r>
      <w:r w:rsidRPr="000C3680">
        <w:rPr>
          <w:vertAlign w:val="superscript"/>
        </w:rPr>
        <w:t>49</w:t>
      </w:r>
    </w:p>
    <w:p w14:paraId="679FDC2A" w14:textId="77777777" w:rsidR="000C3680" w:rsidRPr="000C3680" w:rsidRDefault="000C3680" w:rsidP="000C3680"/>
    <w:tbl>
      <w:tblPr>
        <w:tblW w:w="0" w:type="auto"/>
        <w:tblCellMar>
          <w:top w:w="15" w:type="dxa"/>
          <w:left w:w="15" w:type="dxa"/>
          <w:bottom w:w="15" w:type="dxa"/>
          <w:right w:w="15" w:type="dxa"/>
        </w:tblCellMar>
        <w:tblLook w:val="04A0" w:firstRow="1" w:lastRow="0" w:firstColumn="1" w:lastColumn="0" w:noHBand="0" w:noVBand="1"/>
      </w:tblPr>
      <w:tblGrid>
        <w:gridCol w:w="2416"/>
        <w:gridCol w:w="3259"/>
        <w:gridCol w:w="3669"/>
      </w:tblGrid>
      <w:tr w:rsidR="000C3680" w:rsidRPr="000C3680" w14:paraId="3DBA7468"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CE1B49" w14:textId="77777777" w:rsidR="000C3680" w:rsidRPr="000C3680" w:rsidRDefault="000C3680" w:rsidP="000C3680">
            <w:r w:rsidRPr="000C3680">
              <w:rPr>
                <w:b/>
                <w:bCs/>
              </w:rPr>
              <w:t>Intent Category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F9AC2A" w14:textId="77777777" w:rsidR="000C3680" w:rsidRPr="000C3680" w:rsidRDefault="000C3680" w:rsidP="000C3680">
            <w:r w:rsidRPr="000C3680">
              <w:rPr>
                <w:b/>
                <w:bCs/>
              </w:rPr>
              <w:t>Data Signal</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84EAFC9" w14:textId="77777777" w:rsidR="000C3680" w:rsidRPr="000C3680" w:rsidRDefault="000C3680" w:rsidP="000C3680">
            <w:r w:rsidRPr="000C3680">
              <w:rPr>
                <w:b/>
                <w:bCs/>
              </w:rPr>
              <w:t>Operational Advantage</w:t>
            </w:r>
          </w:p>
        </w:tc>
      </w:tr>
      <w:tr w:rsidR="000C3680" w:rsidRPr="000C3680" w14:paraId="02BEAED1"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5109113" w14:textId="77777777" w:rsidR="000C3680" w:rsidRPr="000C3680" w:rsidRDefault="000C3680" w:rsidP="000C3680">
            <w:r w:rsidRPr="000C3680">
              <w:rPr>
                <w:b/>
                <w:bCs/>
              </w:rPr>
              <w:t>Operational Signals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9A50D4" w14:textId="77777777" w:rsidR="000C3680" w:rsidRPr="000C3680" w:rsidRDefault="000C3680" w:rsidP="000C3680">
            <w:r w:rsidRPr="000C3680">
              <w:t>Facility expansion permits, new equipment purchases.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1BC76E" w14:textId="77777777" w:rsidR="000C3680" w:rsidRPr="000C3680" w:rsidRDefault="000C3680" w:rsidP="000C3680">
            <w:r w:rsidRPr="000C3680">
              <w:t>Identifying companies with growing logistics needs.</w:t>
            </w:r>
            <w:r w:rsidRPr="000C3680">
              <w:rPr>
                <w:vertAlign w:val="superscript"/>
              </w:rPr>
              <w:t>49</w:t>
            </w:r>
          </w:p>
        </w:tc>
      </w:tr>
      <w:tr w:rsidR="000C3680" w:rsidRPr="000C3680" w14:paraId="23B7DB5D"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84531F5" w14:textId="77777777" w:rsidR="000C3680" w:rsidRPr="000C3680" w:rsidRDefault="000C3680" w:rsidP="000C3680">
            <w:r w:rsidRPr="000C3680">
              <w:rPr>
                <w:b/>
                <w:bCs/>
              </w:rPr>
              <w:t>Supply Chain Disruptions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19A8063" w14:textId="77777777" w:rsidR="000C3680" w:rsidRPr="000C3680" w:rsidRDefault="000C3680" w:rsidP="000C3680">
            <w:r w:rsidRPr="000C3680">
              <w:t>Delays or labor issues at a prospect's current vendor.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C3486" w14:textId="77777777" w:rsidR="000C3680" w:rsidRPr="000C3680" w:rsidRDefault="000C3680" w:rsidP="000C3680">
            <w:r w:rsidRPr="000C3680">
              <w:t>Timing outreach to moments of vendor dissatisfaction.</w:t>
            </w:r>
            <w:r w:rsidRPr="000C3680">
              <w:rPr>
                <w:vertAlign w:val="superscript"/>
              </w:rPr>
              <w:t>49</w:t>
            </w:r>
          </w:p>
        </w:tc>
      </w:tr>
      <w:tr w:rsidR="000C3680" w:rsidRPr="000C3680" w14:paraId="585DF5D2"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673ABA" w14:textId="77777777" w:rsidR="000C3680" w:rsidRPr="000C3680" w:rsidRDefault="000C3680" w:rsidP="000C3680">
            <w:r w:rsidRPr="000C3680">
              <w:rPr>
                <w:b/>
                <w:bCs/>
              </w:rPr>
              <w:t>Technographic Signals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44D767" w14:textId="77777777" w:rsidR="000C3680" w:rsidRPr="000C3680" w:rsidRDefault="000C3680" w:rsidP="000C3680">
            <w:r w:rsidRPr="000C3680">
              <w:t>Adoption of specific ERP or WMS systems.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A08381F" w14:textId="77777777" w:rsidR="000C3680" w:rsidRPr="000C3680" w:rsidRDefault="000C3680" w:rsidP="000C3680">
            <w:r w:rsidRPr="000C3680">
              <w:t>Tailoring the pitch based on integration compatibility.</w:t>
            </w:r>
            <w:r w:rsidRPr="000C3680">
              <w:rPr>
                <w:vertAlign w:val="superscript"/>
              </w:rPr>
              <w:t>49</w:t>
            </w:r>
          </w:p>
        </w:tc>
      </w:tr>
      <w:tr w:rsidR="000C3680" w:rsidRPr="000C3680" w14:paraId="04554E3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AC5D18" w14:textId="77777777" w:rsidR="000C3680" w:rsidRPr="000C3680" w:rsidRDefault="000C3680" w:rsidP="000C3680">
            <w:r w:rsidRPr="000C3680">
              <w:rPr>
                <w:b/>
                <w:bCs/>
              </w:rPr>
              <w:t>Firmographic Shifts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A7C3976" w14:textId="77777777" w:rsidR="000C3680" w:rsidRPr="000C3680" w:rsidRDefault="000C3680" w:rsidP="000C3680">
            <w:r w:rsidRPr="000C3680">
              <w:t>Leadership changes, hiring spikes in logistics roles.</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AB5323E" w14:textId="77777777" w:rsidR="000C3680" w:rsidRPr="000C3680" w:rsidRDefault="000C3680" w:rsidP="000C3680">
            <w:r w:rsidRPr="000C3680">
              <w:t>Identifying strategic shifts or fresh budgeting.</w:t>
            </w:r>
            <w:r w:rsidRPr="000C3680">
              <w:rPr>
                <w:vertAlign w:val="superscript"/>
              </w:rPr>
              <w:t>49</w:t>
            </w:r>
          </w:p>
        </w:tc>
      </w:tr>
    </w:tbl>
    <w:p w14:paraId="57A657B7" w14:textId="77777777" w:rsidR="000C3680" w:rsidRPr="000C3680" w:rsidRDefault="000C3680" w:rsidP="000C3680">
      <w:pPr>
        <w:rPr>
          <w:b/>
          <w:bCs/>
        </w:rPr>
      </w:pPr>
      <w:r w:rsidRPr="000C3680">
        <w:rPr>
          <w:b/>
          <w:bCs/>
        </w:rPr>
        <w:t>AI-Powered Sales Enablement</w:t>
      </w:r>
    </w:p>
    <w:p w14:paraId="237FE91D" w14:textId="77777777" w:rsidR="000C3680" w:rsidRPr="000C3680" w:rsidRDefault="000C3680" w:rsidP="000C3680">
      <w:r w:rsidRPr="000C3680">
        <w:t>Beyond prospect identification, AI modules can optimize the entire sales process. Field sales platforms use AI to layer CRM data with logistics data to generate efficient travel plans for reps.</w:t>
      </w:r>
      <w:r w:rsidRPr="000C3680">
        <w:rPr>
          <w:vertAlign w:val="superscript"/>
        </w:rPr>
        <w:t>52</w:t>
      </w:r>
      <w:r w:rsidRPr="000C3680">
        <w:t xml:space="preserve"> Voice-to-CRM notes ensure that intelligence gathered during field visits is instantly synced, transforming the CRM from a "dreaded chore" into a living sales engine.</w:t>
      </w:r>
      <w:r w:rsidRPr="000C3680">
        <w:rPr>
          <w:vertAlign w:val="superscript"/>
        </w:rPr>
        <w:t>52</w:t>
      </w:r>
      <w:r w:rsidRPr="000C3680">
        <w:t xml:space="preserve"> Furthermore, technical sales teams can leverage AI to automate the response to massive RFPs by building a knowledge base from existing white papers and security documents, significantly reducing the "grunt work" of technical selling.</w:t>
      </w:r>
      <w:r w:rsidRPr="000C3680">
        <w:rPr>
          <w:vertAlign w:val="superscript"/>
        </w:rPr>
        <w:t>54</w:t>
      </w:r>
    </w:p>
    <w:p w14:paraId="7D1ECB02" w14:textId="77777777" w:rsidR="000C3680" w:rsidRPr="000C3680" w:rsidRDefault="000C3680" w:rsidP="000C3680">
      <w:pPr>
        <w:rPr>
          <w:b/>
          <w:bCs/>
        </w:rPr>
      </w:pPr>
      <w:r w:rsidRPr="000C3680">
        <w:rPr>
          <w:b/>
          <w:bCs/>
        </w:rPr>
        <w:t>Standardizing Data and Interoperability</w:t>
      </w:r>
    </w:p>
    <w:p w14:paraId="215F04E3" w14:textId="77777777" w:rsidR="000C3680" w:rsidRPr="000C3680" w:rsidRDefault="000C3680" w:rsidP="000C3680">
      <w:r w:rsidRPr="000C3680">
        <w:t>One of the most significant constraints in global trade is the gap between the physical hardware of shipping and its fragmented digital software.</w:t>
      </w:r>
      <w:r w:rsidRPr="000C3680">
        <w:rPr>
          <w:vertAlign w:val="superscript"/>
        </w:rPr>
        <w:t>29</w:t>
      </w:r>
      <w:r w:rsidRPr="000C3680">
        <w:t xml:space="preserve"> Data often still moves via emailed spreadsheets and isolated databases, necessitating global standardization efforts led by organizations like the DCSA.</w:t>
      </w:r>
      <w:r w:rsidRPr="000C3680">
        <w:rPr>
          <w:vertAlign w:val="superscript"/>
        </w:rPr>
        <w:t>29</w:t>
      </w:r>
    </w:p>
    <w:p w14:paraId="554B475D" w14:textId="77777777" w:rsidR="000C3680" w:rsidRPr="000C3680" w:rsidRDefault="000C3680" w:rsidP="000C3680">
      <w:pPr>
        <w:rPr>
          <w:b/>
          <w:bCs/>
        </w:rPr>
      </w:pPr>
      <w:r w:rsidRPr="000C3680">
        <w:rPr>
          <w:b/>
          <w:bCs/>
        </w:rPr>
        <w:t>DCSA Standards Roadmap and Adoption</w:t>
      </w:r>
    </w:p>
    <w:p w14:paraId="43FD9EE4" w14:textId="77777777" w:rsidR="000C3680" w:rsidRPr="000C3680" w:rsidRDefault="000C3680" w:rsidP="000C3680">
      <w:r w:rsidRPr="000C3680">
        <w:t>The DCSA 2026 Roadmap focuses on moving from fragmented data to real-time, interoperable APIs.</w:t>
      </w:r>
      <w:r w:rsidRPr="000C3680">
        <w:rPr>
          <w:vertAlign w:val="superscript"/>
        </w:rPr>
        <w:t>29</w:t>
      </w:r>
      <w:r w:rsidRPr="000C3680">
        <w:t xml:space="preserve"> Key initiatives include:</w:t>
      </w:r>
    </w:p>
    <w:p w14:paraId="73C55E14" w14:textId="77777777" w:rsidR="000C3680" w:rsidRPr="000C3680" w:rsidRDefault="000C3680" w:rsidP="000C3680">
      <w:pPr>
        <w:numPr>
          <w:ilvl w:val="0"/>
          <w:numId w:val="4"/>
        </w:numPr>
      </w:pPr>
      <w:r w:rsidRPr="000C3680">
        <w:rPr>
          <w:b/>
          <w:bCs/>
        </w:rPr>
        <w:lastRenderedPageBreak/>
        <w:t>Electronic Bill of Lading (</w:t>
      </w:r>
      <w:proofErr w:type="spellStart"/>
      <w:r w:rsidRPr="000C3680">
        <w:rPr>
          <w:b/>
          <w:bCs/>
        </w:rPr>
        <w:t>eBL</w:t>
      </w:r>
      <w:proofErr w:type="spellEnd"/>
      <w:r w:rsidRPr="000C3680">
        <w:rPr>
          <w:b/>
          <w:bCs/>
        </w:rPr>
        <w:t>):</w:t>
      </w:r>
      <w:r w:rsidRPr="000C3680">
        <w:t xml:space="preserve"> Enabling paperless, machine-to-machine flows for original bills of lading.</w:t>
      </w:r>
      <w:r w:rsidRPr="000C3680">
        <w:rPr>
          <w:vertAlign w:val="superscript"/>
        </w:rPr>
        <w:t>29</w:t>
      </w:r>
    </w:p>
    <w:p w14:paraId="75B70984" w14:textId="77777777" w:rsidR="000C3680" w:rsidRPr="000C3680" w:rsidRDefault="000C3680" w:rsidP="000C3680">
      <w:pPr>
        <w:numPr>
          <w:ilvl w:val="0"/>
          <w:numId w:val="4"/>
        </w:numPr>
      </w:pPr>
      <w:r w:rsidRPr="000C3680">
        <w:rPr>
          <w:b/>
          <w:bCs/>
        </w:rPr>
        <w:t>Standardized Booking:</w:t>
      </w:r>
      <w:r w:rsidRPr="000C3680">
        <w:t xml:space="preserve"> Frictionless sharing of booking status and content, reducing manual re-entry in export operations.</w:t>
      </w:r>
      <w:r w:rsidRPr="000C3680">
        <w:rPr>
          <w:vertAlign w:val="superscript"/>
        </w:rPr>
        <w:t>55</w:t>
      </w:r>
    </w:p>
    <w:p w14:paraId="09F50EA8" w14:textId="77777777" w:rsidR="000C3680" w:rsidRPr="000C3680" w:rsidRDefault="000C3680" w:rsidP="000C3680">
      <w:pPr>
        <w:numPr>
          <w:ilvl w:val="0"/>
          <w:numId w:val="4"/>
        </w:numPr>
      </w:pPr>
      <w:r w:rsidRPr="000C3680">
        <w:rPr>
          <w:b/>
          <w:bCs/>
        </w:rPr>
        <w:t>Interoperable Track and Trace:</w:t>
      </w:r>
      <w:r w:rsidRPr="000C3680">
        <w:t xml:space="preserve"> Ensuring that customers can track containers across carriers and all five shipping phases (pre-shipment to post-shipment) with uninterrupted visibility.</w:t>
      </w:r>
      <w:r w:rsidRPr="000C3680">
        <w:rPr>
          <w:vertAlign w:val="superscript"/>
        </w:rPr>
        <w:t>56</w:t>
      </w:r>
    </w:p>
    <w:p w14:paraId="194006B2" w14:textId="77777777" w:rsidR="000C3680" w:rsidRPr="000C3680" w:rsidRDefault="000C3680" w:rsidP="000C3680">
      <w:r w:rsidRPr="000C3680">
        <w:t>Platforms should implement DCSA APIs to reduce manual touchpoints by approximately 40%.</w:t>
      </w:r>
      <w:r w:rsidRPr="000C3680">
        <w:rPr>
          <w:vertAlign w:val="superscript"/>
        </w:rPr>
        <w:t>31</w:t>
      </w:r>
      <w:r w:rsidRPr="000C3680">
        <w:t xml:space="preserve"> This involves mapping existing local fields to canonical names—such as </w:t>
      </w:r>
      <w:proofErr w:type="spellStart"/>
      <w:r w:rsidRPr="000C3680">
        <w:t>voyageId</w:t>
      </w:r>
      <w:proofErr w:type="spellEnd"/>
      <w:r w:rsidRPr="000C3680">
        <w:t xml:space="preserve">, </w:t>
      </w:r>
      <w:proofErr w:type="spellStart"/>
      <w:r w:rsidRPr="000C3680">
        <w:t>portCode</w:t>
      </w:r>
      <w:proofErr w:type="spellEnd"/>
      <w:r w:rsidRPr="000C3680">
        <w:t xml:space="preserve">, and </w:t>
      </w:r>
      <w:proofErr w:type="spellStart"/>
      <w:r w:rsidRPr="000C3680">
        <w:t>scheduledArrival</w:t>
      </w:r>
      <w:proofErr w:type="spellEnd"/>
      <w:r w:rsidRPr="000C3680">
        <w:t>—within an integration layer.</w:t>
      </w:r>
      <w:r w:rsidRPr="000C3680">
        <w:rPr>
          <w:vertAlign w:val="superscript"/>
        </w:rPr>
        <w:t>31</w:t>
      </w:r>
      <w:r w:rsidRPr="000C3680">
        <w:t xml:space="preserve"> Using change-log models ensures that every modification to a shipment record is tracked to drive downstream reconciliation and customer notifications.</w:t>
      </w:r>
      <w:r w:rsidRPr="000C3680">
        <w:rPr>
          <w:vertAlign w:val="superscript"/>
        </w:rPr>
        <w:t>31</w:t>
      </w:r>
    </w:p>
    <w:p w14:paraId="484D8EF7" w14:textId="77777777" w:rsidR="000C3680" w:rsidRPr="000C3680" w:rsidRDefault="000C3680" w:rsidP="000C3680">
      <w:pPr>
        <w:rPr>
          <w:b/>
          <w:bCs/>
        </w:rPr>
      </w:pPr>
      <w:r w:rsidRPr="000C3680">
        <w:rPr>
          <w:b/>
          <w:bCs/>
        </w:rPr>
        <w:t>Open-Source Logistics Projects on GitHub</w:t>
      </w:r>
    </w:p>
    <w:p w14:paraId="62726B53" w14:textId="77777777" w:rsidR="000C3680" w:rsidRPr="000C3680" w:rsidRDefault="000C3680" w:rsidP="000C3680">
      <w:r w:rsidRPr="000C3680">
        <w:t>Leveraging open-source frameworks can accelerate the development of a logistics platform while maintaining flexibility.</w:t>
      </w:r>
    </w:p>
    <w:p w14:paraId="5A8C47EF" w14:textId="77777777" w:rsidR="000C3680" w:rsidRPr="000C3680" w:rsidRDefault="000C3680" w:rsidP="000C3680">
      <w:pPr>
        <w:numPr>
          <w:ilvl w:val="0"/>
          <w:numId w:val="5"/>
        </w:numPr>
      </w:pPr>
      <w:r w:rsidRPr="000C3680">
        <w:rPr>
          <w:b/>
          <w:bCs/>
        </w:rPr>
        <w:t>OpenWMS.org:</w:t>
      </w:r>
      <w:r w:rsidRPr="000C3680">
        <w:t xml:space="preserve"> Provides a modular warehouse management system based on Spring Boot, supporting polyglot persistence and workflow engines to control material flows dynamically.</w:t>
      </w:r>
      <w:r w:rsidRPr="000C3680">
        <w:rPr>
          <w:vertAlign w:val="superscript"/>
        </w:rPr>
        <w:t>11</w:t>
      </w:r>
    </w:p>
    <w:p w14:paraId="52B09488" w14:textId="77777777" w:rsidR="000C3680" w:rsidRPr="000C3680" w:rsidRDefault="000C3680" w:rsidP="000C3680">
      <w:pPr>
        <w:numPr>
          <w:ilvl w:val="0"/>
          <w:numId w:val="5"/>
        </w:numPr>
      </w:pPr>
      <w:proofErr w:type="spellStart"/>
      <w:r w:rsidRPr="000C3680">
        <w:rPr>
          <w:b/>
          <w:bCs/>
        </w:rPr>
        <w:t>Karrio</w:t>
      </w:r>
      <w:proofErr w:type="spellEnd"/>
      <w:r w:rsidRPr="000C3680">
        <w:rPr>
          <w:b/>
          <w:bCs/>
        </w:rPr>
        <w:t>:</w:t>
      </w:r>
      <w:r w:rsidRPr="000C3680">
        <w:t xml:space="preserve"> An open-source shipping platform that offers label generation, package tracking, and carrier connection management through a unified shipping API.</w:t>
      </w:r>
      <w:r w:rsidRPr="000C3680">
        <w:rPr>
          <w:vertAlign w:val="superscript"/>
        </w:rPr>
        <w:t>58</w:t>
      </w:r>
    </w:p>
    <w:p w14:paraId="5B3F1725" w14:textId="77777777" w:rsidR="000C3680" w:rsidRPr="000C3680" w:rsidRDefault="000C3680" w:rsidP="000C3680">
      <w:pPr>
        <w:numPr>
          <w:ilvl w:val="0"/>
          <w:numId w:val="5"/>
        </w:numPr>
      </w:pPr>
      <w:proofErr w:type="spellStart"/>
      <w:r w:rsidRPr="000C3680">
        <w:rPr>
          <w:b/>
          <w:bCs/>
        </w:rPr>
        <w:t>Fleetbase</w:t>
      </w:r>
      <w:proofErr w:type="spellEnd"/>
      <w:r w:rsidRPr="000C3680">
        <w:rPr>
          <w:b/>
          <w:bCs/>
        </w:rPr>
        <w:t>:</w:t>
      </w:r>
      <w:r w:rsidRPr="000C3680">
        <w:t xml:space="preserve"> Modular infrastructure for logistics and supply chain operating systems, including inventory and order management.</w:t>
      </w:r>
      <w:r w:rsidRPr="000C3680">
        <w:rPr>
          <w:vertAlign w:val="superscript"/>
        </w:rPr>
        <w:t>59</w:t>
      </w:r>
    </w:p>
    <w:p w14:paraId="1E67DC4E" w14:textId="77777777" w:rsidR="000C3680" w:rsidRPr="000C3680" w:rsidRDefault="000C3680" w:rsidP="000C3680">
      <w:pPr>
        <w:numPr>
          <w:ilvl w:val="0"/>
          <w:numId w:val="5"/>
        </w:numPr>
      </w:pPr>
      <w:r w:rsidRPr="000C3680">
        <w:rPr>
          <w:b/>
          <w:bCs/>
        </w:rPr>
        <w:t>VROOM (Vehicle Routing Open-source Optimization Machine):</w:t>
      </w:r>
      <w:r w:rsidRPr="000C3680">
        <w:t xml:space="preserve"> A solver for complex vehicle routing problems, which can be integrated into the pricing or routing engine for last-mile optimization.</w:t>
      </w:r>
      <w:r w:rsidRPr="000C3680">
        <w:rPr>
          <w:vertAlign w:val="superscript"/>
        </w:rPr>
        <w:t>59</w:t>
      </w:r>
    </w:p>
    <w:p w14:paraId="117B6B77" w14:textId="77777777" w:rsidR="000C3680" w:rsidRPr="000C3680" w:rsidRDefault="000C3680" w:rsidP="000C3680">
      <w:pPr>
        <w:rPr>
          <w:b/>
          <w:bCs/>
        </w:rPr>
      </w:pPr>
      <w:r w:rsidRPr="000C3680">
        <w:rPr>
          <w:b/>
          <w:bCs/>
        </w:rPr>
        <w:t>Operational KPI Dashboards and Decision Support</w:t>
      </w:r>
    </w:p>
    <w:p w14:paraId="46D66083" w14:textId="77777777" w:rsidR="000C3680" w:rsidRPr="000C3680" w:rsidRDefault="000C3680" w:rsidP="000C3680">
      <w:r w:rsidRPr="000C3680">
        <w:t>A successful logistics platform must translate daily execution data into measurable progress. This is achieved through real-time dashboards that monitor a small, stable set of KPIs tied to actionable outcomes.</w:t>
      </w:r>
      <w:r w:rsidRPr="000C3680">
        <w:rPr>
          <w:vertAlign w:val="superscript"/>
        </w:rPr>
        <w:t>60</w:t>
      </w:r>
    </w:p>
    <w:p w14:paraId="294168D8" w14:textId="77777777" w:rsidR="000C3680" w:rsidRPr="000C3680" w:rsidRDefault="000C3680" w:rsidP="000C3680">
      <w:pPr>
        <w:rPr>
          <w:b/>
          <w:bCs/>
        </w:rPr>
      </w:pPr>
      <w:r w:rsidRPr="000C3680">
        <w:rPr>
          <w:b/>
          <w:bCs/>
        </w:rPr>
        <w:t>Critical Logistics Metrics and Formula Logic</w:t>
      </w:r>
    </w:p>
    <w:p w14:paraId="4D5FE57C" w14:textId="77777777" w:rsidR="000C3680" w:rsidRPr="000C3680" w:rsidRDefault="000C3680" w:rsidP="000C3680">
      <w:r w:rsidRPr="000C3680">
        <w:t>The "Perfect Order Rate" remains the premiere composite measure for assessing supply chain effectiveness.</w:t>
      </w:r>
      <w:r w:rsidRPr="000C3680">
        <w:rPr>
          <w:vertAlign w:val="superscript"/>
        </w:rPr>
        <w:t>62</w:t>
      </w:r>
    </w:p>
    <w:p w14:paraId="72F396AB" w14:textId="77777777" w:rsidR="000C3680" w:rsidRPr="000C3680" w:rsidRDefault="000C3680" w:rsidP="000C3680"/>
    <w:tbl>
      <w:tblPr>
        <w:tblW w:w="0" w:type="auto"/>
        <w:tblCellMar>
          <w:top w:w="15" w:type="dxa"/>
          <w:left w:w="15" w:type="dxa"/>
          <w:bottom w:w="15" w:type="dxa"/>
          <w:right w:w="15" w:type="dxa"/>
        </w:tblCellMar>
        <w:tblLook w:val="04A0" w:firstRow="1" w:lastRow="0" w:firstColumn="1" w:lastColumn="0" w:noHBand="0" w:noVBand="1"/>
      </w:tblPr>
      <w:tblGrid>
        <w:gridCol w:w="1128"/>
        <w:gridCol w:w="6788"/>
        <w:gridCol w:w="1428"/>
      </w:tblGrid>
      <w:tr w:rsidR="000C3680" w:rsidRPr="000C3680" w14:paraId="736D1B8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E8090C" w14:textId="77777777" w:rsidR="000C3680" w:rsidRPr="000C3680" w:rsidRDefault="000C3680" w:rsidP="000C3680">
            <w:r w:rsidRPr="000C3680">
              <w:rPr>
                <w:b/>
                <w:bCs/>
              </w:rPr>
              <w:t>KPI Name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1AFCCA1" w14:textId="77777777" w:rsidR="000C3680" w:rsidRPr="000C3680" w:rsidRDefault="000C3680" w:rsidP="000C3680">
            <w:r w:rsidRPr="000C3680">
              <w:rPr>
                <w:b/>
                <w:bCs/>
              </w:rPr>
              <w:t>Formula Logic</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04A09F7" w14:textId="77777777" w:rsidR="000C3680" w:rsidRPr="000C3680" w:rsidRDefault="000C3680" w:rsidP="000C3680">
            <w:r w:rsidRPr="000C3680">
              <w:rPr>
                <w:b/>
                <w:bCs/>
              </w:rPr>
              <w:t>Operational Significance</w:t>
            </w:r>
          </w:p>
        </w:tc>
      </w:tr>
      <w:tr w:rsidR="000C3680" w:rsidRPr="000C3680" w14:paraId="21873136"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BC5D8DE" w14:textId="77777777" w:rsidR="000C3680" w:rsidRPr="000C3680" w:rsidRDefault="000C3680" w:rsidP="000C3680">
            <w:r w:rsidRPr="000C3680">
              <w:rPr>
                <w:b/>
                <w:bCs/>
              </w:rPr>
              <w:t>Perfect Order 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1D99C9" w14:textId="32A4CF31" w:rsidR="000C3680" w:rsidRPr="000C3680" w:rsidRDefault="000C3680" w:rsidP="000C3680">
            <w:r w:rsidRPr="000C3680">
              <w:rPr>
                <w:b/>
                <w:bCs/>
              </w:rPr>
              <w:drawing>
                <wp:inline distT="0" distB="0" distL="0" distR="0" wp14:anchorId="31B2327C" wp14:editId="5A66BE71">
                  <wp:extent cx="5471160" cy="190500"/>
                  <wp:effectExtent l="0" t="0" r="0" b="0"/>
                  <wp:docPr id="6472467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71160" cy="1905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AA18563" w14:textId="77777777" w:rsidR="000C3680" w:rsidRPr="000C3680" w:rsidRDefault="000C3680" w:rsidP="000C3680">
            <w:r w:rsidRPr="000C3680">
              <w:t>Holistic assessment of end-to-end service quality.</w:t>
            </w:r>
            <w:r w:rsidRPr="000C3680">
              <w:rPr>
                <w:vertAlign w:val="superscript"/>
              </w:rPr>
              <w:t>62</w:t>
            </w:r>
          </w:p>
        </w:tc>
      </w:tr>
      <w:tr w:rsidR="000C3680" w:rsidRPr="000C3680" w14:paraId="5ECAA173"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A779D09" w14:textId="77777777" w:rsidR="000C3680" w:rsidRPr="000C3680" w:rsidRDefault="000C3680" w:rsidP="000C3680">
            <w:r w:rsidRPr="000C3680">
              <w:rPr>
                <w:b/>
                <w:bCs/>
              </w:rPr>
              <w:t>On-Time Delivery 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9D059DB" w14:textId="1AFC3AD7" w:rsidR="000C3680" w:rsidRPr="000C3680" w:rsidRDefault="000C3680" w:rsidP="000C3680">
            <w:r w:rsidRPr="000C3680">
              <w:rPr>
                <w:b/>
                <w:bCs/>
              </w:rPr>
              <w:drawing>
                <wp:inline distT="0" distB="0" distL="0" distR="0" wp14:anchorId="1C478376" wp14:editId="5C434007">
                  <wp:extent cx="1981200" cy="190500"/>
                  <wp:effectExtent l="0" t="0" r="0" b="0"/>
                  <wp:docPr id="7151487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981200" cy="1905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913FC81" w14:textId="77777777" w:rsidR="000C3680" w:rsidRPr="000C3680" w:rsidRDefault="000C3680" w:rsidP="000C3680">
            <w:proofErr w:type="gramStart"/>
            <w:r w:rsidRPr="000C3680">
              <w:t>Measures</w:t>
            </w:r>
            <w:proofErr w:type="gramEnd"/>
            <w:r w:rsidRPr="000C3680">
              <w:t xml:space="preserve"> reliability of delivery processes and route planning.</w:t>
            </w:r>
            <w:r w:rsidRPr="000C3680">
              <w:rPr>
                <w:vertAlign w:val="superscript"/>
              </w:rPr>
              <w:t>60</w:t>
            </w:r>
          </w:p>
        </w:tc>
      </w:tr>
      <w:tr w:rsidR="000C3680" w:rsidRPr="000C3680" w14:paraId="6BB9A44C"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EA0A8A6" w14:textId="77777777" w:rsidR="000C3680" w:rsidRPr="000C3680" w:rsidRDefault="000C3680" w:rsidP="000C3680">
            <w:r w:rsidRPr="000C3680">
              <w:rPr>
                <w:b/>
                <w:bCs/>
              </w:rPr>
              <w:t>Order Accuracy Rate</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472A30D" w14:textId="58FBBCB4" w:rsidR="000C3680" w:rsidRPr="000C3680" w:rsidRDefault="000C3680" w:rsidP="000C3680">
            <w:r w:rsidRPr="000C3680">
              <w:rPr>
                <w:b/>
                <w:bCs/>
              </w:rPr>
              <w:drawing>
                <wp:inline distT="0" distB="0" distL="0" distR="0" wp14:anchorId="7E8B0A20" wp14:editId="0E7FD42F">
                  <wp:extent cx="2042160" cy="190500"/>
                  <wp:effectExtent l="0" t="0" r="0" b="0"/>
                  <wp:docPr id="122062734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2160" cy="1905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CE5ECC9" w14:textId="77777777" w:rsidR="000C3680" w:rsidRPr="000C3680" w:rsidRDefault="000C3680" w:rsidP="000C3680">
            <w:r w:rsidRPr="000C3680">
              <w:t>Minimizes returns and improves customer satisfaction.</w:t>
            </w:r>
            <w:r w:rsidRPr="000C3680">
              <w:rPr>
                <w:vertAlign w:val="superscript"/>
              </w:rPr>
              <w:t>60</w:t>
            </w:r>
          </w:p>
        </w:tc>
      </w:tr>
      <w:tr w:rsidR="000C3680" w:rsidRPr="000C3680" w14:paraId="29A1F7A7"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E0EA2D" w14:textId="77777777" w:rsidR="000C3680" w:rsidRPr="000C3680" w:rsidRDefault="000C3680" w:rsidP="000C3680">
            <w:r w:rsidRPr="000C3680">
              <w:rPr>
                <w:b/>
                <w:bCs/>
              </w:rPr>
              <w:t>Freight Bill Accuracy</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848FDA" w14:textId="40B7A903" w:rsidR="000C3680" w:rsidRPr="000C3680" w:rsidRDefault="000C3680" w:rsidP="000C3680">
            <w:r w:rsidRPr="000C3680">
              <w:rPr>
                <w:b/>
                <w:bCs/>
              </w:rPr>
              <w:drawing>
                <wp:inline distT="0" distB="0" distL="0" distR="0" wp14:anchorId="371059AC" wp14:editId="163314F5">
                  <wp:extent cx="1485900" cy="228600"/>
                  <wp:effectExtent l="0" t="0" r="0" b="0"/>
                  <wp:docPr id="78079046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5900" cy="22860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E8F46F6" w14:textId="77777777" w:rsidR="000C3680" w:rsidRPr="000C3680" w:rsidRDefault="000C3680" w:rsidP="000C3680">
            <w:r w:rsidRPr="000C3680">
              <w:t>Reduces financial disputes and audit overhead.</w:t>
            </w:r>
            <w:r w:rsidRPr="000C3680">
              <w:rPr>
                <w:vertAlign w:val="superscript"/>
              </w:rPr>
              <w:t>63</w:t>
            </w:r>
          </w:p>
        </w:tc>
      </w:tr>
      <w:tr w:rsidR="000C3680" w:rsidRPr="000C3680" w14:paraId="55CD819E" w14:textId="77777777">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5A6828E" w14:textId="77777777" w:rsidR="000C3680" w:rsidRPr="000C3680" w:rsidRDefault="000C3680" w:rsidP="000C3680">
            <w:r w:rsidRPr="000C3680">
              <w:rPr>
                <w:b/>
                <w:bCs/>
              </w:rPr>
              <w:lastRenderedPageBreak/>
              <w:t>Inventory Turnover</w:t>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EB66F7" w14:textId="1C7DFB6F" w:rsidR="000C3680" w:rsidRPr="000C3680" w:rsidRDefault="000C3680" w:rsidP="000C3680">
            <w:r w:rsidRPr="000C3680">
              <w:rPr>
                <w:b/>
                <w:bCs/>
              </w:rPr>
              <w:drawing>
                <wp:inline distT="0" distB="0" distL="0" distR="0" wp14:anchorId="094CF2A1" wp14:editId="14FBD744">
                  <wp:extent cx="1402080" cy="236220"/>
                  <wp:effectExtent l="0" t="0" r="7620" b="0"/>
                  <wp:docPr id="26709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402080" cy="236220"/>
                          </a:xfrm>
                          <a:prstGeom prst="rect">
                            <a:avLst/>
                          </a:prstGeom>
                          <a:noFill/>
                          <a:ln>
                            <a:noFill/>
                          </a:ln>
                        </pic:spPr>
                      </pic:pic>
                    </a:graphicData>
                  </a:graphic>
                </wp:inline>
              </w:drawing>
            </w:r>
          </w:p>
        </w:tc>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4D9E25B" w14:textId="77777777" w:rsidR="000C3680" w:rsidRPr="000C3680" w:rsidRDefault="000C3680" w:rsidP="000C3680">
            <w:r w:rsidRPr="000C3680">
              <w:t>Efficiency of stock management relative to demand.</w:t>
            </w:r>
            <w:r w:rsidRPr="000C3680">
              <w:rPr>
                <w:vertAlign w:val="superscript"/>
              </w:rPr>
              <w:t>60</w:t>
            </w:r>
          </w:p>
        </w:tc>
      </w:tr>
    </w:tbl>
    <w:p w14:paraId="47F26BF4" w14:textId="77777777" w:rsidR="000C3680" w:rsidRPr="000C3680" w:rsidRDefault="000C3680" w:rsidP="000C3680">
      <w:r w:rsidRPr="000C3680">
        <w:t>Real-time data from a WMS or TMS allows leaders to adjust resources on the fly, for instance, by reassigning drivers to slots where failure rates compromise SLA compliance.</w:t>
      </w:r>
      <w:r w:rsidRPr="000C3680">
        <w:rPr>
          <w:vertAlign w:val="superscript"/>
        </w:rPr>
        <w:t>60</w:t>
      </w:r>
      <w:r w:rsidRPr="000C3680">
        <w:t xml:space="preserve"> Modern dashboards should utilize color thresholds and automated alerts to signal anomalies, prompting immediate corrective actions at the supervisor level.</w:t>
      </w:r>
      <w:r w:rsidRPr="000C3680">
        <w:rPr>
          <w:vertAlign w:val="superscript"/>
        </w:rPr>
        <w:t>61</w:t>
      </w:r>
    </w:p>
    <w:p w14:paraId="3A245C83" w14:textId="77777777" w:rsidR="000C3680" w:rsidRPr="000C3680" w:rsidRDefault="000C3680" w:rsidP="000C3680">
      <w:pPr>
        <w:rPr>
          <w:b/>
          <w:bCs/>
        </w:rPr>
      </w:pPr>
      <w:r w:rsidRPr="000C3680">
        <w:rPr>
          <w:b/>
          <w:bCs/>
        </w:rPr>
        <w:t>Strategic Engineering Insights for Future Evolution</w:t>
      </w:r>
    </w:p>
    <w:p w14:paraId="1FFDE482" w14:textId="77777777" w:rsidR="000C3680" w:rsidRPr="000C3680" w:rsidRDefault="000C3680" w:rsidP="000C3680">
      <w:r w:rsidRPr="000C3680">
        <w:t>Building a next-generation logistics platform requires a fundamental shift in how engineering teams view data and reality. Unlike typical software environments where commands lead to instant millisecond feedback, logistics software must be designed for "delayed data" and "human intervention".</w:t>
      </w:r>
      <w:r w:rsidRPr="000C3680">
        <w:rPr>
          <w:vertAlign w:val="superscript"/>
        </w:rPr>
        <w:t>15</w:t>
      </w:r>
    </w:p>
    <w:p w14:paraId="6A341DAD" w14:textId="77777777" w:rsidR="000C3680" w:rsidRPr="000C3680" w:rsidRDefault="000C3680" w:rsidP="000C3680">
      <w:pPr>
        <w:rPr>
          <w:b/>
          <w:bCs/>
        </w:rPr>
      </w:pPr>
      <w:r w:rsidRPr="000C3680">
        <w:rPr>
          <w:b/>
          <w:bCs/>
        </w:rPr>
        <w:t>Lessons from Industry Leaders</w:t>
      </w:r>
    </w:p>
    <w:p w14:paraId="6C635681" w14:textId="77777777" w:rsidR="000C3680" w:rsidRPr="000C3680" w:rsidRDefault="000C3680" w:rsidP="000C3680">
      <w:r w:rsidRPr="000C3680">
        <w:t xml:space="preserve">Analysis of </w:t>
      </w:r>
      <w:proofErr w:type="spellStart"/>
      <w:r w:rsidRPr="000C3680">
        <w:t>Flexport</w:t>
      </w:r>
      <w:proofErr w:type="spellEnd"/>
      <w:r w:rsidRPr="000C3680">
        <w:t xml:space="preserve"> and project44 engineering blogs highlights several guiding principles:</w:t>
      </w:r>
    </w:p>
    <w:p w14:paraId="39FA78D7" w14:textId="77777777" w:rsidR="000C3680" w:rsidRPr="000C3680" w:rsidRDefault="000C3680" w:rsidP="000C3680">
      <w:pPr>
        <w:numPr>
          <w:ilvl w:val="0"/>
          <w:numId w:val="6"/>
        </w:numPr>
      </w:pPr>
      <w:r w:rsidRPr="000C3680">
        <w:rPr>
          <w:b/>
          <w:bCs/>
        </w:rPr>
        <w:t>Append, Never Overwrite:</w:t>
      </w:r>
      <w:r w:rsidRPr="000C3680">
        <w:t xml:space="preserve"> Treat all incoming data as new records with source attribution. Never overwrite raw data, as it destroys the ability to explain past system behavior.</w:t>
      </w:r>
      <w:r w:rsidRPr="000C3680">
        <w:rPr>
          <w:vertAlign w:val="superscript"/>
        </w:rPr>
        <w:t>15</w:t>
      </w:r>
    </w:p>
    <w:p w14:paraId="58FAB22F" w14:textId="77777777" w:rsidR="000C3680" w:rsidRPr="000C3680" w:rsidRDefault="000C3680" w:rsidP="000C3680">
      <w:pPr>
        <w:numPr>
          <w:ilvl w:val="0"/>
          <w:numId w:val="6"/>
        </w:numPr>
      </w:pPr>
      <w:r w:rsidRPr="000C3680">
        <w:rPr>
          <w:b/>
          <w:bCs/>
        </w:rPr>
        <w:t>Recompute Projections:</w:t>
      </w:r>
      <w:r w:rsidRPr="000C3680">
        <w:t xml:space="preserve"> Maintain a mutable "projection store" for dashboard </w:t>
      </w:r>
      <w:proofErr w:type="gramStart"/>
      <w:r w:rsidRPr="000C3680">
        <w:t>performance, but</w:t>
      </w:r>
      <w:proofErr w:type="gramEnd"/>
      <w:r w:rsidRPr="000C3680">
        <w:t xml:space="preserve"> ensure it is always derivable from the immutable event history.</w:t>
      </w:r>
      <w:r w:rsidRPr="000C3680">
        <w:rPr>
          <w:vertAlign w:val="superscript"/>
        </w:rPr>
        <w:t>15</w:t>
      </w:r>
    </w:p>
    <w:p w14:paraId="2492AC5D" w14:textId="77777777" w:rsidR="000C3680" w:rsidRPr="000C3680" w:rsidRDefault="000C3680" w:rsidP="000C3680">
      <w:pPr>
        <w:numPr>
          <w:ilvl w:val="0"/>
          <w:numId w:val="6"/>
        </w:numPr>
      </w:pPr>
      <w:r w:rsidRPr="000C3680">
        <w:rPr>
          <w:b/>
          <w:bCs/>
        </w:rPr>
        <w:t>Version Schemas Explicitly:</w:t>
      </w:r>
      <w:r w:rsidRPr="000C3680">
        <w:t xml:space="preserve"> Partners change EDI or API formats without warning. The ingestion layer must handle schema evolution through versioned parsers rather than brittle mappings.</w:t>
      </w:r>
      <w:r w:rsidRPr="000C3680">
        <w:rPr>
          <w:vertAlign w:val="superscript"/>
        </w:rPr>
        <w:t>15</w:t>
      </w:r>
    </w:p>
    <w:p w14:paraId="29EB25DB" w14:textId="77777777" w:rsidR="000C3680" w:rsidRPr="000C3680" w:rsidRDefault="000C3680" w:rsidP="000C3680">
      <w:pPr>
        <w:numPr>
          <w:ilvl w:val="0"/>
          <w:numId w:val="6"/>
        </w:numPr>
      </w:pPr>
      <w:r w:rsidRPr="000C3680">
        <w:rPr>
          <w:b/>
          <w:bCs/>
        </w:rPr>
        <w:t>Human-in-the-Loop is a Feature:</w:t>
      </w:r>
      <w:r w:rsidRPr="000C3680">
        <w:t xml:space="preserve"> Systems should not aim for 100% automation. Instead, they should build first-class review queues and override interfaces for operational experts.</w:t>
      </w:r>
      <w:r w:rsidRPr="000C3680">
        <w:rPr>
          <w:vertAlign w:val="superscript"/>
        </w:rPr>
        <w:t>15</w:t>
      </w:r>
    </w:p>
    <w:p w14:paraId="3D1813A2" w14:textId="77777777" w:rsidR="000C3680" w:rsidRPr="000C3680" w:rsidRDefault="000C3680" w:rsidP="000C3680">
      <w:pPr>
        <w:numPr>
          <w:ilvl w:val="0"/>
          <w:numId w:val="6"/>
        </w:numPr>
      </w:pPr>
      <w:r w:rsidRPr="000C3680">
        <w:rPr>
          <w:b/>
          <w:bCs/>
        </w:rPr>
        <w:t>Context Over Models:</w:t>
      </w:r>
      <w:r w:rsidRPr="000C3680">
        <w:t xml:space="preserve"> AI is only as good as the logistics context it resides in. Success is determined not just by the machine learning model used, but by the data pipelines and platform modularity that support it.</w:t>
      </w:r>
      <w:r w:rsidRPr="000C3680">
        <w:rPr>
          <w:vertAlign w:val="superscript"/>
        </w:rPr>
        <w:t>34</w:t>
      </w:r>
    </w:p>
    <w:p w14:paraId="5FB5F5DB" w14:textId="77777777" w:rsidR="000C3680" w:rsidRPr="000C3680" w:rsidRDefault="000C3680" w:rsidP="000C3680">
      <w:pPr>
        <w:rPr>
          <w:b/>
          <w:bCs/>
        </w:rPr>
      </w:pPr>
      <w:r w:rsidRPr="000C3680">
        <w:rPr>
          <w:b/>
          <w:bCs/>
        </w:rPr>
        <w:lastRenderedPageBreak/>
        <w:t>Conclusion and Recommendations</w:t>
      </w:r>
    </w:p>
    <w:p w14:paraId="62A5C1C0" w14:textId="77777777" w:rsidR="000C3680" w:rsidRPr="000C3680" w:rsidRDefault="000C3680" w:rsidP="000C3680">
      <w:r w:rsidRPr="000C3680">
        <w:t xml:space="preserve">To evolve the existing logistics automation platform, </w:t>
      </w:r>
      <w:proofErr w:type="gramStart"/>
      <w:r w:rsidRPr="000C3680">
        <w:t>the architecture</w:t>
      </w:r>
      <w:proofErr w:type="gramEnd"/>
      <w:r w:rsidRPr="000C3680">
        <w:t xml:space="preserve"> must transition toward an event-driven, microservices-based system that treats data as an immutable stream of events. By integrating real-time market benchmarking through Xeneta and Drewry, the pricing engine can offer more competitive and dynamic rates.</w:t>
      </w:r>
      <w:r w:rsidRPr="000C3680">
        <w:rPr>
          <w:vertAlign w:val="superscript"/>
        </w:rPr>
        <w:t>20</w:t>
      </w:r>
      <w:r w:rsidRPr="000C3680">
        <w:t xml:space="preserve"> Automation efforts should prioritize the deployment of LLM-powered IDP systems for email event extraction, reducing manual burden and improving data accuracy.</w:t>
      </w:r>
      <w:r w:rsidRPr="000C3680">
        <w:rPr>
          <w:vertAlign w:val="superscript"/>
        </w:rPr>
        <w:t>39</w:t>
      </w:r>
      <w:r w:rsidRPr="000C3680">
        <w:t xml:space="preserve"> Finally, the operational dashboard must be upgraded to a cognitive control tower that doesn't just surface alerts but provides automated resolution plays for exceptions, thereby reducing the manual workload that traditionally makes supply chain disruptions so expensive.</w:t>
      </w:r>
      <w:r w:rsidRPr="000C3680">
        <w:rPr>
          <w:vertAlign w:val="superscript"/>
        </w:rPr>
        <w:t>4</w:t>
      </w:r>
      <w:r w:rsidRPr="000C3680">
        <w:t xml:space="preserve"> This holistic approach ensures that the platform is not merely a tool for recording movements, but a proactive intelligence layer that optimizes the global movement of goods.</w:t>
      </w:r>
    </w:p>
    <w:p w14:paraId="0C06D1DF" w14:textId="77777777" w:rsidR="000C3680" w:rsidRPr="000C3680" w:rsidRDefault="000C3680" w:rsidP="000C3680">
      <w:pPr>
        <w:rPr>
          <w:b/>
          <w:bCs/>
        </w:rPr>
      </w:pPr>
      <w:proofErr w:type="spellStart"/>
      <w:r w:rsidRPr="000C3680">
        <w:rPr>
          <w:b/>
          <w:bCs/>
        </w:rPr>
        <w:t>Nguồn</w:t>
      </w:r>
      <w:proofErr w:type="spellEnd"/>
      <w:r w:rsidRPr="000C3680">
        <w:rPr>
          <w:b/>
          <w:bCs/>
        </w:rPr>
        <w:t xml:space="preserve"> </w:t>
      </w:r>
      <w:proofErr w:type="spellStart"/>
      <w:r w:rsidRPr="000C3680">
        <w:rPr>
          <w:b/>
          <w:bCs/>
        </w:rPr>
        <w:t>trích</w:t>
      </w:r>
      <w:proofErr w:type="spellEnd"/>
      <w:r w:rsidRPr="000C3680">
        <w:rPr>
          <w:b/>
          <w:bCs/>
        </w:rPr>
        <w:t xml:space="preserve"> </w:t>
      </w:r>
      <w:proofErr w:type="spellStart"/>
      <w:r w:rsidRPr="000C3680">
        <w:rPr>
          <w:b/>
          <w:bCs/>
        </w:rPr>
        <w:t>dẫn</w:t>
      </w:r>
      <w:proofErr w:type="spellEnd"/>
    </w:p>
    <w:p w14:paraId="7CAE19CC" w14:textId="77777777" w:rsidR="000C3680" w:rsidRPr="000C3680" w:rsidRDefault="000C3680" w:rsidP="000C3680">
      <w:pPr>
        <w:numPr>
          <w:ilvl w:val="0"/>
          <w:numId w:val="7"/>
        </w:numPr>
      </w:pPr>
      <w:r w:rsidRPr="000C3680">
        <w:t xml:space="preserve">Dynamic Network Design: Supply Chain Flexibility | </w:t>
      </w:r>
      <w:proofErr w:type="spellStart"/>
      <w:r w:rsidRPr="000C3680">
        <w:t>Freightos</w:t>
      </w:r>
      <w:proofErr w:type="spellEnd"/>
      <w:r w:rsidRPr="000C3680">
        <w:t xml:space="preserve"> Enterprise,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0" w:history="1">
        <w:r w:rsidRPr="000C3680">
          <w:rPr>
            <w:rStyle w:val="Hyperlink"/>
          </w:rPr>
          <w:t>https://www.freightos.com/logistics-technology-insights/logistics-technology/dynamic-network-design-supply-chain-flexibility/</w:t>
        </w:r>
      </w:hyperlink>
    </w:p>
    <w:p w14:paraId="3E209362" w14:textId="77777777" w:rsidR="000C3680" w:rsidRPr="000C3680" w:rsidRDefault="000C3680" w:rsidP="000C3680">
      <w:pPr>
        <w:numPr>
          <w:ilvl w:val="0"/>
          <w:numId w:val="7"/>
        </w:numPr>
      </w:pPr>
      <w:r w:rsidRPr="000C3680">
        <w:t xml:space="preserve">Building the Future of Supply Chain: Key Takeaways from </w:t>
      </w:r>
      <w:proofErr w:type="spellStart"/>
      <w:r w:rsidRPr="000C3680">
        <w:t>Flexport</w:t>
      </w:r>
      <w:proofErr w:type="spellEnd"/>
      <w:r w:rsidRPr="000C3680">
        <w:t xml:space="preserve"> CEO Dave Clark,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1" w:history="1">
        <w:r w:rsidRPr="000C3680">
          <w:rPr>
            <w:rStyle w:val="Hyperlink"/>
          </w:rPr>
          <w:t>https://www.flexport.com/blog/building-the-future-of-supply-chain-key-takeaways-from-ceo-dave-clark-TPM/</w:t>
        </w:r>
      </w:hyperlink>
    </w:p>
    <w:p w14:paraId="02C2DC37" w14:textId="77777777" w:rsidR="000C3680" w:rsidRPr="000C3680" w:rsidRDefault="000C3680" w:rsidP="000C3680">
      <w:pPr>
        <w:numPr>
          <w:ilvl w:val="0"/>
          <w:numId w:val="7"/>
        </w:numPr>
      </w:pPr>
      <w:r w:rsidRPr="000C3680">
        <w:t xml:space="preserve">What is </w:t>
      </w:r>
      <w:proofErr w:type="gramStart"/>
      <w:r w:rsidRPr="000C3680">
        <w:t>a predicted</w:t>
      </w:r>
      <w:proofErr w:type="gramEnd"/>
      <w:r w:rsidRPr="000C3680">
        <w:t xml:space="preserve"> estimated time of arrival (ETA) in supply chain? - Project44,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2" w:history="1">
        <w:r w:rsidRPr="000C3680">
          <w:rPr>
            <w:rStyle w:val="Hyperlink"/>
          </w:rPr>
          <w:t>https://www.project44.com/resources/what-is-predicted-estimated-time-of-arrival-in-supply-chain/</w:t>
        </w:r>
      </w:hyperlink>
    </w:p>
    <w:p w14:paraId="0886D3A5" w14:textId="77777777" w:rsidR="000C3680" w:rsidRPr="000C3680" w:rsidRDefault="000C3680" w:rsidP="000C3680">
      <w:pPr>
        <w:numPr>
          <w:ilvl w:val="0"/>
          <w:numId w:val="7"/>
        </w:numPr>
      </w:pPr>
      <w:r w:rsidRPr="000C3680">
        <w:t xml:space="preserve">The Supply Chain Control Tower Revolution: Why Visibility Alone Is No Longer Enough,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3" w:history="1">
        <w:r w:rsidRPr="000C3680">
          <w:rPr>
            <w:rStyle w:val="Hyperlink"/>
          </w:rPr>
          <w:t>https://blogs.sw.siemens.com/digital-logistics/2025/12/10/the-supply-chain-control-tower-revolution-why-visibility-alone-is-no-longer-enough/</w:t>
        </w:r>
      </w:hyperlink>
    </w:p>
    <w:p w14:paraId="3772141F" w14:textId="77777777" w:rsidR="000C3680" w:rsidRPr="000C3680" w:rsidRDefault="000C3680" w:rsidP="000C3680">
      <w:pPr>
        <w:numPr>
          <w:ilvl w:val="0"/>
          <w:numId w:val="7"/>
        </w:numPr>
      </w:pPr>
      <w:r w:rsidRPr="000C3680">
        <w:t xml:space="preserve">Logistics &amp; Transport Platform Architecture Overview - </w:t>
      </w:r>
      <w:proofErr w:type="spellStart"/>
      <w:r w:rsidRPr="000C3680">
        <w:t>MindMap</w:t>
      </w:r>
      <w:proofErr w:type="spellEnd"/>
      <w:r w:rsidRPr="000C3680">
        <w:t xml:space="preserve"> AI,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4" w:history="1">
        <w:r w:rsidRPr="000C3680">
          <w:rPr>
            <w:rStyle w:val="Hyperlink"/>
          </w:rPr>
          <w:t>https://mindmapai.app/mind-mapping/logistics-transport-platform-architecture</w:t>
        </w:r>
      </w:hyperlink>
    </w:p>
    <w:p w14:paraId="2E7AB60E" w14:textId="77777777" w:rsidR="000C3680" w:rsidRPr="000C3680" w:rsidRDefault="000C3680" w:rsidP="000C3680">
      <w:pPr>
        <w:numPr>
          <w:ilvl w:val="0"/>
          <w:numId w:val="7"/>
        </w:numPr>
      </w:pPr>
      <w:r w:rsidRPr="000C3680">
        <w:t xml:space="preserve">Global Trade &amp; Logistics Product | </w:t>
      </w:r>
      <w:proofErr w:type="spellStart"/>
      <w:r w:rsidRPr="000C3680">
        <w:t>Flexport</w:t>
      </w:r>
      <w:proofErr w:type="spellEnd"/>
      <w:r w:rsidRPr="000C3680">
        <w:t xml:space="preserve"> Platform,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5" w:history="1">
        <w:r w:rsidRPr="000C3680">
          <w:rPr>
            <w:rStyle w:val="Hyperlink"/>
          </w:rPr>
          <w:t>https://www.flexport.com/products/flexport-platform/</w:t>
        </w:r>
      </w:hyperlink>
    </w:p>
    <w:p w14:paraId="34A7089C" w14:textId="77777777" w:rsidR="000C3680" w:rsidRPr="000C3680" w:rsidRDefault="000C3680" w:rsidP="000C3680">
      <w:pPr>
        <w:numPr>
          <w:ilvl w:val="0"/>
          <w:numId w:val="7"/>
        </w:numPr>
      </w:pPr>
      <w:r w:rsidRPr="000C3680">
        <w:t xml:space="preserve">Microservices: Real Architectural Patterns | by Camille Fournier ...,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6" w:history="1">
        <w:r w:rsidRPr="000C3680">
          <w:rPr>
            <w:rStyle w:val="Hyperlink"/>
          </w:rPr>
          <w:t>https://skamille.medium.com/microservices-real-architectural-patterns-68bd83bbb6cd</w:t>
        </w:r>
      </w:hyperlink>
    </w:p>
    <w:p w14:paraId="07021421" w14:textId="77777777" w:rsidR="000C3680" w:rsidRPr="000C3680" w:rsidRDefault="000C3680" w:rsidP="000C3680">
      <w:pPr>
        <w:numPr>
          <w:ilvl w:val="0"/>
          <w:numId w:val="7"/>
        </w:numPr>
      </w:pPr>
      <w:proofErr w:type="spellStart"/>
      <w:r w:rsidRPr="000C3680">
        <w:lastRenderedPageBreak/>
        <w:t>Flexport</w:t>
      </w:r>
      <w:proofErr w:type="spellEnd"/>
      <w:r w:rsidRPr="000C3680">
        <w:t xml:space="preserve"> System Design Interview: The Complete Guide,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7" w:history="1">
        <w:r w:rsidRPr="000C3680">
          <w:rPr>
            <w:rStyle w:val="Hyperlink"/>
          </w:rPr>
          <w:t>https://www.systemdesignhandbook.com/guides/flexport-system-design-interview/</w:t>
        </w:r>
      </w:hyperlink>
    </w:p>
    <w:p w14:paraId="75CAE617" w14:textId="77777777" w:rsidR="000C3680" w:rsidRPr="000C3680" w:rsidRDefault="000C3680" w:rsidP="000C3680">
      <w:pPr>
        <w:numPr>
          <w:ilvl w:val="0"/>
          <w:numId w:val="7"/>
        </w:numPr>
      </w:pPr>
      <w:r w:rsidRPr="000C3680">
        <w:t xml:space="preserve">Industry Use Case: Software Architecture in SaaS Platforms - </w:t>
      </w:r>
      <w:proofErr w:type="spellStart"/>
      <w:r w:rsidRPr="000C3680">
        <w:t>Cloudairy</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8" w:history="1">
        <w:r w:rsidRPr="000C3680">
          <w:rPr>
            <w:rStyle w:val="Hyperlink"/>
          </w:rPr>
          <w:t>https://cloudairy.com/blog/industry-use-case-software-architecture-saas-platforms</w:t>
        </w:r>
      </w:hyperlink>
    </w:p>
    <w:p w14:paraId="03E9F1BA" w14:textId="77777777" w:rsidR="000C3680" w:rsidRPr="000C3680" w:rsidRDefault="000C3680" w:rsidP="000C3680">
      <w:pPr>
        <w:numPr>
          <w:ilvl w:val="0"/>
          <w:numId w:val="7"/>
        </w:numPr>
      </w:pPr>
      <w:r w:rsidRPr="000C3680">
        <w:t xml:space="preserve">SaaS Architecture Best Practices for Scalable Platforms - Brights,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19" w:history="1">
        <w:r w:rsidRPr="000C3680">
          <w:rPr>
            <w:rStyle w:val="Hyperlink"/>
          </w:rPr>
          <w:t>https://brights.io/blog/scalable-saas-architecture-tips</w:t>
        </w:r>
      </w:hyperlink>
    </w:p>
    <w:p w14:paraId="40EB194E" w14:textId="77777777" w:rsidR="000C3680" w:rsidRPr="000C3680" w:rsidRDefault="000C3680" w:rsidP="000C3680">
      <w:pPr>
        <w:numPr>
          <w:ilvl w:val="0"/>
          <w:numId w:val="7"/>
        </w:numPr>
      </w:pPr>
      <w:r w:rsidRPr="000C3680">
        <w:t xml:space="preserve">Open Warehouse Management System - </w:t>
      </w:r>
      <w:proofErr w:type="spellStart"/>
      <w:r w:rsidRPr="000C3680">
        <w:t>OpenWMS</w:t>
      </w:r>
      <w:proofErr w:type="spellEnd"/>
      <w:r w:rsidRPr="000C3680">
        <w:t xml:space="preserve"> on GitHub,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0" w:history="1">
        <w:r w:rsidRPr="000C3680">
          <w:rPr>
            <w:rStyle w:val="Hyperlink"/>
          </w:rPr>
          <w:t>https://openwms.github.io/org.openwms/</w:t>
        </w:r>
      </w:hyperlink>
    </w:p>
    <w:p w14:paraId="163689AC" w14:textId="77777777" w:rsidR="000C3680" w:rsidRPr="000C3680" w:rsidRDefault="000C3680" w:rsidP="000C3680">
      <w:pPr>
        <w:numPr>
          <w:ilvl w:val="0"/>
          <w:numId w:val="7"/>
        </w:numPr>
      </w:pPr>
      <w:r w:rsidRPr="000C3680">
        <w:t xml:space="preserve">Architecture Patterns for SaaS Platforms: Billing, RBAC, and Onboarding | by Kishan Rank,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1" w:history="1">
        <w:r w:rsidRPr="000C3680">
          <w:rPr>
            <w:rStyle w:val="Hyperlink"/>
          </w:rPr>
          <w:t>https://medium.com/appfoster/architecture-patterns-for-saas-platforms-billing-rbac-and-onboarding-964ea071f571</w:t>
        </w:r>
      </w:hyperlink>
    </w:p>
    <w:p w14:paraId="454C5823" w14:textId="77777777" w:rsidR="000C3680" w:rsidRPr="000C3680" w:rsidRDefault="000C3680" w:rsidP="000C3680">
      <w:pPr>
        <w:numPr>
          <w:ilvl w:val="0"/>
          <w:numId w:val="7"/>
        </w:numPr>
      </w:pPr>
      <w:r w:rsidRPr="000C3680">
        <w:t xml:space="preserve">Software and architecture patterns - SaaS Lens - AWS Documentation,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2" w:history="1">
        <w:r w:rsidRPr="000C3680">
          <w:rPr>
            <w:rStyle w:val="Hyperlink"/>
          </w:rPr>
          <w:t>https://docs.aws.amazon.com/wellarchitected/latest/saas-lens/software-and-architecture-patterns.html</w:t>
        </w:r>
      </w:hyperlink>
    </w:p>
    <w:p w14:paraId="1CDE0997" w14:textId="77777777" w:rsidR="000C3680" w:rsidRPr="000C3680" w:rsidRDefault="000C3680" w:rsidP="000C3680">
      <w:pPr>
        <w:numPr>
          <w:ilvl w:val="0"/>
          <w:numId w:val="7"/>
        </w:numPr>
      </w:pPr>
      <w:r w:rsidRPr="000C3680">
        <w:t xml:space="preserve">Shipment: Tracking - project44 Developer Portal,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3" w:history="1">
        <w:r w:rsidRPr="000C3680">
          <w:rPr>
            <w:rStyle w:val="Hyperlink"/>
          </w:rPr>
          <w:t>https://developers.project44.com/api-reference/api-docs/shipment:-tracking</w:t>
        </w:r>
      </w:hyperlink>
    </w:p>
    <w:p w14:paraId="0D22954A" w14:textId="77777777" w:rsidR="000C3680" w:rsidRPr="000C3680" w:rsidRDefault="000C3680" w:rsidP="000C3680">
      <w:pPr>
        <w:numPr>
          <w:ilvl w:val="0"/>
          <w:numId w:val="7"/>
        </w:numPr>
      </w:pPr>
      <w:proofErr w:type="spellStart"/>
      <w:r w:rsidRPr="000C3680">
        <w:t>Flexport</w:t>
      </w:r>
      <w:proofErr w:type="spellEnd"/>
      <w:r w:rsidRPr="000C3680">
        <w:t xml:space="preserve"> System Design interview - Educative.io,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4" w:history="1">
        <w:r w:rsidRPr="000C3680">
          <w:rPr>
            <w:rStyle w:val="Hyperlink"/>
          </w:rPr>
          <w:t>https://www.educative.io/blog/flexport-system-design-interview</w:t>
        </w:r>
      </w:hyperlink>
    </w:p>
    <w:p w14:paraId="02C5EA8A" w14:textId="77777777" w:rsidR="000C3680" w:rsidRPr="000C3680" w:rsidRDefault="000C3680" w:rsidP="000C3680">
      <w:pPr>
        <w:numPr>
          <w:ilvl w:val="0"/>
          <w:numId w:val="7"/>
        </w:numPr>
      </w:pPr>
      <w:r w:rsidRPr="000C3680">
        <w:t xml:space="preserve">Rate Engine Module for Delivery Cost Calculation - </w:t>
      </w:r>
      <w:proofErr w:type="spellStart"/>
      <w:r w:rsidRPr="000C3680">
        <w:t>TwinCore</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5" w:history="1">
        <w:r w:rsidRPr="000C3680">
          <w:rPr>
            <w:rStyle w:val="Hyperlink"/>
          </w:rPr>
          <w:t>https://twincore.net/logistics/modules/rate-engine/</w:t>
        </w:r>
      </w:hyperlink>
    </w:p>
    <w:p w14:paraId="7DC35B83" w14:textId="77777777" w:rsidR="000C3680" w:rsidRPr="000C3680" w:rsidRDefault="000C3680" w:rsidP="000C3680">
      <w:pPr>
        <w:numPr>
          <w:ilvl w:val="0"/>
          <w:numId w:val="7"/>
        </w:numPr>
      </w:pPr>
      <w:r w:rsidRPr="000C3680">
        <w:t xml:space="preserve">Rate Engine &amp; Shipping Calculator Software for Logistics - </w:t>
      </w:r>
      <w:proofErr w:type="spellStart"/>
      <w:r w:rsidRPr="000C3680">
        <w:t>TwinCore</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6" w:history="1">
        <w:r w:rsidRPr="000C3680">
          <w:rPr>
            <w:rStyle w:val="Hyperlink"/>
          </w:rPr>
          <w:t>https://twincore.net/logistics/rate-engine-software/</w:t>
        </w:r>
      </w:hyperlink>
    </w:p>
    <w:p w14:paraId="4A9AB750" w14:textId="77777777" w:rsidR="000C3680" w:rsidRPr="000C3680" w:rsidRDefault="000C3680" w:rsidP="000C3680">
      <w:pPr>
        <w:numPr>
          <w:ilvl w:val="0"/>
          <w:numId w:val="7"/>
        </w:numPr>
      </w:pPr>
      <w:r w:rsidRPr="000C3680">
        <w:t xml:space="preserve">Rate structure and methodology - Xeneta Help Center,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7" w:history="1">
        <w:r w:rsidRPr="000C3680">
          <w:rPr>
            <w:rStyle w:val="Hyperlink"/>
          </w:rPr>
          <w:t>https://help.xeneta.com/docs/rate-structure-and-methodology</w:t>
        </w:r>
      </w:hyperlink>
    </w:p>
    <w:p w14:paraId="2C77593F" w14:textId="77777777" w:rsidR="000C3680" w:rsidRPr="000C3680" w:rsidRDefault="000C3680" w:rsidP="000C3680">
      <w:pPr>
        <w:numPr>
          <w:ilvl w:val="0"/>
          <w:numId w:val="7"/>
        </w:numPr>
      </w:pPr>
      <w:r w:rsidRPr="000C3680">
        <w:t xml:space="preserve">Xeneta Products: API,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8" w:history="1">
        <w:r w:rsidRPr="000C3680">
          <w:rPr>
            <w:rStyle w:val="Hyperlink"/>
          </w:rPr>
          <w:t>https://www.xeneta.com/products/api</w:t>
        </w:r>
      </w:hyperlink>
    </w:p>
    <w:p w14:paraId="79A78FEA" w14:textId="77777777" w:rsidR="000C3680" w:rsidRPr="000C3680" w:rsidRDefault="000C3680" w:rsidP="000C3680">
      <w:pPr>
        <w:numPr>
          <w:ilvl w:val="0"/>
          <w:numId w:val="7"/>
        </w:numPr>
      </w:pPr>
      <w:r w:rsidRPr="000C3680">
        <w:t xml:space="preserve">Xeneta | Ocean and Air Freight Rate Analytics Platform,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29" w:history="1">
        <w:r w:rsidRPr="000C3680">
          <w:rPr>
            <w:rStyle w:val="Hyperlink"/>
          </w:rPr>
          <w:t>https://www.xeneta.com/</w:t>
        </w:r>
      </w:hyperlink>
    </w:p>
    <w:p w14:paraId="2C48EF88" w14:textId="77777777" w:rsidR="000C3680" w:rsidRPr="000C3680" w:rsidRDefault="000C3680" w:rsidP="000C3680">
      <w:pPr>
        <w:numPr>
          <w:ilvl w:val="0"/>
          <w:numId w:val="7"/>
        </w:numPr>
      </w:pPr>
      <w:r w:rsidRPr="000C3680">
        <w:t xml:space="preserve">Market segments - Xeneta Help Center,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0" w:history="1">
        <w:r w:rsidRPr="000C3680">
          <w:rPr>
            <w:rStyle w:val="Hyperlink"/>
          </w:rPr>
          <w:t>https://help.xeneta.com/docs/market-segments</w:t>
        </w:r>
      </w:hyperlink>
    </w:p>
    <w:p w14:paraId="051A0110" w14:textId="77777777" w:rsidR="000C3680" w:rsidRPr="000C3680" w:rsidRDefault="000C3680" w:rsidP="000C3680">
      <w:pPr>
        <w:numPr>
          <w:ilvl w:val="0"/>
          <w:numId w:val="7"/>
        </w:numPr>
      </w:pPr>
      <w:r w:rsidRPr="000C3680">
        <w:lastRenderedPageBreak/>
        <w:t xml:space="preserve">5 New Tools to Level-Up Your Freight Strategy,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1" w:history="1">
        <w:r w:rsidRPr="000C3680">
          <w:rPr>
            <w:rStyle w:val="Hyperlink"/>
          </w:rPr>
          <w:t>https://www.xeneta.com/blog/5-new-tools-to-level-up-your-freight-strategy</w:t>
        </w:r>
      </w:hyperlink>
    </w:p>
    <w:p w14:paraId="51A76F52" w14:textId="77777777" w:rsidR="000C3680" w:rsidRPr="000C3680" w:rsidRDefault="000C3680" w:rsidP="000C3680">
      <w:pPr>
        <w:numPr>
          <w:ilvl w:val="0"/>
          <w:numId w:val="7"/>
        </w:numPr>
      </w:pPr>
      <w:r w:rsidRPr="000C3680">
        <w:t xml:space="preserve">Xeneta Launches Integrated Rate Management, AI Agents and Indexing Solution at Industry Summit,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2" w:history="1">
        <w:r w:rsidRPr="000C3680">
          <w:rPr>
            <w:rStyle w:val="Hyperlink"/>
          </w:rPr>
          <w:t>https://www.xeneta.com/news/xeneta-2025-summit-product-launches</w:t>
        </w:r>
      </w:hyperlink>
    </w:p>
    <w:p w14:paraId="1F667296" w14:textId="77777777" w:rsidR="000C3680" w:rsidRPr="000C3680" w:rsidRDefault="000C3680" w:rsidP="000C3680">
      <w:pPr>
        <w:numPr>
          <w:ilvl w:val="0"/>
          <w:numId w:val="7"/>
        </w:numPr>
      </w:pPr>
      <w:r w:rsidRPr="000C3680">
        <w:t xml:space="preserve">Xeneta Shipping Index,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3" w:history="1">
        <w:r w:rsidRPr="000C3680">
          <w:rPr>
            <w:rStyle w:val="Hyperlink"/>
          </w:rPr>
          <w:t>https://help.xeneta.com/docs/xeneta-shipping-index</w:t>
        </w:r>
      </w:hyperlink>
    </w:p>
    <w:p w14:paraId="38469725" w14:textId="77777777" w:rsidR="000C3680" w:rsidRPr="000C3680" w:rsidRDefault="000C3680" w:rsidP="000C3680">
      <w:pPr>
        <w:numPr>
          <w:ilvl w:val="0"/>
          <w:numId w:val="7"/>
        </w:numPr>
      </w:pPr>
      <w:proofErr w:type="spellStart"/>
      <w:r w:rsidRPr="000C3680">
        <w:t>Flexport</w:t>
      </w:r>
      <w:proofErr w:type="spellEnd"/>
      <w:r w:rsidRPr="000C3680">
        <w:t xml:space="preserve">: Freight Forwarding &amp; Supply Chain Platform,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4" w:history="1">
        <w:r w:rsidRPr="000C3680">
          <w:rPr>
            <w:rStyle w:val="Hyperlink"/>
          </w:rPr>
          <w:t>https://www.flexport.com/</w:t>
        </w:r>
      </w:hyperlink>
    </w:p>
    <w:p w14:paraId="07213831" w14:textId="77777777" w:rsidR="000C3680" w:rsidRPr="000C3680" w:rsidRDefault="000C3680" w:rsidP="000C3680">
      <w:pPr>
        <w:numPr>
          <w:ilvl w:val="0"/>
          <w:numId w:val="7"/>
        </w:numPr>
      </w:pPr>
      <w:r w:rsidRPr="000C3680">
        <w:t xml:space="preserve">Salesforce for Logistics: CRM as Digital Support for Sales and Customer Service | TTMS,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5" w:history="1">
        <w:r w:rsidRPr="000C3680">
          <w:rPr>
            <w:rStyle w:val="Hyperlink"/>
          </w:rPr>
          <w:t>https://ttms.com/salesforce-for-the-logistics-industry-digital-support-for-sales-service-and-partner-teams/</w:t>
        </w:r>
      </w:hyperlink>
    </w:p>
    <w:p w14:paraId="207569CC" w14:textId="77777777" w:rsidR="000C3680" w:rsidRPr="000C3680" w:rsidRDefault="000C3680" w:rsidP="000C3680">
      <w:pPr>
        <w:numPr>
          <w:ilvl w:val="0"/>
          <w:numId w:val="7"/>
        </w:numPr>
      </w:pPr>
      <w:r w:rsidRPr="000C3680">
        <w:t xml:space="preserve">Princeton TMX + Project 44 Integration | Real-Time Visibility,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6" w:history="1">
        <w:r w:rsidRPr="000C3680">
          <w:rPr>
            <w:rStyle w:val="Hyperlink"/>
          </w:rPr>
          <w:t>https://www.princetontmx.com/integrations/project-44</w:t>
        </w:r>
      </w:hyperlink>
    </w:p>
    <w:p w14:paraId="53688136" w14:textId="77777777" w:rsidR="000C3680" w:rsidRPr="000C3680" w:rsidRDefault="000C3680" w:rsidP="000C3680">
      <w:pPr>
        <w:numPr>
          <w:ilvl w:val="0"/>
          <w:numId w:val="7"/>
        </w:numPr>
      </w:pPr>
      <w:r w:rsidRPr="000C3680">
        <w:t xml:space="preserve">Real-Time Visibility Platform | Supply Chain Tracking - </w:t>
      </w:r>
      <w:proofErr w:type="spellStart"/>
      <w:r w:rsidRPr="000C3680">
        <w:t>FourKites</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7" w:history="1">
        <w:r w:rsidRPr="000C3680">
          <w:rPr>
            <w:rStyle w:val="Hyperlink"/>
          </w:rPr>
          <w:t>https://www.fourkites.com/platform/real-time-visibility/</w:t>
        </w:r>
      </w:hyperlink>
    </w:p>
    <w:p w14:paraId="6B31E71B" w14:textId="77777777" w:rsidR="000C3680" w:rsidRPr="000C3680" w:rsidRDefault="000C3680" w:rsidP="000C3680">
      <w:pPr>
        <w:numPr>
          <w:ilvl w:val="0"/>
          <w:numId w:val="7"/>
        </w:numPr>
      </w:pPr>
      <w:r w:rsidRPr="000C3680">
        <w:t xml:space="preserve">DCSA Standards Roadmap 2026,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8" w:history="1">
        <w:r w:rsidRPr="000C3680">
          <w:rPr>
            <w:rStyle w:val="Hyperlink"/>
          </w:rPr>
          <w:t>https://dcsa.org/newsroom/dcsa-standards-roadmap-2026</w:t>
        </w:r>
      </w:hyperlink>
    </w:p>
    <w:p w14:paraId="747BE5A0" w14:textId="77777777" w:rsidR="000C3680" w:rsidRPr="000C3680" w:rsidRDefault="000C3680" w:rsidP="000C3680">
      <w:pPr>
        <w:numPr>
          <w:ilvl w:val="0"/>
          <w:numId w:val="7"/>
        </w:numPr>
      </w:pPr>
      <w:r w:rsidRPr="000C3680">
        <w:t xml:space="preserve">Parcel Tracking Guide - project44,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39" w:history="1">
        <w:r w:rsidRPr="000C3680">
          <w:rPr>
            <w:rStyle w:val="Hyperlink"/>
          </w:rPr>
          <w:t>https://support.p-44.com/hc/en-us/articles/4408744652059-Parcel-Tracking-Guide</w:t>
        </w:r>
      </w:hyperlink>
    </w:p>
    <w:p w14:paraId="50251DD7" w14:textId="77777777" w:rsidR="000C3680" w:rsidRPr="000C3680" w:rsidRDefault="000C3680" w:rsidP="000C3680">
      <w:pPr>
        <w:numPr>
          <w:ilvl w:val="0"/>
          <w:numId w:val="7"/>
        </w:numPr>
      </w:pPr>
      <w:r w:rsidRPr="000C3680">
        <w:t xml:space="preserve">DCSA's API Standards - Making Data Accessible in the Global Shipping Industry - Blog,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0" w:history="1">
        <w:r w:rsidRPr="000C3680">
          <w:rPr>
            <w:rStyle w:val="Hyperlink"/>
          </w:rPr>
          <w:t>https://blog.gettransport.com/dcsas-api-standards-making-data-accessible-in-the-global-shipping-industry/</w:t>
        </w:r>
      </w:hyperlink>
    </w:p>
    <w:p w14:paraId="3AF69E8B" w14:textId="77777777" w:rsidR="000C3680" w:rsidRPr="000C3680" w:rsidRDefault="000C3680" w:rsidP="000C3680">
      <w:pPr>
        <w:numPr>
          <w:ilvl w:val="0"/>
          <w:numId w:val="7"/>
        </w:numPr>
      </w:pPr>
      <w:r w:rsidRPr="000C3680">
        <w:t xml:space="preserve">Using Predictive ETAs to Reduce Costs | project44,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1" w:history="1">
        <w:r w:rsidRPr="000C3680">
          <w:rPr>
            <w:rStyle w:val="Hyperlink"/>
          </w:rPr>
          <w:t>https://www.project44.com/blog/using-predictive-etas-to-reduce-costs/</w:t>
        </w:r>
      </w:hyperlink>
    </w:p>
    <w:p w14:paraId="222D0161" w14:textId="77777777" w:rsidR="000C3680" w:rsidRPr="000C3680" w:rsidRDefault="000C3680" w:rsidP="000C3680">
      <w:pPr>
        <w:numPr>
          <w:ilvl w:val="0"/>
          <w:numId w:val="7"/>
        </w:numPr>
      </w:pPr>
      <w:r w:rsidRPr="000C3680">
        <w:t xml:space="preserve">What is an estimated time of arrival (ETA) in supply chain? - Project44,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2" w:history="1">
        <w:r w:rsidRPr="000C3680">
          <w:rPr>
            <w:rStyle w:val="Hyperlink"/>
          </w:rPr>
          <w:t>https://www.project44.com/resources/what-is-an-estimated-time-of-arrival-eta-in-supply-chain/</w:t>
        </w:r>
      </w:hyperlink>
    </w:p>
    <w:p w14:paraId="339AB9A2" w14:textId="77777777" w:rsidR="000C3680" w:rsidRPr="000C3680" w:rsidRDefault="000C3680" w:rsidP="000C3680">
      <w:pPr>
        <w:numPr>
          <w:ilvl w:val="0"/>
          <w:numId w:val="7"/>
        </w:numPr>
      </w:pPr>
      <w:r w:rsidRPr="000C3680">
        <w:t xml:space="preserve">ETA reimagined: Transforming project44's prediction engine,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3" w:history="1">
        <w:r w:rsidRPr="000C3680">
          <w:rPr>
            <w:rStyle w:val="Hyperlink"/>
          </w:rPr>
          <w:t>https://www.project44.com/blog/eta-reimagined-transforming-project-44s-prediction-engine/</w:t>
        </w:r>
      </w:hyperlink>
    </w:p>
    <w:p w14:paraId="51D05C0F" w14:textId="77777777" w:rsidR="000C3680" w:rsidRPr="000C3680" w:rsidRDefault="000C3680" w:rsidP="000C3680">
      <w:pPr>
        <w:numPr>
          <w:ilvl w:val="0"/>
          <w:numId w:val="7"/>
        </w:numPr>
      </w:pPr>
      <w:r w:rsidRPr="000C3680">
        <w:lastRenderedPageBreak/>
        <w:t xml:space="preserve">Achieving High-Velocity with AI-powered predictive ETAs | project44,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4" w:history="1">
        <w:r w:rsidRPr="000C3680">
          <w:rPr>
            <w:rStyle w:val="Hyperlink"/>
          </w:rPr>
          <w:t>https://www.project44.com/blog/achieving-high-velocity-with-ai-powered-predictive-etas/</w:t>
        </w:r>
      </w:hyperlink>
    </w:p>
    <w:p w14:paraId="41688DFB" w14:textId="77777777" w:rsidR="000C3680" w:rsidRPr="000C3680" w:rsidRDefault="000C3680" w:rsidP="000C3680">
      <w:pPr>
        <w:numPr>
          <w:ilvl w:val="0"/>
          <w:numId w:val="7"/>
        </w:numPr>
      </w:pPr>
      <w:r w:rsidRPr="000C3680">
        <w:t xml:space="preserve">AI Document Parsing: How LLMs Read Documents | </w:t>
      </w:r>
      <w:proofErr w:type="spellStart"/>
      <w:r w:rsidRPr="000C3680">
        <w:t>LlamaIndex</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5" w:history="1">
        <w:r w:rsidRPr="000C3680">
          <w:rPr>
            <w:rStyle w:val="Hyperlink"/>
          </w:rPr>
          <w:t>https://www.llamaindex.ai/blog/ai-document-parsing-llms-are-redefining-how-machines-read-and-understand-documents</w:t>
        </w:r>
      </w:hyperlink>
    </w:p>
    <w:p w14:paraId="631BAA8D" w14:textId="77777777" w:rsidR="000C3680" w:rsidRPr="000C3680" w:rsidRDefault="000C3680" w:rsidP="000C3680">
      <w:pPr>
        <w:numPr>
          <w:ilvl w:val="0"/>
          <w:numId w:val="7"/>
        </w:numPr>
      </w:pPr>
      <w:r w:rsidRPr="000C3680">
        <w:t xml:space="preserve">LLM Data Extraction: Automating Business Processes with AI - </w:t>
      </w:r>
      <w:proofErr w:type="spellStart"/>
      <w:r w:rsidRPr="000C3680">
        <w:t>Javra</w:t>
      </w:r>
      <w:proofErr w:type="spellEnd"/>
      <w:r w:rsidRPr="000C3680">
        <w:t xml:space="preserve"> Software,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6" w:history="1">
        <w:r w:rsidRPr="000C3680">
          <w:rPr>
            <w:rStyle w:val="Hyperlink"/>
          </w:rPr>
          <w:t>https://www.javra.com/llm-data-extraction-automating-business-processes-with-ai/</w:t>
        </w:r>
      </w:hyperlink>
    </w:p>
    <w:p w14:paraId="376AD14B" w14:textId="77777777" w:rsidR="000C3680" w:rsidRPr="000C3680" w:rsidRDefault="000C3680" w:rsidP="000C3680">
      <w:pPr>
        <w:numPr>
          <w:ilvl w:val="0"/>
          <w:numId w:val="7"/>
        </w:numPr>
      </w:pPr>
      <w:r w:rsidRPr="000C3680">
        <w:t xml:space="preserve">How to Build a Production-Ready AI Agent for Document Data ...,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7" w:history="1">
        <w:r w:rsidRPr="000C3680">
          <w:rPr>
            <w:rStyle w:val="Hyperlink"/>
          </w:rPr>
          <w:t>https://www.stack-ai.com/insights/how-to-build-a-production-ready-ai-agent-for-document-data-extraction</w:t>
        </w:r>
      </w:hyperlink>
    </w:p>
    <w:p w14:paraId="17EBFD92" w14:textId="77777777" w:rsidR="000C3680" w:rsidRPr="000C3680" w:rsidRDefault="000C3680" w:rsidP="000C3680">
      <w:pPr>
        <w:numPr>
          <w:ilvl w:val="0"/>
          <w:numId w:val="7"/>
        </w:numPr>
      </w:pPr>
      <w:r w:rsidRPr="000C3680">
        <w:t xml:space="preserve">Designing an LLM-Based Document Extraction System | by Dikshith ...,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8" w:history="1">
        <w:r w:rsidRPr="000C3680">
          <w:rPr>
            <w:rStyle w:val="Hyperlink"/>
          </w:rPr>
          <w:t>https://medium.com/@dikshithraj03/turning-messy-documents-into-structured-data-with-llms-d8a6242a31cc</w:t>
        </w:r>
      </w:hyperlink>
    </w:p>
    <w:p w14:paraId="536B7CEA" w14:textId="77777777" w:rsidR="000C3680" w:rsidRPr="000C3680" w:rsidRDefault="000C3680" w:rsidP="000C3680">
      <w:pPr>
        <w:numPr>
          <w:ilvl w:val="0"/>
          <w:numId w:val="7"/>
        </w:numPr>
      </w:pPr>
      <w:r w:rsidRPr="000C3680">
        <w:t xml:space="preserve">AI Logistics Document Parser - Extract Shipping Data Automatically - </w:t>
      </w:r>
      <w:proofErr w:type="spellStart"/>
      <w:r w:rsidRPr="000C3680">
        <w:t>Airparser</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49" w:history="1">
        <w:r w:rsidRPr="000C3680">
          <w:rPr>
            <w:rStyle w:val="Hyperlink"/>
          </w:rPr>
          <w:t>https://airparser.com/logistics-parser/</w:t>
        </w:r>
      </w:hyperlink>
    </w:p>
    <w:p w14:paraId="5DA403A8" w14:textId="77777777" w:rsidR="000C3680" w:rsidRPr="000C3680" w:rsidRDefault="000C3680" w:rsidP="000C3680">
      <w:pPr>
        <w:numPr>
          <w:ilvl w:val="0"/>
          <w:numId w:val="7"/>
        </w:numPr>
      </w:pPr>
      <w:r w:rsidRPr="000C3680">
        <w:t xml:space="preserve">What is a Supply Chain Control Tower? - IBM,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0" w:history="1">
        <w:r w:rsidRPr="000C3680">
          <w:rPr>
            <w:rStyle w:val="Hyperlink"/>
          </w:rPr>
          <w:t>https://www.ibm.com/think/topics/control-towers</w:t>
        </w:r>
      </w:hyperlink>
    </w:p>
    <w:p w14:paraId="782D3E63" w14:textId="77777777" w:rsidR="000C3680" w:rsidRPr="000C3680" w:rsidRDefault="000C3680" w:rsidP="000C3680">
      <w:pPr>
        <w:numPr>
          <w:ilvl w:val="0"/>
          <w:numId w:val="7"/>
        </w:numPr>
      </w:pPr>
      <w:r w:rsidRPr="000C3680">
        <w:t xml:space="preserve">Supply Chain Control Tower Explained: Use Cases &amp; Benefits - Locus,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1" w:history="1">
        <w:r w:rsidRPr="000C3680">
          <w:rPr>
            <w:rStyle w:val="Hyperlink"/>
          </w:rPr>
          <w:t>https://locus.sh/blogs/supply-chain-control-tower/</w:t>
        </w:r>
      </w:hyperlink>
    </w:p>
    <w:p w14:paraId="7ABF4D8E" w14:textId="77777777" w:rsidR="000C3680" w:rsidRPr="000C3680" w:rsidRDefault="000C3680" w:rsidP="000C3680">
      <w:pPr>
        <w:numPr>
          <w:ilvl w:val="0"/>
          <w:numId w:val="7"/>
        </w:numPr>
      </w:pPr>
      <w:r w:rsidRPr="000C3680">
        <w:t xml:space="preserve">Purpose of a Supply Chain Tower in Logistics - Epicor,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2" w:history="1">
        <w:r w:rsidRPr="000C3680">
          <w:rPr>
            <w:rStyle w:val="Hyperlink"/>
          </w:rPr>
          <w:t>https://www.epicor.com/en-us/blog/supply-chain-management/what-is-a-supply-chain-tower/</w:t>
        </w:r>
      </w:hyperlink>
    </w:p>
    <w:p w14:paraId="180F2884" w14:textId="77777777" w:rsidR="000C3680" w:rsidRPr="000C3680" w:rsidRDefault="000C3680" w:rsidP="000C3680">
      <w:pPr>
        <w:numPr>
          <w:ilvl w:val="0"/>
          <w:numId w:val="7"/>
        </w:numPr>
      </w:pPr>
      <w:r w:rsidRPr="000C3680">
        <w:t xml:space="preserve">Supply Chain Control Tower: How to Fix Execution, Not Alerts | </w:t>
      </w:r>
      <w:proofErr w:type="spellStart"/>
      <w:r w:rsidRPr="000C3680">
        <w:t>Debales</w:t>
      </w:r>
      <w:proofErr w:type="spellEnd"/>
      <w:r w:rsidRPr="000C3680">
        <w:t xml:space="preserve"> AI,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3" w:history="1">
        <w:r w:rsidRPr="000C3680">
          <w:rPr>
            <w:rStyle w:val="Hyperlink"/>
          </w:rPr>
          <w:t>https://debales.ai/blog/supply-chain-control-tower-how-to-fix-execution-not-alerts</w:t>
        </w:r>
      </w:hyperlink>
    </w:p>
    <w:p w14:paraId="18920109" w14:textId="77777777" w:rsidR="000C3680" w:rsidRPr="000C3680" w:rsidRDefault="000C3680" w:rsidP="000C3680">
      <w:pPr>
        <w:numPr>
          <w:ilvl w:val="0"/>
          <w:numId w:val="7"/>
        </w:numPr>
      </w:pPr>
      <w:r w:rsidRPr="000C3680">
        <w:t xml:space="preserve">Mastering logistics &amp; fulfillment exceptions: How to route, resolve &amp; report effectively | </w:t>
      </w:r>
      <w:proofErr w:type="spellStart"/>
      <w:r w:rsidRPr="000C3680">
        <w:t>Moxo</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4" w:history="1">
        <w:r w:rsidRPr="000C3680">
          <w:rPr>
            <w:rStyle w:val="Hyperlink"/>
          </w:rPr>
          <w:t>https://www.moxo.com/blog/logistics-exception-workflow</w:t>
        </w:r>
      </w:hyperlink>
    </w:p>
    <w:p w14:paraId="343E68C6" w14:textId="77777777" w:rsidR="000C3680" w:rsidRPr="000C3680" w:rsidRDefault="000C3680" w:rsidP="000C3680">
      <w:pPr>
        <w:numPr>
          <w:ilvl w:val="0"/>
          <w:numId w:val="7"/>
        </w:numPr>
      </w:pPr>
      <w:r w:rsidRPr="000C3680">
        <w:t xml:space="preserve">What is Exception Management in Logistics? How Proactive Shippers Prevent Costly Supply Chain Disruptions - BTX Blog,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5" w:history="1">
        <w:r w:rsidRPr="000C3680">
          <w:rPr>
            <w:rStyle w:val="Hyperlink"/>
          </w:rPr>
          <w:t>https://blog.btxglobal.com/2026/what-is-exception-management-in-logistics</w:t>
        </w:r>
      </w:hyperlink>
    </w:p>
    <w:p w14:paraId="594637BD" w14:textId="77777777" w:rsidR="000C3680" w:rsidRPr="000C3680" w:rsidRDefault="000C3680" w:rsidP="000C3680">
      <w:pPr>
        <w:numPr>
          <w:ilvl w:val="0"/>
          <w:numId w:val="7"/>
        </w:numPr>
      </w:pPr>
      <w:r w:rsidRPr="000C3680">
        <w:lastRenderedPageBreak/>
        <w:t xml:space="preserve">Supply Chain Exception Management Using Autonomous Agents - </w:t>
      </w:r>
      <w:proofErr w:type="spellStart"/>
      <w:r w:rsidRPr="000C3680">
        <w:t>Auxiliobits</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6" w:history="1">
        <w:r w:rsidRPr="000C3680">
          <w:rPr>
            <w:rStyle w:val="Hyperlink"/>
          </w:rPr>
          <w:t>https://www.auxiliobits.com/blog/supply-chain-exception-management-using-autonomous-agents/</w:t>
        </w:r>
      </w:hyperlink>
    </w:p>
    <w:p w14:paraId="75D53642" w14:textId="77777777" w:rsidR="000C3680" w:rsidRPr="000C3680" w:rsidRDefault="000C3680" w:rsidP="000C3680">
      <w:pPr>
        <w:numPr>
          <w:ilvl w:val="0"/>
          <w:numId w:val="7"/>
        </w:numPr>
      </w:pPr>
      <w:r w:rsidRPr="000C3680">
        <w:t xml:space="preserve">Exception Configuration for High-Quality Deliveries - </w:t>
      </w:r>
      <w:proofErr w:type="spellStart"/>
      <w:r w:rsidRPr="000C3680">
        <w:t>LogiNext</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7" w:history="1">
        <w:r w:rsidRPr="000C3680">
          <w:rPr>
            <w:rStyle w:val="Hyperlink"/>
          </w:rPr>
          <w:t>https://www.loginextsolutions.com/blog/exception-configuration-the-silent-engine-behind-high-quality-deliveries/</w:t>
        </w:r>
      </w:hyperlink>
    </w:p>
    <w:p w14:paraId="0F8F71B3" w14:textId="77777777" w:rsidR="000C3680" w:rsidRPr="000C3680" w:rsidRDefault="000C3680" w:rsidP="000C3680">
      <w:pPr>
        <w:numPr>
          <w:ilvl w:val="0"/>
          <w:numId w:val="7"/>
        </w:numPr>
      </w:pPr>
      <w:r w:rsidRPr="000C3680">
        <w:t xml:space="preserve">What Is Sales Intelligence? The Complete Guide for B2B Sales Teams,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8" w:history="1">
        <w:r w:rsidRPr="000C3680">
          <w:rPr>
            <w:rStyle w:val="Hyperlink"/>
          </w:rPr>
          <w:t>https://www.automate.org/news/what-is-sales-intelligence-the-complete-guide-for-b2b-sales-teams</w:t>
        </w:r>
      </w:hyperlink>
    </w:p>
    <w:p w14:paraId="0D098CEA" w14:textId="77777777" w:rsidR="000C3680" w:rsidRPr="000C3680" w:rsidRDefault="000C3680" w:rsidP="000C3680">
      <w:pPr>
        <w:numPr>
          <w:ilvl w:val="0"/>
          <w:numId w:val="7"/>
        </w:numPr>
      </w:pPr>
      <w:r w:rsidRPr="000C3680">
        <w:t xml:space="preserve">Sales Intelligence Solution Architecture: Building Your Tech Stack - </w:t>
      </w:r>
      <w:proofErr w:type="spellStart"/>
      <w:r w:rsidRPr="000C3680">
        <w:t>MarketsandMarkets</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59" w:history="1">
        <w:r w:rsidRPr="000C3680">
          <w:rPr>
            <w:rStyle w:val="Hyperlink"/>
          </w:rPr>
          <w:t>https://www.marketsandmarkets.com/AI-sales/sales-intelligence-solution-architecture</w:t>
        </w:r>
      </w:hyperlink>
    </w:p>
    <w:p w14:paraId="426F98EA" w14:textId="77777777" w:rsidR="000C3680" w:rsidRPr="000C3680" w:rsidRDefault="000C3680" w:rsidP="000C3680">
      <w:pPr>
        <w:numPr>
          <w:ilvl w:val="0"/>
          <w:numId w:val="7"/>
        </w:numPr>
      </w:pPr>
      <w:r w:rsidRPr="000C3680">
        <w:t xml:space="preserve">Building a Sales Intelligence Tech Stack: A B2B Guide For 2025 - Factors.ai,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0" w:history="1">
        <w:r w:rsidRPr="000C3680">
          <w:rPr>
            <w:rStyle w:val="Hyperlink"/>
          </w:rPr>
          <w:t>https://www.factors.ai/blog/building-sales-intelligence-tech-stack</w:t>
        </w:r>
      </w:hyperlink>
    </w:p>
    <w:p w14:paraId="4E4A33C8" w14:textId="77777777" w:rsidR="000C3680" w:rsidRPr="000C3680" w:rsidRDefault="000C3680" w:rsidP="000C3680">
      <w:pPr>
        <w:numPr>
          <w:ilvl w:val="0"/>
          <w:numId w:val="7"/>
        </w:numPr>
      </w:pPr>
      <w:r w:rsidRPr="000C3680">
        <w:t xml:space="preserve">Logistics Sales in 2025: AI Strategies to Win More Freight - </w:t>
      </w:r>
      <w:proofErr w:type="spellStart"/>
      <w:r w:rsidRPr="000C3680">
        <w:t>Leadbeam</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1" w:history="1">
        <w:r w:rsidRPr="000C3680">
          <w:rPr>
            <w:rStyle w:val="Hyperlink"/>
          </w:rPr>
          <w:t>https://www.leadbeam.ai/blog/logistics-sales-strategies</w:t>
        </w:r>
      </w:hyperlink>
    </w:p>
    <w:p w14:paraId="0FB15348" w14:textId="77777777" w:rsidR="000C3680" w:rsidRPr="000C3680" w:rsidRDefault="000C3680" w:rsidP="000C3680">
      <w:pPr>
        <w:numPr>
          <w:ilvl w:val="0"/>
          <w:numId w:val="7"/>
        </w:numPr>
      </w:pPr>
      <w:r w:rsidRPr="000C3680">
        <w:t xml:space="preserve">What is Sales Intelligence? (And How to Use It to Close More Deals) - Salesforce,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2" w:history="1">
        <w:r w:rsidRPr="000C3680">
          <w:rPr>
            <w:rStyle w:val="Hyperlink"/>
          </w:rPr>
          <w:t>https://www.salesforce.com/sales/sales-intelligence/</w:t>
        </w:r>
      </w:hyperlink>
    </w:p>
    <w:p w14:paraId="20D4998B" w14:textId="77777777" w:rsidR="000C3680" w:rsidRPr="000C3680" w:rsidRDefault="000C3680" w:rsidP="000C3680">
      <w:pPr>
        <w:numPr>
          <w:ilvl w:val="0"/>
          <w:numId w:val="7"/>
        </w:numPr>
      </w:pPr>
      <w:r w:rsidRPr="000C3680">
        <w:t xml:space="preserve">The 7 Architectures of AI Sales Engineering (Post-2026) - </w:t>
      </w:r>
      <w:proofErr w:type="spellStart"/>
      <w:r w:rsidRPr="000C3680">
        <w:t>Neurologik</w:t>
      </w:r>
      <w:proofErr w:type="spellEnd"/>
      <w:r w:rsidRPr="000C3680">
        <w:t xml:space="preserve">,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3" w:history="1">
        <w:r w:rsidRPr="000C3680">
          <w:rPr>
            <w:rStyle w:val="Hyperlink"/>
          </w:rPr>
          <w:t>https://neurologik.io/articles/tpost/9hkreiz6t1-the-7-architectures-of-ai-sales-engineer</w:t>
        </w:r>
      </w:hyperlink>
    </w:p>
    <w:p w14:paraId="17133FAB" w14:textId="77777777" w:rsidR="000C3680" w:rsidRPr="000C3680" w:rsidRDefault="000C3680" w:rsidP="000C3680">
      <w:pPr>
        <w:numPr>
          <w:ilvl w:val="0"/>
          <w:numId w:val="7"/>
        </w:numPr>
      </w:pPr>
      <w:r w:rsidRPr="000C3680">
        <w:t xml:space="preserve">Shipping Booking standard | DCSA,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4" w:history="1">
        <w:r w:rsidRPr="000C3680">
          <w:rPr>
            <w:rStyle w:val="Hyperlink"/>
          </w:rPr>
          <w:t>https://dcsa.org/standards/booking</w:t>
        </w:r>
      </w:hyperlink>
    </w:p>
    <w:p w14:paraId="587E3240" w14:textId="77777777" w:rsidR="000C3680" w:rsidRPr="000C3680" w:rsidRDefault="000C3680" w:rsidP="000C3680">
      <w:pPr>
        <w:numPr>
          <w:ilvl w:val="0"/>
          <w:numId w:val="7"/>
        </w:numPr>
      </w:pPr>
      <w:r w:rsidRPr="000C3680">
        <w:t xml:space="preserve">Track &amp; Trace standards documentation for container shipping | DCSA,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5" w:history="1">
        <w:r w:rsidRPr="000C3680">
          <w:rPr>
            <w:rStyle w:val="Hyperlink"/>
          </w:rPr>
          <w:t>https://dcsa.org/standards/track-and-trace/standard-documentation-track-and-trace</w:t>
        </w:r>
      </w:hyperlink>
    </w:p>
    <w:p w14:paraId="7C5AA4C0" w14:textId="77777777" w:rsidR="000C3680" w:rsidRPr="000C3680" w:rsidRDefault="000C3680" w:rsidP="000C3680">
      <w:pPr>
        <w:numPr>
          <w:ilvl w:val="0"/>
          <w:numId w:val="7"/>
        </w:numPr>
      </w:pPr>
      <w:proofErr w:type="spellStart"/>
      <w:r w:rsidRPr="000C3680">
        <w:t>openwms</w:t>
      </w:r>
      <w:proofErr w:type="spellEnd"/>
      <w:r w:rsidRPr="000C3680">
        <w:t>/</w:t>
      </w:r>
      <w:proofErr w:type="spellStart"/>
      <w:r w:rsidRPr="000C3680">
        <w:t>org.openwms</w:t>
      </w:r>
      <w:proofErr w:type="spellEnd"/>
      <w:r w:rsidRPr="000C3680">
        <w:t xml:space="preserve">: Open Warehouse Management System - GitHub,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6" w:history="1">
        <w:r w:rsidRPr="000C3680">
          <w:rPr>
            <w:rStyle w:val="Hyperlink"/>
          </w:rPr>
          <w:t>https://github.com/openwms/org.openwms</w:t>
        </w:r>
      </w:hyperlink>
    </w:p>
    <w:p w14:paraId="3C6F6258" w14:textId="77777777" w:rsidR="000C3680" w:rsidRPr="000C3680" w:rsidRDefault="000C3680" w:rsidP="000C3680">
      <w:pPr>
        <w:numPr>
          <w:ilvl w:val="0"/>
          <w:numId w:val="7"/>
        </w:numPr>
      </w:pPr>
      <w:proofErr w:type="spellStart"/>
      <w:r w:rsidRPr="000C3680">
        <w:t>karrioapi</w:t>
      </w:r>
      <w:proofErr w:type="spellEnd"/>
      <w:r w:rsidRPr="000C3680">
        <w:t>/</w:t>
      </w:r>
      <w:proofErr w:type="spellStart"/>
      <w:r w:rsidRPr="000C3680">
        <w:t>karrio</w:t>
      </w:r>
      <w:proofErr w:type="spellEnd"/>
      <w:r w:rsidRPr="000C3680">
        <w:t xml:space="preserve">: Programmable Shipping APIs (self-hosted) - GitHub,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7" w:history="1">
        <w:r w:rsidRPr="000C3680">
          <w:rPr>
            <w:rStyle w:val="Hyperlink"/>
          </w:rPr>
          <w:t>https://github.com/karrioapi/karrio</w:t>
        </w:r>
      </w:hyperlink>
    </w:p>
    <w:p w14:paraId="181CA8E8" w14:textId="77777777" w:rsidR="000C3680" w:rsidRPr="000C3680" w:rsidRDefault="000C3680" w:rsidP="000C3680">
      <w:pPr>
        <w:numPr>
          <w:ilvl w:val="0"/>
          <w:numId w:val="7"/>
        </w:numPr>
      </w:pPr>
      <w:r w:rsidRPr="000C3680">
        <w:lastRenderedPageBreak/>
        <w:t xml:space="preserve">logistics · GitHub Topics,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8" w:history="1">
        <w:r w:rsidRPr="000C3680">
          <w:rPr>
            <w:rStyle w:val="Hyperlink"/>
          </w:rPr>
          <w:t>https://github.com/topics/logistics</w:t>
        </w:r>
      </w:hyperlink>
    </w:p>
    <w:p w14:paraId="1E888514" w14:textId="77777777" w:rsidR="000C3680" w:rsidRPr="000C3680" w:rsidRDefault="000C3680" w:rsidP="000C3680">
      <w:pPr>
        <w:numPr>
          <w:ilvl w:val="0"/>
          <w:numId w:val="7"/>
        </w:numPr>
      </w:pPr>
      <w:r w:rsidRPr="000C3680">
        <w:t xml:space="preserve">Logistics KPIs &amp; Metrics That Matter Most in 2026 - Locus,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69" w:history="1">
        <w:r w:rsidRPr="000C3680">
          <w:rPr>
            <w:rStyle w:val="Hyperlink"/>
          </w:rPr>
          <w:t>https://blog.locus.sh/logistics-kpi/</w:t>
        </w:r>
      </w:hyperlink>
    </w:p>
    <w:p w14:paraId="76661DF7" w14:textId="77777777" w:rsidR="000C3680" w:rsidRPr="000C3680" w:rsidRDefault="000C3680" w:rsidP="000C3680">
      <w:pPr>
        <w:numPr>
          <w:ilvl w:val="0"/>
          <w:numId w:val="7"/>
        </w:numPr>
      </w:pPr>
      <w:r w:rsidRPr="000C3680">
        <w:t xml:space="preserve">Warehouse KPIs: Measure and Improve Your Operations,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70" w:history="1">
        <w:r w:rsidRPr="000C3680">
          <w:rPr>
            <w:rStyle w:val="Hyperlink"/>
          </w:rPr>
          <w:t>https://www.ism.ws/logistics/warehouse-kpi/</w:t>
        </w:r>
      </w:hyperlink>
    </w:p>
    <w:p w14:paraId="4698746E" w14:textId="77777777" w:rsidR="000C3680" w:rsidRPr="000C3680" w:rsidRDefault="000C3680" w:rsidP="000C3680">
      <w:pPr>
        <w:numPr>
          <w:ilvl w:val="0"/>
          <w:numId w:val="7"/>
        </w:numPr>
      </w:pPr>
      <w:r w:rsidRPr="000C3680">
        <w:t xml:space="preserve">Building the Perfect Supply Chain KPI Dashboard: 6 Metrics That Matter,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71" w:history="1">
        <w:r w:rsidRPr="000C3680">
          <w:rPr>
            <w:rStyle w:val="Hyperlink"/>
          </w:rPr>
          <w:t>https://www.benchmarkingsuccess.com/top-supply-chain-kpis/</w:t>
        </w:r>
      </w:hyperlink>
    </w:p>
    <w:p w14:paraId="61B788C9" w14:textId="77777777" w:rsidR="000C3680" w:rsidRPr="000C3680" w:rsidRDefault="000C3680" w:rsidP="000C3680">
      <w:pPr>
        <w:numPr>
          <w:ilvl w:val="0"/>
          <w:numId w:val="7"/>
        </w:numPr>
      </w:pPr>
      <w:r w:rsidRPr="000C3680">
        <w:t xml:space="preserve">A Complete Guide to Building a Supply Chain KPI Dashboard,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72" w:history="1">
        <w:r w:rsidRPr="000C3680">
          <w:rPr>
            <w:rStyle w:val="Hyperlink"/>
          </w:rPr>
          <w:t>https://www.fanruan.com/en/blog/build-supply-chain-kpi-dashboard-track-key-metrics-visibility</w:t>
        </w:r>
      </w:hyperlink>
    </w:p>
    <w:p w14:paraId="59076547" w14:textId="77777777" w:rsidR="000C3680" w:rsidRPr="000C3680" w:rsidRDefault="000C3680" w:rsidP="000C3680">
      <w:pPr>
        <w:numPr>
          <w:ilvl w:val="0"/>
          <w:numId w:val="7"/>
        </w:numPr>
      </w:pPr>
      <w:r w:rsidRPr="000C3680">
        <w:t xml:space="preserve">15 Supply Chain KPIs and Metrics to Track in Your Dashboard - ThoughtSpot,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73" w:history="1">
        <w:r w:rsidRPr="000C3680">
          <w:rPr>
            <w:rStyle w:val="Hyperlink"/>
          </w:rPr>
          <w:t>https://www.thoughtspot.com/data-trends/dashboard/supply-chain-kpis-metrics-for-dashboard</w:t>
        </w:r>
      </w:hyperlink>
    </w:p>
    <w:p w14:paraId="0BC541F8" w14:textId="77777777" w:rsidR="000C3680" w:rsidRPr="000C3680" w:rsidRDefault="000C3680" w:rsidP="000C3680">
      <w:pPr>
        <w:numPr>
          <w:ilvl w:val="0"/>
          <w:numId w:val="7"/>
        </w:numPr>
      </w:pPr>
      <w:r w:rsidRPr="000C3680">
        <w:t xml:space="preserve">Incorporating AI Modules in Logistics: An Architecture for Success | by </w:t>
      </w:r>
      <w:proofErr w:type="spellStart"/>
      <w:r w:rsidRPr="000C3680">
        <w:t>Acropolium</w:t>
      </w:r>
      <w:proofErr w:type="spellEnd"/>
      <w:r w:rsidRPr="000C3680">
        <w:t xml:space="preserve"> - Medium,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74" w:history="1">
        <w:r w:rsidRPr="000C3680">
          <w:rPr>
            <w:rStyle w:val="Hyperlink"/>
          </w:rPr>
          <w:t>https://acropolium.medium.com/incorporating-ai-modules-in-logistics-an-architecture-for-success-7218c00e1311</w:t>
        </w:r>
      </w:hyperlink>
    </w:p>
    <w:p w14:paraId="29806D29" w14:textId="77777777" w:rsidR="000C3680" w:rsidRPr="000C3680" w:rsidRDefault="000C3680" w:rsidP="000C3680">
      <w:pPr>
        <w:numPr>
          <w:ilvl w:val="0"/>
          <w:numId w:val="7"/>
        </w:numPr>
      </w:pPr>
      <w:r w:rsidRPr="000C3680">
        <w:t xml:space="preserve">Service Expertise - World Container Index - 12 Mar - Drewry,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75" w:history="1">
        <w:r w:rsidRPr="000C3680">
          <w:rPr>
            <w:rStyle w:val="Hyperlink"/>
          </w:rPr>
          <w:t>https://www.drewry.co.uk/supply-chain-advisors/supply-chain-expertise/world-container-index-assessed-by-drewry</w:t>
        </w:r>
      </w:hyperlink>
    </w:p>
    <w:p w14:paraId="3EE87BDC" w14:textId="77777777" w:rsidR="000C3680" w:rsidRPr="000C3680" w:rsidRDefault="000C3680" w:rsidP="000C3680">
      <w:pPr>
        <w:numPr>
          <w:ilvl w:val="0"/>
          <w:numId w:val="7"/>
        </w:numPr>
      </w:pPr>
      <w:r w:rsidRPr="000C3680">
        <w:t xml:space="preserve">Exception-Handling Is the ROI Zone: Automate the Checks, Not the Decisions, </w:t>
      </w:r>
      <w:proofErr w:type="spellStart"/>
      <w:r w:rsidRPr="000C3680">
        <w:t>truy</w:t>
      </w:r>
      <w:proofErr w:type="spellEnd"/>
      <w:r w:rsidRPr="000C3680">
        <w:t xml:space="preserve"> </w:t>
      </w:r>
      <w:proofErr w:type="spellStart"/>
      <w:r w:rsidRPr="000C3680">
        <w:t>cập</w:t>
      </w:r>
      <w:proofErr w:type="spellEnd"/>
      <w:r w:rsidRPr="000C3680">
        <w:t xml:space="preserve"> </w:t>
      </w:r>
      <w:proofErr w:type="spellStart"/>
      <w:r w:rsidRPr="000C3680">
        <w:t>vào</w:t>
      </w:r>
      <w:proofErr w:type="spellEnd"/>
      <w:r w:rsidRPr="000C3680">
        <w:t xml:space="preserve"> </w:t>
      </w:r>
      <w:proofErr w:type="spellStart"/>
      <w:r w:rsidRPr="000C3680">
        <w:t>tháng</w:t>
      </w:r>
      <w:proofErr w:type="spellEnd"/>
      <w:r w:rsidRPr="000C3680">
        <w:t xml:space="preserve"> 3 14, 2026, </w:t>
      </w:r>
      <w:hyperlink r:id="rId76" w:history="1">
        <w:r w:rsidRPr="000C3680">
          <w:rPr>
            <w:rStyle w:val="Hyperlink"/>
          </w:rPr>
          <w:t>https://blogs.tradlinx.com/exception-handling-is-the-roi-zone-automate-the-checks-not-the-decisions/</w:t>
        </w:r>
      </w:hyperlink>
    </w:p>
    <w:p w14:paraId="49BB8E01" w14:textId="77777777" w:rsidR="00D6161F" w:rsidRDefault="00D6161F"/>
    <w:sectPr w:rsidR="00D616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5A5D27"/>
    <w:multiLevelType w:val="multilevel"/>
    <w:tmpl w:val="D0A8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620F6"/>
    <w:multiLevelType w:val="multilevel"/>
    <w:tmpl w:val="5456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F10659"/>
    <w:multiLevelType w:val="multilevel"/>
    <w:tmpl w:val="68DAD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D57724"/>
    <w:multiLevelType w:val="multilevel"/>
    <w:tmpl w:val="CA6C1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1F2669"/>
    <w:multiLevelType w:val="multilevel"/>
    <w:tmpl w:val="63787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9F0823"/>
    <w:multiLevelType w:val="multilevel"/>
    <w:tmpl w:val="D4E6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D56E61"/>
    <w:multiLevelType w:val="multilevel"/>
    <w:tmpl w:val="80326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3366982">
    <w:abstractNumId w:val="3"/>
  </w:num>
  <w:num w:numId="2" w16cid:durableId="1754739385">
    <w:abstractNumId w:val="2"/>
  </w:num>
  <w:num w:numId="3" w16cid:durableId="112092452">
    <w:abstractNumId w:val="1"/>
  </w:num>
  <w:num w:numId="4" w16cid:durableId="450250109">
    <w:abstractNumId w:val="5"/>
  </w:num>
  <w:num w:numId="5" w16cid:durableId="2096630295">
    <w:abstractNumId w:val="0"/>
  </w:num>
  <w:num w:numId="6" w16cid:durableId="451021596">
    <w:abstractNumId w:val="4"/>
  </w:num>
  <w:num w:numId="7" w16cid:durableId="7671663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3680"/>
    <w:rsid w:val="000C3680"/>
    <w:rsid w:val="00B94EC2"/>
    <w:rsid w:val="00D6161F"/>
    <w:rsid w:val="00ED68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30C68B"/>
  <w15:chartTrackingRefBased/>
  <w15:docId w15:val="{CA1E21A5-877F-451F-BA87-9FDE93EDC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36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36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36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36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36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36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36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36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36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36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36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36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36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36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36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36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36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3680"/>
    <w:rPr>
      <w:rFonts w:eastAsiaTheme="majorEastAsia" w:cstheme="majorBidi"/>
      <w:color w:val="272727" w:themeColor="text1" w:themeTint="D8"/>
    </w:rPr>
  </w:style>
  <w:style w:type="paragraph" w:styleId="Title">
    <w:name w:val="Title"/>
    <w:basedOn w:val="Normal"/>
    <w:next w:val="Normal"/>
    <w:link w:val="TitleChar"/>
    <w:uiPriority w:val="10"/>
    <w:qFormat/>
    <w:rsid w:val="000C36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36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36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36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3680"/>
    <w:pPr>
      <w:spacing w:before="160"/>
      <w:jc w:val="center"/>
    </w:pPr>
    <w:rPr>
      <w:i/>
      <w:iCs/>
      <w:color w:val="404040" w:themeColor="text1" w:themeTint="BF"/>
    </w:rPr>
  </w:style>
  <w:style w:type="character" w:customStyle="1" w:styleId="QuoteChar">
    <w:name w:val="Quote Char"/>
    <w:basedOn w:val="DefaultParagraphFont"/>
    <w:link w:val="Quote"/>
    <w:uiPriority w:val="29"/>
    <w:rsid w:val="000C3680"/>
    <w:rPr>
      <w:i/>
      <w:iCs/>
      <w:color w:val="404040" w:themeColor="text1" w:themeTint="BF"/>
    </w:rPr>
  </w:style>
  <w:style w:type="paragraph" w:styleId="ListParagraph">
    <w:name w:val="List Paragraph"/>
    <w:basedOn w:val="Normal"/>
    <w:uiPriority w:val="34"/>
    <w:qFormat/>
    <w:rsid w:val="000C3680"/>
    <w:pPr>
      <w:ind w:left="720"/>
      <w:contextualSpacing/>
    </w:pPr>
  </w:style>
  <w:style w:type="character" w:styleId="IntenseEmphasis">
    <w:name w:val="Intense Emphasis"/>
    <w:basedOn w:val="DefaultParagraphFont"/>
    <w:uiPriority w:val="21"/>
    <w:qFormat/>
    <w:rsid w:val="000C3680"/>
    <w:rPr>
      <w:i/>
      <w:iCs/>
      <w:color w:val="0F4761" w:themeColor="accent1" w:themeShade="BF"/>
    </w:rPr>
  </w:style>
  <w:style w:type="paragraph" w:styleId="IntenseQuote">
    <w:name w:val="Intense Quote"/>
    <w:basedOn w:val="Normal"/>
    <w:next w:val="Normal"/>
    <w:link w:val="IntenseQuoteChar"/>
    <w:uiPriority w:val="30"/>
    <w:qFormat/>
    <w:rsid w:val="000C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3680"/>
    <w:rPr>
      <w:i/>
      <w:iCs/>
      <w:color w:val="0F4761" w:themeColor="accent1" w:themeShade="BF"/>
    </w:rPr>
  </w:style>
  <w:style w:type="character" w:styleId="IntenseReference">
    <w:name w:val="Intense Reference"/>
    <w:basedOn w:val="DefaultParagraphFont"/>
    <w:uiPriority w:val="32"/>
    <w:qFormat/>
    <w:rsid w:val="000C3680"/>
    <w:rPr>
      <w:b/>
      <w:bCs/>
      <w:smallCaps/>
      <w:color w:val="0F4761" w:themeColor="accent1" w:themeShade="BF"/>
      <w:spacing w:val="5"/>
    </w:rPr>
  </w:style>
  <w:style w:type="character" w:styleId="Hyperlink">
    <w:name w:val="Hyperlink"/>
    <w:basedOn w:val="DefaultParagraphFont"/>
    <w:uiPriority w:val="99"/>
    <w:unhideWhenUsed/>
    <w:rsid w:val="000C3680"/>
    <w:rPr>
      <w:color w:val="467886" w:themeColor="hyperlink"/>
      <w:u w:val="single"/>
    </w:rPr>
  </w:style>
  <w:style w:type="character" w:styleId="UnresolvedMention">
    <w:name w:val="Unresolved Mention"/>
    <w:basedOn w:val="DefaultParagraphFont"/>
    <w:uiPriority w:val="99"/>
    <w:semiHidden/>
    <w:unhideWhenUsed/>
    <w:rsid w:val="000C36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twincore.net/logistics/rate-engine-software/" TargetMode="External"/><Relationship Id="rId21" Type="http://schemas.openxmlformats.org/officeDocument/2006/relationships/hyperlink" Target="https://medium.com/appfoster/architecture-patterns-for-saas-platforms-billing-rbac-and-onboarding-964ea071f571" TargetMode="External"/><Relationship Id="rId42" Type="http://schemas.openxmlformats.org/officeDocument/2006/relationships/hyperlink" Target="https://www.project44.com/resources/what-is-an-estimated-time-of-arrival-eta-in-supply-chain/" TargetMode="External"/><Relationship Id="rId47" Type="http://schemas.openxmlformats.org/officeDocument/2006/relationships/hyperlink" Target="https://www.stack-ai.com/insights/how-to-build-a-production-ready-ai-agent-for-document-data-extraction" TargetMode="External"/><Relationship Id="rId63" Type="http://schemas.openxmlformats.org/officeDocument/2006/relationships/hyperlink" Target="https://neurologik.io/articles/tpost/9hkreiz6t1-the-7-architectures-of-ai-sales-engineer" TargetMode="External"/><Relationship Id="rId68" Type="http://schemas.openxmlformats.org/officeDocument/2006/relationships/hyperlink" Target="https://github.com/topics/logistics" TargetMode="External"/><Relationship Id="rId16" Type="http://schemas.openxmlformats.org/officeDocument/2006/relationships/hyperlink" Target="https://skamille.medium.com/microservices-real-architectural-patterns-68bd83bbb6cd" TargetMode="External"/><Relationship Id="rId11" Type="http://schemas.openxmlformats.org/officeDocument/2006/relationships/hyperlink" Target="https://www.flexport.com/blog/building-the-future-of-supply-chain-key-takeaways-from-ceo-dave-clark-TPM/" TargetMode="External"/><Relationship Id="rId24" Type="http://schemas.openxmlformats.org/officeDocument/2006/relationships/hyperlink" Target="https://www.educative.io/blog/flexport-system-design-interview" TargetMode="External"/><Relationship Id="rId32" Type="http://schemas.openxmlformats.org/officeDocument/2006/relationships/hyperlink" Target="https://www.xeneta.com/news/xeneta-2025-summit-product-launches" TargetMode="External"/><Relationship Id="rId37" Type="http://schemas.openxmlformats.org/officeDocument/2006/relationships/hyperlink" Target="https://www.fourkites.com/platform/real-time-visibility/" TargetMode="External"/><Relationship Id="rId40" Type="http://schemas.openxmlformats.org/officeDocument/2006/relationships/hyperlink" Target="https://blog.gettransport.com/dcsas-api-standards-making-data-accessible-in-the-global-shipping-industry/" TargetMode="External"/><Relationship Id="rId45" Type="http://schemas.openxmlformats.org/officeDocument/2006/relationships/hyperlink" Target="https://www.llamaindex.ai/blog/ai-document-parsing-llms-are-redefining-how-machines-read-and-understand-documents" TargetMode="External"/><Relationship Id="rId53" Type="http://schemas.openxmlformats.org/officeDocument/2006/relationships/hyperlink" Target="https://debales.ai/blog/supply-chain-control-tower-how-to-fix-execution-not-alerts" TargetMode="External"/><Relationship Id="rId58" Type="http://schemas.openxmlformats.org/officeDocument/2006/relationships/hyperlink" Target="https://www.automate.org/news/what-is-sales-intelligence-the-complete-guide-for-b2b-sales-teams" TargetMode="External"/><Relationship Id="rId66" Type="http://schemas.openxmlformats.org/officeDocument/2006/relationships/hyperlink" Target="https://github.com/openwms/org.openwms" TargetMode="External"/><Relationship Id="rId74" Type="http://schemas.openxmlformats.org/officeDocument/2006/relationships/hyperlink" Target="https://acropolium.medium.com/incorporating-ai-modules-in-logistics-an-architecture-for-success-7218c00e1311" TargetMode="External"/><Relationship Id="rId5" Type="http://schemas.openxmlformats.org/officeDocument/2006/relationships/image" Target="media/image1.png"/><Relationship Id="rId61" Type="http://schemas.openxmlformats.org/officeDocument/2006/relationships/hyperlink" Target="https://www.leadbeam.ai/blog/logistics-sales-strategies" TargetMode="External"/><Relationship Id="rId19" Type="http://schemas.openxmlformats.org/officeDocument/2006/relationships/hyperlink" Target="https://brights.io/blog/scalable-saas-architecture-tips" TargetMode="External"/><Relationship Id="rId14" Type="http://schemas.openxmlformats.org/officeDocument/2006/relationships/hyperlink" Target="https://mindmapai.app/mind-mapping/logistics-transport-platform-architecture" TargetMode="External"/><Relationship Id="rId22" Type="http://schemas.openxmlformats.org/officeDocument/2006/relationships/hyperlink" Target="https://docs.aws.amazon.com/wellarchitected/latest/saas-lens/software-and-architecture-patterns.html" TargetMode="External"/><Relationship Id="rId27" Type="http://schemas.openxmlformats.org/officeDocument/2006/relationships/hyperlink" Target="https://help.xeneta.com/docs/rate-structure-and-methodology" TargetMode="External"/><Relationship Id="rId30" Type="http://schemas.openxmlformats.org/officeDocument/2006/relationships/hyperlink" Target="https://help.xeneta.com/docs/market-segments" TargetMode="External"/><Relationship Id="rId35" Type="http://schemas.openxmlformats.org/officeDocument/2006/relationships/hyperlink" Target="https://ttms.com/salesforce-for-the-logistics-industry-digital-support-for-sales-service-and-partner-teams/" TargetMode="External"/><Relationship Id="rId43" Type="http://schemas.openxmlformats.org/officeDocument/2006/relationships/hyperlink" Target="https://www.project44.com/blog/eta-reimagined-transforming-project-44s-prediction-engine/" TargetMode="External"/><Relationship Id="rId48" Type="http://schemas.openxmlformats.org/officeDocument/2006/relationships/hyperlink" Target="https://medium.com/@dikshithraj03/turning-messy-documents-into-structured-data-with-llms-d8a6242a31cc" TargetMode="External"/><Relationship Id="rId56" Type="http://schemas.openxmlformats.org/officeDocument/2006/relationships/hyperlink" Target="https://www.auxiliobits.com/blog/supply-chain-exception-management-using-autonomous-agents/" TargetMode="External"/><Relationship Id="rId64" Type="http://schemas.openxmlformats.org/officeDocument/2006/relationships/hyperlink" Target="https://dcsa.org/standards/booking" TargetMode="External"/><Relationship Id="rId69" Type="http://schemas.openxmlformats.org/officeDocument/2006/relationships/hyperlink" Target="https://blog.locus.sh/logistics-kpi/" TargetMode="External"/><Relationship Id="rId77"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locus.sh/blogs/supply-chain-control-tower/" TargetMode="External"/><Relationship Id="rId72" Type="http://schemas.openxmlformats.org/officeDocument/2006/relationships/hyperlink" Target="https://www.fanruan.com/en/blog/build-supply-chain-kpi-dashboard-track-key-metrics-visibility" TargetMode="External"/><Relationship Id="rId3" Type="http://schemas.openxmlformats.org/officeDocument/2006/relationships/settings" Target="settings.xml"/><Relationship Id="rId12" Type="http://schemas.openxmlformats.org/officeDocument/2006/relationships/hyperlink" Target="https://www.project44.com/resources/what-is-predicted-estimated-time-of-arrival-in-supply-chain/" TargetMode="External"/><Relationship Id="rId17" Type="http://schemas.openxmlformats.org/officeDocument/2006/relationships/hyperlink" Target="https://www.systemdesignhandbook.com/guides/flexport-system-design-interview/" TargetMode="External"/><Relationship Id="rId25" Type="http://schemas.openxmlformats.org/officeDocument/2006/relationships/hyperlink" Target="https://twincore.net/logistics/modules/rate-engine/" TargetMode="External"/><Relationship Id="rId33" Type="http://schemas.openxmlformats.org/officeDocument/2006/relationships/hyperlink" Target="https://help.xeneta.com/docs/xeneta-shipping-index" TargetMode="External"/><Relationship Id="rId38" Type="http://schemas.openxmlformats.org/officeDocument/2006/relationships/hyperlink" Target="https://dcsa.org/newsroom/dcsa-standards-roadmap-2026" TargetMode="External"/><Relationship Id="rId46" Type="http://schemas.openxmlformats.org/officeDocument/2006/relationships/hyperlink" Target="https://www.javra.com/llm-data-extraction-automating-business-processes-with-ai/" TargetMode="External"/><Relationship Id="rId59" Type="http://schemas.openxmlformats.org/officeDocument/2006/relationships/hyperlink" Target="https://www.marketsandmarkets.com/AI-sales/sales-intelligence-solution-architecture" TargetMode="External"/><Relationship Id="rId67" Type="http://schemas.openxmlformats.org/officeDocument/2006/relationships/hyperlink" Target="https://github.com/karrioapi/karrio" TargetMode="External"/><Relationship Id="rId20" Type="http://schemas.openxmlformats.org/officeDocument/2006/relationships/hyperlink" Target="https://openwms.github.io/org.openwms/" TargetMode="External"/><Relationship Id="rId41" Type="http://schemas.openxmlformats.org/officeDocument/2006/relationships/hyperlink" Target="https://www.project44.com/blog/using-predictive-etas-to-reduce-costs/" TargetMode="External"/><Relationship Id="rId54" Type="http://schemas.openxmlformats.org/officeDocument/2006/relationships/hyperlink" Target="https://www.moxo.com/blog/logistics-exception-workflow" TargetMode="External"/><Relationship Id="rId62" Type="http://schemas.openxmlformats.org/officeDocument/2006/relationships/hyperlink" Target="https://www.salesforce.com/sales/sales-intelligence/" TargetMode="External"/><Relationship Id="rId70" Type="http://schemas.openxmlformats.org/officeDocument/2006/relationships/hyperlink" Target="https://www.ism.ws/logistics/warehouse-kpi/" TargetMode="External"/><Relationship Id="rId75" Type="http://schemas.openxmlformats.org/officeDocument/2006/relationships/hyperlink" Target="https://www.drewry.co.uk/supply-chain-advisors/supply-chain-expertise/world-container-index-assessed-by-drewry"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www.flexport.com/products/flexport-platform/" TargetMode="External"/><Relationship Id="rId23" Type="http://schemas.openxmlformats.org/officeDocument/2006/relationships/hyperlink" Target="https://developers.project44.com/api-reference/api-docs/shipment:-tracking" TargetMode="External"/><Relationship Id="rId28" Type="http://schemas.openxmlformats.org/officeDocument/2006/relationships/hyperlink" Target="https://www.xeneta.com/products/api" TargetMode="External"/><Relationship Id="rId36" Type="http://schemas.openxmlformats.org/officeDocument/2006/relationships/hyperlink" Target="https://www.princetontmx.com/integrations/project-44" TargetMode="External"/><Relationship Id="rId49" Type="http://schemas.openxmlformats.org/officeDocument/2006/relationships/hyperlink" Target="https://airparser.com/logistics-parser/" TargetMode="External"/><Relationship Id="rId57" Type="http://schemas.openxmlformats.org/officeDocument/2006/relationships/hyperlink" Target="https://www.loginextsolutions.com/blog/exception-configuration-the-silent-engine-behind-high-quality-deliveries/" TargetMode="External"/><Relationship Id="rId10" Type="http://schemas.openxmlformats.org/officeDocument/2006/relationships/hyperlink" Target="https://www.freightos.com/logistics-technology-insights/logistics-technology/dynamic-network-design-supply-chain-flexibility/" TargetMode="External"/><Relationship Id="rId31" Type="http://schemas.openxmlformats.org/officeDocument/2006/relationships/hyperlink" Target="https://www.xeneta.com/blog/5-new-tools-to-level-up-your-freight-strategy" TargetMode="External"/><Relationship Id="rId44" Type="http://schemas.openxmlformats.org/officeDocument/2006/relationships/hyperlink" Target="https://www.project44.com/blog/achieving-high-velocity-with-ai-powered-predictive-etas/" TargetMode="External"/><Relationship Id="rId52" Type="http://schemas.openxmlformats.org/officeDocument/2006/relationships/hyperlink" Target="https://www.epicor.com/en-us/blog/supply-chain-management/what-is-a-supply-chain-tower/" TargetMode="External"/><Relationship Id="rId60" Type="http://schemas.openxmlformats.org/officeDocument/2006/relationships/hyperlink" Target="https://www.factors.ai/blog/building-sales-intelligence-tech-stack" TargetMode="External"/><Relationship Id="rId65" Type="http://schemas.openxmlformats.org/officeDocument/2006/relationships/hyperlink" Target="https://dcsa.org/standards/track-and-trace/standard-documentation-track-and-trace" TargetMode="External"/><Relationship Id="rId73" Type="http://schemas.openxmlformats.org/officeDocument/2006/relationships/hyperlink" Target="https://www.thoughtspot.com/data-trends/dashboard/supply-chain-kpis-metrics-for-dashboard" TargetMode="External"/><Relationship Id="rId78"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blogs.sw.siemens.com/digital-logistics/2025/12/10/the-supply-chain-control-tower-revolution-why-visibility-alone-is-no-longer-enough/" TargetMode="External"/><Relationship Id="rId18" Type="http://schemas.openxmlformats.org/officeDocument/2006/relationships/hyperlink" Target="https://cloudairy.com/blog/industry-use-case-software-architecture-saas-platforms" TargetMode="External"/><Relationship Id="rId39" Type="http://schemas.openxmlformats.org/officeDocument/2006/relationships/hyperlink" Target="https://support.p-44.com/hc/en-us/articles/4408744652059-Parcel-Tracking-Guide" TargetMode="External"/><Relationship Id="rId34" Type="http://schemas.openxmlformats.org/officeDocument/2006/relationships/hyperlink" Target="https://www.flexport.com/" TargetMode="External"/><Relationship Id="rId50" Type="http://schemas.openxmlformats.org/officeDocument/2006/relationships/hyperlink" Target="https://www.ibm.com/think/topics/control-towers" TargetMode="External"/><Relationship Id="rId55" Type="http://schemas.openxmlformats.org/officeDocument/2006/relationships/hyperlink" Target="https://blog.btxglobal.com/2026/what-is-exception-management-in-logistics" TargetMode="External"/><Relationship Id="rId76" Type="http://schemas.openxmlformats.org/officeDocument/2006/relationships/hyperlink" Target="https://blogs.tradlinx.com/exception-handling-is-the-roi-zone-automate-the-checks-not-the-decisions/" TargetMode="External"/><Relationship Id="rId7" Type="http://schemas.openxmlformats.org/officeDocument/2006/relationships/image" Target="media/image3.png"/><Relationship Id="rId71" Type="http://schemas.openxmlformats.org/officeDocument/2006/relationships/hyperlink" Target="https://www.benchmarkingsuccess.com/top-supply-chain-kpis/" TargetMode="External"/><Relationship Id="rId2" Type="http://schemas.openxmlformats.org/officeDocument/2006/relationships/styles" Target="styles.xml"/><Relationship Id="rId29" Type="http://schemas.openxmlformats.org/officeDocument/2006/relationships/hyperlink" Target="https://www.xenet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6037</Words>
  <Characters>34414</Characters>
  <Application>Microsoft Office Word</Application>
  <DocSecurity>0</DocSecurity>
  <Lines>286</Lines>
  <Paragraphs>80</Paragraphs>
  <ScaleCrop>false</ScaleCrop>
  <Company/>
  <LinksUpToDate>false</LinksUpToDate>
  <CharactersWithSpaces>40371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Nelson Huynh</dc:creator>
  <cp:keywords/>
  <dc:description/>
  <cp:lastModifiedBy>Nelson Huynh</cp:lastModifiedBy>
  <cp:revision>1</cp:revision>
  <dcterms:created xsi:type="dcterms:W3CDTF">2026-03-14T10:51:00Z</dcterms:created>
  <dcterms:modified xsi:type="dcterms:W3CDTF">2026-03-14T10:51:00Z</dcterms:modified>
</cp:coreProperties>
</file>