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DBF7" w14:textId="62BF8BE1" w:rsidR="001C2B59" w:rsidRPr="002024A8" w:rsidRDefault="001C2B59">
      <w:pPr>
        <w:rPr>
          <w:rFonts w:ascii="Times" w:hAnsi="Times"/>
        </w:rPr>
      </w:pPr>
      <w:r w:rsidRPr="002024A8">
        <w:rPr>
          <w:rFonts w:ascii="Times" w:hAnsi="Times"/>
        </w:rPr>
        <w:t>Kody Nelson</w:t>
      </w:r>
    </w:p>
    <w:p w14:paraId="696632D1" w14:textId="1DABF842" w:rsidR="001C2B59" w:rsidRPr="002024A8" w:rsidRDefault="001C2B59">
      <w:pPr>
        <w:rPr>
          <w:rFonts w:ascii="Times" w:hAnsi="Times"/>
        </w:rPr>
      </w:pPr>
      <w:r w:rsidRPr="002024A8">
        <w:rPr>
          <w:rFonts w:ascii="Times" w:hAnsi="Times"/>
        </w:rPr>
        <w:t>ECNS 560</w:t>
      </w:r>
    </w:p>
    <w:p w14:paraId="695FBCA3" w14:textId="71B59D7D" w:rsidR="001C2B59" w:rsidRPr="002024A8" w:rsidRDefault="00BB3DD3">
      <w:pPr>
        <w:rPr>
          <w:rFonts w:ascii="Times" w:hAnsi="Times"/>
        </w:rPr>
      </w:pPr>
      <w:r>
        <w:rPr>
          <w:rFonts w:ascii="Times" w:hAnsi="Times"/>
        </w:rPr>
        <w:t>Final Project</w:t>
      </w:r>
      <w:r w:rsidR="001C2B59" w:rsidRPr="002024A8">
        <w:rPr>
          <w:rFonts w:ascii="Times" w:hAnsi="Times"/>
        </w:rPr>
        <w:t xml:space="preserve"> </w:t>
      </w:r>
    </w:p>
    <w:p w14:paraId="5D188F29" w14:textId="3FAC233E" w:rsidR="001C2B59" w:rsidRPr="002024A8" w:rsidRDefault="00BB3DD3">
      <w:pPr>
        <w:rPr>
          <w:rFonts w:ascii="Times" w:hAnsi="Times"/>
        </w:rPr>
      </w:pPr>
      <w:r>
        <w:rPr>
          <w:rFonts w:ascii="Times" w:hAnsi="Times"/>
        </w:rPr>
        <w:t>May 4</w:t>
      </w:r>
      <w:r w:rsidR="001C2B59" w:rsidRPr="002024A8">
        <w:rPr>
          <w:rFonts w:ascii="Times" w:hAnsi="Times"/>
        </w:rPr>
        <w:t>, 2023</w:t>
      </w:r>
    </w:p>
    <w:p w14:paraId="4AB026ED" w14:textId="77777777" w:rsidR="003A6C5B" w:rsidRDefault="003A6C5B"/>
    <w:p w14:paraId="1F793E22" w14:textId="095158CD" w:rsidR="001C2B59" w:rsidRDefault="001C2B59"/>
    <w:p w14:paraId="10C857AA" w14:textId="70D7C828" w:rsidR="001C2B59" w:rsidRDefault="001C2B59"/>
    <w:p w14:paraId="2126979A" w14:textId="1F7E3A49" w:rsidR="001C2B59" w:rsidRPr="001C0243" w:rsidRDefault="001C2B59">
      <w:pPr>
        <w:rPr>
          <w:rFonts w:ascii="Times" w:hAnsi="Times"/>
          <w:b/>
          <w:bCs/>
          <w:u w:val="single"/>
        </w:rPr>
      </w:pPr>
      <w:r w:rsidRPr="001C0243">
        <w:rPr>
          <w:rFonts w:ascii="Times" w:hAnsi="Times"/>
          <w:b/>
          <w:bCs/>
          <w:u w:val="single"/>
        </w:rPr>
        <w:t>Introduction</w:t>
      </w:r>
    </w:p>
    <w:p w14:paraId="339D29D8" w14:textId="2F5B0568" w:rsidR="00853616" w:rsidRDefault="00853616">
      <w:pPr>
        <w:rPr>
          <w:rFonts w:ascii="Times" w:hAnsi="Times"/>
        </w:rPr>
      </w:pPr>
    </w:p>
    <w:p w14:paraId="0E02B06C" w14:textId="5750B427" w:rsidR="0006405F" w:rsidRDefault="00C10F11" w:rsidP="000044CA">
      <w:pPr>
        <w:pStyle w:val="NormalWeb"/>
        <w:spacing w:line="480" w:lineRule="auto"/>
        <w:ind w:firstLine="720"/>
        <w:rPr>
          <w:rStyle w:val="normaltextrun"/>
          <w:rFonts w:ascii="Times" w:hAnsi="Times" w:cs="Segoe UI"/>
        </w:rPr>
      </w:pPr>
      <w:r>
        <w:rPr>
          <w:rStyle w:val="normaltextrun"/>
          <w:rFonts w:ascii="Times" w:hAnsi="Times" w:cs="Segoe UI"/>
        </w:rPr>
        <w:t xml:space="preserve">Does a lack of affordable housing drive increases in homeless populations? </w:t>
      </w:r>
      <w:r w:rsidR="00853616">
        <w:rPr>
          <w:rStyle w:val="normaltextrun"/>
          <w:rFonts w:ascii="Times" w:hAnsi="Times" w:cs="Segoe UI"/>
        </w:rPr>
        <w:t>Over half a million Americans experienced homelessness in 2022 (HUD 202</w:t>
      </w:r>
      <w:r>
        <w:rPr>
          <w:rStyle w:val="normaltextrun"/>
          <w:rFonts w:ascii="Times" w:hAnsi="Times" w:cs="Segoe UI"/>
        </w:rPr>
        <w:t>3</w:t>
      </w:r>
      <w:r w:rsidR="00853616">
        <w:rPr>
          <w:rStyle w:val="normaltextrun"/>
          <w:rFonts w:ascii="Times" w:hAnsi="Times" w:cs="Segoe UI"/>
        </w:rPr>
        <w:t>). This number has steadily grown since 2016 and is likely to increase</w:t>
      </w:r>
      <w:r w:rsidR="0035451A">
        <w:rPr>
          <w:rStyle w:val="normaltextrun"/>
          <w:rFonts w:ascii="Times" w:hAnsi="Times" w:cs="Segoe UI"/>
        </w:rPr>
        <w:t xml:space="preserve"> as h</w:t>
      </w:r>
      <w:r w:rsidR="00853616">
        <w:rPr>
          <w:rStyle w:val="normaltextrun"/>
          <w:rFonts w:ascii="Times" w:hAnsi="Times" w:cs="Segoe UI"/>
        </w:rPr>
        <w:t xml:space="preserve">ousing prices and income inequality are among the notable catalysts for increased rates in homelessness (Byrne et al. 2021 and Harrison 2020). </w:t>
      </w:r>
      <w:r w:rsidR="00853616">
        <w:rPr>
          <w:rFonts w:ascii="Times" w:hAnsi="Times" w:cs="Segoe UI"/>
        </w:rPr>
        <w:t>Although many personal factors may lead to someone becom</w:t>
      </w:r>
      <w:r w:rsidR="00A644A4">
        <w:rPr>
          <w:rFonts w:ascii="Times" w:hAnsi="Times" w:cs="Segoe UI"/>
        </w:rPr>
        <w:t>ing</w:t>
      </w:r>
      <w:r w:rsidR="00853616">
        <w:rPr>
          <w:rFonts w:ascii="Times" w:hAnsi="Times" w:cs="Segoe UI"/>
        </w:rPr>
        <w:t xml:space="preserve"> homeless, such as family history, mental trauma, and neighborhood demographics, (</w:t>
      </w:r>
      <w:proofErr w:type="spellStart"/>
      <w:r w:rsidR="00853616">
        <w:rPr>
          <w:rFonts w:ascii="Times" w:hAnsi="Times" w:cs="Segoe UI"/>
        </w:rPr>
        <w:t>Bartelt</w:t>
      </w:r>
      <w:proofErr w:type="spellEnd"/>
      <w:r w:rsidR="00853616">
        <w:rPr>
          <w:rFonts w:ascii="Times" w:hAnsi="Times" w:cs="Segoe UI"/>
        </w:rPr>
        <w:t xml:space="preserve"> et al. 2017) very little empirical research has been completed studying the macroeconomic factors that drive homeless populations (</w:t>
      </w:r>
      <w:r w:rsidR="00853616" w:rsidRPr="003E1F98">
        <w:rPr>
          <w:rFonts w:ascii="Times" w:hAnsi="Times"/>
        </w:rPr>
        <w:t>Corinth 2017</w:t>
      </w:r>
      <w:r w:rsidR="00853616">
        <w:rPr>
          <w:rFonts w:ascii="Times" w:hAnsi="Times"/>
        </w:rPr>
        <w:t>).</w:t>
      </w:r>
      <w:r>
        <w:rPr>
          <w:rFonts w:ascii="Times" w:hAnsi="Times"/>
        </w:rPr>
        <w:t xml:space="preserve"> </w:t>
      </w:r>
      <w:r w:rsidR="00105A6C">
        <w:rPr>
          <w:rFonts w:ascii="Times" w:hAnsi="Times"/>
        </w:rPr>
        <w:t xml:space="preserve">Some research has </w:t>
      </w:r>
      <w:r w:rsidR="001C0243">
        <w:rPr>
          <w:rFonts w:ascii="Times" w:hAnsi="Times"/>
        </w:rPr>
        <w:t xml:space="preserve">studied </w:t>
      </w:r>
      <w:r w:rsidR="00105A6C">
        <w:rPr>
          <w:rFonts w:ascii="Times" w:hAnsi="Times"/>
        </w:rPr>
        <w:t xml:space="preserve">the effect of alleviation strategies such as the number of shelter beds on homeless populations (Moulton 2013), but only two major papers have studied macroeconomic conditions that may lead to homelessness: </w:t>
      </w:r>
      <w:r w:rsidR="00A644A4">
        <w:rPr>
          <w:rFonts w:ascii="Times" w:hAnsi="Times"/>
        </w:rPr>
        <w:t>Quigley</w:t>
      </w:r>
      <w:r w:rsidR="008C269B">
        <w:rPr>
          <w:rFonts w:ascii="Times" w:hAnsi="Times"/>
        </w:rPr>
        <w:t xml:space="preserve"> et al (</w:t>
      </w:r>
      <w:r w:rsidR="00A644A4">
        <w:rPr>
          <w:rFonts w:ascii="Times" w:hAnsi="Times"/>
        </w:rPr>
        <w:t>2001</w:t>
      </w:r>
      <w:r w:rsidR="008C269B">
        <w:rPr>
          <w:rFonts w:ascii="Times" w:hAnsi="Times"/>
        </w:rPr>
        <w:t>)</w:t>
      </w:r>
      <w:r w:rsidR="0006405F">
        <w:rPr>
          <w:rFonts w:ascii="Times" w:hAnsi="Times"/>
        </w:rPr>
        <w:t xml:space="preserve"> and </w:t>
      </w:r>
      <w:r w:rsidR="008C269B">
        <w:rPr>
          <w:rStyle w:val="normaltextrun"/>
          <w:rFonts w:ascii="Times" w:hAnsi="Times" w:cs="Segoe UI"/>
        </w:rPr>
        <w:t>Byrne et al (2021).</w:t>
      </w:r>
    </w:p>
    <w:p w14:paraId="2379589B" w14:textId="485A4D2D" w:rsidR="004B7864" w:rsidRDefault="00FB7626" w:rsidP="000044CA">
      <w:pPr>
        <w:pStyle w:val="NormalWeb"/>
        <w:spacing w:line="480" w:lineRule="auto"/>
        <w:ind w:firstLine="720"/>
        <w:rPr>
          <w:rFonts w:ascii="Times" w:hAnsi="Times"/>
        </w:rPr>
      </w:pPr>
      <w:r>
        <w:rPr>
          <w:rStyle w:val="normaltextrun"/>
          <w:rFonts w:ascii="Times" w:hAnsi="Times" w:cs="Segoe UI"/>
        </w:rPr>
        <w:t xml:space="preserve"> </w:t>
      </w:r>
      <w:r w:rsidR="00863A7A">
        <w:rPr>
          <w:rFonts w:ascii="Times" w:hAnsi="Times"/>
        </w:rPr>
        <w:t>Quigley et</w:t>
      </w:r>
      <w:r w:rsidR="00C9439B">
        <w:rPr>
          <w:rFonts w:ascii="Times" w:hAnsi="Times"/>
        </w:rPr>
        <w:t xml:space="preserve"> al. </w:t>
      </w:r>
      <w:r w:rsidR="0006405F">
        <w:rPr>
          <w:rFonts w:ascii="Times" w:hAnsi="Times"/>
        </w:rPr>
        <w:t xml:space="preserve">(2001) </w:t>
      </w:r>
      <w:r w:rsidR="00C9439B">
        <w:rPr>
          <w:rFonts w:ascii="Times" w:hAnsi="Times"/>
        </w:rPr>
        <w:t xml:space="preserve">concluded that </w:t>
      </w:r>
      <w:r w:rsidR="00105A6C">
        <w:rPr>
          <w:rFonts w:ascii="Times" w:hAnsi="Times"/>
        </w:rPr>
        <w:t>v</w:t>
      </w:r>
      <w:r w:rsidR="00C9439B">
        <w:rPr>
          <w:rFonts w:ascii="Times" w:hAnsi="Times"/>
        </w:rPr>
        <w:t>acancy rates were negatively correlated</w:t>
      </w:r>
      <w:r w:rsidR="00C10F11">
        <w:rPr>
          <w:rFonts w:ascii="Times" w:hAnsi="Times"/>
        </w:rPr>
        <w:t xml:space="preserve"> with homeless populations </w:t>
      </w:r>
      <w:r w:rsidR="00C9439B">
        <w:rPr>
          <w:rFonts w:ascii="Times" w:hAnsi="Times"/>
        </w:rPr>
        <w:t xml:space="preserve">and </w:t>
      </w:r>
      <w:r w:rsidR="00105A6C">
        <w:rPr>
          <w:rFonts w:ascii="Times" w:hAnsi="Times"/>
        </w:rPr>
        <w:t>r</w:t>
      </w:r>
      <w:r w:rsidR="00C9439B">
        <w:rPr>
          <w:rFonts w:ascii="Times" w:hAnsi="Times"/>
        </w:rPr>
        <w:t xml:space="preserve">ent to </w:t>
      </w:r>
      <w:r w:rsidR="00105A6C">
        <w:rPr>
          <w:rFonts w:ascii="Times" w:hAnsi="Times"/>
        </w:rPr>
        <w:t>i</w:t>
      </w:r>
      <w:r w:rsidR="00C9439B">
        <w:rPr>
          <w:rFonts w:ascii="Times" w:hAnsi="Times"/>
        </w:rPr>
        <w:t xml:space="preserve">ncome </w:t>
      </w:r>
      <w:r w:rsidR="00003639">
        <w:rPr>
          <w:rFonts w:ascii="Times" w:hAnsi="Times"/>
        </w:rPr>
        <w:t>ratios</w:t>
      </w:r>
      <w:r w:rsidR="00C9439B">
        <w:rPr>
          <w:rFonts w:ascii="Times" w:hAnsi="Times"/>
        </w:rPr>
        <w:t xml:space="preserve"> were positively correlated. Byrne et al.</w:t>
      </w:r>
      <w:r w:rsidR="0006405F">
        <w:rPr>
          <w:rFonts w:ascii="Times" w:hAnsi="Times"/>
        </w:rPr>
        <w:t xml:space="preserve"> (2021)</w:t>
      </w:r>
      <w:r w:rsidR="00C9439B">
        <w:rPr>
          <w:rFonts w:ascii="Times" w:hAnsi="Times"/>
        </w:rPr>
        <w:t xml:space="preserve"> concluded that increases in income inequality</w:t>
      </w:r>
      <w:r w:rsidR="0035451A">
        <w:rPr>
          <w:rFonts w:ascii="Times" w:hAnsi="Times"/>
        </w:rPr>
        <w:t xml:space="preserve">, using Gini Coefficients, </w:t>
      </w:r>
      <w:r w:rsidR="00C9439B">
        <w:rPr>
          <w:rFonts w:ascii="Times" w:hAnsi="Times"/>
        </w:rPr>
        <w:t>w</w:t>
      </w:r>
      <w:r w:rsidR="0035451A">
        <w:rPr>
          <w:rFonts w:ascii="Times" w:hAnsi="Times"/>
        </w:rPr>
        <w:t>ere</w:t>
      </w:r>
      <w:r w:rsidR="00C9439B">
        <w:rPr>
          <w:rFonts w:ascii="Times" w:hAnsi="Times"/>
        </w:rPr>
        <w:t xml:space="preserve"> correlated with an increase in homeless populations on the community level. </w:t>
      </w:r>
      <w:r w:rsidR="00281D72">
        <w:rPr>
          <w:rFonts w:ascii="Times" w:hAnsi="Times"/>
        </w:rPr>
        <w:t>Both these papers concluded their findings from Californian regional data, either by county or CoC district.</w:t>
      </w:r>
      <w:r w:rsidR="004B7864">
        <w:rPr>
          <w:rFonts w:ascii="Times" w:hAnsi="Times"/>
        </w:rPr>
        <w:t xml:space="preserve"> CoC districts are a geographical area the Department of Housing and Urban Development disperses their funding by. </w:t>
      </w:r>
      <w:r w:rsidR="001C0243">
        <w:rPr>
          <w:rFonts w:ascii="Times" w:hAnsi="Times"/>
        </w:rPr>
        <w:t>Harrison (2020)</w:t>
      </w:r>
      <w:r w:rsidR="0035451A">
        <w:rPr>
          <w:rFonts w:ascii="Times" w:hAnsi="Times"/>
        </w:rPr>
        <w:t xml:space="preserve"> </w:t>
      </w:r>
      <w:r w:rsidR="00C9439B">
        <w:rPr>
          <w:rFonts w:ascii="Times" w:hAnsi="Times"/>
        </w:rPr>
        <w:t xml:space="preserve">suggests that income inequality pushes </w:t>
      </w:r>
      <w:r w:rsidR="00105A6C">
        <w:rPr>
          <w:rFonts w:ascii="Times" w:hAnsi="Times"/>
        </w:rPr>
        <w:t>housing</w:t>
      </w:r>
      <w:r w:rsidR="00C9439B">
        <w:rPr>
          <w:rFonts w:ascii="Times" w:hAnsi="Times"/>
        </w:rPr>
        <w:t xml:space="preserve"> </w:t>
      </w:r>
      <w:r w:rsidR="00105A6C">
        <w:rPr>
          <w:rFonts w:ascii="Times" w:hAnsi="Times"/>
        </w:rPr>
        <w:t xml:space="preserve">prices </w:t>
      </w:r>
      <w:r w:rsidR="00C9439B">
        <w:rPr>
          <w:rFonts w:ascii="Times" w:hAnsi="Times"/>
        </w:rPr>
        <w:t>upward</w:t>
      </w:r>
      <w:r w:rsidR="0035451A">
        <w:rPr>
          <w:rFonts w:ascii="Times" w:hAnsi="Times"/>
        </w:rPr>
        <w:t>,</w:t>
      </w:r>
      <w:r w:rsidR="00C9439B">
        <w:rPr>
          <w:rFonts w:ascii="Times" w:hAnsi="Times"/>
        </w:rPr>
        <w:t xml:space="preserve"> pricing out </w:t>
      </w:r>
      <w:r w:rsidR="006B029E">
        <w:rPr>
          <w:rFonts w:ascii="Times" w:hAnsi="Times"/>
        </w:rPr>
        <w:lastRenderedPageBreak/>
        <w:t>at-risk</w:t>
      </w:r>
      <w:r w:rsidR="00C9439B">
        <w:rPr>
          <w:rFonts w:ascii="Times" w:hAnsi="Times"/>
        </w:rPr>
        <w:t xml:space="preserve"> individuals and ultimately leading to increased homelessness.</w:t>
      </w:r>
      <w:r w:rsidR="003A6C5B">
        <w:rPr>
          <w:rFonts w:ascii="Times" w:hAnsi="Times"/>
        </w:rPr>
        <w:t xml:space="preserve"> </w:t>
      </w:r>
      <w:r w:rsidR="00281D72">
        <w:rPr>
          <w:rFonts w:ascii="Times" w:hAnsi="Times"/>
        </w:rPr>
        <w:t xml:space="preserve">All three of these studies </w:t>
      </w:r>
      <w:r w:rsidR="004B7864">
        <w:rPr>
          <w:rFonts w:ascii="Times" w:hAnsi="Times"/>
        </w:rPr>
        <w:t>relate to the availability of</w:t>
      </w:r>
      <w:r w:rsidR="00281D72">
        <w:rPr>
          <w:rFonts w:ascii="Times" w:hAnsi="Times"/>
        </w:rPr>
        <w:t xml:space="preserve"> affordable housing</w:t>
      </w:r>
      <w:r w:rsidR="001C0243">
        <w:rPr>
          <w:rFonts w:ascii="Times" w:hAnsi="Times"/>
        </w:rPr>
        <w:t>,</w:t>
      </w:r>
      <w:r w:rsidR="004B7864">
        <w:rPr>
          <w:rFonts w:ascii="Times" w:hAnsi="Times"/>
        </w:rPr>
        <w:t xml:space="preserve"> and its effects on homelessness</w:t>
      </w:r>
      <w:r w:rsidR="00281D72">
        <w:rPr>
          <w:rFonts w:ascii="Times" w:hAnsi="Times"/>
        </w:rPr>
        <w:t xml:space="preserve">. </w:t>
      </w:r>
      <w:r w:rsidR="003A6C5B">
        <w:rPr>
          <w:rFonts w:ascii="Times" w:hAnsi="Times" w:cs="Open Sans"/>
          <w:color w:val="1C1D1E"/>
          <w:shd w:val="clear" w:color="auto" w:fill="FFFFFF"/>
        </w:rPr>
        <w:t xml:space="preserve">Although </w:t>
      </w:r>
      <w:r w:rsidR="006B029E">
        <w:rPr>
          <w:rFonts w:ascii="Times" w:hAnsi="Times"/>
        </w:rPr>
        <w:t xml:space="preserve">Evans, Phillips, and Ruffini </w:t>
      </w:r>
      <w:r w:rsidR="003A6C5B" w:rsidRPr="003E1F98">
        <w:rPr>
          <w:rFonts w:ascii="Times" w:hAnsi="Times"/>
        </w:rPr>
        <w:t xml:space="preserve">(2021) found that a percent change in 1 bedroom rent wasn’t strongly correlated with an increase in the </w:t>
      </w:r>
      <w:r w:rsidR="003A6C5B">
        <w:rPr>
          <w:rFonts w:ascii="Times" w:hAnsi="Times"/>
        </w:rPr>
        <w:t>percent</w:t>
      </w:r>
      <w:r w:rsidR="003A6C5B" w:rsidRPr="003E1F98">
        <w:rPr>
          <w:rFonts w:ascii="Times" w:hAnsi="Times"/>
        </w:rPr>
        <w:t xml:space="preserve"> change of homelessness from 2010 to 2017</w:t>
      </w:r>
      <w:r w:rsidR="003A6C5B">
        <w:rPr>
          <w:rFonts w:ascii="Times" w:hAnsi="Times"/>
        </w:rPr>
        <w:t>, more research is needed on the subject.</w:t>
      </w:r>
      <w:r w:rsidR="00281D72">
        <w:rPr>
          <w:rFonts w:ascii="Times" w:hAnsi="Times"/>
        </w:rPr>
        <w:t xml:space="preserve"> </w:t>
      </w:r>
    </w:p>
    <w:p w14:paraId="56BEA155" w14:textId="0F87794E" w:rsidR="00BD75A7" w:rsidRDefault="00281D72" w:rsidP="004B7864">
      <w:pPr>
        <w:pStyle w:val="NormalWeb"/>
        <w:spacing w:line="480" w:lineRule="auto"/>
        <w:ind w:firstLine="720"/>
        <w:rPr>
          <w:rFonts w:ascii="Times" w:hAnsi="Times"/>
        </w:rPr>
      </w:pPr>
      <w:r>
        <w:rPr>
          <w:rFonts w:ascii="Times" w:hAnsi="Times"/>
        </w:rPr>
        <w:t xml:space="preserve"> </w:t>
      </w:r>
      <w:r w:rsidR="004B7864">
        <w:rPr>
          <w:rFonts w:ascii="Times" w:hAnsi="Times"/>
        </w:rPr>
        <w:t xml:space="preserve">Building </w:t>
      </w:r>
      <w:r w:rsidR="00003639">
        <w:rPr>
          <w:rFonts w:ascii="Times" w:hAnsi="Times"/>
        </w:rPr>
        <w:t>off</w:t>
      </w:r>
      <w:r w:rsidR="00C9439B">
        <w:rPr>
          <w:rFonts w:ascii="Times" w:hAnsi="Times"/>
        </w:rPr>
        <w:t xml:space="preserve"> Quigley’s research, </w:t>
      </w:r>
      <w:r w:rsidR="00003639">
        <w:rPr>
          <w:rFonts w:ascii="Times" w:hAnsi="Times"/>
        </w:rPr>
        <w:t>the</w:t>
      </w:r>
      <w:r w:rsidR="004B7864">
        <w:rPr>
          <w:rFonts w:ascii="Times" w:hAnsi="Times"/>
        </w:rPr>
        <w:t>se effects</w:t>
      </w:r>
      <w:r w:rsidR="00003639">
        <w:rPr>
          <w:rFonts w:ascii="Times" w:hAnsi="Times"/>
        </w:rPr>
        <w:t xml:space="preserve"> need to be revisited for more clarity. </w:t>
      </w:r>
      <w:r w:rsidR="0006405F">
        <w:rPr>
          <w:rStyle w:val="normaltextrun"/>
          <w:rFonts w:ascii="Times" w:hAnsi="Times" w:cs="Segoe UI"/>
        </w:rPr>
        <w:t xml:space="preserve">At the time Quigley wrote his paper, </w:t>
      </w:r>
      <w:r w:rsidR="001C0243">
        <w:rPr>
          <w:rStyle w:val="normaltextrun"/>
          <w:rFonts w:ascii="Times" w:hAnsi="Times" w:cs="Segoe UI"/>
        </w:rPr>
        <w:t>the</w:t>
      </w:r>
      <w:r w:rsidR="0006405F">
        <w:rPr>
          <w:rStyle w:val="normaltextrun"/>
          <w:rFonts w:ascii="Times" w:hAnsi="Times" w:cs="Segoe UI"/>
        </w:rPr>
        <w:t xml:space="preserve"> only </w:t>
      </w:r>
      <w:r w:rsidR="001C0243">
        <w:rPr>
          <w:rStyle w:val="normaltextrun"/>
          <w:rFonts w:ascii="Times" w:hAnsi="Times" w:cs="Segoe UI"/>
        </w:rPr>
        <w:t xml:space="preserve">data available was </w:t>
      </w:r>
      <w:r w:rsidR="0006405F">
        <w:rPr>
          <w:rStyle w:val="normaltextrun"/>
          <w:rFonts w:ascii="Times" w:hAnsi="Times" w:cs="Segoe UI"/>
        </w:rPr>
        <w:t>national PIT estimates conducted on one single night a few years apart. By examining the effects of these variables from 2007 to 2022</w:t>
      </w:r>
      <w:r w:rsidR="001C0243">
        <w:rPr>
          <w:rStyle w:val="normaltextrun"/>
          <w:rFonts w:ascii="Times" w:hAnsi="Times" w:cs="Segoe UI"/>
        </w:rPr>
        <w:t xml:space="preserve"> by each state</w:t>
      </w:r>
      <w:r w:rsidR="0006405F">
        <w:rPr>
          <w:rStyle w:val="normaltextrun"/>
          <w:rFonts w:ascii="Times" w:hAnsi="Times" w:cs="Segoe UI"/>
        </w:rPr>
        <w:t xml:space="preserve">, perhaps even more convincing evidence can be discovered. </w:t>
      </w:r>
      <w:r w:rsidR="006B029E">
        <w:rPr>
          <w:rFonts w:ascii="Times" w:hAnsi="Times"/>
        </w:rPr>
        <w:t>Evans</w:t>
      </w:r>
      <w:r w:rsidR="00003639">
        <w:rPr>
          <w:rFonts w:ascii="Times" w:hAnsi="Times"/>
        </w:rPr>
        <w:t xml:space="preserve"> et al. (2021) states that the homelessness is most notable in coastal cities who</w:t>
      </w:r>
      <w:r w:rsidR="001C0243">
        <w:rPr>
          <w:rFonts w:ascii="Times" w:hAnsi="Times"/>
        </w:rPr>
        <w:t xml:space="preserve"> also</w:t>
      </w:r>
      <w:r w:rsidR="00003639">
        <w:rPr>
          <w:rFonts w:ascii="Times" w:hAnsi="Times"/>
        </w:rPr>
        <w:t xml:space="preserve"> have historically high rents.</w:t>
      </w:r>
    </w:p>
    <w:p w14:paraId="7849F218" w14:textId="77777777" w:rsidR="00F641D9" w:rsidRPr="00003639" w:rsidRDefault="00F641D9" w:rsidP="004B7864">
      <w:pPr>
        <w:pStyle w:val="NormalWeb"/>
        <w:spacing w:line="480" w:lineRule="auto"/>
        <w:ind w:firstLine="720"/>
        <w:rPr>
          <w:rStyle w:val="normaltextrun"/>
          <w:rFonts w:ascii="Times" w:hAnsi="Times" w:cs="Open Sans"/>
          <w:color w:val="1C1D1E"/>
          <w:shd w:val="clear" w:color="auto" w:fill="FFFFFF"/>
        </w:rPr>
      </w:pPr>
    </w:p>
    <w:p w14:paraId="0846821F" w14:textId="77777777" w:rsidR="002024A8" w:rsidRPr="00243C1A" w:rsidRDefault="002024A8" w:rsidP="002024A8">
      <w:pPr>
        <w:rPr>
          <w:rStyle w:val="normaltextrun"/>
          <w:rFonts w:ascii="Times" w:hAnsi="Times" w:cs="Segoe UI"/>
          <w:b/>
          <w:bCs/>
          <w:u w:val="single"/>
        </w:rPr>
      </w:pPr>
      <w:r w:rsidRPr="00243C1A">
        <w:rPr>
          <w:rStyle w:val="normaltextrun"/>
          <w:rFonts w:ascii="Times" w:hAnsi="Times" w:cs="Segoe UI"/>
          <w:b/>
          <w:bCs/>
          <w:u w:val="single"/>
        </w:rPr>
        <w:t>Data</w:t>
      </w:r>
    </w:p>
    <w:p w14:paraId="13FA9DA4" w14:textId="77777777" w:rsidR="002024A8" w:rsidRDefault="002024A8" w:rsidP="002024A8">
      <w:pPr>
        <w:rPr>
          <w:rStyle w:val="normaltextrun"/>
          <w:rFonts w:ascii="Times" w:hAnsi="Times" w:cs="Segoe UI"/>
        </w:rPr>
      </w:pPr>
    </w:p>
    <w:p w14:paraId="107E6B85" w14:textId="5B4556CA" w:rsidR="002024A8" w:rsidRDefault="002024A8" w:rsidP="002024A8">
      <w:pPr>
        <w:spacing w:line="480" w:lineRule="auto"/>
        <w:ind w:firstLine="720"/>
        <w:rPr>
          <w:rStyle w:val="normaltextrun"/>
          <w:rFonts w:ascii="Times" w:hAnsi="Times" w:cs="Segoe UI"/>
        </w:rPr>
      </w:pPr>
      <w:r>
        <w:rPr>
          <w:rStyle w:val="normaltextrun"/>
          <w:rFonts w:ascii="Times" w:hAnsi="Times" w:cs="Segoe UI"/>
        </w:rPr>
        <w:t>Data will be joined from several datasets</w:t>
      </w:r>
      <w:r w:rsidR="009567AE">
        <w:rPr>
          <w:rStyle w:val="normaltextrun"/>
          <w:rFonts w:ascii="Times" w:hAnsi="Times" w:cs="Segoe UI"/>
        </w:rPr>
        <w:t>; Annual Point-In-Time homeless counts and supportive housing</w:t>
      </w:r>
      <w:r w:rsidR="006D22A9">
        <w:rPr>
          <w:rStyle w:val="normaltextrun"/>
          <w:rFonts w:ascii="Times" w:hAnsi="Times" w:cs="Segoe UI"/>
        </w:rPr>
        <w:t xml:space="preserve"> (bed count)</w:t>
      </w:r>
      <w:r w:rsidR="009567AE">
        <w:rPr>
          <w:rStyle w:val="normaltextrun"/>
          <w:rFonts w:ascii="Times" w:hAnsi="Times" w:cs="Segoe UI"/>
        </w:rPr>
        <w:t xml:space="preserve"> will be obtained </w:t>
      </w:r>
      <w:r>
        <w:rPr>
          <w:rStyle w:val="normaltextrun"/>
          <w:rFonts w:ascii="Times" w:hAnsi="Times" w:cs="Segoe UI"/>
        </w:rPr>
        <w:t>through the Department of Housing and Urban Development.</w:t>
      </w:r>
      <w:r w:rsidR="006D22A9">
        <w:rPr>
          <w:rStyle w:val="normaltextrun"/>
          <w:rFonts w:ascii="Times" w:hAnsi="Times" w:cs="Segoe UI"/>
        </w:rPr>
        <w:t xml:space="preserve"> Total </w:t>
      </w:r>
      <w:r w:rsidR="00C81906">
        <w:rPr>
          <w:rStyle w:val="normaltextrun"/>
          <w:rFonts w:ascii="Times" w:hAnsi="Times" w:cs="Segoe UI"/>
        </w:rPr>
        <w:t>v</w:t>
      </w:r>
      <w:r w:rsidR="006D22A9">
        <w:rPr>
          <w:rStyle w:val="normaltextrun"/>
          <w:rFonts w:ascii="Times" w:hAnsi="Times" w:cs="Segoe UI"/>
        </w:rPr>
        <w:t>acancy rate for homeowners and renters as well as population will be obtained from the Census Bureau. Unemployment will be gathered form the Bureau of Labor Statistics.</w:t>
      </w:r>
      <w:r>
        <w:rPr>
          <w:rStyle w:val="normaltextrun"/>
          <w:rFonts w:ascii="Times" w:hAnsi="Times" w:cs="Segoe UI"/>
        </w:rPr>
        <w:t xml:space="preserve"> </w:t>
      </w:r>
      <w:r w:rsidR="006D22A9">
        <w:rPr>
          <w:rStyle w:val="normaltextrun"/>
          <w:rFonts w:ascii="Times" w:hAnsi="Times" w:cs="Segoe UI"/>
        </w:rPr>
        <w:t xml:space="preserve">All data will be joined by the state and year from 2007 to 2022, the limiting factor of HUD’s PIT count series beginning in 2007. </w:t>
      </w:r>
    </w:p>
    <w:p w14:paraId="0E1F643B" w14:textId="6554E953" w:rsidR="005E0128" w:rsidRDefault="005E0128" w:rsidP="002024A8">
      <w:pPr>
        <w:spacing w:line="480" w:lineRule="auto"/>
        <w:ind w:firstLine="720"/>
        <w:rPr>
          <w:rStyle w:val="normaltextrun"/>
          <w:rFonts w:ascii="Times" w:hAnsi="Times" w:cs="Segoe UI"/>
        </w:rPr>
      </w:pPr>
    </w:p>
    <w:p w14:paraId="0587F058" w14:textId="77777777" w:rsidR="005E0128" w:rsidRDefault="005E0128" w:rsidP="002024A8">
      <w:pPr>
        <w:spacing w:line="480" w:lineRule="auto"/>
        <w:ind w:firstLine="720"/>
        <w:rPr>
          <w:rStyle w:val="normaltextrun"/>
          <w:rFonts w:ascii="Times" w:hAnsi="Times" w:cs="Segoe UI"/>
        </w:rPr>
      </w:pPr>
    </w:p>
    <w:p w14:paraId="73B1185E" w14:textId="6C00BB80" w:rsidR="001D406B" w:rsidRDefault="001D406B" w:rsidP="002024A8">
      <w:pPr>
        <w:spacing w:line="480" w:lineRule="auto"/>
        <w:ind w:firstLine="720"/>
        <w:rPr>
          <w:rStyle w:val="normaltextrun"/>
          <w:rFonts w:ascii="Times" w:hAnsi="Times" w:cs="Segoe UI"/>
        </w:rPr>
      </w:pPr>
    </w:p>
    <w:p w14:paraId="7970CF78" w14:textId="33324369" w:rsidR="001D406B" w:rsidRPr="001D406B" w:rsidRDefault="001D406B" w:rsidP="001D406B">
      <w:pPr>
        <w:rPr>
          <w:rFonts w:ascii="Garamond" w:hAnsi="Garamond"/>
          <w:u w:val="single"/>
        </w:rPr>
      </w:pPr>
      <w:r>
        <w:rPr>
          <w:rFonts w:ascii="Garamond" w:hAnsi="Garamond"/>
        </w:rPr>
        <w:lastRenderedPageBreak/>
        <w:t xml:space="preserve">  </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00E957D9">
        <w:rPr>
          <w:rFonts w:ascii="Garamond" w:hAnsi="Garamond"/>
        </w:rPr>
        <w:t xml:space="preserve">      </w:t>
      </w:r>
      <w:r>
        <w:rPr>
          <w:rFonts w:ascii="Garamond" w:hAnsi="Garamond"/>
        </w:rPr>
        <w:t xml:space="preserve"> </w:t>
      </w:r>
      <w:r w:rsidRPr="001D406B">
        <w:rPr>
          <w:rFonts w:ascii="Garamond" w:hAnsi="Garamond"/>
          <w:u w:val="single"/>
        </w:rPr>
        <w:t>Summary Statistics</w:t>
      </w:r>
    </w:p>
    <w:p w14:paraId="77D4341D" w14:textId="77777777" w:rsidR="001D406B" w:rsidRDefault="001D406B" w:rsidP="001D406B">
      <w:pPr>
        <w:rPr>
          <w:rFonts w:ascii="Garamond" w:hAnsi="Garamond"/>
        </w:rPr>
      </w:pPr>
    </w:p>
    <w:p w14:paraId="22E030C0" w14:textId="49A91E8C" w:rsidR="001D406B" w:rsidRPr="00702864" w:rsidRDefault="001D406B" w:rsidP="001D406B">
      <w:pPr>
        <w:rPr>
          <w:rFonts w:ascii="Garamond" w:hAnsi="Garamond"/>
        </w:rPr>
      </w:pPr>
      <w:r w:rsidRPr="00702864">
        <w:rPr>
          <w:rFonts w:ascii="Garamond" w:hAnsi="Garamond"/>
        </w:rPr>
        <w:t xml:space="preserve">    </w:t>
      </w:r>
      <w:r>
        <w:rPr>
          <w:rFonts w:ascii="Garamond" w:hAnsi="Garamond"/>
        </w:rPr>
        <w:tab/>
      </w:r>
      <w:r>
        <w:rPr>
          <w:rFonts w:ascii="Garamond" w:hAnsi="Garamond"/>
        </w:rPr>
        <w:tab/>
      </w:r>
      <w:r>
        <w:rPr>
          <w:rFonts w:ascii="Garamond" w:hAnsi="Garamond"/>
        </w:rPr>
        <w:tab/>
        <w:t xml:space="preserve">    </w:t>
      </w:r>
      <w:r w:rsidRPr="00702864">
        <w:rPr>
          <w:rFonts w:ascii="Garamond" w:hAnsi="Garamond"/>
        </w:rPr>
        <w:t xml:space="preserve">Variable   </w:t>
      </w:r>
      <w:r>
        <w:rPr>
          <w:rFonts w:ascii="Garamond" w:hAnsi="Garamond"/>
        </w:rPr>
        <w:t xml:space="preserve">|  </w:t>
      </w:r>
      <w:r w:rsidRPr="00702864">
        <w:rPr>
          <w:rFonts w:ascii="Garamond" w:hAnsi="Garamond"/>
        </w:rPr>
        <w:t xml:space="preserve">  Obs</w:t>
      </w:r>
      <w:r>
        <w:rPr>
          <w:rFonts w:ascii="Garamond" w:hAnsi="Garamond"/>
        </w:rPr>
        <w:t>.</w:t>
      </w:r>
      <w:r w:rsidRPr="00702864">
        <w:rPr>
          <w:rFonts w:ascii="Garamond" w:hAnsi="Garamond"/>
        </w:rPr>
        <w:t xml:space="preserve">    Mean  </w:t>
      </w:r>
      <w:r>
        <w:rPr>
          <w:rFonts w:ascii="Garamond" w:hAnsi="Garamond"/>
        </w:rPr>
        <w:t xml:space="preserve">   </w:t>
      </w:r>
      <w:r w:rsidRPr="00702864">
        <w:rPr>
          <w:rFonts w:ascii="Garamond" w:hAnsi="Garamond"/>
        </w:rPr>
        <w:t xml:space="preserve">  Std. dev.     Min        Max</w:t>
      </w:r>
    </w:p>
    <w:p w14:paraId="0DBB051A" w14:textId="5720B422" w:rsidR="001D406B" w:rsidRPr="00702864" w:rsidRDefault="001D406B" w:rsidP="001D406B">
      <w:pPr>
        <w:rPr>
          <w:rFonts w:ascii="Garamond" w:hAnsi="Garamond"/>
        </w:rPr>
      </w:pPr>
      <w:r>
        <w:rPr>
          <w:rFonts w:ascii="Garamond" w:hAnsi="Garamond"/>
        </w:rPr>
        <w:t xml:space="preserve">  </w:t>
      </w:r>
      <w:r>
        <w:rPr>
          <w:rFonts w:ascii="Garamond" w:hAnsi="Garamond"/>
        </w:rPr>
        <w:tab/>
      </w:r>
      <w:r>
        <w:rPr>
          <w:rFonts w:ascii="Garamond" w:hAnsi="Garamond"/>
        </w:rPr>
        <w:tab/>
      </w:r>
      <w:r>
        <w:rPr>
          <w:rFonts w:ascii="Garamond" w:hAnsi="Garamond"/>
        </w:rPr>
        <w:tab/>
        <w:t>------</w:t>
      </w:r>
      <w:r w:rsidRPr="00702864">
        <w:rPr>
          <w:rFonts w:ascii="Garamond" w:hAnsi="Garamond"/>
        </w:rPr>
        <w:t>---------------------------------------------------------------------</w:t>
      </w:r>
    </w:p>
    <w:p w14:paraId="5ABF77A2" w14:textId="2A20DE2E" w:rsidR="001D406B" w:rsidRPr="00702864" w:rsidRDefault="001D406B" w:rsidP="001D406B">
      <w:pPr>
        <w:rPr>
          <w:rFonts w:ascii="Garamond" w:hAnsi="Garamond"/>
        </w:rPr>
      </w:pPr>
      <w:r w:rsidRPr="00702864">
        <w:rPr>
          <w:rFonts w:ascii="Garamond" w:hAnsi="Garamond"/>
        </w:rPr>
        <w:t xml:space="preserve"> </w:t>
      </w:r>
      <w:r>
        <w:rPr>
          <w:rFonts w:ascii="Garamond" w:hAnsi="Garamond"/>
        </w:rPr>
        <w:tab/>
      </w:r>
      <w:r>
        <w:rPr>
          <w:rFonts w:ascii="Garamond" w:hAnsi="Garamond"/>
        </w:rPr>
        <w:tab/>
      </w:r>
      <w:r>
        <w:rPr>
          <w:rFonts w:ascii="Garamond" w:hAnsi="Garamond"/>
        </w:rPr>
        <w:tab/>
        <w:t xml:space="preserve"> </w:t>
      </w:r>
      <w:r w:rsidRPr="00702864">
        <w:rPr>
          <w:rFonts w:ascii="Garamond" w:hAnsi="Garamond"/>
        </w:rPr>
        <w:t xml:space="preserve"> </w:t>
      </w:r>
      <w:r>
        <w:rPr>
          <w:rFonts w:ascii="Garamond" w:hAnsi="Garamond"/>
        </w:rPr>
        <w:t>H</w:t>
      </w:r>
      <w:r w:rsidRPr="00702864">
        <w:rPr>
          <w:rFonts w:ascii="Garamond" w:hAnsi="Garamond"/>
        </w:rPr>
        <w:t xml:space="preserve">omeless  </w:t>
      </w:r>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765    11547.5    21333.27       515     171521</w:t>
      </w:r>
    </w:p>
    <w:p w14:paraId="7E5D5CBC" w14:textId="6B47DE72" w:rsidR="001D406B" w:rsidRDefault="001D406B" w:rsidP="001D406B">
      <w:pPr>
        <w:rPr>
          <w:rFonts w:ascii="Garamond" w:hAnsi="Garamond"/>
        </w:rPr>
      </w:pPr>
      <w:r w:rsidRPr="00702864">
        <w:rPr>
          <w:rFonts w:ascii="Garamond" w:hAnsi="Garamond"/>
        </w:rPr>
        <w:t xml:space="preserve">  </w:t>
      </w:r>
      <w:r>
        <w:rPr>
          <w:rFonts w:ascii="Garamond" w:hAnsi="Garamond"/>
        </w:rPr>
        <w:tab/>
      </w:r>
      <w:r>
        <w:rPr>
          <w:rFonts w:ascii="Garamond" w:hAnsi="Garamond"/>
        </w:rPr>
        <w:tab/>
      </w:r>
      <w:r>
        <w:rPr>
          <w:rFonts w:ascii="Garamond" w:hAnsi="Garamond"/>
        </w:rPr>
        <w:tab/>
      </w:r>
      <w:r w:rsidRPr="00702864">
        <w:rPr>
          <w:rFonts w:ascii="Garamond" w:hAnsi="Garamond"/>
        </w:rPr>
        <w:t xml:space="preserve"> </w:t>
      </w:r>
      <w:r>
        <w:rPr>
          <w:rFonts w:ascii="Garamond" w:hAnsi="Garamond"/>
        </w:rPr>
        <w:t>Vac. R</w:t>
      </w:r>
      <w:r w:rsidRPr="00702864">
        <w:rPr>
          <w:rFonts w:ascii="Garamond" w:hAnsi="Garamond"/>
        </w:rPr>
        <w:t xml:space="preserve">ate  </w:t>
      </w:r>
      <w:r>
        <w:rPr>
          <w:rFonts w:ascii="Garamond" w:hAnsi="Garamond"/>
        </w:rPr>
        <w:t xml:space="preserve"> </w:t>
      </w:r>
      <w:r w:rsidRPr="00702864">
        <w:rPr>
          <w:rFonts w:ascii="Garamond" w:hAnsi="Garamond"/>
        </w:rPr>
        <w:t xml:space="preserve">     765    </w:t>
      </w:r>
      <w:r>
        <w:rPr>
          <w:rFonts w:ascii="Garamond" w:hAnsi="Garamond"/>
        </w:rPr>
        <w:t xml:space="preserve">   </w:t>
      </w:r>
      <w:r w:rsidRPr="00702864">
        <w:rPr>
          <w:rFonts w:ascii="Garamond" w:hAnsi="Garamond"/>
        </w:rPr>
        <w:t xml:space="preserve">8.17    </w:t>
      </w:r>
      <w:r>
        <w:rPr>
          <w:rFonts w:ascii="Garamond" w:hAnsi="Garamond"/>
        </w:rPr>
        <w:t xml:space="preserve">      </w:t>
      </w:r>
      <w:r w:rsidRPr="00702864">
        <w:rPr>
          <w:rFonts w:ascii="Garamond" w:hAnsi="Garamond"/>
        </w:rPr>
        <w:t>2.8</w:t>
      </w:r>
      <w:r>
        <w:rPr>
          <w:rFonts w:ascii="Garamond" w:hAnsi="Garamond"/>
        </w:rPr>
        <w:t>8</w:t>
      </w:r>
      <w:r w:rsidRPr="00702864">
        <w:rPr>
          <w:rFonts w:ascii="Garamond" w:hAnsi="Garamond"/>
        </w:rPr>
        <w:t xml:space="preserve">       </w:t>
      </w:r>
      <w:r>
        <w:rPr>
          <w:rFonts w:ascii="Garamond" w:hAnsi="Garamond"/>
        </w:rPr>
        <w:t xml:space="preserve">    </w:t>
      </w:r>
      <w:r w:rsidRPr="00702864">
        <w:rPr>
          <w:rFonts w:ascii="Garamond" w:hAnsi="Garamond"/>
        </w:rPr>
        <w:t xml:space="preserve">2.4      </w:t>
      </w:r>
      <w:r>
        <w:rPr>
          <w:rFonts w:ascii="Garamond" w:hAnsi="Garamond"/>
        </w:rPr>
        <w:t xml:space="preserve"> </w:t>
      </w:r>
      <w:r w:rsidRPr="00702864">
        <w:rPr>
          <w:rFonts w:ascii="Garamond" w:hAnsi="Garamond"/>
        </w:rPr>
        <w:t xml:space="preserve"> 17.8</w:t>
      </w:r>
    </w:p>
    <w:p w14:paraId="5EBBA529" w14:textId="571A5240" w:rsidR="001D406B" w:rsidRPr="00702864" w:rsidRDefault="001D406B" w:rsidP="001D406B">
      <w:pPr>
        <w:rPr>
          <w:rFonts w:ascii="Garamond" w:hAnsi="Garamond"/>
        </w:rPr>
      </w:pPr>
      <w:r>
        <w:rPr>
          <w:rFonts w:ascii="Garamond" w:hAnsi="Garamond"/>
        </w:rPr>
        <w:t xml:space="preserve">  </w:t>
      </w:r>
      <w:r>
        <w:rPr>
          <w:rFonts w:ascii="Garamond" w:hAnsi="Garamond"/>
        </w:rPr>
        <w:tab/>
      </w:r>
      <w:r>
        <w:rPr>
          <w:rFonts w:ascii="Garamond" w:hAnsi="Garamond"/>
        </w:rPr>
        <w:tab/>
      </w:r>
      <w:r>
        <w:rPr>
          <w:rFonts w:ascii="Garamond" w:hAnsi="Garamond"/>
        </w:rPr>
        <w:tab/>
        <w:t xml:space="preserve">  </w:t>
      </w:r>
      <w:proofErr w:type="spellStart"/>
      <w:r>
        <w:rPr>
          <w:rFonts w:ascii="Garamond" w:hAnsi="Garamond"/>
        </w:rPr>
        <w:t>Unemp</w:t>
      </w:r>
      <w:proofErr w:type="spellEnd"/>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765    </w:t>
      </w:r>
      <w:r>
        <w:rPr>
          <w:rFonts w:ascii="Garamond" w:hAnsi="Garamond"/>
        </w:rPr>
        <w:t xml:space="preserve">    </w:t>
      </w:r>
      <w:r w:rsidRPr="00702864">
        <w:rPr>
          <w:rFonts w:ascii="Garamond" w:hAnsi="Garamond"/>
        </w:rPr>
        <w:t>5.</w:t>
      </w:r>
      <w:r>
        <w:rPr>
          <w:rFonts w:ascii="Garamond" w:hAnsi="Garamond"/>
        </w:rPr>
        <w:t>8</w:t>
      </w:r>
      <w:r w:rsidRPr="00702864">
        <w:rPr>
          <w:rFonts w:ascii="Garamond" w:hAnsi="Garamond"/>
        </w:rPr>
        <w:t xml:space="preserve">  </w:t>
      </w:r>
      <w:r>
        <w:rPr>
          <w:rFonts w:ascii="Garamond" w:hAnsi="Garamond"/>
        </w:rPr>
        <w:t xml:space="preserve">       </w:t>
      </w:r>
      <w:r w:rsidRPr="00702864">
        <w:rPr>
          <w:rFonts w:ascii="Garamond" w:hAnsi="Garamond"/>
        </w:rPr>
        <w:t xml:space="preserve">  2.2</w:t>
      </w:r>
      <w:r>
        <w:rPr>
          <w:rFonts w:ascii="Garamond" w:hAnsi="Garamond"/>
        </w:rPr>
        <w:t>9</w:t>
      </w:r>
      <w:r w:rsidRPr="00702864">
        <w:rPr>
          <w:rFonts w:ascii="Garamond" w:hAnsi="Garamond"/>
        </w:rPr>
        <w:t xml:space="preserve">   </w:t>
      </w:r>
      <w:r>
        <w:rPr>
          <w:rFonts w:ascii="Garamond" w:hAnsi="Garamond"/>
        </w:rPr>
        <w:t xml:space="preserve">        </w:t>
      </w:r>
      <w:r w:rsidRPr="00702864">
        <w:rPr>
          <w:rFonts w:ascii="Garamond" w:hAnsi="Garamond"/>
        </w:rPr>
        <w:t>2.0</w:t>
      </w:r>
      <w:r>
        <w:rPr>
          <w:rFonts w:ascii="Garamond" w:hAnsi="Garamond"/>
        </w:rPr>
        <w:t>7</w:t>
      </w:r>
      <w:r w:rsidRPr="00702864">
        <w:rPr>
          <w:rFonts w:ascii="Garamond" w:hAnsi="Garamond"/>
        </w:rPr>
        <w:t xml:space="preserve">  </w:t>
      </w:r>
      <w:r>
        <w:rPr>
          <w:rFonts w:ascii="Garamond" w:hAnsi="Garamond"/>
        </w:rPr>
        <w:t xml:space="preserve">    </w:t>
      </w:r>
      <w:r w:rsidRPr="00702864">
        <w:rPr>
          <w:rFonts w:ascii="Garamond" w:hAnsi="Garamond"/>
        </w:rPr>
        <w:t xml:space="preserve"> 13.73</w:t>
      </w:r>
    </w:p>
    <w:p w14:paraId="5FBC0250" w14:textId="078A718A" w:rsidR="001D406B" w:rsidRDefault="001D406B" w:rsidP="001D406B">
      <w:pPr>
        <w:rPr>
          <w:rFonts w:ascii="Garamond" w:hAnsi="Garamond"/>
        </w:rPr>
      </w:pPr>
      <w:r w:rsidRPr="00702864">
        <w:rPr>
          <w:rFonts w:ascii="Garamond" w:hAnsi="Garamond"/>
        </w:rPr>
        <w:t xml:space="preserve"> </w:t>
      </w:r>
      <w:r>
        <w:rPr>
          <w:rFonts w:ascii="Garamond" w:hAnsi="Garamond"/>
        </w:rPr>
        <w:tab/>
      </w:r>
      <w:r>
        <w:rPr>
          <w:rFonts w:ascii="Garamond" w:hAnsi="Garamond"/>
        </w:rPr>
        <w:tab/>
      </w:r>
      <w:r>
        <w:rPr>
          <w:rFonts w:ascii="Garamond" w:hAnsi="Garamond"/>
        </w:rPr>
        <w:tab/>
      </w:r>
      <w:r w:rsidRPr="00702864">
        <w:rPr>
          <w:rFonts w:ascii="Garamond" w:hAnsi="Garamond"/>
        </w:rPr>
        <w:t xml:space="preserve">      </w:t>
      </w:r>
      <w:r>
        <w:rPr>
          <w:rFonts w:ascii="Garamond" w:hAnsi="Garamond"/>
        </w:rPr>
        <w:t>B</w:t>
      </w:r>
      <w:r w:rsidRPr="00702864">
        <w:rPr>
          <w:rFonts w:ascii="Garamond" w:hAnsi="Garamond"/>
        </w:rPr>
        <w:t xml:space="preserve">eds </w:t>
      </w:r>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w:t>
      </w:r>
      <w:r>
        <w:rPr>
          <w:rFonts w:ascii="Garamond" w:hAnsi="Garamond"/>
        </w:rPr>
        <w:t xml:space="preserve"> </w:t>
      </w:r>
      <w:r w:rsidRPr="00702864">
        <w:rPr>
          <w:rFonts w:ascii="Garamond" w:hAnsi="Garamond"/>
        </w:rPr>
        <w:t xml:space="preserve"> 765   </w:t>
      </w:r>
      <w:r>
        <w:rPr>
          <w:rFonts w:ascii="Garamond" w:hAnsi="Garamond"/>
        </w:rPr>
        <w:t xml:space="preserve"> </w:t>
      </w:r>
      <w:r w:rsidRPr="00702864">
        <w:rPr>
          <w:rFonts w:ascii="Garamond" w:hAnsi="Garamond"/>
        </w:rPr>
        <w:t xml:space="preserve"> 8129.4</w:t>
      </w:r>
      <w:r>
        <w:rPr>
          <w:rFonts w:ascii="Garamond" w:hAnsi="Garamond"/>
        </w:rPr>
        <w:t>1</w:t>
      </w:r>
      <w:r w:rsidRPr="00702864">
        <w:rPr>
          <w:rFonts w:ascii="Garamond" w:hAnsi="Garamond"/>
        </w:rPr>
        <w:t xml:space="preserve">    12445.4        560      </w:t>
      </w:r>
      <w:r>
        <w:rPr>
          <w:rFonts w:ascii="Garamond" w:hAnsi="Garamond"/>
        </w:rPr>
        <w:t xml:space="preserve"> </w:t>
      </w:r>
      <w:r w:rsidRPr="00702864">
        <w:rPr>
          <w:rFonts w:ascii="Garamond" w:hAnsi="Garamond"/>
        </w:rPr>
        <w:t>89238</w:t>
      </w:r>
    </w:p>
    <w:p w14:paraId="4AB1B0E5" w14:textId="66D4C4B8" w:rsidR="001D406B" w:rsidRDefault="001D406B" w:rsidP="001D406B">
      <w:pPr>
        <w:ind w:left="1440" w:firstLine="720"/>
        <w:rPr>
          <w:rFonts w:ascii="Garamond" w:hAnsi="Garamond"/>
        </w:rPr>
      </w:pPr>
      <w:r>
        <w:rPr>
          <w:rFonts w:ascii="Garamond" w:hAnsi="Garamond"/>
        </w:rPr>
        <w:t xml:space="preserve"> ---------------------------------------------------------------------------</w:t>
      </w:r>
    </w:p>
    <w:p w14:paraId="0B8BA375" w14:textId="1580E744" w:rsidR="001D406B" w:rsidRDefault="00E957D9" w:rsidP="001D406B">
      <w:pPr>
        <w:ind w:left="1440" w:firstLine="720"/>
        <w:rPr>
          <w:rFonts w:ascii="Garamond" w:hAnsi="Garamond"/>
        </w:rPr>
      </w:pPr>
      <w:r>
        <w:rPr>
          <w:rFonts w:ascii="Garamond" w:hAnsi="Garamond"/>
        </w:rPr>
        <w:t>*</w:t>
      </w:r>
      <w:r w:rsidRPr="00E957D9">
        <w:rPr>
          <w:rFonts w:ascii="Garamond" w:hAnsi="Garamond"/>
          <w:sz w:val="22"/>
          <w:szCs w:val="22"/>
        </w:rPr>
        <w:t>Min and Max represent a single observation in a state on given year.</w:t>
      </w:r>
    </w:p>
    <w:p w14:paraId="4BAC5711" w14:textId="77777777" w:rsidR="00C81906" w:rsidRDefault="00C81906" w:rsidP="00981B42">
      <w:pPr>
        <w:ind w:firstLine="720"/>
        <w:rPr>
          <w:rFonts w:ascii="Garamond" w:hAnsi="Garamond"/>
        </w:rPr>
      </w:pPr>
    </w:p>
    <w:p w14:paraId="3C8FD9CF" w14:textId="77777777" w:rsidR="00E957D9" w:rsidRDefault="00E957D9" w:rsidP="00C81906">
      <w:pPr>
        <w:ind w:firstLine="720"/>
        <w:rPr>
          <w:rFonts w:ascii="Garamond" w:hAnsi="Garamond"/>
        </w:rPr>
      </w:pPr>
    </w:p>
    <w:p w14:paraId="221F6DC0" w14:textId="77777777" w:rsidR="00E957D9" w:rsidRPr="001C0243" w:rsidRDefault="00E957D9" w:rsidP="00C81906">
      <w:pPr>
        <w:ind w:firstLine="720"/>
        <w:rPr>
          <w:rFonts w:ascii="Times" w:hAnsi="Times"/>
        </w:rPr>
      </w:pPr>
    </w:p>
    <w:p w14:paraId="39D5373B" w14:textId="35490BD5" w:rsidR="001D406B" w:rsidRPr="001C0243" w:rsidRDefault="00565B91" w:rsidP="00E957D9">
      <w:pPr>
        <w:spacing w:line="480" w:lineRule="auto"/>
        <w:ind w:firstLine="720"/>
        <w:rPr>
          <w:rFonts w:ascii="Times" w:hAnsi="Times"/>
        </w:rPr>
      </w:pPr>
      <w:r w:rsidRPr="001C0243">
        <w:rPr>
          <w:rFonts w:ascii="Times" w:hAnsi="Times"/>
        </w:rPr>
        <w:t>It is important to note the range of Vacancy Rate conditions in the data as well as the range in homelessness</w:t>
      </w:r>
      <w:r w:rsidR="00D330B9" w:rsidRPr="001C0243">
        <w:rPr>
          <w:rFonts w:ascii="Times" w:hAnsi="Times"/>
        </w:rPr>
        <w:t xml:space="preserve"> to emphasize the need for fixed effects. </w:t>
      </w:r>
      <w:r w:rsidR="00085221" w:rsidRPr="001C0243">
        <w:rPr>
          <w:rFonts w:ascii="Times" w:hAnsi="Times"/>
        </w:rPr>
        <w:t xml:space="preserve">A graph </w:t>
      </w:r>
      <w:r w:rsidR="00981B42" w:rsidRPr="001C0243">
        <w:rPr>
          <w:rFonts w:ascii="Times" w:hAnsi="Times"/>
        </w:rPr>
        <w:t xml:space="preserve">of national data </w:t>
      </w:r>
      <w:r w:rsidR="00085221" w:rsidRPr="001C0243">
        <w:rPr>
          <w:rFonts w:ascii="Times" w:hAnsi="Times"/>
        </w:rPr>
        <w:t>can better illustrate the two’s relationship over the time series.</w:t>
      </w:r>
      <w:r w:rsidR="00981B42" w:rsidRPr="001C0243">
        <w:rPr>
          <w:rFonts w:ascii="Times" w:hAnsi="Times"/>
        </w:rPr>
        <w:t xml:space="preserve"> The two seem to be correlated up until about 2015. This is likely due to the high vacancy rates </w:t>
      </w:r>
      <w:r w:rsidR="001C0243">
        <w:rPr>
          <w:rFonts w:ascii="Times" w:hAnsi="Times"/>
        </w:rPr>
        <w:t xml:space="preserve">during the economic recovery period </w:t>
      </w:r>
      <w:r w:rsidR="00981B42" w:rsidRPr="001C0243">
        <w:rPr>
          <w:rFonts w:ascii="Times" w:hAnsi="Times"/>
        </w:rPr>
        <w:t>after the Great Financial crisis</w:t>
      </w:r>
      <w:r w:rsidR="001C0243">
        <w:rPr>
          <w:rFonts w:ascii="Times" w:hAnsi="Times"/>
        </w:rPr>
        <w:t xml:space="preserve">. </w:t>
      </w:r>
      <w:r w:rsidR="00C81906" w:rsidRPr="001C0243">
        <w:rPr>
          <w:rFonts w:ascii="Times" w:hAnsi="Times"/>
        </w:rPr>
        <w:t xml:space="preserve">A noticeable reversal of the trend in homelessness can be seen after 2016. This could be due to affordable </w:t>
      </w:r>
      <w:r w:rsidR="00243C1A" w:rsidRPr="001C0243">
        <w:rPr>
          <w:rFonts w:ascii="Times" w:hAnsi="Times"/>
        </w:rPr>
        <w:t>housing,</w:t>
      </w:r>
      <w:r w:rsidR="00C81906" w:rsidRPr="001C0243">
        <w:rPr>
          <w:rFonts w:ascii="Times" w:hAnsi="Times"/>
        </w:rPr>
        <w:t xml:space="preserve"> but it could also be due to </w:t>
      </w:r>
      <w:r w:rsidR="00E957D9" w:rsidRPr="001C0243">
        <w:rPr>
          <w:rFonts w:ascii="Times" w:hAnsi="Times"/>
        </w:rPr>
        <w:t xml:space="preserve">funding cuts during the Trump era. From 2016 to 2020 the HUD budget was cut by nearly 7 </w:t>
      </w:r>
      <w:r w:rsidR="008E2A0F" w:rsidRPr="001C0243">
        <w:rPr>
          <w:rFonts w:ascii="Times" w:hAnsi="Times"/>
        </w:rPr>
        <w:t>billion</w:t>
      </w:r>
      <w:r w:rsidR="00E957D9" w:rsidRPr="001C0243">
        <w:rPr>
          <w:rFonts w:ascii="Times" w:hAnsi="Times"/>
        </w:rPr>
        <w:t xml:space="preserve"> dollars from the 25 </w:t>
      </w:r>
      <w:r w:rsidR="00C1335D">
        <w:rPr>
          <w:rFonts w:ascii="Times" w:hAnsi="Times"/>
        </w:rPr>
        <w:t>b</w:t>
      </w:r>
      <w:r w:rsidR="00E957D9" w:rsidRPr="001C0243">
        <w:rPr>
          <w:rFonts w:ascii="Times" w:hAnsi="Times"/>
        </w:rPr>
        <w:t>illion in 2016</w:t>
      </w:r>
      <w:r w:rsidR="0079630B">
        <w:rPr>
          <w:rFonts w:ascii="Times" w:hAnsi="Times"/>
        </w:rPr>
        <w:t xml:space="preserve"> (HUD</w:t>
      </w:r>
      <w:r w:rsidR="009B4212">
        <w:rPr>
          <w:rFonts w:ascii="Times" w:hAnsi="Times"/>
        </w:rPr>
        <w:t xml:space="preserve"> 2023</w:t>
      </w:r>
      <w:r w:rsidR="0079630B">
        <w:rPr>
          <w:rFonts w:ascii="Times" w:hAnsi="Times"/>
        </w:rPr>
        <w:t>)</w:t>
      </w:r>
      <w:r w:rsidR="00E957D9" w:rsidRPr="001C0243">
        <w:rPr>
          <w:rFonts w:ascii="Times" w:hAnsi="Times"/>
        </w:rPr>
        <w:t>. I attempt to control for this effect in the model by controlling for shelter beds. It should be noted that 2021 has been dropped from this data set due to inconsistent Covid restrictions effecting PIT counts of unsheltered homeless. The HUD only estimated sheltered homeless for that year.</w:t>
      </w:r>
    </w:p>
    <w:p w14:paraId="0A3075A6" w14:textId="001E2771" w:rsidR="00981B42" w:rsidRDefault="00981B42" w:rsidP="00981B42">
      <w:pPr>
        <w:ind w:firstLine="720"/>
        <w:rPr>
          <w:rFonts w:ascii="Garamond" w:hAnsi="Garamond"/>
        </w:rPr>
      </w:pPr>
    </w:p>
    <w:p w14:paraId="1FDBD9A1" w14:textId="77777777" w:rsidR="00981B42" w:rsidRDefault="00981B42" w:rsidP="00981B42">
      <w:pPr>
        <w:ind w:firstLine="720"/>
        <w:rPr>
          <w:rFonts w:ascii="Garamond" w:hAnsi="Garamond"/>
        </w:rPr>
      </w:pPr>
    </w:p>
    <w:p w14:paraId="30152C97" w14:textId="375C7A4B" w:rsidR="00085221" w:rsidRDefault="00085221" w:rsidP="001D406B">
      <w:pPr>
        <w:rPr>
          <w:rFonts w:ascii="Garamond" w:hAnsi="Garamond"/>
        </w:rPr>
      </w:pPr>
    </w:p>
    <w:p w14:paraId="73F13957" w14:textId="04D88FEF" w:rsidR="00E957D9" w:rsidRDefault="00981B42" w:rsidP="00E957D9">
      <w:pPr>
        <w:jc w:val="center"/>
        <w:rPr>
          <w:rFonts w:ascii="Garamond" w:hAnsi="Garamond"/>
        </w:rPr>
      </w:pPr>
      <w:r w:rsidRPr="00981B42">
        <w:rPr>
          <w:rFonts w:ascii="Garamond" w:hAnsi="Garamond"/>
          <w:noProof/>
        </w:rPr>
        <w:lastRenderedPageBreak/>
        <w:drawing>
          <wp:inline distT="0" distB="0" distL="0" distR="0" wp14:anchorId="609CA273" wp14:editId="7411014C">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657600"/>
                    </a:xfrm>
                    <a:prstGeom prst="rect">
                      <a:avLst/>
                    </a:prstGeom>
                  </pic:spPr>
                </pic:pic>
              </a:graphicData>
            </a:graphic>
          </wp:inline>
        </w:drawing>
      </w:r>
    </w:p>
    <w:p w14:paraId="031673A2" w14:textId="0F5EBCFC" w:rsidR="00E957D9" w:rsidRDefault="00E957D9" w:rsidP="00E957D9">
      <w:pPr>
        <w:jc w:val="center"/>
        <w:rPr>
          <w:rFonts w:ascii="Garamond" w:hAnsi="Garamond"/>
        </w:rPr>
      </w:pPr>
    </w:p>
    <w:p w14:paraId="4084CCB1" w14:textId="77777777" w:rsidR="00E957D9" w:rsidRDefault="00E957D9" w:rsidP="00E957D9">
      <w:pPr>
        <w:rPr>
          <w:rFonts w:ascii="Garamond" w:hAnsi="Garamond"/>
        </w:rPr>
      </w:pPr>
    </w:p>
    <w:p w14:paraId="6A5C56CB" w14:textId="77777777" w:rsidR="002024A8" w:rsidRDefault="002024A8" w:rsidP="00E957D9">
      <w:pPr>
        <w:spacing w:line="480" w:lineRule="auto"/>
        <w:rPr>
          <w:rStyle w:val="normaltextrun"/>
          <w:rFonts w:ascii="Times" w:hAnsi="Times" w:cs="Segoe UI"/>
        </w:rPr>
      </w:pPr>
    </w:p>
    <w:p w14:paraId="024A63B5" w14:textId="3963AB13" w:rsidR="00003639" w:rsidRDefault="00003639">
      <w:pPr>
        <w:rPr>
          <w:rStyle w:val="normaltextrun"/>
          <w:rFonts w:ascii="Times" w:hAnsi="Times" w:cs="Segoe UI"/>
          <w:b/>
          <w:bCs/>
          <w:u w:val="single"/>
        </w:rPr>
      </w:pPr>
      <w:r w:rsidRPr="00243C1A">
        <w:rPr>
          <w:rStyle w:val="normaltextrun"/>
          <w:rFonts w:ascii="Times" w:hAnsi="Times" w:cs="Segoe UI"/>
          <w:b/>
          <w:bCs/>
          <w:u w:val="single"/>
        </w:rPr>
        <w:t>Model</w:t>
      </w:r>
    </w:p>
    <w:p w14:paraId="3FA6D065" w14:textId="77777777" w:rsidR="008E2A0F" w:rsidRPr="00243C1A" w:rsidRDefault="008E2A0F">
      <w:pPr>
        <w:rPr>
          <w:rStyle w:val="normaltextrun"/>
          <w:rFonts w:ascii="Times" w:hAnsi="Times" w:cs="Segoe UI"/>
          <w:b/>
          <w:bCs/>
          <w:u w:val="single"/>
        </w:rPr>
      </w:pPr>
    </w:p>
    <w:p w14:paraId="149A141A" w14:textId="77777777" w:rsidR="00B65D2A" w:rsidRDefault="00B65D2A" w:rsidP="00B65D2A">
      <w:pPr>
        <w:rPr>
          <w:rStyle w:val="normaltextrun"/>
          <w:rFonts w:ascii="Times" w:hAnsi="Times" w:cs="Segoe UI"/>
        </w:rPr>
      </w:pPr>
    </w:p>
    <w:p w14:paraId="5E8042DD" w14:textId="2DB25FCD" w:rsidR="00003639" w:rsidRPr="00B012A0" w:rsidRDefault="00003639" w:rsidP="00B65D2A">
      <w:pPr>
        <w:rPr>
          <w:rStyle w:val="normaltextrun"/>
          <w:rFonts w:ascii="Times" w:hAnsi="Times" w:cs="Segoe UI"/>
          <w:i/>
          <w:iCs/>
        </w:rPr>
      </w:pPr>
      <w:r>
        <w:rPr>
          <w:rStyle w:val="normaltextrun"/>
          <w:rFonts w:ascii="Times" w:hAnsi="Times" w:cs="Segoe UI"/>
        </w:rPr>
        <w:t>Log(</w:t>
      </w:r>
      <w:proofErr w:type="spellStart"/>
      <w:r>
        <w:rPr>
          <w:rStyle w:val="normaltextrun"/>
          <w:rFonts w:ascii="Times" w:hAnsi="Times" w:cs="Segoe UI"/>
        </w:rPr>
        <w:t>h</w:t>
      </w:r>
      <w:r w:rsidR="00B012A0">
        <w:rPr>
          <w:rStyle w:val="normaltextrun"/>
          <w:rFonts w:ascii="Times" w:hAnsi="Times" w:cs="Segoe UI"/>
        </w:rPr>
        <w:t>l</w:t>
      </w:r>
      <w:r>
        <w:rPr>
          <w:rStyle w:val="normaltextrun"/>
          <w:rFonts w:ascii="Times" w:hAnsi="Times" w:cs="Segoe UI"/>
        </w:rPr>
        <w:t>pop</w:t>
      </w:r>
      <w:proofErr w:type="spellEnd"/>
      <w:r>
        <w:rPr>
          <w:rStyle w:val="normaltextrun"/>
          <w:rFonts w:ascii="Times" w:hAnsi="Times" w:cs="Segoe UI"/>
        </w:rPr>
        <w:t>)</w:t>
      </w:r>
      <w:r w:rsidR="0006405F">
        <w:rPr>
          <w:rStyle w:val="normaltextrun"/>
          <w:rFonts w:ascii="Times" w:hAnsi="Times" w:cs="Segoe UI"/>
          <w:vertAlign w:val="subscript"/>
        </w:rPr>
        <w:t>it</w:t>
      </w:r>
      <w:r>
        <w:rPr>
          <w:rStyle w:val="normaltextrun"/>
          <w:rFonts w:ascii="Times" w:hAnsi="Times" w:cs="Segoe UI"/>
        </w:rPr>
        <w:t xml:space="preserve"> = </w:t>
      </w:r>
      <w:r w:rsidR="009A25FB">
        <w:rPr>
          <w:rStyle w:val="normaltextrun"/>
          <w:rFonts w:ascii="Times" w:hAnsi="Times" w:cs="Segoe UI"/>
        </w:rPr>
        <w:t>B</w:t>
      </w:r>
      <w:r w:rsidR="0006405F">
        <w:rPr>
          <w:rStyle w:val="normaltextrun"/>
          <w:rFonts w:ascii="Times" w:hAnsi="Times" w:cs="Segoe UI"/>
          <w:vertAlign w:val="subscript"/>
        </w:rPr>
        <w:t>0</w:t>
      </w:r>
      <w:r w:rsidR="009A25FB">
        <w:rPr>
          <w:rStyle w:val="normaltextrun"/>
          <w:rFonts w:ascii="Times" w:hAnsi="Times" w:cs="Segoe UI"/>
        </w:rPr>
        <w:t xml:space="preserve"> +</w:t>
      </w:r>
      <w:r>
        <w:rPr>
          <w:rStyle w:val="normaltextrun"/>
          <w:rFonts w:ascii="Times" w:hAnsi="Times" w:cs="Segoe UI"/>
        </w:rPr>
        <w:t xml:space="preserve"> </w:t>
      </w:r>
      <w:proofErr w:type="spellStart"/>
      <w:r w:rsidRPr="00003639">
        <w:rPr>
          <w:rStyle w:val="normaltextrun"/>
          <w:rFonts w:ascii="Times" w:hAnsi="Times" w:cs="Segoe UI"/>
        </w:rPr>
        <w:t>B</w:t>
      </w:r>
      <w:r>
        <w:rPr>
          <w:rStyle w:val="normaltextrun"/>
          <w:rFonts w:ascii="Times" w:hAnsi="Times" w:cs="Segoe UI"/>
          <w:i/>
          <w:iCs/>
        </w:rPr>
        <w:t>vac</w:t>
      </w:r>
      <w:r w:rsidR="009A25FB">
        <w:rPr>
          <w:rStyle w:val="normaltextrun"/>
          <w:rFonts w:ascii="Times" w:hAnsi="Times" w:cs="Segoe UI"/>
          <w:i/>
          <w:iCs/>
          <w:vertAlign w:val="subscript"/>
        </w:rPr>
        <w:t>it</w:t>
      </w:r>
      <w:proofErr w:type="spellEnd"/>
      <w:r>
        <w:rPr>
          <w:rStyle w:val="normaltextrun"/>
          <w:rFonts w:ascii="Times" w:hAnsi="Times" w:cs="Segoe UI"/>
        </w:rPr>
        <w:t xml:space="preserve"> </w:t>
      </w:r>
      <w:r w:rsidR="0024463F">
        <w:rPr>
          <w:rStyle w:val="normaltextrun"/>
          <w:rFonts w:ascii="Times" w:hAnsi="Times" w:cs="Segoe UI"/>
        </w:rPr>
        <w:t xml:space="preserve">+ </w:t>
      </w:r>
      <w:r w:rsidR="0024463F" w:rsidRPr="00003639">
        <w:rPr>
          <w:rStyle w:val="normaltextrun"/>
          <w:rFonts w:ascii="Times" w:hAnsi="Times" w:cs="Segoe UI"/>
        </w:rPr>
        <w:t>B</w:t>
      </w:r>
      <w:r w:rsidR="0024463F">
        <w:rPr>
          <w:rStyle w:val="normaltextrun"/>
          <w:rFonts w:ascii="Times" w:hAnsi="Times" w:cs="Segoe UI"/>
          <w:i/>
          <w:iCs/>
        </w:rPr>
        <w:t>vac</w:t>
      </w:r>
      <w:r w:rsidR="0024463F">
        <w:rPr>
          <w:rStyle w:val="normaltextrun"/>
          <w:rFonts w:ascii="Times" w:hAnsi="Times" w:cs="Segoe UI"/>
          <w:i/>
          <w:iCs/>
          <w:vertAlign w:val="subscript"/>
        </w:rPr>
        <w:t>it</w:t>
      </w:r>
      <w:r w:rsidR="0024463F">
        <w:rPr>
          <w:rStyle w:val="normaltextrun"/>
          <w:rFonts w:ascii="Times" w:hAnsi="Times" w:cs="Segoe UI"/>
          <w:i/>
          <w:iCs/>
          <w:vertAlign w:val="superscript"/>
        </w:rPr>
        <w:t>2</w:t>
      </w:r>
      <w:r w:rsidR="0024463F">
        <w:rPr>
          <w:rStyle w:val="normaltextrun"/>
          <w:rFonts w:ascii="Times" w:hAnsi="Times" w:cs="Segoe UI"/>
          <w:i/>
          <w:iCs/>
        </w:rPr>
        <w:t xml:space="preserve"> </w:t>
      </w:r>
      <w:r>
        <w:rPr>
          <w:rStyle w:val="normaltextrun"/>
          <w:rFonts w:ascii="Times" w:hAnsi="Times" w:cs="Segoe UI"/>
          <w:i/>
          <w:iCs/>
        </w:rPr>
        <w:t>+</w:t>
      </w:r>
      <w:r w:rsidR="00C92E6F">
        <w:rPr>
          <w:rStyle w:val="normaltextrun"/>
          <w:rFonts w:ascii="Times" w:hAnsi="Times" w:cs="Segoe UI"/>
          <w:i/>
          <w:iCs/>
        </w:rPr>
        <w:t xml:space="preserve"> </w:t>
      </w:r>
      <w:r w:rsidRPr="00003639">
        <w:rPr>
          <w:rStyle w:val="normaltextrun"/>
          <w:rFonts w:ascii="Times" w:hAnsi="Times" w:cs="Segoe UI"/>
        </w:rPr>
        <w:t>B</w:t>
      </w:r>
      <w:r w:rsidR="00C92E6F">
        <w:rPr>
          <w:rStyle w:val="normaltextrun"/>
          <w:rFonts w:ascii="Times" w:hAnsi="Times" w:cs="Segoe UI"/>
          <w:i/>
          <w:iCs/>
        </w:rPr>
        <w:t>log(pop)</w:t>
      </w:r>
      <w:r w:rsidR="009A25FB">
        <w:rPr>
          <w:rStyle w:val="normaltextrun"/>
          <w:rFonts w:ascii="Times" w:hAnsi="Times" w:cs="Segoe UI"/>
          <w:i/>
          <w:iCs/>
          <w:vertAlign w:val="subscript"/>
        </w:rPr>
        <w:t>it</w:t>
      </w:r>
      <w:r w:rsidR="00C92E6F">
        <w:rPr>
          <w:rStyle w:val="normaltextrun"/>
          <w:rFonts w:ascii="Times" w:hAnsi="Times" w:cs="Segoe UI"/>
          <w:i/>
          <w:iCs/>
        </w:rPr>
        <w:t xml:space="preserve"> + </w:t>
      </w:r>
      <w:proofErr w:type="spellStart"/>
      <w:r w:rsidR="00C92E6F">
        <w:rPr>
          <w:rStyle w:val="normaltextrun"/>
          <w:rFonts w:ascii="Times" w:hAnsi="Times" w:cs="Segoe UI"/>
        </w:rPr>
        <w:t>B</w:t>
      </w:r>
      <w:r w:rsidR="00C92E6F">
        <w:rPr>
          <w:rStyle w:val="normaltextrun"/>
          <w:rFonts w:ascii="Times" w:hAnsi="Times" w:cs="Segoe UI"/>
          <w:i/>
          <w:iCs/>
        </w:rPr>
        <w:t>unemp</w:t>
      </w:r>
      <w:r w:rsidR="009A25FB">
        <w:rPr>
          <w:rStyle w:val="normaltextrun"/>
          <w:rFonts w:ascii="Times" w:hAnsi="Times" w:cs="Segoe UI"/>
          <w:i/>
          <w:iCs/>
          <w:vertAlign w:val="subscript"/>
        </w:rPr>
        <w:t>it</w:t>
      </w:r>
      <w:proofErr w:type="spellEnd"/>
      <w:r w:rsidR="00C92E6F">
        <w:rPr>
          <w:rStyle w:val="normaltextrun"/>
          <w:rFonts w:ascii="Times" w:hAnsi="Times" w:cs="Segoe UI"/>
          <w:i/>
          <w:iCs/>
        </w:rPr>
        <w:t xml:space="preserve"> +</w:t>
      </w:r>
      <w:r w:rsidR="00B65D2A">
        <w:rPr>
          <w:rStyle w:val="normaltextrun"/>
          <w:rFonts w:ascii="Times" w:hAnsi="Times" w:cs="Segoe UI"/>
          <w:i/>
          <w:iCs/>
        </w:rPr>
        <w:t xml:space="preserve"> </w:t>
      </w:r>
      <w:proofErr w:type="spellStart"/>
      <w:r w:rsidR="00B65D2A">
        <w:rPr>
          <w:rStyle w:val="normaltextrun"/>
          <w:rFonts w:ascii="Times" w:hAnsi="Times" w:cs="Segoe UI"/>
        </w:rPr>
        <w:t>B</w:t>
      </w:r>
      <w:r w:rsidR="00B65D2A">
        <w:rPr>
          <w:rStyle w:val="normaltextrun"/>
          <w:rFonts w:ascii="Times" w:hAnsi="Times" w:cs="Segoe UI"/>
          <w:i/>
          <w:iCs/>
        </w:rPr>
        <w:t>beds</w:t>
      </w:r>
      <w:r w:rsidR="00B65D2A">
        <w:rPr>
          <w:rStyle w:val="normaltextrun"/>
          <w:rFonts w:ascii="Times" w:hAnsi="Times" w:cs="Segoe UI"/>
          <w:i/>
          <w:iCs/>
          <w:vertAlign w:val="subscript"/>
        </w:rPr>
        <w:t>it</w:t>
      </w:r>
      <w:proofErr w:type="spellEnd"/>
      <w:r w:rsidR="00C92E6F">
        <w:rPr>
          <w:rStyle w:val="normaltextrun"/>
          <w:rFonts w:ascii="Times" w:hAnsi="Times" w:cs="Segoe UI"/>
          <w:i/>
          <w:iCs/>
        </w:rPr>
        <w:t xml:space="preserve"> </w:t>
      </w:r>
      <w:r w:rsidR="00B65D2A">
        <w:rPr>
          <w:rStyle w:val="normaltextrun"/>
          <w:rFonts w:ascii="Times" w:hAnsi="Times" w:cs="Segoe UI"/>
          <w:i/>
          <w:iCs/>
        </w:rPr>
        <w:t xml:space="preserve">+ </w:t>
      </w:r>
      <w:r w:rsidR="0006405F">
        <w:rPr>
          <w:rStyle w:val="normaltextrun"/>
          <w:rFonts w:ascii="Times" w:hAnsi="Times" w:cs="Segoe UI"/>
        </w:rPr>
        <w:t>a</w:t>
      </w:r>
      <w:r w:rsidR="00C92E6F">
        <w:rPr>
          <w:rStyle w:val="normaltextrun"/>
          <w:rFonts w:ascii="Times" w:hAnsi="Times" w:cs="Segoe UI"/>
          <w:i/>
          <w:iCs/>
        </w:rPr>
        <w:t>i</w:t>
      </w:r>
      <w:r w:rsidR="009A25FB">
        <w:rPr>
          <w:rStyle w:val="normaltextrun"/>
          <w:rFonts w:ascii="Times" w:hAnsi="Times" w:cs="Segoe UI"/>
          <w:i/>
          <w:iCs/>
        </w:rPr>
        <w:t xml:space="preserve"> + </w:t>
      </w:r>
      <w:r w:rsidR="0006405F">
        <w:rPr>
          <w:rStyle w:val="normaltextrun"/>
          <w:rFonts w:ascii="Times" w:hAnsi="Times" w:cs="Segoe UI"/>
          <w:i/>
          <w:iCs/>
        </w:rPr>
        <w:t>U</w:t>
      </w:r>
      <w:r w:rsidR="00B012A0">
        <w:rPr>
          <w:rStyle w:val="normaltextrun"/>
          <w:rFonts w:ascii="Times" w:hAnsi="Times" w:cs="Segoe UI"/>
          <w:i/>
          <w:iCs/>
        </w:rPr>
        <w:t>it</w:t>
      </w:r>
    </w:p>
    <w:p w14:paraId="20FA715A" w14:textId="42DB4749" w:rsidR="000044CA" w:rsidRDefault="000044CA">
      <w:pPr>
        <w:rPr>
          <w:rStyle w:val="normaltextrun"/>
          <w:rFonts w:ascii="Times" w:hAnsi="Times" w:cs="Segoe UI"/>
          <w:i/>
          <w:iCs/>
        </w:rPr>
      </w:pPr>
    </w:p>
    <w:p w14:paraId="714AA132" w14:textId="77777777" w:rsidR="000044CA" w:rsidRDefault="000044CA">
      <w:pPr>
        <w:rPr>
          <w:rStyle w:val="normaltextrun"/>
          <w:rFonts w:ascii="Times" w:hAnsi="Times" w:cs="Segoe UI"/>
          <w:i/>
          <w:iCs/>
        </w:rPr>
      </w:pPr>
    </w:p>
    <w:p w14:paraId="284A97B1" w14:textId="77777777" w:rsidR="000029D8" w:rsidRDefault="00C92E6F" w:rsidP="00CE58FD">
      <w:pPr>
        <w:spacing w:line="480" w:lineRule="auto"/>
        <w:ind w:firstLine="720"/>
        <w:rPr>
          <w:rStyle w:val="normaltextrun"/>
          <w:rFonts w:ascii="Times" w:hAnsi="Times" w:cs="Segoe UI"/>
        </w:rPr>
      </w:pPr>
      <w:r>
        <w:rPr>
          <w:rStyle w:val="normaltextrun"/>
          <w:rFonts w:ascii="Times" w:hAnsi="Times" w:cs="Segoe UI"/>
        </w:rPr>
        <w:t xml:space="preserve">Collaborating the ideas from Quigley and the findings in </w:t>
      </w:r>
      <w:r w:rsidR="006B029E">
        <w:rPr>
          <w:rStyle w:val="normaltextrun"/>
          <w:rFonts w:ascii="Times" w:hAnsi="Times" w:cs="Segoe UI"/>
        </w:rPr>
        <w:t>Byrne</w:t>
      </w:r>
      <w:r>
        <w:rPr>
          <w:rStyle w:val="normaltextrun"/>
          <w:rFonts w:ascii="Times" w:hAnsi="Times" w:cs="Segoe UI"/>
        </w:rPr>
        <w:t xml:space="preserve"> et al.</w:t>
      </w:r>
      <w:r w:rsidR="00105A6C">
        <w:rPr>
          <w:rStyle w:val="normaltextrun"/>
          <w:rFonts w:ascii="Times" w:hAnsi="Times" w:cs="Segoe UI"/>
        </w:rPr>
        <w:t xml:space="preserve"> A fixed effects model will be used at the state level</w:t>
      </w:r>
      <w:r w:rsidR="00EF585E">
        <w:rPr>
          <w:rStyle w:val="normaltextrun"/>
          <w:rFonts w:ascii="Times" w:hAnsi="Times" w:cs="Segoe UI"/>
        </w:rPr>
        <w:t xml:space="preserve"> to research vacancy rate’s effect on homeless population</w:t>
      </w:r>
      <w:r w:rsidR="00B012A0">
        <w:rPr>
          <w:rStyle w:val="normaltextrun"/>
          <w:rFonts w:ascii="Times" w:hAnsi="Times" w:cs="Segoe UI"/>
        </w:rPr>
        <w:t>s</w:t>
      </w:r>
      <w:r w:rsidR="009A25FB">
        <w:rPr>
          <w:rStyle w:val="normaltextrun"/>
          <w:rFonts w:ascii="Times" w:hAnsi="Times" w:cs="Segoe UI"/>
        </w:rPr>
        <w:t xml:space="preserve"> over time</w:t>
      </w:r>
      <w:r w:rsidR="00123B0C">
        <w:rPr>
          <w:rStyle w:val="normaltextrun"/>
          <w:rFonts w:ascii="Times" w:hAnsi="Times" w:cs="Segoe UI"/>
        </w:rPr>
        <w:t>.</w:t>
      </w:r>
      <w:r w:rsidR="00B012A0">
        <w:rPr>
          <w:rStyle w:val="normaltextrun"/>
          <w:rFonts w:ascii="Times" w:hAnsi="Times" w:cs="Segoe UI"/>
        </w:rPr>
        <w:t xml:space="preserve"> </w:t>
      </w:r>
      <w:r w:rsidR="00105A6C">
        <w:rPr>
          <w:rStyle w:val="normaltextrun"/>
          <w:rFonts w:ascii="Times" w:hAnsi="Times" w:cs="Segoe UI"/>
        </w:rPr>
        <w:t>Considering that different states</w:t>
      </w:r>
      <w:r w:rsidR="005058CC">
        <w:rPr>
          <w:rStyle w:val="normaltextrun"/>
          <w:rFonts w:ascii="Times" w:hAnsi="Times" w:cs="Segoe UI"/>
        </w:rPr>
        <w:t xml:space="preserve">: use </w:t>
      </w:r>
      <w:r w:rsidR="00105A6C">
        <w:rPr>
          <w:rStyle w:val="normaltextrun"/>
          <w:rFonts w:ascii="Times" w:hAnsi="Times" w:cs="Segoe UI"/>
        </w:rPr>
        <w:t xml:space="preserve">different policies to counter homelessness, </w:t>
      </w:r>
      <w:r w:rsidR="00EF585E">
        <w:rPr>
          <w:rStyle w:val="normaltextrun"/>
          <w:rFonts w:ascii="Times" w:hAnsi="Times" w:cs="Segoe UI"/>
        </w:rPr>
        <w:t>climate</w:t>
      </w:r>
      <w:r w:rsidR="00105A6C">
        <w:rPr>
          <w:rStyle w:val="normaltextrun"/>
          <w:rFonts w:ascii="Times" w:hAnsi="Times" w:cs="Segoe UI"/>
        </w:rPr>
        <w:t xml:space="preserve">, </w:t>
      </w:r>
      <w:r w:rsidR="006B029E">
        <w:rPr>
          <w:rStyle w:val="normaltextrun"/>
          <w:rFonts w:ascii="Times" w:hAnsi="Times" w:cs="Segoe UI"/>
        </w:rPr>
        <w:t>stigmas</w:t>
      </w:r>
      <w:r w:rsidR="00105A6C">
        <w:rPr>
          <w:rStyle w:val="normaltextrun"/>
          <w:rFonts w:ascii="Times" w:hAnsi="Times" w:cs="Segoe UI"/>
        </w:rPr>
        <w:t xml:space="preserve"> and </w:t>
      </w:r>
      <w:r w:rsidR="00EF585E">
        <w:rPr>
          <w:rStyle w:val="normaltextrun"/>
          <w:rFonts w:ascii="Times" w:hAnsi="Times" w:cs="Segoe UI"/>
        </w:rPr>
        <w:t xml:space="preserve">demographics, a fixed effect model is most appropriate </w:t>
      </w:r>
      <w:r w:rsidR="009567AE">
        <w:rPr>
          <w:rStyle w:val="normaltextrun"/>
          <w:rFonts w:ascii="Times" w:hAnsi="Times" w:cs="Segoe UI"/>
        </w:rPr>
        <w:t>to analyze the relationship in question</w:t>
      </w:r>
      <w:r w:rsidR="00EF585E">
        <w:rPr>
          <w:rStyle w:val="normaltextrun"/>
          <w:rFonts w:ascii="Times" w:hAnsi="Times" w:cs="Segoe UI"/>
        </w:rPr>
        <w:t>.</w:t>
      </w:r>
      <w:r w:rsidR="009567AE">
        <w:rPr>
          <w:rStyle w:val="normaltextrun"/>
          <w:rFonts w:ascii="Times" w:hAnsi="Times" w:cs="Segoe UI"/>
        </w:rPr>
        <w:t xml:space="preserve"> </w:t>
      </w:r>
      <w:r w:rsidR="00493AC8">
        <w:rPr>
          <w:rStyle w:val="normaltextrun"/>
          <w:rFonts w:ascii="Times" w:hAnsi="Times" w:cs="Segoe UI"/>
        </w:rPr>
        <w:t xml:space="preserve">A cross sectional study would not suffice as many time-invariant factors in each state may bias the relationship of vacancy rates on homeless populations. </w:t>
      </w:r>
      <w:r w:rsidR="002040E9">
        <w:rPr>
          <w:rStyle w:val="normaltextrun"/>
          <w:rFonts w:ascii="Times" w:hAnsi="Times" w:cs="Segoe UI"/>
        </w:rPr>
        <w:t>Such an example would be average t</w:t>
      </w:r>
      <w:r w:rsidR="009567AE">
        <w:rPr>
          <w:rStyle w:val="normaltextrun"/>
          <w:rFonts w:ascii="Times" w:hAnsi="Times" w:cs="Segoe UI"/>
        </w:rPr>
        <w:t>emperature</w:t>
      </w:r>
      <w:r w:rsidR="002040E9">
        <w:rPr>
          <w:rStyle w:val="normaltextrun"/>
          <w:rFonts w:ascii="Times" w:hAnsi="Times" w:cs="Segoe UI"/>
        </w:rPr>
        <w:t xml:space="preserve">, </w:t>
      </w:r>
      <w:r w:rsidR="009567AE">
        <w:rPr>
          <w:rStyle w:val="normaltextrun"/>
          <w:rFonts w:ascii="Times" w:hAnsi="Times" w:cs="Segoe UI"/>
        </w:rPr>
        <w:t>which ha</w:t>
      </w:r>
      <w:r w:rsidR="005058CC">
        <w:rPr>
          <w:rStyle w:val="normaltextrun"/>
          <w:rFonts w:ascii="Times" w:hAnsi="Times" w:cs="Segoe UI"/>
        </w:rPr>
        <w:t>s</w:t>
      </w:r>
      <w:r w:rsidR="009567AE">
        <w:rPr>
          <w:rStyle w:val="normaltextrun"/>
          <w:rFonts w:ascii="Times" w:hAnsi="Times" w:cs="Segoe UI"/>
        </w:rPr>
        <w:t xml:space="preserve"> been shown by Quigley to be positively correlated with homeless populations</w:t>
      </w:r>
      <w:r w:rsidR="006D22A9">
        <w:rPr>
          <w:rStyle w:val="normaltextrun"/>
          <w:rFonts w:ascii="Times" w:hAnsi="Times" w:cs="Segoe UI"/>
        </w:rPr>
        <w:t xml:space="preserve"> and </w:t>
      </w:r>
      <w:r w:rsidR="009567AE">
        <w:rPr>
          <w:rStyle w:val="normaltextrun"/>
          <w:rFonts w:ascii="Times" w:hAnsi="Times" w:cs="Segoe UI"/>
        </w:rPr>
        <w:t xml:space="preserve">will be captured in the error term in the fixed effects </w:t>
      </w:r>
      <w:r w:rsidR="009567AE">
        <w:rPr>
          <w:rStyle w:val="normaltextrun"/>
          <w:rFonts w:ascii="Times" w:hAnsi="Times" w:cs="Segoe UI"/>
        </w:rPr>
        <w:lastRenderedPageBreak/>
        <w:t xml:space="preserve">model. </w:t>
      </w:r>
      <w:r w:rsidR="006D22A9">
        <w:rPr>
          <w:rStyle w:val="normaltextrun"/>
          <w:rFonts w:ascii="Times" w:hAnsi="Times" w:cs="Segoe UI"/>
        </w:rPr>
        <w:t xml:space="preserve">Vacancy rates </w:t>
      </w:r>
      <w:r w:rsidR="00BA6C33">
        <w:rPr>
          <w:rStyle w:val="normaltextrun"/>
          <w:rFonts w:ascii="Times" w:hAnsi="Times" w:cs="Segoe UI"/>
        </w:rPr>
        <w:t xml:space="preserve">will serve as </w:t>
      </w:r>
      <w:r w:rsidR="006D22A9">
        <w:rPr>
          <w:rStyle w:val="normaltextrun"/>
          <w:rFonts w:ascii="Times" w:hAnsi="Times" w:cs="Segoe UI"/>
        </w:rPr>
        <w:t>a means of measuring the relationship of affordable housing on homelessness,</w:t>
      </w:r>
      <w:r w:rsidR="00BA6C33">
        <w:rPr>
          <w:rStyle w:val="normaltextrun"/>
          <w:rFonts w:ascii="Times" w:hAnsi="Times" w:cs="Segoe UI"/>
        </w:rPr>
        <w:t xml:space="preserve"> as assumed through</w:t>
      </w:r>
      <w:r w:rsidR="006D22A9">
        <w:rPr>
          <w:rStyle w:val="normaltextrun"/>
          <w:rFonts w:ascii="Times" w:hAnsi="Times" w:cs="Segoe UI"/>
        </w:rPr>
        <w:t xml:space="preserve"> Quigley (2001),</w:t>
      </w:r>
      <w:r w:rsidR="00BA6C33">
        <w:rPr>
          <w:rStyle w:val="normaltextrun"/>
          <w:rFonts w:ascii="Times" w:hAnsi="Times" w:cs="Segoe UI"/>
        </w:rPr>
        <w:t xml:space="preserve"> </w:t>
      </w:r>
      <w:r w:rsidR="00C10F11">
        <w:rPr>
          <w:rStyle w:val="normaltextrun"/>
          <w:rFonts w:ascii="Times" w:hAnsi="Times" w:cs="Segoe UI"/>
        </w:rPr>
        <w:t>Byrne et al. (2021)</w:t>
      </w:r>
      <w:r w:rsidR="006D22A9">
        <w:rPr>
          <w:rStyle w:val="normaltextrun"/>
          <w:rFonts w:ascii="Times" w:hAnsi="Times" w:cs="Segoe UI"/>
        </w:rPr>
        <w:t>, and Harrison’s (2020)</w:t>
      </w:r>
      <w:r w:rsidR="00C10F11">
        <w:rPr>
          <w:rStyle w:val="normaltextrun"/>
          <w:rFonts w:ascii="Times" w:hAnsi="Times" w:cs="Segoe UI"/>
        </w:rPr>
        <w:t xml:space="preserve"> </w:t>
      </w:r>
      <w:r w:rsidR="00BA6C33">
        <w:rPr>
          <w:rStyle w:val="normaltextrun"/>
          <w:rFonts w:ascii="Times" w:hAnsi="Times" w:cs="Segoe UI"/>
        </w:rPr>
        <w:t xml:space="preserve">findings, expecting the relationship to be </w:t>
      </w:r>
      <w:r w:rsidR="001D406B">
        <w:rPr>
          <w:rStyle w:val="normaltextrun"/>
          <w:rFonts w:ascii="Times" w:hAnsi="Times" w:cs="Segoe UI"/>
        </w:rPr>
        <w:t>negatively</w:t>
      </w:r>
      <w:r w:rsidR="00BA6C33">
        <w:rPr>
          <w:rStyle w:val="normaltextrun"/>
          <w:rFonts w:ascii="Times" w:hAnsi="Times" w:cs="Segoe UI"/>
        </w:rPr>
        <w:t xml:space="preserve"> correlated with homelessness.</w:t>
      </w:r>
      <w:r w:rsidR="0024463F">
        <w:rPr>
          <w:rStyle w:val="normaltextrun"/>
          <w:rFonts w:ascii="Times" w:hAnsi="Times" w:cs="Segoe UI"/>
        </w:rPr>
        <w:t xml:space="preserve"> As the relationship between homelessness and vacancy is expected to be </w:t>
      </w:r>
      <w:r w:rsidR="00C81D3A">
        <w:rPr>
          <w:rStyle w:val="normaltextrun"/>
          <w:rFonts w:ascii="Times" w:hAnsi="Times" w:cs="Segoe UI"/>
        </w:rPr>
        <w:t>nonlinear</w:t>
      </w:r>
      <w:r w:rsidR="0024463F">
        <w:rPr>
          <w:rStyle w:val="normaltextrun"/>
          <w:rFonts w:ascii="Times" w:hAnsi="Times" w:cs="Segoe UI"/>
        </w:rPr>
        <w:t xml:space="preserve"> a quadratic variable is added. A change in vacancy rate between 2% and 3% is likely much different than from 12%-13%.</w:t>
      </w:r>
      <w:r w:rsidR="000029D8">
        <w:rPr>
          <w:rStyle w:val="normaltextrun"/>
          <w:rFonts w:ascii="Times" w:hAnsi="Times" w:cs="Segoe UI"/>
        </w:rPr>
        <w:t xml:space="preserve"> </w:t>
      </w:r>
    </w:p>
    <w:p w14:paraId="61A7415D" w14:textId="4705102E" w:rsidR="0006405F" w:rsidRDefault="000029D8" w:rsidP="000029D8">
      <w:pPr>
        <w:spacing w:line="480" w:lineRule="auto"/>
        <w:ind w:firstLine="720"/>
        <w:rPr>
          <w:rStyle w:val="normaltextrun"/>
          <w:rFonts w:ascii="Times" w:hAnsi="Times" w:cs="Segoe UI"/>
        </w:rPr>
      </w:pPr>
      <w:r>
        <w:rPr>
          <w:rStyle w:val="normaltextrun"/>
          <w:rFonts w:ascii="Times" w:hAnsi="Times" w:cs="Segoe UI"/>
        </w:rPr>
        <w:t xml:space="preserve">Population change, unemployment, and shelter beds will act as controls that could affect both homeless populations and vacancy rates. </w:t>
      </w:r>
      <w:r w:rsidR="00BA6C33">
        <w:rPr>
          <w:rStyle w:val="normaltextrun"/>
          <w:rFonts w:ascii="Times" w:hAnsi="Times" w:cs="Segoe UI"/>
        </w:rPr>
        <w:t xml:space="preserve"> Population changes can put pressure on housing markets and need to be controlled for as they can impact vacancy rates and homelessness. Population changes are expected to be positive as is unemploy</w:t>
      </w:r>
      <w:r w:rsidR="002F42B5">
        <w:rPr>
          <w:rStyle w:val="normaltextrun"/>
          <w:rFonts w:ascii="Times" w:hAnsi="Times" w:cs="Segoe UI"/>
        </w:rPr>
        <w:t xml:space="preserve">ment. </w:t>
      </w:r>
      <w:r w:rsidR="00BA6C33">
        <w:rPr>
          <w:rStyle w:val="normaltextrun"/>
          <w:rFonts w:ascii="Times" w:hAnsi="Times" w:cs="Segoe UI"/>
        </w:rPr>
        <w:t xml:space="preserve">Shelter beds are an important consideration in the fixed effects model as various states have dramatically different public housing policies. </w:t>
      </w:r>
      <w:r w:rsidR="009567AE">
        <w:rPr>
          <w:rStyle w:val="normaltextrun"/>
          <w:rFonts w:ascii="Times" w:hAnsi="Times" w:cs="Segoe UI"/>
        </w:rPr>
        <w:t xml:space="preserve">Moulton </w:t>
      </w:r>
      <w:r w:rsidR="00BA6C33">
        <w:rPr>
          <w:rStyle w:val="normaltextrun"/>
          <w:rFonts w:ascii="Times" w:hAnsi="Times" w:cs="Segoe UI"/>
        </w:rPr>
        <w:t>(</w:t>
      </w:r>
      <w:r w:rsidR="009567AE">
        <w:rPr>
          <w:rStyle w:val="normaltextrun"/>
          <w:rFonts w:ascii="Times" w:hAnsi="Times" w:cs="Segoe UI"/>
        </w:rPr>
        <w:t>2013</w:t>
      </w:r>
      <w:r w:rsidR="00BA6C33">
        <w:rPr>
          <w:rStyle w:val="normaltextrun"/>
          <w:rFonts w:ascii="Times" w:hAnsi="Times" w:cs="Segoe UI"/>
        </w:rPr>
        <w:t>)</w:t>
      </w:r>
      <w:r w:rsidR="009567AE">
        <w:rPr>
          <w:rStyle w:val="normaltextrun"/>
          <w:rFonts w:ascii="Times" w:hAnsi="Times" w:cs="Segoe UI"/>
        </w:rPr>
        <w:t xml:space="preserve"> suggest</w:t>
      </w:r>
      <w:r w:rsidR="00BA6C33">
        <w:rPr>
          <w:rStyle w:val="normaltextrun"/>
          <w:rFonts w:ascii="Times" w:hAnsi="Times" w:cs="Segoe UI"/>
        </w:rPr>
        <w:t>s</w:t>
      </w:r>
      <w:r w:rsidR="009567AE">
        <w:rPr>
          <w:rStyle w:val="normaltextrun"/>
          <w:rFonts w:ascii="Times" w:hAnsi="Times" w:cs="Segoe UI"/>
        </w:rPr>
        <w:t xml:space="preserve"> </w:t>
      </w:r>
      <w:r w:rsidR="00BA6C33">
        <w:rPr>
          <w:rStyle w:val="normaltextrun"/>
          <w:rFonts w:ascii="Times" w:hAnsi="Times" w:cs="Segoe UI"/>
        </w:rPr>
        <w:t>the number of available beds</w:t>
      </w:r>
      <w:r w:rsidR="009567AE">
        <w:rPr>
          <w:rStyle w:val="normaltextrun"/>
          <w:rFonts w:ascii="Times" w:hAnsi="Times" w:cs="Segoe UI"/>
        </w:rPr>
        <w:t xml:space="preserve"> </w:t>
      </w:r>
      <w:r w:rsidR="00BA6C33">
        <w:rPr>
          <w:rStyle w:val="normaltextrun"/>
          <w:rFonts w:ascii="Times" w:hAnsi="Times" w:cs="Segoe UI"/>
        </w:rPr>
        <w:t xml:space="preserve">is </w:t>
      </w:r>
      <w:r w:rsidR="009567AE">
        <w:rPr>
          <w:rStyle w:val="normaltextrun"/>
          <w:rFonts w:ascii="Times" w:hAnsi="Times" w:cs="Segoe UI"/>
        </w:rPr>
        <w:t xml:space="preserve">negatively </w:t>
      </w:r>
      <w:r w:rsidR="00BA6C33">
        <w:rPr>
          <w:rStyle w:val="normaltextrun"/>
          <w:rFonts w:ascii="Times" w:hAnsi="Times" w:cs="Segoe UI"/>
        </w:rPr>
        <w:t>correlated with</w:t>
      </w:r>
      <w:r w:rsidR="009567AE">
        <w:rPr>
          <w:rStyle w:val="normaltextrun"/>
          <w:rFonts w:ascii="Times" w:hAnsi="Times" w:cs="Segoe UI"/>
        </w:rPr>
        <w:t xml:space="preserve"> homeless populations</w:t>
      </w:r>
      <w:r w:rsidR="00BA6C33">
        <w:rPr>
          <w:rStyle w:val="normaltextrun"/>
          <w:rFonts w:ascii="Times" w:hAnsi="Times" w:cs="Segoe UI"/>
        </w:rPr>
        <w:t>.</w:t>
      </w:r>
      <w:r w:rsidR="00EF585E">
        <w:rPr>
          <w:rStyle w:val="normaltextrun"/>
          <w:rFonts w:ascii="Times" w:hAnsi="Times" w:cs="Segoe UI"/>
        </w:rPr>
        <w:t xml:space="preserve"> </w:t>
      </w:r>
    </w:p>
    <w:p w14:paraId="102A1C6E" w14:textId="410B873A" w:rsidR="002040E9" w:rsidRDefault="00EF585E" w:rsidP="0024463F">
      <w:pPr>
        <w:spacing w:line="480" w:lineRule="auto"/>
        <w:ind w:firstLine="720"/>
        <w:rPr>
          <w:rStyle w:val="normaltextrun"/>
          <w:rFonts w:ascii="Times" w:hAnsi="Times" w:cs="Segoe UI"/>
        </w:rPr>
      </w:pPr>
      <w:r>
        <w:rPr>
          <w:rStyle w:val="normaltextrun"/>
          <w:rFonts w:ascii="Times" w:hAnsi="Times" w:cs="Segoe UI"/>
        </w:rPr>
        <w:t xml:space="preserve">By studying the </w:t>
      </w:r>
      <w:r w:rsidR="0006405F">
        <w:rPr>
          <w:rStyle w:val="normaltextrun"/>
          <w:rFonts w:ascii="Times" w:hAnsi="Times" w:cs="Segoe UI"/>
        </w:rPr>
        <w:t>housing market</w:t>
      </w:r>
      <w:r>
        <w:rPr>
          <w:rStyle w:val="normaltextrun"/>
          <w:rFonts w:ascii="Times" w:hAnsi="Times" w:cs="Segoe UI"/>
        </w:rPr>
        <w:t xml:space="preserve"> effects at the state level over time, new </w:t>
      </w:r>
      <w:r w:rsidR="00123B0C">
        <w:rPr>
          <w:rStyle w:val="normaltextrun"/>
          <w:rFonts w:ascii="Times" w:hAnsi="Times" w:cs="Segoe UI"/>
        </w:rPr>
        <w:t xml:space="preserve">insight can be gained </w:t>
      </w:r>
      <w:r w:rsidR="0006405F">
        <w:rPr>
          <w:rStyle w:val="normaltextrun"/>
          <w:rFonts w:ascii="Times" w:hAnsi="Times" w:cs="Segoe UI"/>
        </w:rPr>
        <w:t xml:space="preserve">from an </w:t>
      </w:r>
      <w:r w:rsidR="00CE58FD">
        <w:rPr>
          <w:rStyle w:val="normaltextrun"/>
          <w:rFonts w:ascii="Times" w:hAnsi="Times" w:cs="Segoe UI"/>
        </w:rPr>
        <w:t>improved</w:t>
      </w:r>
      <w:r w:rsidR="00123B0C">
        <w:rPr>
          <w:rStyle w:val="normaltextrun"/>
          <w:rFonts w:ascii="Times" w:hAnsi="Times" w:cs="Segoe UI"/>
        </w:rPr>
        <w:t xml:space="preserve"> </w:t>
      </w:r>
      <w:r w:rsidR="00CE58FD">
        <w:rPr>
          <w:rStyle w:val="normaltextrun"/>
          <w:rFonts w:ascii="Times" w:hAnsi="Times" w:cs="Segoe UI"/>
        </w:rPr>
        <w:t xml:space="preserve">data set </w:t>
      </w:r>
      <w:r>
        <w:rPr>
          <w:rStyle w:val="normaltextrun"/>
          <w:rFonts w:ascii="Times" w:hAnsi="Times" w:cs="Segoe UI"/>
        </w:rPr>
        <w:t>compared to what</w:t>
      </w:r>
      <w:r w:rsidR="00123B0C">
        <w:rPr>
          <w:rStyle w:val="normaltextrun"/>
          <w:rFonts w:ascii="Times" w:hAnsi="Times" w:cs="Segoe UI"/>
        </w:rPr>
        <w:t xml:space="preserve"> Quigley originally </w:t>
      </w:r>
      <w:r w:rsidR="009567AE">
        <w:rPr>
          <w:rStyle w:val="normaltextrun"/>
          <w:rFonts w:ascii="Times" w:hAnsi="Times" w:cs="Segoe UI"/>
        </w:rPr>
        <w:t>studied</w:t>
      </w:r>
      <w:r w:rsidR="00123B0C">
        <w:rPr>
          <w:rStyle w:val="normaltextrun"/>
          <w:rFonts w:ascii="Times" w:hAnsi="Times" w:cs="Segoe UI"/>
        </w:rPr>
        <w:t xml:space="preserve">. </w:t>
      </w:r>
      <w:r w:rsidR="00CE58FD">
        <w:rPr>
          <w:rStyle w:val="normaltextrun"/>
          <w:rFonts w:ascii="Times" w:hAnsi="Times" w:cs="Segoe UI"/>
        </w:rPr>
        <w:t xml:space="preserve">This model will also attempt to challenge findings in </w:t>
      </w:r>
      <w:r w:rsidR="006B029E">
        <w:rPr>
          <w:rStyle w:val="normaltextrun"/>
          <w:rFonts w:ascii="Times" w:hAnsi="Times" w:cs="Segoe UI"/>
        </w:rPr>
        <w:t>Evans</w:t>
      </w:r>
      <w:r w:rsidR="00CE58FD">
        <w:rPr>
          <w:rStyle w:val="normaltextrun"/>
          <w:rFonts w:ascii="Times" w:hAnsi="Times" w:cs="Segoe UI"/>
        </w:rPr>
        <w:t xml:space="preserve"> et al.</w:t>
      </w:r>
      <w:r w:rsidR="00BA6C33">
        <w:rPr>
          <w:rStyle w:val="normaltextrun"/>
          <w:rFonts w:ascii="Times" w:hAnsi="Times" w:cs="Segoe UI"/>
        </w:rPr>
        <w:t xml:space="preserve"> (2021)</w:t>
      </w:r>
      <w:r w:rsidR="00CE58FD">
        <w:rPr>
          <w:rStyle w:val="normaltextrun"/>
          <w:rFonts w:ascii="Times" w:hAnsi="Times" w:cs="Segoe UI"/>
        </w:rPr>
        <w:t xml:space="preserve">, that an increase in housing prices is only loosely correlated with increasing homeless populations at best. </w:t>
      </w:r>
    </w:p>
    <w:p w14:paraId="2AB7ED67" w14:textId="6D1B5E0F" w:rsidR="0024463F" w:rsidRDefault="0024463F" w:rsidP="0024463F">
      <w:pPr>
        <w:spacing w:line="480" w:lineRule="auto"/>
        <w:rPr>
          <w:rStyle w:val="normaltextrun"/>
          <w:rFonts w:ascii="Times" w:hAnsi="Times" w:cs="Segoe UI"/>
        </w:rPr>
      </w:pPr>
    </w:p>
    <w:p w14:paraId="4DF456E4" w14:textId="50AA391E" w:rsidR="0024463F" w:rsidRPr="00243C1A" w:rsidRDefault="0024463F" w:rsidP="0024463F">
      <w:pPr>
        <w:spacing w:line="480" w:lineRule="auto"/>
        <w:rPr>
          <w:rStyle w:val="normaltextrun"/>
          <w:rFonts w:ascii="Times" w:hAnsi="Times" w:cs="Segoe UI"/>
          <w:b/>
          <w:bCs/>
          <w:u w:val="single"/>
        </w:rPr>
      </w:pPr>
      <w:r w:rsidRPr="00243C1A">
        <w:rPr>
          <w:rStyle w:val="normaltextrun"/>
          <w:rFonts w:ascii="Times" w:hAnsi="Times" w:cs="Segoe UI"/>
          <w:b/>
          <w:bCs/>
          <w:u w:val="single"/>
        </w:rPr>
        <w:t>Results</w:t>
      </w:r>
    </w:p>
    <w:p w14:paraId="73273D53" w14:textId="54B359DC" w:rsidR="00390429" w:rsidRDefault="000029D8" w:rsidP="0024463F">
      <w:pPr>
        <w:spacing w:line="480" w:lineRule="auto"/>
        <w:rPr>
          <w:rStyle w:val="normaltextrun"/>
          <w:rFonts w:ascii="Times" w:hAnsi="Times" w:cs="Segoe UI"/>
        </w:rPr>
      </w:pPr>
      <w:r>
        <w:rPr>
          <w:rStyle w:val="normaltextrun"/>
          <w:rFonts w:ascii="Times" w:hAnsi="Times" w:cs="Segoe UI"/>
        </w:rPr>
        <w:tab/>
        <w:t>The Models represent the data sets with and without 2021 dropped</w:t>
      </w:r>
      <w:r w:rsidR="00C520F8">
        <w:rPr>
          <w:rStyle w:val="normaltextrun"/>
          <w:rFonts w:ascii="Times" w:hAnsi="Times" w:cs="Segoe UI"/>
        </w:rPr>
        <w:t>. For the datasets with 2021 included</w:t>
      </w:r>
      <w:r w:rsidR="00A568C0">
        <w:rPr>
          <w:rStyle w:val="normaltextrun"/>
          <w:rFonts w:ascii="Times" w:hAnsi="Times" w:cs="Segoe UI"/>
        </w:rPr>
        <w:t>,</w:t>
      </w:r>
      <w:r w:rsidR="00C520F8">
        <w:rPr>
          <w:rStyle w:val="normaltextrun"/>
          <w:rFonts w:ascii="Times" w:hAnsi="Times" w:cs="Segoe UI"/>
        </w:rPr>
        <w:t xml:space="preserve"> the Fixed Effects model understates the negative correlation between vacancy rates and homelessness, because the data for that year </w:t>
      </w:r>
      <w:r w:rsidR="00243C1A">
        <w:rPr>
          <w:rStyle w:val="normaltextrun"/>
          <w:rFonts w:ascii="Times" w:hAnsi="Times" w:cs="Segoe UI"/>
        </w:rPr>
        <w:t xml:space="preserve">represents </w:t>
      </w:r>
      <w:r w:rsidR="00C520F8">
        <w:rPr>
          <w:rStyle w:val="normaltextrun"/>
          <w:rFonts w:ascii="Times" w:hAnsi="Times" w:cs="Segoe UI"/>
        </w:rPr>
        <w:t xml:space="preserve">only unsheltered homeless, around half the </w:t>
      </w:r>
      <w:r w:rsidR="00243C1A">
        <w:rPr>
          <w:rStyle w:val="normaltextrun"/>
          <w:rFonts w:ascii="Times" w:hAnsi="Times" w:cs="Segoe UI"/>
        </w:rPr>
        <w:t>likely</w:t>
      </w:r>
      <w:r w:rsidR="00C520F8">
        <w:rPr>
          <w:rStyle w:val="normaltextrun"/>
          <w:rFonts w:ascii="Times" w:hAnsi="Times" w:cs="Segoe UI"/>
        </w:rPr>
        <w:t xml:space="preserve"> </w:t>
      </w:r>
      <w:r w:rsidR="00243C1A">
        <w:rPr>
          <w:rStyle w:val="normaltextrun"/>
          <w:rFonts w:ascii="Times" w:hAnsi="Times" w:cs="Segoe UI"/>
        </w:rPr>
        <w:t>estimate</w:t>
      </w:r>
      <w:r w:rsidR="00C520F8">
        <w:rPr>
          <w:rStyle w:val="normaltextrun"/>
          <w:rFonts w:ascii="Times" w:hAnsi="Times" w:cs="Segoe UI"/>
        </w:rPr>
        <w:t xml:space="preserve">. Distortions </w:t>
      </w:r>
      <w:r w:rsidR="00A568C0">
        <w:rPr>
          <w:rStyle w:val="normaltextrun"/>
          <w:rFonts w:ascii="Times" w:hAnsi="Times" w:cs="Segoe UI"/>
        </w:rPr>
        <w:t xml:space="preserve">can </w:t>
      </w:r>
      <w:r w:rsidR="00390429">
        <w:rPr>
          <w:rStyle w:val="normaltextrun"/>
          <w:rFonts w:ascii="Times" w:hAnsi="Times" w:cs="Segoe UI"/>
        </w:rPr>
        <w:t xml:space="preserve">also </w:t>
      </w:r>
      <w:r w:rsidR="00A568C0">
        <w:rPr>
          <w:rStyle w:val="normaltextrun"/>
          <w:rFonts w:ascii="Times" w:hAnsi="Times" w:cs="Segoe UI"/>
        </w:rPr>
        <w:t xml:space="preserve">be seen </w:t>
      </w:r>
      <w:r w:rsidR="00C520F8">
        <w:rPr>
          <w:rStyle w:val="normaltextrun"/>
          <w:rFonts w:ascii="Times" w:hAnsi="Times" w:cs="Segoe UI"/>
        </w:rPr>
        <w:t xml:space="preserve">in the estimated effect of population </w:t>
      </w:r>
      <w:r w:rsidR="00A568C0">
        <w:rPr>
          <w:rStyle w:val="normaltextrun"/>
          <w:rFonts w:ascii="Times" w:hAnsi="Times" w:cs="Segoe UI"/>
        </w:rPr>
        <w:lastRenderedPageBreak/>
        <w:t>growth on homelessness</w:t>
      </w:r>
      <w:r w:rsidR="00A07A36">
        <w:rPr>
          <w:rStyle w:val="normaltextrun"/>
          <w:rFonts w:ascii="Times" w:hAnsi="Times" w:cs="Segoe UI"/>
        </w:rPr>
        <w:t>.</w:t>
      </w:r>
      <w:r w:rsidR="00390429">
        <w:rPr>
          <w:rStyle w:val="normaltextrun"/>
          <w:rFonts w:ascii="Times" w:hAnsi="Times" w:cs="Segoe UI"/>
        </w:rPr>
        <w:t xml:space="preserve"> </w:t>
      </w:r>
      <w:r w:rsidR="00243C1A">
        <w:rPr>
          <w:rStyle w:val="normaltextrun"/>
          <w:rFonts w:ascii="Times" w:hAnsi="Times" w:cs="Segoe UI"/>
        </w:rPr>
        <w:t>T</w:t>
      </w:r>
      <w:r w:rsidR="00390429">
        <w:rPr>
          <w:rStyle w:val="normaltextrun"/>
          <w:rFonts w:ascii="Times" w:hAnsi="Times" w:cs="Segoe UI"/>
        </w:rPr>
        <w:t xml:space="preserve">he </w:t>
      </w:r>
      <w:r w:rsidR="00243C1A">
        <w:rPr>
          <w:rStyle w:val="normaltextrun"/>
          <w:rFonts w:ascii="Times" w:hAnsi="Times" w:cs="Segoe UI"/>
        </w:rPr>
        <w:t xml:space="preserve">Quadratic Fixed Effect model (model 1) </w:t>
      </w:r>
      <w:r w:rsidR="00390429">
        <w:rPr>
          <w:rStyle w:val="normaltextrun"/>
          <w:rFonts w:ascii="Times" w:hAnsi="Times" w:cs="Segoe UI"/>
        </w:rPr>
        <w:t>shows a slightly higher adjusted R squared as well as finds a slight negative relationship over some values of Vacancy Rates</w:t>
      </w:r>
      <w:r w:rsidR="00243C1A">
        <w:rPr>
          <w:rStyle w:val="normaltextrun"/>
          <w:rFonts w:ascii="Times" w:hAnsi="Times" w:cs="Segoe UI"/>
        </w:rPr>
        <w:t xml:space="preserve">, compared to the linear fixed effects model. </w:t>
      </w:r>
      <w:r w:rsidR="00390429">
        <w:rPr>
          <w:rStyle w:val="normaltextrun"/>
          <w:rFonts w:ascii="Times" w:hAnsi="Times" w:cs="Segoe UI"/>
        </w:rPr>
        <w:t>It is unlikely that Vacancy Rate has a positive correlation with homeless populations at lower values</w:t>
      </w:r>
      <w:r w:rsidR="00243C1A">
        <w:rPr>
          <w:rStyle w:val="normaltextrun"/>
          <w:rFonts w:ascii="Times" w:hAnsi="Times" w:cs="Segoe UI"/>
        </w:rPr>
        <w:t>. Lower vacancy rates are not correlated with lower costs in the real world.</w:t>
      </w:r>
    </w:p>
    <w:p w14:paraId="6F68A889" w14:textId="3EF48CFC" w:rsidR="0024463F" w:rsidRPr="00A568C0" w:rsidRDefault="0024463F" w:rsidP="00A568C0">
      <w:pPr>
        <w:spacing w:line="480" w:lineRule="auto"/>
        <w:rPr>
          <w:rStyle w:val="normaltextrun"/>
          <w:rFonts w:ascii="Garamond" w:hAnsi="Garamond" w:cs="Segoe UI"/>
        </w:rPr>
      </w:pPr>
    </w:p>
    <w:p w14:paraId="0A618EC0" w14:textId="77777777" w:rsidR="0024463F" w:rsidRPr="00C76529" w:rsidRDefault="0024463F" w:rsidP="0024463F">
      <w:pPr>
        <w:rPr>
          <w:rFonts w:ascii="Garamond" w:hAnsi="Garamond"/>
        </w:rPr>
      </w:pPr>
      <w:r w:rsidRPr="00C76529">
        <w:rPr>
          <w:rFonts w:ascii="Garamond" w:hAnsi="Garamond"/>
        </w:rPr>
        <w:t>----------------------------------------------------------------------------------------------------</w:t>
      </w:r>
      <w:r>
        <w:rPr>
          <w:rFonts w:ascii="Garamond" w:hAnsi="Garamond"/>
        </w:rPr>
        <w:t>----------</w:t>
      </w:r>
    </w:p>
    <w:p w14:paraId="5BAE196A" w14:textId="77777777" w:rsidR="0024463F" w:rsidRPr="00C76529" w:rsidRDefault="0024463F" w:rsidP="0024463F">
      <w:pPr>
        <w:rPr>
          <w:rFonts w:ascii="Garamond" w:hAnsi="Garamond"/>
        </w:rPr>
      </w:pPr>
      <w:r w:rsidRPr="00C76529">
        <w:rPr>
          <w:rFonts w:ascii="Garamond" w:hAnsi="Garamond"/>
        </w:rPr>
        <w:t xml:space="preserve">                              (1)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proofErr w:type="gramStart"/>
      <w:r w:rsidRPr="00C76529">
        <w:rPr>
          <w:rFonts w:ascii="Garamond" w:hAnsi="Garamond"/>
        </w:rPr>
        <w:t xml:space="preserve">   (</w:t>
      </w:r>
      <w:proofErr w:type="gramEnd"/>
      <w:r w:rsidRPr="00C76529">
        <w:rPr>
          <w:rFonts w:ascii="Garamond" w:hAnsi="Garamond"/>
        </w:rPr>
        <w:t xml:space="preserve">2)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(3)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(4)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(5)   </w:t>
      </w:r>
    </w:p>
    <w:p w14:paraId="4111E427" w14:textId="734F38F3" w:rsidR="0024463F" w:rsidRPr="00C76529" w:rsidRDefault="0024463F" w:rsidP="0024463F">
      <w:pPr>
        <w:rPr>
          <w:rFonts w:ascii="Garamond" w:hAnsi="Garamond"/>
        </w:rPr>
      </w:pPr>
      <w:r w:rsidRPr="00C76529">
        <w:rPr>
          <w:rFonts w:ascii="Garamond" w:hAnsi="Garamond"/>
        </w:rPr>
        <w:t xml:space="preserve"> </w:t>
      </w:r>
      <w:proofErr w:type="gramStart"/>
      <w:r>
        <w:rPr>
          <w:rFonts w:ascii="Garamond" w:hAnsi="Garamond"/>
        </w:rPr>
        <w:t>Log(</w:t>
      </w:r>
      <w:proofErr w:type="gramEnd"/>
      <w:r w:rsidR="00A568C0">
        <w:rPr>
          <w:rFonts w:ascii="Garamond" w:hAnsi="Garamond"/>
        </w:rPr>
        <w:t>H</w:t>
      </w:r>
      <w:r>
        <w:rPr>
          <w:rFonts w:ascii="Garamond" w:hAnsi="Garamond"/>
        </w:rPr>
        <w:t>om</w:t>
      </w:r>
      <w:r w:rsidR="00A568C0">
        <w:rPr>
          <w:rFonts w:ascii="Garamond" w:hAnsi="Garamond"/>
        </w:rPr>
        <w:t>e</w:t>
      </w:r>
      <w:r>
        <w:rPr>
          <w:rFonts w:ascii="Garamond" w:hAnsi="Garamond"/>
        </w:rPr>
        <w:t>less)</w:t>
      </w:r>
      <w:r w:rsidRPr="00C76529">
        <w:rPr>
          <w:rFonts w:ascii="Garamond" w:hAnsi="Garamond"/>
        </w:rPr>
        <w:t xml:space="preserve">  </w:t>
      </w:r>
      <w:r>
        <w:rPr>
          <w:rFonts w:ascii="Garamond" w:hAnsi="Garamond"/>
        </w:rPr>
        <w:t xml:space="preserve">   FE</w:t>
      </w:r>
      <w:r>
        <w:rPr>
          <w:rFonts w:ascii="Garamond" w:hAnsi="Garamond"/>
          <w:vertAlign w:val="superscript"/>
        </w:rPr>
        <w:t>2</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FE</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OLS</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OLS</w:t>
      </w:r>
      <w:r>
        <w:rPr>
          <w:rFonts w:ascii="Garamond" w:hAnsi="Garamond"/>
          <w:vertAlign w:val="subscript"/>
        </w:rPr>
        <w:t>21</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w:t>
      </w:r>
      <w:r>
        <w:rPr>
          <w:rFonts w:ascii="Garamond" w:hAnsi="Garamond"/>
        </w:rPr>
        <w:t>FE</w:t>
      </w:r>
      <w:r>
        <w:rPr>
          <w:rFonts w:ascii="Garamond" w:hAnsi="Garamond"/>
          <w:vertAlign w:val="superscript"/>
        </w:rPr>
        <w:t>2</w:t>
      </w:r>
      <w:r>
        <w:rPr>
          <w:rFonts w:ascii="Garamond" w:hAnsi="Garamond"/>
          <w:vertAlign w:val="subscript"/>
        </w:rPr>
        <w:t>21</w:t>
      </w:r>
      <w:r w:rsidRPr="00C76529">
        <w:rPr>
          <w:rFonts w:ascii="Garamond" w:hAnsi="Garamond"/>
        </w:rPr>
        <w:t xml:space="preserve">   </w:t>
      </w:r>
    </w:p>
    <w:p w14:paraId="666A948B" w14:textId="77777777" w:rsidR="0024463F" w:rsidRPr="00C76529" w:rsidRDefault="0024463F" w:rsidP="0024463F">
      <w:pPr>
        <w:rPr>
          <w:rFonts w:ascii="Garamond" w:hAnsi="Garamond"/>
        </w:rPr>
      </w:pPr>
      <w:r w:rsidRPr="00C76529">
        <w:rPr>
          <w:rFonts w:ascii="Garamond" w:hAnsi="Garamond"/>
        </w:rPr>
        <w:t>----------------------------------------------------------------------------------------------------</w:t>
      </w:r>
      <w:r>
        <w:rPr>
          <w:rFonts w:ascii="Garamond" w:hAnsi="Garamond"/>
        </w:rPr>
        <w:t>------------</w:t>
      </w:r>
    </w:p>
    <w:p w14:paraId="21D17350" w14:textId="1DAEFA73" w:rsidR="0024463F" w:rsidRPr="00C76529" w:rsidRDefault="0024463F" w:rsidP="0024463F">
      <w:pPr>
        <w:rPr>
          <w:rFonts w:ascii="Garamond" w:hAnsi="Garamond"/>
        </w:rPr>
      </w:pPr>
      <w:r>
        <w:rPr>
          <w:rFonts w:ascii="Garamond" w:hAnsi="Garamond"/>
        </w:rPr>
        <w:t>Vac</w:t>
      </w:r>
      <w:r w:rsidR="00A568C0">
        <w:rPr>
          <w:rFonts w:ascii="Garamond" w:hAnsi="Garamond"/>
        </w:rPr>
        <w:t xml:space="preserve">. </w:t>
      </w:r>
      <w:r>
        <w:rPr>
          <w:rFonts w:ascii="Garamond" w:hAnsi="Garamond"/>
        </w:rPr>
        <w:t>Rate</w:t>
      </w:r>
      <w:r w:rsidRPr="00C76529">
        <w:rPr>
          <w:rFonts w:ascii="Garamond" w:hAnsi="Garamond"/>
        </w:rPr>
        <w:t xml:space="preserve">           -0.0370*         0.0241***      -0.0246***      -0.0389*        -0.0222***</w:t>
      </w:r>
    </w:p>
    <w:p w14:paraId="7B417D3B" w14:textId="77777777" w:rsidR="0024463F" w:rsidRPr="00C76529" w:rsidRDefault="0024463F" w:rsidP="0024463F">
      <w:pPr>
        <w:rPr>
          <w:rFonts w:ascii="Garamond" w:hAnsi="Garamond"/>
        </w:rPr>
      </w:pPr>
      <w:r w:rsidRPr="00C76529">
        <w:rPr>
          <w:rFonts w:ascii="Garamond" w:hAnsi="Garamond"/>
        </w:rPr>
        <w:t xml:space="preserve">                          (-2.45)         </w:t>
      </w:r>
      <w:proofErr w:type="gramStart"/>
      <w:r>
        <w:rPr>
          <w:rFonts w:ascii="Garamond" w:hAnsi="Garamond"/>
        </w:rPr>
        <w:t xml:space="preserve">   </w:t>
      </w:r>
      <w:r w:rsidRPr="00C76529">
        <w:rPr>
          <w:rFonts w:ascii="Garamond" w:hAnsi="Garamond"/>
        </w:rPr>
        <w:t>(</w:t>
      </w:r>
      <w:proofErr w:type="gramEnd"/>
      <w:r w:rsidRPr="00C76529">
        <w:rPr>
          <w:rFonts w:ascii="Garamond" w:hAnsi="Garamond"/>
        </w:rPr>
        <w:t xml:space="preserve">5.72)        </w:t>
      </w:r>
      <w:r>
        <w:rPr>
          <w:rFonts w:ascii="Garamond" w:hAnsi="Garamond"/>
        </w:rPr>
        <w:t xml:space="preserve">     </w:t>
      </w:r>
      <w:r w:rsidRPr="00C76529">
        <w:rPr>
          <w:rFonts w:ascii="Garamond" w:hAnsi="Garamond"/>
        </w:rPr>
        <w:t xml:space="preserve"> (-3.92)        </w:t>
      </w:r>
      <w:r>
        <w:rPr>
          <w:rFonts w:ascii="Garamond" w:hAnsi="Garamond"/>
        </w:rPr>
        <w:t xml:space="preserve">    </w:t>
      </w:r>
      <w:r w:rsidRPr="00C76529">
        <w:rPr>
          <w:rFonts w:ascii="Garamond" w:hAnsi="Garamond"/>
        </w:rPr>
        <w:t xml:space="preserve"> (-2.39)         (-3.61)   </w:t>
      </w:r>
    </w:p>
    <w:p w14:paraId="1A6E30FB" w14:textId="77777777" w:rsidR="0024463F" w:rsidRPr="00C76529" w:rsidRDefault="0024463F" w:rsidP="0024463F">
      <w:pPr>
        <w:rPr>
          <w:rFonts w:ascii="Garamond" w:hAnsi="Garamond"/>
        </w:rPr>
      </w:pPr>
    </w:p>
    <w:p w14:paraId="1059BA12" w14:textId="77777777" w:rsidR="0024463F" w:rsidRPr="00C76529" w:rsidRDefault="0024463F" w:rsidP="0024463F">
      <w:pPr>
        <w:rPr>
          <w:rFonts w:ascii="Garamond" w:hAnsi="Garamond"/>
        </w:rPr>
      </w:pPr>
      <w:r>
        <w:rPr>
          <w:rFonts w:ascii="Garamond" w:hAnsi="Garamond"/>
        </w:rPr>
        <w:t xml:space="preserve">Vac. </w:t>
      </w:r>
      <w:r w:rsidRPr="002328BB">
        <w:rPr>
          <w:rFonts w:ascii="Garamond" w:hAnsi="Garamond"/>
        </w:rPr>
        <w:t>Rate</w:t>
      </w:r>
      <w:r>
        <w:rPr>
          <w:rFonts w:ascii="Garamond" w:hAnsi="Garamond"/>
          <w:vertAlign w:val="superscript"/>
        </w:rPr>
        <w:t xml:space="preserve">2                </w:t>
      </w:r>
      <w:r w:rsidRPr="002328BB">
        <w:rPr>
          <w:rFonts w:ascii="Garamond" w:hAnsi="Garamond"/>
        </w:rPr>
        <w:t>0</w:t>
      </w:r>
      <w:r w:rsidRPr="00C76529">
        <w:rPr>
          <w:rFonts w:ascii="Garamond" w:hAnsi="Garamond"/>
        </w:rPr>
        <w:t xml:space="preserve">.00311***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0.00340***                </w:t>
      </w:r>
    </w:p>
    <w:p w14:paraId="5D43F072" w14:textId="77777777" w:rsidR="0024463F" w:rsidRPr="00C76529" w:rsidRDefault="0024463F" w:rsidP="0024463F">
      <w:pPr>
        <w:rPr>
          <w:rFonts w:ascii="Garamond" w:hAnsi="Garamond"/>
        </w:rPr>
      </w:pPr>
      <w:r w:rsidRPr="00C76529">
        <w:rPr>
          <w:rFonts w:ascii="Garamond" w:hAnsi="Garamond"/>
        </w:rPr>
        <w:t xml:space="preserve">                           (4.21)                                   </w:t>
      </w:r>
      <w:r>
        <w:rPr>
          <w:rFonts w:ascii="Garamond" w:hAnsi="Garamond"/>
        </w:rPr>
        <w:t xml:space="preserve">                                     </w:t>
      </w:r>
      <w:r w:rsidRPr="00C76529">
        <w:rPr>
          <w:rFonts w:ascii="Garamond" w:hAnsi="Garamond"/>
        </w:rPr>
        <w:t xml:space="preserve">    </w:t>
      </w:r>
      <w:proofErr w:type="gramStart"/>
      <w:r w:rsidRPr="00C76529">
        <w:rPr>
          <w:rFonts w:ascii="Garamond" w:hAnsi="Garamond"/>
        </w:rPr>
        <w:t xml:space="preserve">   (</w:t>
      </w:r>
      <w:proofErr w:type="gramEnd"/>
      <w:r w:rsidRPr="00C76529">
        <w:rPr>
          <w:rFonts w:ascii="Garamond" w:hAnsi="Garamond"/>
        </w:rPr>
        <w:t xml:space="preserve">4.23)                   </w:t>
      </w:r>
    </w:p>
    <w:p w14:paraId="126C3031" w14:textId="77777777" w:rsidR="0024463F" w:rsidRPr="00C76529" w:rsidRDefault="0024463F" w:rsidP="0024463F">
      <w:pPr>
        <w:rPr>
          <w:rFonts w:ascii="Garamond" w:hAnsi="Garamond"/>
        </w:rPr>
      </w:pPr>
    </w:p>
    <w:p w14:paraId="5B81750E" w14:textId="77777777" w:rsidR="0024463F" w:rsidRPr="00C76529" w:rsidRDefault="0024463F" w:rsidP="0024463F">
      <w:pPr>
        <w:rPr>
          <w:rFonts w:ascii="Garamond" w:hAnsi="Garamond"/>
        </w:rPr>
      </w:pPr>
      <w:proofErr w:type="gramStart"/>
      <w:r>
        <w:rPr>
          <w:rFonts w:ascii="Garamond" w:hAnsi="Garamond"/>
        </w:rPr>
        <w:t>Log(</w:t>
      </w:r>
      <w:proofErr w:type="gramEnd"/>
      <w:r>
        <w:rPr>
          <w:rFonts w:ascii="Garamond" w:hAnsi="Garamond"/>
        </w:rPr>
        <w:t>Pop)</w:t>
      </w:r>
      <w:r w:rsidRPr="00C76529">
        <w:rPr>
          <w:rFonts w:ascii="Garamond" w:hAnsi="Garamond"/>
        </w:rPr>
        <w:t xml:space="preserve">            -0.335          -0.182        </w:t>
      </w:r>
      <w:r>
        <w:rPr>
          <w:rFonts w:ascii="Garamond" w:hAnsi="Garamond"/>
        </w:rPr>
        <w:t xml:space="preserve">  </w:t>
      </w:r>
      <w:r w:rsidRPr="00C76529">
        <w:rPr>
          <w:rFonts w:ascii="Garamond" w:hAnsi="Garamond"/>
        </w:rPr>
        <w:t xml:space="preserve">   0.734***     </w:t>
      </w:r>
      <w:r>
        <w:rPr>
          <w:rFonts w:ascii="Garamond" w:hAnsi="Garamond"/>
        </w:rPr>
        <w:t xml:space="preserve">   </w:t>
      </w:r>
      <w:r w:rsidRPr="00C76529">
        <w:rPr>
          <w:rFonts w:ascii="Garamond" w:hAnsi="Garamond"/>
        </w:rPr>
        <w:t xml:space="preserve">  -0.616**         0.720***</w:t>
      </w:r>
    </w:p>
    <w:p w14:paraId="10748F34" w14:textId="77777777" w:rsidR="0024463F" w:rsidRPr="00C76529" w:rsidRDefault="0024463F" w:rsidP="0024463F">
      <w:pPr>
        <w:rPr>
          <w:rFonts w:ascii="Garamond" w:hAnsi="Garamond"/>
        </w:rPr>
      </w:pPr>
      <w:r w:rsidRPr="00C76529">
        <w:rPr>
          <w:rFonts w:ascii="Garamond" w:hAnsi="Garamond"/>
        </w:rPr>
        <w:t xml:space="preserve">                        </w:t>
      </w:r>
      <w:r>
        <w:rPr>
          <w:rFonts w:ascii="Garamond" w:hAnsi="Garamond"/>
        </w:rPr>
        <w:t xml:space="preserve">  </w:t>
      </w:r>
      <w:r w:rsidRPr="00C76529">
        <w:rPr>
          <w:rFonts w:ascii="Garamond" w:hAnsi="Garamond"/>
        </w:rPr>
        <w:t xml:space="preserve">  (-1.92)     </w:t>
      </w:r>
      <w:proofErr w:type="gramStart"/>
      <w:r w:rsidRPr="00C76529">
        <w:rPr>
          <w:rFonts w:ascii="Garamond" w:hAnsi="Garamond"/>
        </w:rPr>
        <w:t xml:space="preserve">   (</w:t>
      </w:r>
      <w:proofErr w:type="gramEnd"/>
      <w:r w:rsidRPr="00C76529">
        <w:rPr>
          <w:rFonts w:ascii="Garamond" w:hAnsi="Garamond"/>
        </w:rPr>
        <w:t xml:space="preserve">-1.05)        </w:t>
      </w:r>
      <w:r>
        <w:rPr>
          <w:rFonts w:ascii="Garamond" w:hAnsi="Garamond"/>
        </w:rPr>
        <w:t xml:space="preserve">    </w:t>
      </w:r>
      <w:r w:rsidRPr="00C76529">
        <w:rPr>
          <w:rFonts w:ascii="Garamond" w:hAnsi="Garamond"/>
        </w:rPr>
        <w:t xml:space="preserve"> (35.25)        </w:t>
      </w:r>
      <w:r>
        <w:rPr>
          <w:rFonts w:ascii="Garamond" w:hAnsi="Garamond"/>
        </w:rPr>
        <w:t xml:space="preserve">     </w:t>
      </w:r>
      <w:r w:rsidRPr="00C76529">
        <w:rPr>
          <w:rFonts w:ascii="Garamond" w:hAnsi="Garamond"/>
        </w:rPr>
        <w:t xml:space="preserve"> (-3.27)       </w:t>
      </w:r>
      <w:r>
        <w:rPr>
          <w:rFonts w:ascii="Garamond" w:hAnsi="Garamond"/>
        </w:rPr>
        <w:t xml:space="preserve">  </w:t>
      </w:r>
      <w:r w:rsidRPr="00C76529">
        <w:rPr>
          <w:rFonts w:ascii="Garamond" w:hAnsi="Garamond"/>
        </w:rPr>
        <w:t xml:space="preserve">  (35.39)   </w:t>
      </w:r>
    </w:p>
    <w:p w14:paraId="62A66DB1" w14:textId="77777777" w:rsidR="0024463F" w:rsidRPr="00C76529" w:rsidRDefault="0024463F" w:rsidP="0024463F">
      <w:pPr>
        <w:rPr>
          <w:rFonts w:ascii="Garamond" w:hAnsi="Garamond"/>
        </w:rPr>
      </w:pPr>
    </w:p>
    <w:p w14:paraId="25CB1B29" w14:textId="3DDBD7A8" w:rsidR="0024463F" w:rsidRPr="00C76529" w:rsidRDefault="0024463F" w:rsidP="0024463F">
      <w:pPr>
        <w:rPr>
          <w:rFonts w:ascii="Garamond" w:hAnsi="Garamond"/>
        </w:rPr>
      </w:pPr>
      <w:proofErr w:type="spellStart"/>
      <w:r>
        <w:rPr>
          <w:rFonts w:ascii="Garamond" w:hAnsi="Garamond"/>
        </w:rPr>
        <w:t>Unemp</w:t>
      </w:r>
      <w:proofErr w:type="spellEnd"/>
      <w:r>
        <w:rPr>
          <w:rFonts w:ascii="Garamond" w:hAnsi="Garamond"/>
        </w:rPr>
        <w:t xml:space="preserve">.             </w:t>
      </w:r>
      <w:r w:rsidRPr="00C76529">
        <w:rPr>
          <w:rFonts w:ascii="Garamond" w:hAnsi="Garamond"/>
        </w:rPr>
        <w:t xml:space="preserve">0.0160***     0.0147***      0.0650***      </w:t>
      </w:r>
      <w:r>
        <w:rPr>
          <w:rFonts w:ascii="Garamond" w:hAnsi="Garamond"/>
        </w:rPr>
        <w:t xml:space="preserve"> </w:t>
      </w:r>
      <w:r w:rsidRPr="00C76529">
        <w:rPr>
          <w:rFonts w:ascii="Garamond" w:hAnsi="Garamond"/>
        </w:rPr>
        <w:t xml:space="preserve"> 0.0158***     </w:t>
      </w:r>
      <w:r>
        <w:rPr>
          <w:rFonts w:ascii="Garamond" w:hAnsi="Garamond"/>
        </w:rPr>
        <w:t xml:space="preserve"> </w:t>
      </w:r>
      <w:r w:rsidRPr="00C76529">
        <w:rPr>
          <w:rFonts w:ascii="Garamond" w:hAnsi="Garamond"/>
        </w:rPr>
        <w:t xml:space="preserve">  0.0692***</w:t>
      </w:r>
    </w:p>
    <w:p w14:paraId="7BDDB108" w14:textId="77777777" w:rsidR="0024463F" w:rsidRPr="00C76529" w:rsidRDefault="0024463F" w:rsidP="0024463F">
      <w:pPr>
        <w:rPr>
          <w:rFonts w:ascii="Garamond" w:hAnsi="Garamond"/>
        </w:rPr>
      </w:pPr>
      <w:r w:rsidRPr="00C76529">
        <w:rPr>
          <w:rFonts w:ascii="Garamond" w:hAnsi="Garamond"/>
        </w:rPr>
        <w:t xml:space="preserve">                           (4.31)      </w:t>
      </w:r>
      <w:r>
        <w:rPr>
          <w:rFonts w:ascii="Garamond" w:hAnsi="Garamond"/>
        </w:rPr>
        <w:t xml:space="preserve">  </w:t>
      </w:r>
      <w:proofErr w:type="gramStart"/>
      <w:r w:rsidRPr="00C76529">
        <w:rPr>
          <w:rFonts w:ascii="Garamond" w:hAnsi="Garamond"/>
        </w:rPr>
        <w:t xml:space="preserve">   (</w:t>
      </w:r>
      <w:proofErr w:type="gramEnd"/>
      <w:r w:rsidRPr="00C76529">
        <w:rPr>
          <w:rFonts w:ascii="Garamond" w:hAnsi="Garamond"/>
        </w:rPr>
        <w:t xml:space="preserve">3.93)        </w:t>
      </w:r>
      <w:r>
        <w:rPr>
          <w:rFonts w:ascii="Garamond" w:hAnsi="Garamond"/>
        </w:rPr>
        <w:t xml:space="preserve">     </w:t>
      </w:r>
      <w:r w:rsidRPr="00C76529">
        <w:rPr>
          <w:rFonts w:ascii="Garamond" w:hAnsi="Garamond"/>
        </w:rPr>
        <w:t xml:space="preserve">  (8.36)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  (3.79)        </w:t>
      </w:r>
      <w:r>
        <w:rPr>
          <w:rFonts w:ascii="Garamond" w:hAnsi="Garamond"/>
        </w:rPr>
        <w:t xml:space="preserve">    </w:t>
      </w:r>
      <w:r w:rsidRPr="00C76529">
        <w:rPr>
          <w:rFonts w:ascii="Garamond" w:hAnsi="Garamond"/>
        </w:rPr>
        <w:t xml:space="preserve">  (8.87)   </w:t>
      </w:r>
    </w:p>
    <w:p w14:paraId="02DD8881" w14:textId="77777777" w:rsidR="0024463F" w:rsidRPr="00C76529" w:rsidRDefault="0024463F" w:rsidP="0024463F">
      <w:pPr>
        <w:rPr>
          <w:rFonts w:ascii="Garamond" w:hAnsi="Garamond"/>
        </w:rPr>
      </w:pPr>
    </w:p>
    <w:p w14:paraId="07CA7570" w14:textId="77777777" w:rsidR="0024463F" w:rsidRPr="00C76529" w:rsidRDefault="0024463F" w:rsidP="0024463F">
      <w:pPr>
        <w:rPr>
          <w:rFonts w:ascii="Garamond" w:hAnsi="Garamond"/>
        </w:rPr>
      </w:pPr>
      <w:r>
        <w:rPr>
          <w:rFonts w:ascii="Garamond" w:hAnsi="Garamond"/>
        </w:rPr>
        <w:t>Beds</w:t>
      </w:r>
      <w:r w:rsidRPr="00C76529">
        <w:rPr>
          <w:rFonts w:ascii="Garamond" w:hAnsi="Garamond"/>
        </w:rPr>
        <w:t xml:space="preserve">         </w:t>
      </w:r>
      <w:r>
        <w:rPr>
          <w:rFonts w:ascii="Garamond" w:hAnsi="Garamond"/>
        </w:rPr>
        <w:t xml:space="preserve"> </w:t>
      </w:r>
      <w:r w:rsidRPr="00C76529">
        <w:rPr>
          <w:rFonts w:ascii="Garamond" w:hAnsi="Garamond"/>
        </w:rPr>
        <w:t xml:space="preserve">  0.0000253***    0.0000261***    0.0000278***    0.0000241***   0.0000281***</w:t>
      </w:r>
    </w:p>
    <w:p w14:paraId="7D08027B" w14:textId="77777777" w:rsidR="0024463F" w:rsidRPr="00C76529" w:rsidRDefault="0024463F" w:rsidP="0024463F">
      <w:pPr>
        <w:rPr>
          <w:rFonts w:ascii="Garamond" w:hAnsi="Garamond"/>
        </w:rPr>
      </w:pPr>
      <w:r w:rsidRPr="00C76529">
        <w:rPr>
          <w:rFonts w:ascii="Garamond" w:hAnsi="Garamond"/>
        </w:rPr>
        <w:t xml:space="preserve">                         </w:t>
      </w:r>
      <w:r>
        <w:rPr>
          <w:rFonts w:ascii="Garamond" w:hAnsi="Garamond"/>
        </w:rPr>
        <w:t xml:space="preserve"> </w:t>
      </w:r>
      <w:r w:rsidRPr="00C76529">
        <w:rPr>
          <w:rFonts w:ascii="Garamond" w:hAnsi="Garamond"/>
        </w:rPr>
        <w:t xml:space="preserve"> (7.94)       </w:t>
      </w:r>
      <w:r>
        <w:rPr>
          <w:rFonts w:ascii="Garamond" w:hAnsi="Garamond"/>
        </w:rPr>
        <w:t xml:space="preserve">  </w:t>
      </w:r>
      <w:proofErr w:type="gramStart"/>
      <w:r>
        <w:rPr>
          <w:rFonts w:ascii="Garamond" w:hAnsi="Garamond"/>
        </w:rPr>
        <w:t xml:space="preserve"> </w:t>
      </w:r>
      <w:r w:rsidRPr="00C76529">
        <w:rPr>
          <w:rFonts w:ascii="Garamond" w:hAnsi="Garamond"/>
        </w:rPr>
        <w:t xml:space="preserve">  (</w:t>
      </w:r>
      <w:proofErr w:type="gramEnd"/>
      <w:r w:rsidRPr="00C76529">
        <w:rPr>
          <w:rFonts w:ascii="Garamond" w:hAnsi="Garamond"/>
        </w:rPr>
        <w:t xml:space="preserve">8.13)       </w:t>
      </w:r>
      <w:r>
        <w:rPr>
          <w:rFonts w:ascii="Garamond" w:hAnsi="Garamond"/>
        </w:rPr>
        <w:t xml:space="preserve">    </w:t>
      </w:r>
      <w:r w:rsidRPr="00C76529">
        <w:rPr>
          <w:rFonts w:ascii="Garamond" w:hAnsi="Garamond"/>
        </w:rPr>
        <w:t xml:space="preserve">  (15.93)       </w:t>
      </w:r>
      <w:r>
        <w:rPr>
          <w:rFonts w:ascii="Garamond" w:hAnsi="Garamond"/>
        </w:rPr>
        <w:t xml:space="preserve">      </w:t>
      </w:r>
      <w:r w:rsidRPr="00C76529">
        <w:rPr>
          <w:rFonts w:ascii="Garamond" w:hAnsi="Garamond"/>
        </w:rPr>
        <w:t xml:space="preserve">   (6.97)       </w:t>
      </w:r>
      <w:r>
        <w:rPr>
          <w:rFonts w:ascii="Garamond" w:hAnsi="Garamond"/>
        </w:rPr>
        <w:t xml:space="preserve">   </w:t>
      </w:r>
      <w:r w:rsidRPr="00C76529">
        <w:rPr>
          <w:rFonts w:ascii="Garamond" w:hAnsi="Garamond"/>
        </w:rPr>
        <w:t xml:space="preserve">  (16.55)   </w:t>
      </w:r>
    </w:p>
    <w:p w14:paraId="375433BE" w14:textId="77777777" w:rsidR="0024463F" w:rsidRPr="00C76529" w:rsidRDefault="0024463F" w:rsidP="0024463F">
      <w:pPr>
        <w:rPr>
          <w:rFonts w:ascii="Garamond" w:hAnsi="Garamond"/>
        </w:rPr>
      </w:pPr>
    </w:p>
    <w:p w14:paraId="3451CF86" w14:textId="77777777" w:rsidR="0024463F" w:rsidRPr="00C76529" w:rsidRDefault="0024463F" w:rsidP="0024463F">
      <w:pPr>
        <w:rPr>
          <w:rFonts w:ascii="Garamond" w:hAnsi="Garamond"/>
        </w:rPr>
      </w:pPr>
      <w:r w:rsidRPr="00C76529">
        <w:rPr>
          <w:rFonts w:ascii="Garamond" w:hAnsi="Garamond"/>
        </w:rPr>
        <w:t xml:space="preserve">Constant           13.37***      10.82***     </w:t>
      </w:r>
      <w:r>
        <w:rPr>
          <w:rFonts w:ascii="Garamond" w:hAnsi="Garamond"/>
        </w:rPr>
        <w:t xml:space="preserve">    </w:t>
      </w:r>
      <w:r w:rsidRPr="00C76529">
        <w:rPr>
          <w:rFonts w:ascii="Garamond" w:hAnsi="Garamond"/>
        </w:rPr>
        <w:t xml:space="preserve"> -2.723***      </w:t>
      </w:r>
      <w:r>
        <w:rPr>
          <w:rFonts w:ascii="Garamond" w:hAnsi="Garamond"/>
        </w:rPr>
        <w:t xml:space="preserve">  </w:t>
      </w:r>
      <w:r w:rsidRPr="00C76529">
        <w:rPr>
          <w:rFonts w:ascii="Garamond" w:hAnsi="Garamond"/>
        </w:rPr>
        <w:t xml:space="preserve">  17.54***    </w:t>
      </w:r>
      <w:r>
        <w:rPr>
          <w:rFonts w:ascii="Garamond" w:hAnsi="Garamond"/>
        </w:rPr>
        <w:t xml:space="preserve">    </w:t>
      </w:r>
      <w:r w:rsidRPr="00C76529">
        <w:rPr>
          <w:rFonts w:ascii="Garamond" w:hAnsi="Garamond"/>
        </w:rPr>
        <w:t xml:space="preserve">   -2.582***</w:t>
      </w:r>
    </w:p>
    <w:p w14:paraId="419316CE" w14:textId="77777777" w:rsidR="0024463F" w:rsidRPr="00C76529" w:rsidRDefault="0024463F" w:rsidP="0024463F">
      <w:pPr>
        <w:rPr>
          <w:rFonts w:ascii="Garamond" w:hAnsi="Garamond"/>
        </w:rPr>
      </w:pPr>
      <w:r w:rsidRPr="00C76529">
        <w:rPr>
          <w:rFonts w:ascii="Garamond" w:hAnsi="Garamond"/>
        </w:rPr>
        <w:t xml:space="preserve">                           (5.08)      </w:t>
      </w:r>
      <w:r>
        <w:rPr>
          <w:rFonts w:ascii="Garamond" w:hAnsi="Garamond"/>
        </w:rPr>
        <w:t xml:space="preserve"> </w:t>
      </w:r>
      <w:proofErr w:type="gramStart"/>
      <w:r w:rsidRPr="00C76529">
        <w:rPr>
          <w:rFonts w:ascii="Garamond" w:hAnsi="Garamond"/>
        </w:rPr>
        <w:t xml:space="preserve">   (</w:t>
      </w:r>
      <w:proofErr w:type="gramEnd"/>
      <w:r w:rsidRPr="00C76529">
        <w:rPr>
          <w:rFonts w:ascii="Garamond" w:hAnsi="Garamond"/>
        </w:rPr>
        <w:t xml:space="preserve">4.18)      </w:t>
      </w:r>
      <w:r>
        <w:rPr>
          <w:rFonts w:ascii="Garamond" w:hAnsi="Garamond"/>
        </w:rPr>
        <w:t xml:space="preserve"> </w:t>
      </w:r>
      <w:r w:rsidRPr="00C76529">
        <w:rPr>
          <w:rFonts w:ascii="Garamond" w:hAnsi="Garamond"/>
        </w:rPr>
        <w:t xml:space="preserve">   </w:t>
      </w:r>
      <w:r>
        <w:rPr>
          <w:rFonts w:ascii="Garamond" w:hAnsi="Garamond"/>
        </w:rPr>
        <w:t xml:space="preserve">     </w:t>
      </w:r>
      <w:r w:rsidRPr="00C76529">
        <w:rPr>
          <w:rFonts w:ascii="Garamond" w:hAnsi="Garamond"/>
        </w:rPr>
        <w:t xml:space="preserve">(-9.25)          </w:t>
      </w:r>
      <w:r>
        <w:rPr>
          <w:rFonts w:ascii="Garamond" w:hAnsi="Garamond"/>
        </w:rPr>
        <w:t xml:space="preserve">     </w:t>
      </w:r>
      <w:r w:rsidRPr="00C76529">
        <w:rPr>
          <w:rFonts w:ascii="Garamond" w:hAnsi="Garamond"/>
        </w:rPr>
        <w:t xml:space="preserve">(6.18)       </w:t>
      </w:r>
      <w:r>
        <w:rPr>
          <w:rFonts w:ascii="Garamond" w:hAnsi="Garamond"/>
        </w:rPr>
        <w:t xml:space="preserve">     </w:t>
      </w:r>
      <w:r w:rsidRPr="00C76529">
        <w:rPr>
          <w:rFonts w:ascii="Garamond" w:hAnsi="Garamond"/>
        </w:rPr>
        <w:t xml:space="preserve">  (-8.94)   </w:t>
      </w:r>
    </w:p>
    <w:p w14:paraId="42DEAF7B" w14:textId="77777777" w:rsidR="0024463F" w:rsidRPr="00C76529" w:rsidRDefault="0024463F" w:rsidP="0024463F">
      <w:pPr>
        <w:rPr>
          <w:rFonts w:ascii="Garamond" w:hAnsi="Garamond"/>
        </w:rPr>
      </w:pPr>
      <w:r w:rsidRPr="00C76529">
        <w:rPr>
          <w:rFonts w:ascii="Garamond" w:hAnsi="Garamond"/>
        </w:rPr>
        <w:t>----------------------------------------------------------------------------------------------------</w:t>
      </w:r>
      <w:r>
        <w:rPr>
          <w:rFonts w:ascii="Garamond" w:hAnsi="Garamond"/>
        </w:rPr>
        <w:t>------------</w:t>
      </w:r>
    </w:p>
    <w:p w14:paraId="73FEE8EF" w14:textId="77777777" w:rsidR="0024463F" w:rsidRPr="00C76529" w:rsidRDefault="0024463F" w:rsidP="0024463F">
      <w:pPr>
        <w:rPr>
          <w:rFonts w:ascii="Garamond" w:hAnsi="Garamond"/>
        </w:rPr>
      </w:pPr>
      <w:r w:rsidRPr="00C76529">
        <w:rPr>
          <w:rFonts w:ascii="Garamond" w:hAnsi="Garamond"/>
        </w:rPr>
        <w:t xml:space="preserve">Observations        765             765          </w:t>
      </w:r>
      <w:r>
        <w:rPr>
          <w:rFonts w:ascii="Garamond" w:hAnsi="Garamond"/>
        </w:rPr>
        <w:t xml:space="preserve">      </w:t>
      </w:r>
      <w:r w:rsidRPr="00C76529">
        <w:rPr>
          <w:rFonts w:ascii="Garamond" w:hAnsi="Garamond"/>
        </w:rPr>
        <w:t xml:space="preserve">   765          </w:t>
      </w:r>
      <w:r>
        <w:rPr>
          <w:rFonts w:ascii="Garamond" w:hAnsi="Garamond"/>
        </w:rPr>
        <w:t xml:space="preserve">      </w:t>
      </w:r>
      <w:r w:rsidRPr="00C76529">
        <w:rPr>
          <w:rFonts w:ascii="Garamond" w:hAnsi="Garamond"/>
        </w:rPr>
        <w:t xml:space="preserve">   816         </w:t>
      </w:r>
      <w:r>
        <w:rPr>
          <w:rFonts w:ascii="Garamond" w:hAnsi="Garamond"/>
        </w:rPr>
        <w:t xml:space="preserve">      </w:t>
      </w:r>
      <w:r w:rsidRPr="00C76529">
        <w:rPr>
          <w:rFonts w:ascii="Garamond" w:hAnsi="Garamond"/>
        </w:rPr>
        <w:t xml:space="preserve">    816   </w:t>
      </w:r>
    </w:p>
    <w:p w14:paraId="153AFE35" w14:textId="4148BB36" w:rsidR="0024463F" w:rsidRPr="00C76529" w:rsidRDefault="0024463F" w:rsidP="0024463F">
      <w:pPr>
        <w:rPr>
          <w:rFonts w:ascii="Garamond" w:hAnsi="Garamond"/>
        </w:rPr>
      </w:pPr>
      <w:r w:rsidRPr="00C76529">
        <w:rPr>
          <w:rFonts w:ascii="Garamond" w:hAnsi="Garamond"/>
        </w:rPr>
        <w:t>Ad</w:t>
      </w:r>
      <w:r w:rsidR="00A568C0">
        <w:rPr>
          <w:rFonts w:ascii="Garamond" w:hAnsi="Garamond"/>
        </w:rPr>
        <w:t>j</w:t>
      </w:r>
      <w:r>
        <w:rPr>
          <w:rFonts w:ascii="Garamond" w:hAnsi="Garamond"/>
        </w:rPr>
        <w:t>.</w:t>
      </w:r>
      <w:r w:rsidRPr="00C76529">
        <w:rPr>
          <w:rFonts w:ascii="Garamond" w:hAnsi="Garamond"/>
        </w:rPr>
        <w:t xml:space="preserve"> R-squared      0.194           0.175         </w:t>
      </w:r>
      <w:r>
        <w:rPr>
          <w:rFonts w:ascii="Garamond" w:hAnsi="Garamond"/>
        </w:rPr>
        <w:t xml:space="preserve">    </w:t>
      </w:r>
      <w:r w:rsidRPr="00C76529">
        <w:rPr>
          <w:rFonts w:ascii="Garamond" w:hAnsi="Garamond"/>
        </w:rPr>
        <w:t xml:space="preserve">  0.842         </w:t>
      </w:r>
      <w:r>
        <w:rPr>
          <w:rFonts w:ascii="Garamond" w:hAnsi="Garamond"/>
        </w:rPr>
        <w:t xml:space="preserve">     </w:t>
      </w:r>
      <w:r w:rsidRPr="00C76529">
        <w:rPr>
          <w:rFonts w:ascii="Garamond" w:hAnsi="Garamond"/>
        </w:rPr>
        <w:t xml:space="preserve">  0.196          </w:t>
      </w:r>
      <w:r>
        <w:rPr>
          <w:rFonts w:ascii="Garamond" w:hAnsi="Garamond"/>
        </w:rPr>
        <w:t xml:space="preserve">     </w:t>
      </w:r>
      <w:r w:rsidRPr="00C76529">
        <w:rPr>
          <w:rFonts w:ascii="Garamond" w:hAnsi="Garamond"/>
        </w:rPr>
        <w:t xml:space="preserve"> 0.835   </w:t>
      </w:r>
    </w:p>
    <w:p w14:paraId="1336E197" w14:textId="77777777" w:rsidR="0024463F" w:rsidRPr="00C76529" w:rsidRDefault="0024463F" w:rsidP="0024463F">
      <w:pPr>
        <w:rPr>
          <w:rFonts w:ascii="Garamond" w:hAnsi="Garamond"/>
        </w:rPr>
      </w:pPr>
      <w:r w:rsidRPr="00C76529">
        <w:rPr>
          <w:rFonts w:ascii="Garamond" w:hAnsi="Garamond"/>
        </w:rPr>
        <w:t>----------------------------------------------------------------------------------------------------</w:t>
      </w:r>
      <w:r>
        <w:rPr>
          <w:rFonts w:ascii="Garamond" w:hAnsi="Garamond"/>
        </w:rPr>
        <w:t>------------</w:t>
      </w:r>
    </w:p>
    <w:p w14:paraId="3B792962" w14:textId="77777777" w:rsidR="0024463F" w:rsidRPr="00C76529" w:rsidRDefault="0024463F" w:rsidP="0024463F">
      <w:pPr>
        <w:rPr>
          <w:rFonts w:ascii="Garamond" w:hAnsi="Garamond"/>
        </w:rPr>
      </w:pPr>
      <w:r w:rsidRPr="00C76529">
        <w:rPr>
          <w:rFonts w:ascii="Garamond" w:hAnsi="Garamond"/>
        </w:rPr>
        <w:t>t statistics in parentheses</w:t>
      </w:r>
    </w:p>
    <w:p w14:paraId="3235720A" w14:textId="47D3DB06" w:rsidR="0024463F" w:rsidRDefault="0024463F" w:rsidP="0024463F">
      <w:pPr>
        <w:rPr>
          <w:rFonts w:ascii="Garamond" w:hAnsi="Garamond"/>
        </w:rPr>
      </w:pPr>
      <w:r w:rsidRPr="00C76529">
        <w:rPr>
          <w:rFonts w:ascii="Garamond" w:hAnsi="Garamond"/>
        </w:rPr>
        <w:t>* p&lt;0.05, ** p&lt;0.01, *** p&lt;0.001</w:t>
      </w:r>
    </w:p>
    <w:p w14:paraId="258647D4" w14:textId="2B7E50E8" w:rsidR="00A07A36" w:rsidRDefault="00A07A36" w:rsidP="0024463F">
      <w:pPr>
        <w:rPr>
          <w:rFonts w:ascii="Garamond" w:hAnsi="Garamond"/>
        </w:rPr>
      </w:pPr>
    </w:p>
    <w:p w14:paraId="27F2934C" w14:textId="47D98638" w:rsidR="00A07A36" w:rsidRDefault="00A07A36" w:rsidP="0024463F">
      <w:pPr>
        <w:rPr>
          <w:rFonts w:ascii="Garamond" w:hAnsi="Garamond"/>
        </w:rPr>
      </w:pPr>
    </w:p>
    <w:p w14:paraId="7EFEE3CA" w14:textId="77777777" w:rsidR="00F641D9" w:rsidRDefault="00F641D9" w:rsidP="0024463F">
      <w:pPr>
        <w:rPr>
          <w:rFonts w:ascii="Garamond" w:hAnsi="Garamond"/>
        </w:rPr>
      </w:pPr>
    </w:p>
    <w:p w14:paraId="239D5D2C" w14:textId="77777777" w:rsidR="00F641D9" w:rsidRPr="00023A47" w:rsidRDefault="00F641D9" w:rsidP="0024463F">
      <w:pPr>
        <w:rPr>
          <w:rFonts w:ascii="Times" w:hAnsi="Times"/>
          <w:b/>
          <w:bCs/>
          <w:u w:val="single"/>
        </w:rPr>
      </w:pPr>
    </w:p>
    <w:p w14:paraId="6B0A6D62" w14:textId="0A133CF8" w:rsidR="00A07A36" w:rsidRDefault="00A07A36" w:rsidP="0024463F">
      <w:pPr>
        <w:rPr>
          <w:rFonts w:ascii="Times" w:hAnsi="Times"/>
        </w:rPr>
      </w:pPr>
    </w:p>
    <w:p w14:paraId="6D8875A8" w14:textId="48059EED" w:rsidR="00243C1A" w:rsidRDefault="00A07A36" w:rsidP="00023A47">
      <w:pPr>
        <w:spacing w:line="480" w:lineRule="auto"/>
        <w:rPr>
          <w:rFonts w:ascii="Times" w:hAnsi="Times"/>
        </w:rPr>
      </w:pPr>
      <w:r>
        <w:rPr>
          <w:rFonts w:ascii="Times" w:hAnsi="Times"/>
        </w:rPr>
        <w:tab/>
        <w:t>Given that Vacancy rates are expected to effect homeless populations non</w:t>
      </w:r>
      <w:r w:rsidR="0039277A">
        <w:rPr>
          <w:rFonts w:ascii="Times" w:hAnsi="Times"/>
        </w:rPr>
        <w:t>-</w:t>
      </w:r>
      <w:r>
        <w:rPr>
          <w:rFonts w:ascii="Times" w:hAnsi="Times"/>
        </w:rPr>
        <w:t xml:space="preserve">linearly an estimation of the marginal effect of Vacancy rates on homeless population </w:t>
      </w:r>
      <w:r w:rsidR="007E58D1">
        <w:rPr>
          <w:rFonts w:ascii="Times" w:hAnsi="Times"/>
        </w:rPr>
        <w:t xml:space="preserve">can better show this </w:t>
      </w:r>
      <w:r w:rsidR="007E58D1">
        <w:rPr>
          <w:rFonts w:ascii="Times" w:hAnsi="Times"/>
        </w:rPr>
        <w:lastRenderedPageBreak/>
        <w:t>relationship</w:t>
      </w:r>
      <w:r>
        <w:rPr>
          <w:rFonts w:ascii="Times" w:hAnsi="Times"/>
        </w:rPr>
        <w:t xml:space="preserve">. </w:t>
      </w:r>
      <w:r w:rsidR="007E58D1">
        <w:rPr>
          <w:rFonts w:ascii="Times" w:hAnsi="Times"/>
        </w:rPr>
        <w:t>In the graph below</w:t>
      </w:r>
      <w:r w:rsidR="00390429">
        <w:rPr>
          <w:rFonts w:ascii="Times" w:hAnsi="Times"/>
        </w:rPr>
        <w:t xml:space="preserve">, </w:t>
      </w:r>
      <w:r>
        <w:rPr>
          <w:rFonts w:ascii="Times" w:hAnsi="Times"/>
        </w:rPr>
        <w:t xml:space="preserve">swings </w:t>
      </w:r>
      <w:r w:rsidR="007E58D1">
        <w:rPr>
          <w:rFonts w:ascii="Times" w:hAnsi="Times"/>
        </w:rPr>
        <w:t xml:space="preserve">away from the breakeven point of Vac. Rate = 5.75% </w:t>
      </w:r>
      <w:r>
        <w:rPr>
          <w:rFonts w:ascii="Times" w:hAnsi="Times"/>
        </w:rPr>
        <w:t xml:space="preserve">are correlated with </w:t>
      </w:r>
      <w:r w:rsidR="007E58D1">
        <w:rPr>
          <w:rFonts w:ascii="Times" w:hAnsi="Times"/>
        </w:rPr>
        <w:t xml:space="preserve">increasing </w:t>
      </w:r>
      <w:r>
        <w:rPr>
          <w:rFonts w:ascii="Times" w:hAnsi="Times"/>
        </w:rPr>
        <w:t xml:space="preserve">populations. A healthy housing vacancy rate is traditionally thought to be between </w:t>
      </w:r>
      <w:r w:rsidR="00023A47">
        <w:rPr>
          <w:rFonts w:ascii="Times" w:hAnsi="Times"/>
        </w:rPr>
        <w:t>4</w:t>
      </w:r>
      <w:r>
        <w:rPr>
          <w:rFonts w:ascii="Times" w:hAnsi="Times"/>
        </w:rPr>
        <w:t>-</w:t>
      </w:r>
      <w:r w:rsidR="00023A47">
        <w:rPr>
          <w:rFonts w:ascii="Times" w:hAnsi="Times"/>
        </w:rPr>
        <w:t>8</w:t>
      </w:r>
      <w:r>
        <w:rPr>
          <w:rFonts w:ascii="Times" w:hAnsi="Times"/>
        </w:rPr>
        <w:t>%</w:t>
      </w:r>
      <w:r w:rsidR="007E58D1">
        <w:rPr>
          <w:rFonts w:ascii="Times" w:hAnsi="Times"/>
        </w:rPr>
        <w:t xml:space="preserve">, </w:t>
      </w:r>
      <w:r w:rsidR="00390429">
        <w:rPr>
          <w:rFonts w:ascii="Times" w:hAnsi="Times"/>
        </w:rPr>
        <w:t xml:space="preserve">which </w:t>
      </w:r>
      <w:r w:rsidR="007E58D1">
        <w:rPr>
          <w:rFonts w:ascii="Times" w:hAnsi="Times"/>
        </w:rPr>
        <w:t>offers some validity to th</w:t>
      </w:r>
      <w:r w:rsidR="00390429">
        <w:rPr>
          <w:rFonts w:ascii="Times" w:hAnsi="Times"/>
        </w:rPr>
        <w:t>e estimated relationship</w:t>
      </w:r>
      <w:r w:rsidR="007E58D1">
        <w:rPr>
          <w:rFonts w:ascii="Times" w:hAnsi="Times"/>
        </w:rPr>
        <w:t>.</w:t>
      </w:r>
      <w:r w:rsidR="00DE54E8">
        <w:rPr>
          <w:rFonts w:ascii="Times" w:hAnsi="Times"/>
        </w:rPr>
        <w:t xml:space="preserve"> If vacancy rates are particularly high, it could suggest that there is </w:t>
      </w:r>
      <w:r w:rsidR="004D52A7">
        <w:rPr>
          <w:rFonts w:ascii="Times" w:hAnsi="Times"/>
        </w:rPr>
        <w:t>a lack</w:t>
      </w:r>
      <w:r w:rsidR="00DE54E8">
        <w:rPr>
          <w:rFonts w:ascii="Times" w:hAnsi="Times"/>
        </w:rPr>
        <w:t xml:space="preserve"> of economic opportunity in the region</w:t>
      </w:r>
      <w:r w:rsidR="007E58D1">
        <w:rPr>
          <w:rFonts w:ascii="Times" w:hAnsi="Times"/>
        </w:rPr>
        <w:t xml:space="preserve"> which could also cause a rise in homelessness. </w:t>
      </w:r>
      <w:r w:rsidR="00243C1A">
        <w:rPr>
          <w:rFonts w:ascii="Times" w:hAnsi="Times"/>
        </w:rPr>
        <w:t xml:space="preserve">This can also be observed in the estimated negative effect population change had on homelessness. It is likely that a state’s population would not grow unless there is economic opportunity </w:t>
      </w:r>
      <w:r w:rsidR="00E44715">
        <w:rPr>
          <w:rFonts w:ascii="Times" w:hAnsi="Times"/>
        </w:rPr>
        <w:t xml:space="preserve">and healthy housing supply </w:t>
      </w:r>
      <w:r w:rsidR="00243C1A">
        <w:rPr>
          <w:rFonts w:ascii="Times" w:hAnsi="Times"/>
        </w:rPr>
        <w:t xml:space="preserve">there. </w:t>
      </w:r>
    </w:p>
    <w:p w14:paraId="1F16AD05" w14:textId="1A69F27D" w:rsidR="00A07A36" w:rsidRDefault="007E58D1" w:rsidP="00243C1A">
      <w:pPr>
        <w:spacing w:line="480" w:lineRule="auto"/>
        <w:ind w:firstLine="720"/>
        <w:rPr>
          <w:rFonts w:ascii="Times" w:hAnsi="Times"/>
        </w:rPr>
      </w:pPr>
      <w:r>
        <w:rPr>
          <w:rFonts w:ascii="Times" w:hAnsi="Times"/>
        </w:rPr>
        <w:t xml:space="preserve">The marginal effects from </w:t>
      </w:r>
      <w:r w:rsidR="00390429">
        <w:rPr>
          <w:rFonts w:ascii="Times" w:hAnsi="Times"/>
        </w:rPr>
        <w:t xml:space="preserve">0% to 5% </w:t>
      </w:r>
      <w:r>
        <w:rPr>
          <w:rFonts w:ascii="Times" w:hAnsi="Times"/>
        </w:rPr>
        <w:t xml:space="preserve">can be </w:t>
      </w:r>
      <w:r w:rsidR="00390429">
        <w:rPr>
          <w:rFonts w:ascii="Times" w:hAnsi="Times"/>
        </w:rPr>
        <w:t>equated to</w:t>
      </w:r>
      <w:r>
        <w:rPr>
          <w:rFonts w:ascii="Times" w:hAnsi="Times"/>
        </w:rPr>
        <w:t xml:space="preserve"> very tight housing supply, which is </w:t>
      </w:r>
      <w:r w:rsidR="00390429">
        <w:rPr>
          <w:rFonts w:ascii="Times" w:hAnsi="Times"/>
        </w:rPr>
        <w:t xml:space="preserve">also </w:t>
      </w:r>
      <w:r>
        <w:rPr>
          <w:rFonts w:ascii="Times" w:hAnsi="Times"/>
        </w:rPr>
        <w:t xml:space="preserve">associated with a high cost of housing. As supply squeezes, people’s willingness to pay increases, pricing at risk individuals out of the market. </w:t>
      </w:r>
      <w:r w:rsidR="00390429">
        <w:rPr>
          <w:rFonts w:ascii="Times" w:hAnsi="Times"/>
        </w:rPr>
        <w:t>M</w:t>
      </w:r>
      <w:r w:rsidR="00DE54E8">
        <w:rPr>
          <w:rFonts w:ascii="Times" w:hAnsi="Times"/>
        </w:rPr>
        <w:t>oving</w:t>
      </w:r>
      <w:r w:rsidR="004D52A7">
        <w:rPr>
          <w:rFonts w:ascii="Times" w:hAnsi="Times"/>
        </w:rPr>
        <w:t xml:space="preserve"> </w:t>
      </w:r>
      <w:r w:rsidR="00DE54E8">
        <w:rPr>
          <w:rFonts w:ascii="Times" w:hAnsi="Times"/>
        </w:rPr>
        <w:t xml:space="preserve">towards a healthy vacancy rate also moves a </w:t>
      </w:r>
      <w:r w:rsidR="00023A47">
        <w:rPr>
          <w:rFonts w:ascii="Times" w:hAnsi="Times"/>
        </w:rPr>
        <w:t>region</w:t>
      </w:r>
      <w:r w:rsidR="00DE54E8">
        <w:rPr>
          <w:rFonts w:ascii="Times" w:hAnsi="Times"/>
        </w:rPr>
        <w:t xml:space="preserve"> towards lower</w:t>
      </w:r>
      <w:r w:rsidR="00023A47">
        <w:rPr>
          <w:rFonts w:ascii="Times" w:hAnsi="Times"/>
        </w:rPr>
        <w:t>ing</w:t>
      </w:r>
      <w:r w:rsidR="00DE54E8">
        <w:rPr>
          <w:rFonts w:ascii="Times" w:hAnsi="Times"/>
        </w:rPr>
        <w:t xml:space="preserve"> homeless population</w:t>
      </w:r>
      <w:r w:rsidR="00023A47">
        <w:rPr>
          <w:rFonts w:ascii="Times" w:hAnsi="Times"/>
        </w:rPr>
        <w:t xml:space="preserve">s. </w:t>
      </w:r>
    </w:p>
    <w:p w14:paraId="1997A1D6" w14:textId="69284AE8" w:rsidR="00A07A36" w:rsidRDefault="00A07A36" w:rsidP="0024463F">
      <w:pPr>
        <w:rPr>
          <w:rFonts w:ascii="Times" w:hAnsi="Times"/>
        </w:rPr>
      </w:pPr>
    </w:p>
    <w:p w14:paraId="49CEA103" w14:textId="670C398C" w:rsidR="00A07A36" w:rsidRDefault="0039277A" w:rsidP="00F641D9">
      <w:pPr>
        <w:jc w:val="center"/>
        <w:rPr>
          <w:rFonts w:ascii="Times" w:hAnsi="Times"/>
        </w:rPr>
      </w:pPr>
      <w:r w:rsidRPr="0039277A">
        <w:rPr>
          <w:rFonts w:ascii="Times" w:hAnsi="Times"/>
          <w:noProof/>
        </w:rPr>
        <w:drawing>
          <wp:inline distT="0" distB="0" distL="0" distR="0" wp14:anchorId="7D6F48A8" wp14:editId="31435097">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657600"/>
                    </a:xfrm>
                    <a:prstGeom prst="rect">
                      <a:avLst/>
                    </a:prstGeom>
                  </pic:spPr>
                </pic:pic>
              </a:graphicData>
            </a:graphic>
          </wp:inline>
        </w:drawing>
      </w:r>
    </w:p>
    <w:p w14:paraId="49857C8A" w14:textId="197D6740" w:rsidR="00A07A36" w:rsidRDefault="00A07A36" w:rsidP="00F641D9">
      <w:pPr>
        <w:ind w:left="720"/>
        <w:rPr>
          <w:rFonts w:ascii="Times" w:hAnsi="Times"/>
        </w:rPr>
      </w:pPr>
      <w:r>
        <w:rPr>
          <w:rFonts w:ascii="Times" w:hAnsi="Times"/>
        </w:rPr>
        <w:t>Notes: The breakeven point for the prediction function of Vacancy Rates on homelessness</w:t>
      </w:r>
      <w:r w:rsidR="00F641D9">
        <w:rPr>
          <w:rFonts w:ascii="Times" w:hAnsi="Times"/>
        </w:rPr>
        <w:t xml:space="preserve"> </w:t>
      </w:r>
      <w:r>
        <w:rPr>
          <w:rFonts w:ascii="Times" w:hAnsi="Times"/>
        </w:rPr>
        <w:t>is around 6%.</w:t>
      </w:r>
    </w:p>
    <w:p w14:paraId="7AEEB127" w14:textId="77777777" w:rsidR="00F641D9" w:rsidRDefault="00F641D9" w:rsidP="00F641D9">
      <w:pPr>
        <w:ind w:left="720"/>
        <w:rPr>
          <w:rFonts w:ascii="Times" w:hAnsi="Times"/>
        </w:rPr>
      </w:pPr>
    </w:p>
    <w:p w14:paraId="275BEE51" w14:textId="0CD2621C" w:rsidR="007E58D1" w:rsidRDefault="007E58D1" w:rsidP="0024463F">
      <w:pPr>
        <w:rPr>
          <w:rFonts w:ascii="Times" w:hAnsi="Times"/>
        </w:rPr>
      </w:pPr>
    </w:p>
    <w:p w14:paraId="7E0A86FD" w14:textId="748820BC" w:rsidR="007E58D1" w:rsidRDefault="007E58D1" w:rsidP="0039277A">
      <w:pPr>
        <w:spacing w:line="480" w:lineRule="auto"/>
        <w:rPr>
          <w:rFonts w:ascii="Times" w:hAnsi="Times"/>
        </w:rPr>
      </w:pPr>
      <w:r>
        <w:rPr>
          <w:rFonts w:ascii="Times" w:hAnsi="Times"/>
        </w:rPr>
        <w:tab/>
        <w:t xml:space="preserve">The </w:t>
      </w:r>
      <w:r w:rsidR="0039277A">
        <w:rPr>
          <w:rFonts w:ascii="Times" w:hAnsi="Times"/>
        </w:rPr>
        <w:t>findings from this graph suggest a strong effect of vacancy rates</w:t>
      </w:r>
      <w:r w:rsidR="007F696C">
        <w:rPr>
          <w:rFonts w:ascii="Times" w:hAnsi="Times"/>
        </w:rPr>
        <w:t xml:space="preserve"> on homelessness</w:t>
      </w:r>
      <w:r w:rsidR="0039277A">
        <w:rPr>
          <w:rFonts w:ascii="Times" w:hAnsi="Times"/>
        </w:rPr>
        <w:t xml:space="preserve"> at the lower limit moving towards 6%. A change in vacancy rate from 1%-2% is associated with 3.08</w:t>
      </w:r>
      <w:r w:rsidR="00F641D9">
        <w:rPr>
          <w:rFonts w:ascii="Times" w:hAnsi="Times"/>
        </w:rPr>
        <w:t xml:space="preserve"> percentage</w:t>
      </w:r>
      <w:r w:rsidR="0039277A">
        <w:rPr>
          <w:rFonts w:ascii="Times" w:hAnsi="Times"/>
        </w:rPr>
        <w:t xml:space="preserve"> point decrease in regional homeless populations, all else constant. Alternatively, moving away from the breakeven point towards complete market saturation (0%) can increase homeless populations by 12.38%, all else constant.</w:t>
      </w:r>
    </w:p>
    <w:p w14:paraId="255CB80C" w14:textId="4E0B8145" w:rsidR="008E2A0F" w:rsidRDefault="008E2A0F" w:rsidP="0039277A">
      <w:pPr>
        <w:spacing w:line="480" w:lineRule="auto"/>
        <w:rPr>
          <w:rFonts w:ascii="Times" w:hAnsi="Times"/>
        </w:rPr>
      </w:pPr>
      <w:r>
        <w:rPr>
          <w:rFonts w:ascii="Times" w:hAnsi="Times"/>
        </w:rPr>
        <w:tab/>
        <w:t>The main identification of this model is likely the correlation between economic opportunities in the time variant error term with both the independent and dependent variable. Given that the data only spans 15 years, the lack of market cycles could be distorting the effects of economic opportunity in each state-year the model attempted to control for.</w:t>
      </w:r>
    </w:p>
    <w:p w14:paraId="4E0D66A0" w14:textId="3E43682A" w:rsidR="00A07A36" w:rsidRDefault="00A07A36" w:rsidP="0024463F">
      <w:pPr>
        <w:rPr>
          <w:rFonts w:ascii="Times" w:hAnsi="Times"/>
        </w:rPr>
      </w:pPr>
    </w:p>
    <w:p w14:paraId="3AFFF9AF" w14:textId="587A2808" w:rsidR="007E58D1" w:rsidRDefault="007E58D1" w:rsidP="0024463F">
      <w:pPr>
        <w:rPr>
          <w:rFonts w:ascii="Times" w:hAnsi="Times"/>
        </w:rPr>
      </w:pPr>
    </w:p>
    <w:p w14:paraId="615EB0C4" w14:textId="693104E9" w:rsidR="007E58D1" w:rsidRDefault="007E58D1" w:rsidP="0024463F">
      <w:pPr>
        <w:rPr>
          <w:rFonts w:ascii="Times" w:hAnsi="Times"/>
          <w:b/>
          <w:bCs/>
          <w:u w:val="single"/>
        </w:rPr>
      </w:pPr>
      <w:r w:rsidRPr="007E58D1">
        <w:rPr>
          <w:rFonts w:ascii="Times" w:hAnsi="Times"/>
          <w:b/>
          <w:bCs/>
          <w:u w:val="single"/>
        </w:rPr>
        <w:t>Conclusion</w:t>
      </w:r>
    </w:p>
    <w:p w14:paraId="20F86FC9" w14:textId="1C9C946A" w:rsidR="0039277A" w:rsidRDefault="0039277A" w:rsidP="0024463F">
      <w:pPr>
        <w:rPr>
          <w:rFonts w:ascii="Times" w:hAnsi="Times"/>
          <w:b/>
          <w:bCs/>
          <w:u w:val="single"/>
        </w:rPr>
      </w:pPr>
    </w:p>
    <w:p w14:paraId="6E55EEBF" w14:textId="7FD9D840" w:rsidR="00F641D9" w:rsidRPr="0039277A" w:rsidRDefault="0039277A" w:rsidP="00F641D9">
      <w:pPr>
        <w:spacing w:line="480" w:lineRule="auto"/>
        <w:rPr>
          <w:rFonts w:ascii="Times" w:hAnsi="Times"/>
        </w:rPr>
      </w:pPr>
      <w:r>
        <w:rPr>
          <w:rFonts w:ascii="Times" w:hAnsi="Times"/>
          <w:b/>
          <w:bCs/>
        </w:rPr>
        <w:tab/>
      </w:r>
      <w:r w:rsidR="001C0243">
        <w:rPr>
          <w:rStyle w:val="normaltextrun"/>
          <w:rFonts w:ascii="Times" w:hAnsi="Times" w:cs="Segoe UI"/>
          <w:color w:val="000000" w:themeColor="text1"/>
        </w:rPr>
        <w:t>By re-examining the findings from Quigley et al. (2001) and combining the effect of income inequality from Byrne et al (2021), t</w:t>
      </w:r>
      <w:r>
        <w:rPr>
          <w:rFonts w:ascii="Times" w:hAnsi="Times"/>
        </w:rPr>
        <w:t>hese findings</w:t>
      </w:r>
      <w:r w:rsidR="00611EA2">
        <w:rPr>
          <w:rFonts w:ascii="Times" w:hAnsi="Times"/>
        </w:rPr>
        <w:t xml:space="preserve"> emphasize the importance of </w:t>
      </w:r>
      <w:r>
        <w:rPr>
          <w:rFonts w:ascii="Times" w:hAnsi="Times"/>
        </w:rPr>
        <w:t>affordable housing</w:t>
      </w:r>
      <w:r w:rsidR="00611EA2">
        <w:rPr>
          <w:rFonts w:ascii="Times" w:hAnsi="Times"/>
        </w:rPr>
        <w:t xml:space="preserve"> as a key principle in the solution for homelessness. </w:t>
      </w:r>
      <w:r w:rsidR="00F641D9">
        <w:rPr>
          <w:rFonts w:ascii="Times" w:hAnsi="Times"/>
        </w:rPr>
        <w:t xml:space="preserve">Considering a local economy that is facing a housing supply crisis for the near future and </w:t>
      </w:r>
      <w:r w:rsidR="00390429">
        <w:rPr>
          <w:rFonts w:ascii="Times" w:hAnsi="Times"/>
        </w:rPr>
        <w:t xml:space="preserve">may also </w:t>
      </w:r>
      <w:r w:rsidR="00F641D9">
        <w:rPr>
          <w:rFonts w:ascii="Times" w:hAnsi="Times"/>
        </w:rPr>
        <w:t>already ha</w:t>
      </w:r>
      <w:r w:rsidR="00390429">
        <w:rPr>
          <w:rFonts w:ascii="Times" w:hAnsi="Times"/>
        </w:rPr>
        <w:t>ve</w:t>
      </w:r>
      <w:r w:rsidR="00F641D9">
        <w:rPr>
          <w:rFonts w:ascii="Times" w:hAnsi="Times"/>
        </w:rPr>
        <w:t xml:space="preserve"> a prevalent homeless population, it would be more important for policy makers to fund preventative measures such as social housing than to expand alleviation measures.</w:t>
      </w:r>
      <w:r w:rsidR="001C0243">
        <w:rPr>
          <w:rFonts w:ascii="Times" w:hAnsi="Times"/>
        </w:rPr>
        <w:t xml:space="preserve"> </w:t>
      </w:r>
      <w:r w:rsidR="00611EA2">
        <w:rPr>
          <w:rStyle w:val="normaltextrun"/>
          <w:rFonts w:ascii="Times" w:hAnsi="Times" w:cs="Segoe UI"/>
          <w:color w:val="000000" w:themeColor="text1"/>
        </w:rPr>
        <w:t xml:space="preserve">Preventative strategies </w:t>
      </w:r>
      <w:r w:rsidR="00611EA2" w:rsidRPr="00F641D9">
        <w:rPr>
          <w:rStyle w:val="normaltextrun"/>
          <w:rFonts w:ascii="Times" w:hAnsi="Times" w:cs="Segoe UI"/>
          <w:color w:val="000000" w:themeColor="text1"/>
        </w:rPr>
        <w:t xml:space="preserve">are shown to be less expensive </w:t>
      </w:r>
      <w:r w:rsidR="00390429">
        <w:rPr>
          <w:rStyle w:val="normaltextrun"/>
          <w:rFonts w:ascii="Times" w:hAnsi="Times" w:cs="Segoe UI"/>
          <w:color w:val="000000" w:themeColor="text1"/>
        </w:rPr>
        <w:t xml:space="preserve">and more successful </w:t>
      </w:r>
      <w:r w:rsidR="00611EA2" w:rsidRPr="00F641D9">
        <w:rPr>
          <w:rStyle w:val="normaltextrun"/>
          <w:rFonts w:ascii="Times" w:hAnsi="Times" w:cs="Segoe UI"/>
          <w:color w:val="000000" w:themeColor="text1"/>
        </w:rPr>
        <w:t>than alleviation strategies in the fight against homelessness</w:t>
      </w:r>
      <w:r w:rsidR="00611EA2">
        <w:rPr>
          <w:rStyle w:val="normaltextrun"/>
          <w:rFonts w:ascii="Times" w:hAnsi="Times" w:cs="Segoe UI"/>
          <w:color w:val="000000" w:themeColor="text1"/>
        </w:rPr>
        <w:t xml:space="preserve"> </w:t>
      </w:r>
      <w:r w:rsidR="00611EA2" w:rsidRPr="00F641D9">
        <w:rPr>
          <w:rStyle w:val="normaltextrun"/>
          <w:rFonts w:ascii="Times" w:hAnsi="Times" w:cs="Segoe UI"/>
          <w:color w:val="000000" w:themeColor="text1"/>
        </w:rPr>
        <w:t>(Corinth 2017)</w:t>
      </w:r>
      <w:r w:rsidR="00611EA2">
        <w:rPr>
          <w:rStyle w:val="normaltextrun"/>
          <w:rFonts w:ascii="Times" w:hAnsi="Times" w:cs="Segoe UI"/>
          <w:color w:val="000000" w:themeColor="text1"/>
        </w:rPr>
        <w:t xml:space="preserve">. </w:t>
      </w:r>
      <w:r w:rsidR="001C0243">
        <w:rPr>
          <w:rFonts w:ascii="Times" w:hAnsi="Times"/>
        </w:rPr>
        <w:t xml:space="preserve">Alleviation measures such as soup kitchens and emergency shelter beds do not counter the drivers of increasing homeless populations. </w:t>
      </w:r>
      <w:r w:rsidR="00F641D9">
        <w:rPr>
          <w:rFonts w:ascii="Times" w:hAnsi="Times"/>
        </w:rPr>
        <w:t>Providing shelter beds ha</w:t>
      </w:r>
      <w:r w:rsidR="00611EA2">
        <w:rPr>
          <w:rFonts w:ascii="Times" w:hAnsi="Times"/>
        </w:rPr>
        <w:t>s</w:t>
      </w:r>
      <w:r w:rsidR="00F641D9">
        <w:rPr>
          <w:rFonts w:ascii="Times" w:hAnsi="Times"/>
        </w:rPr>
        <w:t xml:space="preserve"> shown significant, yet very small effects on homeless population</w:t>
      </w:r>
      <w:r w:rsidR="007F696C">
        <w:rPr>
          <w:rFonts w:ascii="Times" w:hAnsi="Times"/>
        </w:rPr>
        <w:t>s</w:t>
      </w:r>
      <w:r w:rsidR="00F641D9">
        <w:rPr>
          <w:rFonts w:ascii="Times" w:hAnsi="Times"/>
        </w:rPr>
        <w:t xml:space="preserve"> in the model and elsewhere in the literature. </w:t>
      </w:r>
      <w:r w:rsidR="007F696C">
        <w:rPr>
          <w:rFonts w:ascii="Times" w:hAnsi="Times"/>
        </w:rPr>
        <w:t>Yet, h</w:t>
      </w:r>
      <w:r w:rsidR="00F641D9">
        <w:rPr>
          <w:rFonts w:ascii="Times" w:hAnsi="Times"/>
        </w:rPr>
        <w:t xml:space="preserve">omelessness has been shown to be </w:t>
      </w:r>
      <w:r w:rsidR="007F696C">
        <w:rPr>
          <w:rFonts w:ascii="Times" w:hAnsi="Times"/>
        </w:rPr>
        <w:t xml:space="preserve">more </w:t>
      </w:r>
      <w:r w:rsidR="00F641D9">
        <w:rPr>
          <w:rFonts w:ascii="Times" w:hAnsi="Times"/>
        </w:rPr>
        <w:t xml:space="preserve">sensitive to </w:t>
      </w:r>
      <w:r w:rsidR="007F696C">
        <w:rPr>
          <w:rFonts w:ascii="Times" w:hAnsi="Times"/>
        </w:rPr>
        <w:lastRenderedPageBreak/>
        <w:t xml:space="preserve">affordable housing supply </w:t>
      </w:r>
      <w:r w:rsidR="00F641D9">
        <w:rPr>
          <w:rFonts w:ascii="Times" w:hAnsi="Times"/>
        </w:rPr>
        <w:t>as seen in the model and</w:t>
      </w:r>
      <w:r w:rsidR="007F696C">
        <w:rPr>
          <w:rFonts w:ascii="Times" w:hAnsi="Times"/>
        </w:rPr>
        <w:t xml:space="preserve"> in others research</w:t>
      </w:r>
      <w:r w:rsidR="00F641D9">
        <w:rPr>
          <w:rFonts w:ascii="Times" w:hAnsi="Times"/>
        </w:rPr>
        <w:t>.</w:t>
      </w:r>
      <w:r w:rsidR="001C0243">
        <w:rPr>
          <w:rFonts w:ascii="Times" w:hAnsi="Times"/>
        </w:rPr>
        <w:t xml:space="preserve"> </w:t>
      </w:r>
      <w:r w:rsidR="007F696C">
        <w:rPr>
          <w:rStyle w:val="normaltextrun"/>
          <w:rFonts w:ascii="Times" w:hAnsi="Times" w:cs="Segoe UI"/>
          <w:color w:val="000000" w:themeColor="text1"/>
        </w:rPr>
        <w:t>Social housing can offer both an empirically justified preventative effect as well as an alleviation measure for those already experiencing homelessness</w:t>
      </w:r>
      <w:r w:rsidR="007F696C" w:rsidRPr="00F641D9">
        <w:rPr>
          <w:rStyle w:val="normaltextrun"/>
          <w:rFonts w:ascii="Times" w:hAnsi="Times" w:cs="Segoe UI"/>
          <w:color w:val="000000" w:themeColor="text1"/>
        </w:rPr>
        <w:t>.</w:t>
      </w:r>
      <w:r w:rsidR="001C0243">
        <w:rPr>
          <w:rStyle w:val="normaltextrun"/>
          <w:rFonts w:ascii="Times" w:hAnsi="Times" w:cs="Segoe UI"/>
          <w:color w:val="000000" w:themeColor="text1"/>
        </w:rPr>
        <w:softHyphen/>
      </w:r>
    </w:p>
    <w:p w14:paraId="49B938DC" w14:textId="77777777" w:rsidR="0024463F" w:rsidRPr="0024463F" w:rsidRDefault="0024463F" w:rsidP="0024463F">
      <w:pPr>
        <w:spacing w:line="480" w:lineRule="auto"/>
        <w:rPr>
          <w:rStyle w:val="normaltextrun"/>
          <w:rFonts w:ascii="Times" w:hAnsi="Times" w:cs="Segoe UI"/>
          <w:u w:val="single"/>
        </w:rPr>
      </w:pPr>
    </w:p>
    <w:p w14:paraId="7594D428" w14:textId="77777777" w:rsidR="00003639" w:rsidRDefault="00003639">
      <w:pPr>
        <w:rPr>
          <w:rStyle w:val="normaltextrun"/>
          <w:rFonts w:ascii="Times" w:hAnsi="Times" w:cs="Segoe UI"/>
        </w:rPr>
      </w:pPr>
    </w:p>
    <w:p w14:paraId="1F2D15FB" w14:textId="1FB10D89" w:rsidR="006B029E" w:rsidRDefault="006B029E" w:rsidP="00DD1C0B">
      <w:pPr>
        <w:spacing w:line="480" w:lineRule="auto"/>
        <w:rPr>
          <w:rStyle w:val="normaltextrun"/>
          <w:rFonts w:ascii="Times" w:hAnsi="Times" w:cs="Segoe UI"/>
        </w:rPr>
      </w:pPr>
    </w:p>
    <w:p w14:paraId="5938E80F" w14:textId="77777777" w:rsidR="00843598" w:rsidRDefault="00843598">
      <w:pPr>
        <w:rPr>
          <w:rStyle w:val="normaltextrun"/>
          <w:rFonts w:ascii="Times" w:hAnsi="Times" w:cs="Segoe UI"/>
          <w:i/>
          <w:iCs/>
        </w:rPr>
      </w:pPr>
    </w:p>
    <w:p w14:paraId="7009C5B9" w14:textId="659EA36C" w:rsidR="00853616" w:rsidRPr="006B029E" w:rsidRDefault="006B029E">
      <w:pPr>
        <w:rPr>
          <w:rStyle w:val="normaltextrun"/>
          <w:rFonts w:ascii="Times" w:hAnsi="Times" w:cs="Segoe UI"/>
          <w:u w:val="single"/>
        </w:rPr>
      </w:pPr>
      <w:r w:rsidRPr="006B029E">
        <w:rPr>
          <w:rStyle w:val="normaltextrun"/>
          <w:rFonts w:ascii="Times" w:hAnsi="Times" w:cs="Segoe UI"/>
          <w:u w:val="single"/>
        </w:rPr>
        <w:t>Bibliography</w:t>
      </w:r>
    </w:p>
    <w:p w14:paraId="6738A22F" w14:textId="02B2E641" w:rsidR="00853616" w:rsidRDefault="00853616">
      <w:pPr>
        <w:rPr>
          <w:rStyle w:val="normaltextrun"/>
          <w:rFonts w:ascii="Times" w:hAnsi="Times" w:cs="Segoe UI"/>
          <w:i/>
          <w:iCs/>
        </w:rPr>
      </w:pPr>
    </w:p>
    <w:p w14:paraId="141C5D34" w14:textId="77777777" w:rsidR="00853616" w:rsidRDefault="00853616" w:rsidP="00853616">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Times" w:hAnsi="Times" w:cs="Segoe UI"/>
          <w:color w:val="000000"/>
        </w:rPr>
        <w:t>Bartelt</w:t>
      </w:r>
      <w:proofErr w:type="spellEnd"/>
      <w:r>
        <w:rPr>
          <w:rStyle w:val="normaltextrun"/>
          <w:rFonts w:ascii="Times" w:hAnsi="Times" w:cs="Segoe UI"/>
          <w:color w:val="000000"/>
        </w:rPr>
        <w:t xml:space="preserve">, D., </w:t>
      </w:r>
      <w:proofErr w:type="spellStart"/>
      <w:r>
        <w:rPr>
          <w:rStyle w:val="normaltextrun"/>
          <w:rFonts w:ascii="Times" w:hAnsi="Times" w:cs="Segoe UI"/>
          <w:color w:val="000000"/>
        </w:rPr>
        <w:t>Eyrich</w:t>
      </w:r>
      <w:proofErr w:type="spellEnd"/>
      <w:r>
        <w:rPr>
          <w:rStyle w:val="normaltextrun"/>
          <w:rFonts w:ascii="Times" w:hAnsi="Times" w:cs="Segoe UI"/>
          <w:color w:val="000000"/>
        </w:rPr>
        <w:t>-Garg, K. M., &amp; Lockwood, B. (2017). The relationships between community context and entry into</w:t>
      </w:r>
      <w:r>
        <w:rPr>
          <w:rStyle w:val="eop"/>
          <w:rFonts w:ascii="Times" w:hAnsi="Times" w:cs="Segoe UI"/>
          <w:color w:val="000000"/>
        </w:rPr>
        <w:t> </w:t>
      </w:r>
    </w:p>
    <w:p w14:paraId="243804C9" w14:textId="1C9E76C2" w:rsidR="00853616" w:rsidRPr="00853616" w:rsidRDefault="00853616" w:rsidP="00853616">
      <w:pPr>
        <w:pStyle w:val="paragraph"/>
        <w:spacing w:before="0" w:beforeAutospacing="0" w:after="0" w:afterAutospacing="0"/>
        <w:textAlignment w:val="baseline"/>
        <w:rPr>
          <w:rStyle w:val="normaltextrun"/>
          <w:rFonts w:ascii="Times" w:hAnsi="Times" w:cs="Segoe UI"/>
          <w:i/>
          <w:iCs/>
          <w:color w:val="000000"/>
        </w:rPr>
      </w:pPr>
      <w:r>
        <w:rPr>
          <w:rStyle w:val="normaltextrun"/>
          <w:rFonts w:ascii="Times" w:hAnsi="Times" w:cs="Segoe UI"/>
          <w:color w:val="000000"/>
        </w:rPr>
        <w:t>a homeless shelter system. Journal of Urban Affairs, 39(5), 675–690.</w:t>
      </w:r>
      <w:r>
        <w:rPr>
          <w:rStyle w:val="eop"/>
          <w:rFonts w:ascii="Times" w:hAnsi="Times" w:cs="Segoe UI"/>
          <w:color w:val="000000"/>
        </w:rPr>
        <w:t> </w:t>
      </w:r>
    </w:p>
    <w:p w14:paraId="5D0302E5" w14:textId="5792FFEE" w:rsidR="00853616" w:rsidRDefault="00853616">
      <w:pPr>
        <w:rPr>
          <w:rStyle w:val="normaltextrun"/>
          <w:rFonts w:ascii="Times" w:hAnsi="Times" w:cs="Segoe UI"/>
          <w:i/>
          <w:iCs/>
        </w:rPr>
      </w:pPr>
    </w:p>
    <w:p w14:paraId="14966D8D" w14:textId="16336BB6" w:rsidR="00853616" w:rsidRDefault="00853616" w:rsidP="00853616">
      <w:pPr>
        <w:pStyle w:val="paragraph"/>
        <w:spacing w:before="0" w:beforeAutospacing="0" w:after="0" w:afterAutospacing="0"/>
        <w:textAlignment w:val="baseline"/>
        <w:rPr>
          <w:rStyle w:val="eop"/>
          <w:rFonts w:ascii="Times" w:hAnsi="Times" w:cs="Segoe UI"/>
        </w:rPr>
      </w:pPr>
      <w:r>
        <w:rPr>
          <w:rStyle w:val="normaltextrun"/>
          <w:rFonts w:ascii="Times" w:hAnsi="Times" w:cs="Segoe UI"/>
        </w:rPr>
        <w:t>Byrne, Henwood, Orlando (2021): “A Rising Tide Drowns Unstable Boats: How Inequality Creates Homelessness”, The ANNALS of the American Academy of Political and Social Science, Vol 693(1)</w:t>
      </w:r>
      <w:r>
        <w:rPr>
          <w:rStyle w:val="eop"/>
          <w:rFonts w:ascii="Times" w:hAnsi="Times" w:cs="Segoe UI"/>
        </w:rPr>
        <w:t> </w:t>
      </w:r>
    </w:p>
    <w:p w14:paraId="4DB7F0CB" w14:textId="249D871F" w:rsidR="00A436B7" w:rsidRDefault="00A436B7" w:rsidP="00853616">
      <w:pPr>
        <w:pStyle w:val="paragraph"/>
        <w:spacing w:before="0" w:beforeAutospacing="0" w:after="0" w:afterAutospacing="0"/>
        <w:textAlignment w:val="baseline"/>
        <w:rPr>
          <w:rStyle w:val="eop"/>
          <w:rFonts w:ascii="Times" w:hAnsi="Times" w:cs="Segoe UI"/>
        </w:rPr>
      </w:pPr>
    </w:p>
    <w:p w14:paraId="4A556EE7" w14:textId="04C3F639" w:rsidR="00A436B7" w:rsidRDefault="00A436B7" w:rsidP="00853616">
      <w:pPr>
        <w:pStyle w:val="paragraph"/>
        <w:spacing w:before="0" w:beforeAutospacing="0" w:after="0" w:afterAutospacing="0"/>
        <w:textAlignment w:val="baseline"/>
        <w:rPr>
          <w:rStyle w:val="eop"/>
          <w:rFonts w:ascii="Times" w:hAnsi="Times" w:cs="Segoe UI"/>
        </w:rPr>
      </w:pPr>
      <w:r>
        <w:rPr>
          <w:rStyle w:val="eop"/>
          <w:rFonts w:ascii="Times" w:hAnsi="Times" w:cs="Segoe UI"/>
        </w:rPr>
        <w:t xml:space="preserve">Corinth, Kevin (2017): “The </w:t>
      </w:r>
      <w:r w:rsidR="006B029E">
        <w:rPr>
          <w:rStyle w:val="eop"/>
          <w:rFonts w:ascii="Times" w:hAnsi="Times" w:cs="Segoe UI"/>
        </w:rPr>
        <w:t>I</w:t>
      </w:r>
      <w:r>
        <w:rPr>
          <w:rStyle w:val="eop"/>
          <w:rFonts w:ascii="Times" w:hAnsi="Times" w:cs="Segoe UI"/>
        </w:rPr>
        <w:t xml:space="preserve">mpact of </w:t>
      </w:r>
      <w:r w:rsidR="006B029E">
        <w:rPr>
          <w:rStyle w:val="eop"/>
          <w:rFonts w:ascii="Times" w:hAnsi="Times" w:cs="Segoe UI"/>
        </w:rPr>
        <w:t>P</w:t>
      </w:r>
      <w:r>
        <w:rPr>
          <w:rStyle w:val="eop"/>
          <w:rFonts w:ascii="Times" w:hAnsi="Times" w:cs="Segoe UI"/>
        </w:rPr>
        <w:t xml:space="preserve">ermanent </w:t>
      </w:r>
      <w:r w:rsidR="006B029E">
        <w:rPr>
          <w:rStyle w:val="eop"/>
          <w:rFonts w:ascii="Times" w:hAnsi="Times" w:cs="Segoe UI"/>
        </w:rPr>
        <w:t>S</w:t>
      </w:r>
      <w:r>
        <w:rPr>
          <w:rStyle w:val="eop"/>
          <w:rFonts w:ascii="Times" w:hAnsi="Times" w:cs="Segoe UI"/>
        </w:rPr>
        <w:t xml:space="preserve">upportive </w:t>
      </w:r>
      <w:r w:rsidR="006B029E">
        <w:rPr>
          <w:rStyle w:val="eop"/>
          <w:rFonts w:ascii="Times" w:hAnsi="Times" w:cs="Segoe UI"/>
        </w:rPr>
        <w:t>H</w:t>
      </w:r>
      <w:r>
        <w:rPr>
          <w:rStyle w:val="eop"/>
          <w:rFonts w:ascii="Times" w:hAnsi="Times" w:cs="Segoe UI"/>
        </w:rPr>
        <w:t xml:space="preserve">ousing on </w:t>
      </w:r>
      <w:r w:rsidR="006B029E">
        <w:rPr>
          <w:rStyle w:val="eop"/>
          <w:rFonts w:ascii="Times" w:hAnsi="Times" w:cs="Segoe UI"/>
        </w:rPr>
        <w:t>H</w:t>
      </w:r>
      <w:r>
        <w:rPr>
          <w:rStyle w:val="eop"/>
          <w:rFonts w:ascii="Times" w:hAnsi="Times" w:cs="Segoe UI"/>
        </w:rPr>
        <w:t xml:space="preserve">omeless </w:t>
      </w:r>
      <w:r w:rsidR="006B029E">
        <w:rPr>
          <w:rStyle w:val="eop"/>
          <w:rFonts w:ascii="Times" w:hAnsi="Times" w:cs="Segoe UI"/>
        </w:rPr>
        <w:t>P</w:t>
      </w:r>
      <w:r>
        <w:rPr>
          <w:rStyle w:val="eop"/>
          <w:rFonts w:ascii="Times" w:hAnsi="Times" w:cs="Segoe UI"/>
        </w:rPr>
        <w:t>opulations”,</w:t>
      </w:r>
    </w:p>
    <w:p w14:paraId="7FD4670A" w14:textId="18DB9672" w:rsidR="00A436B7" w:rsidRDefault="00A436B7" w:rsidP="00853616">
      <w:pPr>
        <w:pStyle w:val="paragraph"/>
        <w:spacing w:before="0" w:beforeAutospacing="0" w:after="0" w:afterAutospacing="0"/>
        <w:textAlignment w:val="baseline"/>
        <w:rPr>
          <w:rStyle w:val="eop"/>
          <w:rFonts w:ascii="Times" w:hAnsi="Times" w:cs="Segoe UI"/>
        </w:rPr>
      </w:pPr>
      <w:r>
        <w:rPr>
          <w:rStyle w:val="eop"/>
          <w:rFonts w:ascii="Times" w:hAnsi="Times" w:cs="Segoe UI"/>
        </w:rPr>
        <w:t>The Journal of Housing Economics, Vol. 35, March 2017 pages 69-84</w:t>
      </w:r>
    </w:p>
    <w:p w14:paraId="3B275E1E" w14:textId="77777777" w:rsidR="006B029E" w:rsidRDefault="006B029E" w:rsidP="00853616">
      <w:pPr>
        <w:pStyle w:val="paragraph"/>
        <w:spacing w:before="0" w:beforeAutospacing="0" w:after="0" w:afterAutospacing="0"/>
        <w:textAlignment w:val="baseline"/>
        <w:rPr>
          <w:rStyle w:val="eop"/>
          <w:rFonts w:ascii="Times" w:hAnsi="Times" w:cs="Segoe UI"/>
        </w:rPr>
      </w:pPr>
    </w:p>
    <w:p w14:paraId="7B80D796" w14:textId="5502CEEA" w:rsidR="006B029E" w:rsidRDefault="006B029E" w:rsidP="006B029E">
      <w:pPr>
        <w:pStyle w:val="paragraph"/>
        <w:spacing w:before="0" w:beforeAutospacing="0" w:after="0" w:afterAutospacing="0"/>
        <w:textAlignment w:val="baseline"/>
        <w:rPr>
          <w:rStyle w:val="eop"/>
          <w:rFonts w:ascii="Times" w:hAnsi="Times" w:cs="Segoe UI"/>
        </w:rPr>
      </w:pPr>
      <w:r>
        <w:rPr>
          <w:rStyle w:val="eop"/>
          <w:rFonts w:ascii="Times" w:hAnsi="Times" w:cs="Segoe UI"/>
        </w:rPr>
        <w:t xml:space="preserve">Evans, Phillips, Ruffini 2021: “Policies to Reduce and Prevent </w:t>
      </w:r>
      <w:r w:rsidR="000029D8">
        <w:rPr>
          <w:rStyle w:val="eop"/>
          <w:rFonts w:ascii="Times" w:hAnsi="Times" w:cs="Segoe UI"/>
        </w:rPr>
        <w:t>Homelessness</w:t>
      </w:r>
      <w:r>
        <w:rPr>
          <w:rStyle w:val="eop"/>
          <w:rFonts w:ascii="Times" w:hAnsi="Times" w:cs="Segoe UI"/>
        </w:rPr>
        <w:t xml:space="preserve">: What We Know and Gaps in the Research”, Journal of Policy Analysis and </w:t>
      </w:r>
      <w:r w:rsidR="000029D8">
        <w:rPr>
          <w:rStyle w:val="eop"/>
          <w:rFonts w:ascii="Times" w:hAnsi="Times" w:cs="Segoe UI"/>
        </w:rPr>
        <w:t>Management</w:t>
      </w:r>
      <w:r>
        <w:rPr>
          <w:rStyle w:val="eop"/>
          <w:rFonts w:ascii="Times" w:hAnsi="Times" w:cs="Segoe UI"/>
        </w:rPr>
        <w:t xml:space="preserve">, Vol. 40 </w:t>
      </w:r>
      <w:proofErr w:type="spellStart"/>
      <w:r>
        <w:rPr>
          <w:rStyle w:val="eop"/>
          <w:rFonts w:ascii="Times" w:hAnsi="Times" w:cs="Segoe UI"/>
        </w:rPr>
        <w:t>Iss</w:t>
      </w:r>
      <w:proofErr w:type="spellEnd"/>
      <w:r>
        <w:rPr>
          <w:rStyle w:val="eop"/>
          <w:rFonts w:ascii="Times" w:hAnsi="Times" w:cs="Segoe UI"/>
        </w:rPr>
        <w:t xml:space="preserve">. 3 </w:t>
      </w:r>
      <w:proofErr w:type="spellStart"/>
      <w:r>
        <w:rPr>
          <w:rStyle w:val="eop"/>
          <w:rFonts w:ascii="Times" w:hAnsi="Times" w:cs="Segoe UI"/>
        </w:rPr>
        <w:t>pg</w:t>
      </w:r>
      <w:proofErr w:type="spellEnd"/>
      <w:r>
        <w:rPr>
          <w:rStyle w:val="eop"/>
          <w:rFonts w:ascii="Times" w:hAnsi="Times" w:cs="Segoe UI"/>
        </w:rPr>
        <w:t xml:space="preserve"> 914-963</w:t>
      </w:r>
    </w:p>
    <w:p w14:paraId="740B047C" w14:textId="65B7F577" w:rsidR="00A436B7" w:rsidRDefault="00A436B7" w:rsidP="00853616">
      <w:pPr>
        <w:pStyle w:val="paragraph"/>
        <w:spacing w:before="0" w:beforeAutospacing="0" w:after="0" w:afterAutospacing="0"/>
        <w:textAlignment w:val="baseline"/>
        <w:rPr>
          <w:rStyle w:val="eop"/>
          <w:rFonts w:ascii="Times" w:hAnsi="Times" w:cs="Segoe UI"/>
        </w:rPr>
      </w:pPr>
    </w:p>
    <w:p w14:paraId="5D50D023" w14:textId="41531E36" w:rsidR="00A436B7" w:rsidRDefault="00A436B7" w:rsidP="00853616">
      <w:pPr>
        <w:pStyle w:val="paragraph"/>
        <w:spacing w:before="0" w:beforeAutospacing="0" w:after="0" w:afterAutospacing="0"/>
        <w:textAlignment w:val="baseline"/>
        <w:rPr>
          <w:rStyle w:val="eop"/>
          <w:rFonts w:ascii="Times" w:hAnsi="Times" w:cs="Segoe UI"/>
        </w:rPr>
      </w:pPr>
      <w:r>
        <w:rPr>
          <w:rStyle w:val="normaltextrun"/>
          <w:rFonts w:ascii="Times" w:hAnsi="Times" w:cs="Segoe UI"/>
        </w:rPr>
        <w:t>Harrison, Fred (2020): “Cyclical Housing Markets and Homelessness” The Journal of Economics and Sociology, Vol. 79 (2): 591 -612</w:t>
      </w:r>
      <w:r>
        <w:rPr>
          <w:rStyle w:val="eop"/>
          <w:rFonts w:ascii="Times" w:hAnsi="Times" w:cs="Segoe UI"/>
        </w:rPr>
        <w:t> </w:t>
      </w:r>
    </w:p>
    <w:p w14:paraId="24361917" w14:textId="3AB7AFA5" w:rsidR="00A436B7" w:rsidRDefault="00A436B7" w:rsidP="00853616">
      <w:pPr>
        <w:pStyle w:val="paragraph"/>
        <w:spacing w:before="0" w:beforeAutospacing="0" w:after="0" w:afterAutospacing="0"/>
        <w:textAlignment w:val="baseline"/>
        <w:rPr>
          <w:rStyle w:val="eop"/>
          <w:rFonts w:ascii="Times" w:hAnsi="Times" w:cs="Segoe UI"/>
        </w:rPr>
      </w:pPr>
    </w:p>
    <w:p w14:paraId="33DA1300" w14:textId="3D273D57" w:rsidR="00A436B7" w:rsidRDefault="00A436B7" w:rsidP="00853616">
      <w:pPr>
        <w:pStyle w:val="paragraph"/>
        <w:spacing w:before="0" w:beforeAutospacing="0" w:after="0" w:afterAutospacing="0"/>
        <w:textAlignment w:val="baseline"/>
        <w:rPr>
          <w:rStyle w:val="eop"/>
          <w:rFonts w:ascii="Times" w:hAnsi="Times" w:cs="Segoe UI"/>
        </w:rPr>
      </w:pPr>
      <w:r>
        <w:rPr>
          <w:rStyle w:val="eop"/>
          <w:rFonts w:ascii="Times" w:hAnsi="Times" w:cs="Segoe UI"/>
        </w:rPr>
        <w:t>Moulton, Shawn 2013: “Does Increased Funding for Homeless Programs Reduce Chronic Homelessness?” Southern Ec</w:t>
      </w:r>
      <w:r w:rsidR="006B029E">
        <w:rPr>
          <w:rStyle w:val="eop"/>
          <w:rFonts w:ascii="Times" w:hAnsi="Times" w:cs="Segoe UI"/>
        </w:rPr>
        <w:t>o</w:t>
      </w:r>
      <w:r>
        <w:rPr>
          <w:rStyle w:val="eop"/>
          <w:rFonts w:ascii="Times" w:hAnsi="Times" w:cs="Segoe UI"/>
        </w:rPr>
        <w:t>nomic Journal, vol 79, pages 600 -620</w:t>
      </w:r>
    </w:p>
    <w:p w14:paraId="79F277C0" w14:textId="7BFDCF50" w:rsidR="00EE5FF1" w:rsidRPr="00EE5FF1" w:rsidRDefault="00EE5FF1" w:rsidP="00EE5FF1">
      <w:pPr>
        <w:pStyle w:val="NormalWeb"/>
        <w:shd w:val="clear" w:color="auto" w:fill="FFFFFF"/>
        <w:rPr>
          <w:rStyle w:val="eop"/>
          <w:rFonts w:ascii="Code2000" w:hAnsi="Code2000"/>
        </w:rPr>
      </w:pPr>
      <w:r>
        <w:rPr>
          <w:rFonts w:ascii="Code2000" w:hAnsi="Code2000"/>
        </w:rPr>
        <w:t xml:space="preserve">Quigley, John </w:t>
      </w:r>
      <w:proofErr w:type="gramStart"/>
      <w:r>
        <w:rPr>
          <w:rFonts w:ascii="Code2000" w:hAnsi="Code2000"/>
        </w:rPr>
        <w:t>M ,</w:t>
      </w:r>
      <w:proofErr w:type="gramEnd"/>
      <w:r>
        <w:rPr>
          <w:rFonts w:ascii="Code2000" w:hAnsi="Code2000"/>
        </w:rPr>
        <w:t xml:space="preserve"> Steven Raphael and Eugene </w:t>
      </w:r>
      <w:proofErr w:type="spellStart"/>
      <w:r>
        <w:rPr>
          <w:rFonts w:ascii="Code2000" w:hAnsi="Code2000"/>
        </w:rPr>
        <w:t>Smolensky</w:t>
      </w:r>
      <w:proofErr w:type="spellEnd"/>
      <w:r>
        <w:rPr>
          <w:rFonts w:ascii="Code2000" w:hAnsi="Code2000"/>
        </w:rPr>
        <w:t xml:space="preserve">: “Homeless in America, Homeless in California”: The Review of Economics and Statistics , Feb., 2001, Vol. 83, No. 1 (Feb., 2001), pp. 37-51 </w:t>
      </w:r>
    </w:p>
    <w:p w14:paraId="3D712727" w14:textId="2CBAD2BD" w:rsidR="00853616" w:rsidRPr="00853616" w:rsidRDefault="00A436B7" w:rsidP="00A436B7">
      <w:pPr>
        <w:pStyle w:val="paragraph"/>
        <w:spacing w:before="0" w:beforeAutospacing="0" w:after="0" w:afterAutospacing="0"/>
        <w:textAlignment w:val="baseline"/>
        <w:rPr>
          <w:rFonts w:ascii="Times" w:hAnsi="Times" w:cs="Segoe UI"/>
        </w:rPr>
      </w:pPr>
      <w:r>
        <w:rPr>
          <w:rStyle w:val="eop"/>
          <w:rFonts w:ascii="Times" w:hAnsi="Times" w:cs="Segoe UI"/>
        </w:rPr>
        <w:t xml:space="preserve">U.S. Department of Housing and Urban Development, </w:t>
      </w:r>
      <w:r w:rsidRPr="00EE5FF1">
        <w:rPr>
          <w:rStyle w:val="eop"/>
          <w:rFonts w:ascii="Times" w:hAnsi="Times" w:cs="Segoe UI"/>
        </w:rPr>
        <w:t>The 2022 Annual Homelessness Assessment Report to Congress</w:t>
      </w:r>
      <w:r>
        <w:rPr>
          <w:rStyle w:val="eop"/>
          <w:rFonts w:ascii="Times" w:hAnsi="Times" w:cs="Segoe UI"/>
          <w:i/>
          <w:iCs/>
        </w:rPr>
        <w:t xml:space="preserve">, </w:t>
      </w:r>
      <w:r>
        <w:rPr>
          <w:rStyle w:val="eop"/>
          <w:rFonts w:ascii="Times" w:hAnsi="Times" w:cs="Segoe UI"/>
        </w:rPr>
        <w:t>December 2022</w:t>
      </w:r>
    </w:p>
    <w:sectPr w:rsidR="00853616" w:rsidRPr="00853616">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614D5" w14:textId="77777777" w:rsidR="001B6C7E" w:rsidRDefault="001B6C7E" w:rsidP="00281D72">
      <w:r>
        <w:separator/>
      </w:r>
    </w:p>
  </w:endnote>
  <w:endnote w:type="continuationSeparator" w:id="0">
    <w:p w14:paraId="0CEE8FA8" w14:textId="77777777" w:rsidR="001B6C7E" w:rsidRDefault="001B6C7E" w:rsidP="0028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2" w:usb2="00000000" w:usb3="00000000" w:csb0="0000009F" w:csb1="00000000"/>
  </w:font>
  <w:font w:name="Code20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B35CA" w14:textId="3BEA59C0" w:rsidR="00281D72" w:rsidRDefault="00281D72">
    <w:pPr>
      <w:pStyle w:val="Footer"/>
    </w:pPr>
    <w:r>
      <w:t xml:space="preserve"> </w:t>
    </w:r>
  </w:p>
  <w:p w14:paraId="2CBD5E79" w14:textId="77777777" w:rsidR="00281D72" w:rsidRDefault="00281D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34D5E" w14:textId="77777777" w:rsidR="001B6C7E" w:rsidRDefault="001B6C7E" w:rsidP="00281D72">
      <w:r>
        <w:separator/>
      </w:r>
    </w:p>
  </w:footnote>
  <w:footnote w:type="continuationSeparator" w:id="0">
    <w:p w14:paraId="1101DE6A" w14:textId="77777777" w:rsidR="001B6C7E" w:rsidRDefault="001B6C7E" w:rsidP="00281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1326506"/>
      <w:docPartObj>
        <w:docPartGallery w:val="Page Numbers (Top of Page)"/>
        <w:docPartUnique/>
      </w:docPartObj>
    </w:sdtPr>
    <w:sdtContent>
      <w:p w14:paraId="25216F08" w14:textId="6B01DB9D" w:rsidR="005E0128" w:rsidRDefault="005E0128" w:rsidP="001510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1D8FC6" w14:textId="77777777" w:rsidR="005E0128" w:rsidRDefault="005E0128" w:rsidP="005E01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2063868"/>
      <w:docPartObj>
        <w:docPartGallery w:val="Page Numbers (Top of Page)"/>
        <w:docPartUnique/>
      </w:docPartObj>
    </w:sdtPr>
    <w:sdtContent>
      <w:p w14:paraId="29798597" w14:textId="6FDCB26F" w:rsidR="005E0128" w:rsidRDefault="005E0128" w:rsidP="0015101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EE23A" w14:textId="77777777" w:rsidR="005E0128" w:rsidRDefault="005E0128" w:rsidP="005E012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59"/>
    <w:rsid w:val="000029D8"/>
    <w:rsid w:val="00003639"/>
    <w:rsid w:val="000044CA"/>
    <w:rsid w:val="000156C0"/>
    <w:rsid w:val="00023A47"/>
    <w:rsid w:val="0006405F"/>
    <w:rsid w:val="00085221"/>
    <w:rsid w:val="00105A6C"/>
    <w:rsid w:val="00123B0C"/>
    <w:rsid w:val="001B6C7E"/>
    <w:rsid w:val="001C0243"/>
    <w:rsid w:val="001C2B59"/>
    <w:rsid w:val="001D406B"/>
    <w:rsid w:val="002024A8"/>
    <w:rsid w:val="002040E9"/>
    <w:rsid w:val="00243C1A"/>
    <w:rsid w:val="0024463F"/>
    <w:rsid w:val="00281D72"/>
    <w:rsid w:val="00287588"/>
    <w:rsid w:val="002F42B5"/>
    <w:rsid w:val="0035451A"/>
    <w:rsid w:val="00390429"/>
    <w:rsid w:val="0039277A"/>
    <w:rsid w:val="003A6C5B"/>
    <w:rsid w:val="003E1F98"/>
    <w:rsid w:val="003F6320"/>
    <w:rsid w:val="0047690A"/>
    <w:rsid w:val="00493AC8"/>
    <w:rsid w:val="004B7864"/>
    <w:rsid w:val="004D52A7"/>
    <w:rsid w:val="005058CC"/>
    <w:rsid w:val="00565B91"/>
    <w:rsid w:val="005E0128"/>
    <w:rsid w:val="00611EA2"/>
    <w:rsid w:val="00632E22"/>
    <w:rsid w:val="0065049C"/>
    <w:rsid w:val="006732F4"/>
    <w:rsid w:val="006B029E"/>
    <w:rsid w:val="006D22A9"/>
    <w:rsid w:val="006F5337"/>
    <w:rsid w:val="0079630B"/>
    <w:rsid w:val="007E58D1"/>
    <w:rsid w:val="007F696C"/>
    <w:rsid w:val="00843598"/>
    <w:rsid w:val="00853616"/>
    <w:rsid w:val="00863A7A"/>
    <w:rsid w:val="00864433"/>
    <w:rsid w:val="008A7B29"/>
    <w:rsid w:val="008B1001"/>
    <w:rsid w:val="008C269B"/>
    <w:rsid w:val="008E2A0F"/>
    <w:rsid w:val="009567AE"/>
    <w:rsid w:val="00981B42"/>
    <w:rsid w:val="009A25FB"/>
    <w:rsid w:val="009B4212"/>
    <w:rsid w:val="00A07A36"/>
    <w:rsid w:val="00A436B7"/>
    <w:rsid w:val="00A568C0"/>
    <w:rsid w:val="00A644A4"/>
    <w:rsid w:val="00A67DD0"/>
    <w:rsid w:val="00B012A0"/>
    <w:rsid w:val="00B65D2A"/>
    <w:rsid w:val="00BA6C33"/>
    <w:rsid w:val="00BB3DD3"/>
    <w:rsid w:val="00BD75A7"/>
    <w:rsid w:val="00C10F11"/>
    <w:rsid w:val="00C1335D"/>
    <w:rsid w:val="00C520F8"/>
    <w:rsid w:val="00C81906"/>
    <w:rsid w:val="00C81D3A"/>
    <w:rsid w:val="00C92E6F"/>
    <w:rsid w:val="00C9439B"/>
    <w:rsid w:val="00C948B4"/>
    <w:rsid w:val="00CE58FD"/>
    <w:rsid w:val="00D25346"/>
    <w:rsid w:val="00D330B9"/>
    <w:rsid w:val="00DD1C0B"/>
    <w:rsid w:val="00DE54E8"/>
    <w:rsid w:val="00E26D5C"/>
    <w:rsid w:val="00E32277"/>
    <w:rsid w:val="00E44715"/>
    <w:rsid w:val="00E4587D"/>
    <w:rsid w:val="00E66658"/>
    <w:rsid w:val="00E90BAE"/>
    <w:rsid w:val="00E957D9"/>
    <w:rsid w:val="00ED6B6A"/>
    <w:rsid w:val="00EE5FF1"/>
    <w:rsid w:val="00EF585E"/>
    <w:rsid w:val="00F641D9"/>
    <w:rsid w:val="00FB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62C3"/>
  <w15:chartTrackingRefBased/>
  <w15:docId w15:val="{84861F2C-55F4-A94E-A9FC-BAC9B93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3E1F98"/>
  </w:style>
  <w:style w:type="paragraph" w:customStyle="1" w:styleId="paragraph">
    <w:name w:val="paragraph"/>
    <w:basedOn w:val="Normal"/>
    <w:rsid w:val="00853616"/>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853616"/>
  </w:style>
  <w:style w:type="paragraph" w:styleId="NormalWeb">
    <w:name w:val="Normal (Web)"/>
    <w:basedOn w:val="Normal"/>
    <w:uiPriority w:val="99"/>
    <w:unhideWhenUsed/>
    <w:rsid w:val="00A644A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81D72"/>
    <w:pPr>
      <w:tabs>
        <w:tab w:val="center" w:pos="4680"/>
        <w:tab w:val="right" w:pos="9360"/>
      </w:tabs>
    </w:pPr>
  </w:style>
  <w:style w:type="character" w:customStyle="1" w:styleId="HeaderChar">
    <w:name w:val="Header Char"/>
    <w:basedOn w:val="DefaultParagraphFont"/>
    <w:link w:val="Header"/>
    <w:uiPriority w:val="99"/>
    <w:rsid w:val="00281D72"/>
  </w:style>
  <w:style w:type="paragraph" w:styleId="Footer">
    <w:name w:val="footer"/>
    <w:basedOn w:val="Normal"/>
    <w:link w:val="FooterChar"/>
    <w:uiPriority w:val="99"/>
    <w:unhideWhenUsed/>
    <w:rsid w:val="00281D72"/>
    <w:pPr>
      <w:tabs>
        <w:tab w:val="center" w:pos="4680"/>
        <w:tab w:val="right" w:pos="9360"/>
      </w:tabs>
    </w:pPr>
  </w:style>
  <w:style w:type="character" w:customStyle="1" w:styleId="FooterChar">
    <w:name w:val="Footer Char"/>
    <w:basedOn w:val="DefaultParagraphFont"/>
    <w:link w:val="Footer"/>
    <w:uiPriority w:val="99"/>
    <w:rsid w:val="00281D72"/>
  </w:style>
  <w:style w:type="character" w:styleId="PageNumber">
    <w:name w:val="page number"/>
    <w:basedOn w:val="DefaultParagraphFont"/>
    <w:uiPriority w:val="99"/>
    <w:semiHidden/>
    <w:unhideWhenUsed/>
    <w:rsid w:val="005E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78400">
      <w:bodyDiv w:val="1"/>
      <w:marLeft w:val="0"/>
      <w:marRight w:val="0"/>
      <w:marTop w:val="0"/>
      <w:marBottom w:val="0"/>
      <w:divBdr>
        <w:top w:val="none" w:sz="0" w:space="0" w:color="auto"/>
        <w:left w:val="none" w:sz="0" w:space="0" w:color="auto"/>
        <w:bottom w:val="none" w:sz="0" w:space="0" w:color="auto"/>
        <w:right w:val="none" w:sz="0" w:space="0" w:color="auto"/>
      </w:divBdr>
      <w:divsChild>
        <w:div w:id="61217999">
          <w:marLeft w:val="0"/>
          <w:marRight w:val="0"/>
          <w:marTop w:val="0"/>
          <w:marBottom w:val="0"/>
          <w:divBdr>
            <w:top w:val="none" w:sz="0" w:space="0" w:color="auto"/>
            <w:left w:val="none" w:sz="0" w:space="0" w:color="auto"/>
            <w:bottom w:val="none" w:sz="0" w:space="0" w:color="auto"/>
            <w:right w:val="none" w:sz="0" w:space="0" w:color="auto"/>
          </w:divBdr>
          <w:divsChild>
            <w:div w:id="1708603226">
              <w:marLeft w:val="0"/>
              <w:marRight w:val="0"/>
              <w:marTop w:val="0"/>
              <w:marBottom w:val="0"/>
              <w:divBdr>
                <w:top w:val="none" w:sz="0" w:space="0" w:color="auto"/>
                <w:left w:val="none" w:sz="0" w:space="0" w:color="auto"/>
                <w:bottom w:val="none" w:sz="0" w:space="0" w:color="auto"/>
                <w:right w:val="none" w:sz="0" w:space="0" w:color="auto"/>
              </w:divBdr>
              <w:divsChild>
                <w:div w:id="1228804333">
                  <w:marLeft w:val="0"/>
                  <w:marRight w:val="0"/>
                  <w:marTop w:val="0"/>
                  <w:marBottom w:val="0"/>
                  <w:divBdr>
                    <w:top w:val="none" w:sz="0" w:space="0" w:color="auto"/>
                    <w:left w:val="none" w:sz="0" w:space="0" w:color="auto"/>
                    <w:bottom w:val="none" w:sz="0" w:space="0" w:color="auto"/>
                    <w:right w:val="none" w:sz="0" w:space="0" w:color="auto"/>
                  </w:divBdr>
                  <w:divsChild>
                    <w:div w:id="20763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8898">
      <w:bodyDiv w:val="1"/>
      <w:marLeft w:val="0"/>
      <w:marRight w:val="0"/>
      <w:marTop w:val="0"/>
      <w:marBottom w:val="0"/>
      <w:divBdr>
        <w:top w:val="none" w:sz="0" w:space="0" w:color="auto"/>
        <w:left w:val="none" w:sz="0" w:space="0" w:color="auto"/>
        <w:bottom w:val="none" w:sz="0" w:space="0" w:color="auto"/>
        <w:right w:val="none" w:sz="0" w:space="0" w:color="auto"/>
      </w:divBdr>
      <w:divsChild>
        <w:div w:id="1086223153">
          <w:marLeft w:val="0"/>
          <w:marRight w:val="0"/>
          <w:marTop w:val="0"/>
          <w:marBottom w:val="0"/>
          <w:divBdr>
            <w:top w:val="none" w:sz="0" w:space="0" w:color="auto"/>
            <w:left w:val="none" w:sz="0" w:space="0" w:color="auto"/>
            <w:bottom w:val="none" w:sz="0" w:space="0" w:color="auto"/>
            <w:right w:val="none" w:sz="0" w:space="0" w:color="auto"/>
          </w:divBdr>
          <w:divsChild>
            <w:div w:id="1005061402">
              <w:marLeft w:val="0"/>
              <w:marRight w:val="0"/>
              <w:marTop w:val="0"/>
              <w:marBottom w:val="0"/>
              <w:divBdr>
                <w:top w:val="none" w:sz="0" w:space="0" w:color="auto"/>
                <w:left w:val="none" w:sz="0" w:space="0" w:color="auto"/>
                <w:bottom w:val="none" w:sz="0" w:space="0" w:color="auto"/>
                <w:right w:val="none" w:sz="0" w:space="0" w:color="auto"/>
              </w:divBdr>
              <w:divsChild>
                <w:div w:id="839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Kody</dc:creator>
  <cp:keywords/>
  <dc:description/>
  <cp:lastModifiedBy>Nelson, Kody</cp:lastModifiedBy>
  <cp:revision>24</cp:revision>
  <dcterms:created xsi:type="dcterms:W3CDTF">2023-05-04T22:36:00Z</dcterms:created>
  <dcterms:modified xsi:type="dcterms:W3CDTF">2023-05-16T16:35:00Z</dcterms:modified>
</cp:coreProperties>
</file>