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Demo data for R Workshop</w:t>
      </w:r>
    </w:p>
  </w:body>
  <w:body>
    <w:p>
      <w:pPr/>
    </w:p>
  </w:body>
  <w:body>
    <w:p>
      <w:pPr>
        <w:pStyle w:val="H2"/>
      </w:pPr>
      <w:r>
        <w:t>Survey Flow</w:t>
      </w:r>
    </w:p>
  </w:body>
  <w:body>
    <w:p>
      <w:pPr>
        <w:keepNext/>
        <w:pStyle w:val="SFGreen"/>
        <w:ind w:left="0"/>
      </w:pPr>
      <w:r>
        <w:t>EmbeddedData</w:t>
      </w:r>
    </w:p>
  </w:body>
  <w:body>
    <w:p>
      <w:pPr>
        <w:keepNext/>
        <w:pStyle w:val="SFGreen"/>
        <w:ind w:firstLine="400" w:left="0"/>
      </w:pPr>
      <w:r>
        <w:t>SOURCEValue will be set from Panel or URL.</w:t>
      </w:r>
    </w:p>
  </w:body>
  <w:body>
    <w:p>
      <w:pPr>
        <w:keepNext/>
        <w:pStyle w:val="SFGray"/>
        <w:ind w:left="0"/>
      </w:pPr>
      <w:r>
        <w:t>Standard: Intro (1 Question)</w:t>
      </w:r>
    </w:p>
  </w:body>
  <w:body>
    <w:p>
      <w:pPr>
        <w:keepNext/>
        <w:pStyle w:val="SFGray"/>
        <w:ind w:left="0"/>
      </w:pPr>
      <w:r>
        <w:t>Standard: Demographics (8 Questions)</w:t>
      </w:r>
    </w:p>
  </w:body>
  <w:body>
    <w:p>
      <w:pPr>
        <w:keepNext/>
        <w:pStyle w:val="SFGray"/>
        <w:ind w:left="0"/>
      </w:pPr>
      <w:r>
        <w:t>Standard: Custom Javascript (1 Question)</w:t>
      </w:r>
    </w:p>
  </w:body>
  <w:body>
    <w:p>
      <w:pPr>
        <w:keepNext/>
        <w:pStyle w:val="SFGray"/>
        <w:ind w:left="0"/>
      </w:pPr>
      <w:r>
        <w:t>Standard: Attention Checks (2 Questions)</w:t>
      </w:r>
    </w:p>
  </w:body>
  <w:body>
    <w:p>
      <w:pPr>
        <w:keepNext/>
        <w:pStyle w:val="SFGray"/>
        <w:ind w:left="0"/>
      </w:pPr>
      <w:r>
        <w:t>Standard: TIPI (3 Questions)</w:t>
      </w:r>
    </w:p>
  </w:body>
  <w:body>
    <w:p>
      <w:pPr>
        <w:keepNext/>
        <w:pStyle w:val="SFGray"/>
        <w:ind w:left="0"/>
      </w:pPr>
      <w:r>
        <w:t>Standard: Colors order (1 Question)</w:t>
      </w:r>
    </w:p>
  </w:body>
  <w:body>
    <w:p>
      <w:pPr>
        <w:keepNext/>
        <w:pStyle w:val="SFGray"/>
        <w:ind w:left="0"/>
      </w:pPr>
      <w:r>
        <w:t>Standard: Building Blocks (1 Question)</w:t>
      </w:r>
    </w:p>
  </w:body>
  <w:body>
    <w:p>
      <w:pPr>
        <w:keepNext/>
        <w:pStyle w:val="SFGray"/>
        <w:ind w:left="0"/>
      </w:pPr>
      <w:r>
        <w:t>Standard: Image Hotspot (1 Question)</w:t>
      </w:r>
    </w:p>
  </w:body>
  <w:body>
    <w:p>
      <w:pPr>
        <w:keepNext/>
        <w:pStyle w:val="SFGray"/>
        <w:ind w:left="0"/>
      </w:pPr>
      <w:r>
        <w:t>Standard: Image Heatmap Clicks (1 Question)</w:t>
      </w:r>
    </w:p>
  </w:body>
  <w:body>
    <w:p>
      <w:pPr>
        <w:keepNext/>
        <w:pStyle w:val="SFGray"/>
        <w:ind w:left="0"/>
      </w:pPr>
      <w:r>
        <w:t>Standard: Feedback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This is a demo survey to illustrate a few concepts in learning to use Qualtrics to collect research data.</w:t>
      </w:r>
    </w:p>
  </w:body>
  <w:body>
    <w:p>
      <w:pPr/>
    </w:p>
  </w:body>
  <w:body>
    <w:p>
      <w:pPr>
        <w:pStyle w:val="BlockEndLabel"/>
      </w:pPr>
      <w:r>
        <w:t>End of Block: Intro</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demo_gender How do you identify?</w:t>
      </w:r>
    </w:p>
  </w:body>
  <w:body>
    <w:p>
      <w:pPr>
        <w:keepNext/>
        <w:pStyle w:val="ListParagraph"/>
        <w:numPr>
          <w:ilvl w:val="0"/>
          <w:numId w:val="4"/>
        </w:numPr>
      </w:pPr>
      <w:r>
        <w:rPr/>
        <w:t xml:space="preserve">Man  (7) </w:t>
      </w:r>
    </w:p>
  </w:body>
  <w:body>
    <w:p>
      <w:pPr>
        <w:keepNext/>
        <w:pStyle w:val="ListParagraph"/>
        <w:numPr>
          <w:ilvl w:val="0"/>
          <w:numId w:val="4"/>
        </w:numPr>
      </w:pPr>
      <w:r>
        <w:rPr/>
        <w:t xml:space="preserve">Non-binary  (8) </w:t>
      </w:r>
    </w:p>
  </w:body>
  <w:body>
    <w:p>
      <w:pPr>
        <w:keepNext/>
        <w:pStyle w:val="ListParagraph"/>
        <w:numPr>
          <w:ilvl w:val="0"/>
          <w:numId w:val="4"/>
        </w:numPr>
      </w:pPr>
      <w:r>
        <w:rPr/>
        <w:t xml:space="preserve">Woman  (9) </w:t>
      </w:r>
    </w:p>
  </w:body>
  <w:body>
    <w:p>
      <w:pPr>
        <w:keepNext/>
        <w:pStyle w:val="ListParagraph"/>
        <w:numPr>
          <w:ilvl w:val="0"/>
          <w:numId w:val="4"/>
        </w:numPr>
      </w:pPr>
      <w:r>
        <w:rPr/>
        <w:t xml:space="preserve">Prefer to self-describe  (10) __________________________________________________</w:t>
      </w:r>
    </w:p>
  </w:body>
  <w:body>
    <w:p>
      <w:pPr>
        <w:keepNext/>
        <w:pStyle w:val="ListParagraph"/>
        <w:numPr>
          <w:ilvl w:val="0"/>
          <w:numId w:val="4"/>
        </w:numPr>
      </w:pPr>
      <w:r>
        <w:rPr/>
        <w:t xml:space="preserve">Do not wish to report  (11)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demo_yob Please enter your Year of Birth (format: YYYY; for example, 1991)</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demo_state In which state do you currently reside?</w:t>
      </w:r>
    </w:p>
  </w:body>
  <w:body>
    <w:p>
      <w:pPr>
        <w:keepNext/>
        <w:pStyle w:val="Dropdown"/>
      </w:pPr>
      <w:r>
        <w:rPr/>
        <w:t xml:space="preserve">▼ Alabama (1) ... I do not reside in the United States (53)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demo_educ </w:t>
      </w:r>
      <w:r>
        <w:rPr/>
        <w:br/>
      </w:r>
      <w:r>
        <w:rPr/>
        <w:t xml:space="preserve">What is the highest grade or level of school you have completed or the highest degree you have received?</w:t>
      </w:r>
      <w:r>
        <w:rPr/>
        <w:t xml:space="preserve"/>
      </w:r>
      <w:r>
        <w:rPr/>
        <w:br/>
      </w:r>
      <w:r>
        <w:rPr/>
        <w:br/>
      </w:r>
      <w:r>
        <w:rPr/>
        <w:t xml:space="preserve"/>
      </w:r>
      <w:r>
        <w:rPr/>
        <w:br/>
      </w:r>
      <w:r>
        <w:rPr/>
        <w:br/>
      </w:r>
      <w:r>
        <w:rPr/>
        <w:br/>
      </w:r>
      <w:r>
        <w:rPr/>
        <w:br/>
      </w:r>
      <w:r>
        <w:rPr/>
        <w:t xml:space="preserve"/>
      </w:r>
      <w:r>
        <w:rPr/>
        <w:t xml:space="preserve"/>
      </w:r>
      <w:r>
        <w:rPr/>
        <w:t xml:space="preserve"/>
      </w:r>
      <w:r>
        <w:rPr/>
        <w:t xml:space="preserve"/>
      </w:r>
    </w:p>
  </w:body>
  <w:body>
    <w:p>
      <w:pPr>
        <w:keepNext/>
        <w:pStyle w:val="ListParagraph"/>
        <w:numPr>
          <w:ilvl w:val="0"/>
          <w:numId w:val="4"/>
        </w:numPr>
      </w:pPr>
      <w:r>
        <w:rPr/>
        <w:t xml:space="preserve">Less than high school diploma (or equivalent)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GED or equivalent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Associate Degree: Occupational, Technical, or Vocational Program  (5) </w:t>
      </w:r>
    </w:p>
  </w:body>
  <w:body>
    <w:p>
      <w:pPr>
        <w:keepNext/>
        <w:pStyle w:val="ListParagraph"/>
        <w:numPr>
          <w:ilvl w:val="0"/>
          <w:numId w:val="4"/>
        </w:numPr>
      </w:pPr>
      <w:r>
        <w:rPr/>
        <w:t xml:space="preserve">Associate Degree: Academic Program  (6) </w:t>
      </w:r>
    </w:p>
  </w:body>
  <w:body>
    <w:p>
      <w:pPr>
        <w:keepNext/>
        <w:pStyle w:val="ListParagraph"/>
        <w:numPr>
          <w:ilvl w:val="0"/>
          <w:numId w:val="4"/>
        </w:numPr>
      </w:pPr>
      <w:r>
        <w:rPr/>
        <w:t xml:space="preserve">Bachelor's Degree: (Example: BA, AB, BS, BBA)  (7) </w:t>
      </w:r>
    </w:p>
  </w:body>
  <w:body>
    <w:p>
      <w:pPr>
        <w:keepNext/>
        <w:pStyle w:val="ListParagraph"/>
        <w:numPr>
          <w:ilvl w:val="0"/>
          <w:numId w:val="4"/>
        </w:numPr>
      </w:pPr>
      <w:r>
        <w:rPr/>
        <w:t xml:space="preserve">Master's Degree: (Example: MA, MS, MEng, MEd, MBA)  (8) </w:t>
      </w:r>
    </w:p>
  </w:body>
  <w:body>
    <w:p>
      <w:pPr>
        <w:keepNext/>
        <w:pStyle w:val="ListParagraph"/>
        <w:numPr>
          <w:ilvl w:val="0"/>
          <w:numId w:val="4"/>
        </w:numPr>
      </w:pPr>
      <w:r>
        <w:rPr/>
        <w:t xml:space="preserve">Professional School Degree (Example: MD, DDS, DVM, JD)  (9) </w:t>
      </w:r>
    </w:p>
  </w:body>
  <w:body>
    <w:p>
      <w:pPr>
        <w:keepNext/>
        <w:pStyle w:val="ListParagraph"/>
        <w:numPr>
          <w:ilvl w:val="0"/>
          <w:numId w:val="4"/>
        </w:numPr>
      </w:pPr>
      <w:r>
        <w:rPr/>
        <w:t xml:space="preserve">Doctoral Degree (Example: PhD, EdD)  (10) </w:t>
      </w:r>
    </w:p>
  </w:body>
  <w:body>
    <w:p>
      <w:pPr>
        <w:keepNext/>
        <w:pStyle w:val="ListParagraph"/>
        <w:numPr>
          <w:ilvl w:val="0"/>
          <w:numId w:val="4"/>
        </w:numPr>
      </w:pPr>
      <w:r>
        <w:rPr/>
        <w:t xml:space="preserve">Prefer not to say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demo_race </w:t>
      </w:r>
      <w:r>
        <w:rPr/>
        <w:br/>
      </w:r>
      <w:r>
        <w:rPr/>
        <w:t xml:space="preserve">Please select the Race(s) with which you MOST CLOSELY identify.</w:t>
      </w:r>
      <w:r>
        <w:rPr/>
        <w:t xml:space="preserve"/>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Unknown  (6)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demo_eth Please select the Ethnicity with which you MOST CLOSELY identify.</w:t>
      </w:r>
    </w:p>
  </w:body>
  <w:body>
    <w:p>
      <w:pPr>
        <w:keepNext/>
        <w:pStyle w:val="ListParagraph"/>
        <w:numPr>
          <w:ilvl w:val="0"/>
          <w:numId w:val="4"/>
        </w:numPr>
      </w:pPr>
      <w:r>
        <w:rPr/>
        <w:t xml:space="preserve">Hispanic or Latinx  (1) </w:t>
      </w:r>
    </w:p>
  </w:body>
  <w:body>
    <w:p>
      <w:pPr>
        <w:keepNext/>
        <w:pStyle w:val="ListParagraph"/>
        <w:numPr>
          <w:ilvl w:val="0"/>
          <w:numId w:val="4"/>
        </w:numPr>
      </w:pPr>
      <w:r>
        <w:rPr/>
        <w:t xml:space="preserve">Not Hispanic or Latinx  (2) </w:t>
      </w:r>
    </w:p>
  </w:body>
  <w:body>
    <w:p>
      <w:pPr>
        <w:keepNext/>
        <w:pStyle w:val="ListParagraph"/>
        <w:numPr>
          <w:ilvl w:val="0"/>
          <w:numId w:val="4"/>
        </w:numPr>
      </w:pPr>
      <w:r>
        <w:rPr/>
        <w:t xml:space="preserve">Unknown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demo_browser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demo_timer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w:t>
      </w:r>
    </w:p>
  </w:body>
  <w:body>
    <w:p>
      <w:pPr>
        <w:pStyle w:val="BlockSeparator"/>
      </w:pPr>
    </w:p>
  </w:body>
  <w:body>
    <w:p>
      <w:pPr>
        <w:pStyle w:val="BlockStartLabel"/>
      </w:pPr>
      <w:r>
        <w:t>Start of Block: Custom Javascript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custom_javascript </w:t>
      </w:r>
      <w:r>
        <w:rPr>
          <w:b w:val="on"/>
        </w:rPr>
        <w:t xml:space="preserve">Click on the word HELLO to continue*.</w:t>
      </w:r>
      <w:r>
        <w:rPr/>
        <w:br/>
      </w:r>
      <w:r>
        <w:rPr/>
        <w:t xml:space="preserve">
</w:t>
      </w:r>
      <w:r>
        <w:rPr/>
        <w:br/>
      </w:r>
      <w:r>
        <w:rPr/>
        <w:t xml:space="preserve">
*Powered by custom Javascript on this question.</w:t>
      </w:r>
    </w:p>
  </w:body>
  <w:body>
    <w:p>
      <w:pPr/>
    </w:p>
  </w:body>
  <w:body>
    <w:p>
      <w:pPr>
        <w:pStyle w:val="BlockEndLabel"/>
      </w:pPr>
      <w:r>
        <w:t>End of Block: Custom Javascript</w:t>
      </w:r>
    </w:p>
  </w:body>
  <w:body>
    <w:p>
      <w:pPr>
        <w:pStyle w:val="BlockSeparator"/>
      </w:pPr>
    </w:p>
  </w:body>
  <w:body>
    <w:p>
      <w:pPr>
        <w:pStyle w:val="BlockStartLabel"/>
      </w:pPr>
      <w:r>
        <w:t>Start of Block: Attention Checks</w:t>
      </w:r>
    </w:p>
  </w:body>
  <w:body>
    <w:tbl>
      <w:tblPr>
        <w:tblStyle w:val="QQuestionIconTable"/>
        <w:tblW w:w="0" w:type="auto"/>
        <w:tblLook w:firstRow="true" w:lastRow="true" w:firstCol="true" w:lastCol="true"/>
      </w:tblPr>
      <w:tblGrid/>
    </w:tbl>
    <w:p/>
  </w:body>
  <w:body>
    <w:p>
      <w:pPr>
        <w:keepNext/>
      </w:pPr>
      <w:r>
        <w:rPr/>
        <w:t xml:space="preserve">ac_nonsense Please indicate your agreement with the statement below:</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Strongly Disagree (1)</w:t>
            </w:r>
          </w:p>
        </w:tc>
        <w:tc>
          <w:tcPr>
            <w:tcW w:w="1915" w:type="dxa"/>
          </w:tcPr>
          <w:p>
            <w:pPr>
              <w:pStyle w:val="Normal"/>
            </w:pPr>
            <w:r>
              <w:rPr/>
              <w:t xml:space="preserve">Disagree (2)</w:t>
            </w:r>
          </w:p>
        </w:tc>
        <w:tc>
          <w:tcPr>
            <w:tcW w:w="1915" w:type="dxa"/>
          </w:tcPr>
          <w:p>
            <w:pPr>
              <w:pStyle w:val="Normal"/>
            </w:pPr>
            <w:r>
              <w:rPr/>
              <w:t xml:space="preserve">Agree (3)</w:t>
            </w:r>
          </w:p>
        </w:tc>
        <w:tc>
          <w:tcPr>
            <w:tcW w:w="1915" w:type="dxa"/>
          </w:tcPr>
          <w:p>
            <w:pPr>
              <w:pStyle w:val="Normal"/>
            </w:pPr>
            <w:r>
              <w:rPr/>
              <w:t xml:space="preserve">Strongly Agree (4)</w:t>
            </w:r>
          </w:p>
        </w:tc>
      </w:tr>
      <w:tr>
        <w:tc>
          <w:tcPr>
            <w:tcW w:w="1915" w:type="dxa"/>
          </w:tcPr>
          <w:p>
            <w:pPr>
              <w:keepNext/>
              <w:pStyle w:val="Normal"/>
            </w:pPr>
            <w:r>
              <w:rPr/>
              <w:t xml:space="preserve">I swim across the Atlantic Ocean everyday to get to work or school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ac_imc The colour test you are about fo take part in is very simple, when asked for your favourite
colour you must select ‘Green’. This Is an attention check.
</w:t>
      </w:r>
      <w:r>
        <w:rPr/>
        <w:br/>
      </w:r>
      <w:r>
        <w:rPr/>
        <w:br/>
      </w:r>
      <w:r>
        <w:rPr/>
        <w:t xml:space="preserve">Based on the text you read above, what colour have you been asked to enter?</w:t>
      </w:r>
    </w:p>
  </w:body>
  <w:body>
    <w:p>
      <w:pPr>
        <w:keepNext/>
        <w:pStyle w:val="ListParagraph"/>
        <w:numPr>
          <w:ilvl w:val="0"/>
          <w:numId w:val="4"/>
        </w:numPr>
      </w:pPr>
      <w:r>
        <w:rPr/>
        <w:t xml:space="preserve">Blue  (1) </w:t>
      </w:r>
    </w:p>
  </w:body>
  <w:body>
    <w:p>
      <w:pPr>
        <w:keepNext/>
        <w:pStyle w:val="ListParagraph"/>
        <w:numPr>
          <w:ilvl w:val="0"/>
          <w:numId w:val="4"/>
        </w:numPr>
      </w:pPr>
      <w:r>
        <w:rPr/>
        <w:t xml:space="preserve">Green  (2) </w:t>
      </w:r>
    </w:p>
  </w:body>
  <w:body>
    <w:p>
      <w:pPr>
        <w:keepNext/>
        <w:pStyle w:val="ListParagraph"/>
        <w:numPr>
          <w:ilvl w:val="0"/>
          <w:numId w:val="4"/>
        </w:numPr>
      </w:pPr>
      <w:r>
        <w:rPr/>
        <w:t xml:space="preserve">Yellow  (3) </w:t>
      </w:r>
    </w:p>
  </w:body>
  <w:body>
    <w:p>
      <w:pPr>
        <w:keepNext/>
        <w:pStyle w:val="ListParagraph"/>
        <w:numPr>
          <w:ilvl w:val="0"/>
          <w:numId w:val="4"/>
        </w:numPr>
      </w:pPr>
      <w:r>
        <w:rPr/>
        <w:t xml:space="preserve">Orange  (4) </w:t>
      </w:r>
    </w:p>
  </w:body>
  <w:body>
    <w:p>
      <w:pPr>
        <w:keepNext/>
        <w:pStyle w:val="ListParagraph"/>
        <w:numPr>
          <w:ilvl w:val="0"/>
          <w:numId w:val="4"/>
        </w:numPr>
      </w:pPr>
      <w:r>
        <w:rPr/>
        <w:t xml:space="preserve">Red  (5) </w:t>
      </w:r>
    </w:p>
  </w:body>
  <w:body>
    <w:p>
      <w:pPr>
        <w:keepNext/>
        <w:pStyle w:val="ListParagraph"/>
        <w:numPr>
          <w:ilvl w:val="0"/>
          <w:numId w:val="4"/>
        </w:numPr>
      </w:pPr>
      <w:r>
        <w:rPr/>
        <w:t xml:space="preserve">Brown  (6) </w:t>
      </w:r>
    </w:p>
  </w:body>
  <w:body>
    <w:p>
      <w:pPr/>
    </w:p>
  </w:body>
  <w:body>
    <w:p>
      <w:pPr>
        <w:pStyle w:val="BlockEndLabel"/>
      </w:pPr>
      <w:r>
        <w:t>End of Block: Attention Checks</w:t>
      </w:r>
    </w:p>
  </w:body>
  <w:body>
    <w:p>
      <w:pPr>
        <w:pStyle w:val="BlockSeparator"/>
      </w:pPr>
    </w:p>
  </w:body>
  <w:body>
    <w:p>
      <w:pPr>
        <w:pStyle w:val="BlockStartLabel"/>
      </w:pPr>
      <w:r>
        <w:t>Start of Block: TIPI</w:t>
      </w:r>
    </w:p>
  </w:body>
  <w:body>
    <w:tbl>
      <w:tblPr>
        <w:tblStyle w:val="QQuestionIconTable"/>
        <w:tblW w:w="0" w:type="auto"/>
        <w:tblLook w:firstRow="true" w:lastRow="true" w:firstCol="true" w:lastCol="true"/>
      </w:tblPr>
      <w:tblGrid/>
    </w:tbl>
    <w:p/>
  </w:body>
  <w:body>
    <w:p>
      <w:pPr>
        <w:keepNext/>
      </w:pPr>
      <w:r>
        <w:rPr/>
        <w:t xml:space="preserve">tipi_instruct Here are a number of personality traits that may or may not apply to you. Indicate the extent to which you agree or disagree with that statement. You should rate the extent to which the pair of traits applies to you, even if one characteristic applies more strongly than the other.</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tipi_items I see myself as...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Disagree strongly (1)</w:t>
            </w:r>
          </w:p>
        </w:tc>
        <w:tc>
          <w:tcPr>
            <w:tcW w:w="1197" w:type="dxa"/>
          </w:tcPr>
          <w:p>
            <w:pPr>
              <w:pStyle w:val="Normal"/>
            </w:pPr>
            <w:r>
              <w:rPr/>
              <w:t xml:space="preserve">Disagree moderately (2)</w:t>
            </w:r>
          </w:p>
        </w:tc>
        <w:tc>
          <w:tcPr>
            <w:tcW w:w="1197" w:type="dxa"/>
          </w:tcPr>
          <w:p>
            <w:pPr>
              <w:pStyle w:val="Normal"/>
            </w:pPr>
            <w:r>
              <w:rPr/>
              <w:t xml:space="preserve">Disagree a little (3)</w:t>
            </w:r>
          </w:p>
        </w:tc>
        <w:tc>
          <w:tcPr>
            <w:tcW w:w="1197" w:type="dxa"/>
          </w:tcPr>
          <w:p>
            <w:pPr>
              <w:pStyle w:val="Normal"/>
            </w:pPr>
            <w:r>
              <w:rPr/>
              <w:t xml:space="preserve">Neither agree nor disagree (4)</w:t>
            </w:r>
          </w:p>
        </w:tc>
        <w:tc>
          <w:tcPr>
            <w:tcW w:w="1197" w:type="dxa"/>
          </w:tcPr>
          <w:p>
            <w:pPr>
              <w:pStyle w:val="Normal"/>
            </w:pPr>
            <w:r>
              <w:rPr/>
              <w:t xml:space="preserve">Agree a little (5)</w:t>
            </w:r>
          </w:p>
        </w:tc>
        <w:tc>
          <w:tcPr>
            <w:tcW w:w="1197" w:type="dxa"/>
          </w:tcPr>
          <w:p>
            <w:pPr>
              <w:pStyle w:val="Normal"/>
            </w:pPr>
            <w:r>
              <w:rPr/>
              <w:t xml:space="preserve">Agree moderately (6)</w:t>
            </w:r>
          </w:p>
        </w:tc>
        <w:tc>
          <w:tcPr>
            <w:tcW w:w="1197" w:type="dxa"/>
          </w:tcPr>
          <w:p>
            <w:pPr>
              <w:pStyle w:val="Normal"/>
            </w:pPr>
            <w:r>
              <w:rPr/>
              <w:t xml:space="preserve">Agree strongly (7)</w:t>
            </w:r>
          </w:p>
        </w:tc>
      </w:tr>
      <w:tr>
        <w:tc>
          <w:tcPr>
            <w:tcW w:w="1197" w:type="dxa"/>
          </w:tcPr>
          <w:p>
            <w:pPr>
              <w:keepNext/>
              <w:pStyle w:val="Normal"/>
            </w:pPr>
            <w:r>
              <w:rPr/>
              <w:t xml:space="preserve">Extraverted, enthusiastic (TIPI_1)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Critical, quarrelsome (TIPI_2)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Dependable, self-disciplined (TIPI_3)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Anxious, easily upset (TIPI_4)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Open to new experiences, complex (TIPI_5)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Reserved, quiet (TIPI_6)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Sympathetic, warm (TIPI_7)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Disorganized, careless (TIPI_8)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Calm, emotionally stable (TIPI_9)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Conventional, uncreative (TIPI_10)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tipi_timer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TIPI</w:t>
      </w:r>
    </w:p>
  </w:body>
  <w:body>
    <w:p>
      <w:pPr>
        <w:pStyle w:val="BlockSeparator"/>
      </w:pPr>
    </w:p>
  </w:body>
  <w:body>
    <w:p>
      <w:pPr>
        <w:pStyle w:val="BlockStartLabel"/>
      </w:pPr>
      <w:r>
        <w:t>Start of Block: Colors order</w:t>
      </w:r>
    </w:p>
  </w:body>
  <w:body>
    <w:tbl>
      <w:tblPr>
        <w:tblStyle w:val="QQuestionIconTable"/>
        <w:tblW w:w="0" w:type="auto"/>
        <w:tblLook w:firstRow="true" w:lastRow="true" w:firstCol="true" w:lastCol="true"/>
      </w:tblPr>
      <w:tblGrid/>
    </w:tbl>
    <w:p/>
  </w:body>
  <w:body>
    <w:p>
      <w:pPr>
        <w:keepNext/>
      </w:pPr>
      <w:r>
        <w:rPr/>
        <w:t xml:space="preserve">color_rank Rank order your favorite colors from the list below</w:t>
      </w:r>
    </w:p>
  </w:body>
  <w:body>
    <w:p>
      <w:pPr>
        <w:keepNext/>
        <w:pStyle w:val="ListParagraph"/>
        <w:numPr>
          <w:ilvl w:val="0"/>
          <w:numId w:val="0"/>
        </w:numPr>
      </w:pPr>
      <w:r>
        <w:rPr/>
        <w:t xml:space="preserve">______ Green (1)</w:t>
      </w:r>
    </w:p>
  </w:body>
  <w:body>
    <w:p>
      <w:pPr>
        <w:keepNext/>
        <w:pStyle w:val="ListParagraph"/>
        <w:numPr>
          <w:ilvl w:val="0"/>
          <w:numId w:val="0"/>
        </w:numPr>
      </w:pPr>
      <w:r>
        <w:rPr/>
        <w:t xml:space="preserve">______ Red (2)</w:t>
      </w:r>
    </w:p>
  </w:body>
  <w:body>
    <w:p>
      <w:pPr>
        <w:keepNext/>
        <w:pStyle w:val="ListParagraph"/>
        <w:numPr>
          <w:ilvl w:val="0"/>
          <w:numId w:val="0"/>
        </w:numPr>
      </w:pPr>
      <w:r>
        <w:rPr/>
        <w:t xml:space="preserve">______ Orange (3)</w:t>
      </w:r>
    </w:p>
  </w:body>
  <w:body>
    <w:p>
      <w:pPr>
        <w:keepNext/>
        <w:pStyle w:val="ListParagraph"/>
        <w:numPr>
          <w:ilvl w:val="0"/>
          <w:numId w:val="0"/>
        </w:numPr>
      </w:pPr>
      <w:r>
        <w:rPr/>
        <w:t xml:space="preserve">______ Yellow (4)</w:t>
      </w:r>
    </w:p>
  </w:body>
  <w:body>
    <w:p>
      <w:pPr>
        <w:keepNext/>
        <w:pStyle w:val="ListParagraph"/>
        <w:numPr>
          <w:ilvl w:val="0"/>
          <w:numId w:val="0"/>
        </w:numPr>
      </w:pPr>
      <w:r>
        <w:rPr/>
        <w:t xml:space="preserve">______ Blue (5)</w:t>
      </w:r>
    </w:p>
  </w:body>
  <w:body>
    <w:p>
      <w:pPr>
        <w:keepNext/>
        <w:pStyle w:val="ListParagraph"/>
        <w:numPr>
          <w:ilvl w:val="0"/>
          <w:numId w:val="0"/>
        </w:numPr>
      </w:pPr>
      <w:r>
        <w:rPr/>
        <w:t xml:space="preserve">______ Purple (7)</w:t>
      </w:r>
    </w:p>
  </w:body>
  <w:body>
    <w:p>
      <w:pPr>
        <w:keepNext/>
        <w:pStyle w:val="ListParagraph"/>
        <w:numPr>
          <w:ilvl w:val="0"/>
          <w:numId w:val="0"/>
        </w:numPr>
      </w:pPr>
      <w:r>
        <w:rPr/>
        <w:t xml:space="preserve">______ 6 (6)</w:t>
      </w:r>
    </w:p>
  </w:body>
  <w:body>
    <w:p>
      <w:pPr/>
    </w:p>
  </w:body>
  <w:body>
    <w:p>
      <w:pPr>
        <w:pStyle w:val="BlockEndLabel"/>
      </w:pPr>
      <w:r>
        <w:t>End of Block: Colors order</w:t>
      </w:r>
    </w:p>
  </w:body>
  <w:body>
    <w:p>
      <w:pPr>
        <w:pStyle w:val="BlockSeparator"/>
      </w:pPr>
    </w:p>
  </w:body>
  <w:body>
    <w:p>
      <w:pPr>
        <w:pStyle w:val="BlockStartLabel"/>
      </w:pPr>
      <w:r>
        <w:t>Start of Block: Building Blocks</w:t>
      </w:r>
    </w:p>
  </w:body>
  <w:body>
    <w:tbl>
      <w:tblPr>
        <w:tblStyle w:val="QQuestionIconTable"/>
        <w:tblW w:w="0" w:type="auto"/>
        <w:tblLook w:firstRow="true" w:lastRow="true" w:firstCol="true" w:lastCol="true"/>
      </w:tblPr>
      <w:tblGrid/>
    </w:tbl>
    <w:p/>
  </w:body>
  <w:body>
    <w:p>
      <w:pPr>
        <w:keepNext/>
      </w:pPr>
      <w:r>
        <w:rPr/>
        <w:t xml:space="preserve">stack_blocks Stack three blocks</w:t>
      </w:r>
    </w:p>
  </w:body>
  <w:body>
    <w:tbl>
      <w:tblPr>
        <w:tblStyle w:val="QHorizontalGraphicSliderTable"/>
        <w:tblW w:w="9576" w:type="auto"/>
        <w:tblLook w:firstRow="true" w:lastRow="true" w:firstCol="true" w:lastCol="true"/>
      </w:tblPr>
      <w:tblGrid>
        <w:gridCol w:w="9576"/>
      </w:tblGrid>
      <w:tr>
        <w:tc>
          <w:tcPr>
            <w:tcW w:w="9576" w:type="dxa"/>
          </w:tcPr>
          <w:p>
            <w:pPr>
              <w:keepNext/>
            </w:pPr>
            <w:r>
              <w:rPr>
                <w:noProof/>
              </w:rPr>
              <w:drawing>
                <wp:inline distT="0" distB="0" distL="0" distR="0">
                  <wp:extent cx="0" cy="0"/>
                  <wp:effectExtent l="0" t="0" r="0" b="0"/>
                  <wp:docPr id="6" nam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gif"/>
                          <pic:cNvPicPr/>
                        </pic:nvPicPr>
                        <pic:blipFill>
                          <a:blip r:embed="rId15"/>
                          <a:stretch>
                            <a:fillRect/>
                          </a:stretch>
                        </pic:blipFill>
                        <pic:spPr>
                          <a:xfrm>
                            <a:off x="0" y="0"/>
                            <a:ext cx="0" cy="0"/>
                          </a:xfrm>
                          <a:prstGeom prst="rect">
                            <a:avLst/>
                          </a:prstGeom>
                        </pic:spPr>
                      </pic:pic>
                    </a:graphicData>
                  </a:graphic>
                </wp:inline>
              </w:drawing>
            </w:r>
          </w:p>
        </w:tc>
      </w:tr>
      <w:tr>
        <w:tc>
          <w:tcPr>
            <w:tcW w:w="9576"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9576" w:type="dxa"/>
          </w:tcPr>
          <w:p>
            <w:pPr>
              <w:pStyle w:val="Normal"/>
            </w:pPr>
            <w:r>
              <w:t>1 (1)    2 (2)    3 (3)    4 (4)    5 (5)    6 (6)    7 (7)    8 (8)    9 (9)    </w:t>
            </w:r>
          </w:p>
        </w:tc>
      </w:tr>
    </w:tbl>
    <w:p/>
  </w:body>
  <w:body>
    <w:p>
      <w:pPr/>
    </w:p>
  </w:body>
  <w:body>
    <w:p>
      <w:pPr>
        <w:pStyle w:val="BlockEndLabel"/>
      </w:pPr>
      <w:r>
        <w:t>End of Block: Building Blocks</w:t>
      </w:r>
    </w:p>
  </w:body>
  <w:body>
    <w:p>
      <w:pPr>
        <w:pStyle w:val="BlockSeparator"/>
      </w:pPr>
    </w:p>
  </w:body>
  <w:body>
    <w:p>
      <w:pPr>
        <w:pStyle w:val="BlockStartLabel"/>
      </w:pPr>
      <w:r>
        <w:t>Start of Block: Image Hotspot</w:t>
      </w:r>
    </w:p>
  </w:body>
  <w:body>
    <w:tbl>
      <w:tblPr>
        <w:tblStyle w:val="QQuestionIconTable"/>
        <w:tblW w:w="0" w:type="auto"/>
        <w:tblLook w:firstRow="true" w:lastRow="true" w:firstCol="true" w:lastCol="true"/>
      </w:tblPr>
      <w:tblGrid/>
    </w:tbl>
    <w:p/>
  </w:body>
  <w:body>
    <w:p>
      <w:pPr>
        <w:keepNext/>
      </w:pPr>
      <w:r>
        <w:rPr/>
        <w:t xml:space="preserve">dalle_image Move your mouse over the image then click if you like (green) or dislike (red) each region. </w:t>
      </w:r>
      <w:r>
        <w:rPr/>
        <w:br/>
      </w:r>
      <w:r>
        <w:rPr/>
        <w:br/>
      </w:r>
      <w:r>
        <w:rPr/>
        <w:t xml:space="preserve">Your votes are used to create modified images with the most liked/disliked regions recreated.</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Dislike (1)</w:t>
            </w:r>
          </w:p>
        </w:tc>
        <w:tc>
          <w:tcPr>
            <w:tcW w:w="2394" w:type="dxa"/>
          </w:tcPr>
          <w:p>
            <w:pPr>
              <w:pStyle w:val="Normal"/>
            </w:pPr>
            <w:r>
              <w:rPr/>
              <w:t xml:space="preserve">Neutral (2)</w:t>
            </w:r>
          </w:p>
        </w:tc>
        <w:tc>
          <w:tcPr>
            <w:tcW w:w="2394" w:type="dxa"/>
          </w:tcPr>
          <w:p>
            <w:pPr>
              <w:pStyle w:val="Normal"/>
            </w:pPr>
            <w:r>
              <w:rPr/>
              <w:t xml:space="preserve">Like (3)</w:t>
            </w:r>
          </w:p>
        </w:tc>
      </w:tr>
      <w:tr>
        <w:tc>
          <w:tcPr>
            <w:tcW w:w="2394" w:type="dxa"/>
          </w:tcPr>
          <w:p>
            <w:pPr>
              <w:keepNext/>
              <w:pStyle w:val="Normal"/>
            </w:pPr>
            <w:r>
              <w:rPr/>
              <w:t xml:space="preserve">Region #1 (8)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r>
        <w:tc>
          <w:tcPr>
            <w:tcW w:w="2394" w:type="dxa"/>
          </w:tcPr>
          <w:p>
            <w:pPr>
              <w:keepNext/>
              <w:pStyle w:val="Normal"/>
            </w:pPr>
            <w:r>
              <w:rPr/>
              <w:t xml:space="preserve">Region #2 (9)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keepNext/>
      </w:pPr>
      <w:r>
        <w:rPr>
          <w:noProof/>
        </w:rPr>
        <w:drawing>
          <wp:inline distT="0" distB="0" distL="0" distR="0">
            <wp:extent cx="4762500" cy="4762500"/>
            <wp:effectExtent l="0" t="0" r="0" b="0"/>
            <wp:docPr id="8" name="Graphic.php?IM=IM_e4fDEN6cNRdgD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e4fDEN6cNRdgDYO"/>
                    <pic:cNvPicPr/>
                  </pic:nvPicPr>
                  <pic:blipFill>
                    <a:blip r:embed="rId17"/>
                    <a:stretch>
                      <a:fillRect/>
                    </a:stretch>
                  </pic:blipFill>
                  <pic:spPr>
                    <a:xfrm>
                      <a:off x="0" y="0"/>
                      <a:ext cx="4762500" cy="4762500"/>
                    </a:xfrm>
                    <a:prstGeom prst="rect">
                      <a:avLst/>
                    </a:prstGeom>
                  </pic:spPr>
                </pic:pic>
              </a:graphicData>
            </a:graphic>
          </wp:inline>
        </w:drawing>
      </w:r>
    </w:p>
  </w:body>
  <w:body>
    <w:p>
      <w:pPr/>
    </w:p>
  </w:body>
  <w:body>
    <w:p>
      <w:pPr>
        <w:pStyle w:val="BlockEndLabel"/>
      </w:pPr>
      <w:r>
        <w:t>End of Block: Image Hotspot</w:t>
      </w:r>
    </w:p>
  </w:body>
  <w:body>
    <w:p>
      <w:pPr>
        <w:pStyle w:val="BlockSeparator"/>
      </w:pPr>
    </w:p>
  </w:body>
  <w:body>
    <w:p>
      <w:pPr>
        <w:pStyle w:val="BlockStartLabel"/>
      </w:pPr>
      <w:r>
        <w:t>Start of Block: Image Heatmap Clicks</w:t>
      </w:r>
    </w:p>
  </w:body>
  <w:body>
    <w:tbl>
      <w:tblPr>
        <w:tblStyle w:val="QQuestionIconTable"/>
        <w:tblW w:w="0" w:type="auto"/>
        <w:tblLook w:firstRow="true" w:lastRow="true" w:firstCol="true" w:lastCol="true"/>
      </w:tblPr>
      <w:tblGrid/>
    </w:tbl>
    <w:p/>
  </w:body>
  <w:body>
    <w:p>
      <w:pPr>
        <w:keepNext/>
      </w:pPr>
      <w:r>
        <w:rPr/>
        <w:t xml:space="preserve">heatmap Click the 6 most visually appealing items in the image below.</w:t>
      </w:r>
    </w:p>
  </w:body>
  <w:body>
    <w:p>
      <w:pPr>
        <w:keepNext/>
      </w:pPr>
      <w:r>
        <w:rPr>
          <w:noProof/>
        </w:rPr>
        <w:drawing>
          <wp:inline distT="0" distB="0" distL="0" distR="0">
            <wp:extent cx="4762500" cy="4762500"/>
            <wp:effectExtent l="0" t="0" r="0" b="0"/>
            <wp:docPr id="9" name="Graphic.php?IM=IM_4Hgnty3dOgM6H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4Hgnty3dOgM6Hs2"/>
                    <pic:cNvPicPr/>
                  </pic:nvPicPr>
                  <pic:blipFill>
                    <a:blip r:embed="rId18"/>
                    <a:stretch>
                      <a:fillRect/>
                    </a:stretch>
                  </pic:blipFill>
                  <pic:spPr>
                    <a:xfrm>
                      <a:off x="0" y="0"/>
                      <a:ext cx="4762500" cy="4762500"/>
                    </a:xfrm>
                    <a:prstGeom prst="rect">
                      <a:avLst/>
                    </a:prstGeom>
                  </pic:spPr>
                </pic:pic>
              </a:graphicData>
            </a:graphic>
          </wp:inline>
        </w:drawing>
      </w:r>
    </w:p>
  </w:body>
  <w:body>
    <w:p>
      <w:pPr/>
    </w:p>
  </w:body>
  <w:body>
    <w:p>
      <w:pPr>
        <w:pStyle w:val="BlockEndLabel"/>
      </w:pPr>
      <w:r>
        <w:t>End of Block: Image Heatmap Clicks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feedback Do you have any other comments, questions, or tips?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data for R Workshop</dc:title>
  <dc:subject/>
  <dc:creator>Qualtrics</dc:creator>
  <cp:keywords/>
  <dc:description/>
  <cp:lastModifiedBy>Qualtrics</cp:lastModifiedBy>
  <cp:revision>1</cp:revision>
  <dcterms:created xsi:type="dcterms:W3CDTF">2023-03-03T03:21:26Z</dcterms:created>
  <dcterms:modified xsi:type="dcterms:W3CDTF">2023-03-03T03:21:26Z</dcterms:modified>
</cp:coreProperties>
</file>