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Отчёт по лабораторной работе №4, Авцинова Дарья, группа 21209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95600" cy="1701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Схема ПИ-регулятора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95600" cy="205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Схема ПИД-регулятора 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Значения для параметров T_i и K были взяты из оптимальной (покоординатной) настройки регуляторов из лабораторной работы №1.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Численные результаты моделирования, полученные при построении графика в программе Micro-Cap, были для удобства сохранены в файлы .csv, с которыми умеют работать программы в Scilab. Затем при помощи программы Scilab были построены графики, на каждом из них синий график - дискретизация системы, красный график - непрерывная система.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Количество точек для Micro-Cap определялось как 100/h (т.е. для h = 1.5 это 67 точек), h уменьшалось в 2, 10 и 100 раз (т.е. 1.5, 0.75, 0.15, 0.015)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810250" cy="4381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810250" cy="438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810250" cy="4381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810250" cy="438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810250" cy="4381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810250" cy="4381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810250" cy="4381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По полученным графикам и ошибкам можно построить таблицу ошибок дискретизации: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3435"/>
        <w:gridCol w:w="3555"/>
        <w:tblGridChange w:id="0">
          <w:tblGrid>
            <w:gridCol w:w="3360"/>
            <w:gridCol w:w="3435"/>
            <w:gridCol w:w="35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Шаг дискретизации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ПИ-регулятор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ПИД-регулятор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 (m =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0.0037989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0.0042164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1.5/2 (m =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0.0006437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0.0018623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1.5/10 (m = 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0.0000785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0.0001202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1.5/100 (m = 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0.0001101</w:t>
            </w:r>
          </w:p>
        </w:tc>
      </w:tr>
    </w:tbl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ind w:firstLine="720"/>
        <w:rPr/>
      </w:pPr>
      <w:r w:rsidDel="00000000" w:rsidR="00000000" w:rsidRPr="00000000">
        <w:rPr>
          <w:rtl w:val="0"/>
        </w:rPr>
        <w:t xml:space="preserve">Из таблицы видно, что более сложный ПИД-регулятор имеет большую норму ошибки дискретизации по сравнению с ПИ-регулятором, причем в основном разница всегда в один порядок. Однако всё же для каждого из данных регуляторов с уменьшением шага дискретизации ошибка дискретизации также становится меньше.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Код для scilab:</w:t>
      </w:r>
    </w:p>
    <w:p w:rsidR="00000000" w:rsidDel="00000000" w:rsidP="00000000" w:rsidRDefault="00000000" w:rsidRPr="00000000" w14:paraId="00000029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ПИ регулятор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T0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2.43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0.8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Td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Ti;</w:t>
      </w:r>
    </w:p>
    <w:p w:rsidR="00000000" w:rsidDel="00000000" w:rsidP="00000000" w:rsidRDefault="00000000" w:rsidRPr="00000000" w14:paraId="00000030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Ts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Td;</w:t>
      </w:r>
    </w:p>
    <w:p w:rsidR="00000000" w:rsidDel="00000000" w:rsidP="00000000" w:rsidRDefault="00000000" w:rsidRPr="00000000" w14:paraId="00000031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1.5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poly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's'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Wobj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S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T0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 w14:paraId="00000035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W1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K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Wobj;</w:t>
      </w:r>
    </w:p>
    <w:p w:rsidR="00000000" w:rsidDel="00000000" w:rsidP="00000000" w:rsidRDefault="00000000" w:rsidRPr="00000000" w14:paraId="00000036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W1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W1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sl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syslin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'c'</w:t>
      </w:r>
      <w:r w:rsidDel="00000000" w:rsidR="00000000" w:rsidRPr="00000000">
        <w:rPr>
          <w:sz w:val="18"/>
          <w:szCs w:val="18"/>
          <w:rtl w:val="0"/>
        </w:rPr>
        <w:t xml:space="preserve">, W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dicrMat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dscr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sl, h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h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100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zeros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dicrMat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ones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zeros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u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length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u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dicrMat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dicrMat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dicrMat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dicrMat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t, x,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'blue'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y0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evstr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csvRead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'D:/res3.csv'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","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y0;</w:t>
      </w:r>
    </w:p>
    <w:p w:rsidR="00000000" w:rsidDel="00000000" w:rsidP="00000000" w:rsidRDefault="00000000" w:rsidRPr="00000000" w14:paraId="00000048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err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((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'-</w:t>
      </w:r>
      <w:r w:rsidDel="00000000" w:rsidR="00000000" w:rsidRPr="00000000">
        <w:rPr>
          <w:sz w:val="18"/>
          <w:szCs w:val="18"/>
          <w:rtl w:val="0"/>
        </w:rPr>
        <w:t xml:space="preserve">y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length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"Err = "</w:t>
      </w:r>
      <w:r w:rsidDel="00000000" w:rsidR="00000000" w:rsidRPr="00000000">
        <w:rPr>
          <w:sz w:val="18"/>
          <w:szCs w:val="18"/>
          <w:rtl w:val="0"/>
        </w:rPr>
        <w:t xml:space="preserve">, err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title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"PI_m_1"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t,y,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'red'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ПИД регулятор</w:t>
      </w:r>
    </w:p>
    <w:p w:rsidR="00000000" w:rsidDel="00000000" w:rsidP="00000000" w:rsidRDefault="00000000" w:rsidRPr="00000000" w14:paraId="0000004E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T0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2.4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0.5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2.1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Td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Ti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Ts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Td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1.5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Res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Pade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delay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order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s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poly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's'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Res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delay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s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order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delay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s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order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poly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's'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Wobj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Pade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T, 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T0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 w14:paraId="0000005D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W1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Td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Ts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K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Wobj</w:t>
      </w:r>
    </w:p>
    <w:p w:rsidR="00000000" w:rsidDel="00000000" w:rsidP="00000000" w:rsidRDefault="00000000" w:rsidRPr="00000000" w14:paraId="0000005E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W1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W1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sl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syslin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'c'</w:t>
      </w:r>
      <w:r w:rsidDel="00000000" w:rsidR="00000000" w:rsidRPr="00000000">
        <w:rPr>
          <w:sz w:val="18"/>
          <w:szCs w:val="18"/>
          <w:rtl w:val="0"/>
        </w:rPr>
        <w:t xml:space="preserve">, W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dicrMat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dscr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sl, h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h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100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zeros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dicrMat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ones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zeros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u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length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u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dicrMat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dicrMat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u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dicrMat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dicrMat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aaaaaa"/>
          <w:sz w:val="18"/>
          <w:szCs w:val="18"/>
          <w:rtl w:val="0"/>
        </w:rPr>
        <w:t xml:space="preserve">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u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t, x,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'blue'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y0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evstr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csvRead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'D:/res2.csv'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","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y0;</w:t>
      </w:r>
    </w:p>
    <w:p w:rsidR="00000000" w:rsidDel="00000000" w:rsidP="00000000" w:rsidRDefault="00000000" w:rsidRPr="00000000" w14:paraId="0000006F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err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sum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((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'-</w:t>
      </w:r>
      <w:r w:rsidDel="00000000" w:rsidR="00000000" w:rsidRPr="00000000">
        <w:rPr>
          <w:sz w:val="18"/>
          <w:szCs w:val="18"/>
          <w:rtl w:val="0"/>
        </w:rPr>
        <w:t xml:space="preserve">y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length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"Err = "</w:t>
      </w:r>
      <w:r w:rsidDel="00000000" w:rsidR="00000000" w:rsidRPr="00000000">
        <w:rPr>
          <w:sz w:val="18"/>
          <w:szCs w:val="18"/>
          <w:rtl w:val="0"/>
        </w:rPr>
        <w:t xml:space="preserve">, err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ind w:left="0" w:firstLine="720"/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title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"PID_m_10"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t,y,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'red'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