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61C90" w14:textId="6AA838F4" w:rsidR="007F7903" w:rsidRDefault="00555A0A" w:rsidP="00220EB2">
      <w:pPr>
        <w:pStyle w:val="Heading1"/>
        <w:rPr>
          <w:b/>
          <w:color w:val="000000" w:themeColor="text1"/>
          <w:sz w:val="24"/>
          <w:szCs w:val="24"/>
        </w:rPr>
      </w:pPr>
      <w:r>
        <w:rPr>
          <w:b/>
          <w:color w:val="000000" w:themeColor="text1"/>
          <w:sz w:val="28"/>
          <w:szCs w:val="28"/>
        </w:rPr>
        <w:t>Event detection in eye movement using machine learning</w:t>
      </w:r>
    </w:p>
    <w:p w14:paraId="2573A13C" w14:textId="77777777" w:rsidR="004D0130" w:rsidRDefault="004D0130" w:rsidP="004D0130"/>
    <w:p w14:paraId="5FFD3E9B" w14:textId="529DDFA0" w:rsidR="004D0130" w:rsidRPr="004D0130" w:rsidRDefault="004D0130" w:rsidP="004D0130">
      <w:proofErr w:type="spellStart"/>
      <w:r>
        <w:t>Nel</w:t>
      </w:r>
      <w:proofErr w:type="spellEnd"/>
      <w:r>
        <w:t xml:space="preserve"> Toms and Jonas Go</w:t>
      </w:r>
      <w:r w:rsidR="00555A0A">
        <w:t>l</w:t>
      </w:r>
      <w:r>
        <w:t>tz</w:t>
      </w:r>
    </w:p>
    <w:p w14:paraId="4A83407B" w14:textId="650DCE16" w:rsidR="00220EB2" w:rsidRPr="00220EB2" w:rsidRDefault="00220EB2" w:rsidP="00220EB2">
      <w:pPr>
        <w:pStyle w:val="Heading1"/>
      </w:pPr>
      <w:r>
        <w:t>Abstract</w:t>
      </w:r>
    </w:p>
    <w:p w14:paraId="38E5EFA5" w14:textId="77777777" w:rsidR="006571C4" w:rsidRPr="001C1ECE" w:rsidRDefault="000728C2">
      <w:r w:rsidRPr="001C1ECE">
        <w:t xml:space="preserve">We set out to outperform the performance of </w:t>
      </w:r>
      <w:r w:rsidR="000F4287" w:rsidRPr="001C1ECE">
        <w:t xml:space="preserve">a study done by </w:t>
      </w:r>
      <w:r w:rsidR="00711C6D" w:rsidRPr="001C1ECE">
        <w:t xml:space="preserve">four researchers, </w:t>
      </w:r>
      <w:proofErr w:type="spellStart"/>
      <w:r w:rsidR="000F4287" w:rsidRPr="001C1ECE">
        <w:t>Raimondas</w:t>
      </w:r>
      <w:proofErr w:type="spellEnd"/>
      <w:r w:rsidR="000F4287" w:rsidRPr="001C1ECE">
        <w:t xml:space="preserve"> </w:t>
      </w:r>
      <w:proofErr w:type="spellStart"/>
      <w:r w:rsidR="000F4287" w:rsidRPr="001C1ECE">
        <w:t>Zemblys</w:t>
      </w:r>
      <w:proofErr w:type="spellEnd"/>
      <w:r w:rsidR="000F4287" w:rsidRPr="001C1ECE">
        <w:t xml:space="preserve">, </w:t>
      </w:r>
      <w:proofErr w:type="spellStart"/>
      <w:r w:rsidR="000F4287" w:rsidRPr="001C1ECE">
        <w:t>Diederick</w:t>
      </w:r>
      <w:proofErr w:type="spellEnd"/>
      <w:r w:rsidR="000F4287" w:rsidRPr="001C1ECE">
        <w:t xml:space="preserve"> </w:t>
      </w:r>
      <w:proofErr w:type="spellStart"/>
      <w:r w:rsidR="000F4287" w:rsidRPr="001C1ECE">
        <w:t>Niehorster</w:t>
      </w:r>
      <w:proofErr w:type="spellEnd"/>
      <w:r w:rsidR="000F4287" w:rsidRPr="001C1ECE">
        <w:t xml:space="preserve">, Oleg </w:t>
      </w:r>
      <w:proofErr w:type="spellStart"/>
      <w:r w:rsidR="000F4287" w:rsidRPr="001C1ECE">
        <w:t>Komogortsev</w:t>
      </w:r>
      <w:proofErr w:type="spellEnd"/>
      <w:r w:rsidR="000F4287" w:rsidRPr="001C1ECE">
        <w:t xml:space="preserve">, and Kenneth </w:t>
      </w:r>
      <w:proofErr w:type="spellStart"/>
      <w:r w:rsidR="000F4287" w:rsidRPr="001C1ECE">
        <w:t>Holmqvist</w:t>
      </w:r>
      <w:proofErr w:type="spellEnd"/>
      <w:r w:rsidR="000F4287" w:rsidRPr="001C1ECE">
        <w:t xml:space="preserve">. </w:t>
      </w:r>
      <w:r w:rsidR="00002613" w:rsidRPr="001C1ECE">
        <w:t xml:space="preserve"> Their research and results were recorded and </w:t>
      </w:r>
      <w:r w:rsidR="000F4287" w:rsidRPr="001C1ECE">
        <w:t xml:space="preserve">published in a 2017 paper titled </w:t>
      </w:r>
      <w:r w:rsidR="000F4287" w:rsidRPr="001C1ECE">
        <w:rPr>
          <w:b/>
          <w:i/>
        </w:rPr>
        <w:t xml:space="preserve">Using Machine Learning to Detect Events in Eye-tracking Data. </w:t>
      </w:r>
      <w:r w:rsidR="00002613" w:rsidRPr="001C1ECE">
        <w:t xml:space="preserve">Why eye movement research?  Event detection methods are heavily used to classify events within eye movement research such as fixations, saccades, </w:t>
      </w:r>
      <w:r w:rsidR="00160D40" w:rsidRPr="001C1ECE">
        <w:t>post saccades oscillations, and s</w:t>
      </w:r>
      <w:r w:rsidR="00C77AA9" w:rsidRPr="001C1ECE">
        <w:t xml:space="preserve">mooth </w:t>
      </w:r>
      <w:r w:rsidR="007944D6" w:rsidRPr="001C1ECE">
        <w:t xml:space="preserve">pursuit to name a few. </w:t>
      </w:r>
      <w:r w:rsidR="007D6FC2" w:rsidRPr="001C1ECE">
        <w:t>We will take a brief moment to clarify the terms</w:t>
      </w:r>
      <w:r w:rsidR="009079EF" w:rsidRPr="001C1ECE">
        <w:t xml:space="preserve"> we will work with in our study</w:t>
      </w:r>
      <w:r w:rsidR="007D6FC2" w:rsidRPr="001C1ECE">
        <w:t xml:space="preserve">.  </w:t>
      </w:r>
      <w:r w:rsidR="007D6FC2" w:rsidRPr="001C1ECE">
        <w:rPr>
          <w:b/>
        </w:rPr>
        <w:t>Fixation</w:t>
      </w:r>
      <w:r w:rsidR="007D6FC2" w:rsidRPr="001C1ECE">
        <w:t xml:space="preserve"> is the</w:t>
      </w:r>
      <w:r w:rsidR="007944D6" w:rsidRPr="001C1ECE">
        <w:t xml:space="preserve"> </w:t>
      </w:r>
      <w:r w:rsidR="007D6FC2" w:rsidRPr="001C1ECE">
        <w:t>maintenance of a</w:t>
      </w:r>
      <w:r w:rsidR="007944D6" w:rsidRPr="001C1ECE">
        <w:t xml:space="preserve"> visual gaze on a sin</w:t>
      </w:r>
      <w:r w:rsidR="007D6FC2" w:rsidRPr="001C1ECE">
        <w:t xml:space="preserve">gle location (Wikipedia, 2017) and it </w:t>
      </w:r>
      <w:r w:rsidR="007944D6" w:rsidRPr="001C1ECE">
        <w:t xml:space="preserve">makes up the bulk of the </w:t>
      </w:r>
      <w:r w:rsidR="007D6FC2" w:rsidRPr="001C1ECE">
        <w:t>data</w:t>
      </w:r>
      <w:r w:rsidR="0033735E" w:rsidRPr="001C1ECE">
        <w:t>set</w:t>
      </w:r>
      <w:r w:rsidR="007D6FC2" w:rsidRPr="001C1ECE">
        <w:t xml:space="preserve">.  </w:t>
      </w:r>
      <w:r w:rsidR="007D6FC2" w:rsidRPr="001C1ECE">
        <w:rPr>
          <w:b/>
        </w:rPr>
        <w:t>Saccades</w:t>
      </w:r>
      <w:r w:rsidR="007D6FC2" w:rsidRPr="001C1ECE">
        <w:t xml:space="preserve"> is a quick</w:t>
      </w:r>
      <w:r w:rsidR="0033735E" w:rsidRPr="001C1ECE">
        <w:t xml:space="preserve">, simultaneous movement of both eyes between two or more phases of fixation in the same direction (Wikipedia, 2017).  </w:t>
      </w:r>
      <w:r w:rsidR="0033735E" w:rsidRPr="001C1ECE">
        <w:rPr>
          <w:b/>
        </w:rPr>
        <w:t>Post-saccadic oscillation</w:t>
      </w:r>
      <w:r w:rsidR="0076637F" w:rsidRPr="001C1ECE">
        <w:rPr>
          <w:b/>
        </w:rPr>
        <w:t>s</w:t>
      </w:r>
      <w:r w:rsidR="0033735E" w:rsidRPr="001C1ECE">
        <w:t xml:space="preserve">, or </w:t>
      </w:r>
      <w:r w:rsidR="0033735E" w:rsidRPr="001C1ECE">
        <w:rPr>
          <w:b/>
        </w:rPr>
        <w:t>POS</w:t>
      </w:r>
      <w:r w:rsidR="0076637F" w:rsidRPr="001C1ECE">
        <w:t xml:space="preserve">, </w:t>
      </w:r>
      <w:r w:rsidR="00D0312B" w:rsidRPr="001C1ECE">
        <w:t>happen after the saccade where the eye experiences instability before reaching a stable state.</w:t>
      </w:r>
      <w:r w:rsidR="00711C6D" w:rsidRPr="001C1ECE">
        <w:t xml:space="preserve">  The researchers used a baseline dataset consisting of</w:t>
      </w:r>
      <w:r w:rsidR="00625C91" w:rsidRPr="001C1ECE">
        <w:t xml:space="preserve"> 560 fixations, 555 saccades, and 549 PSOs.  This is obvious</w:t>
      </w:r>
      <w:r w:rsidR="00334483" w:rsidRPr="001C1ECE">
        <w:t>ly a small dataset from which to perform a convincing study.  To remedy this, the researchers used a number of different mathematical methods to augment the data.  Through this augmentation pr</w:t>
      </w:r>
      <w:r w:rsidR="004E7618" w:rsidRPr="001C1ECE">
        <w:t>ocess, they were able to create</w:t>
      </w:r>
      <w:r w:rsidR="00334483" w:rsidRPr="001C1ECE">
        <w:t xml:space="preserve"> approximately 10 million data points with a total of 14 features.</w:t>
      </w:r>
      <w:r w:rsidR="006571C4" w:rsidRPr="001C1ECE">
        <w:t xml:space="preserve">  They then trained and test </w:t>
      </w:r>
      <w:r w:rsidR="004E7618" w:rsidRPr="001C1ECE">
        <w:t>the data in a random forest algorithm</w:t>
      </w:r>
      <w:r w:rsidR="006571C4" w:rsidRPr="001C1ECE">
        <w:t xml:space="preserve"> documenting their findings along the way.  We similarly used a random forest algorithm; however, we decided to extend the study by employing other machine learning algorithms we felt would classify the labels more accurately.  We also employed logistic regression, SVMs, and RNNs.</w:t>
      </w:r>
    </w:p>
    <w:p w14:paraId="6827535F" w14:textId="77777777" w:rsidR="006571C4" w:rsidRPr="001C1ECE" w:rsidRDefault="006571C4"/>
    <w:p w14:paraId="39A0C639" w14:textId="114B5D85" w:rsidR="006571C4" w:rsidRPr="001C1ECE" w:rsidRDefault="006571C4" w:rsidP="00220EB2">
      <w:pPr>
        <w:pStyle w:val="Heading1"/>
      </w:pPr>
      <w:r w:rsidRPr="00220EB2">
        <w:t>Data</w:t>
      </w:r>
      <w:r w:rsidRPr="001C1ECE">
        <w:t xml:space="preserve"> Preprocessing</w:t>
      </w:r>
    </w:p>
    <w:p w14:paraId="67E158FD" w14:textId="234F9B21" w:rsidR="006571C4" w:rsidRPr="001C1ECE" w:rsidRDefault="00065750">
      <w:r w:rsidRPr="001C1ECE">
        <w:t xml:space="preserve">Before we began </w:t>
      </w:r>
      <w:r w:rsidR="00661623" w:rsidRPr="001C1ECE">
        <w:t>tackling</w:t>
      </w:r>
      <w:r w:rsidRPr="001C1ECE">
        <w:t xml:space="preserve"> the problem, we had to preprocess our data in a way that would help us draw the most accurate conclusions.  We needed to create features that hone in on the characteristics of the labels and eliminate the ones that created too much noise.</w:t>
      </w:r>
    </w:p>
    <w:p w14:paraId="43589C07" w14:textId="77777777" w:rsidR="004A5FC9" w:rsidRPr="001C1ECE" w:rsidRDefault="004A5FC9"/>
    <w:p w14:paraId="438C9EE0" w14:textId="77777777" w:rsidR="00247D7B" w:rsidRPr="001C1ECE" w:rsidRDefault="004A5FC9" w:rsidP="00CE5C82">
      <w:pPr>
        <w:rPr>
          <w:color w:val="000000"/>
        </w:rPr>
      </w:pPr>
      <w:r w:rsidRPr="001C1ECE">
        <w:rPr>
          <w:color w:val="000000"/>
        </w:rPr>
        <w:t xml:space="preserve">Since the absolute </w:t>
      </w:r>
      <w:r w:rsidR="003738C7" w:rsidRPr="001C1ECE">
        <w:rPr>
          <w:color w:val="000000"/>
        </w:rPr>
        <w:t>position of the gaze is meaning</w:t>
      </w:r>
      <w:r w:rsidRPr="001C1ECE">
        <w:rPr>
          <w:color w:val="000000"/>
        </w:rPr>
        <w:t xml:space="preserve">less for the events, but their relative change, we extract the velocity as the relative change of the position over time </w:t>
      </w:r>
    </w:p>
    <w:p w14:paraId="1C2347BB" w14:textId="04B7D5A4" w:rsidR="004A5FC9" w:rsidRPr="001C1ECE" w:rsidRDefault="00065750" w:rsidP="00CE5C82">
      <w:pPr>
        <w:rPr>
          <w:rFonts w:eastAsiaTheme="minorEastAsia"/>
        </w:rPr>
      </w:pPr>
      <m:oMathPara>
        <m:oMath>
          <m:r>
            <m:rPr>
              <m:sty m:val="p"/>
            </m:rPr>
            <w:rPr>
              <w:rFonts w:ascii="Cambria Math" w:hAnsi="Cambria Math"/>
            </w:rPr>
            <w:br/>
          </m:r>
        </m:oMath>
        <m:oMath>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num>
            <m:den>
              <m:r>
                <w:rPr>
                  <w:rFonts w:ascii="Cambria Math" w:hAnsi="Cambria Math"/>
                </w:rPr>
                <m:t>t</m:t>
              </m:r>
            </m:den>
          </m:f>
        </m:oMath>
      </m:oMathPara>
    </w:p>
    <w:p w14:paraId="1B8B9506" w14:textId="77777777" w:rsidR="00247D7B" w:rsidRPr="001C1ECE" w:rsidRDefault="00247D7B" w:rsidP="00CE5C82"/>
    <w:p w14:paraId="0B286776" w14:textId="4E22BB74" w:rsidR="00E9506F" w:rsidRPr="001C1ECE" w:rsidRDefault="004A5FC9" w:rsidP="00CE5C82">
      <w:r w:rsidRPr="001C1ECE">
        <w:t>and the acceleration as the relative change of the velocity over time</w:t>
      </w:r>
    </w:p>
    <w:p w14:paraId="543D9B16" w14:textId="319A652E" w:rsidR="004A5FC9" w:rsidRPr="001C1ECE" w:rsidRDefault="004A5FC9" w:rsidP="00CE5C82">
      <w:pPr>
        <w:pStyle w:val="HTMLPreformatted"/>
        <w:jc w:val="center"/>
        <w:rPr>
          <w:color w:val="000000"/>
          <w:lang w:val="en-US"/>
        </w:rPr>
      </w:pPr>
      <w:r w:rsidRPr="001C1ECE">
        <w:rPr>
          <w:lang w:val="en-US"/>
        </w:rPr>
        <w:t xml:space="preserve"> </w:t>
      </w:r>
      <m:oMath>
        <m:r>
          <m:rPr>
            <m:sty m:val="p"/>
          </m:rPr>
          <w:rPr>
            <w:rFonts w:ascii="Cambria Math" w:hAnsi="Cambria Math"/>
            <w:sz w:val="24"/>
            <w:lang w:val="en-US"/>
          </w:rPr>
          <w:br/>
        </m:r>
        <m:r>
          <w:rPr>
            <w:rFonts w:ascii="Cambria Math" w:hAnsi="Cambria Math"/>
            <w:sz w:val="24"/>
            <w:lang w:val="en-US"/>
          </w:rPr>
          <m:t xml:space="preserve">a= </m:t>
        </m:r>
        <m:f>
          <m:fPr>
            <m:ctrlPr>
              <w:rPr>
                <w:rFonts w:ascii="Cambria Math" w:eastAsiaTheme="minorHAnsi" w:hAnsi="Cambria Math"/>
                <w:i/>
                <w:sz w:val="24"/>
                <w:lang w:val="en-US"/>
              </w:rPr>
            </m:ctrlPr>
          </m:fPr>
          <m:num>
            <m:sSub>
              <m:sSubPr>
                <m:ctrlPr>
                  <w:rPr>
                    <w:rFonts w:ascii="Cambria Math" w:eastAsiaTheme="minorHAnsi" w:hAnsi="Cambria Math"/>
                    <w:i/>
                    <w:sz w:val="24"/>
                    <w:lang w:val="en-US"/>
                  </w:rPr>
                </m:ctrlPr>
              </m:sSubPr>
              <m:e>
                <m:r>
                  <w:rPr>
                    <w:rFonts w:ascii="Cambria Math" w:hAnsi="Cambria Math"/>
                    <w:sz w:val="24"/>
                    <w:lang w:val="en-US"/>
                  </w:rPr>
                  <m:t>v</m:t>
                </m:r>
              </m:e>
              <m:sub>
                <m:r>
                  <w:rPr>
                    <w:rFonts w:ascii="Cambria Math" w:hAnsi="Cambria Math"/>
                    <w:sz w:val="24"/>
                    <w:lang w:val="en-US"/>
                  </w:rPr>
                  <m:t>t</m:t>
                </m:r>
              </m:sub>
            </m:sSub>
            <m:r>
              <w:rPr>
                <w:rFonts w:ascii="Cambria Math" w:hAnsi="Cambria Math"/>
                <w:sz w:val="24"/>
                <w:lang w:val="en-US"/>
              </w:rPr>
              <m:t>-</m:t>
            </m:r>
            <m:sSub>
              <m:sSubPr>
                <m:ctrlPr>
                  <w:rPr>
                    <w:rFonts w:ascii="Cambria Math" w:eastAsiaTheme="minorHAnsi" w:hAnsi="Cambria Math"/>
                    <w:i/>
                    <w:sz w:val="24"/>
                    <w:lang w:val="en-US"/>
                  </w:rPr>
                </m:ctrlPr>
              </m:sSubPr>
              <m:e>
                <m:r>
                  <w:rPr>
                    <w:rFonts w:ascii="Cambria Math" w:hAnsi="Cambria Math"/>
                    <w:sz w:val="24"/>
                    <w:lang w:val="en-US"/>
                  </w:rPr>
                  <m:t>v</m:t>
                </m:r>
              </m:e>
              <m:sub>
                <m:r>
                  <w:rPr>
                    <w:rFonts w:ascii="Cambria Math" w:hAnsi="Cambria Math"/>
                    <w:sz w:val="24"/>
                    <w:lang w:val="en-US"/>
                  </w:rPr>
                  <m:t>t-1</m:t>
                </m:r>
              </m:sub>
            </m:sSub>
          </m:num>
          <m:den>
            <m:r>
              <w:rPr>
                <w:rFonts w:ascii="Cambria Math" w:hAnsi="Cambria Math"/>
                <w:sz w:val="24"/>
                <w:lang w:val="en-US"/>
              </w:rPr>
              <m:t>t</m:t>
            </m:r>
          </m:den>
        </m:f>
      </m:oMath>
      <w:r w:rsidRPr="001C1ECE">
        <w:rPr>
          <w:color w:val="000000"/>
          <w:lang w:val="en-US"/>
        </w:rPr>
        <w:t>.</w:t>
      </w:r>
    </w:p>
    <w:p w14:paraId="3ACF7372" w14:textId="77777777" w:rsidR="00247D7B" w:rsidRPr="001C1ECE" w:rsidRDefault="00247D7B" w:rsidP="00CE5C82">
      <w:pPr>
        <w:pStyle w:val="HTMLPreformatted"/>
        <w:jc w:val="center"/>
        <w:rPr>
          <w:color w:val="000000"/>
          <w:lang w:val="en-US"/>
        </w:rPr>
      </w:pPr>
    </w:p>
    <w:p w14:paraId="445F9A76" w14:textId="42A93060" w:rsidR="004A5FC9" w:rsidRPr="001C1ECE" w:rsidRDefault="004A5FC9" w:rsidP="00CE5C82">
      <w:pPr>
        <w:rPr>
          <w:color w:val="800000"/>
        </w:rPr>
      </w:pPr>
      <w:r w:rsidRPr="001C1ECE">
        <w:t>We also calculate</w:t>
      </w:r>
      <w:r w:rsidR="00247D7B" w:rsidRPr="001C1ECE">
        <w:t>d</w:t>
      </w:r>
      <w:r w:rsidRPr="001C1ECE">
        <w:t xml:space="preserve"> the length </w:t>
      </w:r>
      <w:r w:rsidR="00247D7B" w:rsidRPr="001C1ECE">
        <w:t>of those vectors, but kept</w:t>
      </w:r>
      <w:r w:rsidRPr="001C1ECE">
        <w:t xml:space="preserve"> the original </w:t>
      </w:r>
      <w:r w:rsidR="00E9506F" w:rsidRPr="001C1ECE">
        <w:t>x</w:t>
      </w:r>
      <w:r w:rsidRPr="001C1ECE">
        <w:t xml:space="preserve"> and </w:t>
      </w:r>
      <w:r w:rsidR="00247D7B" w:rsidRPr="001C1ECE">
        <w:t xml:space="preserve">y </w:t>
      </w:r>
      <w:r w:rsidRPr="001C1ECE">
        <w:t xml:space="preserve">values as extracted features. We do that, since we want to keep information about the direction of the eye </w:t>
      </w:r>
      <w:r w:rsidRPr="001C1ECE">
        <w:lastRenderedPageBreak/>
        <w:t xml:space="preserve">movement to have a better prediction, e.g. on PSOs. We also included an average, which calculates the mean of the velocity and the acceleration as </w:t>
      </w:r>
      <w:r w:rsidR="001C1ECE" w:rsidRPr="001C1ECE">
        <w:t xml:space="preserve">a </w:t>
      </w:r>
      <w:r w:rsidRPr="001C1ECE">
        <w:t xml:space="preserve">vector and </w:t>
      </w:r>
      <w:r w:rsidR="001C1ECE" w:rsidRPr="001C1ECE">
        <w:t xml:space="preserve">a </w:t>
      </w:r>
      <w:r w:rsidRPr="001C1ECE">
        <w:t xml:space="preserve">scalar over time. This introduced an additional hyperparameter to the system, which is the length of those time windows. Calculating the mean is </w:t>
      </w:r>
      <w:r w:rsidR="001C1ECE" w:rsidRPr="001C1ECE">
        <w:t>an easy way to reduce noise.  A</w:t>
      </w:r>
      <w:r w:rsidRPr="001C1ECE">
        <w:t xml:space="preserve"> little added noise to only one of the </w:t>
      </w:r>
      <w:r w:rsidR="006A203D" w:rsidRPr="001C1ECE">
        <w:t>data points</w:t>
      </w:r>
      <w:r w:rsidRPr="001C1ECE">
        <w:t xml:space="preserve"> does not affect the average as much, while it even cancels out on average over many of them.</w:t>
      </w:r>
    </w:p>
    <w:p w14:paraId="16D5112E" w14:textId="36B28D5C" w:rsidR="004A5FC9" w:rsidRPr="001C1ECE" w:rsidRDefault="004A5FC9" w:rsidP="00CE5C82">
      <w:pPr>
        <w:rPr>
          <w:rFonts w:cstheme="minorHAnsi"/>
          <w:lang w:eastAsia="de-DE"/>
        </w:rPr>
      </w:pPr>
      <w:r w:rsidRPr="001C1ECE">
        <w:rPr>
          <w:rFonts w:cstheme="minorHAnsi"/>
          <w:lang w:eastAsia="de-DE"/>
        </w:rPr>
        <w:t>All extracted features are non-linear combin</w:t>
      </w:r>
      <w:r w:rsidR="002E33D2">
        <w:rPr>
          <w:rFonts w:cstheme="minorHAnsi"/>
          <w:lang w:eastAsia="de-DE"/>
        </w:rPr>
        <w:t xml:space="preserve">ations of the raw input; </w:t>
      </w:r>
      <w:r w:rsidR="00D1084D" w:rsidRPr="001C1ECE">
        <w:rPr>
          <w:rFonts w:cstheme="minorHAnsi"/>
          <w:lang w:eastAsia="de-DE"/>
        </w:rPr>
        <w:t>therefore,</w:t>
      </w:r>
      <w:r w:rsidRPr="001C1ECE">
        <w:rPr>
          <w:rFonts w:cstheme="minorHAnsi"/>
          <w:lang w:eastAsia="de-DE"/>
        </w:rPr>
        <w:t xml:space="preserve"> </w:t>
      </w:r>
      <w:r w:rsidR="002E33D2">
        <w:rPr>
          <w:rFonts w:cstheme="minorHAnsi"/>
          <w:lang w:eastAsia="de-DE"/>
        </w:rPr>
        <w:t>the</w:t>
      </w:r>
      <w:r w:rsidR="00D1084D">
        <w:rPr>
          <w:rFonts w:cstheme="minorHAnsi"/>
          <w:lang w:eastAsia="de-DE"/>
        </w:rPr>
        <w:t>y</w:t>
      </w:r>
      <w:r w:rsidR="002E33D2">
        <w:rPr>
          <w:rFonts w:cstheme="minorHAnsi"/>
          <w:lang w:eastAsia="de-DE"/>
        </w:rPr>
        <w:t xml:space="preserve"> can</w:t>
      </w:r>
      <w:r w:rsidRPr="001C1ECE">
        <w:rPr>
          <w:rFonts w:cstheme="minorHAnsi"/>
          <w:lang w:eastAsia="de-DE"/>
        </w:rPr>
        <w:t>not be learned from a linear model</w:t>
      </w:r>
      <w:r w:rsidR="00D1084D">
        <w:rPr>
          <w:rFonts w:cstheme="minorHAnsi"/>
          <w:lang w:eastAsia="de-DE"/>
        </w:rPr>
        <w:t>.</w:t>
      </w:r>
    </w:p>
    <w:p w14:paraId="3E71F40E" w14:textId="40321F44" w:rsidR="00A20A40" w:rsidRPr="001C1ECE" w:rsidRDefault="004A5FC9">
      <w:pPr>
        <w:rPr>
          <w:rFonts w:cstheme="minorHAnsi"/>
          <w:lang w:eastAsia="de-DE"/>
        </w:rPr>
      </w:pPr>
      <w:r w:rsidRPr="001C1ECE">
        <w:rPr>
          <w:rFonts w:cstheme="minorHAnsi"/>
          <w:lang w:eastAsia="de-DE"/>
        </w:rPr>
        <w:t>We tried to use as few features as possible for different reasons. At first it increases the probability for overfitting, since it now has m</w:t>
      </w:r>
      <w:r w:rsidR="00D1084D">
        <w:rPr>
          <w:rFonts w:cstheme="minorHAnsi"/>
          <w:lang w:eastAsia="de-DE"/>
        </w:rPr>
        <w:t>ore features to pick up noise</w:t>
      </w:r>
      <w:r w:rsidRPr="001C1ECE">
        <w:rPr>
          <w:rFonts w:cstheme="minorHAnsi"/>
          <w:lang w:eastAsia="de-DE"/>
        </w:rPr>
        <w:t xml:space="preserve">. Second, according to </w:t>
      </w:r>
      <w:proofErr w:type="spellStart"/>
      <w:r w:rsidRPr="001C1ECE">
        <w:rPr>
          <w:rFonts w:cstheme="minorHAnsi"/>
          <w:i/>
          <w:lang w:eastAsia="de-DE"/>
        </w:rPr>
        <w:t>occam's</w:t>
      </w:r>
      <w:proofErr w:type="spellEnd"/>
      <w:r w:rsidRPr="001C1ECE">
        <w:rPr>
          <w:rFonts w:cstheme="minorHAnsi"/>
          <w:i/>
          <w:lang w:eastAsia="de-DE"/>
        </w:rPr>
        <w:t xml:space="preserve"> </w:t>
      </w:r>
      <w:proofErr w:type="spellStart"/>
      <w:r w:rsidRPr="001C1ECE">
        <w:rPr>
          <w:rFonts w:cstheme="minorHAnsi"/>
          <w:i/>
          <w:lang w:eastAsia="de-DE"/>
        </w:rPr>
        <w:t>razzor</w:t>
      </w:r>
      <w:proofErr w:type="spellEnd"/>
      <w:r w:rsidRPr="001C1ECE">
        <w:rPr>
          <w:rFonts w:cstheme="minorHAnsi"/>
          <w:lang w:eastAsia="de-DE"/>
        </w:rPr>
        <w:t>, which was formulated in medieval times and basically boils down to "a simpler model is better than a more complicated one, if it obtains the same results", we should u</w:t>
      </w:r>
      <w:r w:rsidR="0035755C">
        <w:rPr>
          <w:rFonts w:cstheme="minorHAnsi"/>
          <w:lang w:eastAsia="de-DE"/>
        </w:rPr>
        <w:t>se as few features as possible so</w:t>
      </w:r>
      <w:r w:rsidRPr="001C1ECE">
        <w:rPr>
          <w:rFonts w:cstheme="minorHAnsi"/>
          <w:lang w:eastAsia="de-DE"/>
        </w:rPr>
        <w:t xml:space="preserve"> long as it results in the same performance. </w:t>
      </w:r>
    </w:p>
    <w:p w14:paraId="4ECF745E" w14:textId="07B020E1" w:rsidR="004A5FC9" w:rsidRPr="001C1ECE" w:rsidRDefault="004A5FC9">
      <w:pPr>
        <w:rPr>
          <w:rFonts w:cstheme="minorHAnsi"/>
          <w:lang w:eastAsia="de-DE"/>
        </w:rPr>
      </w:pPr>
    </w:p>
    <w:p w14:paraId="2EF4C8B1" w14:textId="0531841F" w:rsidR="004A5FC9" w:rsidRPr="001C1ECE" w:rsidRDefault="004A5FC9" w:rsidP="00CE5C82">
      <w:pPr>
        <w:rPr>
          <w:rFonts w:cstheme="minorHAnsi"/>
          <w:lang w:eastAsia="de-DE"/>
        </w:rPr>
      </w:pPr>
      <w:r w:rsidRPr="001C1ECE">
        <w:rPr>
          <w:rFonts w:cstheme="minorHAnsi"/>
          <w:lang w:eastAsia="de-DE"/>
        </w:rPr>
        <w:t>In a first step</w:t>
      </w:r>
      <w:r w:rsidR="00C578A8">
        <w:rPr>
          <w:rFonts w:cstheme="minorHAnsi"/>
          <w:lang w:eastAsia="de-DE"/>
        </w:rPr>
        <w:t>,</w:t>
      </w:r>
      <w:r w:rsidRPr="001C1ECE">
        <w:rPr>
          <w:rFonts w:cstheme="minorHAnsi"/>
          <w:lang w:eastAsia="de-DE"/>
        </w:rPr>
        <w:t xml:space="preserve"> we delete all time frames where the camera had lost track of the eye and split the dataset accordingly into separate files. In a second step</w:t>
      </w:r>
      <w:r w:rsidR="00C578A8">
        <w:rPr>
          <w:rFonts w:cstheme="minorHAnsi"/>
          <w:lang w:eastAsia="de-DE"/>
        </w:rPr>
        <w:t>,</w:t>
      </w:r>
      <w:r w:rsidRPr="001C1ECE">
        <w:rPr>
          <w:rFonts w:cstheme="minorHAnsi"/>
          <w:lang w:eastAsia="de-DE"/>
        </w:rPr>
        <w:t xml:space="preserve"> we split the data into three sets, a training, validation and test set. The training set contains about 295,000 </w:t>
      </w:r>
      <w:r w:rsidR="00AB5343" w:rsidRPr="001C1ECE">
        <w:rPr>
          <w:rFonts w:cstheme="minorHAnsi"/>
          <w:lang w:eastAsia="de-DE"/>
        </w:rPr>
        <w:t>data points</w:t>
      </w:r>
      <w:r w:rsidRPr="001C1ECE">
        <w:rPr>
          <w:rFonts w:cstheme="minorHAnsi"/>
          <w:lang w:eastAsia="de-DE"/>
        </w:rPr>
        <w:t xml:space="preserve"> (84% of the </w:t>
      </w:r>
      <w:r w:rsidR="00AB5343" w:rsidRPr="001C1ECE">
        <w:rPr>
          <w:rFonts w:cstheme="minorHAnsi"/>
          <w:lang w:eastAsia="de-DE"/>
        </w:rPr>
        <w:t>entire</w:t>
      </w:r>
      <w:r w:rsidRPr="001C1ECE">
        <w:rPr>
          <w:rFonts w:cstheme="minorHAnsi"/>
          <w:lang w:eastAsia="de-DE"/>
        </w:rPr>
        <w:t xml:space="preserve"> dataset), while the validation and test set each contain roughly about 30,000 (8%) </w:t>
      </w:r>
      <w:r w:rsidR="00AB5343" w:rsidRPr="001C1ECE">
        <w:rPr>
          <w:rFonts w:cstheme="minorHAnsi"/>
          <w:lang w:eastAsia="de-DE"/>
        </w:rPr>
        <w:t>data points</w:t>
      </w:r>
      <w:r w:rsidRPr="001C1ECE">
        <w:rPr>
          <w:rFonts w:cstheme="minorHAnsi"/>
          <w:lang w:eastAsia="de-DE"/>
        </w:rPr>
        <w:t xml:space="preserve">. We also excluded the original gaze coordinates and the time. Their raw values do not have any meaning, since they are dependent on the origin of the coordinate and measurement system and hence could only lead to overfitting, but do not contribute </w:t>
      </w:r>
      <w:r w:rsidR="00904AD2">
        <w:rPr>
          <w:rFonts w:cstheme="minorHAnsi"/>
          <w:lang w:eastAsia="de-DE"/>
        </w:rPr>
        <w:t xml:space="preserve">to </w:t>
      </w:r>
      <w:r w:rsidRPr="001C1ECE">
        <w:rPr>
          <w:rFonts w:cstheme="minorHAnsi"/>
          <w:lang w:eastAsia="de-DE"/>
        </w:rPr>
        <w:t>a generalization of the problem.</w:t>
      </w:r>
    </w:p>
    <w:p w14:paraId="0AEA0C57" w14:textId="1FC76925" w:rsidR="004A5FC9" w:rsidRPr="001C1ECE" w:rsidRDefault="004A5FC9">
      <w:pPr>
        <w:rPr>
          <w:rFonts w:cstheme="minorHAnsi"/>
          <w:lang w:eastAsia="de-DE"/>
        </w:rPr>
      </w:pPr>
      <w:r w:rsidRPr="001C1ECE">
        <w:rPr>
          <w:rFonts w:cstheme="minorHAnsi"/>
          <w:lang w:eastAsia="de-DE"/>
        </w:rPr>
        <w:t xml:space="preserve">In a next </w:t>
      </w:r>
      <w:r w:rsidR="00904AD2" w:rsidRPr="001C1ECE">
        <w:rPr>
          <w:rFonts w:cstheme="minorHAnsi"/>
          <w:lang w:eastAsia="de-DE"/>
        </w:rPr>
        <w:t>step,</w:t>
      </w:r>
      <w:r w:rsidRPr="001C1ECE">
        <w:rPr>
          <w:rFonts w:cstheme="minorHAnsi"/>
          <w:lang w:eastAsia="de-DE"/>
        </w:rPr>
        <w:t xml:space="preserve"> we standardize the remaining features</w:t>
      </w:r>
      <w:r w:rsidR="00904AD2">
        <w:rPr>
          <w:rFonts w:cstheme="minorHAnsi"/>
          <w:lang w:eastAsia="de-DE"/>
        </w:rPr>
        <w:t xml:space="preserve"> by subtracting the mean and</w:t>
      </w:r>
      <w:r w:rsidRPr="001C1ECE">
        <w:rPr>
          <w:rFonts w:cstheme="minorHAnsi"/>
          <w:lang w:eastAsia="de-DE"/>
        </w:rPr>
        <w:t xml:space="preserve"> dividing the result by the empirical standard deviation to the standardi</w:t>
      </w:r>
      <w:r w:rsidR="00904AD2">
        <w:rPr>
          <w:rFonts w:cstheme="minorHAnsi"/>
          <w:lang w:eastAsia="de-DE"/>
        </w:rPr>
        <w:t>zed feature. T</w:t>
      </w:r>
      <w:r w:rsidRPr="001C1ECE">
        <w:rPr>
          <w:rFonts w:cstheme="minorHAnsi"/>
          <w:lang w:eastAsia="de-DE"/>
        </w:rPr>
        <w:t>his step was not done in the</w:t>
      </w:r>
      <w:r w:rsidR="009A5519">
        <w:rPr>
          <w:rFonts w:cstheme="minorHAnsi"/>
          <w:lang w:eastAsia="de-DE"/>
        </w:rPr>
        <w:t xml:space="preserve"> model described by </w:t>
      </w:r>
      <w:proofErr w:type="spellStart"/>
      <w:r w:rsidRPr="001C1ECE">
        <w:rPr>
          <w:rFonts w:cstheme="minorHAnsi"/>
          <w:lang w:eastAsia="de-DE"/>
        </w:rPr>
        <w:t>Raimondas</w:t>
      </w:r>
      <w:proofErr w:type="spellEnd"/>
      <w:r w:rsidR="009A5519" w:rsidRPr="009A5519">
        <w:rPr>
          <w:rFonts w:cstheme="minorHAnsi"/>
          <w:lang w:eastAsia="de-DE"/>
        </w:rPr>
        <w:t xml:space="preserve"> </w:t>
      </w:r>
      <w:proofErr w:type="spellStart"/>
      <w:r w:rsidR="009A5519">
        <w:rPr>
          <w:rFonts w:cstheme="minorHAnsi"/>
          <w:lang w:eastAsia="de-DE"/>
        </w:rPr>
        <w:t>Zemblys</w:t>
      </w:r>
      <w:proofErr w:type="spellEnd"/>
      <w:r w:rsidRPr="001C1ECE">
        <w:rPr>
          <w:rFonts w:cstheme="minorHAnsi"/>
          <w:lang w:eastAsia="de-DE"/>
        </w:rPr>
        <w:t>, since a decision tree based model is not sensitive to scaling the variables, but it is a crucial step for all loss-function based models as the N</w:t>
      </w:r>
      <w:r w:rsidR="00D46D54">
        <w:rPr>
          <w:rFonts w:cstheme="minorHAnsi"/>
          <w:lang w:eastAsia="de-DE"/>
        </w:rPr>
        <w:t>eural Network or SVM</w:t>
      </w:r>
      <w:r w:rsidRPr="001C1ECE">
        <w:rPr>
          <w:rFonts w:cstheme="minorHAnsi"/>
          <w:lang w:eastAsia="de-DE"/>
        </w:rPr>
        <w:t xml:space="preserve">. We also have to be careful to calculate the mean and standard deviation only based on training data, but neither validation nor testing data, since this would lead to a pollution of the validation or testing, giving us an optimistic estimation. </w:t>
      </w:r>
      <w:r w:rsidR="00C578A8">
        <w:rPr>
          <w:rFonts w:cstheme="minorHAnsi"/>
          <w:lang w:eastAsia="de-DE"/>
        </w:rPr>
        <w:t>After scaling the features, we realized</w:t>
      </w:r>
      <w:r w:rsidRPr="001C1ECE">
        <w:rPr>
          <w:rFonts w:cstheme="minorHAnsi"/>
          <w:lang w:eastAsia="de-DE"/>
        </w:rPr>
        <w:t xml:space="preserve"> that the data is awk</w:t>
      </w:r>
      <w:bookmarkStart w:id="0" w:name="_GoBack"/>
      <w:bookmarkEnd w:id="0"/>
      <w:r w:rsidRPr="001C1ECE">
        <w:rPr>
          <w:rFonts w:cstheme="minorHAnsi"/>
          <w:lang w:eastAsia="de-DE"/>
        </w:rPr>
        <w:t>wardly distributed and heavily clustered. We therefore perform</w:t>
      </w:r>
      <w:r w:rsidR="00C578A8">
        <w:rPr>
          <w:rFonts w:cstheme="minorHAnsi"/>
          <w:lang w:eastAsia="de-DE"/>
        </w:rPr>
        <w:t>ed</w:t>
      </w:r>
      <w:r w:rsidRPr="001C1ECE">
        <w:rPr>
          <w:rFonts w:cstheme="minorHAnsi"/>
          <w:lang w:eastAsia="de-DE"/>
        </w:rPr>
        <w:t xml:space="preserve"> a transformation on the </w:t>
      </w:r>
      <w:r w:rsidRPr="00C578A8">
        <w:rPr>
          <w:rFonts w:cstheme="minorHAnsi"/>
          <w:lang w:eastAsia="de-DE"/>
        </w:rPr>
        <w:t>unscaled</w:t>
      </w:r>
      <w:r w:rsidRPr="001C1ECE">
        <w:rPr>
          <w:rFonts w:cstheme="minorHAnsi"/>
          <w:lang w:eastAsia="de-DE"/>
        </w:rPr>
        <w:t xml:space="preserve"> data using the cubic roo</w:t>
      </w:r>
      <w:r w:rsidR="00C578A8">
        <w:rPr>
          <w:rFonts w:cstheme="minorHAnsi"/>
          <w:lang w:eastAsia="de-DE"/>
        </w:rPr>
        <w:t>t. The cubic root is a monotonic</w:t>
      </w:r>
      <w:r w:rsidRPr="001C1ECE">
        <w:rPr>
          <w:rFonts w:cstheme="minorHAnsi"/>
          <w:lang w:eastAsia="de-DE"/>
        </w:rPr>
        <w:t xml:space="preserve"> function and hence not destroying the relation</w:t>
      </w:r>
      <w:r w:rsidR="00C578A8">
        <w:rPr>
          <w:rFonts w:cstheme="minorHAnsi"/>
          <w:lang w:eastAsia="de-DE"/>
        </w:rPr>
        <w:t xml:space="preserve">al characteristics of the data. In addition, </w:t>
      </w:r>
      <w:r w:rsidRPr="001C1ECE">
        <w:rPr>
          <w:rFonts w:cstheme="minorHAnsi"/>
          <w:lang w:eastAsia="de-DE"/>
        </w:rPr>
        <w:t>it i</w:t>
      </w:r>
      <w:r w:rsidR="00C578A8">
        <w:rPr>
          <w:rFonts w:cstheme="minorHAnsi"/>
          <w:lang w:eastAsia="de-DE"/>
        </w:rPr>
        <w:t>s able to preserve</w:t>
      </w:r>
      <w:r w:rsidRPr="001C1ECE">
        <w:rPr>
          <w:rFonts w:cstheme="minorHAnsi"/>
          <w:lang w:eastAsia="de-DE"/>
        </w:rPr>
        <w:t xml:space="preserve"> the sign, which seems to make it a good choice. Applying this transformation to our </w:t>
      </w:r>
      <w:r w:rsidRPr="00C578A8">
        <w:rPr>
          <w:rFonts w:cstheme="minorHAnsi"/>
          <w:lang w:eastAsia="de-DE"/>
        </w:rPr>
        <w:t>dataset</w:t>
      </w:r>
      <w:r w:rsidRPr="001C1ECE">
        <w:rPr>
          <w:rFonts w:cstheme="minorHAnsi"/>
          <w:lang w:eastAsia="de-DE"/>
        </w:rPr>
        <w:t xml:space="preserve"> improves the model by about 15%, compared on the </w:t>
      </w:r>
      <w:r w:rsidRPr="00C578A8">
        <w:rPr>
          <w:rFonts w:cstheme="minorHAnsi"/>
          <w:lang w:eastAsia="de-DE"/>
        </w:rPr>
        <w:t>untransformed</w:t>
      </w:r>
      <w:r w:rsidRPr="001C1ECE">
        <w:rPr>
          <w:rFonts w:cstheme="minorHAnsi"/>
          <w:lang w:eastAsia="de-DE"/>
        </w:rPr>
        <w:t xml:space="preserve"> data with the same model.</w:t>
      </w:r>
    </w:p>
    <w:p w14:paraId="3D61D03A" w14:textId="6C7E1A15" w:rsidR="00D70CFC" w:rsidRPr="001C1ECE" w:rsidRDefault="00D70CFC">
      <w:pPr>
        <w:rPr>
          <w:rFonts w:eastAsiaTheme="minorEastAsia"/>
        </w:rPr>
      </w:pPr>
    </w:p>
    <w:p w14:paraId="0D8469A8" w14:textId="4B05F043" w:rsidR="00A2267A" w:rsidRDefault="00A2267A" w:rsidP="00220EB2">
      <w:pPr>
        <w:pStyle w:val="Heading1"/>
        <w:sectPr w:rsidR="00A2267A" w:rsidSect="00A2267A">
          <w:headerReference w:type="default" r:id="rId7"/>
          <w:type w:val="continuous"/>
          <w:pgSz w:w="12240" w:h="15840"/>
          <w:pgMar w:top="1440" w:right="1440" w:bottom="1440" w:left="1440" w:header="720" w:footer="720" w:gutter="0"/>
          <w:cols w:space="720"/>
          <w:docGrid w:linePitch="360"/>
        </w:sectPr>
      </w:pPr>
    </w:p>
    <w:p w14:paraId="073A9C03" w14:textId="26A5F889" w:rsidR="00A2267A" w:rsidRDefault="00A2267A" w:rsidP="00220EB2">
      <w:pPr>
        <w:pStyle w:val="Heading1"/>
        <w:sectPr w:rsidR="00A2267A" w:rsidSect="00A2267A">
          <w:type w:val="continuous"/>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67456" behindDoc="0" locked="0" layoutInCell="1" allowOverlap="1" wp14:anchorId="78E49D82" wp14:editId="13823807">
            <wp:simplePos x="0" y="0"/>
            <wp:positionH relativeFrom="column">
              <wp:posOffset>0</wp:posOffset>
            </wp:positionH>
            <wp:positionV relativeFrom="paragraph">
              <wp:posOffset>152400</wp:posOffset>
            </wp:positionV>
            <wp:extent cx="5995035" cy="5410200"/>
            <wp:effectExtent l="0" t="0" r="0" b="0"/>
            <wp:wrapTight wrapText="bothSides">
              <wp:wrapPolygon edited="0">
                <wp:start x="0" y="0"/>
                <wp:lineTo x="0" y="21499"/>
                <wp:lineTo x="21506" y="21499"/>
                <wp:lineTo x="21506" y="0"/>
                <wp:lineTo x="0" y="0"/>
              </wp:wrapPolygon>
            </wp:wrapTight>
            <wp:docPr id="17" name="Picture 17" descr="../../../../Desktop/Screen%20Shot%202017-12-16%20at%207.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6%20at%207.08.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5035" cy="541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AA3FC" w14:textId="362D69A4" w:rsidR="007C18E9" w:rsidRPr="007C18E9" w:rsidRDefault="00753A5E" w:rsidP="00220EB2">
      <w:pPr>
        <w:pStyle w:val="Heading1"/>
      </w:pPr>
      <w:r w:rsidRPr="007C18E9">
        <w:lastRenderedPageBreak/>
        <w:t>Random Forest</w:t>
      </w:r>
    </w:p>
    <w:p w14:paraId="4148632D" w14:textId="423DE662" w:rsidR="00D90660" w:rsidRDefault="00753A5E">
      <w:r w:rsidRPr="001C1ECE">
        <w:t xml:space="preserve">The use of Decision trees is a good starting point for classifying eye movement categories.  They use a process similar to traditional handwritten event detection algorithms.  There </w:t>
      </w:r>
      <w:r w:rsidR="008B3F68" w:rsidRPr="001C1ECE">
        <w:t>is</w:t>
      </w:r>
      <w:r w:rsidRPr="001C1ECE">
        <w:t xml:space="preserve"> </w:t>
      </w:r>
      <w:r w:rsidR="008B3F68" w:rsidRPr="001C1ECE">
        <w:t xml:space="preserve">a </w:t>
      </w:r>
      <w:r w:rsidRPr="001C1ECE">
        <w:t>particular categorical binary threshold a label must meet in order belong to a certain class and at each threshold a decision is made</w:t>
      </w:r>
      <w:r w:rsidR="001246F3" w:rsidRPr="001C1ECE">
        <w:t xml:space="preserve"> eliminating </w:t>
      </w:r>
      <w:r w:rsidR="00E46780" w:rsidRPr="001C1ECE">
        <w:t>ineffectual variables along the way.  It’s a very methodical and intuitive process.</w:t>
      </w:r>
      <w:r w:rsidR="00A55184" w:rsidRPr="001C1ECE">
        <w:t xml:space="preserve">  </w:t>
      </w:r>
      <w:r w:rsidR="00E47FEF" w:rsidRPr="001C1ECE">
        <w:t xml:space="preserve">Training </w:t>
      </w:r>
      <w:r w:rsidR="000E1399" w:rsidRPr="001C1ECE">
        <w:t>random forest can be somewhat of a sensitive process</w:t>
      </w:r>
      <w:r w:rsidR="0081486F" w:rsidRPr="001C1ECE">
        <w:t xml:space="preserve">. </w:t>
      </w:r>
      <w:r w:rsidR="007606DE" w:rsidRPr="001C1ECE">
        <w:t xml:space="preserve"> We</w:t>
      </w:r>
      <w:r w:rsidR="0081486F" w:rsidRPr="001C1ECE">
        <w:t xml:space="preserve"> found it very easy </w:t>
      </w:r>
      <w:r w:rsidR="007606DE" w:rsidRPr="001C1ECE">
        <w:t>to overfit the training set, effectively r</w:t>
      </w:r>
      <w:r w:rsidR="009E796C">
        <w:t xml:space="preserve">endering it useless on the test and </w:t>
      </w:r>
      <w:r w:rsidR="007606DE" w:rsidRPr="001C1ECE">
        <w:t>validation set</w:t>
      </w:r>
      <w:r w:rsidR="009E796C">
        <w:t>s</w:t>
      </w:r>
      <w:r w:rsidR="007606DE" w:rsidRPr="001C1ECE">
        <w:t>.  We fou</w:t>
      </w:r>
      <w:r w:rsidR="00AE77B6" w:rsidRPr="001C1ECE">
        <w:t>nd</w:t>
      </w:r>
      <w:r w:rsidR="007606DE" w:rsidRPr="001C1ECE">
        <w:t xml:space="preserve"> balance at 100 estimators</w:t>
      </w:r>
      <w:r w:rsidR="00A24848" w:rsidRPr="001C1ECE">
        <w:t xml:space="preserve">, using </w:t>
      </w:r>
      <w:proofErr w:type="spellStart"/>
      <w:r w:rsidR="00A24848" w:rsidRPr="001C1ECE">
        <w:t>gini</w:t>
      </w:r>
      <w:proofErr w:type="spellEnd"/>
      <w:r w:rsidR="00A24848" w:rsidRPr="001C1ECE">
        <w:t xml:space="preserve"> impurity, at a max depth of 13.</w:t>
      </w:r>
      <w:r w:rsidR="00C578A8">
        <w:t xml:space="preserve">  </w:t>
      </w:r>
    </w:p>
    <w:p w14:paraId="696FB8F4" w14:textId="7155FFE3" w:rsidR="00D90660" w:rsidRDefault="00D90660"/>
    <w:p w14:paraId="61AE0C6A" w14:textId="5EDB0C14" w:rsidR="009E796C" w:rsidRPr="007C18E9" w:rsidRDefault="00D90660" w:rsidP="007C18E9">
      <w:pPr>
        <w:pStyle w:val="Heading2"/>
        <w:rPr>
          <w:rFonts w:eastAsia="Times New Roman"/>
          <w:lang w:eastAsia="de-DE"/>
        </w:rPr>
      </w:pPr>
      <w:r w:rsidRPr="007C18E9">
        <w:rPr>
          <w:rFonts w:eastAsia="Times New Roman"/>
          <w:lang w:eastAsia="de-DE"/>
        </w:rPr>
        <w:t>Impurity</w:t>
      </w:r>
    </w:p>
    <w:p w14:paraId="502D2362" w14:textId="77777777" w:rsidR="009E796C" w:rsidRDefault="00AA3105">
      <w:r>
        <w:t xml:space="preserve">The purpose of the impurity measure is to minimize the impurity of the training set by using specific criteria in which to split the data.  </w:t>
      </w:r>
      <w:r w:rsidR="00A03705">
        <w:t>We decided t</w:t>
      </w:r>
      <w:r w:rsidR="00C755BD">
        <w:t xml:space="preserve">o use </w:t>
      </w:r>
      <w:r w:rsidR="006E13BE">
        <w:t xml:space="preserve">the </w:t>
      </w:r>
      <w:proofErr w:type="spellStart"/>
      <w:r w:rsidR="006E13BE">
        <w:t>gini</w:t>
      </w:r>
      <w:proofErr w:type="spellEnd"/>
      <w:r w:rsidR="006E13BE">
        <w:t xml:space="preserve"> impurity measure, </w:t>
      </w:r>
    </w:p>
    <w:p w14:paraId="4A9E9EF7" w14:textId="385D5F8F" w:rsidR="009E796C" w:rsidRDefault="009E796C">
      <w:r>
        <w:rPr>
          <w:noProof/>
        </w:rPr>
        <w:drawing>
          <wp:anchor distT="0" distB="0" distL="114300" distR="114300" simplePos="0" relativeHeight="251660288" behindDoc="1" locked="0" layoutInCell="1" allowOverlap="1" wp14:anchorId="4BE4C336" wp14:editId="072EF88D">
            <wp:simplePos x="0" y="0"/>
            <wp:positionH relativeFrom="column">
              <wp:posOffset>1652270</wp:posOffset>
            </wp:positionH>
            <wp:positionV relativeFrom="paragraph">
              <wp:posOffset>153035</wp:posOffset>
            </wp:positionV>
            <wp:extent cx="2394787" cy="383540"/>
            <wp:effectExtent l="0" t="0" r="0" b="0"/>
            <wp:wrapNone/>
            <wp:docPr id="4" name="Picture 4" descr="../../../../Desktop/Screen%20Shot%202017-12-15%20at%201.5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5%20at%201.54.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787"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BEE097" w14:textId="6D0D7564" w:rsidR="009E796C" w:rsidRDefault="009E796C"/>
    <w:p w14:paraId="4EBAFC90" w14:textId="1D47CE58" w:rsidR="009E796C" w:rsidRDefault="009E796C"/>
    <w:p w14:paraId="424540F2" w14:textId="77777777" w:rsidR="009E796C" w:rsidRDefault="009E796C"/>
    <w:p w14:paraId="173F6A69" w14:textId="78BE7FD1" w:rsidR="00D90660" w:rsidRDefault="006E13BE">
      <w:r>
        <w:t xml:space="preserve">which “is a measure of how often a randomly chosen element from the set would be incorrectly labeled if it were randomly labeled according to the distribution of labels in the subset (Wikipedia).”  </w:t>
      </w:r>
      <w:r w:rsidR="002D3722">
        <w:t xml:space="preserve">This is simply the probability of misclassification given a particular distribution.  Gini is a much simpler impurity measure over information gain and also less computationally </w:t>
      </w:r>
      <w:r w:rsidR="009E796C">
        <w:t>expensive.  There was a negligible difference in the accuracy results and a significant runtime difference, which made it more attractive choice.</w:t>
      </w:r>
    </w:p>
    <w:p w14:paraId="5300A700" w14:textId="77777777" w:rsidR="009E17F9" w:rsidRDefault="009E17F9"/>
    <w:p w14:paraId="51C0B4F3" w14:textId="146B5314" w:rsidR="00B70AC5" w:rsidRPr="007C18E9" w:rsidRDefault="00B70AC5" w:rsidP="007C18E9">
      <w:pPr>
        <w:pStyle w:val="Heading2"/>
        <w:rPr>
          <w:rFonts w:eastAsia="Times New Roman"/>
          <w:lang w:eastAsia="de-DE"/>
        </w:rPr>
      </w:pPr>
      <w:r w:rsidRPr="007C18E9">
        <w:rPr>
          <w:rFonts w:eastAsia="Times New Roman"/>
          <w:lang w:eastAsia="de-DE"/>
        </w:rPr>
        <w:t>Bootstrapping</w:t>
      </w:r>
    </w:p>
    <w:p w14:paraId="0E38FD59" w14:textId="25EE41F2" w:rsidR="00B70AC5" w:rsidRDefault="00B70AC5">
      <w:r>
        <w:t>We</w:t>
      </w:r>
      <w:r w:rsidR="00B0453B">
        <w:t xml:space="preserve"> used bootstrapping, namely bagging, to reduce the variance and introduce more randomization.  This effectually stabilizes our model as it averages out the sample distribution at each iteration giving us a more general view of our dataset.</w:t>
      </w:r>
      <w:r w:rsidR="007C18E9">
        <w:t xml:space="preserve">  Ultimately, we further reduce overfitting by introducing this criterion.</w:t>
      </w:r>
    </w:p>
    <w:p w14:paraId="745EEABF" w14:textId="77777777" w:rsidR="007C18E9" w:rsidRDefault="007C18E9"/>
    <w:p w14:paraId="7860A256" w14:textId="026BEA4A" w:rsidR="007C18E9" w:rsidRDefault="007C18E9" w:rsidP="00353F51">
      <w:pPr>
        <w:pStyle w:val="Heading2"/>
      </w:pPr>
      <w:r w:rsidRPr="00353F51">
        <w:rPr>
          <w:rFonts w:eastAsia="Times New Roman"/>
          <w:lang w:eastAsia="de-DE"/>
        </w:rPr>
        <w:t>Balancing</w:t>
      </w:r>
    </w:p>
    <w:p w14:paraId="2E40AE4F" w14:textId="4AF24B25" w:rsidR="007C18E9" w:rsidRDefault="00486E24">
      <w:r>
        <w:t>We had to take steps to bring more standardization to the dataset because of the lopsidedness of our samples.  Approximately 85% of our samples consist of fixations</w:t>
      </w:r>
      <w:r w:rsidR="00DF4357">
        <w:t>.</w:t>
      </w:r>
      <w:r w:rsidR="00DC0240">
        <w:t xml:space="preserve">  This means that most of the emphasis will be placed on fixations because of its high frequency.  In order to level the playing field, we set the </w:t>
      </w:r>
      <w:proofErr w:type="spellStart"/>
      <w:r w:rsidR="00DC0240">
        <w:t>class_weight</w:t>
      </w:r>
      <w:proofErr w:type="spellEnd"/>
      <w:r w:rsidR="00DC0240">
        <w:t xml:space="preserve"> parameter to ‘balanced’, which will replicate the smaller classes in a systematic fashion until they have as many samples as fixation.</w:t>
      </w:r>
    </w:p>
    <w:p w14:paraId="1A9D32E1" w14:textId="7244B0E5" w:rsidR="009E17F9" w:rsidRDefault="009E17F9"/>
    <w:p w14:paraId="57E0FDCF" w14:textId="77777777" w:rsidR="00220EB2" w:rsidRDefault="00220EB2" w:rsidP="00DC0240">
      <w:pPr>
        <w:pStyle w:val="Heading2"/>
        <w:rPr>
          <w:rFonts w:eastAsia="Times New Roman"/>
          <w:lang w:eastAsia="de-DE"/>
        </w:rPr>
      </w:pPr>
    </w:p>
    <w:p w14:paraId="4500D817" w14:textId="77777777" w:rsidR="00A2267A" w:rsidRDefault="00A2267A" w:rsidP="00220EB2">
      <w:pPr>
        <w:pStyle w:val="Heading2"/>
        <w:rPr>
          <w:rFonts w:eastAsia="Times New Roman"/>
          <w:lang w:eastAsia="de-DE"/>
        </w:rPr>
      </w:pPr>
    </w:p>
    <w:p w14:paraId="4C6EC791" w14:textId="77777777" w:rsidR="00A2267A" w:rsidRDefault="00A2267A" w:rsidP="00220EB2">
      <w:pPr>
        <w:pStyle w:val="Heading2"/>
        <w:rPr>
          <w:rFonts w:eastAsia="Times New Roman"/>
          <w:lang w:eastAsia="de-DE"/>
        </w:rPr>
      </w:pPr>
    </w:p>
    <w:p w14:paraId="70C24832" w14:textId="77777777" w:rsidR="00A2267A" w:rsidRDefault="00A2267A" w:rsidP="00220EB2">
      <w:pPr>
        <w:pStyle w:val="Heading2"/>
        <w:rPr>
          <w:rFonts w:eastAsia="Times New Roman"/>
          <w:lang w:eastAsia="de-DE"/>
        </w:rPr>
        <w:sectPr w:rsidR="00A2267A" w:rsidSect="00A2267A">
          <w:pgSz w:w="12240" w:h="15840"/>
          <w:pgMar w:top="1440" w:right="1440" w:bottom="1440" w:left="1440" w:header="720" w:footer="720" w:gutter="0"/>
          <w:cols w:space="720"/>
          <w:docGrid w:linePitch="360"/>
        </w:sectPr>
      </w:pPr>
    </w:p>
    <w:p w14:paraId="50EADE04" w14:textId="6A94FD32" w:rsidR="00A2267A" w:rsidRDefault="00A2267A" w:rsidP="00220EB2">
      <w:pPr>
        <w:pStyle w:val="Heading2"/>
        <w:rPr>
          <w:rFonts w:eastAsia="Times New Roman"/>
          <w:lang w:eastAsia="de-DE"/>
        </w:rPr>
      </w:pPr>
    </w:p>
    <w:p w14:paraId="568C588D" w14:textId="77777777" w:rsidR="00A2267A" w:rsidRDefault="00A2267A" w:rsidP="00A2267A">
      <w:pPr>
        <w:pStyle w:val="Heading2"/>
        <w:rPr>
          <w:rFonts w:eastAsia="Times New Roman"/>
          <w:lang w:eastAsia="de-DE"/>
        </w:rPr>
        <w:sectPr w:rsidR="00A2267A" w:rsidSect="00A2267A">
          <w:type w:val="continuous"/>
          <w:pgSz w:w="12240" w:h="15840"/>
          <w:pgMar w:top="1440" w:right="1440" w:bottom="1440" w:left="1440" w:header="720" w:footer="720" w:gutter="0"/>
          <w:cols w:space="720"/>
          <w:docGrid w:linePitch="360"/>
        </w:sectPr>
      </w:pPr>
    </w:p>
    <w:p w14:paraId="6858889E" w14:textId="28B583C1" w:rsidR="00A2267A" w:rsidRDefault="00A2267A" w:rsidP="00A2267A">
      <w:pPr>
        <w:pStyle w:val="Heading2"/>
        <w:rPr>
          <w:rFonts w:eastAsia="Times New Roman"/>
          <w:lang w:eastAsia="de-DE"/>
        </w:rPr>
      </w:pPr>
    </w:p>
    <w:p w14:paraId="4A2AEEE9" w14:textId="7C2BCA12" w:rsidR="00A2267A" w:rsidRPr="00A2267A" w:rsidRDefault="00DC0240" w:rsidP="00A2267A">
      <w:pPr>
        <w:pStyle w:val="Heading2"/>
        <w:rPr>
          <w:rFonts w:eastAsia="Times New Roman"/>
          <w:lang w:eastAsia="de-DE"/>
        </w:rPr>
      </w:pPr>
      <w:r w:rsidRPr="00DC0240">
        <w:rPr>
          <w:rFonts w:eastAsia="Times New Roman"/>
          <w:lang w:eastAsia="de-DE"/>
        </w:rPr>
        <w:t>Performance Evaluatio</w:t>
      </w:r>
      <w:r w:rsidR="00A2267A">
        <w:rPr>
          <w:rFonts w:eastAsia="Times New Roman"/>
          <w:lang w:eastAsia="de-DE"/>
        </w:rPr>
        <w:t>n</w:t>
      </w:r>
    </w:p>
    <w:p w14:paraId="2C18B1A0" w14:textId="3178F80C" w:rsidR="00A2267A" w:rsidRDefault="009A5519" w:rsidP="00484D58">
      <w:r w:rsidRPr="001C1ECE">
        <w:rPr>
          <w:noProof/>
        </w:rPr>
        <w:drawing>
          <wp:anchor distT="0" distB="0" distL="114300" distR="114300" simplePos="0" relativeHeight="251658240" behindDoc="1" locked="0" layoutInCell="1" allowOverlap="1" wp14:anchorId="0FA0AC73" wp14:editId="2D35F41E">
            <wp:simplePos x="0" y="0"/>
            <wp:positionH relativeFrom="margin">
              <wp:posOffset>3023235</wp:posOffset>
            </wp:positionH>
            <wp:positionV relativeFrom="margin">
              <wp:posOffset>2402840</wp:posOffset>
            </wp:positionV>
            <wp:extent cx="2629535" cy="1689735"/>
            <wp:effectExtent l="0" t="0" r="12065" b="12065"/>
            <wp:wrapSquare wrapText="bothSides"/>
            <wp:docPr id="3" name="Picture 3" descr="/Users/neltoms/Desktop/Screen Shot 2017-12-14 at 8.5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ltoms/Desktop/Screen Shot 2017-12-14 at 8.52.0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535" cy="1689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3DC4C16" wp14:editId="08D0A0AE">
            <wp:simplePos x="0" y="0"/>
            <wp:positionH relativeFrom="column">
              <wp:posOffset>0</wp:posOffset>
            </wp:positionH>
            <wp:positionV relativeFrom="paragraph">
              <wp:posOffset>358775</wp:posOffset>
            </wp:positionV>
            <wp:extent cx="2566035" cy="1748790"/>
            <wp:effectExtent l="0" t="0" r="0" b="3810"/>
            <wp:wrapTight wrapText="bothSides">
              <wp:wrapPolygon edited="0">
                <wp:start x="0" y="0"/>
                <wp:lineTo x="0" y="21333"/>
                <wp:lineTo x="21381" y="21333"/>
                <wp:lineTo x="21381" y="0"/>
                <wp:lineTo x="0" y="0"/>
              </wp:wrapPolygon>
            </wp:wrapTight>
            <wp:docPr id="1" name="Picture 1" descr="../../../../Desktop/Screen%20Shot%202017-12-17%20at%209.1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7%20at%209.11.5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6035" cy="174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BE0" w:rsidRPr="001C1ECE">
        <w:t>We were able to train at 93% accuracy and prod</w:t>
      </w:r>
      <w:r w:rsidR="00624CB4" w:rsidRPr="001C1ECE">
        <w:t xml:space="preserve">uce </w:t>
      </w:r>
      <w:r w:rsidR="00947BE0" w:rsidRPr="001C1ECE">
        <w:t>the following confusion matrix</w:t>
      </w:r>
      <w:r w:rsidR="00442ECF" w:rsidRPr="001C1ECE">
        <w:t xml:space="preserve"> (left)</w:t>
      </w:r>
      <w:r w:rsidR="00947BE0" w:rsidRPr="001C1ECE">
        <w:t>.</w:t>
      </w:r>
      <w:r w:rsidR="00624CB4" w:rsidRPr="001C1ECE">
        <w:t xml:space="preserve">  The confusion matrix shows that we were able to accurately classify fixations and saccades (labels 0 and 1, respectively) but had trouble convinci</w:t>
      </w:r>
      <w:r w:rsidR="002C71D0" w:rsidRPr="001C1ECE">
        <w:t>ngly classifying PSOs</w:t>
      </w:r>
      <w:r w:rsidR="00107D3C" w:rsidRPr="001C1ECE">
        <w:t xml:space="preserve"> (</w:t>
      </w:r>
      <w:r w:rsidR="006C53E6" w:rsidRPr="001C1ECE">
        <w:t>label 2)</w:t>
      </w:r>
      <w:r w:rsidR="002C71D0" w:rsidRPr="001C1ECE">
        <w:t>.  This is most likely attributable to the nature of a PSO</w:t>
      </w:r>
      <w:r w:rsidR="00DC0240">
        <w:t xml:space="preserve">s.  Inherently, PSOs stop and start after a saccade.  The algorithm may read these halts in velocity as separate fixations or saccades and not necessarily as a PSO.  </w:t>
      </w:r>
      <w:r w:rsidR="00922F68">
        <w:t>A goal would be to only include data where the pause window is of a particular length of time that would make it easier to predict a PSO.  This however could</w:t>
      </w:r>
      <w:r w:rsidR="008B2AA6">
        <w:t xml:space="preserve"> be seen as an overreach in data manipulation process, which would also give us issues in the testing phase.</w:t>
      </w:r>
      <w:r w:rsidR="001E77B1">
        <w:t xml:space="preserve">  The combined score</w:t>
      </w:r>
      <w:r w:rsidR="008A31D0">
        <w:t xml:space="preserve">, displayed by the confusion matrix (right), </w:t>
      </w:r>
      <w:r w:rsidR="001E77B1">
        <w:t>from the test set was 80% and the algorithm predicted all 3 labels with a similar individual accuracy.</w:t>
      </w:r>
    </w:p>
    <w:p w14:paraId="0EBD7740" w14:textId="1E9E347C" w:rsidR="00662DA4" w:rsidRPr="007E19F4" w:rsidRDefault="00662DA4" w:rsidP="007E19F4">
      <w:pPr>
        <w:pStyle w:val="Heading1"/>
      </w:pPr>
      <w:r w:rsidRPr="007E19F4">
        <w:t>Logistic Regression</w:t>
      </w:r>
    </w:p>
    <w:p w14:paraId="7C759409" w14:textId="0EC2BCEA" w:rsidR="003413F6" w:rsidRDefault="00B75E3C" w:rsidP="001E77B1">
      <w:pPr>
        <w:rPr>
          <w:lang w:eastAsia="de-DE"/>
        </w:rPr>
      </w:pPr>
      <w:r>
        <w:rPr>
          <w:lang w:eastAsia="de-DE"/>
        </w:rPr>
        <w:t>We implemented logistic regression but it</w:t>
      </w:r>
      <w:r w:rsidR="004A3562">
        <w:rPr>
          <w:lang w:eastAsia="de-DE"/>
        </w:rPr>
        <w:t xml:space="preserve"> concluded not to be a good model for this type of classification.  The highest level of overall accuracy we were able to achieve </w:t>
      </w:r>
      <w:r w:rsidR="00100A54">
        <w:rPr>
          <w:lang w:eastAsia="de-DE"/>
        </w:rPr>
        <w:t>was 75</w:t>
      </w:r>
      <w:r w:rsidR="004A3562">
        <w:rPr>
          <w:lang w:eastAsia="de-DE"/>
        </w:rPr>
        <w:t>%.  The model performed average predicting saccades and PSOs but well below average with fixations.</w:t>
      </w:r>
      <w:r w:rsidR="003413F6">
        <w:rPr>
          <w:lang w:eastAsia="de-DE"/>
        </w:rPr>
        <w:t xml:space="preserve">  After multiple attempts at improving the performance of the model, we decided not to make it a major focus of this study.</w:t>
      </w:r>
    </w:p>
    <w:p w14:paraId="17492E0C" w14:textId="6D7836A8" w:rsidR="003413F6" w:rsidRDefault="003413F6" w:rsidP="003413F6">
      <w:pPr>
        <w:pStyle w:val="Heading1"/>
      </w:pPr>
      <w:r>
        <w:t>Support Vector Machine (SVM)</w:t>
      </w:r>
    </w:p>
    <w:p w14:paraId="5A31B000" w14:textId="0D0F1864" w:rsidR="006854E6" w:rsidRDefault="00A00ABB" w:rsidP="003413F6">
      <w:r>
        <w:t>Since we are dealing with nonlinear data</w:t>
      </w:r>
      <w:r w:rsidR="00081098">
        <w:t xml:space="preserve"> </w:t>
      </w:r>
      <w:proofErr w:type="spellStart"/>
      <w:r w:rsidR="00081098">
        <w:t>kerne</w:t>
      </w:r>
      <w:r w:rsidR="00482FEC">
        <w:t>lizing</w:t>
      </w:r>
      <w:proofErr w:type="spellEnd"/>
      <w:r w:rsidR="00482FEC">
        <w:t xml:space="preserve"> SVMs is considered a solid approach.  We would project our linearly inseparable data onto a multi-dimensional space via a mapping function making them linearly separable</w:t>
      </w:r>
      <w:r w:rsidR="00C266BD">
        <w:t xml:space="preserve">.  </w:t>
      </w:r>
      <w:r w:rsidR="006854E6">
        <w:t>The nonlinear combination created by this process is as follows:</w:t>
      </w:r>
    </w:p>
    <w:p w14:paraId="4D8E157E" w14:textId="35DB3BDF" w:rsidR="006854E6" w:rsidRDefault="003D0EAC" w:rsidP="003413F6">
      <w:r>
        <w:rPr>
          <w:noProof/>
        </w:rPr>
        <w:drawing>
          <wp:anchor distT="0" distB="0" distL="114300" distR="114300" simplePos="0" relativeHeight="251664384" behindDoc="0" locked="0" layoutInCell="1" allowOverlap="1" wp14:anchorId="0A43E9D6" wp14:editId="2A5812D1">
            <wp:simplePos x="0" y="0"/>
            <wp:positionH relativeFrom="column">
              <wp:posOffset>1537335</wp:posOffset>
            </wp:positionH>
            <wp:positionV relativeFrom="paragraph">
              <wp:posOffset>168910</wp:posOffset>
            </wp:positionV>
            <wp:extent cx="2506345" cy="345440"/>
            <wp:effectExtent l="0" t="0" r="8255" b="10160"/>
            <wp:wrapThrough wrapText="bothSides">
              <wp:wrapPolygon edited="0">
                <wp:start x="0" y="0"/>
                <wp:lineTo x="0" y="20647"/>
                <wp:lineTo x="21452" y="20647"/>
                <wp:lineTo x="21452" y="0"/>
                <wp:lineTo x="0" y="0"/>
              </wp:wrapPolygon>
            </wp:wrapThrough>
            <wp:docPr id="14" name="Picture 14" descr="../../../../Desktop/Screen%20Shot%202017-12-16%20at%205.3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6%20at%205.30.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345" cy="34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B6753" w14:textId="5F616136" w:rsidR="006854E6" w:rsidRDefault="006854E6" w:rsidP="003413F6"/>
    <w:p w14:paraId="2217D237" w14:textId="77777777" w:rsidR="006854E6" w:rsidRDefault="006854E6" w:rsidP="003413F6"/>
    <w:p w14:paraId="37D5C2FE" w14:textId="0FE5561E" w:rsidR="003413F6" w:rsidRPr="003413F6" w:rsidRDefault="007E19F4" w:rsidP="003413F6">
      <w:r>
        <w:t>By accomplishing this, we were able to transform our 32 features into a multi-dimensional space making them</w:t>
      </w:r>
      <w:r w:rsidR="001F461B">
        <w:t xml:space="preserve"> more distinguishable.  We could then find the features on the boundary that were most responsible for separating the classes. </w:t>
      </w:r>
      <w:r w:rsidR="00C266BD">
        <w:t>The algorithm, u</w:t>
      </w:r>
      <w:r w:rsidR="00482FEC">
        <w:t>sing</w:t>
      </w:r>
      <w:r w:rsidR="00C266BD">
        <w:t xml:space="preserve"> a One vs </w:t>
      </w:r>
      <w:r w:rsidR="00FC0732">
        <w:t>Rest</w:t>
      </w:r>
      <w:r w:rsidR="00C266BD">
        <w:t xml:space="preserve"> decision function</w:t>
      </w:r>
      <w:r w:rsidR="00F202C5">
        <w:t>,</w:t>
      </w:r>
      <w:r w:rsidR="00C266BD">
        <w:t xml:space="preserve"> is able to separate the classes by creating a </w:t>
      </w:r>
      <w:r w:rsidR="00F202C5">
        <w:t>hyperplane in this multi-</w:t>
      </w:r>
      <w:r w:rsidR="00F202C5">
        <w:lastRenderedPageBreak/>
        <w:t>dimensional space that will act as a decision boundary once projected back onto the original space.</w:t>
      </w:r>
      <w:r w:rsidR="00A862B6">
        <w:t xml:space="preserve">  This accomplished </w:t>
      </w:r>
      <w:r w:rsidR="001E77FC">
        <w:t xml:space="preserve">in a computationally inexpensive manner </w:t>
      </w:r>
      <w:r w:rsidR="00A862B6">
        <w:t>by using the kernel function</w:t>
      </w:r>
    </w:p>
    <w:p w14:paraId="7085D601" w14:textId="65831331" w:rsidR="006854E6" w:rsidRDefault="003D0EAC" w:rsidP="005F2E88">
      <w:pPr>
        <w:pStyle w:val="Heading1"/>
      </w:pPr>
      <w:r>
        <w:rPr>
          <w:noProof/>
        </w:rPr>
        <w:drawing>
          <wp:anchor distT="0" distB="0" distL="114300" distR="114300" simplePos="0" relativeHeight="251665408" behindDoc="0" locked="0" layoutInCell="1" allowOverlap="1" wp14:anchorId="70842EF7" wp14:editId="7F67C8C7">
            <wp:simplePos x="0" y="0"/>
            <wp:positionH relativeFrom="column">
              <wp:posOffset>1765300</wp:posOffset>
            </wp:positionH>
            <wp:positionV relativeFrom="paragraph">
              <wp:posOffset>207010</wp:posOffset>
            </wp:positionV>
            <wp:extent cx="1943735" cy="369570"/>
            <wp:effectExtent l="0" t="0" r="12065" b="11430"/>
            <wp:wrapThrough wrapText="bothSides">
              <wp:wrapPolygon edited="0">
                <wp:start x="0" y="0"/>
                <wp:lineTo x="0" y="20784"/>
                <wp:lineTo x="21452" y="20784"/>
                <wp:lineTo x="21452" y="0"/>
                <wp:lineTo x="0" y="0"/>
              </wp:wrapPolygon>
            </wp:wrapThrough>
            <wp:docPr id="15" name="Picture 15" descr="../../../../Desktop/Screen%20Shot%202017-12-16%20at%205.5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6%20at%205.59.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735" cy="36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FDDAC" w14:textId="77777777" w:rsidR="006854E6" w:rsidRDefault="006854E6" w:rsidP="005F2E88">
      <w:pPr>
        <w:pStyle w:val="Heading1"/>
      </w:pPr>
    </w:p>
    <w:p w14:paraId="1F3746AE" w14:textId="64C3040D" w:rsidR="003D0EAC" w:rsidRPr="007E19F4" w:rsidRDefault="0006134A" w:rsidP="007E19F4">
      <w:pPr>
        <w:pStyle w:val="Heading2"/>
        <w:rPr>
          <w:rFonts w:eastAsia="Times New Roman"/>
          <w:lang w:eastAsia="de-DE"/>
        </w:rPr>
      </w:pPr>
      <w:r w:rsidRPr="007E19F4">
        <w:rPr>
          <w:rFonts w:eastAsia="Times New Roman"/>
          <w:lang w:eastAsia="de-DE"/>
        </w:rPr>
        <w:t>Radial-basis Function (</w:t>
      </w:r>
      <w:r w:rsidR="003D0EAC" w:rsidRPr="007E19F4">
        <w:rPr>
          <w:rFonts w:eastAsia="Times New Roman"/>
          <w:lang w:eastAsia="de-DE"/>
        </w:rPr>
        <w:t>RBF</w:t>
      </w:r>
      <w:r w:rsidRPr="007E19F4">
        <w:rPr>
          <w:rFonts w:eastAsia="Times New Roman"/>
          <w:lang w:eastAsia="de-DE"/>
        </w:rPr>
        <w:t>) Kerne</w:t>
      </w:r>
      <w:r w:rsidR="003D0EAC" w:rsidRPr="007E19F4">
        <w:rPr>
          <w:rFonts w:eastAsia="Times New Roman"/>
          <w:lang w:eastAsia="de-DE"/>
        </w:rPr>
        <w:t>l</w:t>
      </w:r>
    </w:p>
    <w:p w14:paraId="5B02DCC0" w14:textId="6CE49589" w:rsidR="007E19F4" w:rsidRDefault="0006134A" w:rsidP="003D0EAC">
      <w:r>
        <w:t>In our case we used the RBF kernel to create multiple Gaussian spheres around our classes in the transformed space. The Gaussian kernel can be described using the following equation</w:t>
      </w:r>
    </w:p>
    <w:p w14:paraId="17DB981B" w14:textId="7901BDAC" w:rsidR="007E19F4" w:rsidRDefault="007E19F4" w:rsidP="003D0EAC">
      <w:r>
        <w:rPr>
          <w:noProof/>
        </w:rPr>
        <w:drawing>
          <wp:anchor distT="0" distB="0" distL="114300" distR="114300" simplePos="0" relativeHeight="251666432" behindDoc="0" locked="0" layoutInCell="1" allowOverlap="1" wp14:anchorId="7056FC42" wp14:editId="02F7FD8E">
            <wp:simplePos x="0" y="0"/>
            <wp:positionH relativeFrom="column">
              <wp:posOffset>1537970</wp:posOffset>
            </wp:positionH>
            <wp:positionV relativeFrom="paragraph">
              <wp:posOffset>152400</wp:posOffset>
            </wp:positionV>
            <wp:extent cx="2108835" cy="680720"/>
            <wp:effectExtent l="0" t="0" r="0" b="5080"/>
            <wp:wrapThrough wrapText="bothSides">
              <wp:wrapPolygon edited="0">
                <wp:start x="0" y="0"/>
                <wp:lineTo x="0" y="20955"/>
                <wp:lineTo x="21333" y="20955"/>
                <wp:lineTo x="21333" y="0"/>
                <wp:lineTo x="0" y="0"/>
              </wp:wrapPolygon>
            </wp:wrapThrough>
            <wp:docPr id="16" name="Picture 16" descr="../../../../Desktop/Screen%20Shot%202017-12-16%20at%206.0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6%20at%206.05.5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835" cy="68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6FBEE" w14:textId="15806079" w:rsidR="007E19F4" w:rsidRDefault="007E19F4" w:rsidP="003D0EAC"/>
    <w:p w14:paraId="2FDBB52D" w14:textId="77777777" w:rsidR="007E19F4" w:rsidRPr="003D0EAC" w:rsidRDefault="007E19F4" w:rsidP="003D0EAC"/>
    <w:p w14:paraId="26F97D3C" w14:textId="77777777" w:rsidR="00D15105" w:rsidRDefault="00D15105" w:rsidP="005F2E88">
      <w:pPr>
        <w:pStyle w:val="Heading1"/>
      </w:pPr>
    </w:p>
    <w:p w14:paraId="4C463180" w14:textId="60107608" w:rsidR="00D15105" w:rsidRDefault="00D15105" w:rsidP="00D15105">
      <w:pPr>
        <w:pStyle w:val="Heading2"/>
      </w:pPr>
      <w:r>
        <w:t>Performance Evaluation</w:t>
      </w:r>
    </w:p>
    <w:p w14:paraId="7BC315F0" w14:textId="728D032B" w:rsidR="00D15105" w:rsidRPr="00D15105" w:rsidRDefault="009A5519" w:rsidP="00D15105">
      <w:r>
        <w:rPr>
          <w:noProof/>
        </w:rPr>
        <w:drawing>
          <wp:anchor distT="0" distB="0" distL="114300" distR="114300" simplePos="0" relativeHeight="251671552" behindDoc="0" locked="0" layoutInCell="1" allowOverlap="1" wp14:anchorId="578B6292" wp14:editId="520411FA">
            <wp:simplePos x="0" y="0"/>
            <wp:positionH relativeFrom="column">
              <wp:posOffset>3366135</wp:posOffset>
            </wp:positionH>
            <wp:positionV relativeFrom="paragraph">
              <wp:posOffset>594360</wp:posOffset>
            </wp:positionV>
            <wp:extent cx="2399030" cy="1764665"/>
            <wp:effectExtent l="0" t="0" r="0" b="0"/>
            <wp:wrapTight wrapText="bothSides">
              <wp:wrapPolygon edited="0">
                <wp:start x="0" y="0"/>
                <wp:lineTo x="0" y="21141"/>
                <wp:lineTo x="21268" y="21141"/>
                <wp:lineTo x="21268" y="0"/>
                <wp:lineTo x="0" y="0"/>
              </wp:wrapPolygon>
            </wp:wrapTight>
            <wp:docPr id="2" name="Picture 2" descr="../../../../Desktop/Screen%20Shot%202017-12-17%20at%2010.0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7%20at%2010.03.2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030"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5105">
        <w:t xml:space="preserve">One drawback of training and testing the SVM is that it is computationally expensive compared to logistic regression.  It takes quite a bit of time before you achieve your results so making multiple tweaks to the algorithm can </w:t>
      </w:r>
      <w:r w:rsidR="003B0E77">
        <w:t>consume lots of valuable research time.</w:t>
      </w:r>
      <w:r w:rsidR="00840441">
        <w:t xml:space="preserve">  Given this drawback, we had to be selective of the amount of data points we wanted to introduce in the test set in order to have a more expeditious testing </w:t>
      </w:r>
      <w:r w:rsidR="00F61128">
        <w:t>process.  The SVM proved to be the best predictor of fixations and saccades up to this point; however, like the previous models, it has trouble classifying PSOs.  The confusion matrix details the results</w:t>
      </w:r>
      <w:r w:rsidR="00220EB2">
        <w:t>.  Next, our goal is to introduce the dataset to a Recurrent Neural Network to attempt to overcome the shortcomings of the previous models.</w:t>
      </w:r>
    </w:p>
    <w:p w14:paraId="5B1B72C6" w14:textId="77777777" w:rsidR="00D15105" w:rsidRPr="00D15105" w:rsidRDefault="00D15105" w:rsidP="00D15105"/>
    <w:p w14:paraId="3B612751" w14:textId="4A6A2AEE" w:rsidR="006571C4" w:rsidRPr="001C1ECE" w:rsidRDefault="00E01CAB" w:rsidP="005F2E88">
      <w:pPr>
        <w:pStyle w:val="Heading1"/>
      </w:pPr>
      <w:r w:rsidRPr="001C1ECE">
        <w:t>Recurrent Neural Network (RNN)</w:t>
      </w:r>
    </w:p>
    <w:p w14:paraId="7F771D07" w14:textId="6F279352"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 xml:space="preserve">Our model contains </w:t>
      </w:r>
      <w:r w:rsidR="003E26FF">
        <w:rPr>
          <w:rFonts w:eastAsia="Times New Roman" w:cstheme="minorHAnsi"/>
          <w:lang w:eastAsia="de-DE"/>
        </w:rPr>
        <w:t xml:space="preserve">of </w:t>
      </w:r>
      <w:r w:rsidRPr="001C1ECE">
        <w:rPr>
          <w:rFonts w:eastAsia="Times New Roman" w:cstheme="minorHAnsi"/>
          <w:lang w:eastAsia="de-DE"/>
        </w:rPr>
        <w:t xml:space="preserve">5 fully connected deep layers, with 60 nodes in each layer and 3 output nodes. All nodes in the system including the output layer are recurrent nodes, as described above. Each layer is followed by a dropout-layer, which is a regularization technique reducing the risk of overfitting. Dropout </w:t>
      </w:r>
      <w:r w:rsidR="00A22004">
        <w:rPr>
          <w:rFonts w:eastAsia="Times New Roman" w:cstheme="minorHAnsi"/>
          <w:lang w:eastAsia="de-DE"/>
        </w:rPr>
        <w:t xml:space="preserve">randomly shuts of a certain part of the nodes of a layer, which effectively become zero. </w:t>
      </w:r>
    </w:p>
    <w:p w14:paraId="17A190E1"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p>
    <w:p w14:paraId="2C3FBA9E" w14:textId="77777777" w:rsidR="007C1D25" w:rsidRPr="001C1ECE" w:rsidRDefault="007C1D25" w:rsidP="007C1D25">
      <w:pPr>
        <w:pStyle w:val="Heading2"/>
        <w:rPr>
          <w:rFonts w:eastAsia="Times New Roman"/>
          <w:lang w:eastAsia="de-DE"/>
        </w:rPr>
      </w:pPr>
      <w:r w:rsidRPr="001C1ECE">
        <w:rPr>
          <w:rFonts w:eastAsia="Times New Roman"/>
          <w:lang w:eastAsia="de-DE"/>
        </w:rPr>
        <w:t>Activation functions</w:t>
      </w:r>
    </w:p>
    <w:p w14:paraId="23E6FFB0"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 xml:space="preserve">The activation function of a node determines the range and behavior of the numerical output of a node. Activation functions are always chosen for an entire layer and may have various shapes and ranges. Mathematically they are required to be continuous, but we observe a big number </w:t>
      </w:r>
      <w:r w:rsidRPr="001C1ECE">
        <w:rPr>
          <w:rFonts w:eastAsia="Times New Roman" w:cstheme="minorHAnsi"/>
          <w:color w:val="000000"/>
          <w:lang w:eastAsia="de-DE"/>
        </w:rPr>
        <w:lastRenderedPageBreak/>
        <w:t>of non-continuous activation functions in applications. This is acceptable as long as the number of non-continuous points is small</w:t>
      </w:r>
      <w:r w:rsidRPr="001C1ECE">
        <w:rPr>
          <w:rFonts w:eastAsia="Times New Roman" w:cstheme="minorHAnsi"/>
          <w:color w:val="800000"/>
          <w:lang w:eastAsia="de-DE"/>
        </w:rPr>
        <w:t>.</w:t>
      </w:r>
    </w:p>
    <w:p w14:paraId="6FEBD6EE"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p>
    <w:p w14:paraId="45A15A0D" w14:textId="77777777" w:rsidR="007C1D25" w:rsidRPr="001C1ECE" w:rsidRDefault="007C1D25" w:rsidP="007C18E9">
      <w:pPr>
        <w:pStyle w:val="Heading2"/>
        <w:rPr>
          <w:rFonts w:eastAsia="Times New Roman"/>
          <w:lang w:eastAsia="de-DE"/>
        </w:rPr>
      </w:pPr>
      <w:r w:rsidRPr="001C1ECE">
        <w:rPr>
          <w:rFonts w:eastAsia="Times New Roman"/>
          <w:lang w:eastAsia="de-DE"/>
        </w:rPr>
        <w:t>Deep layers</w:t>
      </w:r>
    </w:p>
    <w:p w14:paraId="5A088CA6"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All hidden nodes (those that are part of a hidden/deep layer) use a leaky-</w:t>
      </w:r>
      <w:proofErr w:type="spellStart"/>
      <w:r w:rsidRPr="001C1ECE">
        <w:rPr>
          <w:rFonts w:eastAsia="Times New Roman" w:cstheme="minorHAnsi"/>
          <w:lang w:eastAsia="de-DE"/>
        </w:rPr>
        <w:t>relu</w:t>
      </w:r>
      <w:proofErr w:type="spellEnd"/>
      <w:r w:rsidRPr="001C1ECE">
        <w:rPr>
          <w:rFonts w:eastAsia="Times New Roman" w:cstheme="minorHAnsi"/>
          <w:lang w:eastAsia="de-DE"/>
        </w:rPr>
        <w:t xml:space="preserve">-activation function. This activation function is general known as a good approach and provides good results and various types of tasks. The basic </w:t>
      </w:r>
      <w:proofErr w:type="spellStart"/>
      <w:r w:rsidRPr="001C1ECE">
        <w:rPr>
          <w:rFonts w:eastAsia="Times New Roman" w:cstheme="minorHAnsi"/>
          <w:lang w:eastAsia="de-DE"/>
        </w:rPr>
        <w:t>relu</w:t>
      </w:r>
      <w:proofErr w:type="spellEnd"/>
      <w:r w:rsidRPr="001C1ECE">
        <w:rPr>
          <w:rFonts w:eastAsia="Times New Roman" w:cstheme="minorHAnsi"/>
          <w:lang w:eastAsia="de-DE"/>
        </w:rPr>
        <w:t xml:space="preserve"> function only propagates positive values as the identity function, giving out zero for all negative values, but we obtained better results using the leaky-</w:t>
      </w:r>
      <w:proofErr w:type="spellStart"/>
      <w:r w:rsidRPr="001C1ECE">
        <w:rPr>
          <w:rFonts w:eastAsia="Times New Roman" w:cstheme="minorHAnsi"/>
          <w:lang w:eastAsia="de-DE"/>
        </w:rPr>
        <w:t>relu</w:t>
      </w:r>
      <w:proofErr w:type="spellEnd"/>
      <w:r w:rsidRPr="001C1ECE">
        <w:rPr>
          <w:rFonts w:eastAsia="Times New Roman" w:cstheme="minorHAnsi"/>
          <w:lang w:eastAsia="de-DE"/>
        </w:rPr>
        <w:t xml:space="preserve"> function (see figure leaky </w:t>
      </w:r>
      <w:proofErr w:type="spellStart"/>
      <w:r w:rsidRPr="001C1ECE">
        <w:rPr>
          <w:rFonts w:eastAsia="Times New Roman" w:cstheme="minorHAnsi"/>
          <w:lang w:eastAsia="de-DE"/>
        </w:rPr>
        <w:t>relu</w:t>
      </w:r>
      <w:proofErr w:type="spellEnd"/>
      <w:r w:rsidRPr="001C1ECE">
        <w:rPr>
          <w:rFonts w:eastAsia="Times New Roman" w:cstheme="minorHAnsi"/>
          <w:color w:val="000000"/>
          <w:lang w:eastAsia="de-DE"/>
        </w:rPr>
        <w:t xml:space="preserve">), which is a modified version of the </w:t>
      </w:r>
      <w:proofErr w:type="spellStart"/>
      <w:r w:rsidRPr="001C1ECE">
        <w:rPr>
          <w:rFonts w:eastAsia="Times New Roman" w:cstheme="minorHAnsi"/>
          <w:color w:val="000000"/>
          <w:lang w:eastAsia="de-DE"/>
        </w:rPr>
        <w:t>relu</w:t>
      </w:r>
      <w:proofErr w:type="spellEnd"/>
      <w:r w:rsidRPr="001C1ECE">
        <w:rPr>
          <w:rFonts w:eastAsia="Times New Roman" w:cstheme="minorHAnsi"/>
          <w:color w:val="000000"/>
          <w:lang w:eastAsia="de-DE"/>
        </w:rPr>
        <w:t>, also propagating negative values with a reduced slope, therefore not representing the identity.</w:t>
      </w:r>
    </w:p>
    <w:p w14:paraId="150893AD"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p>
    <w:p w14:paraId="0515FF63" w14:textId="77777777" w:rsidR="007C1D25" w:rsidRPr="001C1ECE" w:rsidRDefault="007C1D25" w:rsidP="007C1D2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noProof/>
          <w:color w:val="0000CC"/>
        </w:rPr>
        <w:drawing>
          <wp:inline distT="0" distB="0" distL="0" distR="0" wp14:anchorId="4D912DFB" wp14:editId="559DC442">
            <wp:extent cx="1857375" cy="18573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14:paraId="37F31A89" w14:textId="77777777" w:rsidR="007C1D25" w:rsidRPr="001C1ECE" w:rsidRDefault="007C1D25" w:rsidP="007C1D25">
      <w:pPr>
        <w:pStyle w:val="Caption"/>
      </w:pPr>
      <w:r w:rsidRPr="001C1ECE">
        <w:t xml:space="preserve">Leaky </w:t>
      </w:r>
      <w:proofErr w:type="spellStart"/>
      <w:r w:rsidRPr="001C1ECE">
        <w:t>relu</w:t>
      </w:r>
      <w:proofErr w:type="spellEnd"/>
    </w:p>
    <w:p w14:paraId="044DBBA3"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p>
    <w:p w14:paraId="352402BB"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The leaky-</w:t>
      </w:r>
      <w:proofErr w:type="spellStart"/>
      <w:r w:rsidRPr="001C1ECE">
        <w:rPr>
          <w:rFonts w:eastAsia="Times New Roman" w:cstheme="minorHAnsi"/>
          <w:lang w:eastAsia="de-DE"/>
        </w:rPr>
        <w:t>relu</w:t>
      </w:r>
      <w:proofErr w:type="spellEnd"/>
      <w:r w:rsidRPr="001C1ECE">
        <w:rPr>
          <w:rFonts w:eastAsia="Times New Roman" w:cstheme="minorHAnsi"/>
          <w:lang w:eastAsia="de-DE"/>
        </w:rPr>
        <w:t xml:space="preserve"> function introduces non-linearity to the model, while being computational cheap and shows good learning behavior in general. It also is the recommended default activation function for deep networks. We also used several different activation functions, as </w:t>
      </w:r>
      <w:proofErr w:type="spellStart"/>
      <w:r w:rsidRPr="001C1ECE">
        <w:rPr>
          <w:rFonts w:eastAsia="Times New Roman" w:cstheme="minorHAnsi"/>
          <w:lang w:eastAsia="de-DE"/>
        </w:rPr>
        <w:t>tanh</w:t>
      </w:r>
      <w:proofErr w:type="spellEnd"/>
      <w:r w:rsidRPr="001C1ECE">
        <w:rPr>
          <w:rFonts w:eastAsia="Times New Roman" w:cstheme="minorHAnsi"/>
          <w:lang w:eastAsia="de-DE"/>
        </w:rPr>
        <w:t xml:space="preserve">, sigmoid, </w:t>
      </w:r>
      <w:proofErr w:type="spellStart"/>
      <w:r w:rsidRPr="001C1ECE">
        <w:rPr>
          <w:rFonts w:eastAsia="Times New Roman" w:cstheme="minorHAnsi"/>
          <w:lang w:eastAsia="de-DE"/>
        </w:rPr>
        <w:t>softplus</w:t>
      </w:r>
      <w:proofErr w:type="spellEnd"/>
      <w:r w:rsidRPr="001C1ECE">
        <w:rPr>
          <w:rFonts w:eastAsia="Times New Roman" w:cstheme="minorHAnsi"/>
          <w:lang w:eastAsia="de-DE"/>
        </w:rPr>
        <w:t>, but all of them were outperformed by the leaky-</w:t>
      </w:r>
      <w:proofErr w:type="spellStart"/>
      <w:r w:rsidRPr="001C1ECE">
        <w:rPr>
          <w:rFonts w:eastAsia="Times New Roman" w:cstheme="minorHAnsi"/>
          <w:lang w:eastAsia="de-DE"/>
        </w:rPr>
        <w:t>relu</w:t>
      </w:r>
      <w:proofErr w:type="spellEnd"/>
      <w:r w:rsidRPr="001C1ECE">
        <w:rPr>
          <w:rFonts w:eastAsia="Times New Roman" w:cstheme="minorHAnsi"/>
          <w:lang w:eastAsia="de-DE"/>
        </w:rPr>
        <w:t>.</w:t>
      </w:r>
    </w:p>
    <w:p w14:paraId="41898159"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ab/>
      </w:r>
      <w:r w:rsidRPr="001C1ECE">
        <w:rPr>
          <w:rFonts w:eastAsia="Times New Roman" w:cstheme="minorHAnsi"/>
          <w:lang w:eastAsia="de-DE"/>
        </w:rPr>
        <w:tab/>
      </w:r>
    </w:p>
    <w:p w14:paraId="5333FCC3"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Style w:val="Heading3Char"/>
          <w:lang w:val="en-US" w:eastAsia="de-DE"/>
        </w:rPr>
        <w:t>Output layer</w:t>
      </w:r>
    </w:p>
    <w:p w14:paraId="0C749EFB" w14:textId="0A2CC901"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 xml:space="preserve">For a </w:t>
      </w:r>
      <w:r w:rsidR="00DC0240" w:rsidRPr="001C1ECE">
        <w:rPr>
          <w:rFonts w:eastAsia="Times New Roman" w:cstheme="minorHAnsi"/>
          <w:lang w:eastAsia="de-DE"/>
        </w:rPr>
        <w:t>classifier,</w:t>
      </w:r>
      <w:r w:rsidRPr="001C1ECE">
        <w:rPr>
          <w:rFonts w:eastAsia="Times New Roman" w:cstheme="minorHAnsi"/>
          <w:lang w:eastAsia="de-DE"/>
        </w:rPr>
        <w:t xml:space="preserve"> the activation function of the output layer has the purpose of mapping a numerical value in R for the different output nodes to the interval [0,1] while summing up to one.</w:t>
      </w:r>
    </w:p>
    <w:p w14:paraId="7103CA5D"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de-DE"/>
        </w:rPr>
      </w:pPr>
      <w:r w:rsidRPr="001C1ECE">
        <w:rPr>
          <w:rFonts w:eastAsia="Times New Roman" w:cstheme="minorHAnsi"/>
          <w:lang w:eastAsia="de-DE"/>
        </w:rPr>
        <w:t>We choose to u</w:t>
      </w:r>
      <w:r w:rsidRPr="001C1ECE">
        <w:rPr>
          <w:rFonts w:eastAsia="Times New Roman" w:cstheme="minorHAnsi"/>
          <w:color w:val="000000"/>
          <w:lang w:eastAsia="de-DE"/>
        </w:rPr>
        <w:t xml:space="preserve">se the </w:t>
      </w:r>
      <w:proofErr w:type="spellStart"/>
      <w:r w:rsidRPr="001C1ECE">
        <w:rPr>
          <w:rFonts w:eastAsia="Times New Roman" w:cstheme="minorHAnsi"/>
          <w:color w:val="000000"/>
          <w:lang w:eastAsia="de-DE"/>
        </w:rPr>
        <w:t>softmax</w:t>
      </w:r>
      <w:proofErr w:type="spellEnd"/>
      <w:r w:rsidRPr="001C1ECE">
        <w:rPr>
          <w:rFonts w:eastAsia="Times New Roman" w:cstheme="minorHAnsi"/>
          <w:color w:val="000000"/>
          <w:lang w:eastAsia="de-DE"/>
        </w:rPr>
        <w:t xml:space="preserve"> activation function given by</w:t>
      </w:r>
    </w:p>
    <w:p w14:paraId="3977410E"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de-DE"/>
        </w:rPr>
      </w:pPr>
      <m:oMathPara>
        <m:oMath>
          <m:r>
            <w:rPr>
              <w:rFonts w:ascii="Cambria Math" w:eastAsia="Times New Roman" w:hAnsi="Cambria Math" w:cstheme="minorHAnsi"/>
              <w:color w:val="000000"/>
              <w:lang w:eastAsia="de-DE"/>
            </w:rPr>
            <m:t>f</m:t>
          </m:r>
          <m:d>
            <m:dPr>
              <m:ctrlPr>
                <w:rPr>
                  <w:rFonts w:ascii="Cambria Math" w:eastAsia="Times New Roman" w:hAnsi="Cambria Math" w:cstheme="minorHAnsi"/>
                  <w:i/>
                  <w:color w:val="000000"/>
                  <w:lang w:eastAsia="de-DE"/>
                </w:rPr>
              </m:ctrlPr>
            </m:dPr>
            <m:e>
              <m:r>
                <w:rPr>
                  <w:rFonts w:ascii="Cambria Math" w:eastAsia="Times New Roman" w:hAnsi="Cambria Math" w:cstheme="minorHAnsi"/>
                  <w:color w:val="000000"/>
                  <w:lang w:eastAsia="de-DE"/>
                </w:rPr>
                <m:t>y</m:t>
              </m:r>
            </m:e>
          </m:d>
          <m:r>
            <w:rPr>
              <w:rFonts w:ascii="Cambria Math" w:eastAsia="Times New Roman" w:hAnsi="Cambria Math" w:cstheme="minorHAnsi"/>
              <w:color w:val="000000"/>
              <w:lang w:eastAsia="de-DE"/>
            </w:rPr>
            <m:t xml:space="preserve">= </m:t>
          </m:r>
          <m:f>
            <m:fPr>
              <m:ctrlPr>
                <w:rPr>
                  <w:rFonts w:ascii="Cambria Math" w:eastAsia="Times New Roman" w:hAnsi="Cambria Math" w:cstheme="minorHAnsi"/>
                  <w:i/>
                  <w:color w:val="000000"/>
                  <w:lang w:eastAsia="de-DE"/>
                </w:rPr>
              </m:ctrlPr>
            </m:fPr>
            <m:num>
              <m:sSup>
                <m:sSupPr>
                  <m:ctrlPr>
                    <w:rPr>
                      <w:rFonts w:ascii="Cambria Math" w:eastAsia="Times New Roman" w:hAnsi="Cambria Math" w:cstheme="minorHAnsi"/>
                      <w:i/>
                      <w:color w:val="000000"/>
                      <w:lang w:eastAsia="de-DE"/>
                    </w:rPr>
                  </m:ctrlPr>
                </m:sSupPr>
                <m:e>
                  <m:r>
                    <w:rPr>
                      <w:rFonts w:ascii="Cambria Math" w:eastAsia="Times New Roman" w:hAnsi="Cambria Math" w:cstheme="minorHAnsi"/>
                      <w:color w:val="000000"/>
                      <w:lang w:eastAsia="de-DE"/>
                    </w:rPr>
                    <m:t>e</m:t>
                  </m:r>
                </m:e>
                <m:sup>
                  <m:sSub>
                    <m:sSubPr>
                      <m:ctrlPr>
                        <w:rPr>
                          <w:rFonts w:ascii="Cambria Math" w:eastAsia="Times New Roman" w:hAnsi="Cambria Math" w:cstheme="minorHAnsi"/>
                          <w:i/>
                          <w:color w:val="000000"/>
                          <w:lang w:eastAsia="de-DE"/>
                        </w:rPr>
                      </m:ctrlPr>
                    </m:sSubPr>
                    <m:e>
                      <m:r>
                        <w:rPr>
                          <w:rFonts w:ascii="Cambria Math" w:eastAsia="Times New Roman" w:hAnsi="Cambria Math" w:cstheme="minorHAnsi"/>
                          <w:color w:val="000000"/>
                          <w:lang w:eastAsia="de-DE"/>
                        </w:rPr>
                        <m:t>y</m:t>
                      </m:r>
                    </m:e>
                    <m:sub>
                      <m:r>
                        <w:rPr>
                          <w:rFonts w:ascii="Cambria Math" w:eastAsia="Times New Roman" w:hAnsi="Cambria Math" w:cstheme="minorHAnsi"/>
                          <w:color w:val="000000"/>
                          <w:lang w:eastAsia="de-DE"/>
                        </w:rPr>
                        <m:t>i</m:t>
                      </m:r>
                    </m:sub>
                  </m:sSub>
                </m:sup>
              </m:sSup>
            </m:num>
            <m:den>
              <m:nary>
                <m:naryPr>
                  <m:chr m:val="∑"/>
                  <m:limLoc m:val="subSup"/>
                  <m:ctrlPr>
                    <w:rPr>
                      <w:rFonts w:ascii="Cambria Math" w:eastAsia="Times New Roman" w:hAnsi="Cambria Math" w:cstheme="minorHAnsi"/>
                      <w:i/>
                      <w:color w:val="000000"/>
                      <w:lang w:eastAsia="de-DE"/>
                    </w:rPr>
                  </m:ctrlPr>
                </m:naryPr>
                <m:sub>
                  <m:r>
                    <w:rPr>
                      <w:rFonts w:ascii="Cambria Math" w:eastAsia="Times New Roman" w:hAnsi="Cambria Math" w:cstheme="minorHAnsi"/>
                      <w:color w:val="000000"/>
                      <w:lang w:eastAsia="de-DE"/>
                    </w:rPr>
                    <m:t>j</m:t>
                  </m:r>
                </m:sub>
                <m:sup>
                  <m:r>
                    <w:rPr>
                      <w:rFonts w:ascii="Cambria Math" w:eastAsia="Times New Roman" w:hAnsi="Cambria Math" w:cstheme="minorHAnsi"/>
                      <w:color w:val="000000"/>
                      <w:lang w:eastAsia="de-DE"/>
                    </w:rPr>
                    <m:t>I</m:t>
                  </m:r>
                </m:sup>
                <m:e>
                  <m:sSup>
                    <m:sSupPr>
                      <m:ctrlPr>
                        <w:rPr>
                          <w:rFonts w:ascii="Cambria Math" w:eastAsia="Times New Roman" w:hAnsi="Cambria Math" w:cstheme="minorHAnsi"/>
                          <w:i/>
                          <w:color w:val="000000"/>
                          <w:lang w:eastAsia="de-DE"/>
                        </w:rPr>
                      </m:ctrlPr>
                    </m:sSupPr>
                    <m:e>
                      <m:r>
                        <w:rPr>
                          <w:rFonts w:ascii="Cambria Math" w:eastAsia="Times New Roman" w:hAnsi="Cambria Math" w:cstheme="minorHAnsi"/>
                          <w:color w:val="000000"/>
                          <w:lang w:eastAsia="de-DE"/>
                        </w:rPr>
                        <m:t>e</m:t>
                      </m:r>
                    </m:e>
                    <m:sup>
                      <m:sSub>
                        <m:sSubPr>
                          <m:ctrlPr>
                            <w:rPr>
                              <w:rFonts w:ascii="Cambria Math" w:eastAsia="Times New Roman" w:hAnsi="Cambria Math" w:cstheme="minorHAnsi"/>
                              <w:i/>
                              <w:color w:val="000000"/>
                              <w:lang w:eastAsia="de-DE"/>
                            </w:rPr>
                          </m:ctrlPr>
                        </m:sSubPr>
                        <m:e>
                          <m:r>
                            <w:rPr>
                              <w:rFonts w:ascii="Cambria Math" w:eastAsia="Times New Roman" w:hAnsi="Cambria Math" w:cstheme="minorHAnsi"/>
                              <w:color w:val="000000"/>
                              <w:lang w:eastAsia="de-DE"/>
                            </w:rPr>
                            <m:t>y</m:t>
                          </m:r>
                        </m:e>
                        <m:sub>
                          <m:r>
                            <w:rPr>
                              <w:rFonts w:ascii="Cambria Math" w:eastAsia="Times New Roman" w:hAnsi="Cambria Math" w:cstheme="minorHAnsi"/>
                              <w:color w:val="000000"/>
                              <w:lang w:eastAsia="de-DE"/>
                            </w:rPr>
                            <m:t>j</m:t>
                          </m:r>
                        </m:sub>
                      </m:sSub>
                    </m:sup>
                  </m:sSup>
                </m:e>
              </m:nary>
            </m:den>
          </m:f>
        </m:oMath>
      </m:oMathPara>
    </w:p>
    <w:p w14:paraId="2F0785E3"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 xml:space="preserve">Where </w:t>
      </w:r>
      <m:oMath>
        <m:r>
          <w:rPr>
            <w:rFonts w:ascii="Cambria Math" w:eastAsia="Times New Roman" w:hAnsi="Cambria Math" w:cstheme="minorHAnsi"/>
            <w:color w:val="000000"/>
            <w:lang w:eastAsia="de-DE"/>
          </w:rPr>
          <m:t>I</m:t>
        </m:r>
      </m:oMath>
      <w:r w:rsidRPr="001C1ECE">
        <w:rPr>
          <w:rFonts w:eastAsia="Times New Roman" w:cstheme="minorHAnsi"/>
          <w:color w:val="000000"/>
          <w:lang w:eastAsia="de-DE"/>
        </w:rPr>
        <w:t xml:space="preserve"> is the set of all out put nodes.</w:t>
      </w:r>
    </w:p>
    <w:p w14:paraId="4EA81A19"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p>
    <w:p w14:paraId="21FE199C" w14:textId="54AFAE4D"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 xml:space="preserve">We used several different </w:t>
      </w:r>
      <w:r w:rsidR="00353F51" w:rsidRPr="001C1ECE">
        <w:rPr>
          <w:rFonts w:eastAsia="Times New Roman" w:cstheme="minorHAnsi"/>
          <w:color w:val="000000"/>
          <w:lang w:eastAsia="de-DE"/>
        </w:rPr>
        <w:t>optimizers</w:t>
      </w:r>
      <w:r w:rsidR="00353F51">
        <w:rPr>
          <w:rFonts w:eastAsia="Times New Roman" w:cstheme="minorHAnsi"/>
          <w:color w:val="000000"/>
          <w:lang w:eastAsia="de-DE"/>
        </w:rPr>
        <w:t xml:space="preserve"> such as </w:t>
      </w:r>
      <w:proofErr w:type="spellStart"/>
      <w:r w:rsidR="00353F51">
        <w:rPr>
          <w:rFonts w:eastAsia="Times New Roman" w:cstheme="minorHAnsi"/>
          <w:color w:val="000000"/>
          <w:lang w:eastAsia="de-DE"/>
        </w:rPr>
        <w:t>adam</w:t>
      </w:r>
      <w:proofErr w:type="spellEnd"/>
      <w:r w:rsidR="00353F51">
        <w:rPr>
          <w:rFonts w:eastAsia="Times New Roman" w:cstheme="minorHAnsi"/>
          <w:color w:val="000000"/>
          <w:lang w:eastAsia="de-DE"/>
        </w:rPr>
        <w:t xml:space="preserve"> and </w:t>
      </w:r>
      <w:proofErr w:type="spellStart"/>
      <w:r w:rsidR="00353F51">
        <w:rPr>
          <w:rFonts w:eastAsia="Times New Roman" w:cstheme="minorHAnsi"/>
          <w:color w:val="000000"/>
          <w:lang w:eastAsia="de-DE"/>
        </w:rPr>
        <w:t>sgd</w:t>
      </w:r>
      <w:proofErr w:type="spellEnd"/>
      <w:r w:rsidRPr="001C1ECE">
        <w:rPr>
          <w:rFonts w:eastAsia="Times New Roman" w:cstheme="minorHAnsi"/>
          <w:color w:val="000000"/>
          <w:lang w:eastAsia="de-DE"/>
        </w:rPr>
        <w:t xml:space="preserve"> but obtained the best performance using a </w:t>
      </w:r>
      <w:proofErr w:type="spellStart"/>
      <w:r w:rsidRPr="001C1ECE">
        <w:rPr>
          <w:rFonts w:eastAsia="Times New Roman" w:cstheme="minorHAnsi"/>
          <w:color w:val="000000"/>
          <w:lang w:eastAsia="de-DE"/>
        </w:rPr>
        <w:t>RMSprop</w:t>
      </w:r>
      <w:proofErr w:type="spellEnd"/>
      <w:r w:rsidRPr="001C1ECE">
        <w:rPr>
          <w:rFonts w:eastAsia="Times New Roman" w:cstheme="minorHAnsi"/>
          <w:color w:val="000000"/>
          <w:lang w:eastAsia="de-DE"/>
        </w:rPr>
        <w:t xml:space="preserve"> optimizer, which is also, following the </w:t>
      </w:r>
      <w:proofErr w:type="spellStart"/>
      <w:r w:rsidRPr="001C1ECE">
        <w:rPr>
          <w:rFonts w:eastAsia="Times New Roman" w:cstheme="minorHAnsi"/>
          <w:color w:val="000000"/>
          <w:lang w:eastAsia="de-DE"/>
        </w:rPr>
        <w:t>keras</w:t>
      </w:r>
      <w:proofErr w:type="spellEnd"/>
      <w:r w:rsidRPr="001C1ECE">
        <w:rPr>
          <w:rFonts w:eastAsia="Times New Roman" w:cstheme="minorHAnsi"/>
          <w:color w:val="000000"/>
          <w:lang w:eastAsia="de-DE"/>
        </w:rPr>
        <w:t xml:space="preserve"> documentation, the recommended optimizer for RNNs.</w:t>
      </w:r>
    </w:p>
    <w:p w14:paraId="2C29380F"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p>
    <w:p w14:paraId="44586EBE" w14:textId="77777777" w:rsidR="007C1D25" w:rsidRPr="00DC0240" w:rsidRDefault="007C1D25" w:rsidP="00DC0240">
      <w:pPr>
        <w:pStyle w:val="Heading2"/>
        <w:rPr>
          <w:rFonts w:eastAsia="Times New Roman"/>
          <w:lang w:eastAsia="de-DE"/>
        </w:rPr>
      </w:pPr>
      <w:r w:rsidRPr="00DC0240">
        <w:rPr>
          <w:rFonts w:eastAsia="Times New Roman"/>
        </w:rPr>
        <w:lastRenderedPageBreak/>
        <w:t>Loss function</w:t>
      </w:r>
    </w:p>
    <w:p w14:paraId="0F9D39F4" w14:textId="0A1CE872" w:rsidR="007C1D25"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de-DE"/>
        </w:rPr>
      </w:pPr>
      <w:r w:rsidRPr="001C1ECE">
        <w:rPr>
          <w:rFonts w:eastAsia="Times New Roman" w:cstheme="minorHAnsi"/>
          <w:color w:val="000000"/>
          <w:lang w:eastAsia="de-DE"/>
        </w:rPr>
        <w:t xml:space="preserve">The loss function is the internal measurement of how well the algorithm performs. It is used to calculate the gradient which is used to adjust the weights while training. The loss-function is not necessarily the accuracy of the system, but could also be the mean squared error, or any other kind of measurement of distance. Indeed, compared to the categorical accuracy, we obtained better results using the categorical hinge loss function, which is a measurement for the </w:t>
      </w:r>
      <w:r w:rsidR="00353F51" w:rsidRPr="001C1ECE">
        <w:rPr>
          <w:rFonts w:eastAsia="Times New Roman" w:cstheme="minorHAnsi"/>
          <w:color w:val="000000"/>
          <w:lang w:eastAsia="de-DE"/>
        </w:rPr>
        <w:t>distance</w:t>
      </w:r>
      <w:r w:rsidRPr="001C1ECE">
        <w:rPr>
          <w:rFonts w:eastAsia="Times New Roman" w:cstheme="minorHAnsi"/>
          <w:color w:val="000000"/>
          <w:lang w:eastAsia="de-DE"/>
        </w:rPr>
        <w:t xml:space="preserve"> of a </w:t>
      </w:r>
      <w:r w:rsidR="00353F51" w:rsidRPr="001C1ECE">
        <w:rPr>
          <w:rFonts w:eastAsia="Times New Roman" w:cstheme="minorHAnsi"/>
          <w:color w:val="000000"/>
          <w:lang w:eastAsia="de-DE"/>
        </w:rPr>
        <w:t>data point</w:t>
      </w:r>
      <w:r w:rsidRPr="001C1ECE">
        <w:rPr>
          <w:rFonts w:eastAsia="Times New Roman" w:cstheme="minorHAnsi"/>
          <w:color w:val="000000"/>
          <w:lang w:eastAsia="de-DE"/>
        </w:rPr>
        <w:t xml:space="preserve"> from the decision boundary. We also tried different loss functions but obtained the best the lowest error using the categorical hinge loss </w:t>
      </w:r>
      <m:oMath>
        <m:r>
          <w:rPr>
            <w:rFonts w:ascii="Cambria Math" w:eastAsia="Times New Roman" w:hAnsi="Cambria Math" w:cstheme="minorHAnsi"/>
            <w:color w:val="000000"/>
            <w:lang w:eastAsia="de-DE"/>
          </w:rPr>
          <m:t>L</m:t>
        </m:r>
      </m:oMath>
      <w:r w:rsidRPr="001C1ECE">
        <w:rPr>
          <w:rFonts w:eastAsia="Times New Roman" w:cstheme="minorHAnsi"/>
          <w:color w:val="000000"/>
          <w:lang w:eastAsia="de-DE"/>
        </w:rPr>
        <w:t>, which is described by</w:t>
      </w:r>
    </w:p>
    <w:p w14:paraId="7F9818A8" w14:textId="77777777" w:rsidR="00441C15" w:rsidRPr="001C1ECE" w:rsidRDefault="00441C1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de-DE"/>
        </w:rPr>
      </w:pPr>
    </w:p>
    <w:p w14:paraId="1DC511B2"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m:oMathPara>
        <m:oMath>
          <m:r>
            <w:rPr>
              <w:rFonts w:ascii="Cambria Math" w:eastAsia="Times New Roman" w:hAnsi="Cambria Math" w:cstheme="minorHAnsi"/>
              <w:lang w:eastAsia="de-DE"/>
            </w:rPr>
            <m:t>L</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y</m:t>
              </m:r>
            </m:e>
          </m:d>
          <m:r>
            <w:rPr>
              <w:rFonts w:ascii="Cambria Math" w:eastAsia="Times New Roman" w:hAnsi="Cambria Math" w:cstheme="minorHAnsi"/>
              <w:lang w:eastAsia="de-DE"/>
            </w:rPr>
            <m:t xml:space="preserve">= </m:t>
          </m:r>
          <m:nary>
            <m:naryPr>
              <m:chr m:val="∑"/>
              <m:limLoc m:val="undOvr"/>
              <m:supHide m:val="1"/>
              <m:ctrlPr>
                <w:rPr>
                  <w:rFonts w:ascii="Cambria Math" w:eastAsia="Times New Roman" w:hAnsi="Cambria Math" w:cstheme="minorHAnsi"/>
                  <w:i/>
                  <w:lang w:eastAsia="de-DE"/>
                </w:rPr>
              </m:ctrlPr>
            </m:naryPr>
            <m:sub>
              <m:r>
                <w:rPr>
                  <w:rFonts w:ascii="Cambria Math" w:eastAsia="Times New Roman" w:hAnsi="Cambria Math" w:cstheme="minorHAnsi"/>
                  <w:lang w:eastAsia="de-DE"/>
                </w:rPr>
                <m:t xml:space="preserve">j ≠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y</m:t>
                  </m:r>
                </m:e>
                <m:sub>
                  <m:r>
                    <w:rPr>
                      <w:rFonts w:ascii="Cambria Math" w:eastAsia="Times New Roman" w:hAnsi="Cambria Math" w:cstheme="minorHAnsi"/>
                      <w:lang w:eastAsia="de-DE"/>
                    </w:rPr>
                    <m:t>i</m:t>
                  </m:r>
                </m:sub>
              </m:sSub>
            </m:sub>
            <m:sup/>
            <m:e>
              <m:r>
                <m:rPr>
                  <m:sty m:val="p"/>
                </m:rPr>
                <w:rPr>
                  <w:rFonts w:ascii="Cambria Math" w:eastAsia="Times New Roman" w:hAnsi="Cambria Math" w:cstheme="minorHAnsi"/>
                  <w:lang w:eastAsia="de-DE"/>
                </w:rPr>
                <m:t>max⁡</m:t>
              </m:r>
              <m:r>
                <w:rPr>
                  <w:rFonts w:ascii="Cambria Math" w:eastAsia="Times New Roman" w:hAnsi="Cambria Math" w:cstheme="minorHAnsi"/>
                  <w:lang w:eastAsia="de-DE"/>
                </w:rPr>
                <m:t>(0,</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j</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y</m:t>
                      </m:r>
                    </m:e>
                    <m:sub>
                      <m:r>
                        <w:rPr>
                          <w:rFonts w:ascii="Cambria Math" w:eastAsia="Times New Roman" w:hAnsi="Cambria Math" w:cstheme="minorHAnsi"/>
                          <w:lang w:eastAsia="de-DE"/>
                        </w:rPr>
                        <m:t>j</m:t>
                      </m:r>
                    </m:sub>
                  </m:sSub>
                </m:sub>
              </m:sSub>
              <m:r>
                <w:rPr>
                  <w:rFonts w:ascii="Cambria Math" w:eastAsia="Times New Roman" w:hAnsi="Cambria Math" w:cstheme="minorHAnsi"/>
                  <w:lang w:eastAsia="de-DE"/>
                </w:rPr>
                <m:t>+1)</m:t>
              </m:r>
            </m:e>
          </m:nary>
        </m:oMath>
      </m:oMathPara>
    </w:p>
    <w:p w14:paraId="2C449B27" w14:textId="7777777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color w:val="000000"/>
          <w:lang w:eastAsia="de-DE"/>
        </w:rPr>
        <w:tab/>
      </w:r>
      <w:r w:rsidRPr="001C1ECE">
        <w:rPr>
          <w:rFonts w:eastAsia="Times New Roman" w:cstheme="minorHAnsi"/>
          <w:color w:val="000000"/>
          <w:lang w:eastAsia="de-DE"/>
        </w:rPr>
        <w:tab/>
      </w:r>
      <w:r w:rsidRPr="001C1ECE">
        <w:rPr>
          <w:rFonts w:eastAsia="Times New Roman" w:cstheme="minorHAnsi"/>
          <w:color w:val="000000"/>
          <w:lang w:eastAsia="de-DE"/>
        </w:rPr>
        <w:tab/>
      </w:r>
    </w:p>
    <w:p w14:paraId="5F00F791" w14:textId="77777777" w:rsidR="007C1D25" w:rsidRPr="00DC0240" w:rsidRDefault="007C1D25" w:rsidP="00DC0240">
      <w:pPr>
        <w:pStyle w:val="Heading2"/>
        <w:rPr>
          <w:rFonts w:eastAsia="Times New Roman"/>
        </w:rPr>
      </w:pPr>
      <w:r w:rsidRPr="00DC0240">
        <w:rPr>
          <w:rFonts w:eastAsia="Times New Roman"/>
        </w:rPr>
        <w:t>Training the RNN</w:t>
      </w:r>
    </w:p>
    <w:p w14:paraId="43264BB2" w14:textId="5AAA0C97" w:rsidR="007C1D25" w:rsidRPr="001C1ECE" w:rsidRDefault="007C1D25" w:rsidP="007C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de-DE"/>
        </w:rPr>
      </w:pPr>
      <w:r w:rsidRPr="001C1ECE">
        <w:rPr>
          <w:rFonts w:eastAsia="Times New Roman" w:cstheme="minorHAnsi"/>
          <w:lang w:eastAsia="de-DE"/>
        </w:rPr>
        <w:t>We also have to carefully balance the distribution of the training data. The unprocessed input contains by far more fixation than any other class and hence tends to favor them over every other cla</w:t>
      </w:r>
      <w:r w:rsidR="00484D58">
        <w:rPr>
          <w:rFonts w:eastAsia="Times New Roman" w:cstheme="minorHAnsi"/>
          <w:lang w:eastAsia="de-DE"/>
        </w:rPr>
        <w:t>ss. We have to ensure that it</w:t>
      </w:r>
      <w:r w:rsidRPr="001C1ECE">
        <w:rPr>
          <w:rFonts w:eastAsia="Times New Roman" w:cstheme="minorHAnsi"/>
          <w:lang w:eastAsia="de-DE"/>
        </w:rPr>
        <w:t xml:space="preserve"> is trained on an equally distributed number of all classes, within each epoch. </w:t>
      </w:r>
      <w:r w:rsidR="00353F51" w:rsidRPr="001C1ECE">
        <w:rPr>
          <w:rFonts w:eastAsia="Times New Roman" w:cstheme="minorHAnsi"/>
          <w:lang w:eastAsia="de-DE"/>
        </w:rPr>
        <w:t>Hence,</w:t>
      </w:r>
      <w:r w:rsidRPr="001C1ECE">
        <w:rPr>
          <w:rFonts w:eastAsia="Times New Roman" w:cstheme="minorHAnsi"/>
          <w:lang w:eastAsia="de-DE"/>
        </w:rPr>
        <w:t xml:space="preserve"> we use bootstrapping, choosing 3000 time-slices from each class wrapping them into a shuffled bootstrapping set, that is used for training. We draw a new sample from the training set every epoch.</w:t>
      </w:r>
    </w:p>
    <w:p w14:paraId="2F32B339" w14:textId="75356F82" w:rsidR="007C1D25" w:rsidRPr="001C1ECE" w:rsidRDefault="007C1D25" w:rsidP="007C1D25">
      <w:pPr>
        <w:rPr>
          <w:rFonts w:eastAsia="Times New Roman" w:cstheme="minorHAnsi"/>
          <w:lang w:eastAsia="de-DE"/>
        </w:rPr>
      </w:pPr>
      <w:r w:rsidRPr="001C1ECE">
        <w:rPr>
          <w:rFonts w:eastAsia="Times New Roman" w:cstheme="minorHAnsi"/>
          <w:lang w:eastAsia="de-DE"/>
        </w:rPr>
        <w:t xml:space="preserve">To prevent </w:t>
      </w:r>
      <w:r w:rsidR="00353F51" w:rsidRPr="001C1ECE">
        <w:rPr>
          <w:rFonts w:eastAsia="Times New Roman" w:cstheme="minorHAnsi"/>
          <w:lang w:eastAsia="de-DE"/>
        </w:rPr>
        <w:t>overfitting,</w:t>
      </w:r>
      <w:r w:rsidRPr="001C1ECE">
        <w:rPr>
          <w:rFonts w:eastAsia="Times New Roman" w:cstheme="minorHAnsi"/>
          <w:lang w:eastAsia="de-DE"/>
        </w:rPr>
        <w:t xml:space="preserve"> we use early stopping. Every machine learning algorithm tends to pick up noise in the data if it is able to pick up a higher complexity then the underlying function and is trained long enough on a certain dataset. This happens since the testing accuracy grows initially with the training accuracy, reaching a peak. After reaching that peak the algorithm starts picking up more and more noise in the data, overfitting the whole model to the noise, leading to bad generalization behavior on new unseen data, as seen in figure: error rate. </w:t>
      </w:r>
      <w:r w:rsidR="00353F51" w:rsidRPr="001C1ECE">
        <w:rPr>
          <w:rFonts w:eastAsia="Times New Roman" w:cstheme="minorHAnsi"/>
          <w:lang w:eastAsia="de-DE"/>
        </w:rPr>
        <w:t>Therefore,</w:t>
      </w:r>
      <w:r w:rsidRPr="001C1ECE">
        <w:rPr>
          <w:rFonts w:eastAsia="Times New Roman" w:cstheme="minorHAnsi"/>
          <w:lang w:eastAsia="de-DE"/>
        </w:rPr>
        <w:t xml:space="preserve"> we evaluate the performance of the network after every bootstrapping on the validation set, storing the best configuration of the network, based on that performance. Since we are using a random subsample of our training data, we observe some stochastic noise in the validation accuracy, hence giving us an optimistic estimation of the actual performance. Which makes it necessary to measure this performance on a separate test set. Evaluating the performance of the classifier on the validation set also requires us to use a balanced distribution of labels in the validation set, since it otherwise would once again favor the dominate labels over all others. </w:t>
      </w:r>
    </w:p>
    <w:p w14:paraId="47125717" w14:textId="77777777" w:rsidR="007C1D25" w:rsidRPr="001C1ECE" w:rsidRDefault="007C1D25" w:rsidP="007C1D25">
      <w:pPr>
        <w:rPr>
          <w:rFonts w:cstheme="minorHAnsi"/>
        </w:rPr>
      </w:pPr>
    </w:p>
    <w:p w14:paraId="25A3EED7" w14:textId="77777777" w:rsidR="007C1D25" w:rsidRPr="001C1ECE" w:rsidRDefault="007C1D25" w:rsidP="007C1D25">
      <w:pPr>
        <w:keepNext/>
      </w:pPr>
      <w:r w:rsidRPr="001C1ECE">
        <w:rPr>
          <w:rFonts w:cstheme="minorHAnsi"/>
          <w:noProof/>
        </w:rPr>
        <w:drawing>
          <wp:inline distT="0" distB="0" distL="0" distR="0" wp14:anchorId="207EFC28" wp14:editId="429C5EC0">
            <wp:extent cx="2162175" cy="162297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8865" cy="1628001"/>
                    </a:xfrm>
                    <a:prstGeom prst="rect">
                      <a:avLst/>
                    </a:prstGeom>
                    <a:noFill/>
                    <a:ln>
                      <a:noFill/>
                    </a:ln>
                  </pic:spPr>
                </pic:pic>
              </a:graphicData>
            </a:graphic>
          </wp:inline>
        </w:drawing>
      </w:r>
    </w:p>
    <w:p w14:paraId="1D0E6DA6" w14:textId="77777777" w:rsidR="007C1D25" w:rsidRPr="001C1ECE" w:rsidRDefault="007C1D25" w:rsidP="007C1D25">
      <w:pPr>
        <w:pStyle w:val="Caption"/>
        <w:rPr>
          <w:rFonts w:cstheme="minorHAnsi"/>
          <w:sz w:val="24"/>
          <w:szCs w:val="24"/>
        </w:rPr>
      </w:pPr>
      <w:r w:rsidRPr="001C1ECE">
        <w:t>Error rate</w:t>
      </w:r>
    </w:p>
    <w:p w14:paraId="557AA127" w14:textId="06E646E7" w:rsidR="00580F83" w:rsidRPr="001C1ECE" w:rsidRDefault="00580F83" w:rsidP="00DC0240">
      <w:pPr>
        <w:pStyle w:val="Heading2"/>
        <w:rPr>
          <w:rFonts w:eastAsia="Times New Roman"/>
        </w:rPr>
      </w:pPr>
      <w:r w:rsidRPr="001C1ECE">
        <w:rPr>
          <w:rFonts w:eastAsia="Times New Roman"/>
        </w:rPr>
        <w:lastRenderedPageBreak/>
        <w:t>Performance evaluation</w:t>
      </w:r>
    </w:p>
    <w:p w14:paraId="2BA9266E" w14:textId="256F2877" w:rsidR="00E01CAB" w:rsidRPr="001C1ECE" w:rsidRDefault="00580F83" w:rsidP="00580F83">
      <w:pPr>
        <w:rPr>
          <w:lang w:eastAsia="de-DE"/>
        </w:rPr>
      </w:pPr>
      <w:r w:rsidRPr="001C1ECE">
        <w:rPr>
          <w:lang w:eastAsia="de-DE"/>
        </w:rPr>
        <w:t xml:space="preserve">We evaluate the model using the accuracy and the confusion matrix. Both are estimated for the validation and testing set by drawing 20 balanced random samples from the data set with replacement, each containing 1000 data points from each class. The confusion matrix is expressed as percentage of classifications instead of absolute numbers to give a better intuitive understanding. A confusion matrix shows the ground truth compared with the prediction of the classifier, </w:t>
      </w:r>
      <m:oMath>
        <m:sSub>
          <m:sSubPr>
            <m:ctrlPr>
              <w:rPr>
                <w:rFonts w:ascii="Cambria Math" w:hAnsi="Cambria Math"/>
                <w:i/>
                <w:lang w:eastAsia="de-DE"/>
              </w:rPr>
            </m:ctrlPr>
          </m:sSubPr>
          <m:e>
            <m:r>
              <w:rPr>
                <w:rFonts w:ascii="Cambria Math" w:hAnsi="Cambria Math"/>
                <w:lang w:eastAsia="de-DE"/>
              </w:rPr>
              <m:t>sac</m:t>
            </m:r>
          </m:e>
          <m:sub>
            <m:r>
              <w:rPr>
                <w:rFonts w:ascii="Cambria Math" w:hAnsi="Cambria Math"/>
                <w:lang w:eastAsia="de-DE"/>
              </w:rPr>
              <m:t>true</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fix</m:t>
            </m:r>
          </m:e>
          <m:sub>
            <m:r>
              <w:rPr>
                <w:rFonts w:ascii="Cambria Math" w:hAnsi="Cambria Math"/>
                <w:lang w:eastAsia="de-DE"/>
              </w:rPr>
              <m:t>pred</m:t>
            </m:r>
          </m:sub>
        </m:sSub>
      </m:oMath>
      <w:r w:rsidRPr="001C1ECE">
        <w:rPr>
          <w:lang w:eastAsia="de-DE"/>
        </w:rPr>
        <w:t xml:space="preserve"> therefore is the probability of having a true saccade being </w:t>
      </w:r>
      <w:r w:rsidR="00353F51" w:rsidRPr="001C1ECE">
        <w:rPr>
          <w:lang w:eastAsia="de-DE"/>
        </w:rPr>
        <w:t>misclassified</w:t>
      </w:r>
      <w:r w:rsidRPr="001C1ECE">
        <w:rPr>
          <w:lang w:eastAsia="de-DE"/>
        </w:rPr>
        <w:t xml:space="preserve"> as a fixation.</w:t>
      </w:r>
    </w:p>
    <w:p w14:paraId="58827390" w14:textId="1F984CC2" w:rsidR="006E1981" w:rsidRPr="001C1ECE" w:rsidRDefault="006E1981" w:rsidP="00580F83"/>
    <w:tbl>
      <w:tblPr>
        <w:tblStyle w:val="TableGrid"/>
        <w:tblW w:w="0" w:type="auto"/>
        <w:tblLook w:val="04A0" w:firstRow="1" w:lastRow="0" w:firstColumn="1" w:lastColumn="0" w:noHBand="0" w:noVBand="1"/>
      </w:tblPr>
      <w:tblGrid>
        <w:gridCol w:w="1129"/>
        <w:gridCol w:w="1418"/>
        <w:gridCol w:w="1417"/>
        <w:gridCol w:w="1418"/>
      </w:tblGrid>
      <w:tr w:rsidR="006E1981" w:rsidRPr="001C1ECE" w14:paraId="5EDB2AA5" w14:textId="77777777" w:rsidTr="00CE5C82">
        <w:tc>
          <w:tcPr>
            <w:tcW w:w="1129" w:type="dxa"/>
          </w:tcPr>
          <w:p w14:paraId="0F94C899" w14:textId="7C837FA2" w:rsidR="006E1981" w:rsidRPr="001C1ECE" w:rsidRDefault="006E1981" w:rsidP="00580F83"/>
        </w:tc>
        <w:tc>
          <w:tcPr>
            <w:tcW w:w="1418" w:type="dxa"/>
          </w:tcPr>
          <w:p w14:paraId="59E05293" w14:textId="6C034972"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fix</m:t>
                    </m:r>
                  </m:e>
                  <m:sub>
                    <m:r>
                      <w:rPr>
                        <w:rFonts w:ascii="Cambria Math" w:hAnsi="Cambria Math"/>
                        <w:lang w:eastAsia="de-DE"/>
                      </w:rPr>
                      <m:t>pred</m:t>
                    </m:r>
                  </m:sub>
                </m:sSub>
              </m:oMath>
            </m:oMathPara>
          </w:p>
        </w:tc>
        <w:tc>
          <w:tcPr>
            <w:tcW w:w="1417" w:type="dxa"/>
          </w:tcPr>
          <w:p w14:paraId="0DCCA5B3" w14:textId="7EB263BD"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sac</m:t>
                    </m:r>
                  </m:e>
                  <m:sub>
                    <m:r>
                      <w:rPr>
                        <w:rFonts w:ascii="Cambria Math" w:hAnsi="Cambria Math"/>
                        <w:lang w:eastAsia="de-DE"/>
                      </w:rPr>
                      <m:t>pred</m:t>
                    </m:r>
                  </m:sub>
                </m:sSub>
              </m:oMath>
            </m:oMathPara>
          </w:p>
        </w:tc>
        <w:tc>
          <w:tcPr>
            <w:tcW w:w="1418" w:type="dxa"/>
          </w:tcPr>
          <w:p w14:paraId="7EFD84C3" w14:textId="4D531B63"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PSO</m:t>
                    </m:r>
                  </m:e>
                  <m:sub>
                    <m:r>
                      <w:rPr>
                        <w:rFonts w:ascii="Cambria Math" w:hAnsi="Cambria Math"/>
                        <w:lang w:eastAsia="de-DE"/>
                      </w:rPr>
                      <m:t>pred</m:t>
                    </m:r>
                  </m:sub>
                </m:sSub>
              </m:oMath>
            </m:oMathPara>
          </w:p>
        </w:tc>
      </w:tr>
      <w:tr w:rsidR="006E1981" w:rsidRPr="001C1ECE" w14:paraId="05AB368E" w14:textId="77777777" w:rsidTr="00CE5C82">
        <w:tc>
          <w:tcPr>
            <w:tcW w:w="1129" w:type="dxa"/>
          </w:tcPr>
          <w:p w14:paraId="18FFD4E2" w14:textId="1AFD8943"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fix</m:t>
                    </m:r>
                  </m:e>
                  <m:sub>
                    <m:r>
                      <w:rPr>
                        <w:rFonts w:ascii="Cambria Math" w:hAnsi="Cambria Math"/>
                        <w:lang w:eastAsia="de-DE"/>
                      </w:rPr>
                      <m:t>true</m:t>
                    </m:r>
                  </m:sub>
                </m:sSub>
              </m:oMath>
            </m:oMathPara>
          </w:p>
        </w:tc>
        <w:tc>
          <w:tcPr>
            <w:tcW w:w="1418" w:type="dxa"/>
          </w:tcPr>
          <w:p w14:paraId="2996ACE2" w14:textId="79A4CE19" w:rsidR="006E1981" w:rsidRPr="001C1ECE" w:rsidRDefault="006E1981" w:rsidP="00580F83">
            <w:r w:rsidRPr="001C1ECE">
              <w:rPr>
                <w:color w:val="000000"/>
              </w:rPr>
              <w:t>92.35%</w:t>
            </w:r>
          </w:p>
        </w:tc>
        <w:tc>
          <w:tcPr>
            <w:tcW w:w="1417" w:type="dxa"/>
          </w:tcPr>
          <w:p w14:paraId="14731838" w14:textId="2A8BA252" w:rsidR="006E1981" w:rsidRPr="001C1ECE" w:rsidRDefault="006E1981" w:rsidP="00580F83">
            <w:r w:rsidRPr="001C1ECE">
              <w:rPr>
                <w:color w:val="000000"/>
              </w:rPr>
              <w:t>2.61%</w:t>
            </w:r>
          </w:p>
        </w:tc>
        <w:tc>
          <w:tcPr>
            <w:tcW w:w="1418" w:type="dxa"/>
          </w:tcPr>
          <w:p w14:paraId="1E74E613" w14:textId="7B7E0A69" w:rsidR="006E1981" w:rsidRPr="001C1ECE" w:rsidRDefault="006E1981" w:rsidP="00580F83">
            <w:r w:rsidRPr="001C1ECE">
              <w:rPr>
                <w:color w:val="000000"/>
              </w:rPr>
              <w:t>5.04</w:t>
            </w:r>
            <w:r w:rsidR="003440DB" w:rsidRPr="001C1ECE">
              <w:rPr>
                <w:color w:val="000000"/>
              </w:rPr>
              <w:t>%</w:t>
            </w:r>
          </w:p>
        </w:tc>
      </w:tr>
      <w:tr w:rsidR="006E1981" w:rsidRPr="001C1ECE" w14:paraId="2942E1A1" w14:textId="77777777" w:rsidTr="00CE5C82">
        <w:tc>
          <w:tcPr>
            <w:tcW w:w="1129" w:type="dxa"/>
          </w:tcPr>
          <w:p w14:paraId="14589C49" w14:textId="44A2113C"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sac</m:t>
                    </m:r>
                  </m:e>
                  <m:sub>
                    <m:r>
                      <w:rPr>
                        <w:rFonts w:ascii="Cambria Math" w:hAnsi="Cambria Math"/>
                        <w:lang w:eastAsia="de-DE"/>
                      </w:rPr>
                      <m:t>true</m:t>
                    </m:r>
                  </m:sub>
                </m:sSub>
              </m:oMath>
            </m:oMathPara>
          </w:p>
        </w:tc>
        <w:tc>
          <w:tcPr>
            <w:tcW w:w="1418" w:type="dxa"/>
          </w:tcPr>
          <w:p w14:paraId="267066ED" w14:textId="2D62629F" w:rsidR="006E1981" w:rsidRPr="001C1ECE" w:rsidRDefault="003440DB" w:rsidP="00580F83">
            <w:r w:rsidRPr="001C1ECE">
              <w:t>7.74%</w:t>
            </w:r>
          </w:p>
        </w:tc>
        <w:tc>
          <w:tcPr>
            <w:tcW w:w="1417" w:type="dxa"/>
          </w:tcPr>
          <w:p w14:paraId="412953BC" w14:textId="0D37FFEE" w:rsidR="006E1981" w:rsidRPr="001C1ECE" w:rsidRDefault="003440DB" w:rsidP="00580F83">
            <w:r w:rsidRPr="001C1ECE">
              <w:t>84.9%</w:t>
            </w:r>
          </w:p>
        </w:tc>
        <w:tc>
          <w:tcPr>
            <w:tcW w:w="1418" w:type="dxa"/>
          </w:tcPr>
          <w:p w14:paraId="697E31A1" w14:textId="2AA79EA6" w:rsidR="006E1981" w:rsidRPr="001C1ECE" w:rsidRDefault="003440DB" w:rsidP="00580F83">
            <w:r w:rsidRPr="001C1ECE">
              <w:t>7.36%</w:t>
            </w:r>
          </w:p>
        </w:tc>
      </w:tr>
      <w:tr w:rsidR="006E1981" w:rsidRPr="001C1ECE" w14:paraId="2DDDE9EF" w14:textId="77777777" w:rsidTr="00CE5C82">
        <w:tc>
          <w:tcPr>
            <w:tcW w:w="1129" w:type="dxa"/>
          </w:tcPr>
          <w:p w14:paraId="05D6A5CC" w14:textId="536C4DAA" w:rsidR="006E1981" w:rsidRPr="001C1ECE" w:rsidRDefault="008E4CCB" w:rsidP="00580F83">
            <m:oMathPara>
              <m:oMath>
                <m:sSub>
                  <m:sSubPr>
                    <m:ctrlPr>
                      <w:rPr>
                        <w:rFonts w:ascii="Cambria Math" w:hAnsi="Cambria Math"/>
                        <w:i/>
                        <w:lang w:eastAsia="de-DE"/>
                      </w:rPr>
                    </m:ctrlPr>
                  </m:sSubPr>
                  <m:e>
                    <m:r>
                      <w:rPr>
                        <w:rFonts w:ascii="Cambria Math" w:hAnsi="Cambria Math"/>
                        <w:lang w:eastAsia="de-DE"/>
                      </w:rPr>
                      <m:t>PSO</m:t>
                    </m:r>
                  </m:e>
                  <m:sub>
                    <m:r>
                      <w:rPr>
                        <w:rFonts w:ascii="Cambria Math" w:hAnsi="Cambria Math"/>
                        <w:lang w:eastAsia="de-DE"/>
                      </w:rPr>
                      <m:t>true</m:t>
                    </m:r>
                  </m:sub>
                </m:sSub>
              </m:oMath>
            </m:oMathPara>
          </w:p>
        </w:tc>
        <w:tc>
          <w:tcPr>
            <w:tcW w:w="1418" w:type="dxa"/>
          </w:tcPr>
          <w:p w14:paraId="16A34174" w14:textId="5EF257BD" w:rsidR="006E1981" w:rsidRPr="001C1ECE" w:rsidRDefault="003440DB" w:rsidP="00580F83">
            <w:r w:rsidRPr="001C1ECE">
              <w:t>5.025%</w:t>
            </w:r>
          </w:p>
        </w:tc>
        <w:tc>
          <w:tcPr>
            <w:tcW w:w="1417" w:type="dxa"/>
          </w:tcPr>
          <w:p w14:paraId="1012B76A" w14:textId="10B50B8F" w:rsidR="006E1981" w:rsidRPr="001C1ECE" w:rsidRDefault="003440DB" w:rsidP="00580F83">
            <w:r w:rsidRPr="001C1ECE">
              <w:t>10.055%</w:t>
            </w:r>
          </w:p>
        </w:tc>
        <w:tc>
          <w:tcPr>
            <w:tcW w:w="1418" w:type="dxa"/>
          </w:tcPr>
          <w:p w14:paraId="391320CB" w14:textId="644A5876" w:rsidR="006E1981" w:rsidRPr="001C1ECE" w:rsidRDefault="003440DB" w:rsidP="00580F83">
            <w:r w:rsidRPr="001C1ECE">
              <w:t>84.92%</w:t>
            </w:r>
          </w:p>
        </w:tc>
      </w:tr>
    </w:tbl>
    <w:p w14:paraId="30C5621A" w14:textId="7A66A839" w:rsidR="006E1981" w:rsidRPr="001C1ECE" w:rsidRDefault="006E1981" w:rsidP="00580F83"/>
    <w:p w14:paraId="600CD2CE" w14:textId="7D3BF0F6" w:rsidR="005E7B4E" w:rsidRPr="001C1ECE" w:rsidRDefault="00441C15" w:rsidP="005E7B4E">
      <w:pPr>
        <w:rPr>
          <w:rFonts w:cstheme="minorHAnsi"/>
          <w:lang w:eastAsia="de-DE"/>
        </w:rPr>
      </w:pPr>
      <w:r w:rsidRPr="001C1ECE">
        <w:rPr>
          <w:rFonts w:cstheme="minorHAnsi"/>
          <w:lang w:eastAsia="de-DE"/>
        </w:rPr>
        <w:t>We were</w:t>
      </w:r>
      <w:r w:rsidR="005E7B4E" w:rsidRPr="001C1ECE">
        <w:rPr>
          <w:rFonts w:cstheme="minorHAnsi"/>
          <w:lang w:eastAsia="de-DE"/>
        </w:rPr>
        <w:t xml:space="preserve"> able to obtain a</w:t>
      </w:r>
      <w:r>
        <w:rPr>
          <w:rFonts w:cstheme="minorHAnsi"/>
          <w:lang w:eastAsia="de-DE"/>
        </w:rPr>
        <w:t>n</w:t>
      </w:r>
      <w:r w:rsidR="005E7B4E" w:rsidRPr="001C1ECE">
        <w:rPr>
          <w:rFonts w:cstheme="minorHAnsi"/>
          <w:lang w:eastAsia="de-DE"/>
        </w:rPr>
        <w:t xml:space="preserve"> accuracy of 90.7% on the training set and 89.4% average on 20 random samples of the validation set. On our test data the network performed with 87.8% accuracy on 20 averaged random samples. Since there is just very little over fitting, we might be able to get even better results by increasing the size of the network, using a deeper network with more nodes in each layer. We might also use a recurrent layer as output layer to reduce the probability for flipping of the classification.</w:t>
      </w:r>
    </w:p>
    <w:p w14:paraId="6700152E" w14:textId="77777777" w:rsidR="005E7B4E" w:rsidRPr="001C1ECE" w:rsidRDefault="005E7B4E" w:rsidP="005E7B4E">
      <w:pPr>
        <w:rPr>
          <w:rFonts w:cstheme="minorHAnsi"/>
          <w:lang w:eastAsia="de-DE"/>
        </w:rPr>
      </w:pPr>
    </w:p>
    <w:p w14:paraId="4F508BB7" w14:textId="719F003E" w:rsidR="005E7B4E" w:rsidRPr="001C1ECE" w:rsidRDefault="005E7B4E" w:rsidP="00580F83">
      <w:pPr>
        <w:rPr>
          <w:rFonts w:cstheme="minorHAnsi"/>
        </w:rPr>
      </w:pPr>
      <w:r w:rsidRPr="001C1ECE">
        <w:rPr>
          <w:rFonts w:cstheme="minorHAnsi"/>
          <w:lang w:eastAsia="de-DE"/>
        </w:rPr>
        <w:t xml:space="preserve">As shown in </w:t>
      </w:r>
      <w:r w:rsidR="00220EB2" w:rsidRPr="001C1ECE">
        <w:rPr>
          <w:rFonts w:cstheme="minorHAnsi"/>
          <w:lang w:eastAsia="de-DE"/>
        </w:rPr>
        <w:t>figure vis</w:t>
      </w:r>
      <w:r w:rsidRPr="001C1ECE">
        <w:rPr>
          <w:rFonts w:cstheme="minorHAnsi"/>
          <w:lang w:eastAsia="de-DE"/>
        </w:rPr>
        <w:t xml:space="preserve"> we plotted the predicted values against the ground truth. The blue plot shows the ground truth, while the red one is the prediction of our classifier. As we can see the predictions follows the ground truth closely, often diverging only by a few or a single image. This should be about the accuracy of a human labeling the data. As we can see in both plots, we still obtain single </w:t>
      </w:r>
      <w:r w:rsidR="00353F51" w:rsidRPr="001C1ECE">
        <w:rPr>
          <w:rFonts w:cstheme="minorHAnsi"/>
          <w:lang w:eastAsia="de-DE"/>
        </w:rPr>
        <w:t>misclassified</w:t>
      </w:r>
      <w:r w:rsidRPr="001C1ECE">
        <w:rPr>
          <w:rFonts w:cstheme="minorHAnsi"/>
          <w:lang w:eastAsia="de-DE"/>
        </w:rPr>
        <w:t xml:space="preserve"> outliers, which should not appear in the data, indicating that we either need to use a bigger network or use better feature extraction and preprocessing techniques. We also observe that the classifier identifies oscillations which were not seen by humans, a pattern we can find all over our data. Visualizing our </w:t>
      </w:r>
      <w:r w:rsidR="00220EB2" w:rsidRPr="001C1ECE">
        <w:rPr>
          <w:rFonts w:cstheme="minorHAnsi"/>
          <w:lang w:eastAsia="de-DE"/>
        </w:rPr>
        <w:t>data,</w:t>
      </w:r>
      <w:r w:rsidRPr="001C1ECE">
        <w:rPr>
          <w:rFonts w:cstheme="minorHAnsi"/>
          <w:lang w:eastAsia="de-DE"/>
        </w:rPr>
        <w:t xml:space="preserve"> we were not able to find situation in which our model predicted an oscillation after a fixation, which is an improvement ov</w:t>
      </w:r>
      <w:r w:rsidR="00484D58">
        <w:rPr>
          <w:rFonts w:cstheme="minorHAnsi"/>
          <w:lang w:eastAsia="de-DE"/>
        </w:rPr>
        <w:t xml:space="preserve">er the algorithm by </w:t>
      </w:r>
      <w:proofErr w:type="spellStart"/>
      <w:r w:rsidRPr="001C1ECE">
        <w:rPr>
          <w:rFonts w:cstheme="minorHAnsi"/>
          <w:lang w:eastAsia="de-DE"/>
        </w:rPr>
        <w:t>Raimondas</w:t>
      </w:r>
      <w:proofErr w:type="spellEnd"/>
      <w:r w:rsidR="00484D58" w:rsidRPr="00484D58">
        <w:rPr>
          <w:rFonts w:cstheme="minorHAnsi"/>
          <w:lang w:eastAsia="de-DE"/>
        </w:rPr>
        <w:t xml:space="preserve"> </w:t>
      </w:r>
      <w:proofErr w:type="spellStart"/>
      <w:r w:rsidR="00484D58">
        <w:rPr>
          <w:rFonts w:cstheme="minorHAnsi"/>
          <w:lang w:eastAsia="de-DE"/>
        </w:rPr>
        <w:t>Zemblys</w:t>
      </w:r>
      <w:proofErr w:type="spellEnd"/>
      <w:r w:rsidRPr="001C1ECE">
        <w:rPr>
          <w:rFonts w:cstheme="minorHAnsi"/>
          <w:lang w:eastAsia="de-DE"/>
        </w:rPr>
        <w:t xml:space="preserve">, but we also saw that the prediction accuracy is depending on the subject and does not behave equally well in all our data, as seen in the third plot of </w:t>
      </w:r>
      <w:r w:rsidRPr="001C1ECE">
        <w:rPr>
          <w:rFonts w:cstheme="minorHAnsi"/>
          <w:i/>
          <w:lang w:eastAsia="de-DE"/>
        </w:rPr>
        <w:t>vis2</w:t>
      </w:r>
      <w:r w:rsidRPr="001C1ECE">
        <w:rPr>
          <w:rFonts w:cstheme="minorHAnsi"/>
          <w:lang w:eastAsia="de-DE"/>
        </w:rPr>
        <w:t>, where we observe multiple jumps in the classification.</w:t>
      </w:r>
    </w:p>
    <w:p w14:paraId="7100BE0C" w14:textId="77777777" w:rsidR="005E7B4E" w:rsidRPr="001C1ECE" w:rsidRDefault="005E7B4E" w:rsidP="00CE5C82">
      <w:pPr>
        <w:keepNext/>
      </w:pPr>
      <w:r w:rsidRPr="001C1ECE">
        <w:rPr>
          <w:rFonts w:cstheme="minorHAnsi"/>
          <w:noProof/>
        </w:rPr>
        <w:drawing>
          <wp:inline distT="0" distB="0" distL="0" distR="0" wp14:anchorId="220A69B7" wp14:editId="2B96B6A8">
            <wp:extent cx="5953125" cy="16859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1685925"/>
                    </a:xfrm>
                    <a:prstGeom prst="rect">
                      <a:avLst/>
                    </a:prstGeom>
                    <a:noFill/>
                    <a:ln>
                      <a:noFill/>
                    </a:ln>
                  </pic:spPr>
                </pic:pic>
              </a:graphicData>
            </a:graphic>
          </wp:inline>
        </w:drawing>
      </w:r>
    </w:p>
    <w:p w14:paraId="2C2CAB2F" w14:textId="55D5FFB3" w:rsidR="005E7B4E" w:rsidRPr="001C1ECE" w:rsidRDefault="005E7B4E" w:rsidP="00CE5C82">
      <w:pPr>
        <w:pStyle w:val="Caption"/>
        <w:rPr>
          <w:rFonts w:cstheme="minorHAnsi"/>
        </w:rPr>
      </w:pPr>
      <w:r w:rsidRPr="001C1ECE">
        <w:t xml:space="preserve">Vis </w:t>
      </w:r>
    </w:p>
    <w:p w14:paraId="721B023B" w14:textId="77777777" w:rsidR="005E7B4E" w:rsidRPr="001C1ECE" w:rsidRDefault="005E7B4E" w:rsidP="00CE5C82">
      <w:pPr>
        <w:keepNext/>
      </w:pPr>
      <w:r w:rsidRPr="001C1ECE">
        <w:rPr>
          <w:rFonts w:cstheme="minorHAnsi"/>
          <w:noProof/>
        </w:rPr>
        <w:lastRenderedPageBreak/>
        <w:drawing>
          <wp:inline distT="0" distB="0" distL="0" distR="0" wp14:anchorId="53D6CC1C" wp14:editId="76754612">
            <wp:extent cx="5953125" cy="16859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1685925"/>
                    </a:xfrm>
                    <a:prstGeom prst="rect">
                      <a:avLst/>
                    </a:prstGeom>
                    <a:noFill/>
                    <a:ln>
                      <a:noFill/>
                    </a:ln>
                  </pic:spPr>
                </pic:pic>
              </a:graphicData>
            </a:graphic>
          </wp:inline>
        </w:drawing>
      </w:r>
    </w:p>
    <w:p w14:paraId="1482D18E" w14:textId="27FF1E66" w:rsidR="005E7B4E" w:rsidRPr="001C1ECE" w:rsidRDefault="005E7B4E" w:rsidP="00CE5C82">
      <w:pPr>
        <w:pStyle w:val="Caption"/>
        <w:rPr>
          <w:rFonts w:cstheme="minorHAnsi"/>
        </w:rPr>
      </w:pPr>
      <w:r w:rsidRPr="001C1ECE">
        <w:t xml:space="preserve">Vis2 </w:t>
      </w:r>
    </w:p>
    <w:sectPr w:rsidR="005E7B4E" w:rsidRPr="001C1ECE" w:rsidSect="00A226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6C1C" w14:textId="77777777" w:rsidR="008E4CCB" w:rsidRDefault="008E4CCB" w:rsidP="004D0130">
      <w:r>
        <w:separator/>
      </w:r>
    </w:p>
  </w:endnote>
  <w:endnote w:type="continuationSeparator" w:id="0">
    <w:p w14:paraId="2D802D5F" w14:textId="77777777" w:rsidR="008E4CCB" w:rsidRDefault="008E4CCB" w:rsidP="004D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A35FA" w14:textId="77777777" w:rsidR="008E4CCB" w:rsidRDefault="008E4CCB" w:rsidP="004D0130">
      <w:r>
        <w:separator/>
      </w:r>
    </w:p>
  </w:footnote>
  <w:footnote w:type="continuationSeparator" w:id="0">
    <w:p w14:paraId="0674B1F1" w14:textId="77777777" w:rsidR="008E4CCB" w:rsidRDefault="008E4CCB" w:rsidP="004D01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57F3D" w14:textId="77777777" w:rsidR="004D0130" w:rsidRDefault="004D01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CC"/>
    <w:rsid w:val="00002613"/>
    <w:rsid w:val="0006134A"/>
    <w:rsid w:val="00065750"/>
    <w:rsid w:val="000728C2"/>
    <w:rsid w:val="00081098"/>
    <w:rsid w:val="0008586A"/>
    <w:rsid w:val="000C3CFF"/>
    <w:rsid w:val="000D2BF7"/>
    <w:rsid w:val="000E1399"/>
    <w:rsid w:val="000F4287"/>
    <w:rsid w:val="00100A54"/>
    <w:rsid w:val="00107D3C"/>
    <w:rsid w:val="001209BD"/>
    <w:rsid w:val="001246F3"/>
    <w:rsid w:val="00160D40"/>
    <w:rsid w:val="00162B5F"/>
    <w:rsid w:val="001B1758"/>
    <w:rsid w:val="001C1ECE"/>
    <w:rsid w:val="001E013C"/>
    <w:rsid w:val="001E77B1"/>
    <w:rsid w:val="001E77FC"/>
    <w:rsid w:val="001F461B"/>
    <w:rsid w:val="001F6983"/>
    <w:rsid w:val="00205581"/>
    <w:rsid w:val="00220EB2"/>
    <w:rsid w:val="00247D7B"/>
    <w:rsid w:val="002C71D0"/>
    <w:rsid w:val="002D3722"/>
    <w:rsid w:val="002E33D2"/>
    <w:rsid w:val="00325195"/>
    <w:rsid w:val="00334483"/>
    <w:rsid w:val="0033735E"/>
    <w:rsid w:val="003413F6"/>
    <w:rsid w:val="003440DB"/>
    <w:rsid w:val="00353F51"/>
    <w:rsid w:val="0035755C"/>
    <w:rsid w:val="003579B8"/>
    <w:rsid w:val="003738C7"/>
    <w:rsid w:val="003B0E77"/>
    <w:rsid w:val="003D0EAC"/>
    <w:rsid w:val="003D31CC"/>
    <w:rsid w:val="003E26FF"/>
    <w:rsid w:val="00441C15"/>
    <w:rsid w:val="00442ECF"/>
    <w:rsid w:val="00463A14"/>
    <w:rsid w:val="00482FEC"/>
    <w:rsid w:val="00484D58"/>
    <w:rsid w:val="00486E24"/>
    <w:rsid w:val="00492057"/>
    <w:rsid w:val="004A3562"/>
    <w:rsid w:val="004A5FC9"/>
    <w:rsid w:val="004A771B"/>
    <w:rsid w:val="004B4856"/>
    <w:rsid w:val="004C1D1F"/>
    <w:rsid w:val="004D0130"/>
    <w:rsid w:val="004D670B"/>
    <w:rsid w:val="004D72F9"/>
    <w:rsid w:val="004E6C26"/>
    <w:rsid w:val="004E7618"/>
    <w:rsid w:val="00555A0A"/>
    <w:rsid w:val="00580F83"/>
    <w:rsid w:val="005968EB"/>
    <w:rsid w:val="005E7617"/>
    <w:rsid w:val="005E7B4E"/>
    <w:rsid w:val="005F2E88"/>
    <w:rsid w:val="005F6B0B"/>
    <w:rsid w:val="00624CB4"/>
    <w:rsid w:val="00625C91"/>
    <w:rsid w:val="006571C4"/>
    <w:rsid w:val="00661623"/>
    <w:rsid w:val="00662DA4"/>
    <w:rsid w:val="006854E6"/>
    <w:rsid w:val="006A203D"/>
    <w:rsid w:val="006C53E6"/>
    <w:rsid w:val="006E13BE"/>
    <w:rsid w:val="006E1981"/>
    <w:rsid w:val="00711C6D"/>
    <w:rsid w:val="00753A5E"/>
    <w:rsid w:val="007606DE"/>
    <w:rsid w:val="0076637F"/>
    <w:rsid w:val="007944D6"/>
    <w:rsid w:val="007C18E9"/>
    <w:rsid w:val="007C1D25"/>
    <w:rsid w:val="007D6FC2"/>
    <w:rsid w:val="007E19F4"/>
    <w:rsid w:val="007F7903"/>
    <w:rsid w:val="0081486F"/>
    <w:rsid w:val="00840441"/>
    <w:rsid w:val="008A31D0"/>
    <w:rsid w:val="008B2AA6"/>
    <w:rsid w:val="008B3F68"/>
    <w:rsid w:val="008E4CCB"/>
    <w:rsid w:val="00904AD2"/>
    <w:rsid w:val="009079EF"/>
    <w:rsid w:val="00907B87"/>
    <w:rsid w:val="00922F68"/>
    <w:rsid w:val="00947BE0"/>
    <w:rsid w:val="009526C1"/>
    <w:rsid w:val="009A5519"/>
    <w:rsid w:val="009E17F9"/>
    <w:rsid w:val="009E796C"/>
    <w:rsid w:val="00A00ABB"/>
    <w:rsid w:val="00A03705"/>
    <w:rsid w:val="00A20A40"/>
    <w:rsid w:val="00A22004"/>
    <w:rsid w:val="00A2267A"/>
    <w:rsid w:val="00A24848"/>
    <w:rsid w:val="00A53EC1"/>
    <w:rsid w:val="00A55184"/>
    <w:rsid w:val="00A82D11"/>
    <w:rsid w:val="00A83E14"/>
    <w:rsid w:val="00A862B6"/>
    <w:rsid w:val="00AA3105"/>
    <w:rsid w:val="00AA7B5F"/>
    <w:rsid w:val="00AB5343"/>
    <w:rsid w:val="00AE77B6"/>
    <w:rsid w:val="00B0453B"/>
    <w:rsid w:val="00B1156C"/>
    <w:rsid w:val="00B70AC5"/>
    <w:rsid w:val="00B75E3C"/>
    <w:rsid w:val="00BF5A16"/>
    <w:rsid w:val="00C266BD"/>
    <w:rsid w:val="00C578A8"/>
    <w:rsid w:val="00C66A43"/>
    <w:rsid w:val="00C755BD"/>
    <w:rsid w:val="00C77AA9"/>
    <w:rsid w:val="00C9346C"/>
    <w:rsid w:val="00CA4860"/>
    <w:rsid w:val="00CE2BF2"/>
    <w:rsid w:val="00CE5C82"/>
    <w:rsid w:val="00D0312B"/>
    <w:rsid w:val="00D1084D"/>
    <w:rsid w:val="00D11687"/>
    <w:rsid w:val="00D15105"/>
    <w:rsid w:val="00D46D54"/>
    <w:rsid w:val="00D70CFC"/>
    <w:rsid w:val="00D90660"/>
    <w:rsid w:val="00DC0240"/>
    <w:rsid w:val="00DF4357"/>
    <w:rsid w:val="00E01CAB"/>
    <w:rsid w:val="00E332DC"/>
    <w:rsid w:val="00E3568F"/>
    <w:rsid w:val="00E46780"/>
    <w:rsid w:val="00E47FEF"/>
    <w:rsid w:val="00E9506F"/>
    <w:rsid w:val="00F202C5"/>
    <w:rsid w:val="00F61128"/>
    <w:rsid w:val="00FA2DC8"/>
    <w:rsid w:val="00FC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E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D25"/>
    <w:pPr>
      <w:keepNext/>
      <w:keepLines/>
      <w:spacing w:before="40" w:line="259" w:lineRule="auto"/>
      <w:outlineLvl w:val="2"/>
    </w:pPr>
    <w:rPr>
      <w:rFonts w:asciiTheme="majorHAnsi" w:eastAsiaTheme="majorEastAsia" w:hAnsiTheme="majorHAnsi" w:cstheme="majorBidi"/>
      <w:color w:val="1F3763" w:themeColor="accent1" w:themeShade="7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758"/>
    <w:rPr>
      <w:color w:val="808080"/>
    </w:rPr>
  </w:style>
  <w:style w:type="paragraph" w:styleId="Caption">
    <w:name w:val="caption"/>
    <w:basedOn w:val="Normal"/>
    <w:next w:val="Normal"/>
    <w:uiPriority w:val="35"/>
    <w:unhideWhenUsed/>
    <w:qFormat/>
    <w:rsid w:val="003579B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01C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1CA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4A5FC9"/>
    <w:rPr>
      <w:rFonts w:ascii="Courier New" w:eastAsia="Times New Roman" w:hAnsi="Courier New" w:cs="Courier New"/>
      <w:sz w:val="20"/>
      <w:szCs w:val="20"/>
      <w:lang w:val="de-DE" w:eastAsia="de-DE"/>
    </w:rPr>
  </w:style>
  <w:style w:type="character" w:customStyle="1" w:styleId="Heading3Char">
    <w:name w:val="Heading 3 Char"/>
    <w:basedOn w:val="DefaultParagraphFont"/>
    <w:link w:val="Heading3"/>
    <w:uiPriority w:val="9"/>
    <w:rsid w:val="007C1D25"/>
    <w:rPr>
      <w:rFonts w:asciiTheme="majorHAnsi" w:eastAsiaTheme="majorEastAsia" w:hAnsiTheme="majorHAnsi" w:cstheme="majorBidi"/>
      <w:color w:val="1F3763" w:themeColor="accent1" w:themeShade="7F"/>
      <w:lang w:val="de-DE"/>
    </w:rPr>
  </w:style>
  <w:style w:type="table" w:styleId="TableGrid">
    <w:name w:val="Table Grid"/>
    <w:basedOn w:val="TableNormal"/>
    <w:uiPriority w:val="39"/>
    <w:rsid w:val="006E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D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D1F"/>
    <w:rPr>
      <w:rFonts w:ascii="Times New Roman" w:hAnsi="Times New Roman" w:cs="Times New Roman"/>
      <w:sz w:val="18"/>
      <w:szCs w:val="18"/>
    </w:rPr>
  </w:style>
  <w:style w:type="paragraph" w:styleId="Header">
    <w:name w:val="header"/>
    <w:basedOn w:val="Normal"/>
    <w:link w:val="HeaderChar"/>
    <w:uiPriority w:val="99"/>
    <w:unhideWhenUsed/>
    <w:rsid w:val="004D0130"/>
    <w:pPr>
      <w:tabs>
        <w:tab w:val="center" w:pos="4680"/>
        <w:tab w:val="right" w:pos="9360"/>
      </w:tabs>
    </w:pPr>
  </w:style>
  <w:style w:type="character" w:customStyle="1" w:styleId="HeaderChar">
    <w:name w:val="Header Char"/>
    <w:basedOn w:val="DefaultParagraphFont"/>
    <w:link w:val="Header"/>
    <w:uiPriority w:val="99"/>
    <w:rsid w:val="004D0130"/>
  </w:style>
  <w:style w:type="paragraph" w:styleId="Footer">
    <w:name w:val="footer"/>
    <w:basedOn w:val="Normal"/>
    <w:link w:val="FooterChar"/>
    <w:uiPriority w:val="99"/>
    <w:unhideWhenUsed/>
    <w:rsid w:val="004D0130"/>
    <w:pPr>
      <w:tabs>
        <w:tab w:val="center" w:pos="4680"/>
        <w:tab w:val="right" w:pos="9360"/>
      </w:tabs>
    </w:pPr>
  </w:style>
  <w:style w:type="character" w:customStyle="1" w:styleId="FooterChar">
    <w:name w:val="Footer Char"/>
    <w:basedOn w:val="DefaultParagraphFont"/>
    <w:link w:val="Footer"/>
    <w:uiPriority w:val="99"/>
    <w:rsid w:val="004D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6689">
      <w:bodyDiv w:val="1"/>
      <w:marLeft w:val="0"/>
      <w:marRight w:val="0"/>
      <w:marTop w:val="0"/>
      <w:marBottom w:val="0"/>
      <w:divBdr>
        <w:top w:val="none" w:sz="0" w:space="0" w:color="auto"/>
        <w:left w:val="none" w:sz="0" w:space="0" w:color="auto"/>
        <w:bottom w:val="none" w:sz="0" w:space="0" w:color="auto"/>
        <w:right w:val="none" w:sz="0" w:space="0" w:color="auto"/>
      </w:divBdr>
    </w:div>
    <w:div w:id="184104583">
      <w:bodyDiv w:val="1"/>
      <w:marLeft w:val="0"/>
      <w:marRight w:val="0"/>
      <w:marTop w:val="0"/>
      <w:marBottom w:val="0"/>
      <w:divBdr>
        <w:top w:val="none" w:sz="0" w:space="0" w:color="auto"/>
        <w:left w:val="none" w:sz="0" w:space="0" w:color="auto"/>
        <w:bottom w:val="none" w:sz="0" w:space="0" w:color="auto"/>
        <w:right w:val="none" w:sz="0" w:space="0" w:color="auto"/>
      </w:divBdr>
    </w:div>
    <w:div w:id="556286148">
      <w:bodyDiv w:val="1"/>
      <w:marLeft w:val="0"/>
      <w:marRight w:val="0"/>
      <w:marTop w:val="0"/>
      <w:marBottom w:val="0"/>
      <w:divBdr>
        <w:top w:val="none" w:sz="0" w:space="0" w:color="auto"/>
        <w:left w:val="none" w:sz="0" w:space="0" w:color="auto"/>
        <w:bottom w:val="none" w:sz="0" w:space="0" w:color="auto"/>
        <w:right w:val="none" w:sz="0" w:space="0" w:color="auto"/>
      </w:divBdr>
    </w:div>
    <w:div w:id="1007363829">
      <w:bodyDiv w:val="1"/>
      <w:marLeft w:val="0"/>
      <w:marRight w:val="0"/>
      <w:marTop w:val="0"/>
      <w:marBottom w:val="0"/>
      <w:divBdr>
        <w:top w:val="none" w:sz="0" w:space="0" w:color="auto"/>
        <w:left w:val="none" w:sz="0" w:space="0" w:color="auto"/>
        <w:bottom w:val="none" w:sz="0" w:space="0" w:color="auto"/>
        <w:right w:val="none" w:sz="0" w:space="0" w:color="auto"/>
      </w:divBdr>
    </w:div>
    <w:div w:id="1766801847">
      <w:bodyDiv w:val="1"/>
      <w:marLeft w:val="0"/>
      <w:marRight w:val="0"/>
      <w:marTop w:val="0"/>
      <w:marBottom w:val="0"/>
      <w:divBdr>
        <w:top w:val="none" w:sz="0" w:space="0" w:color="auto"/>
        <w:left w:val="none" w:sz="0" w:space="0" w:color="auto"/>
        <w:bottom w:val="none" w:sz="0" w:space="0" w:color="auto"/>
        <w:right w:val="none" w:sz="0" w:space="0" w:color="auto"/>
      </w:divBdr>
    </w:div>
    <w:div w:id="182835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AE7F-99EA-D442-9FA7-3AB4CB2C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2732</Words>
  <Characters>15578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2017-12-18T03:09:00Z</dcterms:created>
  <dcterms:modified xsi:type="dcterms:W3CDTF">2017-12-18T03:09:00Z</dcterms:modified>
</cp:coreProperties>
</file>