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rsidP="00521925">
      <w:pPr>
        <w:pStyle w:val="ListParagraph"/>
        <w:spacing w:line="360" w:lineRule="auto"/>
        <w:ind w:left="1080"/>
        <w:jc w:val="both"/>
        <w:rPr>
          <w:rFonts w:ascii="Times New Roman" w:hAnsi="Times New Roman" w:cs="Times New Roman"/>
          <w:sz w:val="36"/>
          <w:szCs w:val="32"/>
        </w:rPr>
      </w:pPr>
    </w:p>
    <w:p w:rsidR="00521925" w:rsidRDefault="00521925">
      <w:pPr>
        <w:rPr>
          <w:rFonts w:ascii="Times New Roman" w:hAnsi="Times New Roman" w:cs="Times New Roman"/>
          <w:sz w:val="36"/>
          <w:szCs w:val="32"/>
        </w:rPr>
      </w:pPr>
      <w:r>
        <w:rPr>
          <w:rFonts w:ascii="Times New Roman" w:hAnsi="Times New Roman" w:cs="Times New Roman"/>
          <w:noProof/>
          <w:sz w:val="36"/>
          <w:szCs w:val="32"/>
        </w:rPr>
        <mc:AlternateContent>
          <mc:Choice Requires="wps">
            <w:drawing>
              <wp:anchor distT="0" distB="0" distL="114300" distR="114300" simplePos="0" relativeHeight="251663360" behindDoc="0" locked="0" layoutInCell="1" allowOverlap="1">
                <wp:simplePos x="0" y="0"/>
                <wp:positionH relativeFrom="margin">
                  <wp:posOffset>1943100</wp:posOffset>
                </wp:positionH>
                <wp:positionV relativeFrom="paragraph">
                  <wp:posOffset>3208655</wp:posOffset>
                </wp:positionV>
                <wp:extent cx="3329940" cy="2407920"/>
                <wp:effectExtent l="0" t="0" r="3810" b="0"/>
                <wp:wrapNone/>
                <wp:docPr id="43" name="Text Box 43"/>
                <wp:cNvGraphicFramePr/>
                <a:graphic xmlns:a="http://schemas.openxmlformats.org/drawingml/2006/main">
                  <a:graphicData uri="http://schemas.microsoft.com/office/word/2010/wordprocessingShape">
                    <wps:wsp>
                      <wps:cNvSpPr txBox="1"/>
                      <wps:spPr>
                        <a:xfrm>
                          <a:off x="0" y="0"/>
                          <a:ext cx="3329940" cy="2407920"/>
                        </a:xfrm>
                        <a:prstGeom prst="rect">
                          <a:avLst/>
                        </a:prstGeom>
                        <a:solidFill>
                          <a:schemeClr val="lt1"/>
                        </a:solidFill>
                        <a:ln w="6350">
                          <a:noFill/>
                        </a:ln>
                      </wps:spPr>
                      <wps:txbx>
                        <w:txbxContent>
                          <w:p w:rsidR="003A59E9" w:rsidRDefault="003A59E9" w:rsidP="00521925">
                            <w:pPr>
                              <w:pStyle w:val="ListParagraph"/>
                              <w:spacing w:line="360" w:lineRule="auto"/>
                              <w:ind w:left="1069"/>
                              <w:jc w:val="both"/>
                              <w:rPr>
                                <w:rFonts w:ascii="Times New Roman" w:hAnsi="Times New Roman" w:cs="Times New Roman"/>
                                <w:sz w:val="44"/>
                                <w:szCs w:val="32"/>
                              </w:rPr>
                            </w:pPr>
                            <w:r w:rsidRPr="00521925">
                              <w:rPr>
                                <w:rFonts w:ascii="Times New Roman" w:hAnsi="Times New Roman" w:cs="Times New Roman"/>
                                <w:sz w:val="44"/>
                                <w:szCs w:val="32"/>
                              </w:rPr>
                              <w:t xml:space="preserve">Tinplate Company </w:t>
                            </w:r>
                            <w:r>
                              <w:rPr>
                                <w:rFonts w:ascii="Times New Roman" w:hAnsi="Times New Roman" w:cs="Times New Roman"/>
                                <w:sz w:val="44"/>
                                <w:szCs w:val="32"/>
                              </w:rPr>
                              <w:t>o</w:t>
                            </w:r>
                            <w:r w:rsidRPr="00521925">
                              <w:rPr>
                                <w:rFonts w:ascii="Times New Roman" w:hAnsi="Times New Roman" w:cs="Times New Roman"/>
                                <w:sz w:val="44"/>
                                <w:szCs w:val="32"/>
                              </w:rPr>
                              <w:t>f India Ltd.</w:t>
                            </w:r>
                          </w:p>
                          <w:p w:rsidR="003A59E9" w:rsidRPr="00521925" w:rsidRDefault="003A59E9" w:rsidP="00521925">
                            <w:pPr>
                              <w:pStyle w:val="ListParagraph"/>
                              <w:spacing w:line="360" w:lineRule="auto"/>
                              <w:ind w:left="1069"/>
                              <w:jc w:val="both"/>
                              <w:rPr>
                                <w:rFonts w:ascii="Times New Roman" w:hAnsi="Times New Roman" w:cs="Times New Roman"/>
                                <w:sz w:val="200"/>
                                <w:szCs w:val="32"/>
                              </w:rPr>
                            </w:pPr>
                            <w:r w:rsidRPr="00521925">
                              <w:rPr>
                                <w:rFonts w:ascii="Times New Roman" w:hAnsi="Times New Roman" w:cs="Times New Roman"/>
                                <w:sz w:val="200"/>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margin-left:153pt;margin-top:252.65pt;width:262.2pt;height:189.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" fillcolor="white [3201]" stroked="f" strokeweight=".5pt">
                <v:textbox>
                  <w:txbxContent>
                    <w:p w:rsidR="003A59E9" w:rsidRDefault="003A59E9" w:rsidP="00521925">
                      <w:pPr>
                        <w:pStyle w:val="ListParagraph"/>
                        <w:spacing w:line="360" w:lineRule="auto"/>
                        <w:ind w:left="1069"/>
                        <w:jc w:val="both"/>
                        <w:rPr>
                          <w:rFonts w:ascii="Times New Roman" w:hAnsi="Times New Roman" w:cs="Times New Roman"/>
                          <w:sz w:val="44"/>
                          <w:szCs w:val="32"/>
                        </w:rPr>
                      </w:pPr>
                      <w:r w:rsidRPr="00521925">
                        <w:rPr>
                          <w:rFonts w:ascii="Times New Roman" w:hAnsi="Times New Roman" w:cs="Times New Roman"/>
                          <w:sz w:val="44"/>
                          <w:szCs w:val="32"/>
                        </w:rPr>
                        <w:t xml:space="preserve">Tinplate Company </w:t>
                      </w:r>
                      <w:r>
                        <w:rPr>
                          <w:rFonts w:ascii="Times New Roman" w:hAnsi="Times New Roman" w:cs="Times New Roman"/>
                          <w:sz w:val="44"/>
                          <w:szCs w:val="32"/>
                        </w:rPr>
                        <w:t>o</w:t>
                      </w:r>
                      <w:r w:rsidRPr="00521925">
                        <w:rPr>
                          <w:rFonts w:ascii="Times New Roman" w:hAnsi="Times New Roman" w:cs="Times New Roman"/>
                          <w:sz w:val="44"/>
                          <w:szCs w:val="32"/>
                        </w:rPr>
                        <w:t>f India Ltd.</w:t>
                      </w:r>
                    </w:p>
                    <w:p w:rsidR="003A59E9" w:rsidRPr="00521925" w:rsidRDefault="003A59E9" w:rsidP="00521925">
                      <w:pPr>
                        <w:pStyle w:val="ListParagraph"/>
                        <w:spacing w:line="360" w:lineRule="auto"/>
                        <w:ind w:left="1069"/>
                        <w:jc w:val="both"/>
                        <w:rPr>
                          <w:rFonts w:ascii="Times New Roman" w:hAnsi="Times New Roman" w:cs="Times New Roman"/>
                          <w:sz w:val="200"/>
                          <w:szCs w:val="32"/>
                        </w:rPr>
                      </w:pPr>
                      <w:r w:rsidRPr="00521925">
                        <w:rPr>
                          <w:rFonts w:ascii="Times New Roman" w:hAnsi="Times New Roman" w:cs="Times New Roman"/>
                          <w:sz w:val="200"/>
                          <w:szCs w:val="32"/>
                        </w:rPr>
                        <w:t>1</w:t>
                      </w:r>
                    </w:p>
                  </w:txbxContent>
                </v:textbox>
                <w10:wrap anchorx="margin"/>
              </v:shape>
            </w:pict>
          </mc:Fallback>
        </mc:AlternateContent>
      </w:r>
      <w:r>
        <w:rPr>
          <w:rFonts w:ascii="Times New Roman" w:hAnsi="Times New Roman" w:cs="Times New Roman"/>
          <w:noProof/>
          <w:sz w:val="36"/>
          <w:szCs w:val="32"/>
        </w:rPr>
        <mc:AlternateContent>
          <mc:Choice Requires="wps">
            <w:drawing>
              <wp:anchor distT="0" distB="0" distL="114300" distR="114300" simplePos="0" relativeHeight="251662336" behindDoc="0" locked="0" layoutInCell="1" allowOverlap="1">
                <wp:simplePos x="0" y="0"/>
                <wp:positionH relativeFrom="column">
                  <wp:posOffset>1661160</wp:posOffset>
                </wp:positionH>
                <wp:positionV relativeFrom="paragraph">
                  <wp:posOffset>1052195</wp:posOffset>
                </wp:positionV>
                <wp:extent cx="3863340" cy="4899660"/>
                <wp:effectExtent l="0" t="0" r="22860" b="15240"/>
                <wp:wrapNone/>
                <wp:docPr id="42" name="Rectangle: Rounded Corners 42"/>
                <wp:cNvGraphicFramePr/>
                <a:graphic xmlns:a="http://schemas.openxmlformats.org/drawingml/2006/main">
                  <a:graphicData uri="http://schemas.microsoft.com/office/word/2010/wordprocessingShape">
                    <wps:wsp>
                      <wps:cNvSpPr/>
                      <wps:spPr>
                        <a:xfrm>
                          <a:off x="0" y="0"/>
                          <a:ext cx="3863340" cy="48996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04ABA" id="Rectangle: Rounded Corners 42" o:spid="_x0000_s1026" style="position:absolute;margin-left:130.8pt;margin-top:82.85pt;width:304.2pt;height:38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" filled="f" strokecolor="black [3213]" strokeweight="2pt"/>
            </w:pict>
          </mc:Fallback>
        </mc:AlternateContent>
      </w:r>
      <w:r>
        <w:rPr>
          <w:rFonts w:ascii="Times New Roman" w:hAnsi="Times New Roman" w:cs="Times New Roman"/>
          <w:sz w:val="36"/>
          <w:szCs w:val="32"/>
        </w:rPr>
        <w:br w:type="page"/>
      </w:r>
    </w:p>
    <w:p w:rsidR="008254BC" w:rsidRPr="00932696" w:rsidRDefault="00845AA9" w:rsidP="00D80D11">
      <w:pPr>
        <w:pStyle w:val="ListParagraph"/>
        <w:numPr>
          <w:ilvl w:val="0"/>
          <w:numId w:val="23"/>
        </w:numPr>
        <w:spacing w:line="360" w:lineRule="auto"/>
        <w:jc w:val="both"/>
        <w:rPr>
          <w:rFonts w:ascii="Times New Roman" w:hAnsi="Times New Roman" w:cs="Times New Roman"/>
          <w:b/>
          <w:sz w:val="36"/>
          <w:szCs w:val="32"/>
        </w:rPr>
      </w:pPr>
      <w:r w:rsidRPr="00932696">
        <w:rPr>
          <w:rFonts w:ascii="Times New Roman" w:hAnsi="Times New Roman" w:cs="Times New Roman"/>
          <w:b/>
          <w:sz w:val="36"/>
          <w:szCs w:val="32"/>
        </w:rPr>
        <w:lastRenderedPageBreak/>
        <w:t>T</w:t>
      </w:r>
      <w:r w:rsidR="008254BC" w:rsidRPr="00932696">
        <w:rPr>
          <w:rFonts w:ascii="Times New Roman" w:hAnsi="Times New Roman" w:cs="Times New Roman"/>
          <w:b/>
          <w:sz w:val="36"/>
          <w:szCs w:val="32"/>
        </w:rPr>
        <w:t xml:space="preserve">inplate Company </w:t>
      </w:r>
      <w:r w:rsidR="003A59E9">
        <w:rPr>
          <w:rFonts w:ascii="Times New Roman" w:hAnsi="Times New Roman" w:cs="Times New Roman"/>
          <w:b/>
          <w:sz w:val="36"/>
          <w:szCs w:val="32"/>
        </w:rPr>
        <w:t>o</w:t>
      </w:r>
      <w:r w:rsidR="008254BC" w:rsidRPr="00932696">
        <w:rPr>
          <w:rFonts w:ascii="Times New Roman" w:hAnsi="Times New Roman" w:cs="Times New Roman"/>
          <w:b/>
          <w:sz w:val="36"/>
          <w:szCs w:val="32"/>
        </w:rPr>
        <w:t>f India Ltd.</w:t>
      </w:r>
    </w:p>
    <w:p w:rsidR="0078084E" w:rsidRPr="003A35FB" w:rsidRDefault="0078084E"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TCIL is today the largest indigenous producer of tin coated and tin free steel sheets in India, enjoying 35-40% market share and undoubtedly the industry leader for more than 90 years. The company exports about 20-25% of its production directly to end-users (can-makers) and its products are well accepted in the markets of SE Asia, Middle East and some developed countries in Europe.</w:t>
      </w:r>
    </w:p>
    <w:p w:rsidR="0078084E" w:rsidRPr="003A35FB" w:rsidRDefault="0078084E"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Headquartered in Kolkata, the Company’s Works is located at Jamshedpur, Jharkhand. There are presently 11 offices in India and a distribution network with 16 stocking points.</w:t>
      </w:r>
    </w:p>
    <w:p w:rsidR="0078084E" w:rsidRPr="003A35FB" w:rsidRDefault="0078084E" w:rsidP="00220631">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noProof/>
          <w:sz w:val="14"/>
          <w:lang w:val="en-IN" w:eastAsia="en-IN"/>
        </w:rPr>
        <w:drawing>
          <wp:inline distT="0" distB="0" distL="0" distR="0">
            <wp:extent cx="2682240" cy="1577340"/>
            <wp:effectExtent l="0" t="0" r="3810" b="3810"/>
            <wp:docPr id="4" name="Picture 4" descr="http://www.tatatinplate.com/images/co_profi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atatinplate.com/images/co_profile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2240" cy="1577340"/>
                    </a:xfrm>
                    <a:prstGeom prst="rect">
                      <a:avLst/>
                    </a:prstGeom>
                    <a:noFill/>
                    <a:ln>
                      <a:noFill/>
                    </a:ln>
                  </pic:spPr>
                </pic:pic>
              </a:graphicData>
            </a:graphic>
          </wp:inline>
        </w:drawing>
      </w:r>
      <w:r w:rsidR="00845AA9" w:rsidRPr="003A35FB">
        <w:rPr>
          <w:rFonts w:ascii="Times New Roman" w:hAnsi="Times New Roman" w:cs="Times New Roman"/>
          <w:noProof/>
          <w:sz w:val="14"/>
          <w:lang w:val="en-IN" w:eastAsia="en-IN"/>
        </w:rPr>
        <w:t xml:space="preserve"> </w:t>
      </w:r>
      <w:r w:rsidR="00845AA9" w:rsidRPr="003A35FB">
        <w:rPr>
          <w:rFonts w:ascii="Times New Roman" w:hAnsi="Times New Roman" w:cs="Times New Roman"/>
          <w:noProof/>
          <w:sz w:val="14"/>
          <w:lang w:val="en-IN" w:eastAsia="en-IN"/>
        </w:rPr>
        <w:drawing>
          <wp:inline distT="0" distB="0" distL="0" distR="0" wp14:anchorId="07C61648" wp14:editId="555182C0">
            <wp:extent cx="2343150" cy="1529715"/>
            <wp:effectExtent l="0" t="0" r="0" b="0"/>
            <wp:docPr id="5" name="Picture 5" descr="http://www.tatatinplate.com/images/e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tatinplate.com/images/et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150" cy="1529715"/>
                    </a:xfrm>
                    <a:prstGeom prst="rect">
                      <a:avLst/>
                    </a:prstGeom>
                    <a:noFill/>
                    <a:ln>
                      <a:noFill/>
                    </a:ln>
                  </pic:spPr>
                </pic:pic>
              </a:graphicData>
            </a:graphic>
          </wp:inline>
        </w:drawing>
      </w:r>
      <w:r w:rsidR="00845AA9" w:rsidRPr="003A35FB">
        <w:rPr>
          <w:rFonts w:ascii="Times New Roman" w:hAnsi="Times New Roman" w:cs="Times New Roman"/>
          <w:sz w:val="20"/>
          <w:szCs w:val="32"/>
        </w:rPr>
        <w:br/>
      </w:r>
      <w:r w:rsidR="004709F7" w:rsidRPr="003A35FB">
        <w:rPr>
          <w:rFonts w:ascii="Times New Roman" w:hAnsi="Times New Roman" w:cs="Times New Roman"/>
          <w:sz w:val="20"/>
          <w:szCs w:val="32"/>
        </w:rPr>
        <w:t xml:space="preserve">                      </w:t>
      </w:r>
      <w:r w:rsidR="00845AA9" w:rsidRPr="003A35FB">
        <w:rPr>
          <w:rFonts w:ascii="Times New Roman" w:hAnsi="Times New Roman" w:cs="Times New Roman"/>
          <w:sz w:val="20"/>
          <w:szCs w:val="32"/>
        </w:rPr>
        <w:t>figure 1.1 View of TCIL</w:t>
      </w:r>
      <w:r w:rsidR="00845AA9" w:rsidRPr="003A35FB">
        <w:rPr>
          <w:rFonts w:ascii="Times New Roman" w:hAnsi="Times New Roman" w:cs="Times New Roman"/>
          <w:sz w:val="20"/>
          <w:szCs w:val="32"/>
        </w:rPr>
        <w:tab/>
      </w:r>
      <w:r w:rsidR="00845AA9" w:rsidRPr="003A35FB">
        <w:rPr>
          <w:rFonts w:ascii="Times New Roman" w:hAnsi="Times New Roman" w:cs="Times New Roman"/>
          <w:sz w:val="20"/>
          <w:szCs w:val="32"/>
        </w:rPr>
        <w:tab/>
      </w:r>
      <w:r w:rsidR="00845AA9" w:rsidRPr="003A35FB">
        <w:rPr>
          <w:rFonts w:ascii="Times New Roman" w:hAnsi="Times New Roman" w:cs="Times New Roman"/>
          <w:sz w:val="20"/>
          <w:szCs w:val="32"/>
        </w:rPr>
        <w:tab/>
      </w:r>
      <w:r w:rsidR="00845AA9" w:rsidRPr="003A35FB">
        <w:rPr>
          <w:rFonts w:ascii="Times New Roman" w:hAnsi="Times New Roman" w:cs="Times New Roman"/>
          <w:sz w:val="20"/>
          <w:szCs w:val="32"/>
        </w:rPr>
        <w:tab/>
        <w:t>figure 1.2 ETP Line</w:t>
      </w:r>
    </w:p>
    <w:p w:rsidR="00AC4916" w:rsidRDefault="0078084E" w:rsidP="00AC4916">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sz w:val="24"/>
          <w:szCs w:val="32"/>
        </w:rPr>
        <w:t xml:space="preserve">TCIL Works, situated at Golmuri, Jamshedpur has presently two Electrolytic Tinning Lines (ETLs) and Cold Rolling Mills (CRMs).The Company is in the business of manufacturing and supplying reliable, cost-effective, value-added tin mill products. It manufactures various grades of electrolytic </w:t>
      </w:r>
      <w:r w:rsidR="00C05F7C" w:rsidRPr="003A35FB">
        <w:rPr>
          <w:rFonts w:ascii="Times New Roman" w:hAnsi="Times New Roman" w:cs="Times New Roman"/>
          <w:sz w:val="24"/>
          <w:szCs w:val="32"/>
        </w:rPr>
        <w:t>tin plates</w:t>
      </w:r>
      <w:r w:rsidRPr="003A35FB">
        <w:rPr>
          <w:rFonts w:ascii="Times New Roman" w:hAnsi="Times New Roman" w:cs="Times New Roman"/>
          <w:sz w:val="24"/>
          <w:szCs w:val="32"/>
        </w:rPr>
        <w:t>, tin-free steel sheets and Full Hard Cold Rolled Sheets (FHCR) used for metal packaging.</w:t>
      </w:r>
      <w:r w:rsidR="004071B1" w:rsidRPr="003A35FB">
        <w:rPr>
          <w:rFonts w:ascii="Times New Roman" w:hAnsi="Times New Roman" w:cs="Times New Roman"/>
          <w:sz w:val="24"/>
          <w:szCs w:val="32"/>
        </w:rPr>
        <w:t xml:space="preserve"> </w:t>
      </w:r>
      <w:r w:rsidRPr="003A35FB">
        <w:rPr>
          <w:rFonts w:ascii="Times New Roman" w:hAnsi="Times New Roman" w:cs="Times New Roman"/>
          <w:sz w:val="24"/>
          <w:szCs w:val="32"/>
        </w:rPr>
        <w:t>In pursuit of its downstream agenda, the company has been bonding with food processors and fillers by way of world class printing and lacquering facilities at the "Solution Centre".</w:t>
      </w:r>
      <w:r w:rsidR="00C57699" w:rsidRPr="003A35FB">
        <w:rPr>
          <w:rFonts w:ascii="Times New Roman" w:hAnsi="Times New Roman" w:cs="Times New Roman"/>
          <w:noProof/>
          <w:sz w:val="20"/>
          <w:szCs w:val="32"/>
          <w:lang w:val="en-IN" w:eastAsia="en-IN"/>
        </w:rPr>
        <w:drawing>
          <wp:inline distT="0" distB="0" distL="0" distR="0">
            <wp:extent cx="2343150" cy="1447800"/>
            <wp:effectExtent l="0" t="0" r="0" b="0"/>
            <wp:docPr id="30" name="Picture 6" descr="http://www.tatatinplate.com/images/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tatinplate.com/images/cr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1447800"/>
                    </a:xfrm>
                    <a:prstGeom prst="rect">
                      <a:avLst/>
                    </a:prstGeom>
                    <a:noFill/>
                    <a:ln>
                      <a:noFill/>
                    </a:ln>
                  </pic:spPr>
                </pic:pic>
              </a:graphicData>
            </a:graphic>
          </wp:inline>
        </w:drawing>
      </w:r>
      <w:r w:rsidR="00845AA9" w:rsidRPr="003A35FB">
        <w:rPr>
          <w:rFonts w:ascii="Times New Roman" w:hAnsi="Times New Roman" w:cs="Times New Roman"/>
          <w:sz w:val="20"/>
          <w:szCs w:val="32"/>
        </w:rPr>
        <w:tab/>
      </w:r>
      <w:r w:rsidR="00845AA9" w:rsidRPr="003A35FB">
        <w:rPr>
          <w:rFonts w:ascii="Times New Roman" w:hAnsi="Times New Roman" w:cs="Times New Roman"/>
          <w:noProof/>
          <w:sz w:val="14"/>
          <w:lang w:val="en-IN" w:eastAsia="en-IN"/>
        </w:rPr>
        <w:drawing>
          <wp:inline distT="0" distB="0" distL="0" distR="0" wp14:anchorId="351909D1" wp14:editId="1C9A5B43">
            <wp:extent cx="2428875" cy="1417320"/>
            <wp:effectExtent l="0" t="0" r="9525" b="0"/>
            <wp:docPr id="7" name="Picture 7" descr="http://www.tatatinplate.com/images/solnc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tatinplate.com/images/solnc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1417320"/>
                    </a:xfrm>
                    <a:prstGeom prst="rect">
                      <a:avLst/>
                    </a:prstGeom>
                    <a:noFill/>
                    <a:ln>
                      <a:noFill/>
                    </a:ln>
                  </pic:spPr>
                </pic:pic>
              </a:graphicData>
            </a:graphic>
          </wp:inline>
        </w:drawing>
      </w:r>
      <w:r w:rsidR="00845AA9" w:rsidRPr="003A35FB">
        <w:rPr>
          <w:rFonts w:ascii="Times New Roman" w:hAnsi="Times New Roman" w:cs="Times New Roman"/>
          <w:sz w:val="24"/>
          <w:szCs w:val="32"/>
        </w:rPr>
        <w:br/>
      </w:r>
      <w:r w:rsidR="004709F7" w:rsidRPr="003A35FB">
        <w:rPr>
          <w:rFonts w:ascii="Times New Roman" w:hAnsi="Times New Roman" w:cs="Times New Roman"/>
          <w:sz w:val="20"/>
          <w:szCs w:val="32"/>
        </w:rPr>
        <w:t xml:space="preserve">               </w:t>
      </w:r>
      <w:r w:rsidR="00845AA9" w:rsidRPr="003A35FB">
        <w:rPr>
          <w:rFonts w:ascii="Times New Roman" w:hAnsi="Times New Roman" w:cs="Times New Roman"/>
          <w:sz w:val="20"/>
          <w:szCs w:val="32"/>
        </w:rPr>
        <w:t>figure 1.3 CRM Complex</w:t>
      </w:r>
      <w:r w:rsidR="00845AA9" w:rsidRPr="003A35FB">
        <w:rPr>
          <w:rFonts w:ascii="Times New Roman" w:hAnsi="Times New Roman" w:cs="Times New Roman"/>
          <w:sz w:val="20"/>
          <w:szCs w:val="32"/>
        </w:rPr>
        <w:tab/>
      </w:r>
      <w:r w:rsidR="00845AA9" w:rsidRPr="003A35FB">
        <w:rPr>
          <w:rFonts w:ascii="Times New Roman" w:hAnsi="Times New Roman" w:cs="Times New Roman"/>
          <w:sz w:val="20"/>
          <w:szCs w:val="32"/>
        </w:rPr>
        <w:tab/>
      </w:r>
      <w:r w:rsidR="00845AA9" w:rsidRPr="003A35FB">
        <w:rPr>
          <w:rFonts w:ascii="Times New Roman" w:hAnsi="Times New Roman" w:cs="Times New Roman"/>
          <w:sz w:val="20"/>
          <w:szCs w:val="32"/>
        </w:rPr>
        <w:tab/>
      </w:r>
      <w:r w:rsidR="00845AA9" w:rsidRPr="003A35FB">
        <w:rPr>
          <w:rFonts w:ascii="Times New Roman" w:hAnsi="Times New Roman" w:cs="Times New Roman"/>
          <w:sz w:val="20"/>
          <w:szCs w:val="32"/>
        </w:rPr>
        <w:tab/>
        <w:t>figure 1.4 Solution Centre</w:t>
      </w:r>
    </w:p>
    <w:p w:rsidR="00AC4916" w:rsidRDefault="00AC4916" w:rsidP="00AC4916">
      <w:pPr>
        <w:tabs>
          <w:tab w:val="left" w:pos="1980"/>
        </w:tabs>
        <w:spacing w:line="360" w:lineRule="auto"/>
        <w:jc w:val="both"/>
        <w:rPr>
          <w:rFonts w:ascii="Times New Roman" w:hAnsi="Times New Roman" w:cs="Times New Roman"/>
          <w:sz w:val="24"/>
          <w:szCs w:val="32"/>
        </w:rPr>
      </w:pPr>
    </w:p>
    <w:p w:rsidR="00AC4916" w:rsidRPr="00AC4916" w:rsidRDefault="00AC4916" w:rsidP="00AC4916">
      <w:pPr>
        <w:pStyle w:val="ListParagraph"/>
        <w:numPr>
          <w:ilvl w:val="1"/>
          <w:numId w:val="23"/>
        </w:numPr>
        <w:tabs>
          <w:tab w:val="left" w:pos="1980"/>
        </w:tabs>
        <w:spacing w:line="360" w:lineRule="auto"/>
        <w:jc w:val="both"/>
        <w:rPr>
          <w:rFonts w:ascii="Times New Roman" w:hAnsi="Times New Roman" w:cs="Times New Roman"/>
          <w:b/>
          <w:sz w:val="32"/>
          <w:szCs w:val="32"/>
        </w:rPr>
      </w:pPr>
      <w:r w:rsidRPr="00AC4916">
        <w:rPr>
          <w:rFonts w:ascii="Times New Roman" w:hAnsi="Times New Roman" w:cs="Times New Roman"/>
          <w:b/>
          <w:sz w:val="32"/>
          <w:szCs w:val="32"/>
        </w:rPr>
        <w:lastRenderedPageBreak/>
        <w:t>COMPANY HISTORY</w:t>
      </w:r>
    </w:p>
    <w:p w:rsidR="000D16C4" w:rsidRPr="003A35FB" w:rsidRDefault="000D16C4"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The company was incorporated in 1920 and the site chosen was Golmuri, Jamshedpur. The first steel plate of Tinplate gauge was rolled on 18th Dec 1922 at the Hot Dip Plant (HDP) producing Hot Dip Tinplate, from tin bars supplied by Tata Steel and this continued till 1979 albeit with capacity enhancements. For 50 years, TCIL thus almost single-handedly built up the Indian Tinplate Industry.</w:t>
      </w:r>
    </w:p>
    <w:p w:rsidR="000D16C4" w:rsidRPr="003A35FB" w:rsidRDefault="000D16C4"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To keep pace with technological developments, TCIL was the first to set up a combination line capable of producing both Electrolytic Tinplate (ETP) and Tin Free Steel (TFS). This plant, the first of its kind in India, was commissioned in 1978 and commenced production in January 1979. In 1982, Tata Steel bought the shareholding of Burmah Oil, the then major shareholder and took over management of the company.</w:t>
      </w:r>
    </w:p>
    <w:p w:rsidR="000D16C4" w:rsidRPr="003A35FB" w:rsidRDefault="000D16C4" w:rsidP="00220631">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noProof/>
          <w:sz w:val="14"/>
          <w:lang w:val="en-IN" w:eastAsia="en-IN"/>
        </w:rPr>
        <w:drawing>
          <wp:inline distT="0" distB="0" distL="0" distR="0">
            <wp:extent cx="2381250" cy="1533525"/>
            <wp:effectExtent l="0" t="0" r="0" b="9525"/>
            <wp:docPr id="8" name="Picture 8" descr="http://www.tatatinplate.com/images/hd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tatinplate.com/images/hdp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1250" cy="1533525"/>
                    </a:xfrm>
                    <a:prstGeom prst="rect">
                      <a:avLst/>
                    </a:prstGeom>
                    <a:noFill/>
                    <a:ln>
                      <a:noFill/>
                    </a:ln>
                  </pic:spPr>
                </pic:pic>
              </a:graphicData>
            </a:graphic>
          </wp:inline>
        </w:drawing>
      </w:r>
      <w:r w:rsidR="006D6F8A" w:rsidRPr="003A35FB">
        <w:rPr>
          <w:rFonts w:ascii="Times New Roman" w:hAnsi="Times New Roman" w:cs="Times New Roman"/>
          <w:sz w:val="20"/>
          <w:szCs w:val="32"/>
        </w:rPr>
        <w:t xml:space="preserve">     </w:t>
      </w:r>
      <w:r w:rsidRPr="003A35FB">
        <w:rPr>
          <w:rFonts w:ascii="Times New Roman" w:hAnsi="Times New Roman" w:cs="Times New Roman"/>
          <w:noProof/>
          <w:sz w:val="14"/>
          <w:lang w:val="en-IN" w:eastAsia="en-IN"/>
        </w:rPr>
        <w:drawing>
          <wp:inline distT="0" distB="0" distL="0" distR="0">
            <wp:extent cx="2247900" cy="1527810"/>
            <wp:effectExtent l="0" t="0" r="0" b="0"/>
            <wp:docPr id="9" name="Picture 9" descr="http://www.tatatinplate.com/images/co_hist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tatinplate.com/images/co_history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7900" cy="1527810"/>
                    </a:xfrm>
                    <a:prstGeom prst="rect">
                      <a:avLst/>
                    </a:prstGeom>
                    <a:noFill/>
                    <a:ln>
                      <a:noFill/>
                    </a:ln>
                  </pic:spPr>
                </pic:pic>
              </a:graphicData>
            </a:graphic>
          </wp:inline>
        </w:drawing>
      </w:r>
      <w:r w:rsidR="004709F7" w:rsidRPr="003A35FB">
        <w:rPr>
          <w:rFonts w:ascii="Times New Roman" w:hAnsi="Times New Roman" w:cs="Times New Roman"/>
          <w:sz w:val="20"/>
          <w:szCs w:val="32"/>
        </w:rPr>
        <w:br/>
        <w:t xml:space="preserve">    figure 1.5 First hot-rolled tin sheet- 1922</w:t>
      </w:r>
      <w:r w:rsidR="004709F7" w:rsidRPr="003A35FB">
        <w:rPr>
          <w:rFonts w:ascii="Times New Roman" w:hAnsi="Times New Roman" w:cs="Times New Roman"/>
          <w:sz w:val="20"/>
          <w:szCs w:val="32"/>
        </w:rPr>
        <w:tab/>
      </w:r>
      <w:r w:rsidR="006D6F8A" w:rsidRPr="003A35FB">
        <w:rPr>
          <w:rFonts w:ascii="Times New Roman" w:hAnsi="Times New Roman" w:cs="Times New Roman"/>
          <w:sz w:val="20"/>
          <w:szCs w:val="32"/>
        </w:rPr>
        <w:t xml:space="preserve">       </w:t>
      </w:r>
      <w:r w:rsidR="006D6F8A" w:rsidRPr="003A35FB">
        <w:rPr>
          <w:rFonts w:ascii="Times New Roman" w:hAnsi="Times New Roman" w:cs="Times New Roman"/>
          <w:sz w:val="20"/>
          <w:szCs w:val="32"/>
        </w:rPr>
        <w:tab/>
      </w:r>
      <w:r w:rsidR="006D6F8A" w:rsidRPr="003A35FB">
        <w:rPr>
          <w:rFonts w:ascii="Times New Roman" w:hAnsi="Times New Roman" w:cs="Times New Roman"/>
          <w:sz w:val="20"/>
          <w:szCs w:val="32"/>
        </w:rPr>
        <w:tab/>
      </w:r>
      <w:r w:rsidR="004709F7" w:rsidRPr="003A35FB">
        <w:rPr>
          <w:rFonts w:ascii="Times New Roman" w:hAnsi="Times New Roman" w:cs="Times New Roman"/>
          <w:sz w:val="20"/>
          <w:szCs w:val="32"/>
        </w:rPr>
        <w:t xml:space="preserve">   figure 1.6 </w:t>
      </w:r>
      <w:r w:rsidRPr="003A35FB">
        <w:rPr>
          <w:rFonts w:ascii="Times New Roman" w:hAnsi="Times New Roman" w:cs="Times New Roman"/>
          <w:sz w:val="20"/>
          <w:szCs w:val="32"/>
        </w:rPr>
        <w:t>Annealing Bay - 1972</w:t>
      </w:r>
    </w:p>
    <w:p w:rsidR="00255AC2" w:rsidRPr="003A35FB" w:rsidRDefault="000D16C4" w:rsidP="00255AC2">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In 1991-92, TCIL undertook backward integration to setup a Cold Rolling Mill (CRM) for production of TMBP Coils, based on Hot Rolled Coil supplies from Tata Steel, which was also setting up its Hot Strip Mill (HSM) at the same time. The CRM was thus a strategic fit for TCIL with Tata Steel. The Cold Rolling Mill (CRM) was commissioned in 1996-97 but with heavy time and cost over-runs, the company started incurring severe losses. A turnaround strategy was developed focusing on:</w:t>
      </w:r>
    </w:p>
    <w:p w:rsidR="000D16C4" w:rsidRPr="003A35FB" w:rsidRDefault="000D16C4" w:rsidP="00255AC2">
      <w:pPr>
        <w:pStyle w:val="ListParagraph"/>
        <w:numPr>
          <w:ilvl w:val="0"/>
          <w:numId w:val="19"/>
        </w:num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Operational Improvements</w:t>
      </w:r>
    </w:p>
    <w:p w:rsidR="000D16C4" w:rsidRPr="003A35FB" w:rsidRDefault="000D16C4" w:rsidP="00220631">
      <w:pPr>
        <w:pStyle w:val="ListParagraph"/>
        <w:numPr>
          <w:ilvl w:val="0"/>
          <w:numId w:val="2"/>
        </w:num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Financial Restructuring</w:t>
      </w:r>
    </w:p>
    <w:p w:rsidR="00255AC2" w:rsidRPr="003A35FB" w:rsidRDefault="000D16C4" w:rsidP="00255AC2">
      <w:pPr>
        <w:pStyle w:val="ListParagraph"/>
        <w:numPr>
          <w:ilvl w:val="0"/>
          <w:numId w:val="2"/>
        </w:num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Hot Dip Plant(HDP) phase out and downsizing</w:t>
      </w:r>
    </w:p>
    <w:p w:rsidR="00AC4916" w:rsidRDefault="00255AC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Since April 1998, TCIL operates under a conversion arrangement with Tata Steel for its business and with its continuing yearn for quality and customer service, looks forward to the future with confidence.</w:t>
      </w:r>
    </w:p>
    <w:p w:rsidR="00AC4916" w:rsidRPr="00AC4916" w:rsidRDefault="00AC4916" w:rsidP="00AC4916">
      <w:pPr>
        <w:pStyle w:val="ListParagraph"/>
        <w:numPr>
          <w:ilvl w:val="1"/>
          <w:numId w:val="23"/>
        </w:numPr>
        <w:tabs>
          <w:tab w:val="left" w:pos="1980"/>
        </w:tabs>
        <w:spacing w:line="360" w:lineRule="auto"/>
        <w:jc w:val="both"/>
        <w:rPr>
          <w:rFonts w:ascii="Times New Roman" w:hAnsi="Times New Roman" w:cs="Times New Roman"/>
          <w:b/>
          <w:sz w:val="32"/>
          <w:szCs w:val="32"/>
        </w:rPr>
      </w:pPr>
      <w:r w:rsidRPr="00AC4916">
        <w:rPr>
          <w:rFonts w:ascii="Times New Roman" w:hAnsi="Times New Roman" w:cs="Times New Roman"/>
          <w:b/>
          <w:sz w:val="32"/>
          <w:szCs w:val="32"/>
        </w:rPr>
        <w:lastRenderedPageBreak/>
        <w:t>STAGES</w:t>
      </w:r>
      <w:r>
        <w:rPr>
          <w:rFonts w:ascii="Times New Roman" w:hAnsi="Times New Roman" w:cs="Times New Roman"/>
          <w:b/>
          <w:sz w:val="32"/>
          <w:szCs w:val="32"/>
        </w:rPr>
        <w:t xml:space="preserve"> OF PRODUCTION</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All tinplate originates as in the steel-making furnace (Tata Steel), where the proper chemistry for steel is obtained to meet the specific needs of the end user. All tin mill products start their production process in a Basic Oxygen Furnace (Tata Steel).</w:t>
      </w:r>
    </w:p>
    <w:p w:rsidR="000B2774" w:rsidRPr="003A35FB" w:rsidRDefault="00D35B82" w:rsidP="00220631">
      <w:pPr>
        <w:tabs>
          <w:tab w:val="left" w:pos="1980"/>
        </w:tabs>
        <w:spacing w:line="360" w:lineRule="auto"/>
        <w:jc w:val="both"/>
        <w:rPr>
          <w:rFonts w:ascii="Times New Roman" w:hAnsi="Times New Roman" w:cs="Times New Roman"/>
          <w:szCs w:val="32"/>
        </w:rPr>
      </w:pPr>
      <w:r w:rsidRPr="003A35FB">
        <w:rPr>
          <w:rFonts w:ascii="Times New Roman" w:hAnsi="Times New Roman" w:cs="Times New Roman"/>
          <w:szCs w:val="32"/>
        </w:rPr>
        <w:t>• Hot Rolled Coil manufacture</w:t>
      </w:r>
      <w:r w:rsidRPr="003A35FB">
        <w:rPr>
          <w:rFonts w:ascii="Times New Roman" w:hAnsi="Times New Roman" w:cs="Times New Roman"/>
          <w:szCs w:val="32"/>
        </w:rPr>
        <w:tab/>
        <w:t>• Cold Rolling to produce TMBP Coils</w:t>
      </w:r>
      <w:r w:rsidRPr="003A35FB">
        <w:rPr>
          <w:rFonts w:ascii="Times New Roman" w:hAnsi="Times New Roman" w:cs="Times New Roman"/>
          <w:szCs w:val="32"/>
        </w:rPr>
        <w:tab/>
        <w:t>• Electro- tinplating</w:t>
      </w:r>
    </w:p>
    <w:p w:rsidR="00D35B82" w:rsidRPr="00932696" w:rsidRDefault="00D35B82" w:rsidP="003A59E9">
      <w:pPr>
        <w:pStyle w:val="ListParagraph"/>
        <w:numPr>
          <w:ilvl w:val="2"/>
          <w:numId w:val="23"/>
        </w:numPr>
        <w:tabs>
          <w:tab w:val="left" w:pos="1980"/>
        </w:tabs>
        <w:spacing w:line="360" w:lineRule="auto"/>
        <w:jc w:val="both"/>
        <w:rPr>
          <w:rFonts w:ascii="Times New Roman" w:hAnsi="Times New Roman" w:cs="Times New Roman"/>
          <w:b/>
          <w:szCs w:val="32"/>
        </w:rPr>
      </w:pPr>
      <w:r w:rsidRPr="00932696">
        <w:rPr>
          <w:rFonts w:ascii="Times New Roman" w:hAnsi="Times New Roman" w:cs="Times New Roman"/>
          <w:b/>
          <w:sz w:val="28"/>
          <w:szCs w:val="40"/>
        </w:rPr>
        <w:t>Hot Rolled Coil Manufacture</w:t>
      </w:r>
    </w:p>
    <w:p w:rsidR="00826806"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Once the steel is produced, the continuous casting process transforms molten steel into slabs in one continuous operation. Continuous casting is a highly energy- and cost-efficient process that produces a slab of excellent quality and consistency. Continuous casting methods are now used in virtually all carbon steel production facilities to produce products of consistent, high quality. Next, the slab goes into the Hot Strip Mill (HSM) of Tata Steel where its thickness is reduced and it is wound in a down coiler into coil form. This is where the Hot Rolled Coil (HRC) is procured as the basic raw material by TCIL from Tata Steel.</w:t>
      </w:r>
    </w:p>
    <w:p w:rsidR="000B2774" w:rsidRPr="003A35FB" w:rsidRDefault="000B2774" w:rsidP="00220631">
      <w:pPr>
        <w:tabs>
          <w:tab w:val="left" w:pos="1980"/>
        </w:tabs>
        <w:spacing w:line="360" w:lineRule="auto"/>
        <w:jc w:val="both"/>
        <w:rPr>
          <w:rFonts w:ascii="Times New Roman" w:hAnsi="Times New Roman" w:cs="Times New Roman"/>
          <w:sz w:val="20"/>
          <w:szCs w:val="32"/>
        </w:rPr>
      </w:pPr>
    </w:p>
    <w:p w:rsidR="00255AC2" w:rsidRPr="003A35FB" w:rsidRDefault="00D35B82" w:rsidP="00255AC2">
      <w:pPr>
        <w:tabs>
          <w:tab w:val="left" w:pos="1980"/>
        </w:tabs>
        <w:spacing w:line="360" w:lineRule="auto"/>
        <w:jc w:val="both"/>
        <w:rPr>
          <w:rFonts w:ascii="Times New Roman" w:hAnsi="Times New Roman" w:cs="Times New Roman"/>
          <w:b/>
          <w:sz w:val="24"/>
          <w:szCs w:val="40"/>
          <w:u w:val="thick"/>
        </w:rPr>
      </w:pPr>
      <w:r w:rsidRPr="003A35FB">
        <w:rPr>
          <w:rFonts w:ascii="Times New Roman" w:hAnsi="Times New Roman" w:cs="Times New Roman"/>
          <w:noProof/>
          <w:sz w:val="14"/>
          <w:lang w:val="en-IN" w:eastAsia="en-IN"/>
        </w:rPr>
        <w:drawing>
          <wp:inline distT="0" distB="0" distL="0" distR="0">
            <wp:extent cx="6067425" cy="2447925"/>
            <wp:effectExtent l="0" t="0" r="9525" b="9525"/>
            <wp:docPr id="10" name="Picture 10" descr="http://www.tatatinplate.com/st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atatinplate.com/stages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7425" cy="2447925"/>
                    </a:xfrm>
                    <a:prstGeom prst="rect">
                      <a:avLst/>
                    </a:prstGeom>
                    <a:noFill/>
                    <a:ln>
                      <a:noFill/>
                    </a:ln>
                  </pic:spPr>
                </pic:pic>
              </a:graphicData>
            </a:graphic>
          </wp:inline>
        </w:drawing>
      </w:r>
      <w:r w:rsidR="00255AC2" w:rsidRPr="003A35FB">
        <w:rPr>
          <w:rFonts w:ascii="Times New Roman" w:hAnsi="Times New Roman" w:cs="Times New Roman"/>
          <w:sz w:val="20"/>
          <w:szCs w:val="32"/>
        </w:rPr>
        <w:br/>
      </w:r>
      <w:r w:rsidR="00255AC2" w:rsidRPr="003A35FB">
        <w:rPr>
          <w:rFonts w:ascii="Times New Roman" w:hAnsi="Times New Roman" w:cs="Times New Roman"/>
          <w:sz w:val="20"/>
          <w:szCs w:val="32"/>
        </w:rPr>
        <w:tab/>
      </w:r>
      <w:r w:rsidR="00255AC2" w:rsidRPr="003A35FB">
        <w:rPr>
          <w:rFonts w:ascii="Times New Roman" w:hAnsi="Times New Roman" w:cs="Times New Roman"/>
          <w:sz w:val="20"/>
          <w:szCs w:val="32"/>
        </w:rPr>
        <w:tab/>
      </w:r>
      <w:r w:rsidR="00255AC2" w:rsidRPr="003A35FB">
        <w:rPr>
          <w:rFonts w:ascii="Times New Roman" w:hAnsi="Times New Roman" w:cs="Times New Roman"/>
          <w:sz w:val="20"/>
          <w:szCs w:val="32"/>
        </w:rPr>
        <w:tab/>
        <w:t xml:space="preserve">figure 1.7 </w:t>
      </w:r>
      <w:r w:rsidR="00255AC2" w:rsidRPr="003A35FB">
        <w:rPr>
          <w:rFonts w:ascii="Times New Roman" w:hAnsi="Times New Roman" w:cs="Times New Roman"/>
          <w:sz w:val="20"/>
          <w:szCs w:val="40"/>
        </w:rPr>
        <w:t>CRM Process Flow Diagram</w:t>
      </w:r>
    </w:p>
    <w:p w:rsidR="00D35B82" w:rsidRPr="003A35FB" w:rsidRDefault="00D35B82" w:rsidP="00220631">
      <w:pPr>
        <w:tabs>
          <w:tab w:val="left" w:pos="1980"/>
        </w:tabs>
        <w:spacing w:line="360" w:lineRule="auto"/>
        <w:jc w:val="both"/>
        <w:rPr>
          <w:rFonts w:ascii="Times New Roman" w:hAnsi="Times New Roman" w:cs="Times New Roman"/>
          <w:sz w:val="20"/>
          <w:szCs w:val="32"/>
        </w:rPr>
      </w:pPr>
    </w:p>
    <w:p w:rsidR="00D35B82" w:rsidRPr="003A35FB" w:rsidRDefault="00D35B82" w:rsidP="00220631">
      <w:pPr>
        <w:tabs>
          <w:tab w:val="left" w:pos="1980"/>
        </w:tabs>
        <w:spacing w:line="360" w:lineRule="auto"/>
        <w:jc w:val="both"/>
        <w:rPr>
          <w:rFonts w:ascii="Times New Roman" w:hAnsi="Times New Roman" w:cs="Times New Roman"/>
          <w:sz w:val="20"/>
          <w:szCs w:val="32"/>
        </w:rPr>
      </w:pPr>
    </w:p>
    <w:p w:rsidR="000B2774" w:rsidRPr="003A35FB" w:rsidRDefault="000B2774" w:rsidP="000B2774">
      <w:pPr>
        <w:tabs>
          <w:tab w:val="left" w:pos="1980"/>
        </w:tabs>
        <w:spacing w:line="360" w:lineRule="auto"/>
        <w:jc w:val="both"/>
        <w:rPr>
          <w:rFonts w:ascii="Times New Roman" w:hAnsi="Times New Roman" w:cs="Times New Roman"/>
          <w:b/>
          <w:sz w:val="24"/>
          <w:szCs w:val="40"/>
          <w:u w:val="thick"/>
        </w:rPr>
      </w:pPr>
    </w:p>
    <w:p w:rsidR="00D35B82" w:rsidRPr="0080583D" w:rsidRDefault="00D35B82" w:rsidP="003A59E9">
      <w:pPr>
        <w:pStyle w:val="ListParagraph"/>
        <w:numPr>
          <w:ilvl w:val="2"/>
          <w:numId w:val="23"/>
        </w:numPr>
        <w:tabs>
          <w:tab w:val="left" w:pos="1980"/>
        </w:tabs>
        <w:spacing w:line="360" w:lineRule="auto"/>
        <w:jc w:val="both"/>
        <w:rPr>
          <w:rFonts w:ascii="Times New Roman" w:hAnsi="Times New Roman" w:cs="Times New Roman"/>
          <w:b/>
          <w:sz w:val="28"/>
          <w:szCs w:val="24"/>
        </w:rPr>
      </w:pPr>
      <w:r w:rsidRPr="0080583D">
        <w:rPr>
          <w:rFonts w:ascii="Times New Roman" w:hAnsi="Times New Roman" w:cs="Times New Roman"/>
          <w:b/>
          <w:sz w:val="28"/>
          <w:szCs w:val="24"/>
        </w:rPr>
        <w:lastRenderedPageBreak/>
        <w:t>Pickling Process</w:t>
      </w:r>
    </w:p>
    <w:p w:rsidR="004310DD" w:rsidRPr="003A35FB" w:rsidRDefault="00D35B82" w:rsidP="004310DD">
      <w:pPr>
        <w:tabs>
          <w:tab w:val="left" w:pos="1980"/>
        </w:tabs>
        <w:spacing w:line="360" w:lineRule="auto"/>
        <w:jc w:val="both"/>
        <w:rPr>
          <w:rFonts w:ascii="Times New Roman" w:hAnsi="Times New Roman" w:cs="Times New Roman"/>
          <w:sz w:val="24"/>
          <w:szCs w:val="24"/>
        </w:rPr>
      </w:pPr>
      <w:r w:rsidRPr="003A35FB">
        <w:rPr>
          <w:rFonts w:ascii="Times New Roman" w:hAnsi="Times New Roman" w:cs="Times New Roman"/>
          <w:sz w:val="24"/>
          <w:szCs w:val="24"/>
        </w:rPr>
        <w:t>To remove the scales adhering to the hot rolled coils Tinplate Company uses its Push-Pull shallow bath Hydrochloric Acid Pickling Line. The line has 3 pickling tanks and 5 rinse tanks. The Pinch Roll # 1 in the entry section pushes the strip that is "paid off" and the Pinch Roll # 3 in the delivery section pulls it thro</w:t>
      </w:r>
      <w:r w:rsidR="003C7CBF" w:rsidRPr="003A35FB">
        <w:rPr>
          <w:rFonts w:ascii="Times New Roman" w:hAnsi="Times New Roman" w:cs="Times New Roman"/>
          <w:sz w:val="24"/>
          <w:szCs w:val="24"/>
        </w:rPr>
        <w:t>ugh</w:t>
      </w:r>
      <w:r w:rsidRPr="003A35FB">
        <w:rPr>
          <w:rFonts w:ascii="Times New Roman" w:hAnsi="Times New Roman" w:cs="Times New Roman"/>
          <w:sz w:val="24"/>
          <w:szCs w:val="24"/>
        </w:rPr>
        <w:t xml:space="preserve"> the process section of the line. The line has a cascading system for rinse water and online trimming facility.</w:t>
      </w:r>
    </w:p>
    <w:p w:rsidR="00D35B82" w:rsidRPr="003A35FB" w:rsidRDefault="00D35B82" w:rsidP="004310DD">
      <w:pPr>
        <w:tabs>
          <w:tab w:val="left" w:pos="1980"/>
        </w:tabs>
        <w:spacing w:line="360" w:lineRule="auto"/>
        <w:jc w:val="both"/>
        <w:rPr>
          <w:rFonts w:ascii="Times New Roman" w:hAnsi="Times New Roman" w:cs="Times New Roman"/>
          <w:szCs w:val="24"/>
        </w:rPr>
      </w:pPr>
      <w:r w:rsidRPr="003A35FB">
        <w:rPr>
          <w:rFonts w:ascii="Times New Roman" w:hAnsi="Times New Roman" w:cs="Times New Roman"/>
          <w:sz w:val="24"/>
          <w:szCs w:val="24"/>
        </w:rPr>
        <w:t>Quality check</w:t>
      </w:r>
      <w:r w:rsidR="003C7CBF" w:rsidRPr="003A35FB">
        <w:rPr>
          <w:rFonts w:ascii="Times New Roman" w:hAnsi="Times New Roman" w:cs="Times New Roman"/>
          <w:sz w:val="24"/>
          <w:szCs w:val="24"/>
        </w:rPr>
        <w:t>:-</w:t>
      </w:r>
    </w:p>
    <w:p w:rsidR="00D35B82" w:rsidRPr="003A35FB" w:rsidRDefault="003C7CBF" w:rsidP="000C5C85">
      <w:pPr>
        <w:tabs>
          <w:tab w:val="left" w:pos="1980"/>
        </w:tabs>
        <w:jc w:val="both"/>
        <w:rPr>
          <w:rFonts w:ascii="Times New Roman" w:hAnsi="Times New Roman" w:cs="Times New Roman"/>
          <w:sz w:val="24"/>
          <w:szCs w:val="24"/>
        </w:rPr>
      </w:pPr>
      <w:r w:rsidRPr="003A35FB">
        <w:rPr>
          <w:rFonts w:ascii="Times New Roman" w:hAnsi="Times New Roman" w:cs="Times New Roman"/>
          <w:sz w:val="24"/>
          <w:szCs w:val="24"/>
        </w:rPr>
        <w:t xml:space="preserve">1. </w:t>
      </w:r>
      <w:r w:rsidR="00D35B82" w:rsidRPr="003A35FB">
        <w:rPr>
          <w:rFonts w:ascii="Times New Roman" w:hAnsi="Times New Roman" w:cs="Times New Roman"/>
          <w:sz w:val="24"/>
          <w:szCs w:val="24"/>
        </w:rPr>
        <w:t>Incoming coils are checked for its shape and steel composition.</w:t>
      </w:r>
    </w:p>
    <w:p w:rsidR="003C7CBF" w:rsidRPr="003A35FB" w:rsidRDefault="003C7CBF" w:rsidP="000C5C85">
      <w:pPr>
        <w:tabs>
          <w:tab w:val="left" w:pos="1980"/>
        </w:tabs>
        <w:jc w:val="both"/>
        <w:rPr>
          <w:rFonts w:ascii="Times New Roman" w:hAnsi="Times New Roman" w:cs="Times New Roman"/>
          <w:sz w:val="24"/>
          <w:szCs w:val="24"/>
        </w:rPr>
      </w:pPr>
      <w:r w:rsidRPr="003A35FB">
        <w:rPr>
          <w:rFonts w:ascii="Times New Roman" w:hAnsi="Times New Roman" w:cs="Times New Roman"/>
          <w:sz w:val="24"/>
          <w:szCs w:val="24"/>
        </w:rPr>
        <w:t xml:space="preserve">2. </w:t>
      </w:r>
      <w:r w:rsidR="00D35B82" w:rsidRPr="003A35FB">
        <w:rPr>
          <w:rFonts w:ascii="Times New Roman" w:hAnsi="Times New Roman" w:cs="Times New Roman"/>
          <w:sz w:val="24"/>
          <w:szCs w:val="24"/>
        </w:rPr>
        <w:t>Acid baths are checked for free acid levels</w:t>
      </w:r>
      <w:r w:rsidR="000B2774" w:rsidRPr="003A35FB">
        <w:rPr>
          <w:rFonts w:ascii="Times New Roman" w:hAnsi="Times New Roman" w:cs="Times New Roman"/>
          <w:sz w:val="24"/>
          <w:szCs w:val="24"/>
        </w:rPr>
        <w:t>.</w:t>
      </w:r>
    </w:p>
    <w:p w:rsidR="00D35B82" w:rsidRPr="003A35FB" w:rsidRDefault="003C7CBF" w:rsidP="000C5C85">
      <w:pPr>
        <w:tabs>
          <w:tab w:val="left" w:pos="1980"/>
        </w:tabs>
        <w:jc w:val="both"/>
        <w:rPr>
          <w:rFonts w:ascii="Times New Roman" w:hAnsi="Times New Roman" w:cs="Times New Roman"/>
          <w:sz w:val="24"/>
          <w:szCs w:val="24"/>
        </w:rPr>
      </w:pPr>
      <w:r w:rsidRPr="003A35FB">
        <w:rPr>
          <w:rFonts w:ascii="Times New Roman" w:hAnsi="Times New Roman" w:cs="Times New Roman"/>
          <w:sz w:val="24"/>
          <w:szCs w:val="24"/>
        </w:rPr>
        <w:t xml:space="preserve">3. </w:t>
      </w:r>
      <w:r w:rsidR="00D35B82" w:rsidRPr="003A35FB">
        <w:rPr>
          <w:rFonts w:ascii="Times New Roman" w:hAnsi="Times New Roman" w:cs="Times New Roman"/>
          <w:sz w:val="24"/>
          <w:szCs w:val="24"/>
        </w:rPr>
        <w:t>Rinse water is checked for chlorides</w:t>
      </w:r>
      <w:r w:rsidR="000B2774" w:rsidRPr="003A35FB">
        <w:rPr>
          <w:rFonts w:ascii="Times New Roman" w:hAnsi="Times New Roman" w:cs="Times New Roman"/>
          <w:sz w:val="24"/>
          <w:szCs w:val="24"/>
        </w:rPr>
        <w:t>.</w:t>
      </w:r>
    </w:p>
    <w:p w:rsidR="00D35B82" w:rsidRPr="003A35FB" w:rsidRDefault="003C7CBF" w:rsidP="000C5C85">
      <w:pPr>
        <w:tabs>
          <w:tab w:val="left" w:pos="1980"/>
        </w:tabs>
        <w:jc w:val="both"/>
        <w:rPr>
          <w:rFonts w:ascii="Times New Roman" w:hAnsi="Times New Roman" w:cs="Times New Roman"/>
          <w:sz w:val="24"/>
          <w:szCs w:val="24"/>
        </w:rPr>
      </w:pPr>
      <w:r w:rsidRPr="003A35FB">
        <w:rPr>
          <w:rFonts w:ascii="Times New Roman" w:hAnsi="Times New Roman" w:cs="Times New Roman"/>
          <w:sz w:val="24"/>
          <w:szCs w:val="24"/>
        </w:rPr>
        <w:t xml:space="preserve">4. </w:t>
      </w:r>
      <w:r w:rsidR="00D35B82" w:rsidRPr="003A35FB">
        <w:rPr>
          <w:rFonts w:ascii="Times New Roman" w:hAnsi="Times New Roman" w:cs="Times New Roman"/>
          <w:sz w:val="24"/>
          <w:szCs w:val="24"/>
        </w:rPr>
        <w:t>Pickled coils are checked for substrate related defects such as rolled in scale, sliver and process related pickling quality and surface finish.</w:t>
      </w:r>
    </w:p>
    <w:p w:rsidR="003C7CBF" w:rsidRPr="003A35FB" w:rsidRDefault="00D35B82" w:rsidP="000B2774">
      <w:pPr>
        <w:tabs>
          <w:tab w:val="left" w:pos="1980"/>
        </w:tabs>
        <w:spacing w:line="360" w:lineRule="auto"/>
        <w:jc w:val="both"/>
        <w:rPr>
          <w:rFonts w:ascii="Times New Roman" w:hAnsi="Times New Roman" w:cs="Times New Roman"/>
          <w:sz w:val="24"/>
          <w:szCs w:val="24"/>
        </w:rPr>
      </w:pPr>
      <w:r w:rsidRPr="003A35FB">
        <w:rPr>
          <w:rFonts w:ascii="Times New Roman" w:hAnsi="Times New Roman" w:cs="Times New Roman"/>
          <w:sz w:val="24"/>
          <w:szCs w:val="24"/>
        </w:rPr>
        <w:t>If all checks conform to standards of delivery to next process the coil is cleared for processing in cold rolling mill.</w:t>
      </w:r>
    </w:p>
    <w:p w:rsidR="000C5C85" w:rsidRPr="003A35FB" w:rsidRDefault="003C7CBF" w:rsidP="000B2774">
      <w:pPr>
        <w:tabs>
          <w:tab w:val="left" w:pos="1980"/>
        </w:tabs>
        <w:spacing w:line="360" w:lineRule="auto"/>
        <w:jc w:val="both"/>
        <w:rPr>
          <w:rFonts w:ascii="Times New Roman" w:hAnsi="Times New Roman" w:cs="Times New Roman"/>
          <w:sz w:val="24"/>
          <w:szCs w:val="24"/>
        </w:rPr>
      </w:pPr>
      <w:r w:rsidRPr="003A35FB">
        <w:rPr>
          <w:rFonts w:ascii="Times New Roman" w:hAnsi="Times New Roman" w:cs="Times New Roman"/>
          <w:noProof/>
          <w:sz w:val="24"/>
          <w:szCs w:val="24"/>
          <w:lang w:val="en-IN" w:eastAsia="en-IN"/>
        </w:rPr>
        <w:drawing>
          <wp:inline distT="0" distB="0" distL="0" distR="0">
            <wp:extent cx="2171700" cy="1300596"/>
            <wp:effectExtent l="0" t="0" r="0" b="0"/>
            <wp:docPr id="11" name="Picture 11" descr="http://www.tatatinplate.com/images/pickl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atatinplate.com/images/pickling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0192" cy="1305681"/>
                    </a:xfrm>
                    <a:prstGeom prst="rect">
                      <a:avLst/>
                    </a:prstGeom>
                    <a:noFill/>
                    <a:ln>
                      <a:noFill/>
                    </a:ln>
                  </pic:spPr>
                </pic:pic>
              </a:graphicData>
            </a:graphic>
          </wp:inline>
        </w:drawing>
      </w:r>
      <w:r w:rsidRPr="003A35FB">
        <w:rPr>
          <w:rFonts w:ascii="Times New Roman" w:hAnsi="Times New Roman" w:cs="Times New Roman"/>
          <w:sz w:val="24"/>
          <w:szCs w:val="24"/>
        </w:rPr>
        <w:t xml:space="preserve">                          </w:t>
      </w:r>
      <w:r w:rsidRPr="003A35FB">
        <w:rPr>
          <w:rFonts w:ascii="Times New Roman" w:hAnsi="Times New Roman" w:cs="Times New Roman"/>
          <w:noProof/>
          <w:sz w:val="24"/>
          <w:szCs w:val="24"/>
          <w:lang w:val="en-IN" w:eastAsia="en-IN"/>
        </w:rPr>
        <w:drawing>
          <wp:inline distT="0" distB="0" distL="0" distR="0">
            <wp:extent cx="2190447" cy="1303886"/>
            <wp:effectExtent l="0" t="0" r="635" b="0"/>
            <wp:docPr id="12" name="Picture 12" descr="http://www.tatatinplate.com/images/pick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atatinplate.com/images/picklin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4060" cy="1311989"/>
                    </a:xfrm>
                    <a:prstGeom prst="rect">
                      <a:avLst/>
                    </a:prstGeom>
                    <a:noFill/>
                    <a:ln>
                      <a:noFill/>
                    </a:ln>
                  </pic:spPr>
                </pic:pic>
              </a:graphicData>
            </a:graphic>
          </wp:inline>
        </w:drawing>
      </w:r>
      <w:r w:rsidR="000C5C85" w:rsidRPr="003A35FB">
        <w:rPr>
          <w:rFonts w:ascii="Times New Roman" w:hAnsi="Times New Roman" w:cs="Times New Roman"/>
          <w:sz w:val="24"/>
          <w:szCs w:val="24"/>
        </w:rPr>
        <w:br/>
      </w:r>
      <w:r w:rsidR="000C5C85" w:rsidRPr="003A35FB">
        <w:rPr>
          <w:rFonts w:ascii="Times New Roman" w:hAnsi="Times New Roman" w:cs="Times New Roman"/>
          <w:sz w:val="20"/>
          <w:szCs w:val="24"/>
        </w:rPr>
        <w:t xml:space="preserve">figure </w:t>
      </w:r>
      <w:r w:rsidR="000C5C85" w:rsidRPr="003A35FB">
        <w:rPr>
          <w:rFonts w:ascii="Times New Roman" w:hAnsi="Times New Roman" w:cs="Times New Roman"/>
          <w:sz w:val="20"/>
          <w:szCs w:val="20"/>
        </w:rPr>
        <w:t>1.8 PICKLING LINE (ENTRY)</w:t>
      </w:r>
      <w:r w:rsidR="000C5C85" w:rsidRPr="003A35FB">
        <w:rPr>
          <w:rFonts w:ascii="Times New Roman" w:hAnsi="Times New Roman" w:cs="Times New Roman"/>
          <w:sz w:val="20"/>
          <w:szCs w:val="20"/>
        </w:rPr>
        <w:tab/>
      </w:r>
      <w:r w:rsidR="000C5C85" w:rsidRPr="003A35FB">
        <w:rPr>
          <w:rFonts w:ascii="Times New Roman" w:hAnsi="Times New Roman" w:cs="Times New Roman"/>
          <w:sz w:val="20"/>
          <w:szCs w:val="20"/>
        </w:rPr>
        <w:tab/>
      </w:r>
      <w:r w:rsidR="000C5C85" w:rsidRPr="003A35FB">
        <w:rPr>
          <w:rFonts w:ascii="Times New Roman" w:hAnsi="Times New Roman" w:cs="Times New Roman"/>
          <w:sz w:val="20"/>
          <w:szCs w:val="20"/>
        </w:rPr>
        <w:tab/>
        <w:t>figure 1.9 PICKLING LINE (EXIT)</w:t>
      </w:r>
    </w:p>
    <w:p w:rsidR="00D35B82" w:rsidRPr="0080583D" w:rsidRDefault="00D35B82" w:rsidP="003A59E9">
      <w:pPr>
        <w:pStyle w:val="ListParagraph"/>
        <w:numPr>
          <w:ilvl w:val="2"/>
          <w:numId w:val="23"/>
        </w:numPr>
        <w:tabs>
          <w:tab w:val="left" w:pos="1980"/>
        </w:tabs>
        <w:spacing w:line="360" w:lineRule="auto"/>
        <w:jc w:val="both"/>
        <w:rPr>
          <w:rFonts w:ascii="Times New Roman" w:hAnsi="Times New Roman" w:cs="Times New Roman"/>
          <w:b/>
          <w:sz w:val="28"/>
          <w:szCs w:val="40"/>
        </w:rPr>
      </w:pPr>
      <w:r w:rsidRPr="0080583D">
        <w:rPr>
          <w:rFonts w:ascii="Times New Roman" w:hAnsi="Times New Roman" w:cs="Times New Roman"/>
          <w:b/>
          <w:sz w:val="28"/>
          <w:szCs w:val="40"/>
        </w:rPr>
        <w:t>6 Hi Cold Rolling Mill</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Tinplate, as a packaging material, continues to be most preferred, both in packaging food products like processed food, </w:t>
      </w:r>
      <w:r w:rsidR="000C5C85" w:rsidRPr="003A35FB">
        <w:rPr>
          <w:rFonts w:ascii="Times New Roman" w:hAnsi="Times New Roman" w:cs="Times New Roman"/>
          <w:sz w:val="24"/>
          <w:szCs w:val="32"/>
        </w:rPr>
        <w:t>Vanaspati</w:t>
      </w:r>
      <w:r w:rsidRPr="003A35FB">
        <w:rPr>
          <w:rFonts w:ascii="Times New Roman" w:hAnsi="Times New Roman" w:cs="Times New Roman"/>
          <w:sz w:val="24"/>
          <w:szCs w:val="32"/>
        </w:rPr>
        <w:t>, ghee, etc., and also where criticality of application is important, as in the case of battery jackets and pesticide cans, to name a few select areas.</w:t>
      </w:r>
    </w:p>
    <w:p w:rsidR="004310DD" w:rsidRPr="003A35FB" w:rsidRDefault="00D35B82" w:rsidP="004310DD">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Understanding the need of increased </w:t>
      </w:r>
      <w:r w:rsidR="00252EC0" w:rsidRPr="003A35FB">
        <w:rPr>
          <w:rFonts w:ascii="Times New Roman" w:hAnsi="Times New Roman" w:cs="Times New Roman"/>
          <w:sz w:val="24"/>
          <w:szCs w:val="32"/>
        </w:rPr>
        <w:t>indigenization</w:t>
      </w:r>
      <w:r w:rsidRPr="003A35FB">
        <w:rPr>
          <w:rFonts w:ascii="Times New Roman" w:hAnsi="Times New Roman" w:cs="Times New Roman"/>
          <w:sz w:val="24"/>
          <w:szCs w:val="32"/>
        </w:rPr>
        <w:t xml:space="preserve">, TCIL commissioned its state-of-the-art 120,000 </w:t>
      </w:r>
      <w:r w:rsidR="005176D9" w:rsidRPr="003A35FB">
        <w:rPr>
          <w:rFonts w:ascii="Times New Roman" w:hAnsi="Times New Roman" w:cs="Times New Roman"/>
          <w:sz w:val="24"/>
          <w:szCs w:val="32"/>
        </w:rPr>
        <w:t>tonnes</w:t>
      </w:r>
      <w:r w:rsidRPr="003A35FB">
        <w:rPr>
          <w:rFonts w:ascii="Times New Roman" w:hAnsi="Times New Roman" w:cs="Times New Roman"/>
          <w:sz w:val="24"/>
          <w:szCs w:val="32"/>
        </w:rPr>
        <w:t xml:space="preserve"> per annum Cold Rolling Mill having the benefit of synergy with TATA STEEL, from where raw material is available in the form of Hot </w:t>
      </w:r>
      <w:r w:rsidR="003C7CBF" w:rsidRPr="003A35FB">
        <w:rPr>
          <w:rFonts w:ascii="Times New Roman" w:hAnsi="Times New Roman" w:cs="Times New Roman"/>
          <w:sz w:val="24"/>
          <w:szCs w:val="32"/>
        </w:rPr>
        <w:t>Rolled Coils for the manufacturing</w:t>
      </w:r>
      <w:r w:rsidRPr="003A35FB">
        <w:rPr>
          <w:rFonts w:ascii="Times New Roman" w:hAnsi="Times New Roman" w:cs="Times New Roman"/>
          <w:sz w:val="24"/>
          <w:szCs w:val="32"/>
        </w:rPr>
        <w:t xml:space="preserve"> of TMBP coils.</w:t>
      </w:r>
    </w:p>
    <w:p w:rsidR="00D35B82" w:rsidRPr="003A35FB" w:rsidRDefault="00D35B82" w:rsidP="004310DD">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28"/>
        </w:rPr>
        <w:lastRenderedPageBreak/>
        <w:t>Process</w:t>
      </w:r>
    </w:p>
    <w:p w:rsidR="003C7CBF"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The mother mill of the complex is a 6 High, continuous variable crown-reversing mill. The pickled strip is "paid off" from a Pay-Off Reel and fed into the cold rolling mill. Depending on the input thickness, desired output gauge and pass schedule designed by the mill operator, the hydraulic system sets the draught. After the first pass that has run between the POR and Reversing Reel # 2, the tail end is fed into the Reversing Reel #1. The strip is run reverse and forward between RR1/ETR and RR2/DTR, thro</w:t>
      </w:r>
      <w:r w:rsidR="003C7CBF" w:rsidRPr="003A35FB">
        <w:rPr>
          <w:rFonts w:ascii="Times New Roman" w:hAnsi="Times New Roman" w:cs="Times New Roman"/>
          <w:sz w:val="24"/>
          <w:szCs w:val="32"/>
        </w:rPr>
        <w:t>ugh</w:t>
      </w:r>
      <w:r w:rsidRPr="003A35FB">
        <w:rPr>
          <w:rFonts w:ascii="Times New Roman" w:hAnsi="Times New Roman" w:cs="Times New Roman"/>
          <w:sz w:val="24"/>
          <w:szCs w:val="32"/>
        </w:rPr>
        <w:t xml:space="preserve"> the CR mill, with the thickness being</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reduced in each pass. The thickness gauges at the entry and the exit side o</w:t>
      </w:r>
      <w:r w:rsidR="003C7CBF" w:rsidRPr="003A35FB">
        <w:rPr>
          <w:rFonts w:ascii="Times New Roman" w:hAnsi="Times New Roman" w:cs="Times New Roman"/>
          <w:sz w:val="24"/>
          <w:szCs w:val="32"/>
        </w:rPr>
        <w:t>f the mill gives real time feed</w:t>
      </w:r>
      <w:r w:rsidRPr="003A35FB">
        <w:rPr>
          <w:rFonts w:ascii="Times New Roman" w:hAnsi="Times New Roman" w:cs="Times New Roman"/>
          <w:sz w:val="24"/>
          <w:szCs w:val="32"/>
        </w:rPr>
        <w:t>back thro</w:t>
      </w:r>
      <w:r w:rsidR="003C7CBF" w:rsidRPr="003A35FB">
        <w:rPr>
          <w:rFonts w:ascii="Times New Roman" w:hAnsi="Times New Roman" w:cs="Times New Roman"/>
          <w:sz w:val="24"/>
          <w:szCs w:val="32"/>
        </w:rPr>
        <w:t>ugh</w:t>
      </w:r>
      <w:r w:rsidRPr="003A35FB">
        <w:rPr>
          <w:rFonts w:ascii="Times New Roman" w:hAnsi="Times New Roman" w:cs="Times New Roman"/>
          <w:sz w:val="24"/>
          <w:szCs w:val="32"/>
        </w:rPr>
        <w:t xml:space="preserve"> the automation system to the mill's hydraulic system for online correction of roll force and hence the thickness.</w:t>
      </w:r>
    </w:p>
    <w:p w:rsidR="004310DD" w:rsidRPr="003A35FB" w:rsidRDefault="005653D1" w:rsidP="004310DD">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noProof/>
          <w:sz w:val="18"/>
          <w:szCs w:val="28"/>
          <w:lang w:val="en-IN" w:eastAsia="en-IN"/>
        </w:rPr>
        <w:drawing>
          <wp:inline distT="0" distB="0" distL="0" distR="0">
            <wp:extent cx="2209800" cy="1290204"/>
            <wp:effectExtent l="0" t="0" r="0" b="5715"/>
            <wp:docPr id="13" name="Picture 13" descr="http://www.tatatinplate.com/images/6h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atatinplate.com/images/6hi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7377" cy="1294628"/>
                    </a:xfrm>
                    <a:prstGeom prst="rect">
                      <a:avLst/>
                    </a:prstGeom>
                    <a:noFill/>
                    <a:ln>
                      <a:noFill/>
                    </a:ln>
                  </pic:spPr>
                </pic:pic>
              </a:graphicData>
            </a:graphic>
          </wp:inline>
        </w:drawing>
      </w:r>
      <w:r w:rsidR="00644DB7" w:rsidRPr="003A35FB">
        <w:rPr>
          <w:rFonts w:ascii="Times New Roman" w:hAnsi="Times New Roman" w:cs="Times New Roman"/>
          <w:sz w:val="20"/>
          <w:szCs w:val="32"/>
        </w:rPr>
        <w:tab/>
      </w:r>
      <w:r w:rsidR="00644DB7" w:rsidRPr="003A35FB">
        <w:rPr>
          <w:rFonts w:ascii="Times New Roman" w:hAnsi="Times New Roman" w:cs="Times New Roman"/>
          <w:noProof/>
          <w:sz w:val="14"/>
          <w:lang w:val="en-IN" w:eastAsia="en-IN"/>
        </w:rPr>
        <w:drawing>
          <wp:inline distT="0" distB="0" distL="0" distR="0" wp14:anchorId="26EE3974" wp14:editId="1C1EF062">
            <wp:extent cx="2361518" cy="1274214"/>
            <wp:effectExtent l="0" t="0" r="1270" b="2540"/>
            <wp:docPr id="16" name="Picture 16" descr="http://www.tatatinplate.com/images/6h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atatinplate.com/images/6hi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7367" cy="1288161"/>
                    </a:xfrm>
                    <a:prstGeom prst="rect">
                      <a:avLst/>
                    </a:prstGeom>
                    <a:noFill/>
                    <a:ln>
                      <a:noFill/>
                    </a:ln>
                  </pic:spPr>
                </pic:pic>
              </a:graphicData>
            </a:graphic>
          </wp:inline>
        </w:drawing>
      </w:r>
      <w:r w:rsidR="00644DB7" w:rsidRPr="003A35FB">
        <w:rPr>
          <w:rFonts w:ascii="Times New Roman" w:hAnsi="Times New Roman" w:cs="Times New Roman"/>
          <w:sz w:val="20"/>
          <w:szCs w:val="32"/>
        </w:rPr>
        <w:br/>
        <w:t>figure 1.10 6HI PULPIT</w:t>
      </w:r>
      <w:r w:rsidR="00644DB7" w:rsidRPr="003A35FB">
        <w:rPr>
          <w:rFonts w:ascii="Times New Roman" w:hAnsi="Times New Roman" w:cs="Times New Roman"/>
          <w:sz w:val="20"/>
          <w:szCs w:val="32"/>
        </w:rPr>
        <w:tab/>
      </w:r>
      <w:r w:rsidR="00644DB7" w:rsidRPr="003A35FB">
        <w:rPr>
          <w:rFonts w:ascii="Times New Roman" w:hAnsi="Times New Roman" w:cs="Times New Roman"/>
          <w:sz w:val="20"/>
          <w:szCs w:val="32"/>
        </w:rPr>
        <w:tab/>
      </w:r>
      <w:r w:rsidR="00644DB7" w:rsidRPr="003A35FB">
        <w:rPr>
          <w:rFonts w:ascii="Times New Roman" w:hAnsi="Times New Roman" w:cs="Times New Roman"/>
          <w:sz w:val="20"/>
          <w:szCs w:val="32"/>
        </w:rPr>
        <w:tab/>
      </w:r>
      <w:r w:rsidR="00644DB7" w:rsidRPr="003A35FB">
        <w:rPr>
          <w:rFonts w:ascii="Times New Roman" w:hAnsi="Times New Roman" w:cs="Times New Roman"/>
          <w:sz w:val="20"/>
          <w:szCs w:val="32"/>
        </w:rPr>
        <w:tab/>
      </w:r>
      <w:r w:rsidR="00644DB7" w:rsidRPr="003A35FB">
        <w:rPr>
          <w:rFonts w:ascii="Times New Roman" w:hAnsi="Times New Roman" w:cs="Times New Roman"/>
          <w:sz w:val="20"/>
          <w:szCs w:val="32"/>
        </w:rPr>
        <w:tab/>
        <w:t xml:space="preserve">figure 1.11 </w:t>
      </w:r>
      <w:r w:rsidR="00D74B4D" w:rsidRPr="003A35FB">
        <w:rPr>
          <w:rFonts w:ascii="Times New Roman" w:hAnsi="Times New Roman" w:cs="Times New Roman"/>
          <w:sz w:val="20"/>
          <w:szCs w:val="32"/>
        </w:rPr>
        <w:t>Front view of 6HI mill</w:t>
      </w:r>
    </w:p>
    <w:p w:rsidR="00D35B82" w:rsidRPr="003A35FB" w:rsidRDefault="00D35B82" w:rsidP="004D7962">
      <w:pPr>
        <w:tabs>
          <w:tab w:val="left" w:pos="1980"/>
        </w:tabs>
        <w:jc w:val="both"/>
        <w:rPr>
          <w:rFonts w:ascii="Times New Roman" w:hAnsi="Times New Roman" w:cs="Times New Roman"/>
          <w:sz w:val="20"/>
          <w:szCs w:val="32"/>
        </w:rPr>
      </w:pPr>
      <w:r w:rsidRPr="003A35FB">
        <w:rPr>
          <w:rFonts w:ascii="Times New Roman" w:hAnsi="Times New Roman" w:cs="Times New Roman"/>
          <w:sz w:val="24"/>
          <w:szCs w:val="28"/>
        </w:rPr>
        <w:t>Quality checks</w:t>
      </w:r>
    </w:p>
    <w:p w:rsidR="00D35B82" w:rsidRPr="003A35FB" w:rsidRDefault="005653D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1. </w:t>
      </w:r>
      <w:r w:rsidR="00D35B82" w:rsidRPr="003A35FB">
        <w:rPr>
          <w:rFonts w:ascii="Times New Roman" w:hAnsi="Times New Roman" w:cs="Times New Roman"/>
          <w:sz w:val="24"/>
          <w:szCs w:val="32"/>
        </w:rPr>
        <w:t>Shape of CR strip</w:t>
      </w:r>
      <w:r w:rsidRPr="003A35FB">
        <w:rPr>
          <w:rFonts w:ascii="Times New Roman" w:hAnsi="Times New Roman" w:cs="Times New Roman"/>
          <w:sz w:val="24"/>
          <w:szCs w:val="32"/>
        </w:rPr>
        <w:t xml:space="preserve">                                         </w:t>
      </w:r>
    </w:p>
    <w:p w:rsidR="00D35B82" w:rsidRPr="003A35FB" w:rsidRDefault="005653D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2. </w:t>
      </w:r>
      <w:r w:rsidR="00D35B82" w:rsidRPr="003A35FB">
        <w:rPr>
          <w:rFonts w:ascii="Times New Roman" w:hAnsi="Times New Roman" w:cs="Times New Roman"/>
          <w:sz w:val="24"/>
          <w:szCs w:val="32"/>
        </w:rPr>
        <w:t>Gauge tolerance or conformity</w:t>
      </w:r>
    </w:p>
    <w:p w:rsidR="005653D1" w:rsidRPr="003A35FB" w:rsidRDefault="005653D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3. </w:t>
      </w:r>
      <w:r w:rsidR="00D35B82" w:rsidRPr="003A35FB">
        <w:rPr>
          <w:rFonts w:ascii="Times New Roman" w:hAnsi="Times New Roman" w:cs="Times New Roman"/>
          <w:sz w:val="24"/>
          <w:szCs w:val="32"/>
        </w:rPr>
        <w:t>Surface finish</w:t>
      </w:r>
    </w:p>
    <w:p w:rsidR="004310DD" w:rsidRPr="003A35FB" w:rsidRDefault="005653D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4. </w:t>
      </w:r>
      <w:r w:rsidR="00D35B82" w:rsidRPr="003A35FB">
        <w:rPr>
          <w:rFonts w:ascii="Times New Roman" w:hAnsi="Times New Roman" w:cs="Times New Roman"/>
          <w:sz w:val="24"/>
          <w:szCs w:val="32"/>
        </w:rPr>
        <w:t>Surface defects</w:t>
      </w:r>
      <w:r w:rsidRPr="003A35FB">
        <w:rPr>
          <w:rFonts w:ascii="Times New Roman" w:hAnsi="Times New Roman" w:cs="Times New Roman"/>
          <w:sz w:val="24"/>
          <w:szCs w:val="32"/>
        </w:rPr>
        <w:t xml:space="preserve"> </w:t>
      </w:r>
      <w:r w:rsidR="00D35B82" w:rsidRPr="003A35FB">
        <w:rPr>
          <w:rFonts w:ascii="Times New Roman" w:hAnsi="Times New Roman" w:cs="Times New Roman"/>
          <w:sz w:val="24"/>
          <w:szCs w:val="32"/>
        </w:rPr>
        <w:t>.Full hard CR material from here is routed to Coil Preparation Line for trimming or directly packed and sent to the customer.</w:t>
      </w:r>
    </w:p>
    <w:p w:rsidR="00D35B82" w:rsidRPr="0080583D" w:rsidRDefault="00D35B82" w:rsidP="003A59E9">
      <w:pPr>
        <w:pStyle w:val="ListParagraph"/>
        <w:numPr>
          <w:ilvl w:val="2"/>
          <w:numId w:val="23"/>
        </w:numPr>
        <w:tabs>
          <w:tab w:val="left" w:pos="1980"/>
        </w:tabs>
        <w:spacing w:line="360" w:lineRule="auto"/>
        <w:jc w:val="both"/>
        <w:rPr>
          <w:rFonts w:ascii="Times New Roman" w:hAnsi="Times New Roman" w:cs="Times New Roman"/>
          <w:b/>
          <w:sz w:val="28"/>
          <w:szCs w:val="40"/>
        </w:rPr>
      </w:pPr>
      <w:r w:rsidRPr="0080583D">
        <w:rPr>
          <w:rFonts w:ascii="Times New Roman" w:hAnsi="Times New Roman" w:cs="Times New Roman"/>
          <w:b/>
          <w:sz w:val="28"/>
          <w:szCs w:val="40"/>
        </w:rPr>
        <w:t>Full hard material</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Full hard steel is made without the usual subsequent annealing step. The resulting product has a particularly high stability. Due to the elimination of the grain recrystallization process associated with annealing, the material retains high internal stresses. Its deformability is therefore restricted, i.e., very high forces must be employed in any downstream metal forming process. Classic applications for this material include products such as corrugated roofing sheet and some white goods (furniture items).</w:t>
      </w:r>
    </w:p>
    <w:p w:rsidR="00C57699" w:rsidRPr="003A35FB" w:rsidRDefault="00E96501" w:rsidP="00220631">
      <w:pPr>
        <w:tabs>
          <w:tab w:val="left" w:pos="1980"/>
        </w:tabs>
        <w:spacing w:line="360" w:lineRule="auto"/>
        <w:jc w:val="both"/>
        <w:rPr>
          <w:rFonts w:ascii="Times New Roman" w:hAnsi="Times New Roman" w:cs="Times New Roman"/>
          <w:sz w:val="18"/>
          <w:szCs w:val="28"/>
        </w:rPr>
      </w:pPr>
      <w:r w:rsidRPr="003A35FB">
        <w:rPr>
          <w:rFonts w:ascii="Times New Roman" w:hAnsi="Times New Roman" w:cs="Times New Roman"/>
          <w:noProof/>
          <w:sz w:val="14"/>
          <w:lang w:val="en-IN" w:eastAsia="en-IN"/>
        </w:rPr>
        <w:lastRenderedPageBreak/>
        <w:drawing>
          <wp:inline distT="0" distB="0" distL="0" distR="0">
            <wp:extent cx="2038350" cy="1285875"/>
            <wp:effectExtent l="0" t="0" r="0" b="9525"/>
            <wp:docPr id="17" name="Picture 17" descr="http://www.tatatinplate.com/images/c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atatinplate.com/images/coi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8350" cy="1285875"/>
                    </a:xfrm>
                    <a:prstGeom prst="rect">
                      <a:avLst/>
                    </a:prstGeom>
                    <a:noFill/>
                    <a:ln>
                      <a:noFill/>
                    </a:ln>
                  </pic:spPr>
                </pic:pic>
              </a:graphicData>
            </a:graphic>
          </wp:inline>
        </w:drawing>
      </w:r>
      <w:r w:rsidR="004310DD" w:rsidRPr="003A35FB">
        <w:rPr>
          <w:rFonts w:ascii="Times New Roman" w:hAnsi="Times New Roman" w:cs="Times New Roman"/>
          <w:sz w:val="20"/>
          <w:szCs w:val="32"/>
        </w:rPr>
        <w:br/>
      </w:r>
      <w:r w:rsidR="006D7A95" w:rsidRPr="003A35FB">
        <w:rPr>
          <w:rFonts w:ascii="Times New Roman" w:hAnsi="Times New Roman" w:cs="Times New Roman"/>
          <w:sz w:val="20"/>
          <w:szCs w:val="32"/>
        </w:rPr>
        <w:t xml:space="preserve">         </w:t>
      </w:r>
      <w:r w:rsidR="004310DD" w:rsidRPr="003A35FB">
        <w:rPr>
          <w:rFonts w:ascii="Times New Roman" w:hAnsi="Times New Roman" w:cs="Times New Roman"/>
          <w:sz w:val="20"/>
          <w:szCs w:val="32"/>
        </w:rPr>
        <w:t xml:space="preserve">figure 1.12 </w:t>
      </w:r>
      <w:r w:rsidR="004310DD" w:rsidRPr="003A35FB">
        <w:rPr>
          <w:rFonts w:ascii="Times New Roman" w:hAnsi="Times New Roman" w:cs="Times New Roman"/>
          <w:sz w:val="18"/>
          <w:szCs w:val="28"/>
        </w:rPr>
        <w:t>Full hard material</w:t>
      </w:r>
    </w:p>
    <w:p w:rsidR="00D35B82" w:rsidRPr="0080583D" w:rsidRDefault="00D35B82" w:rsidP="003A59E9">
      <w:pPr>
        <w:pStyle w:val="ListParagraph"/>
        <w:numPr>
          <w:ilvl w:val="2"/>
          <w:numId w:val="23"/>
        </w:numPr>
        <w:tabs>
          <w:tab w:val="left" w:pos="1980"/>
        </w:tabs>
        <w:spacing w:line="360" w:lineRule="auto"/>
        <w:jc w:val="both"/>
        <w:rPr>
          <w:rFonts w:ascii="Times New Roman" w:hAnsi="Times New Roman" w:cs="Times New Roman"/>
          <w:b/>
          <w:sz w:val="28"/>
          <w:szCs w:val="40"/>
        </w:rPr>
      </w:pPr>
      <w:r w:rsidRPr="0080583D">
        <w:rPr>
          <w:rFonts w:ascii="Times New Roman" w:hAnsi="Times New Roman" w:cs="Times New Roman"/>
          <w:b/>
          <w:sz w:val="28"/>
          <w:szCs w:val="40"/>
        </w:rPr>
        <w:t>Electrolytic Cleaning</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Process</w:t>
      </w:r>
    </w:p>
    <w:p w:rsidR="00D35B82" w:rsidRPr="003A35FB" w:rsidRDefault="00D35B82" w:rsidP="004D7962">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During the process of cold rolling cooling oil is used to keep the temperature of the roll and the strip within limits. This cooling oil mixed with water in an emulsion has to be removed for further processing. This is achieved in the Electrolytic Cleaning Line. The line uses alkaline dunk and ortho-silicate electrolytic cleaning to remove the emulsion oil coating. The strip is then scrubbed, rinsed, dried and rewound on a reel into coils. These coils are then tilted 90o and taken for annealing.</w:t>
      </w:r>
    </w:p>
    <w:p w:rsidR="00D35B82" w:rsidRPr="003A35FB" w:rsidRDefault="00D35B82" w:rsidP="004D7962">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Quality checks</w:t>
      </w:r>
      <w:r w:rsidR="00E91B4E" w:rsidRPr="003A35FB">
        <w:rPr>
          <w:rFonts w:ascii="Times New Roman" w:hAnsi="Times New Roman" w:cs="Times New Roman"/>
          <w:sz w:val="24"/>
          <w:szCs w:val="32"/>
        </w:rPr>
        <w:t xml:space="preserve"> -</w:t>
      </w:r>
      <w:r w:rsidR="00C12E4F" w:rsidRPr="003A35FB">
        <w:rPr>
          <w:rFonts w:ascii="Times New Roman" w:hAnsi="Times New Roman" w:cs="Times New Roman"/>
          <w:sz w:val="24"/>
          <w:szCs w:val="32"/>
        </w:rPr>
        <w:t xml:space="preserve"> </w:t>
      </w:r>
      <w:r w:rsidRPr="003A35FB">
        <w:rPr>
          <w:rFonts w:ascii="Times New Roman" w:hAnsi="Times New Roman" w:cs="Times New Roman"/>
          <w:sz w:val="24"/>
          <w:szCs w:val="32"/>
        </w:rPr>
        <w:t>Plate out on strip to check for the cleaning efficiency.</w:t>
      </w:r>
    </w:p>
    <w:p w:rsidR="007451D6" w:rsidRPr="003A35FB" w:rsidRDefault="00C12E4F" w:rsidP="00220631">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noProof/>
          <w:sz w:val="14"/>
          <w:lang w:val="en-IN" w:eastAsia="en-IN"/>
        </w:rPr>
        <w:drawing>
          <wp:inline distT="0" distB="0" distL="0" distR="0">
            <wp:extent cx="2082800" cy="1171575"/>
            <wp:effectExtent l="0" t="0" r="0" b="9525"/>
            <wp:docPr id="18" name="Picture 18" descr="http://www.tatatinplate.com/images/degres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atatinplate.com/images/degresing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800" cy="1171575"/>
                    </a:xfrm>
                    <a:prstGeom prst="rect">
                      <a:avLst/>
                    </a:prstGeom>
                    <a:noFill/>
                    <a:ln>
                      <a:noFill/>
                    </a:ln>
                  </pic:spPr>
                </pic:pic>
              </a:graphicData>
            </a:graphic>
          </wp:inline>
        </w:drawing>
      </w:r>
      <w:r w:rsidRPr="003A35FB">
        <w:rPr>
          <w:rFonts w:ascii="Times New Roman" w:hAnsi="Times New Roman" w:cs="Times New Roman"/>
          <w:sz w:val="20"/>
          <w:szCs w:val="32"/>
        </w:rPr>
        <w:t xml:space="preserve">     </w:t>
      </w:r>
      <w:r w:rsidRPr="003A35FB">
        <w:rPr>
          <w:rFonts w:ascii="Times New Roman" w:hAnsi="Times New Roman" w:cs="Times New Roman"/>
          <w:noProof/>
          <w:sz w:val="14"/>
          <w:lang w:val="en-IN" w:eastAsia="en-IN"/>
        </w:rPr>
        <w:drawing>
          <wp:inline distT="0" distB="0" distL="0" distR="0">
            <wp:extent cx="2063750" cy="1160868"/>
            <wp:effectExtent l="0" t="0" r="0" b="1270"/>
            <wp:docPr id="19" name="Picture 19" descr="http://www.tatatinplate.com/images/degreas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atatinplate.com/images/degreasing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5116" cy="1167261"/>
                    </a:xfrm>
                    <a:prstGeom prst="rect">
                      <a:avLst/>
                    </a:prstGeom>
                    <a:noFill/>
                    <a:ln>
                      <a:noFill/>
                    </a:ln>
                  </pic:spPr>
                </pic:pic>
              </a:graphicData>
            </a:graphic>
          </wp:inline>
        </w:drawing>
      </w:r>
      <w:r w:rsidR="00E91B4E" w:rsidRPr="003A35FB">
        <w:rPr>
          <w:rFonts w:ascii="Times New Roman" w:hAnsi="Times New Roman" w:cs="Times New Roman"/>
          <w:sz w:val="20"/>
          <w:szCs w:val="32"/>
        </w:rPr>
        <w:br/>
        <w:t xml:space="preserve">figure 1.13 </w:t>
      </w:r>
      <w:r w:rsidR="00E91B4E" w:rsidRPr="003A35FB">
        <w:rPr>
          <w:rFonts w:ascii="Times New Roman" w:hAnsi="Times New Roman" w:cs="Times New Roman"/>
          <w:sz w:val="18"/>
          <w:szCs w:val="28"/>
        </w:rPr>
        <w:t>Degreasing Line Process Section</w:t>
      </w:r>
      <w:r w:rsidR="00E91B4E" w:rsidRPr="003A35FB">
        <w:rPr>
          <w:rFonts w:ascii="Times New Roman" w:hAnsi="Times New Roman" w:cs="Times New Roman"/>
          <w:sz w:val="18"/>
          <w:szCs w:val="28"/>
        </w:rPr>
        <w:tab/>
      </w:r>
      <w:r w:rsidR="00E91B4E" w:rsidRPr="003A35FB">
        <w:rPr>
          <w:rFonts w:ascii="Times New Roman" w:hAnsi="Times New Roman" w:cs="Times New Roman"/>
          <w:sz w:val="18"/>
          <w:szCs w:val="28"/>
        </w:rPr>
        <w:tab/>
      </w:r>
      <w:r w:rsidR="00E91B4E" w:rsidRPr="003A35FB">
        <w:rPr>
          <w:rFonts w:ascii="Times New Roman" w:hAnsi="Times New Roman" w:cs="Times New Roman"/>
          <w:sz w:val="18"/>
          <w:szCs w:val="28"/>
        </w:rPr>
        <w:tab/>
        <w:t xml:space="preserve">      figure 1.14 Degreasing Line (Exit side)</w:t>
      </w:r>
    </w:p>
    <w:p w:rsidR="00E91B4E" w:rsidRPr="003A35FB" w:rsidRDefault="00E91B4E" w:rsidP="00220631">
      <w:pPr>
        <w:tabs>
          <w:tab w:val="left" w:pos="1980"/>
        </w:tabs>
        <w:spacing w:line="360" w:lineRule="auto"/>
        <w:jc w:val="both"/>
        <w:rPr>
          <w:rFonts w:ascii="Times New Roman" w:hAnsi="Times New Roman" w:cs="Times New Roman"/>
          <w:sz w:val="20"/>
          <w:szCs w:val="32"/>
        </w:rPr>
      </w:pPr>
    </w:p>
    <w:p w:rsidR="00D35B82" w:rsidRPr="0080583D" w:rsidRDefault="00D35B82" w:rsidP="003A59E9">
      <w:pPr>
        <w:pStyle w:val="ListParagraph"/>
        <w:numPr>
          <w:ilvl w:val="2"/>
          <w:numId w:val="23"/>
        </w:numPr>
        <w:tabs>
          <w:tab w:val="left" w:pos="1980"/>
        </w:tabs>
        <w:spacing w:line="360" w:lineRule="auto"/>
        <w:jc w:val="both"/>
        <w:rPr>
          <w:rFonts w:ascii="Times New Roman" w:hAnsi="Times New Roman" w:cs="Times New Roman"/>
          <w:b/>
          <w:sz w:val="20"/>
          <w:szCs w:val="28"/>
        </w:rPr>
      </w:pPr>
      <w:r w:rsidRPr="0080583D">
        <w:rPr>
          <w:rFonts w:ascii="Times New Roman" w:hAnsi="Times New Roman" w:cs="Times New Roman"/>
          <w:b/>
          <w:sz w:val="28"/>
          <w:szCs w:val="40"/>
        </w:rPr>
        <w:t>Annealing</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Process</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Annealing is done to relieve the stresses that are built into it during the process of cold rolling which makes the steel strip hard and brittle. Annealing is done using the batch annealing process.</w:t>
      </w:r>
      <w:r w:rsidR="00C12E4F" w:rsidRPr="003A35FB">
        <w:rPr>
          <w:rFonts w:ascii="Times New Roman" w:hAnsi="Times New Roman" w:cs="Times New Roman"/>
          <w:sz w:val="24"/>
          <w:szCs w:val="32"/>
        </w:rPr>
        <w:t xml:space="preserve"> </w:t>
      </w:r>
      <w:r w:rsidRPr="003A35FB">
        <w:rPr>
          <w:rFonts w:ascii="Times New Roman" w:hAnsi="Times New Roman" w:cs="Times New Roman"/>
          <w:sz w:val="24"/>
          <w:szCs w:val="32"/>
        </w:rPr>
        <w:t xml:space="preserve">Degreased coils are stacked four high on a base. An annealing cover is placed over this stack and pure hydrogen is pumped in. Then the heating hood is placed and programmed to heat the coils to predesigned temperatures. This follows a heating - soaking - cooling cycle with cut off temperatures and times depending on the </w:t>
      </w:r>
      <w:r w:rsidRPr="003A35FB">
        <w:rPr>
          <w:rFonts w:ascii="Times New Roman" w:hAnsi="Times New Roman" w:cs="Times New Roman"/>
          <w:sz w:val="24"/>
          <w:szCs w:val="32"/>
        </w:rPr>
        <w:lastRenderedPageBreak/>
        <w:t>hardness required by the customer. After the process that takes 32 - 38 hours, the coils are discharged from the base.</w:t>
      </w:r>
    </w:p>
    <w:p w:rsidR="00D35B82" w:rsidRPr="003A35FB" w:rsidRDefault="009A5B5F" w:rsidP="00220631">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noProof/>
          <w:sz w:val="14"/>
          <w:lang w:val="en-IN" w:eastAsia="en-IN"/>
        </w:rPr>
        <w:drawing>
          <wp:inline distT="0" distB="0" distL="0" distR="0">
            <wp:extent cx="2181225" cy="1219200"/>
            <wp:effectExtent l="0" t="0" r="9525" b="0"/>
            <wp:docPr id="20" name="Picture 20" descr="http://www.tatatinplate.com/images/annea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atatinplate.com/images/annealin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225" cy="1219200"/>
                    </a:xfrm>
                    <a:prstGeom prst="rect">
                      <a:avLst/>
                    </a:prstGeom>
                    <a:noFill/>
                    <a:ln>
                      <a:noFill/>
                    </a:ln>
                  </pic:spPr>
                </pic:pic>
              </a:graphicData>
            </a:graphic>
          </wp:inline>
        </w:drawing>
      </w:r>
    </w:p>
    <w:p w:rsidR="000538A1" w:rsidRPr="003A35FB" w:rsidRDefault="00E91B4E" w:rsidP="00220631">
      <w:pPr>
        <w:tabs>
          <w:tab w:val="left" w:pos="1980"/>
        </w:tabs>
        <w:spacing w:line="360" w:lineRule="auto"/>
        <w:jc w:val="both"/>
        <w:rPr>
          <w:rFonts w:ascii="Times New Roman" w:hAnsi="Times New Roman" w:cs="Times New Roman"/>
          <w:sz w:val="18"/>
          <w:szCs w:val="28"/>
        </w:rPr>
      </w:pPr>
      <w:r w:rsidRPr="003A35FB">
        <w:rPr>
          <w:rFonts w:ascii="Times New Roman" w:hAnsi="Times New Roman" w:cs="Times New Roman"/>
          <w:sz w:val="18"/>
          <w:szCs w:val="28"/>
        </w:rPr>
        <w:t xml:space="preserve">Figure 1.15 </w:t>
      </w:r>
      <w:r w:rsidR="000538A1" w:rsidRPr="003A35FB">
        <w:rPr>
          <w:rFonts w:ascii="Times New Roman" w:hAnsi="Times New Roman" w:cs="Times New Roman"/>
          <w:sz w:val="18"/>
          <w:szCs w:val="28"/>
        </w:rPr>
        <w:t>Annealing Furnace Area</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Quality checks</w:t>
      </w:r>
    </w:p>
    <w:p w:rsidR="000538A1" w:rsidRPr="003A35FB" w:rsidRDefault="000538A1"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1.</w:t>
      </w:r>
      <w:r w:rsidR="00D35B82" w:rsidRPr="003A35FB">
        <w:rPr>
          <w:rFonts w:ascii="Times New Roman" w:hAnsi="Times New Roman" w:cs="Times New Roman"/>
          <w:sz w:val="24"/>
          <w:szCs w:val="32"/>
        </w:rPr>
        <w:t xml:space="preserve"> In the base the temperature and cycle o</w:t>
      </w:r>
      <w:r w:rsidRPr="003A35FB">
        <w:rPr>
          <w:rFonts w:ascii="Times New Roman" w:hAnsi="Times New Roman" w:cs="Times New Roman"/>
          <w:sz w:val="24"/>
          <w:szCs w:val="32"/>
        </w:rPr>
        <w:t>f heating, soaking and cooling.</w:t>
      </w:r>
    </w:p>
    <w:p w:rsidR="000538A1" w:rsidRPr="003A35FB" w:rsidRDefault="000538A1"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2. </w:t>
      </w:r>
      <w:r w:rsidR="00D35B82" w:rsidRPr="003A35FB">
        <w:rPr>
          <w:rFonts w:ascii="Times New Roman" w:hAnsi="Times New Roman" w:cs="Times New Roman"/>
          <w:sz w:val="24"/>
          <w:szCs w:val="32"/>
        </w:rPr>
        <w:t>Annealed hardness of the coil at the Temper Mill entry.</w:t>
      </w:r>
    </w:p>
    <w:p w:rsidR="00D35B82" w:rsidRPr="0080583D" w:rsidRDefault="00D35B82" w:rsidP="003A59E9">
      <w:pPr>
        <w:pStyle w:val="ListParagraph"/>
        <w:numPr>
          <w:ilvl w:val="2"/>
          <w:numId w:val="23"/>
        </w:numPr>
        <w:tabs>
          <w:tab w:val="left" w:pos="1980"/>
        </w:tabs>
        <w:spacing w:line="360" w:lineRule="auto"/>
        <w:jc w:val="both"/>
        <w:rPr>
          <w:rFonts w:ascii="Times New Roman" w:hAnsi="Times New Roman" w:cs="Times New Roman"/>
          <w:b/>
          <w:sz w:val="28"/>
          <w:szCs w:val="40"/>
        </w:rPr>
      </w:pPr>
      <w:r w:rsidRPr="0080583D">
        <w:rPr>
          <w:rFonts w:ascii="Times New Roman" w:hAnsi="Times New Roman" w:cs="Times New Roman"/>
          <w:b/>
          <w:sz w:val="28"/>
          <w:szCs w:val="40"/>
        </w:rPr>
        <w:t>Temper Mill</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Process</w:t>
      </w:r>
    </w:p>
    <w:p w:rsidR="00D35B82" w:rsidRPr="003A35FB" w:rsidRDefault="00D35B82" w:rsidP="004D7962">
      <w:pPr>
        <w:tabs>
          <w:tab w:val="left" w:pos="1980"/>
        </w:tabs>
        <w:spacing w:after="0"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The mill is a four high two-stand tandem mill with a facility to give a further reduction of </w:t>
      </w:r>
      <w:r w:rsidR="00C05F7C" w:rsidRPr="003A35FB">
        <w:rPr>
          <w:rFonts w:ascii="Times New Roman" w:hAnsi="Times New Roman" w:cs="Times New Roman"/>
          <w:sz w:val="24"/>
          <w:szCs w:val="32"/>
        </w:rPr>
        <w:t>up to</w:t>
      </w:r>
      <w:r w:rsidRPr="003A35FB">
        <w:rPr>
          <w:rFonts w:ascii="Times New Roman" w:hAnsi="Times New Roman" w:cs="Times New Roman"/>
          <w:sz w:val="24"/>
          <w:szCs w:val="32"/>
        </w:rPr>
        <w:t xml:space="preserve"> 30%. After the process of annealing the strip becomes soft. To put it to further use the surface has to be given the proper finish and hardness. For this purpose the strip is passed thro</w:t>
      </w:r>
      <w:r w:rsidR="000538A1" w:rsidRPr="003A35FB">
        <w:rPr>
          <w:rFonts w:ascii="Times New Roman" w:hAnsi="Times New Roman" w:cs="Times New Roman"/>
          <w:sz w:val="24"/>
          <w:szCs w:val="32"/>
        </w:rPr>
        <w:t>ugh</w:t>
      </w:r>
      <w:r w:rsidRPr="003A35FB">
        <w:rPr>
          <w:rFonts w:ascii="Times New Roman" w:hAnsi="Times New Roman" w:cs="Times New Roman"/>
          <w:sz w:val="24"/>
          <w:szCs w:val="32"/>
        </w:rPr>
        <w:t xml:space="preserve"> the temper mill. Normally a skin pass is given (80% of product). This is dry temper rolling; where the hardness and shape is controlled in the first stand and the surface finish in the second stand. In the rest (20%) of cases a post annealing secondary cold reduction of </w:t>
      </w:r>
      <w:r w:rsidR="00C05F7C" w:rsidRPr="003A35FB">
        <w:rPr>
          <w:rFonts w:ascii="Times New Roman" w:hAnsi="Times New Roman" w:cs="Times New Roman"/>
          <w:sz w:val="24"/>
          <w:szCs w:val="32"/>
        </w:rPr>
        <w:t>up to</w:t>
      </w:r>
      <w:r w:rsidRPr="003A35FB">
        <w:rPr>
          <w:rFonts w:ascii="Times New Roman" w:hAnsi="Times New Roman" w:cs="Times New Roman"/>
          <w:sz w:val="24"/>
          <w:szCs w:val="32"/>
        </w:rPr>
        <w:t xml:space="preserve"> 30% is given by controlling the draught in the first stand. This process is known as Double Cold Reduction. This process also uses a cooling emulsion for roll and strip cooling. This imparts higher hardness and strength to the strip enabling thinner sections to be put to use in place of thicker plates</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Quality checks</w:t>
      </w:r>
    </w:p>
    <w:p w:rsidR="000538A1" w:rsidRPr="003A35FB" w:rsidRDefault="000538A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1. </w:t>
      </w:r>
      <w:r w:rsidR="00D35B82" w:rsidRPr="003A35FB">
        <w:rPr>
          <w:rFonts w:ascii="Times New Roman" w:hAnsi="Times New Roman" w:cs="Times New Roman"/>
          <w:sz w:val="24"/>
          <w:szCs w:val="32"/>
        </w:rPr>
        <w:t xml:space="preserve">Shape of coil with </w:t>
      </w:r>
      <w:r w:rsidRPr="003A35FB">
        <w:rPr>
          <w:rFonts w:ascii="Times New Roman" w:hAnsi="Times New Roman" w:cs="Times New Roman"/>
          <w:sz w:val="24"/>
          <w:szCs w:val="32"/>
        </w:rPr>
        <w:t xml:space="preserve">regard to </w:t>
      </w:r>
      <w:r w:rsidR="00C05F7C" w:rsidRPr="003A35FB">
        <w:rPr>
          <w:rFonts w:ascii="Times New Roman" w:hAnsi="Times New Roman" w:cs="Times New Roman"/>
          <w:sz w:val="24"/>
          <w:szCs w:val="32"/>
        </w:rPr>
        <w:t>bowness</w:t>
      </w:r>
      <w:r w:rsidRPr="003A35FB">
        <w:rPr>
          <w:rFonts w:ascii="Times New Roman" w:hAnsi="Times New Roman" w:cs="Times New Roman"/>
          <w:sz w:val="24"/>
          <w:szCs w:val="32"/>
        </w:rPr>
        <w:t xml:space="preserve"> in the strip.</w:t>
      </w:r>
    </w:p>
    <w:p w:rsidR="00D35B82" w:rsidRPr="003A35FB" w:rsidRDefault="000538A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2. </w:t>
      </w:r>
      <w:r w:rsidR="00D35B82" w:rsidRPr="003A35FB">
        <w:rPr>
          <w:rFonts w:ascii="Times New Roman" w:hAnsi="Times New Roman" w:cs="Times New Roman"/>
          <w:sz w:val="24"/>
          <w:szCs w:val="32"/>
        </w:rPr>
        <w:t>Thickness.</w:t>
      </w:r>
    </w:p>
    <w:p w:rsidR="00D35B82" w:rsidRPr="003A35FB" w:rsidRDefault="000538A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3. </w:t>
      </w:r>
      <w:r w:rsidR="00D35B82" w:rsidRPr="003A35FB">
        <w:rPr>
          <w:rFonts w:ascii="Times New Roman" w:hAnsi="Times New Roman" w:cs="Times New Roman"/>
          <w:sz w:val="24"/>
          <w:szCs w:val="32"/>
        </w:rPr>
        <w:t>Surface finish and defects.</w:t>
      </w:r>
    </w:p>
    <w:p w:rsidR="00D35B82" w:rsidRPr="003A35FB" w:rsidRDefault="000538A1" w:rsidP="004D7962">
      <w:pPr>
        <w:tabs>
          <w:tab w:val="left" w:pos="1980"/>
        </w:tabs>
        <w:jc w:val="both"/>
        <w:rPr>
          <w:rFonts w:ascii="Times New Roman" w:hAnsi="Times New Roman" w:cs="Times New Roman"/>
          <w:sz w:val="24"/>
          <w:szCs w:val="32"/>
        </w:rPr>
      </w:pPr>
      <w:r w:rsidRPr="003A35FB">
        <w:rPr>
          <w:rFonts w:ascii="Times New Roman" w:hAnsi="Times New Roman" w:cs="Times New Roman"/>
          <w:sz w:val="24"/>
          <w:szCs w:val="32"/>
        </w:rPr>
        <w:t xml:space="preserve">4. </w:t>
      </w:r>
      <w:r w:rsidR="00D35B82" w:rsidRPr="003A35FB">
        <w:rPr>
          <w:rFonts w:ascii="Times New Roman" w:hAnsi="Times New Roman" w:cs="Times New Roman"/>
          <w:sz w:val="24"/>
          <w:szCs w:val="32"/>
        </w:rPr>
        <w:t>Temper (hardness) for SR/Proof stress for DR</w:t>
      </w:r>
    </w:p>
    <w:p w:rsidR="00FF5A49" w:rsidRPr="003A35FB" w:rsidRDefault="000538A1" w:rsidP="00220631">
      <w:pPr>
        <w:tabs>
          <w:tab w:val="left" w:pos="1980"/>
        </w:tabs>
        <w:spacing w:line="360" w:lineRule="auto"/>
        <w:jc w:val="both"/>
        <w:rPr>
          <w:rFonts w:ascii="Times New Roman" w:hAnsi="Times New Roman" w:cs="Times New Roman"/>
          <w:sz w:val="18"/>
          <w:szCs w:val="28"/>
        </w:rPr>
      </w:pPr>
      <w:r w:rsidRPr="003A35FB">
        <w:rPr>
          <w:rFonts w:ascii="Times New Roman" w:hAnsi="Times New Roman" w:cs="Times New Roman"/>
          <w:noProof/>
          <w:sz w:val="14"/>
          <w:lang w:val="en-IN" w:eastAsia="en-IN"/>
        </w:rPr>
        <w:lastRenderedPageBreak/>
        <w:drawing>
          <wp:inline distT="0" distB="0" distL="0" distR="0">
            <wp:extent cx="2105025" cy="1524000"/>
            <wp:effectExtent l="0" t="0" r="9525" b="0"/>
            <wp:docPr id="21" name="Picture 21" descr="http://www.tatatinplate.com/images/tem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atatinplate.com/images/temper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5025" cy="1524000"/>
                    </a:xfrm>
                    <a:prstGeom prst="rect">
                      <a:avLst/>
                    </a:prstGeom>
                    <a:noFill/>
                    <a:ln>
                      <a:noFill/>
                    </a:ln>
                  </pic:spPr>
                </pic:pic>
              </a:graphicData>
            </a:graphic>
          </wp:inline>
        </w:drawing>
      </w:r>
      <w:r w:rsidR="00FF5A49" w:rsidRPr="003A35FB">
        <w:rPr>
          <w:rFonts w:ascii="Times New Roman" w:hAnsi="Times New Roman" w:cs="Times New Roman"/>
          <w:sz w:val="20"/>
          <w:szCs w:val="32"/>
        </w:rPr>
        <w:t xml:space="preserve">                         </w:t>
      </w:r>
      <w:r w:rsidRPr="003A35FB">
        <w:rPr>
          <w:rFonts w:ascii="Times New Roman" w:hAnsi="Times New Roman" w:cs="Times New Roman"/>
          <w:sz w:val="20"/>
          <w:szCs w:val="32"/>
        </w:rPr>
        <w:t xml:space="preserve">           </w:t>
      </w:r>
      <w:r w:rsidR="00FF5A49" w:rsidRPr="003A35FB">
        <w:rPr>
          <w:rFonts w:ascii="Times New Roman" w:hAnsi="Times New Roman" w:cs="Times New Roman"/>
          <w:noProof/>
          <w:sz w:val="14"/>
          <w:lang w:val="en-IN" w:eastAsia="en-IN"/>
        </w:rPr>
        <w:drawing>
          <wp:inline distT="0" distB="0" distL="0" distR="0">
            <wp:extent cx="2114550" cy="1457325"/>
            <wp:effectExtent l="0" t="0" r="0" b="9525"/>
            <wp:docPr id="22" name="Picture 22" descr="http://www.tatatinplate.com/images/tem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atatinplate.com/images/temper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4550" cy="1457325"/>
                    </a:xfrm>
                    <a:prstGeom prst="rect">
                      <a:avLst/>
                    </a:prstGeom>
                    <a:noFill/>
                    <a:ln>
                      <a:noFill/>
                    </a:ln>
                  </pic:spPr>
                </pic:pic>
              </a:graphicData>
            </a:graphic>
          </wp:inline>
        </w:drawing>
      </w:r>
      <w:r w:rsidRPr="003A35FB">
        <w:rPr>
          <w:rFonts w:ascii="Times New Roman" w:hAnsi="Times New Roman" w:cs="Times New Roman"/>
          <w:sz w:val="20"/>
          <w:szCs w:val="32"/>
        </w:rPr>
        <w:t xml:space="preserve"> </w:t>
      </w:r>
      <w:r w:rsidR="008712F1" w:rsidRPr="003A35FB">
        <w:rPr>
          <w:rFonts w:ascii="Times New Roman" w:hAnsi="Times New Roman" w:cs="Times New Roman"/>
          <w:sz w:val="20"/>
          <w:szCs w:val="32"/>
        </w:rPr>
        <w:br/>
      </w:r>
      <w:r w:rsidR="008712F1" w:rsidRPr="003A35FB">
        <w:rPr>
          <w:rFonts w:ascii="Times New Roman" w:hAnsi="Times New Roman" w:cs="Times New Roman"/>
          <w:sz w:val="18"/>
          <w:szCs w:val="28"/>
        </w:rPr>
        <w:t xml:space="preserve">    figure 1.16 Temper Mill Automation                                                      figure 1.17 Temper Mill Full View</w:t>
      </w:r>
    </w:p>
    <w:p w:rsidR="004D7962" w:rsidRPr="003A35FB" w:rsidRDefault="004D7962" w:rsidP="004D7962">
      <w:pPr>
        <w:tabs>
          <w:tab w:val="left" w:pos="1980"/>
        </w:tabs>
        <w:spacing w:line="360" w:lineRule="auto"/>
        <w:jc w:val="both"/>
        <w:rPr>
          <w:rFonts w:ascii="Times New Roman" w:hAnsi="Times New Roman" w:cs="Times New Roman"/>
          <w:szCs w:val="28"/>
        </w:rPr>
      </w:pPr>
      <w:r w:rsidRPr="003A35FB">
        <w:rPr>
          <w:rFonts w:ascii="Times New Roman" w:hAnsi="Times New Roman" w:cs="Times New Roman"/>
          <w:noProof/>
          <w:sz w:val="14"/>
          <w:lang w:val="en-IN" w:eastAsia="en-IN"/>
        </w:rPr>
        <w:drawing>
          <wp:inline distT="0" distB="0" distL="0" distR="0" wp14:anchorId="10B5481A" wp14:editId="159BC6D8">
            <wp:extent cx="2162175" cy="1285875"/>
            <wp:effectExtent l="0" t="0" r="9525" b="9525"/>
            <wp:docPr id="23" name="Picture 23" descr="http://www.tatatinplate.com/images/coil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atatinplate.com/images/coil_lin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2175" cy="1285875"/>
                    </a:xfrm>
                    <a:prstGeom prst="rect">
                      <a:avLst/>
                    </a:prstGeom>
                    <a:noFill/>
                    <a:ln>
                      <a:noFill/>
                    </a:ln>
                  </pic:spPr>
                </pic:pic>
              </a:graphicData>
            </a:graphic>
          </wp:inline>
        </w:drawing>
      </w:r>
      <w:r w:rsidRPr="003A35FB">
        <w:rPr>
          <w:rFonts w:ascii="Times New Roman" w:hAnsi="Times New Roman" w:cs="Times New Roman"/>
          <w:sz w:val="20"/>
          <w:szCs w:val="32"/>
        </w:rPr>
        <w:t xml:space="preserve">                        </w:t>
      </w:r>
      <w:r w:rsidRPr="003A35FB">
        <w:rPr>
          <w:rFonts w:ascii="Times New Roman" w:hAnsi="Times New Roman" w:cs="Times New Roman"/>
          <w:noProof/>
          <w:sz w:val="14"/>
          <w:lang w:val="en-IN" w:eastAsia="en-IN"/>
        </w:rPr>
        <w:drawing>
          <wp:inline distT="0" distB="0" distL="0" distR="0" wp14:anchorId="14280531" wp14:editId="5E5BEF88">
            <wp:extent cx="2047875" cy="1285875"/>
            <wp:effectExtent l="0" t="0" r="9525" b="9525"/>
            <wp:docPr id="24" name="Picture 24" descr="http://www.tatatinplate.com/images/c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atatinplate.com/images/cp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7875" cy="1285875"/>
                    </a:xfrm>
                    <a:prstGeom prst="rect">
                      <a:avLst/>
                    </a:prstGeom>
                    <a:noFill/>
                    <a:ln>
                      <a:noFill/>
                    </a:ln>
                  </pic:spPr>
                </pic:pic>
              </a:graphicData>
            </a:graphic>
          </wp:inline>
        </w:drawing>
      </w:r>
      <w:r w:rsidRPr="003A35FB">
        <w:rPr>
          <w:rFonts w:ascii="Times New Roman" w:hAnsi="Times New Roman" w:cs="Times New Roman"/>
          <w:sz w:val="20"/>
          <w:szCs w:val="32"/>
        </w:rPr>
        <w:br/>
      </w:r>
      <w:r w:rsidRPr="003A35FB">
        <w:rPr>
          <w:rFonts w:ascii="Times New Roman" w:hAnsi="Times New Roman" w:cs="Times New Roman"/>
          <w:sz w:val="20"/>
          <w:szCs w:val="20"/>
        </w:rPr>
        <w:t xml:space="preserve">      figure 1.18 Coil Preparation Line                                                        figure 1.19 CPL Exit   </w:t>
      </w:r>
    </w:p>
    <w:p w:rsidR="004D7962" w:rsidRPr="003A35FB" w:rsidRDefault="004D7962" w:rsidP="004D7962">
      <w:pPr>
        <w:tabs>
          <w:tab w:val="left" w:pos="1980"/>
        </w:tabs>
        <w:spacing w:line="360" w:lineRule="auto"/>
        <w:jc w:val="both"/>
        <w:rPr>
          <w:rFonts w:ascii="Times New Roman" w:hAnsi="Times New Roman" w:cs="Times New Roman"/>
          <w:sz w:val="20"/>
          <w:szCs w:val="32"/>
        </w:rPr>
      </w:pPr>
    </w:p>
    <w:p w:rsidR="00D35B82" w:rsidRPr="0080583D" w:rsidRDefault="004D7962" w:rsidP="003A59E9">
      <w:pPr>
        <w:pStyle w:val="ListParagraph"/>
        <w:numPr>
          <w:ilvl w:val="2"/>
          <w:numId w:val="23"/>
        </w:numPr>
        <w:tabs>
          <w:tab w:val="left" w:pos="1980"/>
        </w:tabs>
        <w:spacing w:line="360" w:lineRule="auto"/>
        <w:jc w:val="both"/>
        <w:rPr>
          <w:rFonts w:ascii="Times New Roman" w:hAnsi="Times New Roman" w:cs="Times New Roman"/>
          <w:b/>
          <w:sz w:val="24"/>
          <w:szCs w:val="40"/>
          <w:u w:val="single"/>
        </w:rPr>
      </w:pPr>
      <w:r w:rsidRPr="0080583D">
        <w:rPr>
          <w:rFonts w:ascii="Times New Roman" w:hAnsi="Times New Roman" w:cs="Times New Roman"/>
          <w:b/>
          <w:sz w:val="28"/>
          <w:szCs w:val="40"/>
        </w:rPr>
        <w:t>C</w:t>
      </w:r>
      <w:r w:rsidR="00D35B82" w:rsidRPr="0080583D">
        <w:rPr>
          <w:rFonts w:ascii="Times New Roman" w:hAnsi="Times New Roman" w:cs="Times New Roman"/>
          <w:b/>
          <w:sz w:val="28"/>
          <w:szCs w:val="40"/>
        </w:rPr>
        <w:t>oil Preparation Line (CPL)</w:t>
      </w:r>
    </w:p>
    <w:p w:rsidR="00FF5A49"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Process</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Full hard and / or tempered coil before being tin plated has to be trimmed to the required width as per the customer's order. For this purpose the coil is passed </w:t>
      </w:r>
      <w:r w:rsidR="00FF5A49" w:rsidRPr="003A35FB">
        <w:rPr>
          <w:rFonts w:ascii="Times New Roman" w:hAnsi="Times New Roman" w:cs="Times New Roman"/>
          <w:sz w:val="24"/>
          <w:szCs w:val="32"/>
        </w:rPr>
        <w:t>through</w:t>
      </w:r>
      <w:r w:rsidRPr="003A35FB">
        <w:rPr>
          <w:rFonts w:ascii="Times New Roman" w:hAnsi="Times New Roman" w:cs="Times New Roman"/>
          <w:sz w:val="24"/>
          <w:szCs w:val="32"/>
        </w:rPr>
        <w:t xml:space="preserve">' the CPL with edge trimming facility. The coil is "paid off" and passed </w:t>
      </w:r>
      <w:r w:rsidR="00FF5A49" w:rsidRPr="003A35FB">
        <w:rPr>
          <w:rFonts w:ascii="Times New Roman" w:hAnsi="Times New Roman" w:cs="Times New Roman"/>
          <w:sz w:val="24"/>
          <w:szCs w:val="32"/>
        </w:rPr>
        <w:t>through</w:t>
      </w:r>
      <w:r w:rsidRPr="003A35FB">
        <w:rPr>
          <w:rFonts w:ascii="Times New Roman" w:hAnsi="Times New Roman" w:cs="Times New Roman"/>
          <w:sz w:val="24"/>
          <w:szCs w:val="32"/>
        </w:rPr>
        <w:t xml:space="preserve">' the trimmer to cut off both sides to the ordered width of the end product and then rewound. While rewinding the edge guide system </w:t>
      </w:r>
      <w:r w:rsidR="00FF5A49" w:rsidRPr="003A35FB">
        <w:rPr>
          <w:rFonts w:ascii="Times New Roman" w:hAnsi="Times New Roman" w:cs="Times New Roman"/>
          <w:sz w:val="24"/>
          <w:szCs w:val="32"/>
        </w:rPr>
        <w:t>through</w:t>
      </w:r>
      <w:r w:rsidRPr="003A35FB">
        <w:rPr>
          <w:rFonts w:ascii="Times New Roman" w:hAnsi="Times New Roman" w:cs="Times New Roman"/>
          <w:sz w:val="24"/>
          <w:szCs w:val="32"/>
        </w:rPr>
        <w:t xml:space="preserve"> a continuous feedback process ensures that the two sides of the coil winding is without any projected edges. This is done to facilitate handling of the coils. The full hard cold rolled coils are packed and shipped out of this mill to customers.</w:t>
      </w:r>
    </w:p>
    <w:p w:rsidR="00D35B82" w:rsidRPr="00AC4916" w:rsidRDefault="00D35B82" w:rsidP="00220631">
      <w:pPr>
        <w:tabs>
          <w:tab w:val="left" w:pos="1980"/>
        </w:tabs>
        <w:spacing w:line="360" w:lineRule="auto"/>
        <w:jc w:val="both"/>
        <w:rPr>
          <w:rFonts w:ascii="Times New Roman" w:hAnsi="Times New Roman" w:cs="Times New Roman"/>
          <w:sz w:val="24"/>
          <w:szCs w:val="32"/>
        </w:rPr>
      </w:pPr>
      <w:r w:rsidRPr="00AC4916">
        <w:rPr>
          <w:rFonts w:ascii="Times New Roman" w:hAnsi="Times New Roman" w:cs="Times New Roman"/>
          <w:sz w:val="24"/>
          <w:szCs w:val="32"/>
        </w:rPr>
        <w:t>Quality checks</w:t>
      </w:r>
    </w:p>
    <w:p w:rsidR="00D35B82" w:rsidRPr="003A35FB" w:rsidRDefault="00FF5A49"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1. </w:t>
      </w:r>
      <w:r w:rsidR="00D35B82" w:rsidRPr="003A35FB">
        <w:rPr>
          <w:rFonts w:ascii="Times New Roman" w:hAnsi="Times New Roman" w:cs="Times New Roman"/>
          <w:sz w:val="24"/>
          <w:szCs w:val="32"/>
        </w:rPr>
        <w:t>Shape of coil - edge waviness and bow.</w:t>
      </w:r>
    </w:p>
    <w:p w:rsidR="00D35B82" w:rsidRPr="003A35FB" w:rsidRDefault="00FF5A49"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2. </w:t>
      </w:r>
      <w:r w:rsidR="00D35B82" w:rsidRPr="003A35FB">
        <w:rPr>
          <w:rFonts w:ascii="Times New Roman" w:hAnsi="Times New Roman" w:cs="Times New Roman"/>
          <w:sz w:val="24"/>
          <w:szCs w:val="32"/>
        </w:rPr>
        <w:t>Edge burr on the strip.</w:t>
      </w:r>
    </w:p>
    <w:p w:rsidR="00521925" w:rsidRDefault="00677629"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3. </w:t>
      </w:r>
      <w:r w:rsidR="00D35B82" w:rsidRPr="003A35FB">
        <w:rPr>
          <w:rFonts w:ascii="Times New Roman" w:hAnsi="Times New Roman" w:cs="Times New Roman"/>
          <w:sz w:val="24"/>
          <w:szCs w:val="32"/>
        </w:rPr>
        <w:t>Width tolerance (0 to +2 mm)</w:t>
      </w:r>
    </w:p>
    <w:p w:rsidR="00521925" w:rsidRDefault="00521925">
      <w:pPr>
        <w:rPr>
          <w:rFonts w:ascii="Times New Roman" w:hAnsi="Times New Roman" w:cs="Times New Roman"/>
          <w:sz w:val="24"/>
          <w:szCs w:val="32"/>
        </w:rPr>
      </w:pPr>
      <w:r>
        <w:rPr>
          <w:rFonts w:ascii="Times New Roman" w:hAnsi="Times New Roman" w:cs="Times New Roman"/>
          <w:sz w:val="24"/>
          <w:szCs w:val="32"/>
        </w:rPr>
        <w:br w:type="page"/>
      </w:r>
    </w:p>
    <w:p w:rsidR="00521925" w:rsidRDefault="00521925" w:rsidP="00521925">
      <w:pPr>
        <w:tabs>
          <w:tab w:val="left" w:pos="1980"/>
        </w:tabs>
        <w:spacing w:line="360" w:lineRule="auto"/>
        <w:rPr>
          <w:rFonts w:ascii="Times New Roman" w:hAnsi="Times New Roman" w:cs="Times New Roman"/>
          <w:sz w:val="24"/>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D35B82" w:rsidRPr="00521925" w:rsidRDefault="00521925" w:rsidP="00521925">
      <w:pPr>
        <w:rPr>
          <w:rFonts w:ascii="Times New Roman" w:hAnsi="Times New Roman" w:cs="Times New Roman"/>
          <w:sz w:val="36"/>
          <w:szCs w:val="32"/>
        </w:rPr>
      </w:pPr>
      <w:r>
        <w:rPr>
          <w:rFonts w:ascii="Times New Roman" w:hAnsi="Times New Roman" w:cs="Times New Roman"/>
          <w:noProof/>
          <w:sz w:val="36"/>
          <w:szCs w:val="32"/>
        </w:rPr>
        <mc:AlternateContent>
          <mc:Choice Requires="wps">
            <w:drawing>
              <wp:anchor distT="0" distB="0" distL="114300" distR="114300" simplePos="0" relativeHeight="251665408" behindDoc="0" locked="0" layoutInCell="1" allowOverlap="1" wp14:anchorId="7B088CB3" wp14:editId="120AAC16">
                <wp:simplePos x="0" y="0"/>
                <wp:positionH relativeFrom="column">
                  <wp:posOffset>1828800</wp:posOffset>
                </wp:positionH>
                <wp:positionV relativeFrom="paragraph">
                  <wp:posOffset>1052195</wp:posOffset>
                </wp:positionV>
                <wp:extent cx="3863340" cy="4899660"/>
                <wp:effectExtent l="0" t="0" r="22860" b="15240"/>
                <wp:wrapNone/>
                <wp:docPr id="45" name="Rectangle: Rounded Corners 45"/>
                <wp:cNvGraphicFramePr/>
                <a:graphic xmlns:a="http://schemas.openxmlformats.org/drawingml/2006/main">
                  <a:graphicData uri="http://schemas.microsoft.com/office/word/2010/wordprocessingShape">
                    <wps:wsp>
                      <wps:cNvSpPr/>
                      <wps:spPr>
                        <a:xfrm>
                          <a:off x="0" y="0"/>
                          <a:ext cx="3863340" cy="48996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2F494" id="Rectangle: Rounded Corners 45" o:spid="_x0000_s1026" style="position:absolute;margin-left:2in;margin-top:82.85pt;width:304.2pt;height:38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" filled="f" strokecolor="black [3213]" strokeweight="2pt"/>
            </w:pict>
          </mc:Fallback>
        </mc:AlternateContent>
      </w:r>
      <w:r>
        <w:rPr>
          <w:rFonts w:ascii="Times New Roman" w:hAnsi="Times New Roman" w:cs="Times New Roman"/>
          <w:noProof/>
          <w:sz w:val="36"/>
          <w:szCs w:val="32"/>
        </w:rPr>
        <mc:AlternateContent>
          <mc:Choice Requires="wps">
            <w:drawing>
              <wp:anchor distT="0" distB="0" distL="114300" distR="114300" simplePos="0" relativeHeight="251666432" behindDoc="0" locked="0" layoutInCell="1" allowOverlap="1" wp14:anchorId="10E4CC65" wp14:editId="3482050D">
                <wp:simplePos x="0" y="0"/>
                <wp:positionH relativeFrom="margin">
                  <wp:posOffset>1943100</wp:posOffset>
                </wp:positionH>
                <wp:positionV relativeFrom="paragraph">
                  <wp:posOffset>3208655</wp:posOffset>
                </wp:positionV>
                <wp:extent cx="3329940" cy="2407920"/>
                <wp:effectExtent l="0" t="0" r="3810" b="0"/>
                <wp:wrapNone/>
                <wp:docPr id="44" name="Text Box 44"/>
                <wp:cNvGraphicFramePr/>
                <a:graphic xmlns:a="http://schemas.openxmlformats.org/drawingml/2006/main">
                  <a:graphicData uri="http://schemas.microsoft.com/office/word/2010/wordprocessingShape">
                    <wps:wsp>
                      <wps:cNvSpPr txBox="1"/>
                      <wps:spPr>
                        <a:xfrm>
                          <a:off x="0" y="0"/>
                          <a:ext cx="3329940" cy="2407920"/>
                        </a:xfrm>
                        <a:prstGeom prst="rect">
                          <a:avLst/>
                        </a:prstGeom>
                        <a:solidFill>
                          <a:schemeClr val="lt1"/>
                        </a:solidFill>
                        <a:ln w="6350">
                          <a:noFill/>
                        </a:ln>
                      </wps:spPr>
                      <wps:txbx>
                        <w:txbxContent>
                          <w:p w:rsidR="003A59E9" w:rsidRPr="00521925" w:rsidRDefault="003A59E9" w:rsidP="00521925">
                            <w:pPr>
                              <w:tabs>
                                <w:tab w:val="left" w:pos="1980"/>
                              </w:tabs>
                              <w:spacing w:line="360" w:lineRule="auto"/>
                              <w:ind w:left="720"/>
                              <w:jc w:val="both"/>
                              <w:rPr>
                                <w:rFonts w:ascii="Times New Roman" w:hAnsi="Times New Roman" w:cs="Times New Roman"/>
                                <w:sz w:val="36"/>
                                <w:szCs w:val="40"/>
                              </w:rPr>
                            </w:pPr>
                            <w:r w:rsidRPr="00521925">
                              <w:rPr>
                                <w:rFonts w:ascii="Times New Roman" w:hAnsi="Times New Roman" w:cs="Times New Roman"/>
                                <w:sz w:val="36"/>
                                <w:szCs w:val="40"/>
                              </w:rPr>
                              <w:t>Electrolytic Tinplating Line</w:t>
                            </w:r>
                          </w:p>
                          <w:p w:rsidR="003A59E9" w:rsidRPr="00521925" w:rsidRDefault="003A59E9" w:rsidP="00521925">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CC65" id="Text Box 44" o:spid="_x0000_s1027" type="#_x0000_t202" style="position:absolute;margin-left:153pt;margin-top:252.65pt;width:262.2pt;height:189.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" fillcolor="white [3201]" stroked="f" strokeweight=".5pt">
                <v:textbox>
                  <w:txbxContent>
                    <w:p w:rsidR="003A59E9" w:rsidRPr="00521925" w:rsidRDefault="003A59E9" w:rsidP="00521925">
                      <w:pPr>
                        <w:tabs>
                          <w:tab w:val="left" w:pos="1980"/>
                        </w:tabs>
                        <w:spacing w:line="360" w:lineRule="auto"/>
                        <w:ind w:left="720"/>
                        <w:jc w:val="both"/>
                        <w:rPr>
                          <w:rFonts w:ascii="Times New Roman" w:hAnsi="Times New Roman" w:cs="Times New Roman"/>
                          <w:sz w:val="36"/>
                          <w:szCs w:val="40"/>
                        </w:rPr>
                      </w:pPr>
                      <w:r w:rsidRPr="00521925">
                        <w:rPr>
                          <w:rFonts w:ascii="Times New Roman" w:hAnsi="Times New Roman" w:cs="Times New Roman"/>
                          <w:sz w:val="36"/>
                          <w:szCs w:val="40"/>
                        </w:rPr>
                        <w:t>Electrolytic Tinplating Line</w:t>
                      </w:r>
                    </w:p>
                    <w:p w:rsidR="003A59E9" w:rsidRPr="00521925" w:rsidRDefault="003A59E9" w:rsidP="00521925">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2</w:t>
                      </w:r>
                    </w:p>
                  </w:txbxContent>
                </v:textbox>
                <w10:wrap anchorx="margin"/>
              </v:shape>
            </w:pict>
          </mc:Fallback>
        </mc:AlternateContent>
      </w:r>
      <w:r>
        <w:rPr>
          <w:rFonts w:ascii="Times New Roman" w:hAnsi="Times New Roman" w:cs="Times New Roman"/>
          <w:sz w:val="36"/>
          <w:szCs w:val="32"/>
        </w:rPr>
        <w:br w:type="page"/>
      </w:r>
    </w:p>
    <w:p w:rsidR="00D35B82" w:rsidRPr="0080583D" w:rsidRDefault="00D35B82" w:rsidP="003A59E9">
      <w:pPr>
        <w:pStyle w:val="ListParagraph"/>
        <w:numPr>
          <w:ilvl w:val="0"/>
          <w:numId w:val="23"/>
        </w:numPr>
        <w:tabs>
          <w:tab w:val="left" w:pos="1980"/>
        </w:tabs>
        <w:spacing w:line="360" w:lineRule="auto"/>
        <w:jc w:val="both"/>
        <w:rPr>
          <w:rFonts w:ascii="Times New Roman" w:hAnsi="Times New Roman" w:cs="Times New Roman"/>
          <w:b/>
          <w:sz w:val="36"/>
          <w:szCs w:val="40"/>
        </w:rPr>
      </w:pPr>
      <w:r w:rsidRPr="0080583D">
        <w:rPr>
          <w:rFonts w:ascii="Times New Roman" w:hAnsi="Times New Roman" w:cs="Times New Roman"/>
          <w:b/>
          <w:sz w:val="36"/>
          <w:szCs w:val="40"/>
        </w:rPr>
        <w:lastRenderedPageBreak/>
        <w:t>Electrolytic Tinplating Line</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The unique properties of tin provide a coating on the steel that protects the contents, while providing the steel with an attractive appearance, corrosion resistance and ease in bonding, welding and painting. Tin is applied to both sides of the black plate coil through an electrolytic process. The thickness of the tin coating (called coating weight) is dependent upon the end-use application. Typical applications for electrolytic tinplate include food and beverage containers, paint trays, battery tops and paint, varnish and aerosol cans.</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The Tinplate Company of India Limited pioneered the Indian Industry when they put up the country's first tinning line in 1922. The growth of TCIL has been a continuous process of development and modernization to keep Indian Tinplate at par with international standards.</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The technological advances had led to the introduction of Electrolytic Tinplate (ETP), while the </w:t>
      </w:r>
      <w:r w:rsidR="00FF5A49" w:rsidRPr="003A35FB">
        <w:rPr>
          <w:rFonts w:ascii="Times New Roman" w:hAnsi="Times New Roman" w:cs="Times New Roman"/>
          <w:sz w:val="24"/>
          <w:szCs w:val="32"/>
        </w:rPr>
        <w:t>spiraling</w:t>
      </w:r>
      <w:r w:rsidRPr="003A35FB">
        <w:rPr>
          <w:rFonts w:ascii="Times New Roman" w:hAnsi="Times New Roman" w:cs="Times New Roman"/>
          <w:sz w:val="24"/>
          <w:szCs w:val="32"/>
        </w:rPr>
        <w:t xml:space="preserve"> and prohibitive cost of tin resulted in the manufacture of a suitable substitute, namely Tin Free Steel (TFS) or Electrolytic ally Chromium coated steel(ECCS). To keep pace with these developments, TCIL was the first to set up a combination line capable of producing both ETP and TFS. The plant was commissioned in 1978 and has an installed capacity of 179000 tonnes per annum. The line can be run upto a speed of 300 m/min and is capable of processing coils ranging from 0.14 mm to 0.60 mm in thickness and 600 mm to 965 mm in width.</w:t>
      </w:r>
    </w:p>
    <w:p w:rsidR="004D7962" w:rsidRPr="003A35FB" w:rsidRDefault="00677629" w:rsidP="00220631">
      <w:pPr>
        <w:tabs>
          <w:tab w:val="left" w:pos="1980"/>
        </w:tabs>
        <w:spacing w:line="360" w:lineRule="auto"/>
        <w:jc w:val="both"/>
        <w:rPr>
          <w:rFonts w:ascii="Times New Roman" w:hAnsi="Times New Roman" w:cs="Times New Roman"/>
          <w:sz w:val="20"/>
          <w:szCs w:val="32"/>
        </w:rPr>
      </w:pPr>
      <w:r w:rsidRPr="003A35FB">
        <w:rPr>
          <w:rFonts w:ascii="Times New Roman" w:hAnsi="Times New Roman" w:cs="Times New Roman"/>
          <w:noProof/>
          <w:sz w:val="14"/>
          <w:lang w:val="en-IN" w:eastAsia="en-IN"/>
        </w:rPr>
        <w:drawing>
          <wp:inline distT="0" distB="0" distL="0" distR="0">
            <wp:extent cx="5263265" cy="2410691"/>
            <wp:effectExtent l="0" t="0" r="0" b="8890"/>
            <wp:docPr id="25" name="Picture 25" descr="http://www.tatatinplate.com/st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atatinplate.com/stages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9905" cy="2450374"/>
                    </a:xfrm>
                    <a:prstGeom prst="rect">
                      <a:avLst/>
                    </a:prstGeom>
                    <a:noFill/>
                    <a:ln>
                      <a:noFill/>
                    </a:ln>
                  </pic:spPr>
                </pic:pic>
              </a:graphicData>
            </a:graphic>
          </wp:inline>
        </w:drawing>
      </w:r>
      <w:r w:rsidR="004D7962" w:rsidRPr="003A35FB">
        <w:rPr>
          <w:rFonts w:ascii="Times New Roman" w:hAnsi="Times New Roman" w:cs="Times New Roman"/>
          <w:sz w:val="20"/>
          <w:szCs w:val="32"/>
        </w:rPr>
        <w:br/>
      </w:r>
      <w:r w:rsidR="004D7962" w:rsidRPr="003A35FB">
        <w:rPr>
          <w:rFonts w:ascii="Times New Roman" w:hAnsi="Times New Roman" w:cs="Times New Roman"/>
          <w:sz w:val="20"/>
          <w:szCs w:val="20"/>
        </w:rPr>
        <w:t>figure 2.1 Process flow Diagram of Electrolytic Tinplating plants</w:t>
      </w:r>
    </w:p>
    <w:p w:rsidR="00D35B82" w:rsidRPr="003A35FB" w:rsidRDefault="00D35B82" w:rsidP="00220631">
      <w:pPr>
        <w:tabs>
          <w:tab w:val="left" w:pos="1980"/>
        </w:tabs>
        <w:spacing w:line="360" w:lineRule="auto"/>
        <w:jc w:val="both"/>
        <w:rPr>
          <w:rFonts w:ascii="Times New Roman" w:hAnsi="Times New Roman" w:cs="Times New Roman"/>
          <w:sz w:val="28"/>
          <w:szCs w:val="32"/>
        </w:rPr>
      </w:pPr>
      <w:r w:rsidRPr="003A35FB">
        <w:rPr>
          <w:rFonts w:ascii="Times New Roman" w:hAnsi="Times New Roman" w:cs="Times New Roman"/>
          <w:sz w:val="28"/>
          <w:szCs w:val="32"/>
        </w:rPr>
        <w:lastRenderedPageBreak/>
        <w:t>Process</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The Electrolytic Tinplating line is the only one of its kind in India. It has a facility to coat the line with tin or with chromium / chromium oxide (Tin Free Steel). The ETP uses the FEROSTAN process, where in an acidic bath of Stannous Sulphate is the electrolyte. The strip is "paid off" and passed </w:t>
      </w:r>
      <w:r w:rsidR="00FF5A49" w:rsidRPr="003A35FB">
        <w:rPr>
          <w:rFonts w:ascii="Times New Roman" w:hAnsi="Times New Roman" w:cs="Times New Roman"/>
          <w:sz w:val="24"/>
          <w:szCs w:val="32"/>
        </w:rPr>
        <w:t>through</w:t>
      </w:r>
      <w:r w:rsidRPr="003A35FB">
        <w:rPr>
          <w:rFonts w:ascii="Times New Roman" w:hAnsi="Times New Roman" w:cs="Times New Roman"/>
          <w:sz w:val="24"/>
          <w:szCs w:val="32"/>
        </w:rPr>
        <w:t xml:space="preserve"> the looping tower - which stores material to enable the line to run continuously, even while the entry is stopped for welding the tail end of one coil to the head of the next. The strip then passes into the cleaner solution to remove any remnant traces of oil or emulsion. Then it goes </w:t>
      </w:r>
      <w:r w:rsidR="00FF5A49" w:rsidRPr="003A35FB">
        <w:rPr>
          <w:rFonts w:ascii="Times New Roman" w:hAnsi="Times New Roman" w:cs="Times New Roman"/>
          <w:sz w:val="24"/>
          <w:szCs w:val="32"/>
        </w:rPr>
        <w:t>through</w:t>
      </w:r>
      <w:r w:rsidRPr="003A35FB">
        <w:rPr>
          <w:rFonts w:ascii="Times New Roman" w:hAnsi="Times New Roman" w:cs="Times New Roman"/>
          <w:sz w:val="24"/>
          <w:szCs w:val="32"/>
        </w:rPr>
        <w:t xml:space="preserve"> the pickling bath where the Sulphuric acid removes any oxide that may have formed in the CRM complex. This acid also etches the plate, to prepare it for the electro-deposition of tin. After the surface is fully prepared for plating it passes into the plating section. Here the strip enters the bath with pure tin being used as anode and the strip itself as the cathode. By passing the required direct current - this is </w:t>
      </w:r>
      <w:r w:rsidR="00C05F7C" w:rsidRPr="003A35FB">
        <w:rPr>
          <w:rFonts w:ascii="Times New Roman" w:hAnsi="Times New Roman" w:cs="Times New Roman"/>
          <w:sz w:val="24"/>
          <w:szCs w:val="32"/>
        </w:rPr>
        <w:t>dependent</w:t>
      </w:r>
      <w:r w:rsidRPr="003A35FB">
        <w:rPr>
          <w:rFonts w:ascii="Times New Roman" w:hAnsi="Times New Roman" w:cs="Times New Roman"/>
          <w:sz w:val="24"/>
          <w:szCs w:val="32"/>
        </w:rPr>
        <w:t xml:space="preserve"> on the coating weight required by the customer - in the bath the plate is coated. Thereafter it passes into the melting furnace where the deposited tin is melted to give it a brighter finish and also make it adhere to the base material better. After this the strip is chemically treated to reduce the action of atmosphere on tin and then coated with oil to facilitate handling.</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In case the order is for tin free steel, the strip is passed directly from the pickling bath to the chrome plating section. Here by using chromic acid bath and inert anodes a layer each of chromium and chromium oxide is deposited on the strip. Since this coated steel does not have any tin plating on its surface it is called tin free steel.</w:t>
      </w:r>
    </w:p>
    <w:p w:rsidR="00D35B82"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The strip is then passed </w:t>
      </w:r>
      <w:r w:rsidR="00FF5A49" w:rsidRPr="003A35FB">
        <w:rPr>
          <w:rFonts w:ascii="Times New Roman" w:hAnsi="Times New Roman" w:cs="Times New Roman"/>
          <w:sz w:val="24"/>
          <w:szCs w:val="32"/>
        </w:rPr>
        <w:t>through</w:t>
      </w:r>
      <w:r w:rsidRPr="003A35FB">
        <w:rPr>
          <w:rFonts w:ascii="Times New Roman" w:hAnsi="Times New Roman" w:cs="Times New Roman"/>
          <w:sz w:val="24"/>
          <w:szCs w:val="32"/>
        </w:rPr>
        <w:t xml:space="preserve"> the online inspection to segregate any sheet that falls outside the acceptable range of thickness, sheets with pinholes in them and then cut up as per order and piled into packets of about 1500 KGs. This is then shipped out to customers in trucks or containers, the latter mainly for overseas customers.</w:t>
      </w:r>
    </w:p>
    <w:p w:rsidR="00677629" w:rsidRPr="003A35FB" w:rsidRDefault="00677629" w:rsidP="00220631">
      <w:pPr>
        <w:tabs>
          <w:tab w:val="left" w:pos="1980"/>
        </w:tabs>
        <w:spacing w:line="360" w:lineRule="auto"/>
        <w:jc w:val="both"/>
        <w:rPr>
          <w:rFonts w:ascii="Times New Roman" w:hAnsi="Times New Roman" w:cs="Times New Roman"/>
          <w:sz w:val="20"/>
          <w:szCs w:val="28"/>
        </w:rPr>
      </w:pPr>
      <w:r w:rsidRPr="003A35FB">
        <w:rPr>
          <w:rFonts w:ascii="Times New Roman" w:hAnsi="Times New Roman" w:cs="Times New Roman"/>
          <w:noProof/>
          <w:sz w:val="14"/>
          <w:lang w:val="en-IN" w:eastAsia="en-IN"/>
        </w:rPr>
        <w:drawing>
          <wp:inline distT="0" distB="0" distL="0" distR="0">
            <wp:extent cx="2049826" cy="1447800"/>
            <wp:effectExtent l="0" t="0" r="7620" b="0"/>
            <wp:docPr id="26" name="Picture 26" descr="http://www.tatatinplate.com/images/et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atatinplate.com/images/etp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2332" cy="1470759"/>
                    </a:xfrm>
                    <a:prstGeom prst="rect">
                      <a:avLst/>
                    </a:prstGeom>
                    <a:noFill/>
                    <a:ln>
                      <a:noFill/>
                    </a:ln>
                  </pic:spPr>
                </pic:pic>
              </a:graphicData>
            </a:graphic>
          </wp:inline>
        </w:drawing>
      </w:r>
      <w:r w:rsidR="00016819" w:rsidRPr="003A35FB">
        <w:rPr>
          <w:rFonts w:ascii="Times New Roman" w:hAnsi="Times New Roman" w:cs="Times New Roman"/>
          <w:sz w:val="20"/>
          <w:szCs w:val="32"/>
        </w:rPr>
        <w:t xml:space="preserve">figure 2.2 </w:t>
      </w:r>
      <w:r w:rsidR="00016819" w:rsidRPr="003A35FB">
        <w:rPr>
          <w:rFonts w:ascii="Times New Roman" w:hAnsi="Times New Roman" w:cs="Times New Roman"/>
          <w:sz w:val="20"/>
          <w:szCs w:val="28"/>
        </w:rPr>
        <w:t>Electro Tinplating (Process) Section ETP/TFS Line</w:t>
      </w:r>
    </w:p>
    <w:p w:rsidR="00D35B82" w:rsidRPr="003A35FB" w:rsidRDefault="00D35B82" w:rsidP="00220631">
      <w:pPr>
        <w:tabs>
          <w:tab w:val="left" w:pos="1980"/>
        </w:tabs>
        <w:spacing w:line="360" w:lineRule="auto"/>
        <w:jc w:val="both"/>
        <w:rPr>
          <w:rFonts w:ascii="Times New Roman" w:hAnsi="Times New Roman" w:cs="Times New Roman"/>
          <w:szCs w:val="28"/>
        </w:rPr>
      </w:pPr>
      <w:r w:rsidRPr="003A35FB">
        <w:rPr>
          <w:rFonts w:ascii="Times New Roman" w:hAnsi="Times New Roman" w:cs="Times New Roman"/>
          <w:sz w:val="24"/>
          <w:szCs w:val="32"/>
        </w:rPr>
        <w:lastRenderedPageBreak/>
        <w:t>Quality checks</w:t>
      </w:r>
    </w:p>
    <w:p w:rsidR="00D35B82" w:rsidRPr="003A35FB" w:rsidRDefault="00677629"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1. </w:t>
      </w:r>
      <w:r w:rsidR="00D35B82" w:rsidRPr="003A35FB">
        <w:rPr>
          <w:rFonts w:ascii="Times New Roman" w:hAnsi="Times New Roman" w:cs="Times New Roman"/>
          <w:sz w:val="24"/>
          <w:szCs w:val="32"/>
        </w:rPr>
        <w:t>Cut length and width of sheet</w:t>
      </w:r>
    </w:p>
    <w:p w:rsidR="00D35B82" w:rsidRPr="003A35FB" w:rsidRDefault="00677629"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2. </w:t>
      </w:r>
      <w:r w:rsidR="00D35B82" w:rsidRPr="003A35FB">
        <w:rPr>
          <w:rFonts w:ascii="Times New Roman" w:hAnsi="Times New Roman" w:cs="Times New Roman"/>
          <w:sz w:val="24"/>
          <w:szCs w:val="32"/>
        </w:rPr>
        <w:t>Surface finish and defects (Tin in Tinplate sheets and Cr in TFS)</w:t>
      </w:r>
    </w:p>
    <w:p w:rsidR="00D35B82" w:rsidRPr="003A35FB" w:rsidRDefault="00677629"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 xml:space="preserve">3. </w:t>
      </w:r>
      <w:r w:rsidR="00D35B82" w:rsidRPr="003A35FB">
        <w:rPr>
          <w:rFonts w:ascii="Times New Roman" w:hAnsi="Times New Roman" w:cs="Times New Roman"/>
          <w:sz w:val="24"/>
          <w:szCs w:val="32"/>
        </w:rPr>
        <w:t>Temper and other physical properties of the sheet</w:t>
      </w:r>
    </w:p>
    <w:p w:rsidR="00016819" w:rsidRPr="003A35FB" w:rsidRDefault="00016819" w:rsidP="00220631">
      <w:pPr>
        <w:tabs>
          <w:tab w:val="left" w:pos="1980"/>
        </w:tabs>
        <w:spacing w:line="360" w:lineRule="auto"/>
        <w:jc w:val="both"/>
        <w:rPr>
          <w:rFonts w:ascii="Times New Roman" w:hAnsi="Times New Roman" w:cs="Times New Roman"/>
          <w:sz w:val="24"/>
          <w:szCs w:val="32"/>
        </w:rPr>
      </w:pPr>
    </w:p>
    <w:p w:rsidR="00D35B82" w:rsidRPr="003A35FB" w:rsidRDefault="00D35B82" w:rsidP="003A59E9">
      <w:pPr>
        <w:pStyle w:val="ListParagraph"/>
        <w:numPr>
          <w:ilvl w:val="1"/>
          <w:numId w:val="23"/>
        </w:numPr>
        <w:tabs>
          <w:tab w:val="left" w:pos="1980"/>
        </w:tabs>
        <w:spacing w:line="360" w:lineRule="auto"/>
        <w:jc w:val="both"/>
        <w:rPr>
          <w:rFonts w:ascii="Times New Roman" w:hAnsi="Times New Roman" w:cs="Times New Roman"/>
          <w:sz w:val="32"/>
          <w:szCs w:val="40"/>
        </w:rPr>
      </w:pPr>
      <w:r w:rsidRPr="003A35FB">
        <w:rPr>
          <w:rFonts w:ascii="Times New Roman" w:hAnsi="Times New Roman" w:cs="Times New Roman"/>
          <w:sz w:val="32"/>
          <w:szCs w:val="40"/>
        </w:rPr>
        <w:t xml:space="preserve">Tin-free Steel/Electrolytic Chrome Coated Steel </w:t>
      </w:r>
    </w:p>
    <w:p w:rsidR="000253A7" w:rsidRPr="003A35FB" w:rsidRDefault="00D35B82"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Unlike the multiplicity of coating weights with tin, only one standardized chromium-coated product is manufactured. The chromium coating process was developed in the 1960s as an alternative to tin coatings for packaging products cost-effectively, with desirable material properties. Chromium offers excellent lacquer adhesion, storage properties and strong resistance to food corrosion with proper applications of lacquer. Chromium-coated steels are most frequently used for can tops, screw and lug caps, snap and press-on closures and shallow-drawn food cans. Packaging steels are coated with different protective and decorative coatings, depending on their intended use.</w:t>
      </w:r>
    </w:p>
    <w:p w:rsidR="000253A7" w:rsidRDefault="000253A7" w:rsidP="00220631">
      <w:pPr>
        <w:tabs>
          <w:tab w:val="left" w:pos="1980"/>
        </w:tabs>
        <w:spacing w:line="360" w:lineRule="auto"/>
        <w:jc w:val="both"/>
        <w:rPr>
          <w:rFonts w:ascii="Times New Roman" w:hAnsi="Times New Roman" w:cs="Times New Roman"/>
          <w:b/>
          <w:sz w:val="24"/>
          <w:szCs w:val="40"/>
          <w:u w:val="thick"/>
        </w:rPr>
      </w:pPr>
    </w:p>
    <w:p w:rsidR="00AC4916" w:rsidRPr="00DC2646" w:rsidRDefault="00DC2646" w:rsidP="00DC2646">
      <w:pPr>
        <w:pStyle w:val="ListParagraph"/>
        <w:numPr>
          <w:ilvl w:val="1"/>
          <w:numId w:val="23"/>
        </w:numPr>
        <w:tabs>
          <w:tab w:val="left" w:pos="1980"/>
        </w:tabs>
        <w:spacing w:line="360" w:lineRule="auto"/>
        <w:jc w:val="both"/>
        <w:rPr>
          <w:rFonts w:ascii="Times New Roman" w:hAnsi="Times New Roman" w:cs="Times New Roman"/>
          <w:b/>
          <w:sz w:val="32"/>
          <w:szCs w:val="32"/>
        </w:rPr>
      </w:pPr>
      <w:r w:rsidRPr="00DC2646">
        <w:rPr>
          <w:rFonts w:ascii="Times New Roman" w:hAnsi="Times New Roman" w:cs="Times New Roman"/>
          <w:b/>
          <w:sz w:val="32"/>
          <w:szCs w:val="32"/>
        </w:rPr>
        <w:t>SOLUTION CENT</w:t>
      </w:r>
      <w:r>
        <w:rPr>
          <w:rFonts w:ascii="Times New Roman" w:hAnsi="Times New Roman" w:cs="Times New Roman"/>
          <w:b/>
          <w:sz w:val="32"/>
          <w:szCs w:val="32"/>
        </w:rPr>
        <w:t>RE</w:t>
      </w:r>
    </w:p>
    <w:p w:rsidR="000253A7" w:rsidRPr="003A35FB" w:rsidRDefault="000253A7"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To enhance the value proposition of its product offerings to the customers along the industry value chain, and provide further impetus to its business purpose of being a cost-effective metal packaging solution provider, TCIL has set up Solution Centre at Jamshedpur. Presently, Solution Centre is equipped with state of the art Printing and Lacquering lines and offers printed and lacquered tinplate sheets as per the customer’s end requirements.</w:t>
      </w:r>
    </w:p>
    <w:p w:rsidR="000253A7" w:rsidRPr="003A35FB" w:rsidRDefault="000253A7"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The objective of Printing &amp; Lacquering line is to strengthen the value</w:t>
      </w:r>
    </w:p>
    <w:p w:rsidR="000253A7" w:rsidRPr="003A35FB" w:rsidRDefault="000253A7" w:rsidP="00220631">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chain and showcase the latest design and colour combinations to</w:t>
      </w:r>
    </w:p>
    <w:p w:rsidR="00DC2646" w:rsidRDefault="00D34912" w:rsidP="00C05F7C">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sz w:val="24"/>
          <w:szCs w:val="32"/>
        </w:rPr>
        <w:t>Improve aesthetics and shelf appeal.</w:t>
      </w:r>
    </w:p>
    <w:p w:rsidR="00DC2646" w:rsidRDefault="00DC2646" w:rsidP="00C05F7C">
      <w:pPr>
        <w:tabs>
          <w:tab w:val="left" w:pos="1980"/>
        </w:tabs>
        <w:spacing w:line="360" w:lineRule="auto"/>
        <w:jc w:val="both"/>
        <w:rPr>
          <w:rFonts w:ascii="Times New Roman" w:hAnsi="Times New Roman" w:cs="Times New Roman"/>
          <w:sz w:val="24"/>
          <w:szCs w:val="32"/>
        </w:rPr>
      </w:pPr>
    </w:p>
    <w:p w:rsidR="00DC2646" w:rsidRPr="00DC2646" w:rsidRDefault="00DC2646" w:rsidP="00C05F7C">
      <w:pPr>
        <w:tabs>
          <w:tab w:val="left" w:pos="1980"/>
        </w:tabs>
        <w:spacing w:line="360" w:lineRule="auto"/>
        <w:jc w:val="both"/>
        <w:rPr>
          <w:rFonts w:ascii="Times New Roman" w:hAnsi="Times New Roman" w:cs="Times New Roman"/>
          <w:b/>
          <w:sz w:val="32"/>
          <w:szCs w:val="32"/>
        </w:rPr>
      </w:pPr>
      <w:r w:rsidRPr="00DC2646">
        <w:rPr>
          <w:rFonts w:ascii="Times New Roman" w:hAnsi="Times New Roman" w:cs="Times New Roman"/>
          <w:b/>
          <w:sz w:val="32"/>
          <w:szCs w:val="32"/>
        </w:rPr>
        <w:lastRenderedPageBreak/>
        <w:t>PROCESS FLOW</w:t>
      </w:r>
      <w:r>
        <w:rPr>
          <w:rFonts w:ascii="Times New Roman" w:hAnsi="Times New Roman" w:cs="Times New Roman"/>
          <w:b/>
          <w:sz w:val="32"/>
          <w:szCs w:val="32"/>
        </w:rPr>
        <w:t>CHART</w:t>
      </w:r>
    </w:p>
    <w:p w:rsidR="00DC4D08" w:rsidRPr="00DC2646" w:rsidRDefault="00016819" w:rsidP="00C05F7C">
      <w:pPr>
        <w:tabs>
          <w:tab w:val="left" w:pos="1980"/>
        </w:tabs>
        <w:spacing w:line="360" w:lineRule="auto"/>
        <w:jc w:val="both"/>
        <w:rPr>
          <w:rFonts w:ascii="Times New Roman" w:hAnsi="Times New Roman" w:cs="Times New Roman"/>
          <w:sz w:val="24"/>
          <w:szCs w:val="32"/>
        </w:rPr>
      </w:pPr>
      <w:r w:rsidRPr="003A35FB">
        <w:rPr>
          <w:rFonts w:ascii="Times New Roman" w:hAnsi="Times New Roman" w:cs="Times New Roman"/>
          <w:noProof/>
          <w:sz w:val="14"/>
          <w:lang w:val="en-IN" w:eastAsia="en-IN"/>
        </w:rPr>
        <mc:AlternateContent>
          <mc:Choice Requires="wps">
            <w:drawing>
              <wp:anchor distT="0" distB="0" distL="114300" distR="114300" simplePos="0" relativeHeight="251659264" behindDoc="0" locked="0" layoutInCell="1" allowOverlap="1">
                <wp:simplePos x="0" y="0"/>
                <wp:positionH relativeFrom="margin">
                  <wp:posOffset>3758565</wp:posOffset>
                </wp:positionH>
                <wp:positionV relativeFrom="paragraph">
                  <wp:posOffset>3689985</wp:posOffset>
                </wp:positionV>
                <wp:extent cx="1778000" cy="245533"/>
                <wp:effectExtent l="4445" t="0" r="0" b="0"/>
                <wp:wrapNone/>
                <wp:docPr id="34" name="Text Box 34"/>
                <wp:cNvGraphicFramePr/>
                <a:graphic xmlns:a="http://schemas.openxmlformats.org/drawingml/2006/main">
                  <a:graphicData uri="http://schemas.microsoft.com/office/word/2010/wordprocessingShape">
                    <wps:wsp>
                      <wps:cNvSpPr txBox="1"/>
                      <wps:spPr>
                        <a:xfrm rot="16200000">
                          <a:off x="0" y="0"/>
                          <a:ext cx="1778000" cy="245533"/>
                        </a:xfrm>
                        <a:prstGeom prst="rect">
                          <a:avLst/>
                        </a:prstGeom>
                        <a:solidFill>
                          <a:schemeClr val="lt1"/>
                        </a:solidFill>
                        <a:ln w="6350">
                          <a:noFill/>
                        </a:ln>
                      </wps:spPr>
                      <wps:txbx>
                        <w:txbxContent>
                          <w:p w:rsidR="003A59E9" w:rsidRDefault="003A59E9" w:rsidP="00016819">
                            <w:pPr>
                              <w:tabs>
                                <w:tab w:val="left" w:pos="1980"/>
                              </w:tabs>
                              <w:spacing w:line="360" w:lineRule="auto"/>
                              <w:jc w:val="both"/>
                              <w:rPr>
                                <w:rFonts w:ascii="Times New Roman" w:hAnsi="Times New Roman" w:cs="Times New Roman"/>
                                <w:sz w:val="20"/>
                                <w:szCs w:val="32"/>
                              </w:rPr>
                            </w:pPr>
                            <w:r>
                              <w:rPr>
                                <w:rFonts w:ascii="Times New Roman" w:hAnsi="Times New Roman" w:cs="Times New Roman"/>
                                <w:sz w:val="20"/>
                                <w:szCs w:val="32"/>
                              </w:rPr>
                              <w:t>Figure 2.3 Process Flow TCIL</w:t>
                            </w:r>
                          </w:p>
                          <w:p w:rsidR="003A59E9" w:rsidRDefault="003A59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left:0;text-align:left;margin-left:295.95pt;margin-top:290.55pt;width:140pt;height:19.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" fillcolor="white [3201]" stroked="f" strokeweight=".5pt">
                <v:textbox>
                  <w:txbxContent>
                    <w:p w:rsidR="003A59E9" w:rsidRDefault="003A59E9" w:rsidP="00016819">
                      <w:pPr>
                        <w:tabs>
                          <w:tab w:val="left" w:pos="1980"/>
                        </w:tabs>
                        <w:spacing w:line="360" w:lineRule="auto"/>
                        <w:jc w:val="both"/>
                        <w:rPr>
                          <w:rFonts w:ascii="Times New Roman" w:hAnsi="Times New Roman" w:cs="Times New Roman"/>
                          <w:sz w:val="20"/>
                          <w:szCs w:val="32"/>
                        </w:rPr>
                      </w:pPr>
                      <w:r>
                        <w:rPr>
                          <w:rFonts w:ascii="Times New Roman" w:hAnsi="Times New Roman" w:cs="Times New Roman"/>
                          <w:sz w:val="20"/>
                          <w:szCs w:val="32"/>
                        </w:rPr>
                        <w:t>Figure 2.3 Process Flow TCIL</w:t>
                      </w:r>
                    </w:p>
                    <w:p w:rsidR="003A59E9" w:rsidRDefault="003A59E9"/>
                  </w:txbxContent>
                </v:textbox>
                <w10:wrap anchorx="margin"/>
              </v:shape>
            </w:pict>
          </mc:Fallback>
        </mc:AlternateContent>
      </w:r>
      <w:r w:rsidR="00D34912" w:rsidRPr="003A35FB">
        <w:rPr>
          <w:rFonts w:ascii="Times New Roman" w:hAnsi="Times New Roman" w:cs="Times New Roman"/>
          <w:noProof/>
          <w:sz w:val="14"/>
          <w:lang w:val="en-IN" w:eastAsia="en-IN"/>
        </w:rPr>
        <w:drawing>
          <wp:inline distT="0" distB="0" distL="0" distR="0">
            <wp:extent cx="7654637" cy="4418965"/>
            <wp:effectExtent l="0" t="1588" r="2223" b="2222"/>
            <wp:docPr id="27" name="Picture 27" descr="http://www.tatatinplate.com/images/proces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atatinplate.com/images/processflow.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7671734" cy="4428835"/>
                    </a:xfrm>
                    <a:prstGeom prst="rect">
                      <a:avLst/>
                    </a:prstGeom>
                    <a:noFill/>
                    <a:ln>
                      <a:noFill/>
                    </a:ln>
                  </pic:spPr>
                </pic:pic>
              </a:graphicData>
            </a:graphic>
          </wp:inline>
        </w:drawing>
      </w:r>
    </w:p>
    <w:p w:rsidR="00521925" w:rsidRDefault="00252EC0" w:rsidP="003A59E9">
      <w:pPr>
        <w:pStyle w:val="Heading1"/>
        <w:numPr>
          <w:ilvl w:val="0"/>
          <w:numId w:val="23"/>
        </w:numPr>
        <w:pBdr>
          <w:bottom w:val="single" w:sz="6" w:space="0" w:color="A2A9B1"/>
        </w:pBdr>
        <w:spacing w:before="0" w:after="60"/>
        <w:jc w:val="both"/>
        <w:rPr>
          <w:rFonts w:ascii="Times New Roman" w:hAnsi="Times New Roman" w:cs="Times New Roman"/>
          <w:sz w:val="24"/>
          <w:szCs w:val="24"/>
        </w:rPr>
      </w:pPr>
      <w:r w:rsidRPr="003A35FB">
        <w:rPr>
          <w:rFonts w:ascii="Times New Roman" w:hAnsi="Times New Roman" w:cs="Times New Roman"/>
          <w:sz w:val="24"/>
          <w:szCs w:val="24"/>
        </w:rPr>
        <w:br w:type="page"/>
      </w:r>
    </w:p>
    <w:p w:rsidR="00521925" w:rsidRDefault="00521925" w:rsidP="00521925">
      <w:pPr>
        <w:rPr>
          <w:rFonts w:ascii="Times New Roman" w:hAnsi="Times New Roman" w:cs="Times New Roman"/>
          <w:sz w:val="24"/>
          <w:szCs w:val="24"/>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Default="00521925" w:rsidP="00521925">
      <w:pPr>
        <w:rPr>
          <w:rFonts w:ascii="Times New Roman" w:hAnsi="Times New Roman" w:cs="Times New Roman"/>
          <w:sz w:val="36"/>
          <w:szCs w:val="32"/>
        </w:rPr>
      </w:pPr>
    </w:p>
    <w:p w:rsidR="00521925" w:rsidRPr="00521925" w:rsidRDefault="00521925" w:rsidP="00521925">
      <w:pPr>
        <w:rPr>
          <w:rFonts w:ascii="Times New Roman" w:hAnsi="Times New Roman" w:cs="Times New Roman"/>
          <w:sz w:val="36"/>
          <w:szCs w:val="32"/>
        </w:rPr>
      </w:pPr>
      <w:r>
        <w:rPr>
          <w:rFonts w:ascii="Times New Roman" w:hAnsi="Times New Roman" w:cs="Times New Roman"/>
          <w:noProof/>
          <w:sz w:val="36"/>
          <w:szCs w:val="32"/>
        </w:rPr>
        <mc:AlternateContent>
          <mc:Choice Requires="wps">
            <w:drawing>
              <wp:anchor distT="0" distB="0" distL="114300" distR="114300" simplePos="0" relativeHeight="251668480" behindDoc="0" locked="0" layoutInCell="1" allowOverlap="1" wp14:anchorId="67973849" wp14:editId="2F572B6D">
                <wp:simplePos x="0" y="0"/>
                <wp:positionH relativeFrom="column">
                  <wp:posOffset>1828800</wp:posOffset>
                </wp:positionH>
                <wp:positionV relativeFrom="paragraph">
                  <wp:posOffset>1052195</wp:posOffset>
                </wp:positionV>
                <wp:extent cx="3863340" cy="4899660"/>
                <wp:effectExtent l="0" t="0" r="22860" b="15240"/>
                <wp:wrapNone/>
                <wp:docPr id="46" name="Rectangle: Rounded Corners 46"/>
                <wp:cNvGraphicFramePr/>
                <a:graphic xmlns:a="http://schemas.openxmlformats.org/drawingml/2006/main">
                  <a:graphicData uri="http://schemas.microsoft.com/office/word/2010/wordprocessingShape">
                    <wps:wsp>
                      <wps:cNvSpPr/>
                      <wps:spPr>
                        <a:xfrm>
                          <a:off x="0" y="0"/>
                          <a:ext cx="3863340" cy="48996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60334" id="Rectangle: Rounded Corners 46" o:spid="_x0000_s1026" style="position:absolute;margin-left:2in;margin-top:82.85pt;width:304.2pt;height:38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" filled="f" strokecolor="black [3213]" strokeweight="2pt"/>
            </w:pict>
          </mc:Fallback>
        </mc:AlternateContent>
      </w:r>
      <w:r>
        <w:rPr>
          <w:rFonts w:ascii="Times New Roman" w:hAnsi="Times New Roman" w:cs="Times New Roman"/>
          <w:noProof/>
          <w:sz w:val="36"/>
          <w:szCs w:val="32"/>
        </w:rPr>
        <mc:AlternateContent>
          <mc:Choice Requires="wps">
            <w:drawing>
              <wp:anchor distT="0" distB="0" distL="114300" distR="114300" simplePos="0" relativeHeight="251669504" behindDoc="0" locked="0" layoutInCell="1" allowOverlap="1" wp14:anchorId="3E29C572" wp14:editId="63887FE0">
                <wp:simplePos x="0" y="0"/>
                <wp:positionH relativeFrom="margin">
                  <wp:posOffset>1943100</wp:posOffset>
                </wp:positionH>
                <wp:positionV relativeFrom="paragraph">
                  <wp:posOffset>3208655</wp:posOffset>
                </wp:positionV>
                <wp:extent cx="3329940" cy="2407920"/>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3329940" cy="2407920"/>
                        </a:xfrm>
                        <a:prstGeom prst="rect">
                          <a:avLst/>
                        </a:prstGeom>
                        <a:solidFill>
                          <a:schemeClr val="lt1"/>
                        </a:solidFill>
                        <a:ln w="6350">
                          <a:noFill/>
                        </a:ln>
                      </wps:spPr>
                      <wps:txbx>
                        <w:txbxContent>
                          <w:p w:rsidR="003A59E9" w:rsidRPr="00EA1D28" w:rsidRDefault="003A59E9" w:rsidP="00EA1D28">
                            <w:pPr>
                              <w:ind w:left="720"/>
                              <w:rPr>
                                <w:rFonts w:ascii="Times New Roman" w:hAnsi="Times New Roman" w:cs="Times New Roman"/>
                                <w:sz w:val="36"/>
                                <w:szCs w:val="36"/>
                              </w:rPr>
                            </w:pPr>
                            <w:r w:rsidRPr="00EA1D28">
                              <w:rPr>
                                <w:rFonts w:ascii="Times New Roman" w:hAnsi="Times New Roman" w:cs="Times New Roman"/>
                                <w:sz w:val="36"/>
                                <w:szCs w:val="36"/>
                              </w:rPr>
                              <w:t>Communication System</w:t>
                            </w:r>
                          </w:p>
                          <w:p w:rsidR="003A59E9" w:rsidRPr="00521925" w:rsidRDefault="003A59E9" w:rsidP="00521925">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C572" id="Text Box 47" o:spid="_x0000_s1029" type="#_x0000_t202" style="position:absolute;margin-left:153pt;margin-top:252.65pt;width:262.2pt;height:18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" fillcolor="white [3201]" stroked="f" strokeweight=".5pt">
                <v:textbox>
                  <w:txbxContent>
                    <w:p w:rsidR="003A59E9" w:rsidRPr="00EA1D28" w:rsidRDefault="003A59E9" w:rsidP="00EA1D28">
                      <w:pPr>
                        <w:ind w:left="720"/>
                        <w:rPr>
                          <w:rFonts w:ascii="Times New Roman" w:hAnsi="Times New Roman" w:cs="Times New Roman"/>
                          <w:sz w:val="36"/>
                          <w:szCs w:val="36"/>
                        </w:rPr>
                      </w:pPr>
                      <w:r w:rsidRPr="00EA1D28">
                        <w:rPr>
                          <w:rFonts w:ascii="Times New Roman" w:hAnsi="Times New Roman" w:cs="Times New Roman"/>
                          <w:sz w:val="36"/>
                          <w:szCs w:val="36"/>
                        </w:rPr>
                        <w:t>Communication System</w:t>
                      </w:r>
                    </w:p>
                    <w:p w:rsidR="003A59E9" w:rsidRPr="00521925" w:rsidRDefault="003A59E9" w:rsidP="00521925">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3</w:t>
                      </w:r>
                    </w:p>
                  </w:txbxContent>
                </v:textbox>
                <w10:wrap anchorx="margin"/>
              </v:shape>
            </w:pict>
          </mc:Fallback>
        </mc:AlternateContent>
      </w:r>
      <w:r>
        <w:rPr>
          <w:rFonts w:ascii="Times New Roman" w:hAnsi="Times New Roman" w:cs="Times New Roman"/>
          <w:sz w:val="36"/>
          <w:szCs w:val="32"/>
        </w:rPr>
        <w:br w:type="page"/>
      </w:r>
    </w:p>
    <w:p w:rsidR="00016819" w:rsidRPr="0080583D" w:rsidRDefault="00016819" w:rsidP="00016819">
      <w:pPr>
        <w:pStyle w:val="ListParagraph"/>
        <w:numPr>
          <w:ilvl w:val="0"/>
          <w:numId w:val="20"/>
        </w:numPr>
        <w:rPr>
          <w:rFonts w:ascii="Times New Roman" w:hAnsi="Times New Roman" w:cs="Times New Roman"/>
          <w:b/>
          <w:sz w:val="36"/>
          <w:szCs w:val="36"/>
        </w:rPr>
      </w:pPr>
      <w:r w:rsidRPr="0080583D">
        <w:rPr>
          <w:rFonts w:ascii="Times New Roman" w:hAnsi="Times New Roman" w:cs="Times New Roman"/>
          <w:b/>
          <w:sz w:val="36"/>
          <w:szCs w:val="36"/>
        </w:rPr>
        <w:lastRenderedPageBreak/>
        <w:t>Communication System</w:t>
      </w:r>
    </w:p>
    <w:p w:rsidR="00252EC0" w:rsidRPr="003A35FB" w:rsidRDefault="00252EC0" w:rsidP="009479A1">
      <w:pPr>
        <w:spacing w:line="360" w:lineRule="auto"/>
        <w:jc w:val="both"/>
        <w:rPr>
          <w:rFonts w:ascii="Times New Roman" w:hAnsi="Times New Roman" w:cs="Times New Roman"/>
          <w:sz w:val="24"/>
          <w:szCs w:val="24"/>
        </w:rPr>
      </w:pPr>
      <w:r w:rsidRPr="003A35FB">
        <w:rPr>
          <w:rFonts w:ascii="Times New Roman" w:hAnsi="Times New Roman" w:cs="Times New Roman"/>
          <w:sz w:val="24"/>
          <w:szCs w:val="24"/>
          <w:shd w:val="clear" w:color="auto" w:fill="FFFFFF"/>
        </w:rPr>
        <w:t>In </w:t>
      </w:r>
      <w:hyperlink r:id="rId30" w:tooltip="Telecommunication" w:history="1">
        <w:r w:rsidRPr="003A35FB">
          <w:rPr>
            <w:rStyle w:val="Hyperlink"/>
            <w:rFonts w:ascii="Times New Roman" w:hAnsi="Times New Roman" w:cs="Times New Roman"/>
            <w:color w:val="auto"/>
            <w:sz w:val="24"/>
            <w:szCs w:val="24"/>
            <w:u w:val="none"/>
            <w:shd w:val="clear" w:color="auto" w:fill="FFFFFF"/>
          </w:rPr>
          <w:t>telecommunication</w:t>
        </w:r>
      </w:hyperlink>
      <w:r w:rsidRPr="003A35FB">
        <w:rPr>
          <w:rFonts w:ascii="Times New Roman" w:hAnsi="Times New Roman" w:cs="Times New Roman"/>
          <w:sz w:val="24"/>
          <w:szCs w:val="24"/>
          <w:shd w:val="clear" w:color="auto" w:fill="FFFFFF"/>
        </w:rPr>
        <w:t>, a </w:t>
      </w:r>
      <w:r w:rsidRPr="003A35FB">
        <w:rPr>
          <w:rFonts w:ascii="Times New Roman" w:hAnsi="Times New Roman" w:cs="Times New Roman"/>
          <w:b/>
          <w:bCs/>
          <w:sz w:val="24"/>
          <w:szCs w:val="24"/>
          <w:shd w:val="clear" w:color="auto" w:fill="FFFFFF"/>
        </w:rPr>
        <w:t>communications system</w:t>
      </w:r>
      <w:r w:rsidRPr="003A35FB">
        <w:rPr>
          <w:rFonts w:ascii="Times New Roman" w:hAnsi="Times New Roman" w:cs="Times New Roman"/>
          <w:sz w:val="24"/>
          <w:szCs w:val="24"/>
          <w:shd w:val="clear" w:color="auto" w:fill="FFFFFF"/>
        </w:rPr>
        <w:t> is a collection of individual </w:t>
      </w:r>
      <w:hyperlink r:id="rId31" w:tooltip="Information transfer" w:history="1">
        <w:r w:rsidRPr="003A35FB">
          <w:rPr>
            <w:rStyle w:val="Hyperlink"/>
            <w:rFonts w:ascii="Times New Roman" w:hAnsi="Times New Roman" w:cs="Times New Roman"/>
            <w:color w:val="auto"/>
            <w:sz w:val="24"/>
            <w:szCs w:val="24"/>
            <w:u w:val="none"/>
            <w:shd w:val="clear" w:color="auto" w:fill="FFFFFF"/>
          </w:rPr>
          <w:t>communications</w:t>
        </w:r>
      </w:hyperlink>
      <w:r w:rsidRPr="003A35FB">
        <w:rPr>
          <w:rFonts w:ascii="Times New Roman" w:hAnsi="Times New Roman" w:cs="Times New Roman"/>
          <w:sz w:val="24"/>
          <w:szCs w:val="24"/>
          <w:shd w:val="clear" w:color="auto" w:fill="FFFFFF"/>
        </w:rPr>
        <w:t> networks, </w:t>
      </w:r>
      <w:hyperlink r:id="rId32" w:tooltip="Transmission (telecommunications)" w:history="1">
        <w:r w:rsidRPr="003A35FB">
          <w:rPr>
            <w:rStyle w:val="Hyperlink"/>
            <w:rFonts w:ascii="Times New Roman" w:hAnsi="Times New Roman" w:cs="Times New Roman"/>
            <w:color w:val="auto"/>
            <w:sz w:val="24"/>
            <w:szCs w:val="24"/>
            <w:u w:val="none"/>
            <w:shd w:val="clear" w:color="auto" w:fill="FFFFFF"/>
          </w:rPr>
          <w:t>transmission</w:t>
        </w:r>
      </w:hyperlink>
      <w:r w:rsidRPr="003A35FB">
        <w:rPr>
          <w:rFonts w:ascii="Times New Roman" w:hAnsi="Times New Roman" w:cs="Times New Roman"/>
          <w:sz w:val="24"/>
          <w:szCs w:val="24"/>
          <w:shd w:val="clear" w:color="auto" w:fill="FFFFFF"/>
        </w:rPr>
        <w:t> systems, </w:t>
      </w:r>
      <w:hyperlink r:id="rId33" w:tooltip="Relay" w:history="1">
        <w:r w:rsidRPr="003A35FB">
          <w:rPr>
            <w:rStyle w:val="Hyperlink"/>
            <w:rFonts w:ascii="Times New Roman" w:hAnsi="Times New Roman" w:cs="Times New Roman"/>
            <w:color w:val="auto"/>
            <w:sz w:val="24"/>
            <w:szCs w:val="24"/>
            <w:u w:val="none"/>
            <w:shd w:val="clear" w:color="auto" w:fill="FFFFFF"/>
          </w:rPr>
          <w:t>relay</w:t>
        </w:r>
      </w:hyperlink>
      <w:r w:rsidRPr="003A35FB">
        <w:rPr>
          <w:rFonts w:ascii="Times New Roman" w:hAnsi="Times New Roman" w:cs="Times New Roman"/>
          <w:sz w:val="24"/>
          <w:szCs w:val="24"/>
          <w:shd w:val="clear" w:color="auto" w:fill="FFFFFF"/>
        </w:rPr>
        <w:t>stations, tributary stations, and</w:t>
      </w:r>
      <w:r w:rsidR="009479A1" w:rsidRPr="003A35FB">
        <w:rPr>
          <w:rFonts w:ascii="Times New Roman" w:hAnsi="Times New Roman" w:cs="Times New Roman"/>
          <w:sz w:val="24"/>
          <w:szCs w:val="24"/>
          <w:shd w:val="clear" w:color="auto" w:fill="FFFFFF"/>
        </w:rPr>
        <w:t xml:space="preserve"> </w:t>
      </w:r>
      <w:hyperlink r:id="rId34" w:tooltip="Data" w:history="1">
        <w:r w:rsidRPr="003A35FB">
          <w:rPr>
            <w:rStyle w:val="Hyperlink"/>
            <w:rFonts w:ascii="Times New Roman" w:hAnsi="Times New Roman" w:cs="Times New Roman"/>
            <w:color w:val="auto"/>
            <w:sz w:val="24"/>
            <w:szCs w:val="24"/>
            <w:u w:val="none"/>
            <w:shd w:val="clear" w:color="auto" w:fill="FFFFFF"/>
          </w:rPr>
          <w:t>data</w:t>
        </w:r>
      </w:hyperlink>
      <w:r w:rsidR="009479A1" w:rsidRPr="003A35FB">
        <w:rPr>
          <w:rFonts w:ascii="Times New Roman" w:hAnsi="Times New Roman" w:cs="Times New Roman"/>
          <w:sz w:val="24"/>
          <w:szCs w:val="24"/>
          <w:shd w:val="clear" w:color="auto" w:fill="FFFFFF"/>
        </w:rPr>
        <w:t xml:space="preserve"> </w:t>
      </w:r>
      <w:hyperlink r:id="rId35" w:tooltip="Terminal equipment" w:history="1">
        <w:r w:rsidRPr="003A35FB">
          <w:rPr>
            <w:rStyle w:val="Hyperlink"/>
            <w:rFonts w:ascii="Times New Roman" w:hAnsi="Times New Roman" w:cs="Times New Roman"/>
            <w:color w:val="auto"/>
            <w:sz w:val="24"/>
            <w:szCs w:val="24"/>
            <w:u w:val="none"/>
            <w:shd w:val="clear" w:color="auto" w:fill="FFFFFF"/>
          </w:rPr>
          <w:t>terminal</w:t>
        </w:r>
        <w:r w:rsidR="009479A1" w:rsidRPr="003A35FB">
          <w:rPr>
            <w:rStyle w:val="Hyperlink"/>
            <w:rFonts w:ascii="Times New Roman" w:hAnsi="Times New Roman" w:cs="Times New Roman"/>
            <w:color w:val="auto"/>
            <w:sz w:val="24"/>
            <w:szCs w:val="24"/>
            <w:u w:val="none"/>
            <w:shd w:val="clear" w:color="auto" w:fill="FFFFFF"/>
          </w:rPr>
          <w:t xml:space="preserve"> </w:t>
        </w:r>
        <w:r w:rsidRPr="003A35FB">
          <w:rPr>
            <w:rStyle w:val="Hyperlink"/>
            <w:rFonts w:ascii="Times New Roman" w:hAnsi="Times New Roman" w:cs="Times New Roman"/>
            <w:color w:val="auto"/>
            <w:sz w:val="24"/>
            <w:szCs w:val="24"/>
            <w:u w:val="none"/>
            <w:shd w:val="clear" w:color="auto" w:fill="FFFFFF"/>
          </w:rPr>
          <w:t>equipment</w:t>
        </w:r>
      </w:hyperlink>
      <w:r w:rsidRPr="003A35FB">
        <w:rPr>
          <w:rFonts w:ascii="Times New Roman" w:hAnsi="Times New Roman" w:cs="Times New Roman"/>
          <w:sz w:val="24"/>
          <w:szCs w:val="24"/>
          <w:shd w:val="clear" w:color="auto" w:fill="FFFFFF"/>
        </w:rPr>
        <w:t> (</w:t>
      </w:r>
      <w:hyperlink r:id="rId36" w:tooltip="Data terminal equipment" w:history="1">
        <w:r w:rsidRPr="003A35FB">
          <w:rPr>
            <w:rStyle w:val="Hyperlink"/>
            <w:rFonts w:ascii="Times New Roman" w:hAnsi="Times New Roman" w:cs="Times New Roman"/>
            <w:color w:val="auto"/>
            <w:sz w:val="24"/>
            <w:szCs w:val="24"/>
            <w:u w:val="none"/>
            <w:shd w:val="clear" w:color="auto" w:fill="FFFFFF"/>
          </w:rPr>
          <w:t>DTE</w:t>
        </w:r>
      </w:hyperlink>
      <w:r w:rsidRPr="003A35FB">
        <w:rPr>
          <w:rFonts w:ascii="Times New Roman" w:hAnsi="Times New Roman" w:cs="Times New Roman"/>
          <w:sz w:val="24"/>
          <w:szCs w:val="24"/>
          <w:shd w:val="clear" w:color="auto" w:fill="FFFFFF"/>
        </w:rPr>
        <w:t>) usually capable of </w:t>
      </w:r>
      <w:hyperlink r:id="rId37" w:tooltip="Interconnection" w:history="1">
        <w:r w:rsidRPr="003A35FB">
          <w:rPr>
            <w:rStyle w:val="Hyperlink"/>
            <w:rFonts w:ascii="Times New Roman" w:hAnsi="Times New Roman" w:cs="Times New Roman"/>
            <w:color w:val="auto"/>
            <w:sz w:val="24"/>
            <w:szCs w:val="24"/>
            <w:u w:val="none"/>
            <w:shd w:val="clear" w:color="auto" w:fill="FFFFFF"/>
          </w:rPr>
          <w:t>interconnection</w:t>
        </w:r>
      </w:hyperlink>
      <w:r w:rsidRPr="003A35FB">
        <w:rPr>
          <w:rFonts w:ascii="Times New Roman" w:hAnsi="Times New Roman" w:cs="Times New Roman"/>
          <w:sz w:val="24"/>
          <w:szCs w:val="24"/>
          <w:shd w:val="clear" w:color="auto" w:fill="FFFFFF"/>
        </w:rPr>
        <w:t> and </w:t>
      </w:r>
      <w:hyperlink r:id="rId38" w:tooltip="Interoperation" w:history="1">
        <w:r w:rsidRPr="003A35FB">
          <w:rPr>
            <w:rStyle w:val="Hyperlink"/>
            <w:rFonts w:ascii="Times New Roman" w:hAnsi="Times New Roman" w:cs="Times New Roman"/>
            <w:color w:val="auto"/>
            <w:sz w:val="24"/>
            <w:szCs w:val="24"/>
            <w:u w:val="none"/>
            <w:shd w:val="clear" w:color="auto" w:fill="FFFFFF"/>
          </w:rPr>
          <w:t>interoperation</w:t>
        </w:r>
      </w:hyperlink>
      <w:r w:rsidRPr="003A35FB">
        <w:rPr>
          <w:rFonts w:ascii="Times New Roman" w:hAnsi="Times New Roman" w:cs="Times New Roman"/>
          <w:sz w:val="24"/>
          <w:szCs w:val="24"/>
          <w:shd w:val="clear" w:color="auto" w:fill="FFFFFF"/>
        </w:rPr>
        <w:t> to form an integrated whole. The components of a communications </w:t>
      </w:r>
      <w:hyperlink r:id="rId39" w:tooltip="System" w:history="1">
        <w:r w:rsidRPr="003A35FB">
          <w:rPr>
            <w:rStyle w:val="Hyperlink"/>
            <w:rFonts w:ascii="Times New Roman" w:hAnsi="Times New Roman" w:cs="Times New Roman"/>
            <w:color w:val="auto"/>
            <w:sz w:val="24"/>
            <w:szCs w:val="24"/>
            <w:u w:val="none"/>
            <w:shd w:val="clear" w:color="auto" w:fill="FFFFFF"/>
          </w:rPr>
          <w:t>system</w:t>
        </w:r>
      </w:hyperlink>
      <w:r w:rsidRPr="003A35FB">
        <w:rPr>
          <w:rFonts w:ascii="Times New Roman" w:hAnsi="Times New Roman" w:cs="Times New Roman"/>
          <w:sz w:val="24"/>
          <w:szCs w:val="24"/>
          <w:shd w:val="clear" w:color="auto" w:fill="FFFFFF"/>
        </w:rPr>
        <w:t> serve a common purpose, are technically compatible, use common procedures, respond to controls, and operate in union.</w:t>
      </w:r>
    </w:p>
    <w:p w:rsidR="003A35FB" w:rsidRPr="0080583D" w:rsidRDefault="003A35FB" w:rsidP="003A59E9">
      <w:pPr>
        <w:pStyle w:val="Heading3"/>
        <w:numPr>
          <w:ilvl w:val="1"/>
          <w:numId w:val="23"/>
        </w:numPr>
        <w:shd w:val="clear" w:color="auto" w:fill="FFFFFF"/>
        <w:spacing w:before="72" w:line="360" w:lineRule="auto"/>
        <w:jc w:val="both"/>
        <w:rPr>
          <w:rStyle w:val="mw-headline"/>
          <w:rFonts w:ascii="Times New Roman" w:hAnsi="Times New Roman" w:cs="Times New Roman"/>
          <w:b/>
          <w:color w:val="auto"/>
          <w:sz w:val="32"/>
          <w:szCs w:val="29"/>
        </w:rPr>
      </w:pPr>
      <w:r w:rsidRPr="0080583D">
        <w:rPr>
          <w:rStyle w:val="mw-headline"/>
          <w:rFonts w:ascii="Times New Roman" w:hAnsi="Times New Roman" w:cs="Times New Roman"/>
          <w:b/>
          <w:color w:val="auto"/>
          <w:sz w:val="32"/>
          <w:szCs w:val="29"/>
        </w:rPr>
        <w:t>Types</w:t>
      </w:r>
    </w:p>
    <w:p w:rsidR="00252EC0" w:rsidRPr="0080583D" w:rsidRDefault="00252EC0" w:rsidP="003A59E9">
      <w:pPr>
        <w:pStyle w:val="Heading3"/>
        <w:numPr>
          <w:ilvl w:val="2"/>
          <w:numId w:val="23"/>
        </w:numPr>
        <w:shd w:val="clear" w:color="auto" w:fill="FFFFFF"/>
        <w:spacing w:before="72" w:line="360" w:lineRule="auto"/>
        <w:jc w:val="both"/>
        <w:rPr>
          <w:rFonts w:ascii="Times New Roman" w:hAnsi="Times New Roman" w:cs="Times New Roman"/>
          <w:b/>
          <w:bCs/>
          <w:color w:val="auto"/>
          <w:sz w:val="28"/>
          <w:szCs w:val="29"/>
        </w:rPr>
      </w:pPr>
      <w:r w:rsidRPr="0080583D">
        <w:rPr>
          <w:rStyle w:val="mw-headline"/>
          <w:rFonts w:ascii="Times New Roman" w:hAnsi="Times New Roman" w:cs="Times New Roman"/>
          <w:b/>
          <w:color w:val="auto"/>
          <w:sz w:val="28"/>
          <w:szCs w:val="29"/>
        </w:rPr>
        <w:t>By media</w:t>
      </w:r>
    </w:p>
    <w:p w:rsidR="00252EC0" w:rsidRPr="003A35FB" w:rsidRDefault="00252EC0" w:rsidP="003A35FB">
      <w:pPr>
        <w:pStyle w:val="NormalWeb"/>
        <w:shd w:val="clear" w:color="auto" w:fill="FFFFFF"/>
        <w:spacing w:before="120" w:beforeAutospacing="0" w:after="120" w:afterAutospacing="0" w:line="360" w:lineRule="auto"/>
        <w:jc w:val="both"/>
      </w:pPr>
      <w:r w:rsidRPr="003A35FB">
        <w:t>An </w:t>
      </w:r>
      <w:hyperlink r:id="rId40" w:tooltip="Optical communication" w:history="1">
        <w:r w:rsidRPr="003A35FB">
          <w:rPr>
            <w:rStyle w:val="Hyperlink"/>
            <w:color w:val="auto"/>
            <w:u w:val="none"/>
          </w:rPr>
          <w:t>optical communication</w:t>
        </w:r>
      </w:hyperlink>
      <w:r w:rsidRPr="003A35FB">
        <w:t> system is any form of telecommunication that uses </w:t>
      </w:r>
      <w:hyperlink r:id="rId41" w:tooltip="Light" w:history="1">
        <w:r w:rsidRPr="003A35FB">
          <w:rPr>
            <w:rStyle w:val="Hyperlink"/>
            <w:color w:val="auto"/>
            <w:u w:val="none"/>
          </w:rPr>
          <w:t>light</w:t>
        </w:r>
      </w:hyperlink>
      <w:r w:rsidRPr="003A35FB">
        <w:t> as the transmission medium. Equipment consists of a transmitter, which encodes a </w:t>
      </w:r>
      <w:r w:rsidRPr="003A35FB">
        <w:rPr>
          <w:i/>
          <w:iCs/>
        </w:rPr>
        <w:t>message</w:t>
      </w:r>
      <w:r w:rsidRPr="003A35FB">
        <w:t> into an optical </w:t>
      </w:r>
      <w:hyperlink r:id="rId42" w:tooltip="Signal" w:history="1">
        <w:r w:rsidRPr="003A35FB">
          <w:rPr>
            <w:rStyle w:val="Hyperlink"/>
            <w:i/>
            <w:iCs/>
            <w:color w:val="auto"/>
            <w:u w:val="none"/>
          </w:rPr>
          <w:t>signal</w:t>
        </w:r>
      </w:hyperlink>
      <w:r w:rsidRPr="003A35FB">
        <w:t>, a </w:t>
      </w:r>
      <w:hyperlink r:id="rId43" w:tooltip="Communication channel" w:history="1">
        <w:r w:rsidRPr="003A35FB">
          <w:rPr>
            <w:rStyle w:val="Hyperlink"/>
            <w:i/>
            <w:iCs/>
            <w:color w:val="auto"/>
            <w:u w:val="none"/>
          </w:rPr>
          <w:t>communication channel</w:t>
        </w:r>
      </w:hyperlink>
      <w:r w:rsidRPr="003A35FB">
        <w:t>, which carries the signal to its destination, and a receiver, which reproduces the message from the received optical signal. </w:t>
      </w:r>
      <w:hyperlink r:id="rId44" w:tooltip="Fiber-optic communication" w:history="1">
        <w:r w:rsidRPr="003A35FB">
          <w:rPr>
            <w:rStyle w:val="Hyperlink"/>
            <w:color w:val="auto"/>
            <w:u w:val="none"/>
          </w:rPr>
          <w:t>Fibre-optic communication</w:t>
        </w:r>
      </w:hyperlink>
      <w:r w:rsidRPr="003A35FB">
        <w:t> systems transmit information from one place to another by sending </w:t>
      </w:r>
      <w:hyperlink r:id="rId45" w:tooltip="Light" w:history="1">
        <w:r w:rsidRPr="003A35FB">
          <w:rPr>
            <w:rStyle w:val="Hyperlink"/>
            <w:color w:val="auto"/>
            <w:u w:val="none"/>
          </w:rPr>
          <w:t>light</w:t>
        </w:r>
      </w:hyperlink>
      <w:r w:rsidRPr="003A35FB">
        <w:t> through an </w:t>
      </w:r>
      <w:hyperlink r:id="rId46" w:tooltip="Optical fiber" w:history="1">
        <w:r w:rsidRPr="003A35FB">
          <w:rPr>
            <w:rStyle w:val="Hyperlink"/>
            <w:color w:val="auto"/>
            <w:u w:val="none"/>
          </w:rPr>
          <w:t>optical fibre</w:t>
        </w:r>
      </w:hyperlink>
      <w:r w:rsidRPr="003A35FB">
        <w:t>. The light forms a </w:t>
      </w:r>
      <w:hyperlink r:id="rId47" w:tooltip="Carrier signal" w:history="1">
        <w:r w:rsidRPr="003A35FB">
          <w:rPr>
            <w:rStyle w:val="Hyperlink"/>
            <w:color w:val="auto"/>
            <w:u w:val="none"/>
          </w:rPr>
          <w:t>carrier signal</w:t>
        </w:r>
      </w:hyperlink>
      <w:r w:rsidRPr="003A35FB">
        <w:t> that is </w:t>
      </w:r>
      <w:hyperlink r:id="rId48" w:tooltip="Modulation" w:history="1">
        <w:r w:rsidRPr="003A35FB">
          <w:rPr>
            <w:rStyle w:val="Hyperlink"/>
            <w:color w:val="auto"/>
            <w:u w:val="none"/>
          </w:rPr>
          <w:t>modulated</w:t>
        </w:r>
      </w:hyperlink>
      <w:r w:rsidRPr="003A35FB">
        <w:t> to carry information.</w:t>
      </w:r>
    </w:p>
    <w:p w:rsidR="00252EC0" w:rsidRPr="003A35FB" w:rsidRDefault="00252EC0" w:rsidP="003A35FB">
      <w:pPr>
        <w:pStyle w:val="NormalWeb"/>
        <w:shd w:val="clear" w:color="auto" w:fill="FFFFFF"/>
        <w:spacing w:before="120" w:beforeAutospacing="0" w:after="120" w:afterAutospacing="0" w:line="360" w:lineRule="auto"/>
        <w:jc w:val="both"/>
      </w:pPr>
      <w:r w:rsidRPr="003A35FB">
        <w:t>A </w:t>
      </w:r>
      <w:hyperlink r:id="rId49" w:tooltip="Radio communication system" w:history="1">
        <w:r w:rsidRPr="003A35FB">
          <w:rPr>
            <w:rStyle w:val="Hyperlink"/>
            <w:color w:val="auto"/>
            <w:u w:val="none"/>
          </w:rPr>
          <w:t>radio communication system</w:t>
        </w:r>
      </w:hyperlink>
      <w:r w:rsidRPr="003A35FB">
        <w:t> is composed of several communications subsystems that give exterior communications capabilities. A radio communication system comprises a transmitting conductor in which electrical oscillations or currents are produced and which is arranged to cause such currents or oscillations to be propagated through the </w:t>
      </w:r>
      <w:hyperlink r:id="rId50" w:tooltip="Free space" w:history="1">
        <w:r w:rsidRPr="003A35FB">
          <w:rPr>
            <w:rStyle w:val="Hyperlink"/>
            <w:color w:val="auto"/>
            <w:u w:val="none"/>
          </w:rPr>
          <w:t>free space</w:t>
        </w:r>
      </w:hyperlink>
      <w:r w:rsidRPr="003A35FB">
        <w:t> medium from one point to another remote therefrom and a receiving conductor at such distant point adapted to be excited by the oscillations or currents propagated from the transmitter.</w:t>
      </w:r>
      <w:r w:rsidR="009479A1" w:rsidRPr="003A35FB">
        <w:t xml:space="preserve"> </w:t>
      </w:r>
    </w:p>
    <w:p w:rsidR="00252EC0" w:rsidRPr="003A35FB" w:rsidRDefault="003A59E9" w:rsidP="003A35FB">
      <w:pPr>
        <w:pStyle w:val="NormalWeb"/>
        <w:shd w:val="clear" w:color="auto" w:fill="FFFFFF"/>
        <w:spacing w:before="120" w:beforeAutospacing="0" w:after="120" w:afterAutospacing="0" w:line="360" w:lineRule="auto"/>
        <w:jc w:val="both"/>
      </w:pPr>
      <w:hyperlink r:id="rId51" w:tooltip="Power line communication" w:history="1">
        <w:r w:rsidR="00252EC0" w:rsidRPr="003A35FB">
          <w:rPr>
            <w:rStyle w:val="Hyperlink"/>
            <w:color w:val="auto"/>
            <w:u w:val="none"/>
          </w:rPr>
          <w:t>Power line communication</w:t>
        </w:r>
      </w:hyperlink>
      <w:r w:rsidR="00252EC0" w:rsidRPr="003A35FB">
        <w:t> systems operate by impressing a modulated carrier signal on power wires. Different types of powerline communications use different frequency bands, depending on the signal transmission characteristics of the power wiring used. Since the power wiring system was originally intended for transmission of AC power, the power wire circuits have only a limited ability to carry higher frequencies. The propagation problem is a limiting factor for each type of power line communications.</w:t>
      </w:r>
    </w:p>
    <w:p w:rsidR="00252EC0" w:rsidRPr="0080583D" w:rsidRDefault="00252EC0" w:rsidP="003A59E9">
      <w:pPr>
        <w:pStyle w:val="Heading3"/>
        <w:numPr>
          <w:ilvl w:val="2"/>
          <w:numId w:val="23"/>
        </w:numPr>
        <w:shd w:val="clear" w:color="auto" w:fill="FFFFFF"/>
        <w:spacing w:before="72" w:line="360" w:lineRule="auto"/>
        <w:jc w:val="both"/>
        <w:rPr>
          <w:rFonts w:ascii="Times New Roman" w:hAnsi="Times New Roman" w:cs="Times New Roman"/>
          <w:b/>
          <w:color w:val="auto"/>
        </w:rPr>
      </w:pPr>
      <w:r w:rsidRPr="0080583D">
        <w:rPr>
          <w:rStyle w:val="mw-headline"/>
          <w:rFonts w:ascii="Times New Roman" w:hAnsi="Times New Roman" w:cs="Times New Roman"/>
          <w:b/>
          <w:color w:val="auto"/>
        </w:rPr>
        <w:lastRenderedPageBreak/>
        <w:t>By Technology</w:t>
      </w:r>
    </w:p>
    <w:p w:rsidR="00252EC0" w:rsidRPr="003A35FB" w:rsidRDefault="00252EC0" w:rsidP="003A35FB">
      <w:pPr>
        <w:pStyle w:val="NormalWeb"/>
        <w:shd w:val="clear" w:color="auto" w:fill="FFFFFF"/>
        <w:spacing w:before="120" w:beforeAutospacing="0" w:after="120" w:afterAutospacing="0" w:line="360" w:lineRule="auto"/>
        <w:jc w:val="both"/>
      </w:pPr>
      <w:r w:rsidRPr="003A35FB">
        <w:t>A </w:t>
      </w:r>
      <w:hyperlink r:id="rId52" w:tooltip="Duplex (telecommunications)" w:history="1">
        <w:r w:rsidRPr="003A35FB">
          <w:rPr>
            <w:rStyle w:val="Hyperlink"/>
            <w:color w:val="auto"/>
            <w:u w:val="none"/>
          </w:rPr>
          <w:t>duplex communication system</w:t>
        </w:r>
      </w:hyperlink>
      <w:r w:rsidRPr="003A35FB">
        <w:t> is a system composed of two connected parties or devices which can communicate with one another in both directions. Duplex systems are employed in nearly all communications networks, either to allow for a communication "two-way street" between two connected parties or to provide a "reverse path" for the monitoring and remote adjustment of equipment in the field. An </w:t>
      </w:r>
      <w:hyperlink r:id="rId53" w:tooltip="Antenna (radio)" w:history="1">
        <w:r w:rsidRPr="003A35FB">
          <w:rPr>
            <w:rStyle w:val="Hyperlink"/>
            <w:color w:val="auto"/>
            <w:u w:val="none"/>
          </w:rPr>
          <w:t>Antenna</w:t>
        </w:r>
      </w:hyperlink>
      <w:r w:rsidRPr="003A35FB">
        <w:t xml:space="preserve"> is basically a small length of a qwert conductor that is used to radiate or receive electromagnetic waves. At the transmitting end it converts high frequency current into electromagnetic waves. At the receiving end it transforms electromagnetic waves into electrical signals that is fed into the input of the receiver. </w:t>
      </w:r>
      <w:r w:rsidR="003A35FB">
        <w:t>S</w:t>
      </w:r>
      <w:r w:rsidRPr="003A35FB">
        <w:t>everal types of antenna are used in communication.</w:t>
      </w:r>
    </w:p>
    <w:p w:rsidR="00252EC0" w:rsidRPr="0080583D" w:rsidRDefault="00252EC0" w:rsidP="003A59E9">
      <w:pPr>
        <w:pStyle w:val="Heading3"/>
        <w:numPr>
          <w:ilvl w:val="2"/>
          <w:numId w:val="23"/>
        </w:numPr>
        <w:shd w:val="clear" w:color="auto" w:fill="FFFFFF"/>
        <w:spacing w:before="72" w:line="360" w:lineRule="auto"/>
        <w:jc w:val="both"/>
        <w:rPr>
          <w:rFonts w:ascii="Times New Roman" w:hAnsi="Times New Roman" w:cs="Times New Roman"/>
          <w:b/>
          <w:color w:val="auto"/>
        </w:rPr>
      </w:pPr>
      <w:r w:rsidRPr="0080583D">
        <w:rPr>
          <w:rStyle w:val="mw-headline"/>
          <w:rFonts w:ascii="Times New Roman" w:hAnsi="Times New Roman" w:cs="Times New Roman"/>
          <w:b/>
          <w:color w:val="auto"/>
        </w:rPr>
        <w:t>By Application area</w:t>
      </w:r>
    </w:p>
    <w:p w:rsidR="00252EC0" w:rsidRPr="003A35FB" w:rsidRDefault="00252EC0" w:rsidP="003A35FB">
      <w:pPr>
        <w:pStyle w:val="NormalWeb"/>
        <w:shd w:val="clear" w:color="auto" w:fill="FFFFFF"/>
        <w:spacing w:before="120" w:beforeAutospacing="0" w:after="120" w:afterAutospacing="0" w:line="360" w:lineRule="auto"/>
        <w:jc w:val="both"/>
      </w:pPr>
      <w:r w:rsidRPr="003A35FB">
        <w:t>A </w:t>
      </w:r>
      <w:hyperlink r:id="rId54" w:tooltip="Tactical communications system" w:history="1">
        <w:r w:rsidRPr="003A35FB">
          <w:rPr>
            <w:rStyle w:val="Hyperlink"/>
            <w:color w:val="auto"/>
            <w:u w:val="none"/>
          </w:rPr>
          <w:t>tactical communications system</w:t>
        </w:r>
      </w:hyperlink>
      <w:r w:rsidRPr="003A35FB">
        <w:t> is a communications system that (a) is used within, or in direct support of </w:t>
      </w:r>
      <w:hyperlink r:id="rId55" w:tooltip="Military tactics" w:history="1">
        <w:r w:rsidRPr="003A35FB">
          <w:rPr>
            <w:rStyle w:val="Hyperlink"/>
            <w:color w:val="auto"/>
            <w:u w:val="none"/>
          </w:rPr>
          <w:t>tactical forces</w:t>
        </w:r>
      </w:hyperlink>
      <w:r w:rsidRPr="003A35FB">
        <w:t> (b) is designed to meet the requirements of changing tactical situations and varying environmental conditions, (c) provides securable communications, such as voice, </w:t>
      </w:r>
      <w:hyperlink r:id="rId56" w:tooltip="Data" w:history="1">
        <w:r w:rsidRPr="003A35FB">
          <w:rPr>
            <w:rStyle w:val="Hyperlink"/>
            <w:color w:val="auto"/>
            <w:u w:val="none"/>
          </w:rPr>
          <w:t>data</w:t>
        </w:r>
      </w:hyperlink>
      <w:r w:rsidRPr="003A35FB">
        <w:t>, and </w:t>
      </w:r>
      <w:hyperlink r:id="rId57" w:tooltip="Video" w:history="1">
        <w:r w:rsidRPr="003A35FB">
          <w:rPr>
            <w:rStyle w:val="Hyperlink"/>
            <w:color w:val="auto"/>
            <w:u w:val="none"/>
          </w:rPr>
          <w:t>video</w:t>
        </w:r>
      </w:hyperlink>
      <w:r w:rsidRPr="003A35FB">
        <w:t>, among mobile users to facilitate </w:t>
      </w:r>
      <w:hyperlink r:id="rId58" w:tooltip="Command and Control (Military)" w:history="1">
        <w:r w:rsidRPr="003A35FB">
          <w:rPr>
            <w:rStyle w:val="Hyperlink"/>
            <w:color w:val="auto"/>
            <w:u w:val="none"/>
          </w:rPr>
          <w:t>command and control</w:t>
        </w:r>
      </w:hyperlink>
      <w:r w:rsidRPr="003A35FB">
        <w:t> within, and in support of, tactical forces, and (d) usually requires extremely short installation times, usually on the order of hours, in order to meet the requirements of frequent relocation.</w:t>
      </w:r>
    </w:p>
    <w:p w:rsidR="00252EC0" w:rsidRPr="003A35FB" w:rsidRDefault="00252EC0" w:rsidP="003A35FB">
      <w:pPr>
        <w:pStyle w:val="NormalWeb"/>
        <w:shd w:val="clear" w:color="auto" w:fill="FFFFFF"/>
        <w:spacing w:before="120" w:beforeAutospacing="0" w:after="120" w:afterAutospacing="0" w:line="360" w:lineRule="auto"/>
        <w:jc w:val="both"/>
      </w:pPr>
      <w:r w:rsidRPr="003A35FB">
        <w:t>An </w:t>
      </w:r>
      <w:hyperlink r:id="rId59" w:tooltip="Emergency communication system" w:history="1">
        <w:r w:rsidRPr="003A35FB">
          <w:rPr>
            <w:rStyle w:val="Hyperlink"/>
            <w:color w:val="auto"/>
            <w:u w:val="none"/>
          </w:rPr>
          <w:t>Emergency communication system</w:t>
        </w:r>
      </w:hyperlink>
      <w:r w:rsidRPr="003A35FB">
        <w:t> is any system (typically computer based) that is organized for the primary purpose of supporting the two way communication of emergency messages between both individuals and groups of individuals. These systems are commonly designed to integrate the cross-communication of messages between are variety of communication technologies.</w:t>
      </w:r>
    </w:p>
    <w:p w:rsidR="00252EC0" w:rsidRPr="003A35FB" w:rsidRDefault="00252EC0" w:rsidP="003A35FB">
      <w:pPr>
        <w:pStyle w:val="NormalWeb"/>
        <w:shd w:val="clear" w:color="auto" w:fill="FFFFFF"/>
        <w:spacing w:before="120" w:beforeAutospacing="0" w:after="120" w:afterAutospacing="0" w:line="360" w:lineRule="auto"/>
        <w:jc w:val="both"/>
      </w:pPr>
      <w:r w:rsidRPr="003A35FB">
        <w:t>An </w:t>
      </w:r>
      <w:hyperlink r:id="rId60" w:tooltip="Automatic call distributor" w:history="1">
        <w:r w:rsidRPr="003A35FB">
          <w:rPr>
            <w:rStyle w:val="Hyperlink"/>
            <w:color w:val="auto"/>
            <w:u w:val="none"/>
          </w:rPr>
          <w:t>Automatic call distributor</w:t>
        </w:r>
      </w:hyperlink>
      <w:r w:rsidRPr="003A35FB">
        <w:t> (ACD) is a communication system that automatically queues, assigns and connects callers to handlers. This is used often in customer service (such as for product or service complaints), ordering by telephone (such as in a ticket office), or coordination services (such as in air traffic control).</w:t>
      </w:r>
    </w:p>
    <w:p w:rsidR="00252EC0" w:rsidRDefault="00252EC0" w:rsidP="003A35FB">
      <w:pPr>
        <w:pStyle w:val="NormalWeb"/>
        <w:shd w:val="clear" w:color="auto" w:fill="FFFFFF"/>
        <w:spacing w:before="120" w:beforeAutospacing="0" w:after="120" w:afterAutospacing="0" w:line="360" w:lineRule="auto"/>
        <w:jc w:val="both"/>
      </w:pPr>
      <w:r w:rsidRPr="003A35FB">
        <w:t>A </w:t>
      </w:r>
      <w:hyperlink r:id="rId61" w:tooltip="Voice Communication Control System (page does not exist)" w:history="1">
        <w:r w:rsidRPr="003A35FB">
          <w:rPr>
            <w:rStyle w:val="Hyperlink"/>
            <w:color w:val="auto"/>
            <w:u w:val="none"/>
          </w:rPr>
          <w:t>Voice Communication Control System</w:t>
        </w:r>
      </w:hyperlink>
      <w:r w:rsidRPr="003A35FB">
        <w:t xml:space="preserve"> (VCCS) is essentially an ACD with characteristics that make it more adapted to use in critical situations (no waiting for </w:t>
      </w:r>
      <w:r w:rsidR="009479A1" w:rsidRPr="003A35FB">
        <w:t>dial tone</w:t>
      </w:r>
      <w:r w:rsidRPr="003A35FB">
        <w:t>, or lengthy recorded announcements, radio and telephone lines equally easily connected to, individual lines immediately accessible etc..)</w:t>
      </w:r>
    </w:p>
    <w:p w:rsidR="007E2493" w:rsidRPr="0080583D" w:rsidRDefault="003A35FB" w:rsidP="003A59E9">
      <w:pPr>
        <w:pStyle w:val="Heading3"/>
        <w:numPr>
          <w:ilvl w:val="1"/>
          <w:numId w:val="23"/>
        </w:numPr>
        <w:shd w:val="clear" w:color="auto" w:fill="FFFFFF"/>
        <w:spacing w:before="72" w:line="360" w:lineRule="auto"/>
        <w:rPr>
          <w:rFonts w:ascii="Times New Roman" w:hAnsi="Times New Roman" w:cs="Times New Roman"/>
          <w:b/>
          <w:color w:val="auto"/>
          <w:sz w:val="32"/>
        </w:rPr>
      </w:pPr>
      <w:r w:rsidRPr="0080583D">
        <w:rPr>
          <w:rStyle w:val="mw-headline"/>
          <w:rFonts w:ascii="Times New Roman" w:hAnsi="Times New Roman" w:cs="Times New Roman"/>
          <w:b/>
          <w:color w:val="auto"/>
          <w:sz w:val="32"/>
        </w:rPr>
        <w:lastRenderedPageBreak/>
        <w:t>Key component</w:t>
      </w:r>
      <w:r w:rsidR="007E2493" w:rsidRPr="0080583D">
        <w:rPr>
          <w:rStyle w:val="mw-headline"/>
          <w:rFonts w:ascii="Times New Roman" w:hAnsi="Times New Roman" w:cs="Times New Roman"/>
          <w:b/>
          <w:color w:val="auto"/>
          <w:sz w:val="32"/>
        </w:rPr>
        <w:t>s</w:t>
      </w:r>
      <w:r w:rsidRPr="0080583D">
        <w:rPr>
          <w:rStyle w:val="mw-headline"/>
          <w:rFonts w:ascii="Times New Roman" w:hAnsi="Times New Roman" w:cs="Times New Roman"/>
          <w:b/>
          <w:color w:val="auto"/>
          <w:sz w:val="32"/>
        </w:rPr>
        <w:t xml:space="preserve"> of Communication</w:t>
      </w:r>
      <w:r w:rsidR="007E2493" w:rsidRPr="0080583D">
        <w:rPr>
          <w:rStyle w:val="mw-headline"/>
          <w:rFonts w:ascii="Times New Roman" w:hAnsi="Times New Roman" w:cs="Times New Roman"/>
          <w:b/>
          <w:color w:val="auto"/>
          <w:sz w:val="32"/>
        </w:rPr>
        <w:br/>
      </w:r>
    </w:p>
    <w:p w:rsidR="003A35FB" w:rsidRPr="007E2493" w:rsidRDefault="009479A1" w:rsidP="007E2493">
      <w:pPr>
        <w:pStyle w:val="Heading3"/>
        <w:numPr>
          <w:ilvl w:val="0"/>
          <w:numId w:val="19"/>
        </w:numPr>
        <w:shd w:val="clear" w:color="auto" w:fill="FFFFFF"/>
        <w:spacing w:before="72" w:line="360" w:lineRule="auto"/>
        <w:rPr>
          <w:rFonts w:ascii="Times New Roman" w:hAnsi="Times New Roman" w:cs="Times New Roman"/>
          <w:color w:val="auto"/>
        </w:rPr>
      </w:pPr>
      <w:r w:rsidRPr="007E2493">
        <w:rPr>
          <w:rStyle w:val="mw-headline"/>
          <w:rFonts w:ascii="Times New Roman" w:hAnsi="Times New Roman" w:cs="Times New Roman"/>
          <w:color w:val="auto"/>
        </w:rPr>
        <w:t>Sources</w:t>
      </w:r>
      <w:r w:rsidR="003A35FB" w:rsidRPr="007E2493">
        <w:rPr>
          <w:rStyle w:val="mw-headline"/>
          <w:rFonts w:ascii="Times New Roman" w:hAnsi="Times New Roman" w:cs="Times New Roman"/>
          <w:color w:val="auto"/>
        </w:rPr>
        <w:t xml:space="preserve"> </w:t>
      </w:r>
      <w:r w:rsidR="003A35FB" w:rsidRPr="007E2493">
        <w:rPr>
          <w:rFonts w:ascii="Times New Roman" w:hAnsi="Times New Roman" w:cs="Times New Roman"/>
          <w:color w:val="auto"/>
        </w:rPr>
        <w:t xml:space="preserve">- </w:t>
      </w:r>
      <w:r w:rsidRPr="007E2493">
        <w:rPr>
          <w:rFonts w:ascii="Times New Roman" w:hAnsi="Times New Roman" w:cs="Times New Roman"/>
          <w:color w:val="auto"/>
        </w:rPr>
        <w:t>classified as </w:t>
      </w:r>
      <w:r w:rsidRPr="007E2493">
        <w:rPr>
          <w:rFonts w:ascii="Times New Roman" w:hAnsi="Times New Roman" w:cs="Times New Roman"/>
          <w:b/>
          <w:bCs/>
          <w:color w:val="auto"/>
        </w:rPr>
        <w:t>electric</w:t>
      </w:r>
      <w:r w:rsidRPr="007E2493">
        <w:rPr>
          <w:rFonts w:ascii="Times New Roman" w:hAnsi="Times New Roman" w:cs="Times New Roman"/>
          <w:color w:val="auto"/>
        </w:rPr>
        <w:t> or </w:t>
      </w:r>
      <w:r w:rsidRPr="007E2493">
        <w:rPr>
          <w:rFonts w:ascii="Times New Roman" w:hAnsi="Times New Roman" w:cs="Times New Roman"/>
          <w:b/>
          <w:bCs/>
          <w:color w:val="auto"/>
        </w:rPr>
        <w:t>non-electric</w:t>
      </w:r>
      <w:r w:rsidRPr="007E2493">
        <w:rPr>
          <w:rFonts w:ascii="Times New Roman" w:hAnsi="Times New Roman" w:cs="Times New Roman"/>
          <w:color w:val="auto"/>
        </w:rPr>
        <w:t>; they are the origins of a message or input signal</w:t>
      </w:r>
      <w:r w:rsidR="007E2493">
        <w:rPr>
          <w:rFonts w:ascii="Times New Roman" w:hAnsi="Times New Roman" w:cs="Times New Roman"/>
          <w:color w:val="auto"/>
        </w:rPr>
        <w:br/>
      </w:r>
    </w:p>
    <w:p w:rsidR="003A35FB" w:rsidRPr="007E2493" w:rsidRDefault="009479A1" w:rsidP="007E2493">
      <w:pPr>
        <w:pStyle w:val="Heading3"/>
        <w:numPr>
          <w:ilvl w:val="0"/>
          <w:numId w:val="19"/>
        </w:numPr>
        <w:shd w:val="clear" w:color="auto" w:fill="FFFFFF"/>
        <w:spacing w:before="72" w:line="360" w:lineRule="auto"/>
        <w:rPr>
          <w:rFonts w:ascii="Times New Roman" w:hAnsi="Times New Roman" w:cs="Times New Roman"/>
          <w:color w:val="auto"/>
        </w:rPr>
      </w:pPr>
      <w:r w:rsidRPr="007E2493">
        <w:rPr>
          <w:rStyle w:val="mw-headline"/>
          <w:rFonts w:ascii="Times New Roman" w:hAnsi="Times New Roman" w:cs="Times New Roman"/>
          <w:color w:val="auto"/>
        </w:rPr>
        <w:t>Input Transducers (Sensors)</w:t>
      </w:r>
      <w:r w:rsidR="00D16F04" w:rsidRPr="007E2493">
        <w:rPr>
          <w:rFonts w:ascii="Times New Roman" w:hAnsi="Times New Roman" w:cs="Times New Roman"/>
          <w:color w:val="auto"/>
        </w:rPr>
        <w:t xml:space="preserve"> </w:t>
      </w:r>
      <w:r w:rsidR="003A35FB" w:rsidRPr="007E2493">
        <w:rPr>
          <w:rFonts w:ascii="Times New Roman" w:hAnsi="Times New Roman" w:cs="Times New Roman"/>
          <w:color w:val="auto"/>
        </w:rPr>
        <w:t>- Sensors, like microphones and cameras, capture non-electric sources, like sound and light (respectively), and convert them into electrical signals.</w:t>
      </w:r>
      <w:r w:rsidR="007E2493">
        <w:rPr>
          <w:rFonts w:ascii="Times New Roman" w:hAnsi="Times New Roman" w:cs="Times New Roman"/>
          <w:color w:val="auto"/>
        </w:rPr>
        <w:br/>
      </w:r>
    </w:p>
    <w:p w:rsidR="007E2493" w:rsidRPr="007E2493" w:rsidRDefault="009479A1" w:rsidP="007E2493">
      <w:pPr>
        <w:pStyle w:val="Heading3"/>
        <w:numPr>
          <w:ilvl w:val="0"/>
          <w:numId w:val="19"/>
        </w:numPr>
        <w:shd w:val="clear" w:color="auto" w:fill="FFFFFF"/>
        <w:spacing w:before="72" w:line="360" w:lineRule="auto"/>
        <w:rPr>
          <w:rFonts w:ascii="Times New Roman" w:hAnsi="Times New Roman" w:cs="Times New Roman"/>
          <w:color w:val="auto"/>
        </w:rPr>
      </w:pPr>
      <w:r w:rsidRPr="007E2493">
        <w:rPr>
          <w:rStyle w:val="mw-headline"/>
          <w:rFonts w:ascii="Times New Roman" w:hAnsi="Times New Roman" w:cs="Times New Roman"/>
          <w:color w:val="auto"/>
        </w:rPr>
        <w:t>Transmitter</w:t>
      </w:r>
      <w:r w:rsidR="003A35FB" w:rsidRPr="007E2493">
        <w:rPr>
          <w:rStyle w:val="mw-headline"/>
          <w:rFonts w:ascii="Times New Roman" w:hAnsi="Times New Roman" w:cs="Times New Roman"/>
          <w:color w:val="auto"/>
        </w:rPr>
        <w:t xml:space="preserve"> -</w:t>
      </w:r>
      <w:r w:rsidR="003A35FB" w:rsidRPr="007E2493">
        <w:rPr>
          <w:rFonts w:ascii="Times New Roman" w:hAnsi="Times New Roman" w:cs="Times New Roman"/>
          <w:color w:val="auto"/>
        </w:rPr>
        <w:t xml:space="preserve"> </w:t>
      </w:r>
      <w:r w:rsidRPr="007E2493">
        <w:rPr>
          <w:rFonts w:ascii="Times New Roman" w:hAnsi="Times New Roman" w:cs="Times New Roman"/>
          <w:color w:val="auto"/>
        </w:rPr>
        <w:t>Once the source signal has been converted into an electric signal, the transmitter will modify this signal for efficient transmission</w:t>
      </w:r>
      <w:r w:rsidR="007E2493">
        <w:rPr>
          <w:rFonts w:ascii="Times New Roman" w:hAnsi="Times New Roman" w:cs="Times New Roman"/>
          <w:color w:val="auto"/>
        </w:rPr>
        <w:br/>
      </w:r>
    </w:p>
    <w:p w:rsidR="007E2493" w:rsidRPr="007E2493" w:rsidRDefault="009479A1" w:rsidP="007E2493">
      <w:pPr>
        <w:pStyle w:val="Heading3"/>
        <w:numPr>
          <w:ilvl w:val="0"/>
          <w:numId w:val="19"/>
        </w:numPr>
        <w:shd w:val="clear" w:color="auto" w:fill="FFFFFF"/>
        <w:spacing w:before="72" w:line="360" w:lineRule="auto"/>
        <w:jc w:val="both"/>
        <w:rPr>
          <w:rFonts w:ascii="Times New Roman" w:hAnsi="Times New Roman" w:cs="Times New Roman"/>
          <w:color w:val="auto"/>
        </w:rPr>
      </w:pPr>
      <w:r w:rsidRPr="007E2493">
        <w:rPr>
          <w:rStyle w:val="mw-headline"/>
          <w:rFonts w:ascii="Times New Roman" w:hAnsi="Times New Roman" w:cs="Times New Roman"/>
          <w:color w:val="auto"/>
        </w:rPr>
        <w:t>Communication Channel</w:t>
      </w:r>
      <w:r w:rsidR="007E2493" w:rsidRPr="007E2493">
        <w:rPr>
          <w:rStyle w:val="mw-headline"/>
          <w:rFonts w:ascii="Times New Roman" w:hAnsi="Times New Roman" w:cs="Times New Roman"/>
          <w:color w:val="auto"/>
        </w:rPr>
        <w:t xml:space="preserve"> - </w:t>
      </w:r>
      <w:r w:rsidR="007E2493" w:rsidRPr="007E2493">
        <w:rPr>
          <w:rFonts w:ascii="Times New Roman" w:hAnsi="Times New Roman" w:cs="Times New Roman"/>
          <w:color w:val="auto"/>
        </w:rPr>
        <w:t>the medium by which a signal travels. There are two types of media by which electrical signals travel, i.e. </w:t>
      </w:r>
      <w:r w:rsidR="007E2493" w:rsidRPr="007E2493">
        <w:rPr>
          <w:rFonts w:ascii="Times New Roman" w:hAnsi="Times New Roman" w:cs="Times New Roman"/>
          <w:b/>
          <w:bCs/>
          <w:color w:val="auto"/>
        </w:rPr>
        <w:t>guided</w:t>
      </w:r>
      <w:r w:rsidR="007E2493" w:rsidRPr="007E2493">
        <w:rPr>
          <w:rFonts w:ascii="Times New Roman" w:hAnsi="Times New Roman" w:cs="Times New Roman"/>
          <w:color w:val="auto"/>
        </w:rPr>
        <w:t> and </w:t>
      </w:r>
      <w:r w:rsidR="007E2493" w:rsidRPr="007E2493">
        <w:rPr>
          <w:rFonts w:ascii="Times New Roman" w:hAnsi="Times New Roman" w:cs="Times New Roman"/>
          <w:b/>
          <w:bCs/>
          <w:color w:val="auto"/>
        </w:rPr>
        <w:t>unguided</w:t>
      </w:r>
      <w:r w:rsidR="007E2493" w:rsidRPr="007E2493">
        <w:rPr>
          <w:rFonts w:ascii="Times New Roman" w:hAnsi="Times New Roman" w:cs="Times New Roman"/>
          <w:color w:val="auto"/>
        </w:rPr>
        <w:t>. Guided media refers to any medium that can be directed from transmitter to receiver by means of connecting cables. In optical fibre communication, the medium is an optical (glass-like) fibre. The other type of media, unguided media, refers to any communication channel that creates space between the transmitter and receiver. For radio or RF communication, the medium is air.</w:t>
      </w:r>
      <w:r w:rsidR="007E2493">
        <w:rPr>
          <w:rFonts w:ascii="Times New Roman" w:hAnsi="Times New Roman" w:cs="Times New Roman"/>
          <w:color w:val="auto"/>
        </w:rPr>
        <w:br/>
      </w:r>
    </w:p>
    <w:p w:rsidR="007E2493" w:rsidRPr="007E2493" w:rsidRDefault="009479A1" w:rsidP="007E2493">
      <w:pPr>
        <w:pStyle w:val="Heading3"/>
        <w:numPr>
          <w:ilvl w:val="0"/>
          <w:numId w:val="19"/>
        </w:numPr>
        <w:shd w:val="clear" w:color="auto" w:fill="FFFFFF"/>
        <w:spacing w:before="72" w:after="120" w:line="360" w:lineRule="auto"/>
        <w:rPr>
          <w:rFonts w:ascii="Times New Roman" w:hAnsi="Times New Roman" w:cs="Times New Roman"/>
          <w:color w:val="auto"/>
        </w:rPr>
      </w:pPr>
      <w:r w:rsidRPr="007E2493">
        <w:rPr>
          <w:rStyle w:val="mw-headline"/>
          <w:rFonts w:ascii="Times New Roman" w:hAnsi="Times New Roman" w:cs="Times New Roman"/>
          <w:color w:val="auto"/>
        </w:rPr>
        <w:t>Receiver</w:t>
      </w:r>
      <w:r w:rsidR="007E2493" w:rsidRPr="007E2493">
        <w:rPr>
          <w:rStyle w:val="mw-headline"/>
          <w:rFonts w:ascii="Times New Roman" w:hAnsi="Times New Roman" w:cs="Times New Roman"/>
          <w:color w:val="auto"/>
        </w:rPr>
        <w:t xml:space="preserve"> - </w:t>
      </w:r>
      <w:r w:rsidRPr="007E2493">
        <w:rPr>
          <w:rFonts w:ascii="Times New Roman" w:hAnsi="Times New Roman" w:cs="Times New Roman"/>
          <w:color w:val="auto"/>
        </w:rPr>
        <w:t>Once the signal has passed through the communication channel, it must be effectively captured by a receiver. The goal of the receiver is to capture and reconstruct the signal before it passed through the transmitter (i.e. the A/D converter, modulator and encoder). This is done by passing the "received" signal through a</w:t>
      </w:r>
      <w:r w:rsidR="007E2493" w:rsidRPr="007E2493">
        <w:rPr>
          <w:rFonts w:ascii="Times New Roman" w:hAnsi="Times New Roman" w:cs="Times New Roman"/>
          <w:color w:val="auto"/>
        </w:rPr>
        <w:t xml:space="preserve"> receiver</w:t>
      </w:r>
      <w:r w:rsidRPr="007E2493">
        <w:rPr>
          <w:rFonts w:ascii="Times New Roman" w:hAnsi="Times New Roman" w:cs="Times New Roman"/>
          <w:color w:val="auto"/>
        </w:rPr>
        <w:t xml:space="preserve"> circuit</w:t>
      </w:r>
      <w:r w:rsidR="007E2493" w:rsidRPr="007E2493">
        <w:rPr>
          <w:rFonts w:ascii="Times New Roman" w:hAnsi="Times New Roman" w:cs="Times New Roman"/>
          <w:color w:val="auto"/>
        </w:rPr>
        <w:t>.</w:t>
      </w:r>
      <w:r w:rsidRPr="007E2493">
        <w:rPr>
          <w:rFonts w:ascii="Times New Roman" w:hAnsi="Times New Roman" w:cs="Times New Roman"/>
          <w:color w:val="auto"/>
        </w:rPr>
        <w:t xml:space="preserve"> Most likely the signal will have lost some of its energy after having passed through the communication channel or medium. The signal can be boosted by passing it through a signal amplifier. When the analog signal converted into digital signal</w:t>
      </w:r>
      <w:r w:rsidR="007E2493" w:rsidRPr="007E2493">
        <w:rPr>
          <w:rFonts w:ascii="Times New Roman" w:hAnsi="Times New Roman" w:cs="Times New Roman"/>
          <w:color w:val="auto"/>
        </w:rPr>
        <w:t>.</w:t>
      </w:r>
      <w:r w:rsidR="007E2493">
        <w:rPr>
          <w:rFonts w:ascii="Times New Roman" w:hAnsi="Times New Roman" w:cs="Times New Roman"/>
          <w:color w:val="auto"/>
        </w:rPr>
        <w:br/>
      </w:r>
    </w:p>
    <w:p w:rsidR="00EA1D28" w:rsidRDefault="009479A1" w:rsidP="007E2493">
      <w:pPr>
        <w:pStyle w:val="Heading3"/>
        <w:numPr>
          <w:ilvl w:val="0"/>
          <w:numId w:val="19"/>
        </w:numPr>
        <w:shd w:val="clear" w:color="auto" w:fill="FFFFFF"/>
        <w:spacing w:before="120" w:after="120" w:line="360" w:lineRule="auto"/>
        <w:jc w:val="both"/>
        <w:rPr>
          <w:rFonts w:ascii="Times New Roman" w:hAnsi="Times New Roman" w:cs="Times New Roman"/>
          <w:color w:val="auto"/>
        </w:rPr>
      </w:pPr>
      <w:r w:rsidRPr="007E2493">
        <w:rPr>
          <w:rStyle w:val="mw-headline"/>
          <w:rFonts w:ascii="Times New Roman" w:hAnsi="Times New Roman" w:cs="Times New Roman"/>
          <w:color w:val="auto"/>
        </w:rPr>
        <w:t>Output Transducer</w:t>
      </w:r>
      <w:r w:rsidR="007E2493" w:rsidRPr="007E2493">
        <w:rPr>
          <w:rStyle w:val="mw-headline"/>
          <w:rFonts w:ascii="Times New Roman" w:hAnsi="Times New Roman" w:cs="Times New Roman"/>
          <w:color w:val="auto"/>
        </w:rPr>
        <w:t xml:space="preserve"> - </w:t>
      </w:r>
      <w:r w:rsidRPr="007E2493">
        <w:rPr>
          <w:rFonts w:ascii="Times New Roman" w:hAnsi="Times New Roman" w:cs="Times New Roman"/>
          <w:color w:val="auto"/>
        </w:rPr>
        <w:t>The output transducer simply converts the electric signal (created by the input transducer) back into its original form</w:t>
      </w:r>
      <w:r w:rsidR="007E2493" w:rsidRPr="007E2493">
        <w:rPr>
          <w:rFonts w:ascii="Times New Roman" w:hAnsi="Times New Roman" w:cs="Times New Roman"/>
          <w:color w:val="auto"/>
        </w:rPr>
        <w:t>.</w:t>
      </w:r>
    </w:p>
    <w:p w:rsidR="00EA1D28" w:rsidRDefault="00EA1D28" w:rsidP="00EA1D28">
      <w:pPr>
        <w:rPr>
          <w:rFonts w:ascii="Times New Roman" w:hAnsi="Times New Roman" w:cs="Times New Roman"/>
          <w:sz w:val="24"/>
          <w:szCs w:val="24"/>
        </w:rPr>
      </w:pPr>
    </w:p>
    <w:p w:rsidR="00EA1D28" w:rsidRDefault="00EA1D28" w:rsidP="00EA1D28">
      <w:pPr>
        <w:rPr>
          <w:rFonts w:ascii="Times New Roman" w:hAnsi="Times New Roman" w:cs="Times New Roman"/>
          <w:sz w:val="36"/>
          <w:szCs w:val="32"/>
        </w:rPr>
      </w:pPr>
    </w:p>
    <w:p w:rsidR="00EA1D28" w:rsidRDefault="00EA1D28" w:rsidP="00EA1D28">
      <w:pPr>
        <w:rPr>
          <w:rFonts w:ascii="Times New Roman" w:hAnsi="Times New Roman" w:cs="Times New Roman"/>
          <w:sz w:val="36"/>
          <w:szCs w:val="32"/>
        </w:rPr>
      </w:pPr>
    </w:p>
    <w:p w:rsidR="00EA1D28" w:rsidRDefault="00EA1D28" w:rsidP="00EA1D28">
      <w:pPr>
        <w:rPr>
          <w:rFonts w:ascii="Times New Roman" w:hAnsi="Times New Roman" w:cs="Times New Roman"/>
          <w:sz w:val="36"/>
          <w:szCs w:val="32"/>
        </w:rPr>
      </w:pPr>
    </w:p>
    <w:p w:rsidR="00EA1D28" w:rsidRDefault="00EA1D28" w:rsidP="00EA1D28">
      <w:pPr>
        <w:rPr>
          <w:rFonts w:ascii="Times New Roman" w:hAnsi="Times New Roman" w:cs="Times New Roman"/>
          <w:sz w:val="36"/>
          <w:szCs w:val="32"/>
        </w:rPr>
      </w:pPr>
    </w:p>
    <w:p w:rsidR="00EA1D28" w:rsidRDefault="00EA1D28" w:rsidP="00EA1D28">
      <w:pPr>
        <w:rPr>
          <w:rFonts w:ascii="Times New Roman" w:hAnsi="Times New Roman" w:cs="Times New Roman"/>
          <w:sz w:val="36"/>
          <w:szCs w:val="32"/>
        </w:rPr>
      </w:pPr>
    </w:p>
    <w:p w:rsidR="00EA1D28" w:rsidRDefault="00EA1D28" w:rsidP="00EA1D28">
      <w:pPr>
        <w:rPr>
          <w:rFonts w:ascii="Times New Roman" w:hAnsi="Times New Roman" w:cs="Times New Roman"/>
          <w:sz w:val="36"/>
          <w:szCs w:val="32"/>
        </w:rPr>
      </w:pPr>
    </w:p>
    <w:p w:rsidR="00EA1D28" w:rsidRPr="00521925" w:rsidRDefault="00EA1D28" w:rsidP="00EA1D28">
      <w:pPr>
        <w:rPr>
          <w:rFonts w:ascii="Times New Roman" w:hAnsi="Times New Roman" w:cs="Times New Roman"/>
          <w:sz w:val="36"/>
          <w:szCs w:val="32"/>
        </w:rPr>
      </w:pPr>
      <w:r>
        <w:rPr>
          <w:rFonts w:ascii="Times New Roman" w:hAnsi="Times New Roman" w:cs="Times New Roman"/>
          <w:noProof/>
          <w:sz w:val="36"/>
          <w:szCs w:val="32"/>
        </w:rPr>
        <mc:AlternateContent>
          <mc:Choice Requires="wps">
            <w:drawing>
              <wp:anchor distT="0" distB="0" distL="114300" distR="114300" simplePos="0" relativeHeight="251671552" behindDoc="0" locked="0" layoutInCell="1" allowOverlap="1" wp14:anchorId="4DC39F6B" wp14:editId="64C7A81B">
                <wp:simplePos x="0" y="0"/>
                <wp:positionH relativeFrom="column">
                  <wp:posOffset>1828800</wp:posOffset>
                </wp:positionH>
                <wp:positionV relativeFrom="paragraph">
                  <wp:posOffset>1052195</wp:posOffset>
                </wp:positionV>
                <wp:extent cx="3863340" cy="4899660"/>
                <wp:effectExtent l="0" t="0" r="22860" b="15240"/>
                <wp:wrapNone/>
                <wp:docPr id="48" name="Rectangle: Rounded Corners 48"/>
                <wp:cNvGraphicFramePr/>
                <a:graphic xmlns:a="http://schemas.openxmlformats.org/drawingml/2006/main">
                  <a:graphicData uri="http://schemas.microsoft.com/office/word/2010/wordprocessingShape">
                    <wps:wsp>
                      <wps:cNvSpPr/>
                      <wps:spPr>
                        <a:xfrm>
                          <a:off x="0" y="0"/>
                          <a:ext cx="3863340" cy="48996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DC875" id="Rectangle: Rounded Corners 48" o:spid="_x0000_s1026" style="position:absolute;margin-left:2in;margin-top:82.85pt;width:304.2pt;height:38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" filled="f" strokecolor="black [3213]" strokeweight="2pt"/>
            </w:pict>
          </mc:Fallback>
        </mc:AlternateContent>
      </w:r>
      <w:r>
        <w:rPr>
          <w:rFonts w:ascii="Times New Roman" w:hAnsi="Times New Roman" w:cs="Times New Roman"/>
          <w:noProof/>
          <w:sz w:val="36"/>
          <w:szCs w:val="32"/>
        </w:rPr>
        <mc:AlternateContent>
          <mc:Choice Requires="wps">
            <w:drawing>
              <wp:anchor distT="0" distB="0" distL="114300" distR="114300" simplePos="0" relativeHeight="251672576" behindDoc="0" locked="0" layoutInCell="1" allowOverlap="1" wp14:anchorId="5A8904A6" wp14:editId="55844346">
                <wp:simplePos x="0" y="0"/>
                <wp:positionH relativeFrom="margin">
                  <wp:posOffset>1943100</wp:posOffset>
                </wp:positionH>
                <wp:positionV relativeFrom="paragraph">
                  <wp:posOffset>3208655</wp:posOffset>
                </wp:positionV>
                <wp:extent cx="3329940" cy="2407920"/>
                <wp:effectExtent l="0" t="0" r="3810" b="0"/>
                <wp:wrapNone/>
                <wp:docPr id="49" name="Text Box 49"/>
                <wp:cNvGraphicFramePr/>
                <a:graphic xmlns:a="http://schemas.openxmlformats.org/drawingml/2006/main">
                  <a:graphicData uri="http://schemas.microsoft.com/office/word/2010/wordprocessingShape">
                    <wps:wsp>
                      <wps:cNvSpPr txBox="1"/>
                      <wps:spPr>
                        <a:xfrm>
                          <a:off x="0" y="0"/>
                          <a:ext cx="3329940" cy="2407920"/>
                        </a:xfrm>
                        <a:prstGeom prst="rect">
                          <a:avLst/>
                        </a:prstGeom>
                        <a:solidFill>
                          <a:schemeClr val="lt1"/>
                        </a:solidFill>
                        <a:ln w="6350">
                          <a:noFill/>
                        </a:ln>
                      </wps:spPr>
                      <wps:txbx>
                        <w:txbxContent>
                          <w:p w:rsidR="003A59E9" w:rsidRPr="00C9194C" w:rsidRDefault="003A59E9" w:rsidP="00C9194C">
                            <w:pPr>
                              <w:ind w:left="720"/>
                              <w:rPr>
                                <w:rFonts w:ascii="Times New Roman" w:hAnsi="Times New Roman" w:cs="Times New Roman"/>
                                <w:sz w:val="36"/>
                                <w:szCs w:val="36"/>
                              </w:rPr>
                            </w:pPr>
                            <w:r w:rsidRPr="00C9194C">
                              <w:rPr>
                                <w:rFonts w:ascii="Times New Roman" w:hAnsi="Times New Roman" w:cs="Times New Roman"/>
                                <w:sz w:val="36"/>
                                <w:szCs w:val="36"/>
                              </w:rPr>
                              <w:t>Optical Fibre</w:t>
                            </w:r>
                          </w:p>
                          <w:p w:rsidR="003A59E9" w:rsidRPr="00521925" w:rsidRDefault="003A59E9" w:rsidP="00EA1D28">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904A6" id="Text Box 49" o:spid="_x0000_s1030" type="#_x0000_t202" style="position:absolute;margin-left:153pt;margin-top:252.65pt;width:262.2pt;height:189.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" fillcolor="white [3201]" stroked="f" strokeweight=".5pt">
                <v:textbox>
                  <w:txbxContent>
                    <w:p w:rsidR="003A59E9" w:rsidRPr="00C9194C" w:rsidRDefault="003A59E9" w:rsidP="00C9194C">
                      <w:pPr>
                        <w:ind w:left="720"/>
                        <w:rPr>
                          <w:rFonts w:ascii="Times New Roman" w:hAnsi="Times New Roman" w:cs="Times New Roman"/>
                          <w:sz w:val="36"/>
                          <w:szCs w:val="36"/>
                        </w:rPr>
                      </w:pPr>
                      <w:r w:rsidRPr="00C9194C">
                        <w:rPr>
                          <w:rFonts w:ascii="Times New Roman" w:hAnsi="Times New Roman" w:cs="Times New Roman"/>
                          <w:sz w:val="36"/>
                          <w:szCs w:val="36"/>
                        </w:rPr>
                        <w:t>Optical Fibre</w:t>
                      </w:r>
                    </w:p>
                    <w:p w:rsidR="003A59E9" w:rsidRPr="00521925" w:rsidRDefault="003A59E9" w:rsidP="00EA1D28">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4</w:t>
                      </w:r>
                    </w:p>
                  </w:txbxContent>
                </v:textbox>
                <w10:wrap anchorx="margin"/>
              </v:shape>
            </w:pict>
          </mc:Fallback>
        </mc:AlternateContent>
      </w:r>
      <w:r>
        <w:rPr>
          <w:rFonts w:ascii="Times New Roman" w:hAnsi="Times New Roman" w:cs="Times New Roman"/>
          <w:sz w:val="36"/>
          <w:szCs w:val="32"/>
        </w:rPr>
        <w:br w:type="page"/>
      </w:r>
    </w:p>
    <w:p w:rsidR="007E2493" w:rsidRPr="0080583D" w:rsidRDefault="00C9194C" w:rsidP="003A59E9">
      <w:pPr>
        <w:pStyle w:val="ListParagraph"/>
        <w:numPr>
          <w:ilvl w:val="0"/>
          <w:numId w:val="23"/>
        </w:numPr>
        <w:rPr>
          <w:rFonts w:ascii="Times New Roman" w:hAnsi="Times New Roman" w:cs="Times New Roman"/>
          <w:b/>
          <w:sz w:val="36"/>
          <w:szCs w:val="36"/>
        </w:rPr>
      </w:pPr>
      <w:r>
        <w:rPr>
          <w:rFonts w:ascii="Times New Roman" w:hAnsi="Times New Roman" w:cs="Times New Roman"/>
          <w:sz w:val="36"/>
          <w:szCs w:val="36"/>
        </w:rPr>
        <w:lastRenderedPageBreak/>
        <w:tab/>
      </w:r>
      <w:r>
        <w:rPr>
          <w:rFonts w:ascii="Times New Roman" w:hAnsi="Times New Roman" w:cs="Times New Roman"/>
          <w:sz w:val="36"/>
          <w:szCs w:val="36"/>
        </w:rPr>
        <w:tab/>
      </w:r>
      <w:r>
        <w:rPr>
          <w:rFonts w:ascii="Times New Roman" w:hAnsi="Times New Roman" w:cs="Times New Roman"/>
          <w:sz w:val="36"/>
          <w:szCs w:val="36"/>
        </w:rPr>
        <w:tab/>
      </w:r>
      <w:r w:rsidR="007E2493" w:rsidRPr="0080583D">
        <w:rPr>
          <w:rFonts w:ascii="Times New Roman" w:hAnsi="Times New Roman" w:cs="Times New Roman"/>
          <w:b/>
          <w:sz w:val="36"/>
          <w:szCs w:val="36"/>
        </w:rPr>
        <w:t>Optical Fibre</w:t>
      </w:r>
    </w:p>
    <w:p w:rsidR="00252EC0" w:rsidRDefault="006E0922" w:rsidP="003A35FB">
      <w:pPr>
        <w:tabs>
          <w:tab w:val="left" w:pos="7755"/>
        </w:tabs>
        <w:spacing w:line="360" w:lineRule="auto"/>
        <w:jc w:val="both"/>
        <w:rPr>
          <w:rFonts w:ascii="Times New Roman" w:hAnsi="Times New Roman" w:cs="Times New Roman"/>
          <w:sz w:val="24"/>
          <w:szCs w:val="24"/>
          <w:shd w:val="clear" w:color="auto" w:fill="FFFFFF"/>
        </w:rPr>
      </w:pPr>
      <w:r w:rsidRPr="003A35FB">
        <w:rPr>
          <w:rFonts w:ascii="Times New Roman" w:hAnsi="Times New Roman" w:cs="Times New Roman"/>
          <w:sz w:val="24"/>
          <w:szCs w:val="24"/>
          <w:shd w:val="clear" w:color="auto" w:fill="FFFFFF"/>
        </w:rPr>
        <w:t>An </w:t>
      </w:r>
      <w:r w:rsidRPr="003A35FB">
        <w:rPr>
          <w:rFonts w:ascii="Times New Roman" w:hAnsi="Times New Roman" w:cs="Times New Roman"/>
          <w:b/>
          <w:bCs/>
          <w:sz w:val="24"/>
          <w:szCs w:val="24"/>
          <w:shd w:val="clear" w:color="auto" w:fill="FFFFFF"/>
        </w:rPr>
        <w:t>optical fib</w:t>
      </w:r>
      <w:r w:rsidR="007E2493">
        <w:rPr>
          <w:rFonts w:ascii="Times New Roman" w:hAnsi="Times New Roman" w:cs="Times New Roman"/>
          <w:b/>
          <w:bCs/>
          <w:sz w:val="24"/>
          <w:szCs w:val="24"/>
          <w:shd w:val="clear" w:color="auto" w:fill="FFFFFF"/>
        </w:rPr>
        <w:t xml:space="preserve">re </w:t>
      </w:r>
      <w:r w:rsidRPr="003A35FB">
        <w:rPr>
          <w:rFonts w:ascii="Times New Roman" w:hAnsi="Times New Roman" w:cs="Times New Roman"/>
          <w:b/>
          <w:bCs/>
          <w:sz w:val="24"/>
          <w:szCs w:val="24"/>
          <w:shd w:val="clear" w:color="auto" w:fill="FFFFFF"/>
        </w:rPr>
        <w:t>cable</w:t>
      </w:r>
      <w:r w:rsidRPr="003A35FB">
        <w:rPr>
          <w:rFonts w:ascii="Times New Roman" w:hAnsi="Times New Roman" w:cs="Times New Roman"/>
          <w:sz w:val="24"/>
          <w:szCs w:val="24"/>
          <w:shd w:val="clear" w:color="auto" w:fill="FFFFFF"/>
        </w:rPr>
        <w:t>, also known as a </w:t>
      </w:r>
      <w:r w:rsidR="007E2493">
        <w:rPr>
          <w:rFonts w:ascii="Times New Roman" w:hAnsi="Times New Roman" w:cs="Times New Roman"/>
          <w:b/>
          <w:bCs/>
          <w:sz w:val="24"/>
          <w:szCs w:val="24"/>
          <w:shd w:val="clear" w:color="auto" w:fill="FFFFFF"/>
        </w:rPr>
        <w:t>fibre</w:t>
      </w:r>
      <w:r w:rsidRPr="003A35FB">
        <w:rPr>
          <w:rFonts w:ascii="Times New Roman" w:hAnsi="Times New Roman" w:cs="Times New Roman"/>
          <w:b/>
          <w:bCs/>
          <w:sz w:val="24"/>
          <w:szCs w:val="24"/>
          <w:shd w:val="clear" w:color="auto" w:fill="FFFFFF"/>
        </w:rPr>
        <w:t xml:space="preserve"> optic cable</w:t>
      </w:r>
      <w:r w:rsidRPr="003A35FB">
        <w:rPr>
          <w:rFonts w:ascii="Times New Roman" w:hAnsi="Times New Roman" w:cs="Times New Roman"/>
          <w:sz w:val="24"/>
          <w:szCs w:val="24"/>
          <w:shd w:val="clear" w:color="auto" w:fill="FFFFFF"/>
        </w:rPr>
        <w:t>, is an assembly similar to an </w:t>
      </w:r>
      <w:hyperlink r:id="rId62" w:tooltip="Electrical cable" w:history="1">
        <w:r w:rsidRPr="003A35FB">
          <w:rPr>
            <w:rStyle w:val="Hyperlink"/>
            <w:rFonts w:ascii="Times New Roman" w:hAnsi="Times New Roman" w:cs="Times New Roman"/>
            <w:color w:val="auto"/>
            <w:sz w:val="24"/>
            <w:szCs w:val="24"/>
            <w:u w:val="none"/>
            <w:shd w:val="clear" w:color="auto" w:fill="FFFFFF"/>
          </w:rPr>
          <w:t>electrical cable</w:t>
        </w:r>
      </w:hyperlink>
      <w:r w:rsidRPr="003A35FB">
        <w:rPr>
          <w:rFonts w:ascii="Times New Roman" w:hAnsi="Times New Roman" w:cs="Times New Roman"/>
          <w:sz w:val="24"/>
          <w:szCs w:val="24"/>
          <w:shd w:val="clear" w:color="auto" w:fill="FFFFFF"/>
        </w:rPr>
        <w:t>, but containing one or more </w:t>
      </w:r>
      <w:hyperlink r:id="rId63" w:tooltip="Optical fiber" w:history="1">
        <w:r w:rsidRPr="003A35FB">
          <w:rPr>
            <w:rStyle w:val="Hyperlink"/>
            <w:rFonts w:ascii="Times New Roman" w:hAnsi="Times New Roman" w:cs="Times New Roman"/>
            <w:color w:val="auto"/>
            <w:sz w:val="24"/>
            <w:szCs w:val="24"/>
            <w:u w:val="none"/>
            <w:shd w:val="clear" w:color="auto" w:fill="FFFFFF"/>
          </w:rPr>
          <w:t xml:space="preserve">optical </w:t>
        </w:r>
        <w:r w:rsidR="007E2493">
          <w:rPr>
            <w:rStyle w:val="Hyperlink"/>
            <w:rFonts w:ascii="Times New Roman" w:hAnsi="Times New Roman" w:cs="Times New Roman"/>
            <w:color w:val="auto"/>
            <w:sz w:val="24"/>
            <w:szCs w:val="24"/>
            <w:u w:val="none"/>
            <w:shd w:val="clear" w:color="auto" w:fill="FFFFFF"/>
          </w:rPr>
          <w:t>fibre</w:t>
        </w:r>
        <w:r w:rsidRPr="003A35FB">
          <w:rPr>
            <w:rStyle w:val="Hyperlink"/>
            <w:rFonts w:ascii="Times New Roman" w:hAnsi="Times New Roman" w:cs="Times New Roman"/>
            <w:color w:val="auto"/>
            <w:sz w:val="24"/>
            <w:szCs w:val="24"/>
            <w:u w:val="none"/>
            <w:shd w:val="clear" w:color="auto" w:fill="FFFFFF"/>
          </w:rPr>
          <w:t>s</w:t>
        </w:r>
      </w:hyperlink>
      <w:r w:rsidRPr="003A35FB">
        <w:rPr>
          <w:rFonts w:ascii="Times New Roman" w:hAnsi="Times New Roman" w:cs="Times New Roman"/>
          <w:sz w:val="24"/>
          <w:szCs w:val="24"/>
          <w:shd w:val="clear" w:color="auto" w:fill="FFFFFF"/>
        </w:rPr>
        <w:t xml:space="preserve"> that are used to carry light. The optical </w:t>
      </w:r>
      <w:r w:rsidR="007E2493">
        <w:rPr>
          <w:rFonts w:ascii="Times New Roman" w:hAnsi="Times New Roman" w:cs="Times New Roman"/>
          <w:sz w:val="24"/>
          <w:szCs w:val="24"/>
          <w:shd w:val="clear" w:color="auto" w:fill="FFFFFF"/>
        </w:rPr>
        <w:t>fibre</w:t>
      </w:r>
      <w:r w:rsidRPr="003A35FB">
        <w:rPr>
          <w:rFonts w:ascii="Times New Roman" w:hAnsi="Times New Roman" w:cs="Times New Roman"/>
          <w:sz w:val="24"/>
          <w:szCs w:val="24"/>
          <w:shd w:val="clear" w:color="auto" w:fill="FFFFFF"/>
        </w:rPr>
        <w:t xml:space="preserve"> elements are typically individually coated with plastic layers and contained in a protective tube suitable for the environment where the cable will be deployed. Different types of cable are used for different applications, for example long distance </w:t>
      </w:r>
      <w:hyperlink r:id="rId64" w:tooltip="Telecommunication" w:history="1">
        <w:r w:rsidRPr="003A35FB">
          <w:rPr>
            <w:rStyle w:val="Hyperlink"/>
            <w:rFonts w:ascii="Times New Roman" w:hAnsi="Times New Roman" w:cs="Times New Roman"/>
            <w:color w:val="auto"/>
            <w:sz w:val="24"/>
            <w:szCs w:val="24"/>
            <w:u w:val="none"/>
            <w:shd w:val="clear" w:color="auto" w:fill="FFFFFF"/>
          </w:rPr>
          <w:t>telecommunication</w:t>
        </w:r>
      </w:hyperlink>
      <w:r w:rsidRPr="003A35FB">
        <w:rPr>
          <w:rFonts w:ascii="Times New Roman" w:hAnsi="Times New Roman" w:cs="Times New Roman"/>
          <w:sz w:val="24"/>
          <w:szCs w:val="24"/>
          <w:shd w:val="clear" w:color="auto" w:fill="FFFFFF"/>
        </w:rPr>
        <w:t>, or providing a high-speed data connection between different parts of a building.</w:t>
      </w:r>
    </w:p>
    <w:p w:rsidR="00636BC2" w:rsidRPr="0080583D" w:rsidRDefault="007E2493" w:rsidP="003A59E9">
      <w:pPr>
        <w:pStyle w:val="ListParagraph"/>
        <w:numPr>
          <w:ilvl w:val="1"/>
          <w:numId w:val="23"/>
        </w:numPr>
        <w:tabs>
          <w:tab w:val="left" w:pos="7755"/>
        </w:tabs>
        <w:spacing w:line="360" w:lineRule="auto"/>
        <w:jc w:val="both"/>
        <w:rPr>
          <w:rFonts w:ascii="Times New Roman" w:hAnsi="Times New Roman" w:cs="Times New Roman"/>
          <w:b/>
          <w:sz w:val="32"/>
          <w:szCs w:val="32"/>
          <w:shd w:val="clear" w:color="auto" w:fill="FFFFFF"/>
        </w:rPr>
      </w:pPr>
      <w:r w:rsidRPr="0080583D">
        <w:rPr>
          <w:rFonts w:ascii="Times New Roman" w:hAnsi="Times New Roman" w:cs="Times New Roman"/>
          <w:b/>
          <w:sz w:val="32"/>
          <w:szCs w:val="32"/>
          <w:shd w:val="clear" w:color="auto" w:fill="FFFFFF"/>
        </w:rPr>
        <w:t>Design</w:t>
      </w:r>
    </w:p>
    <w:p w:rsidR="006E0922" w:rsidRDefault="006E0922" w:rsidP="003A35FB">
      <w:pPr>
        <w:pStyle w:val="NormalWeb"/>
        <w:shd w:val="clear" w:color="auto" w:fill="FFFFFF"/>
        <w:spacing w:before="120" w:beforeAutospacing="0" w:after="120" w:afterAutospacing="0" w:line="360" w:lineRule="auto"/>
        <w:jc w:val="both"/>
      </w:pPr>
      <w:r w:rsidRPr="003A35FB">
        <w:t xml:space="preserve">Optical </w:t>
      </w:r>
      <w:r w:rsidR="007E2493">
        <w:t>fibre</w:t>
      </w:r>
      <w:r w:rsidRPr="003A35FB">
        <w:t xml:space="preserve"> consists of a </w:t>
      </w:r>
      <w:hyperlink r:id="rId65" w:tooltip="Core (optical fiber)" w:history="1">
        <w:r w:rsidRPr="003A35FB">
          <w:rPr>
            <w:rStyle w:val="Hyperlink"/>
            <w:color w:val="auto"/>
            <w:u w:val="none"/>
          </w:rPr>
          <w:t>core</w:t>
        </w:r>
      </w:hyperlink>
      <w:r w:rsidRPr="003A35FB">
        <w:t> and a </w:t>
      </w:r>
      <w:hyperlink r:id="rId66" w:tooltip="Cladding (fiber optics)" w:history="1">
        <w:r w:rsidRPr="003A35FB">
          <w:rPr>
            <w:rStyle w:val="Hyperlink"/>
            <w:color w:val="auto"/>
            <w:u w:val="none"/>
          </w:rPr>
          <w:t>cladding</w:t>
        </w:r>
      </w:hyperlink>
      <w:r w:rsidRPr="003A35FB">
        <w:t> layer, selected for </w:t>
      </w:r>
      <w:hyperlink r:id="rId67" w:tooltip="Total internal reflection" w:history="1">
        <w:r w:rsidRPr="003A35FB">
          <w:rPr>
            <w:rStyle w:val="Hyperlink"/>
            <w:color w:val="auto"/>
            <w:u w:val="none"/>
          </w:rPr>
          <w:t>total internal reflection</w:t>
        </w:r>
      </w:hyperlink>
      <w:r w:rsidRPr="003A35FB">
        <w:t> due to the difference in the </w:t>
      </w:r>
      <w:hyperlink r:id="rId68" w:tooltip="Refractive index" w:history="1">
        <w:r w:rsidRPr="003A35FB">
          <w:rPr>
            <w:rStyle w:val="Hyperlink"/>
            <w:color w:val="auto"/>
            <w:u w:val="none"/>
          </w:rPr>
          <w:t>refractive index</w:t>
        </w:r>
      </w:hyperlink>
      <w:r w:rsidRPr="003A35FB">
        <w:t xml:space="preserve"> between the two. In practical </w:t>
      </w:r>
      <w:r w:rsidR="007E2493">
        <w:t>fibre</w:t>
      </w:r>
      <w:r w:rsidRPr="003A35FB">
        <w:t>s, the cladding is usually coated with a layer of </w:t>
      </w:r>
      <w:hyperlink r:id="rId69" w:tooltip="Acrylate polymer" w:history="1">
        <w:r w:rsidRPr="003A35FB">
          <w:rPr>
            <w:rStyle w:val="Hyperlink"/>
            <w:color w:val="auto"/>
            <w:u w:val="none"/>
          </w:rPr>
          <w:t>acrylate polymer</w:t>
        </w:r>
      </w:hyperlink>
      <w:r w:rsidRPr="003A35FB">
        <w:t> or </w:t>
      </w:r>
      <w:hyperlink r:id="rId70" w:tooltip="Polyimide" w:history="1">
        <w:r w:rsidRPr="003A35FB">
          <w:rPr>
            <w:rStyle w:val="Hyperlink"/>
            <w:color w:val="auto"/>
            <w:u w:val="none"/>
          </w:rPr>
          <w:t>polyimide</w:t>
        </w:r>
      </w:hyperlink>
      <w:r w:rsidRPr="003A35FB">
        <w:t xml:space="preserve">. This coating protects the </w:t>
      </w:r>
      <w:r w:rsidR="007E2493">
        <w:t>fibre</w:t>
      </w:r>
      <w:r w:rsidRPr="003A35FB">
        <w:t xml:space="preserve"> from damage but does not contribute to its </w:t>
      </w:r>
      <w:hyperlink r:id="rId71" w:tooltip="Optical waveguide" w:history="1">
        <w:r w:rsidRPr="003A35FB">
          <w:rPr>
            <w:rStyle w:val="Hyperlink"/>
            <w:color w:val="auto"/>
            <w:u w:val="none"/>
          </w:rPr>
          <w:t>optical wave</w:t>
        </w:r>
        <w:r w:rsidR="007E2493">
          <w:rPr>
            <w:rStyle w:val="Hyperlink"/>
            <w:color w:val="auto"/>
            <w:u w:val="none"/>
          </w:rPr>
          <w:t xml:space="preserve"> </w:t>
        </w:r>
        <w:r w:rsidRPr="003A35FB">
          <w:rPr>
            <w:rStyle w:val="Hyperlink"/>
            <w:color w:val="auto"/>
            <w:u w:val="none"/>
          </w:rPr>
          <w:t>guide</w:t>
        </w:r>
      </w:hyperlink>
      <w:r w:rsidR="007E2493">
        <w:rPr>
          <w:rStyle w:val="Hyperlink"/>
          <w:color w:val="auto"/>
          <w:u w:val="none"/>
        </w:rPr>
        <w:t xml:space="preserve"> </w:t>
      </w:r>
      <w:r w:rsidRPr="003A35FB">
        <w:t xml:space="preserve">properties. Individual coated </w:t>
      </w:r>
      <w:r w:rsidR="007E2493">
        <w:t>fibre</w:t>
      </w:r>
      <w:r w:rsidRPr="003A35FB">
        <w:t xml:space="preserve">s (or </w:t>
      </w:r>
      <w:r w:rsidR="007E2493">
        <w:t>fibre</w:t>
      </w:r>
      <w:r w:rsidRPr="003A35FB">
        <w:t>s formed into ribbons or bundles) then have a tough </w:t>
      </w:r>
      <w:hyperlink r:id="rId72" w:tooltip="Resin" w:history="1">
        <w:r w:rsidRPr="003A35FB">
          <w:rPr>
            <w:rStyle w:val="Hyperlink"/>
            <w:color w:val="auto"/>
            <w:u w:val="none"/>
          </w:rPr>
          <w:t>resin</w:t>
        </w:r>
      </w:hyperlink>
      <w:r w:rsidRPr="003A35FB">
        <w:t> </w:t>
      </w:r>
      <w:hyperlink r:id="rId73" w:tooltip="Buffer (optical fiber)" w:history="1">
        <w:r w:rsidRPr="003A35FB">
          <w:rPr>
            <w:rStyle w:val="Hyperlink"/>
            <w:color w:val="auto"/>
            <w:u w:val="none"/>
          </w:rPr>
          <w:t>buffer</w:t>
        </w:r>
      </w:hyperlink>
      <w:r w:rsidRPr="003A35FB">
        <w:t xml:space="preserve"> layer or core tube(s) extruded around them to form the cable core. Several layers of protective sheathing, depending on the application, are added to form the cable. Rigid </w:t>
      </w:r>
      <w:r w:rsidR="007E2493">
        <w:t>fibre</w:t>
      </w:r>
      <w:r w:rsidRPr="003A35FB">
        <w:t xml:space="preserve"> assemblies sometimes put light-absorbing ("dark") glass between the </w:t>
      </w:r>
      <w:r w:rsidR="007E2493">
        <w:t>fibre</w:t>
      </w:r>
      <w:r w:rsidRPr="003A35FB">
        <w:t xml:space="preserve">s, to prevent light that leaks out of one </w:t>
      </w:r>
      <w:r w:rsidR="007E2493">
        <w:t>fibre</w:t>
      </w:r>
      <w:r w:rsidRPr="003A35FB">
        <w:t xml:space="preserve"> from entering another. This reduces </w:t>
      </w:r>
      <w:hyperlink r:id="rId74" w:tooltip="Cross-talk" w:history="1">
        <w:r w:rsidRPr="003A35FB">
          <w:rPr>
            <w:rStyle w:val="Hyperlink"/>
            <w:color w:val="auto"/>
            <w:u w:val="none"/>
          </w:rPr>
          <w:t>cross-talk</w:t>
        </w:r>
      </w:hyperlink>
      <w:r w:rsidRPr="003A35FB">
        <w:t xml:space="preserve"> between the </w:t>
      </w:r>
      <w:r w:rsidR="007E2493">
        <w:t>fibre</w:t>
      </w:r>
      <w:r w:rsidRPr="003A35FB">
        <w:t>s, or reduces </w:t>
      </w:r>
      <w:hyperlink r:id="rId75" w:tooltip="Lens flare" w:history="1">
        <w:r w:rsidRPr="003A35FB">
          <w:rPr>
            <w:rStyle w:val="Hyperlink"/>
            <w:color w:val="auto"/>
            <w:u w:val="none"/>
          </w:rPr>
          <w:t>flare</w:t>
        </w:r>
      </w:hyperlink>
      <w:r w:rsidRPr="003A35FB">
        <w:t xml:space="preserve"> in </w:t>
      </w:r>
      <w:r w:rsidR="007E2493">
        <w:t>fibre</w:t>
      </w:r>
      <w:r w:rsidRPr="003A35FB">
        <w:t xml:space="preserve"> bundle imaging applications</w:t>
      </w:r>
      <w:r w:rsidR="0087421E" w:rsidRPr="003A35FB">
        <w:t xml:space="preserve">. </w:t>
      </w:r>
    </w:p>
    <w:p w:rsidR="007E2493" w:rsidRPr="003A35FB" w:rsidRDefault="007E2493" w:rsidP="003A35FB">
      <w:pPr>
        <w:pStyle w:val="NormalWeb"/>
        <w:shd w:val="clear" w:color="auto" w:fill="FFFFFF"/>
        <w:spacing w:before="120" w:beforeAutospacing="0" w:after="120" w:afterAutospacing="0" w:line="360" w:lineRule="auto"/>
        <w:jc w:val="both"/>
      </w:pPr>
      <w:r w:rsidRPr="003A35FB">
        <w:rPr>
          <w:noProof/>
        </w:rPr>
        <w:drawing>
          <wp:inline distT="0" distB="0" distL="0" distR="0" wp14:anchorId="0FDD72A3" wp14:editId="3D839AF3">
            <wp:extent cx="2385060" cy="1066800"/>
            <wp:effectExtent l="0" t="0" r="0" b="0"/>
            <wp:docPr id="15" name="Picture 15" descr="https://upload.wikimedia.org/wikipedia/commons/thumb/0/02/Optical_fiber_cable.jpg/220px-Optical_fiber_cable.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2/Optical_fiber_cable.jpg/220px-Optical_fiber_cable.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5060" cy="1066800"/>
                    </a:xfrm>
                    <a:prstGeom prst="rect">
                      <a:avLst/>
                    </a:prstGeom>
                    <a:noFill/>
                    <a:ln>
                      <a:noFill/>
                    </a:ln>
                  </pic:spPr>
                </pic:pic>
              </a:graphicData>
            </a:graphic>
          </wp:inline>
        </w:drawing>
      </w:r>
      <w:r w:rsidRPr="007E2493">
        <w:rPr>
          <w:noProof/>
        </w:rPr>
        <w:t xml:space="preserve"> </w:t>
      </w:r>
      <w:r w:rsidRPr="003A35FB">
        <w:rPr>
          <w:noProof/>
        </w:rPr>
        <w:drawing>
          <wp:inline distT="0" distB="0" distL="0" distR="0" wp14:anchorId="0F9CF324" wp14:editId="13286F4B">
            <wp:extent cx="2095500" cy="2026920"/>
            <wp:effectExtent l="0" t="0" r="0" b="0"/>
            <wp:docPr id="14" name="Picture 14" descr="https://upload.wikimedia.org/wikipedia/commons/thumb/c/cb/Lc-sc-fiber-connectors.jpg/220px-Lc-sc-fiber-connectors.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b/Lc-sc-fiber-connectors.jpg/220px-Lc-sc-fiber-connectors.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95500" cy="2026920"/>
                    </a:xfrm>
                    <a:prstGeom prst="rect">
                      <a:avLst/>
                    </a:prstGeom>
                    <a:noFill/>
                    <a:ln>
                      <a:noFill/>
                    </a:ln>
                  </pic:spPr>
                </pic:pic>
              </a:graphicData>
            </a:graphic>
          </wp:inline>
        </w:drawing>
      </w:r>
      <w:r>
        <w:rPr>
          <w:noProof/>
        </w:rPr>
        <w:br/>
      </w:r>
      <w:r w:rsidR="00417B6C">
        <w:rPr>
          <w:noProof/>
          <w:sz w:val="20"/>
        </w:rPr>
        <w:t xml:space="preserve">            </w:t>
      </w:r>
      <w:r w:rsidRPr="00417B6C">
        <w:rPr>
          <w:noProof/>
          <w:sz w:val="20"/>
        </w:rPr>
        <w:t>figure 4.1 Multifibre cable</w:t>
      </w:r>
      <w:r w:rsidRPr="00417B6C">
        <w:rPr>
          <w:noProof/>
          <w:sz w:val="20"/>
        </w:rPr>
        <w:tab/>
      </w:r>
      <w:r w:rsidRPr="00417B6C">
        <w:rPr>
          <w:noProof/>
          <w:sz w:val="20"/>
        </w:rPr>
        <w:tab/>
      </w:r>
      <w:r w:rsidRPr="00417B6C">
        <w:rPr>
          <w:noProof/>
          <w:sz w:val="20"/>
        </w:rPr>
        <w:tab/>
      </w:r>
      <w:r w:rsidRPr="00417B6C">
        <w:rPr>
          <w:noProof/>
          <w:sz w:val="20"/>
        </w:rPr>
        <w:tab/>
      </w:r>
      <w:r w:rsidR="00417B6C">
        <w:rPr>
          <w:noProof/>
          <w:sz w:val="20"/>
        </w:rPr>
        <w:tab/>
      </w:r>
      <w:r w:rsidRPr="00417B6C">
        <w:rPr>
          <w:noProof/>
          <w:sz w:val="20"/>
        </w:rPr>
        <w:t xml:space="preserve">figure 4.2 </w:t>
      </w:r>
      <w:r w:rsidR="00417B6C" w:rsidRPr="00417B6C">
        <w:rPr>
          <w:noProof/>
          <w:sz w:val="20"/>
        </w:rPr>
        <w:t>PC connectors</w:t>
      </w:r>
    </w:p>
    <w:p w:rsidR="00417B6C" w:rsidRDefault="00417B6C" w:rsidP="003A35FB">
      <w:pPr>
        <w:pStyle w:val="NormalWeb"/>
        <w:shd w:val="clear" w:color="auto" w:fill="FFFFFF"/>
        <w:spacing w:before="120" w:beforeAutospacing="0" w:after="120" w:afterAutospacing="0" w:line="360" w:lineRule="auto"/>
        <w:jc w:val="both"/>
      </w:pPr>
    </w:p>
    <w:p w:rsidR="009771A0" w:rsidRDefault="006E0922" w:rsidP="003A35FB">
      <w:pPr>
        <w:pStyle w:val="NormalWeb"/>
        <w:shd w:val="clear" w:color="auto" w:fill="FFFFFF"/>
        <w:spacing w:before="120" w:beforeAutospacing="0" w:after="120" w:afterAutospacing="0" w:line="360" w:lineRule="auto"/>
        <w:jc w:val="both"/>
      </w:pPr>
      <w:r w:rsidRPr="003A35FB">
        <w:lastRenderedPageBreak/>
        <w:t xml:space="preserve">For indoor applications, the jacketed </w:t>
      </w:r>
      <w:r w:rsidR="007E2493">
        <w:t>fibre</w:t>
      </w:r>
      <w:r w:rsidRPr="003A35FB">
        <w:t xml:space="preserve"> is generally enclosed, with a bundle of flexible fibrous </w:t>
      </w:r>
      <w:hyperlink r:id="rId80" w:tooltip="Polymer" w:history="1">
        <w:r w:rsidRPr="003A35FB">
          <w:rPr>
            <w:rStyle w:val="Hyperlink"/>
            <w:color w:val="auto"/>
            <w:u w:val="none"/>
          </w:rPr>
          <w:t>polymer</w:t>
        </w:r>
      </w:hyperlink>
      <w:r w:rsidRPr="003A35FB">
        <w:t> </w:t>
      </w:r>
      <w:r w:rsidRPr="003A35FB">
        <w:rPr>
          <w:i/>
          <w:iCs/>
        </w:rPr>
        <w:t>strength members</w:t>
      </w:r>
      <w:r w:rsidRPr="003A35FB">
        <w:t> like </w:t>
      </w:r>
      <w:hyperlink r:id="rId81" w:tooltip="Aramid" w:history="1">
        <w:r w:rsidRPr="003A35FB">
          <w:rPr>
            <w:rStyle w:val="Hyperlink"/>
            <w:color w:val="auto"/>
            <w:u w:val="none"/>
          </w:rPr>
          <w:t>aramid</w:t>
        </w:r>
      </w:hyperlink>
      <w:r w:rsidRPr="003A35FB">
        <w:t> (e.g. </w:t>
      </w:r>
      <w:hyperlink r:id="rId82" w:tooltip="Twaron" w:history="1">
        <w:r w:rsidRPr="003A35FB">
          <w:rPr>
            <w:rStyle w:val="Hyperlink"/>
            <w:color w:val="auto"/>
            <w:u w:val="none"/>
          </w:rPr>
          <w:t>Twaron</w:t>
        </w:r>
      </w:hyperlink>
      <w:r w:rsidRPr="003A35FB">
        <w:t> or </w:t>
      </w:r>
      <w:hyperlink r:id="rId83" w:tooltip="Kevlar" w:history="1">
        <w:r w:rsidRPr="003A35FB">
          <w:rPr>
            <w:rStyle w:val="Hyperlink"/>
            <w:color w:val="auto"/>
            <w:u w:val="none"/>
          </w:rPr>
          <w:t>Kevlar</w:t>
        </w:r>
      </w:hyperlink>
      <w:r w:rsidRPr="003A35FB">
        <w:t>), in a lightweight plastic cover to form a simple cable. Each end of the cable may be </w:t>
      </w:r>
      <w:hyperlink r:id="rId84" w:tooltip="Fiber cable termination" w:history="1">
        <w:r w:rsidRPr="003A35FB">
          <w:rPr>
            <w:rStyle w:val="Hyperlink"/>
            <w:color w:val="auto"/>
            <w:u w:val="none"/>
          </w:rPr>
          <w:t>terminated</w:t>
        </w:r>
      </w:hyperlink>
      <w:r w:rsidRPr="003A35FB">
        <w:t> with a specialized </w:t>
      </w:r>
      <w:hyperlink r:id="rId85" w:tooltip="Optical fiber connector" w:history="1">
        <w:r w:rsidRPr="003A35FB">
          <w:rPr>
            <w:rStyle w:val="Hyperlink"/>
            <w:color w:val="auto"/>
            <w:u w:val="none"/>
          </w:rPr>
          <w:t xml:space="preserve">optical </w:t>
        </w:r>
        <w:r w:rsidR="007E2493">
          <w:rPr>
            <w:rStyle w:val="Hyperlink"/>
            <w:color w:val="auto"/>
            <w:u w:val="none"/>
          </w:rPr>
          <w:t>fibre</w:t>
        </w:r>
        <w:r w:rsidRPr="003A35FB">
          <w:rPr>
            <w:rStyle w:val="Hyperlink"/>
            <w:color w:val="auto"/>
            <w:u w:val="none"/>
          </w:rPr>
          <w:t xml:space="preserve"> connector</w:t>
        </w:r>
      </w:hyperlink>
      <w:r w:rsidRPr="003A35FB">
        <w:t> to allow it to be easily connected and disconnected from transmitting and receiving equipment.</w:t>
      </w:r>
    </w:p>
    <w:p w:rsidR="006E0922" w:rsidRPr="003A35FB" w:rsidRDefault="006E0922" w:rsidP="003A35FB">
      <w:pPr>
        <w:pStyle w:val="NormalWeb"/>
        <w:shd w:val="clear" w:color="auto" w:fill="FFFFFF"/>
        <w:spacing w:before="120" w:beforeAutospacing="0" w:after="120" w:afterAutospacing="0" w:line="360" w:lineRule="auto"/>
        <w:jc w:val="both"/>
      </w:pPr>
      <w:r w:rsidRPr="003A35FB">
        <w:t>For use in more strenuous environments, a much more robust cable construction is required. In </w:t>
      </w:r>
      <w:r w:rsidRPr="003A35FB">
        <w:rPr>
          <w:i/>
          <w:iCs/>
        </w:rPr>
        <w:t>loose-tube construction</w:t>
      </w:r>
      <w:r w:rsidRPr="003A35FB">
        <w:t xml:space="preserve"> the </w:t>
      </w:r>
      <w:r w:rsidR="007E2493">
        <w:t>fibre</w:t>
      </w:r>
      <w:r w:rsidRPr="003A35FB">
        <w:t xml:space="preserve"> is laid </w:t>
      </w:r>
      <w:hyperlink r:id="rId86" w:tooltip="Helix" w:history="1">
        <w:r w:rsidRPr="003A35FB">
          <w:rPr>
            <w:rStyle w:val="Hyperlink"/>
            <w:color w:val="auto"/>
            <w:u w:val="none"/>
          </w:rPr>
          <w:t>helically</w:t>
        </w:r>
      </w:hyperlink>
      <w:r w:rsidRPr="003A35FB">
        <w:t xml:space="preserve"> into semi-rigid tubes, allowing the cable to stretch without stretching the </w:t>
      </w:r>
      <w:r w:rsidR="007E2493">
        <w:t>fibre</w:t>
      </w:r>
      <w:r w:rsidRPr="003A35FB">
        <w:t xml:space="preserve"> itself. This protects the </w:t>
      </w:r>
      <w:r w:rsidR="007E2493">
        <w:t>fibre</w:t>
      </w:r>
      <w:r w:rsidRPr="003A35FB">
        <w:t xml:space="preserve"> from tension during laying. Loose-tube </w:t>
      </w:r>
      <w:r w:rsidR="007E2493">
        <w:t>fibre</w:t>
      </w:r>
      <w:r w:rsidRPr="003A35FB">
        <w:t xml:space="preserve"> may be "dry block" or gel-filled. Dry block offers less protection to the </w:t>
      </w:r>
      <w:r w:rsidR="007E2493">
        <w:t>fibre</w:t>
      </w:r>
      <w:r w:rsidRPr="003A35FB">
        <w:t xml:space="preserve">s than gel-filled, but costs considerably less. Instead of a loose tube, the </w:t>
      </w:r>
      <w:r w:rsidR="007E2493">
        <w:t>fibre</w:t>
      </w:r>
      <w:r w:rsidRPr="003A35FB">
        <w:t xml:space="preserve"> may be embedded in a heavy polymer jacket, commonly called "tight buffer" construction. Tight buffer cables are offered for a variety of applications, but the two most common are "</w:t>
      </w:r>
      <w:hyperlink r:id="rId87" w:tooltip="Breakout cable" w:history="1">
        <w:r w:rsidRPr="003A35FB">
          <w:rPr>
            <w:rStyle w:val="Hyperlink"/>
            <w:color w:val="auto"/>
            <w:u w:val="none"/>
          </w:rPr>
          <w:t>Breakout</w:t>
        </w:r>
      </w:hyperlink>
      <w:r w:rsidRPr="003A35FB">
        <w:t>" and "</w:t>
      </w:r>
      <w:hyperlink r:id="rId88" w:tooltip="Distribution cable (page does not exist)" w:history="1">
        <w:r w:rsidRPr="003A35FB">
          <w:rPr>
            <w:rStyle w:val="Hyperlink"/>
            <w:color w:val="auto"/>
            <w:u w:val="none"/>
          </w:rPr>
          <w:t>Distribution</w:t>
        </w:r>
      </w:hyperlink>
      <w:r w:rsidRPr="003A35FB">
        <w:t xml:space="preserve">". Breakout cables normally contain a ripcord, two non-conductive dielectric strengthening members (normally a glass rod epoxy), an aramid yarn, and 3 mm buffer tubing with an additional layer of Kevlar surrounding each </w:t>
      </w:r>
      <w:r w:rsidR="007E2493">
        <w:t>fibre</w:t>
      </w:r>
      <w:r w:rsidRPr="003A35FB">
        <w:t xml:space="preserve">. The ripcord is a parallel cord of strong yarn that is situated under the jacket(s) of the cable for jacket removal. Distribution cables have an overall Kevlar wrapping, a ripcord, and a 900 </w:t>
      </w:r>
      <w:r w:rsidR="0087421E" w:rsidRPr="003A35FB">
        <w:t>micrometre</w:t>
      </w:r>
      <w:r w:rsidRPr="003A35FB">
        <w:t xml:space="preserve"> buffer coating surrounding each </w:t>
      </w:r>
      <w:r w:rsidR="007E2493">
        <w:t>fibre</w:t>
      </w:r>
      <w:r w:rsidRPr="003A35FB">
        <w:t>. These </w:t>
      </w:r>
      <w:r w:rsidR="007E2493">
        <w:rPr>
          <w:i/>
          <w:iCs/>
        </w:rPr>
        <w:t>fibre</w:t>
      </w:r>
      <w:r w:rsidRPr="003A35FB">
        <w:rPr>
          <w:i/>
          <w:iCs/>
        </w:rPr>
        <w:t xml:space="preserve"> units</w:t>
      </w:r>
      <w:r w:rsidRPr="003A35FB">
        <w:t> are commonly bundled with additional steel strength members, again with a helical twist to allow for stretching.</w:t>
      </w:r>
    </w:p>
    <w:p w:rsidR="006E0922" w:rsidRPr="003A35FB" w:rsidRDefault="006E0922" w:rsidP="003A35FB">
      <w:pPr>
        <w:pStyle w:val="NormalWeb"/>
        <w:shd w:val="clear" w:color="auto" w:fill="FFFFFF"/>
        <w:spacing w:before="120" w:beforeAutospacing="0" w:after="120" w:afterAutospacing="0" w:line="360" w:lineRule="auto"/>
        <w:jc w:val="both"/>
      </w:pPr>
      <w:r w:rsidRPr="003A35FB">
        <w:t xml:space="preserve">A critical concern in outdoor cabling is to protect the </w:t>
      </w:r>
      <w:r w:rsidR="007E2493">
        <w:t>fibre</w:t>
      </w:r>
      <w:r w:rsidRPr="003A35FB">
        <w:t xml:space="preserve"> from contamination by water. This is accomplished by use of solid barriers such as copper tubes, and water-repellent jelly or water-absorbing powder surrounding the </w:t>
      </w:r>
      <w:r w:rsidR="007E2493">
        <w:t>fibre</w:t>
      </w:r>
      <w:r w:rsidRPr="003A35FB">
        <w:t>.</w:t>
      </w:r>
    </w:p>
    <w:p w:rsidR="006E0922" w:rsidRPr="003A35FB" w:rsidRDefault="006E0922" w:rsidP="003A35FB">
      <w:pPr>
        <w:pStyle w:val="NormalWeb"/>
        <w:shd w:val="clear" w:color="auto" w:fill="FFFFFF"/>
        <w:spacing w:before="120" w:beforeAutospacing="0" w:after="120" w:afterAutospacing="0" w:line="360" w:lineRule="auto"/>
        <w:jc w:val="both"/>
      </w:pPr>
      <w:r w:rsidRPr="003A35FB">
        <w:t xml:space="preserve">Finally, the cable may be </w:t>
      </w:r>
      <w:r w:rsidR="0087421E" w:rsidRPr="003A35FB">
        <w:t>armoured</w:t>
      </w:r>
      <w:r w:rsidRPr="003A35FB">
        <w:t xml:space="preserve"> to protect it from environmental hazards, such as construction work or gnawing animals. Undersea cables are more heavily </w:t>
      </w:r>
      <w:r w:rsidR="0087421E" w:rsidRPr="003A35FB">
        <w:t>armoured</w:t>
      </w:r>
      <w:r w:rsidRPr="003A35FB">
        <w:t xml:space="preserve"> in their near-shore portions to protect them from boat anchors, fishing gear, and even </w:t>
      </w:r>
      <w:hyperlink r:id="rId89" w:tooltip="Shark" w:history="1">
        <w:r w:rsidRPr="003A35FB">
          <w:rPr>
            <w:rStyle w:val="Hyperlink"/>
            <w:color w:val="auto"/>
            <w:u w:val="none"/>
          </w:rPr>
          <w:t>sharks</w:t>
        </w:r>
      </w:hyperlink>
      <w:r w:rsidRPr="003A35FB">
        <w:t>, which may be attracted to the electrical power that is carried to power amplifiers or repeaters in the cable.</w:t>
      </w:r>
    </w:p>
    <w:p w:rsidR="006E0922" w:rsidRDefault="006E0922" w:rsidP="003A35FB">
      <w:pPr>
        <w:pStyle w:val="NormalWeb"/>
        <w:shd w:val="clear" w:color="auto" w:fill="FFFFFF"/>
        <w:spacing w:before="120" w:beforeAutospacing="0" w:after="120" w:afterAutospacing="0" w:line="360" w:lineRule="auto"/>
        <w:jc w:val="both"/>
      </w:pPr>
      <w:r w:rsidRPr="003A35FB">
        <w:t>Modern cables come in a wide variety of sheathings and armo</w:t>
      </w:r>
      <w:r w:rsidR="0087421E" w:rsidRPr="003A35FB">
        <w:t>u</w:t>
      </w:r>
      <w:r w:rsidRPr="003A35FB">
        <w:t>r, designed for applications such as direct burial in trenches, dual use as power lines, installation in conduit, lashing to aerial telephone poles, </w:t>
      </w:r>
      <w:hyperlink r:id="rId90" w:tooltip="Submarine communications cable" w:history="1">
        <w:r w:rsidRPr="003A35FB">
          <w:rPr>
            <w:rStyle w:val="Hyperlink"/>
            <w:color w:val="auto"/>
            <w:u w:val="none"/>
          </w:rPr>
          <w:t>submarine installation</w:t>
        </w:r>
      </w:hyperlink>
      <w:r w:rsidRPr="003A35FB">
        <w:t>, and insertion in paved streets.</w:t>
      </w:r>
    </w:p>
    <w:p w:rsidR="00CF4112" w:rsidRPr="0080583D" w:rsidRDefault="00CF4112" w:rsidP="003A59E9">
      <w:pPr>
        <w:pStyle w:val="NormalWeb"/>
        <w:numPr>
          <w:ilvl w:val="1"/>
          <w:numId w:val="23"/>
        </w:numPr>
        <w:shd w:val="clear" w:color="auto" w:fill="FFFFFF"/>
        <w:spacing w:before="120" w:beforeAutospacing="0" w:after="120" w:afterAutospacing="0" w:line="360" w:lineRule="auto"/>
        <w:jc w:val="both"/>
        <w:rPr>
          <w:b/>
          <w:sz w:val="32"/>
        </w:rPr>
      </w:pPr>
      <w:r w:rsidRPr="0080583D">
        <w:rPr>
          <w:b/>
          <w:sz w:val="32"/>
        </w:rPr>
        <w:lastRenderedPageBreak/>
        <w:t>Reliability and quality</w:t>
      </w:r>
    </w:p>
    <w:p w:rsidR="006E0922" w:rsidRPr="003A35FB" w:rsidRDefault="006E0922" w:rsidP="003A35FB">
      <w:pPr>
        <w:pStyle w:val="NormalWeb"/>
        <w:shd w:val="clear" w:color="auto" w:fill="FFFFFF"/>
        <w:spacing w:before="120" w:beforeAutospacing="0" w:after="120" w:afterAutospacing="0" w:line="360" w:lineRule="auto"/>
        <w:jc w:val="both"/>
      </w:pPr>
      <w:r w:rsidRPr="003A35FB">
        <w:t xml:space="preserve">Optical </w:t>
      </w:r>
      <w:r w:rsidR="007E2493">
        <w:t>fibre</w:t>
      </w:r>
      <w:r w:rsidRPr="003A35FB">
        <w:t xml:space="preserve">s are very strong, but the strength is drastically reduced by unavoidable microscopic surface flaws inherent in the manufacturing process. The initial </w:t>
      </w:r>
      <w:r w:rsidR="007E2493">
        <w:t>fibre</w:t>
      </w:r>
      <w:r w:rsidRPr="003A35FB">
        <w:t xml:space="preserve"> strength, as well as its change with time, must be considered relative to the stress imposed on the </w:t>
      </w:r>
      <w:r w:rsidR="007E2493">
        <w:t>fibre</w:t>
      </w:r>
      <w:r w:rsidRPr="003A35FB">
        <w:t xml:space="preserve"> during handling, cabling, and installation for a given set of environmental conditions. There are three basic scenarios that can lead to strength degradation and failure by inducing flaw growth: dynamic fatigue, static fatigues, and zero-stress aging.</w:t>
      </w:r>
    </w:p>
    <w:p w:rsidR="006E0922" w:rsidRDefault="006E0922" w:rsidP="003A35FB">
      <w:pPr>
        <w:pStyle w:val="NormalWeb"/>
        <w:shd w:val="clear" w:color="auto" w:fill="FFFFFF"/>
        <w:spacing w:before="120" w:beforeAutospacing="0" w:after="120" w:afterAutospacing="0" w:line="360" w:lineRule="auto"/>
        <w:jc w:val="both"/>
      </w:pPr>
      <w:r w:rsidRPr="003A35FB">
        <w:t>Telcordia GR-20, </w:t>
      </w:r>
      <w:r w:rsidRPr="003A35FB">
        <w:rPr>
          <w:i/>
          <w:iCs/>
        </w:rPr>
        <w:t xml:space="preserve">Generic Requirements for Optical </w:t>
      </w:r>
      <w:r w:rsidR="007E2493">
        <w:rPr>
          <w:i/>
          <w:iCs/>
        </w:rPr>
        <w:t>Fibre</w:t>
      </w:r>
      <w:r w:rsidRPr="003A35FB">
        <w:rPr>
          <w:i/>
          <w:iCs/>
        </w:rPr>
        <w:t xml:space="preserve"> and Optical </w:t>
      </w:r>
      <w:r w:rsidR="007E2493">
        <w:rPr>
          <w:i/>
          <w:iCs/>
        </w:rPr>
        <w:t>Fibre</w:t>
      </w:r>
      <w:r w:rsidRPr="003A35FB">
        <w:rPr>
          <w:i/>
          <w:iCs/>
        </w:rPr>
        <w:t xml:space="preserve"> Cable</w:t>
      </w:r>
      <w:r w:rsidRPr="003A35FB">
        <w:t xml:space="preserve">, contains reliability and quality criteria to protect optical </w:t>
      </w:r>
      <w:r w:rsidR="007E2493">
        <w:t>fibre</w:t>
      </w:r>
      <w:r w:rsidRPr="003A35FB">
        <w:t xml:space="preserve"> in all operating conditions. The criteria </w:t>
      </w:r>
      <w:r w:rsidR="00CF4112">
        <w:t xml:space="preserve">is for </w:t>
      </w:r>
      <w:r w:rsidRPr="003A35FB">
        <w:t>outside plant (OSP) environment. For the indoor plant, GR-409, </w:t>
      </w:r>
      <w:r w:rsidRPr="003A35FB">
        <w:rPr>
          <w:i/>
          <w:iCs/>
        </w:rPr>
        <w:t xml:space="preserve">Generic Requirements for Indoor </w:t>
      </w:r>
      <w:r w:rsidR="007E2493">
        <w:rPr>
          <w:i/>
          <w:iCs/>
        </w:rPr>
        <w:t>Fibre</w:t>
      </w:r>
      <w:r w:rsidRPr="003A35FB">
        <w:rPr>
          <w:i/>
          <w:iCs/>
        </w:rPr>
        <w:t xml:space="preserve"> Optic Cable</w:t>
      </w:r>
      <w:r w:rsidRPr="003A35FB">
        <w:t>.</w:t>
      </w:r>
    </w:p>
    <w:p w:rsidR="005C78EC" w:rsidRDefault="005C78EC" w:rsidP="003A35FB">
      <w:pPr>
        <w:pStyle w:val="NormalWeb"/>
        <w:shd w:val="clear" w:color="auto" w:fill="FFFFFF"/>
        <w:spacing w:before="120" w:beforeAutospacing="0" w:after="120" w:afterAutospacing="0" w:line="360" w:lineRule="auto"/>
        <w:jc w:val="both"/>
      </w:pPr>
    </w:p>
    <w:p w:rsidR="00CF4112" w:rsidRPr="0080583D" w:rsidRDefault="00CF4112" w:rsidP="003A59E9">
      <w:pPr>
        <w:pStyle w:val="NormalWeb"/>
        <w:numPr>
          <w:ilvl w:val="1"/>
          <w:numId w:val="23"/>
        </w:numPr>
        <w:shd w:val="clear" w:color="auto" w:fill="FFFFFF"/>
        <w:spacing w:before="120" w:beforeAutospacing="0" w:after="120" w:afterAutospacing="0" w:line="360" w:lineRule="auto"/>
        <w:jc w:val="both"/>
        <w:rPr>
          <w:b/>
          <w:sz w:val="32"/>
          <w:szCs w:val="32"/>
        </w:rPr>
      </w:pPr>
      <w:r w:rsidRPr="0080583D">
        <w:rPr>
          <w:b/>
          <w:sz w:val="32"/>
          <w:szCs w:val="32"/>
        </w:rPr>
        <w:t>Hybrid Cables</w:t>
      </w:r>
    </w:p>
    <w:p w:rsidR="006E0922" w:rsidRPr="003A35FB" w:rsidRDefault="006E0922" w:rsidP="003A35FB">
      <w:pPr>
        <w:pStyle w:val="NormalWeb"/>
        <w:shd w:val="clear" w:color="auto" w:fill="FFFFFF"/>
        <w:spacing w:before="120" w:beforeAutospacing="0" w:after="120" w:afterAutospacing="0" w:line="360" w:lineRule="auto"/>
        <w:jc w:val="both"/>
      </w:pPr>
      <w:r w:rsidRPr="003A35FB">
        <w:t xml:space="preserve">There are hybrid optical and electrical cables that are used in wireless outdoor </w:t>
      </w:r>
      <w:r w:rsidR="007E2493">
        <w:t>Fibre</w:t>
      </w:r>
      <w:r w:rsidRPr="003A35FB">
        <w:t xml:space="preserve"> To The Antenna (FTTA) applications. In these cables, the optical </w:t>
      </w:r>
      <w:r w:rsidR="007E2493">
        <w:t>fibre</w:t>
      </w:r>
      <w:r w:rsidRPr="003A35FB">
        <w:t>s carry information, and the electrical conductors are used to transmit power. These cables can be placed in several environments to serve antennas mounted on poles, towers, and other structures.</w:t>
      </w:r>
    </w:p>
    <w:p w:rsidR="005C78EC" w:rsidRDefault="006E0922" w:rsidP="003A35FB">
      <w:pPr>
        <w:pStyle w:val="NormalWeb"/>
        <w:shd w:val="clear" w:color="auto" w:fill="FFFFFF"/>
        <w:spacing w:before="120" w:beforeAutospacing="0" w:after="120" w:afterAutospacing="0" w:line="360" w:lineRule="auto"/>
        <w:jc w:val="both"/>
      </w:pPr>
      <w:r w:rsidRPr="003A35FB">
        <w:t>According to </w:t>
      </w:r>
      <w:hyperlink r:id="rId91" w:tooltip="Telcordia" w:history="1">
        <w:r w:rsidRPr="003A35FB">
          <w:rPr>
            <w:rStyle w:val="Hyperlink"/>
            <w:color w:val="auto"/>
            <w:u w:val="none"/>
          </w:rPr>
          <w:t>Telcordia</w:t>
        </w:r>
      </w:hyperlink>
      <w:r w:rsidRPr="003A35FB">
        <w:t> </w:t>
      </w:r>
      <w:hyperlink r:id="rId92" w:history="1">
        <w:r w:rsidRPr="003A35FB">
          <w:rPr>
            <w:rStyle w:val="Hyperlink"/>
            <w:color w:val="auto"/>
            <w:u w:val="none"/>
          </w:rPr>
          <w:t>GR-3173,</w:t>
        </w:r>
      </w:hyperlink>
      <w:r w:rsidRPr="003A35FB">
        <w:t> </w:t>
      </w:r>
      <w:r w:rsidRPr="003A35FB">
        <w:rPr>
          <w:i/>
          <w:iCs/>
        </w:rPr>
        <w:t xml:space="preserve">Generic Requirements for Hybrid Optical and Electrical Cables for Use in Wireless Outdoor </w:t>
      </w:r>
      <w:r w:rsidR="007E2493">
        <w:rPr>
          <w:i/>
          <w:iCs/>
        </w:rPr>
        <w:t>Fibre</w:t>
      </w:r>
      <w:r w:rsidRPr="003A35FB">
        <w:rPr>
          <w:i/>
          <w:iCs/>
        </w:rPr>
        <w:t xml:space="preserve"> To The Antenna (FTTA) Applications,</w:t>
      </w:r>
      <w:r w:rsidRPr="003A35FB">
        <w:t xml:space="preserve"> the hybrid cables have optical </w:t>
      </w:r>
      <w:r w:rsidR="007E2493">
        <w:t>fibre</w:t>
      </w:r>
      <w:r w:rsidRPr="003A35FB">
        <w:t>s, twisted pair/quad elements, coaxial cables or current-carrying electrical conductors under a common outer jacket. The power conductors used in these hybrid cables are for directly powering an antenna or for powering tower-mounted electronics exclusively serving an antenna. They have a nominal voltage normally less than 60 V</w:t>
      </w:r>
      <w:r w:rsidR="005C78EC">
        <w:t xml:space="preserve"> </w:t>
      </w:r>
      <w:r w:rsidRPr="003A35FB">
        <w:t>DC or 108/120 V</w:t>
      </w:r>
      <w:r w:rsidR="005C78EC">
        <w:t xml:space="preserve"> </w:t>
      </w:r>
      <w:r w:rsidRPr="003A35FB">
        <w:t>AC.</w:t>
      </w:r>
    </w:p>
    <w:p w:rsidR="005C78EC" w:rsidRDefault="005C78EC" w:rsidP="005C78EC">
      <w:pPr>
        <w:pStyle w:val="NormalWeb"/>
        <w:shd w:val="clear" w:color="auto" w:fill="FFFFFF"/>
        <w:spacing w:before="120" w:beforeAutospacing="0" w:after="120" w:afterAutospacing="0" w:line="360" w:lineRule="auto"/>
        <w:jc w:val="both"/>
        <w:rPr>
          <w:rStyle w:val="mw-headline"/>
        </w:rPr>
      </w:pPr>
      <w:r>
        <w:t>H</w:t>
      </w:r>
      <w:r w:rsidR="006E0922" w:rsidRPr="003A35FB">
        <w:t xml:space="preserve">ybrid cables </w:t>
      </w:r>
      <w:r>
        <w:t>are</w:t>
      </w:r>
      <w:r w:rsidR="006E0922" w:rsidRPr="003A35FB">
        <w:t xml:space="preserve"> also useful in other environments such as Distributed Antenna System (DAS) plants where they will serve antennas in indoor, outdoor, and roof-top locations. Considerations such as fire resistance, Nationally Recognized Testing Laboratory (NRTL) Listings, placement in vertical shafts, and other performance-related issues need to be fully addressed for these environments.</w:t>
      </w:r>
    </w:p>
    <w:p w:rsidR="005C78EC" w:rsidRPr="0080583D" w:rsidRDefault="005C78EC" w:rsidP="001E2168">
      <w:pPr>
        <w:pStyle w:val="NormalWeb"/>
        <w:shd w:val="clear" w:color="auto" w:fill="FFFFFF"/>
        <w:spacing w:before="120" w:beforeAutospacing="0" w:after="120" w:afterAutospacing="0" w:line="360" w:lineRule="auto"/>
        <w:ind w:left="1080"/>
        <w:jc w:val="both"/>
        <w:rPr>
          <w:rStyle w:val="mw-headline"/>
          <w:b/>
          <w:sz w:val="36"/>
          <w:szCs w:val="36"/>
        </w:rPr>
      </w:pPr>
      <w:r w:rsidRPr="0080583D">
        <w:rPr>
          <w:rStyle w:val="mw-headline"/>
          <w:b/>
          <w:sz w:val="36"/>
          <w:szCs w:val="36"/>
        </w:rPr>
        <w:lastRenderedPageBreak/>
        <w:t>Process automation protocols</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93" w:tooltip="AS-Interface" w:history="1">
        <w:r w:rsidR="006E0922" w:rsidRPr="003A35FB">
          <w:rPr>
            <w:rStyle w:val="Hyperlink"/>
            <w:rFonts w:ascii="Times New Roman" w:hAnsi="Times New Roman" w:cs="Times New Roman"/>
            <w:color w:val="auto"/>
            <w:sz w:val="21"/>
            <w:szCs w:val="21"/>
            <w:u w:val="none"/>
          </w:rPr>
          <w:t>AS-i</w:t>
        </w:r>
      </w:hyperlink>
      <w:r w:rsidR="006E0922" w:rsidRPr="003A35FB">
        <w:rPr>
          <w:rFonts w:ascii="Times New Roman" w:hAnsi="Times New Roman" w:cs="Times New Roman"/>
          <w:sz w:val="21"/>
          <w:szCs w:val="21"/>
        </w:rPr>
        <w:t> – Actuator-sensor interface, a low level 2-wire bus establishing power and communications to basic digital and analog devices</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94" w:tooltip="Bristol Standard Asynchronous Protocol" w:history="1">
        <w:r w:rsidR="006E0922" w:rsidRPr="003A35FB">
          <w:rPr>
            <w:rStyle w:val="Hyperlink"/>
            <w:rFonts w:ascii="Times New Roman" w:hAnsi="Times New Roman" w:cs="Times New Roman"/>
            <w:color w:val="auto"/>
            <w:sz w:val="21"/>
            <w:szCs w:val="21"/>
            <w:u w:val="none"/>
          </w:rPr>
          <w:t>BSAP</w:t>
        </w:r>
      </w:hyperlink>
      <w:r w:rsidR="006E0922" w:rsidRPr="003A35FB">
        <w:rPr>
          <w:rFonts w:ascii="Times New Roman" w:hAnsi="Times New Roman" w:cs="Times New Roman"/>
          <w:sz w:val="21"/>
          <w:szCs w:val="21"/>
        </w:rPr>
        <w:t> – Bristol Standard Asynchronous Protocol, developed by Bristol Babcock Inc.</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95" w:tooltip="CC-Link Industrial Networks" w:history="1">
        <w:r w:rsidR="006E0922" w:rsidRPr="003A35FB">
          <w:rPr>
            <w:rStyle w:val="Hyperlink"/>
            <w:rFonts w:ascii="Times New Roman" w:hAnsi="Times New Roman" w:cs="Times New Roman"/>
            <w:color w:val="auto"/>
            <w:sz w:val="21"/>
            <w:szCs w:val="21"/>
            <w:u w:val="none"/>
          </w:rPr>
          <w:t>CC-Link Industrial Networks</w:t>
        </w:r>
      </w:hyperlink>
      <w:r w:rsidR="006E0922" w:rsidRPr="003A35FB">
        <w:rPr>
          <w:rFonts w:ascii="Times New Roman" w:hAnsi="Times New Roman" w:cs="Times New Roman"/>
          <w:sz w:val="21"/>
          <w:szCs w:val="21"/>
        </w:rPr>
        <w:t> – Supported by the CLPA</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96" w:tooltip="Common Industrial Protocol" w:history="1">
        <w:r w:rsidR="006E0922" w:rsidRPr="003A35FB">
          <w:rPr>
            <w:rStyle w:val="Hyperlink"/>
            <w:rFonts w:ascii="Times New Roman" w:hAnsi="Times New Roman" w:cs="Times New Roman"/>
            <w:color w:val="auto"/>
            <w:sz w:val="21"/>
            <w:szCs w:val="21"/>
            <w:u w:val="none"/>
          </w:rPr>
          <w:t>CIP</w:t>
        </w:r>
      </w:hyperlink>
      <w:r w:rsidR="006E0922" w:rsidRPr="003A35FB">
        <w:rPr>
          <w:rFonts w:ascii="Times New Roman" w:hAnsi="Times New Roman" w:cs="Times New Roman"/>
          <w:sz w:val="21"/>
          <w:szCs w:val="21"/>
        </w:rPr>
        <w:t> (Common Industrial Protocol) – can be treated as application layer common to </w:t>
      </w:r>
      <w:hyperlink r:id="rId97" w:tooltip="DeviceNet" w:history="1">
        <w:r w:rsidR="006E0922" w:rsidRPr="003A35FB">
          <w:rPr>
            <w:rStyle w:val="Hyperlink"/>
            <w:rFonts w:ascii="Times New Roman" w:hAnsi="Times New Roman" w:cs="Times New Roman"/>
            <w:color w:val="auto"/>
            <w:sz w:val="21"/>
            <w:szCs w:val="21"/>
            <w:u w:val="none"/>
          </w:rPr>
          <w:t>DeviceNet</w:t>
        </w:r>
      </w:hyperlink>
      <w:r w:rsidR="006E0922" w:rsidRPr="003A35FB">
        <w:rPr>
          <w:rFonts w:ascii="Times New Roman" w:hAnsi="Times New Roman" w:cs="Times New Roman"/>
          <w:sz w:val="21"/>
          <w:szCs w:val="21"/>
        </w:rPr>
        <w:t>, </w:t>
      </w:r>
      <w:hyperlink r:id="rId98" w:tooltip="CompoNet (page does not exist)" w:history="1">
        <w:r w:rsidR="006E0922" w:rsidRPr="003A35FB">
          <w:rPr>
            <w:rStyle w:val="Hyperlink"/>
            <w:rFonts w:ascii="Times New Roman" w:hAnsi="Times New Roman" w:cs="Times New Roman"/>
            <w:color w:val="auto"/>
            <w:sz w:val="21"/>
            <w:szCs w:val="21"/>
            <w:u w:val="none"/>
          </w:rPr>
          <w:t>CompoNet</w:t>
        </w:r>
      </w:hyperlink>
      <w:r w:rsidR="006E0922" w:rsidRPr="003A35FB">
        <w:rPr>
          <w:rFonts w:ascii="Times New Roman" w:hAnsi="Times New Roman" w:cs="Times New Roman"/>
          <w:sz w:val="21"/>
          <w:szCs w:val="21"/>
        </w:rPr>
        <w:t>, </w:t>
      </w:r>
      <w:hyperlink r:id="rId99" w:tooltip="ControlNet" w:history="1">
        <w:r w:rsidR="006E0922" w:rsidRPr="003A35FB">
          <w:rPr>
            <w:rStyle w:val="Hyperlink"/>
            <w:rFonts w:ascii="Times New Roman" w:hAnsi="Times New Roman" w:cs="Times New Roman"/>
            <w:color w:val="auto"/>
            <w:sz w:val="21"/>
            <w:szCs w:val="21"/>
            <w:u w:val="none"/>
          </w:rPr>
          <w:t>ControlNet</w:t>
        </w:r>
      </w:hyperlink>
      <w:r w:rsidR="006E0922" w:rsidRPr="003A35FB">
        <w:rPr>
          <w:rFonts w:ascii="Times New Roman" w:hAnsi="Times New Roman" w:cs="Times New Roman"/>
          <w:sz w:val="21"/>
          <w:szCs w:val="21"/>
        </w:rPr>
        <w:t> and </w:t>
      </w:r>
      <w:hyperlink r:id="rId100" w:tooltip="EtherNet/IP" w:history="1">
        <w:r w:rsidR="006E0922" w:rsidRPr="003A35FB">
          <w:rPr>
            <w:rStyle w:val="Hyperlink"/>
            <w:rFonts w:ascii="Times New Roman" w:hAnsi="Times New Roman" w:cs="Times New Roman"/>
            <w:color w:val="auto"/>
            <w:sz w:val="21"/>
            <w:szCs w:val="21"/>
            <w:u w:val="none"/>
          </w:rPr>
          <w:t>EtherNet/IP</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01" w:tooltip="ControlNet" w:history="1">
        <w:r w:rsidR="006E0922" w:rsidRPr="003A35FB">
          <w:rPr>
            <w:rStyle w:val="Hyperlink"/>
            <w:rFonts w:ascii="Times New Roman" w:hAnsi="Times New Roman" w:cs="Times New Roman"/>
            <w:color w:val="auto"/>
            <w:sz w:val="21"/>
            <w:szCs w:val="21"/>
            <w:u w:val="none"/>
          </w:rPr>
          <w:t>ControlNet</w:t>
        </w:r>
      </w:hyperlink>
      <w:r w:rsidR="006E0922" w:rsidRPr="003A35FB">
        <w:rPr>
          <w:rFonts w:ascii="Times New Roman" w:hAnsi="Times New Roman" w:cs="Times New Roman"/>
          <w:sz w:val="21"/>
          <w:szCs w:val="21"/>
        </w:rPr>
        <w:t> – an implementation of </w:t>
      </w:r>
      <w:hyperlink r:id="rId102" w:tooltip="Common Industrial Protocol" w:history="1">
        <w:r w:rsidR="006E0922" w:rsidRPr="003A35FB">
          <w:rPr>
            <w:rStyle w:val="Hyperlink"/>
            <w:rFonts w:ascii="Times New Roman" w:hAnsi="Times New Roman" w:cs="Times New Roman"/>
            <w:color w:val="auto"/>
            <w:sz w:val="21"/>
            <w:szCs w:val="21"/>
            <w:u w:val="none"/>
          </w:rPr>
          <w:t>CIP</w:t>
        </w:r>
      </w:hyperlink>
      <w:r w:rsidR="006E0922" w:rsidRPr="003A35FB">
        <w:rPr>
          <w:rFonts w:ascii="Times New Roman" w:hAnsi="Times New Roman" w:cs="Times New Roman"/>
          <w:sz w:val="21"/>
          <w:szCs w:val="21"/>
        </w:rPr>
        <w:t>, originally by </w:t>
      </w:r>
      <w:hyperlink r:id="rId103" w:tooltip="Allen-Bradley" w:history="1">
        <w:r w:rsidR="006E0922" w:rsidRPr="003A35FB">
          <w:rPr>
            <w:rStyle w:val="Hyperlink"/>
            <w:rFonts w:ascii="Times New Roman" w:hAnsi="Times New Roman" w:cs="Times New Roman"/>
            <w:color w:val="auto"/>
            <w:sz w:val="21"/>
            <w:szCs w:val="21"/>
            <w:u w:val="none"/>
          </w:rPr>
          <w:t>Allen-Bradley</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04" w:tooltip="DC-BUS" w:history="1">
        <w:r w:rsidR="006E0922" w:rsidRPr="003A35FB">
          <w:rPr>
            <w:rStyle w:val="Hyperlink"/>
            <w:rFonts w:ascii="Times New Roman" w:hAnsi="Times New Roman" w:cs="Times New Roman"/>
            <w:color w:val="auto"/>
            <w:sz w:val="21"/>
            <w:szCs w:val="21"/>
            <w:u w:val="none"/>
          </w:rPr>
          <w:t>DC-BUS</w:t>
        </w:r>
      </w:hyperlink>
      <w:r w:rsidR="006E0922" w:rsidRPr="003A35FB">
        <w:rPr>
          <w:rFonts w:ascii="Times New Roman" w:hAnsi="Times New Roman" w:cs="Times New Roman"/>
          <w:sz w:val="21"/>
          <w:szCs w:val="21"/>
        </w:rPr>
        <w:t> – communication over DC power lines, originally by </w:t>
      </w:r>
      <w:hyperlink r:id="rId105" w:tooltip="Yamar Electronics Ltd" w:history="1">
        <w:r w:rsidR="006E0922" w:rsidRPr="003A35FB">
          <w:rPr>
            <w:rStyle w:val="Hyperlink"/>
            <w:rFonts w:ascii="Times New Roman" w:hAnsi="Times New Roman" w:cs="Times New Roman"/>
            <w:color w:val="auto"/>
            <w:sz w:val="21"/>
            <w:szCs w:val="21"/>
            <w:u w:val="none"/>
          </w:rPr>
          <w:t>Yamar Electronics Ltd</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06" w:tooltip="DeviceNet" w:history="1">
        <w:r w:rsidR="006E0922" w:rsidRPr="003A35FB">
          <w:rPr>
            <w:rStyle w:val="Hyperlink"/>
            <w:rFonts w:ascii="Times New Roman" w:hAnsi="Times New Roman" w:cs="Times New Roman"/>
            <w:color w:val="auto"/>
            <w:sz w:val="21"/>
            <w:szCs w:val="21"/>
            <w:u w:val="none"/>
          </w:rPr>
          <w:t>DeviceNet</w:t>
        </w:r>
      </w:hyperlink>
      <w:r w:rsidR="006E0922" w:rsidRPr="003A35FB">
        <w:rPr>
          <w:rFonts w:ascii="Times New Roman" w:hAnsi="Times New Roman" w:cs="Times New Roman"/>
          <w:sz w:val="21"/>
          <w:szCs w:val="21"/>
        </w:rPr>
        <w:t> – an implementation of </w:t>
      </w:r>
      <w:hyperlink r:id="rId107" w:tooltip="Common Industrial Protocol" w:history="1">
        <w:r w:rsidR="006E0922" w:rsidRPr="003A35FB">
          <w:rPr>
            <w:rStyle w:val="Hyperlink"/>
            <w:rFonts w:ascii="Times New Roman" w:hAnsi="Times New Roman" w:cs="Times New Roman"/>
            <w:color w:val="auto"/>
            <w:sz w:val="21"/>
            <w:szCs w:val="21"/>
            <w:u w:val="none"/>
          </w:rPr>
          <w:t>CIP</w:t>
        </w:r>
      </w:hyperlink>
      <w:r w:rsidR="006E0922" w:rsidRPr="003A35FB">
        <w:rPr>
          <w:rFonts w:ascii="Times New Roman" w:hAnsi="Times New Roman" w:cs="Times New Roman"/>
          <w:sz w:val="21"/>
          <w:szCs w:val="21"/>
        </w:rPr>
        <w:t>, originally by </w:t>
      </w:r>
      <w:hyperlink r:id="rId108" w:tooltip="Allen-Bradley" w:history="1">
        <w:r w:rsidR="006E0922" w:rsidRPr="003A35FB">
          <w:rPr>
            <w:rStyle w:val="Hyperlink"/>
            <w:rFonts w:ascii="Times New Roman" w:hAnsi="Times New Roman" w:cs="Times New Roman"/>
            <w:color w:val="auto"/>
            <w:sz w:val="21"/>
            <w:szCs w:val="21"/>
            <w:u w:val="none"/>
          </w:rPr>
          <w:t>Allen-Bradley</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09" w:tooltip="DF-1 Protocol" w:history="1">
        <w:r w:rsidR="006E0922" w:rsidRPr="003A35FB">
          <w:rPr>
            <w:rStyle w:val="Hyperlink"/>
            <w:rFonts w:ascii="Times New Roman" w:hAnsi="Times New Roman" w:cs="Times New Roman"/>
            <w:color w:val="auto"/>
            <w:sz w:val="21"/>
            <w:szCs w:val="21"/>
            <w:u w:val="none"/>
          </w:rPr>
          <w:t>DF-1</w:t>
        </w:r>
      </w:hyperlink>
      <w:r w:rsidR="006E0922" w:rsidRPr="003A35FB">
        <w:rPr>
          <w:rFonts w:ascii="Times New Roman" w:hAnsi="Times New Roman" w:cs="Times New Roman"/>
          <w:sz w:val="21"/>
          <w:szCs w:val="21"/>
        </w:rPr>
        <w:t> - used by </w:t>
      </w:r>
      <w:hyperlink r:id="rId110" w:tooltip="Allen-Bradley" w:history="1">
        <w:r w:rsidR="006E0922" w:rsidRPr="003A35FB">
          <w:rPr>
            <w:rStyle w:val="Hyperlink"/>
            <w:rFonts w:ascii="Times New Roman" w:hAnsi="Times New Roman" w:cs="Times New Roman"/>
            <w:color w:val="auto"/>
            <w:sz w:val="21"/>
            <w:szCs w:val="21"/>
            <w:u w:val="none"/>
          </w:rPr>
          <w:t>Allen-Bradley</w:t>
        </w:r>
      </w:hyperlink>
      <w:r w:rsidR="006E0922" w:rsidRPr="003A35FB">
        <w:rPr>
          <w:rFonts w:ascii="Times New Roman" w:hAnsi="Times New Roman" w:cs="Times New Roman"/>
          <w:sz w:val="21"/>
          <w:szCs w:val="21"/>
        </w:rPr>
        <w:t> ControlLogix, CompactLogix, PLC-5, SLC-500, and MicroLogix class devices</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11" w:tooltip="EtherCAT" w:history="1">
        <w:r w:rsidR="006E0922" w:rsidRPr="003A35FB">
          <w:rPr>
            <w:rStyle w:val="Hyperlink"/>
            <w:rFonts w:ascii="Times New Roman" w:hAnsi="Times New Roman" w:cs="Times New Roman"/>
            <w:color w:val="auto"/>
            <w:sz w:val="21"/>
            <w:szCs w:val="21"/>
            <w:u w:val="none"/>
          </w:rPr>
          <w:t>EtherCAT</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12" w:tooltip="Ethernet Global Data Protocol" w:history="1">
        <w:r w:rsidR="006E0922" w:rsidRPr="003A35FB">
          <w:rPr>
            <w:rStyle w:val="Hyperlink"/>
            <w:rFonts w:ascii="Times New Roman" w:hAnsi="Times New Roman" w:cs="Times New Roman"/>
            <w:color w:val="auto"/>
            <w:sz w:val="21"/>
            <w:szCs w:val="21"/>
            <w:u w:val="none"/>
          </w:rPr>
          <w:t>Ethernet Global Data (EGD)</w:t>
        </w:r>
      </w:hyperlink>
      <w:r w:rsidR="006E0922" w:rsidRPr="003A35FB">
        <w:rPr>
          <w:rFonts w:ascii="Times New Roman" w:hAnsi="Times New Roman" w:cs="Times New Roman"/>
          <w:sz w:val="21"/>
          <w:szCs w:val="21"/>
        </w:rPr>
        <w:t> – </w:t>
      </w:r>
      <w:hyperlink r:id="rId113" w:tooltip="GE Fanuc Automation North America, Inc." w:history="1">
        <w:r w:rsidR="006E0922" w:rsidRPr="003A35FB">
          <w:rPr>
            <w:rStyle w:val="Hyperlink"/>
            <w:rFonts w:ascii="Times New Roman" w:hAnsi="Times New Roman" w:cs="Times New Roman"/>
            <w:color w:val="auto"/>
            <w:sz w:val="21"/>
            <w:szCs w:val="21"/>
            <w:u w:val="none"/>
          </w:rPr>
          <w:t>GE Fanuc</w:t>
        </w:r>
      </w:hyperlink>
      <w:r w:rsidR="006E0922" w:rsidRPr="003A35FB">
        <w:rPr>
          <w:rFonts w:ascii="Times New Roman" w:hAnsi="Times New Roman" w:cs="Times New Roman"/>
          <w:sz w:val="21"/>
          <w:szCs w:val="21"/>
        </w:rPr>
        <w:t> </w:t>
      </w:r>
      <w:hyperlink r:id="rId114" w:tooltip="Programmable logic controller" w:history="1">
        <w:r w:rsidR="006E0922" w:rsidRPr="003A35FB">
          <w:rPr>
            <w:rStyle w:val="Hyperlink"/>
            <w:rFonts w:ascii="Times New Roman" w:hAnsi="Times New Roman" w:cs="Times New Roman"/>
            <w:color w:val="auto"/>
            <w:sz w:val="21"/>
            <w:szCs w:val="21"/>
            <w:u w:val="none"/>
          </w:rPr>
          <w:t>PLCs</w:t>
        </w:r>
      </w:hyperlink>
      <w:r w:rsidR="006E0922" w:rsidRPr="003A35FB">
        <w:rPr>
          <w:rFonts w:ascii="Times New Roman" w:hAnsi="Times New Roman" w:cs="Times New Roman"/>
          <w:sz w:val="21"/>
          <w:szCs w:val="21"/>
        </w:rPr>
        <w:t> (see also </w:t>
      </w:r>
      <w:hyperlink r:id="rId115" w:tooltip="Service Request Transport Protocol" w:history="1">
        <w:r w:rsidR="006E0922" w:rsidRPr="003A35FB">
          <w:rPr>
            <w:rStyle w:val="Hyperlink"/>
            <w:rFonts w:ascii="Times New Roman" w:hAnsi="Times New Roman" w:cs="Times New Roman"/>
            <w:color w:val="auto"/>
            <w:sz w:val="21"/>
            <w:szCs w:val="21"/>
            <w:u w:val="none"/>
          </w:rPr>
          <w:t>SRTP</w:t>
        </w:r>
      </w:hyperlink>
      <w:r w:rsidR="006E0922" w:rsidRPr="003A35FB">
        <w:rPr>
          <w:rFonts w:ascii="Times New Roman" w:hAnsi="Times New Roman" w:cs="Times New Roman"/>
          <w:sz w:val="21"/>
          <w:szCs w:val="21"/>
        </w:rPr>
        <w:t>)</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16" w:tooltip="EtherNet/IP" w:history="1">
        <w:r w:rsidR="006E0922" w:rsidRPr="003A35FB">
          <w:rPr>
            <w:rStyle w:val="Hyperlink"/>
            <w:rFonts w:ascii="Times New Roman" w:hAnsi="Times New Roman" w:cs="Times New Roman"/>
            <w:color w:val="auto"/>
            <w:sz w:val="21"/>
            <w:szCs w:val="21"/>
            <w:u w:val="none"/>
          </w:rPr>
          <w:t>EtherNet/IP</w:t>
        </w:r>
      </w:hyperlink>
      <w:r w:rsidR="006E0922" w:rsidRPr="003A35FB">
        <w:rPr>
          <w:rFonts w:ascii="Times New Roman" w:hAnsi="Times New Roman" w:cs="Times New Roman"/>
          <w:sz w:val="21"/>
          <w:szCs w:val="21"/>
        </w:rPr>
        <w:t> – IP stands for "Industrial Protocol". An implementation of </w:t>
      </w:r>
      <w:hyperlink r:id="rId117" w:tooltip="Common Industrial Protocol" w:history="1">
        <w:r w:rsidR="006E0922" w:rsidRPr="003A35FB">
          <w:rPr>
            <w:rStyle w:val="Hyperlink"/>
            <w:rFonts w:ascii="Times New Roman" w:hAnsi="Times New Roman" w:cs="Times New Roman"/>
            <w:color w:val="auto"/>
            <w:sz w:val="21"/>
            <w:szCs w:val="21"/>
            <w:u w:val="none"/>
          </w:rPr>
          <w:t>CIP</w:t>
        </w:r>
      </w:hyperlink>
      <w:r w:rsidR="006E0922" w:rsidRPr="003A35FB">
        <w:rPr>
          <w:rFonts w:ascii="Times New Roman" w:hAnsi="Times New Roman" w:cs="Times New Roman"/>
          <w:sz w:val="21"/>
          <w:szCs w:val="21"/>
        </w:rPr>
        <w:t>, originally created by </w:t>
      </w:r>
      <w:hyperlink r:id="rId118" w:tooltip="Rockwell Automation" w:history="1">
        <w:r w:rsidR="006E0922" w:rsidRPr="003A35FB">
          <w:rPr>
            <w:rStyle w:val="Hyperlink"/>
            <w:rFonts w:ascii="Times New Roman" w:hAnsi="Times New Roman" w:cs="Times New Roman"/>
            <w:color w:val="auto"/>
            <w:sz w:val="21"/>
            <w:szCs w:val="21"/>
            <w:u w:val="none"/>
          </w:rPr>
          <w:t>Rockwell Automation</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19" w:tooltip="FOUNDATION fieldbus" w:history="1">
        <w:r w:rsidR="006E0922" w:rsidRPr="003A35FB">
          <w:rPr>
            <w:rStyle w:val="Hyperlink"/>
            <w:rFonts w:ascii="Times New Roman" w:hAnsi="Times New Roman" w:cs="Times New Roman"/>
            <w:color w:val="auto"/>
            <w:sz w:val="21"/>
            <w:szCs w:val="21"/>
            <w:u w:val="none"/>
          </w:rPr>
          <w:t>FOUNDATION fieldbus</w:t>
        </w:r>
      </w:hyperlink>
      <w:r w:rsidR="006E0922" w:rsidRPr="003A35FB">
        <w:rPr>
          <w:rFonts w:ascii="Times New Roman" w:hAnsi="Times New Roman" w:cs="Times New Roman"/>
          <w:sz w:val="21"/>
          <w:szCs w:val="21"/>
        </w:rPr>
        <w:t> – </w:t>
      </w:r>
      <w:hyperlink r:id="rId120" w:tooltip="Foundation Fieldbus H1" w:history="1">
        <w:r w:rsidR="006E0922" w:rsidRPr="003A35FB">
          <w:rPr>
            <w:rStyle w:val="Hyperlink"/>
            <w:rFonts w:ascii="Times New Roman" w:hAnsi="Times New Roman" w:cs="Times New Roman"/>
            <w:color w:val="auto"/>
            <w:sz w:val="21"/>
            <w:szCs w:val="21"/>
            <w:u w:val="none"/>
          </w:rPr>
          <w:t>H1</w:t>
        </w:r>
      </w:hyperlink>
      <w:r w:rsidR="006E0922" w:rsidRPr="003A35FB">
        <w:rPr>
          <w:rFonts w:ascii="Times New Roman" w:hAnsi="Times New Roman" w:cs="Times New Roman"/>
          <w:sz w:val="21"/>
          <w:szCs w:val="21"/>
        </w:rPr>
        <w:t> &amp; HSE</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1" w:tooltip="HART Protocol" w:history="1">
        <w:r w:rsidR="006E0922" w:rsidRPr="003A35FB">
          <w:rPr>
            <w:rStyle w:val="Hyperlink"/>
            <w:rFonts w:ascii="Times New Roman" w:hAnsi="Times New Roman" w:cs="Times New Roman"/>
            <w:color w:val="auto"/>
            <w:sz w:val="21"/>
            <w:szCs w:val="21"/>
            <w:u w:val="none"/>
          </w:rPr>
          <w:t>HART Protocol</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2" w:tooltip="HostLink Protocol" w:history="1">
        <w:r w:rsidR="006E0922" w:rsidRPr="003A35FB">
          <w:rPr>
            <w:rStyle w:val="Hyperlink"/>
            <w:rFonts w:ascii="Times New Roman" w:hAnsi="Times New Roman" w:cs="Times New Roman"/>
            <w:color w:val="auto"/>
            <w:sz w:val="21"/>
            <w:szCs w:val="21"/>
            <w:u w:val="none"/>
          </w:rPr>
          <w:t>HostLink Protocol</w:t>
        </w:r>
      </w:hyperlink>
      <w:r w:rsidR="006E0922" w:rsidRPr="003A35FB">
        <w:rPr>
          <w:rFonts w:ascii="Times New Roman" w:hAnsi="Times New Roman" w:cs="Times New Roman"/>
          <w:sz w:val="21"/>
          <w:szCs w:val="21"/>
        </w:rPr>
        <w:t>, </w:t>
      </w:r>
      <w:hyperlink r:id="rId123" w:tooltip="Omron" w:history="1">
        <w:r w:rsidR="006E0922" w:rsidRPr="003A35FB">
          <w:rPr>
            <w:rStyle w:val="Hyperlink"/>
            <w:rFonts w:ascii="Times New Roman" w:hAnsi="Times New Roman" w:cs="Times New Roman"/>
            <w:color w:val="auto"/>
            <w:sz w:val="21"/>
            <w:szCs w:val="21"/>
            <w:u w:val="none"/>
          </w:rPr>
          <w:t>Omron</w:t>
        </w:r>
      </w:hyperlink>
      <w:r w:rsidR="006E0922" w:rsidRPr="003A35FB">
        <w:rPr>
          <w:rFonts w:ascii="Times New Roman" w:hAnsi="Times New Roman" w:cs="Times New Roman"/>
          <w:sz w:val="21"/>
          <w:szCs w:val="21"/>
        </w:rPr>
        <w:t>'s protocol for communication over serial links.</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4" w:tooltip="Interbus" w:history="1">
        <w:r w:rsidR="006E0922" w:rsidRPr="003A35FB">
          <w:rPr>
            <w:rStyle w:val="Hyperlink"/>
            <w:rFonts w:ascii="Times New Roman" w:hAnsi="Times New Roman" w:cs="Times New Roman"/>
            <w:color w:val="auto"/>
            <w:sz w:val="21"/>
            <w:szCs w:val="21"/>
            <w:u w:val="none"/>
          </w:rPr>
          <w:t>Interbus</w:t>
        </w:r>
      </w:hyperlink>
      <w:r w:rsidR="006E0922" w:rsidRPr="003A35FB">
        <w:rPr>
          <w:rFonts w:ascii="Times New Roman" w:hAnsi="Times New Roman" w:cs="Times New Roman"/>
          <w:sz w:val="21"/>
          <w:szCs w:val="21"/>
        </w:rPr>
        <w:t>, Phoenix Contact's protocol for communication over serial links, now part of PROFINET IO</w:t>
      </w:r>
    </w:p>
    <w:p w:rsidR="006E0922" w:rsidRPr="003A35FB" w:rsidRDefault="006E0922"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r w:rsidRPr="003A35FB">
        <w:rPr>
          <w:rFonts w:ascii="Times New Roman" w:hAnsi="Times New Roman" w:cs="Times New Roman"/>
          <w:sz w:val="21"/>
          <w:szCs w:val="21"/>
        </w:rPr>
        <w:t>IO-Link, for sensors, actuators and such</w:t>
      </w:r>
      <w:hyperlink r:id="rId125" w:anchor="cite_note-1" w:history="1">
        <w:r w:rsidRPr="003A35FB">
          <w:rPr>
            <w:rStyle w:val="Hyperlink"/>
            <w:rFonts w:ascii="Times New Roman" w:hAnsi="Times New Roman" w:cs="Times New Roman"/>
            <w:color w:val="auto"/>
            <w:sz w:val="17"/>
            <w:szCs w:val="17"/>
            <w:u w:val="none"/>
            <w:vertAlign w:val="superscript"/>
          </w:rPr>
          <w:t>[1]</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6" w:tooltip="Modbus" w:history="1">
        <w:r w:rsidR="006E0922" w:rsidRPr="003A35FB">
          <w:rPr>
            <w:rStyle w:val="Hyperlink"/>
            <w:rFonts w:ascii="Times New Roman" w:hAnsi="Times New Roman" w:cs="Times New Roman"/>
            <w:color w:val="auto"/>
            <w:sz w:val="21"/>
            <w:szCs w:val="21"/>
            <w:u w:val="none"/>
          </w:rPr>
          <w:t>Modbus</w:t>
        </w:r>
      </w:hyperlink>
      <w:r w:rsidR="006E0922" w:rsidRPr="003A35FB">
        <w:rPr>
          <w:rFonts w:ascii="Times New Roman" w:hAnsi="Times New Roman" w:cs="Times New Roman"/>
          <w:sz w:val="21"/>
          <w:szCs w:val="21"/>
        </w:rPr>
        <w:t> RTU or ASCII or TCP</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7" w:tooltip="OpenADR" w:history="1">
        <w:r w:rsidR="006E0922" w:rsidRPr="003A35FB">
          <w:rPr>
            <w:rStyle w:val="Hyperlink"/>
            <w:rFonts w:ascii="Times New Roman" w:hAnsi="Times New Roman" w:cs="Times New Roman"/>
            <w:color w:val="auto"/>
            <w:sz w:val="21"/>
            <w:szCs w:val="21"/>
            <w:u w:val="none"/>
          </w:rPr>
          <w:t>OpenADR</w:t>
        </w:r>
      </w:hyperlink>
      <w:r w:rsidR="006E0922" w:rsidRPr="003A35FB">
        <w:rPr>
          <w:rFonts w:ascii="Times New Roman" w:hAnsi="Times New Roman" w:cs="Times New Roman"/>
          <w:sz w:val="21"/>
          <w:szCs w:val="21"/>
        </w:rPr>
        <w:t> – Open Automated Demand Response; protocol to manage electricity consuming/controlling devices</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8" w:tooltip="Profibus" w:history="1">
        <w:r w:rsidR="006E0922" w:rsidRPr="003A35FB">
          <w:rPr>
            <w:rStyle w:val="Hyperlink"/>
            <w:rFonts w:ascii="Times New Roman" w:hAnsi="Times New Roman" w:cs="Times New Roman"/>
            <w:color w:val="auto"/>
            <w:sz w:val="21"/>
            <w:szCs w:val="21"/>
            <w:u w:val="none"/>
          </w:rPr>
          <w:t>Profibus</w:t>
        </w:r>
      </w:hyperlink>
      <w:r w:rsidR="006E0922" w:rsidRPr="003A35FB">
        <w:rPr>
          <w:rFonts w:ascii="Times New Roman" w:hAnsi="Times New Roman" w:cs="Times New Roman"/>
          <w:sz w:val="21"/>
          <w:szCs w:val="21"/>
        </w:rPr>
        <w:t> – by PROFIBUS International.</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29" w:tooltip="PROFINET IO" w:history="1">
        <w:r w:rsidR="006E0922" w:rsidRPr="003A35FB">
          <w:rPr>
            <w:rStyle w:val="Hyperlink"/>
            <w:rFonts w:ascii="Times New Roman" w:hAnsi="Times New Roman" w:cs="Times New Roman"/>
            <w:color w:val="auto"/>
            <w:sz w:val="21"/>
            <w:szCs w:val="21"/>
            <w:u w:val="none"/>
          </w:rPr>
          <w:t>PROFINET IO</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30" w:tooltip="RAPIEnet" w:history="1">
        <w:r w:rsidR="006E0922" w:rsidRPr="003A35FB">
          <w:rPr>
            <w:rStyle w:val="Hyperlink"/>
            <w:rFonts w:ascii="Times New Roman" w:hAnsi="Times New Roman" w:cs="Times New Roman"/>
            <w:color w:val="auto"/>
            <w:sz w:val="21"/>
            <w:szCs w:val="21"/>
            <w:u w:val="none"/>
          </w:rPr>
          <w:t>RAPIEnet</w:t>
        </w:r>
      </w:hyperlink>
      <w:r w:rsidR="006E0922" w:rsidRPr="003A35FB">
        <w:rPr>
          <w:rFonts w:ascii="Times New Roman" w:hAnsi="Times New Roman" w:cs="Times New Roman"/>
          <w:sz w:val="21"/>
          <w:szCs w:val="21"/>
        </w:rPr>
        <w:t> – Real-time Automation Protocols for Industrial Ethernet</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31" w:tooltip="SDS Protocol" w:history="1">
        <w:r w:rsidR="006E0922" w:rsidRPr="003A35FB">
          <w:rPr>
            <w:rStyle w:val="Hyperlink"/>
            <w:rFonts w:ascii="Times New Roman" w:hAnsi="Times New Roman" w:cs="Times New Roman"/>
            <w:color w:val="auto"/>
            <w:sz w:val="21"/>
            <w:szCs w:val="21"/>
            <w:u w:val="none"/>
          </w:rPr>
          <w:t>Honeywell SDS</w:t>
        </w:r>
      </w:hyperlink>
      <w:r w:rsidR="006E0922" w:rsidRPr="003A35FB">
        <w:rPr>
          <w:rFonts w:ascii="Times New Roman" w:hAnsi="Times New Roman" w:cs="Times New Roman"/>
          <w:sz w:val="21"/>
          <w:szCs w:val="21"/>
        </w:rPr>
        <w:t> – Smart Distributed System – Originally developed by </w:t>
      </w:r>
      <w:hyperlink r:id="rId132" w:tooltip="Honeywell" w:history="1">
        <w:r w:rsidR="006E0922" w:rsidRPr="003A35FB">
          <w:rPr>
            <w:rStyle w:val="Hyperlink"/>
            <w:rFonts w:ascii="Times New Roman" w:hAnsi="Times New Roman" w:cs="Times New Roman"/>
            <w:color w:val="auto"/>
            <w:sz w:val="21"/>
            <w:szCs w:val="21"/>
            <w:u w:val="none"/>
          </w:rPr>
          <w:t>Honeywell</w:t>
        </w:r>
      </w:hyperlink>
      <w:r w:rsidR="006E0922" w:rsidRPr="003A35FB">
        <w:rPr>
          <w:rFonts w:ascii="Times New Roman" w:hAnsi="Times New Roman" w:cs="Times New Roman"/>
          <w:sz w:val="21"/>
          <w:szCs w:val="21"/>
        </w:rPr>
        <w:t>. Currently supported by Holjeron.</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33" w:tooltip="SERCOS III" w:history="1">
        <w:r w:rsidR="006E0922" w:rsidRPr="003A35FB">
          <w:rPr>
            <w:rStyle w:val="Hyperlink"/>
            <w:rFonts w:ascii="Times New Roman" w:hAnsi="Times New Roman" w:cs="Times New Roman"/>
            <w:color w:val="auto"/>
            <w:sz w:val="21"/>
            <w:szCs w:val="21"/>
            <w:u w:val="none"/>
          </w:rPr>
          <w:t>SERCOS III</w:t>
        </w:r>
      </w:hyperlink>
      <w:r w:rsidR="006E0922" w:rsidRPr="003A35FB">
        <w:rPr>
          <w:rFonts w:ascii="Times New Roman" w:hAnsi="Times New Roman" w:cs="Times New Roman"/>
          <w:sz w:val="21"/>
          <w:szCs w:val="21"/>
        </w:rPr>
        <w:t>, Ethernet-based version of SERCOS real-time interface standard</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34" w:tooltip="SERCOS interface" w:history="1">
        <w:r w:rsidR="006E0922" w:rsidRPr="003A35FB">
          <w:rPr>
            <w:rStyle w:val="Hyperlink"/>
            <w:rFonts w:ascii="Times New Roman" w:hAnsi="Times New Roman" w:cs="Times New Roman"/>
            <w:color w:val="auto"/>
            <w:sz w:val="21"/>
            <w:szCs w:val="21"/>
            <w:u w:val="none"/>
          </w:rPr>
          <w:t>SERCOS interface</w:t>
        </w:r>
      </w:hyperlink>
      <w:r w:rsidR="006E0922" w:rsidRPr="003A35FB">
        <w:rPr>
          <w:rFonts w:ascii="Times New Roman" w:hAnsi="Times New Roman" w:cs="Times New Roman"/>
          <w:sz w:val="21"/>
          <w:szCs w:val="21"/>
        </w:rPr>
        <w:t>, Open Protocol for </w:t>
      </w:r>
      <w:hyperlink r:id="rId135" w:tooltip="Hard real-time" w:history="1">
        <w:r w:rsidR="006E0922" w:rsidRPr="003A35FB">
          <w:rPr>
            <w:rStyle w:val="Hyperlink"/>
            <w:rFonts w:ascii="Times New Roman" w:hAnsi="Times New Roman" w:cs="Times New Roman"/>
            <w:color w:val="auto"/>
            <w:sz w:val="21"/>
            <w:szCs w:val="21"/>
            <w:u w:val="none"/>
          </w:rPr>
          <w:t>hard real-time</w:t>
        </w:r>
      </w:hyperlink>
      <w:r w:rsidR="006E0922" w:rsidRPr="003A35FB">
        <w:rPr>
          <w:rFonts w:ascii="Times New Roman" w:hAnsi="Times New Roman" w:cs="Times New Roman"/>
          <w:sz w:val="21"/>
          <w:szCs w:val="21"/>
        </w:rPr>
        <w:t> control of motion and I/O</w:t>
      </w:r>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36" w:tooltip="Sinec H1" w:history="1">
        <w:r w:rsidR="006E0922" w:rsidRPr="003A35FB">
          <w:rPr>
            <w:rStyle w:val="Hyperlink"/>
            <w:rFonts w:ascii="Times New Roman" w:hAnsi="Times New Roman" w:cs="Times New Roman"/>
            <w:color w:val="auto"/>
            <w:sz w:val="21"/>
            <w:szCs w:val="21"/>
            <w:u w:val="none"/>
          </w:rPr>
          <w:t>Sinec H1</w:t>
        </w:r>
      </w:hyperlink>
      <w:r w:rsidR="006E0922" w:rsidRPr="003A35FB">
        <w:rPr>
          <w:rFonts w:ascii="Times New Roman" w:hAnsi="Times New Roman" w:cs="Times New Roman"/>
          <w:sz w:val="21"/>
          <w:szCs w:val="21"/>
        </w:rPr>
        <w:t> – </w:t>
      </w:r>
      <w:hyperlink r:id="rId137" w:tooltip="Siemens AG" w:history="1">
        <w:r w:rsidR="006E0922" w:rsidRPr="003A35FB">
          <w:rPr>
            <w:rStyle w:val="Hyperlink"/>
            <w:rFonts w:ascii="Times New Roman" w:hAnsi="Times New Roman" w:cs="Times New Roman"/>
            <w:color w:val="auto"/>
            <w:sz w:val="21"/>
            <w:szCs w:val="21"/>
            <w:u w:val="none"/>
          </w:rPr>
          <w:t>Siemens</w:t>
        </w:r>
      </w:hyperlink>
    </w:p>
    <w:p w:rsidR="006E0922" w:rsidRPr="003A35FB" w:rsidRDefault="003A59E9" w:rsidP="0087421E">
      <w:pPr>
        <w:numPr>
          <w:ilvl w:val="0"/>
          <w:numId w:val="12"/>
        </w:numPr>
        <w:shd w:val="clear" w:color="auto" w:fill="FFFFFF"/>
        <w:spacing w:before="100" w:beforeAutospacing="1" w:after="24" w:line="360" w:lineRule="auto"/>
        <w:ind w:left="384"/>
        <w:jc w:val="both"/>
        <w:rPr>
          <w:rFonts w:ascii="Times New Roman" w:hAnsi="Times New Roman" w:cs="Times New Roman"/>
          <w:sz w:val="21"/>
          <w:szCs w:val="21"/>
        </w:rPr>
      </w:pPr>
      <w:hyperlink r:id="rId138" w:tooltip="TTEthernet" w:history="1">
        <w:r w:rsidR="006E0922" w:rsidRPr="003A35FB">
          <w:rPr>
            <w:rStyle w:val="Hyperlink"/>
            <w:rFonts w:ascii="Times New Roman" w:hAnsi="Times New Roman" w:cs="Times New Roman"/>
            <w:color w:val="auto"/>
            <w:sz w:val="21"/>
            <w:szCs w:val="21"/>
            <w:u w:val="none"/>
          </w:rPr>
          <w:t>TTEthernet</w:t>
        </w:r>
      </w:hyperlink>
      <w:r w:rsidR="006E0922" w:rsidRPr="003A35FB">
        <w:rPr>
          <w:rFonts w:ascii="Times New Roman" w:hAnsi="Times New Roman" w:cs="Times New Roman"/>
          <w:sz w:val="21"/>
          <w:szCs w:val="21"/>
        </w:rPr>
        <w:t> – </w:t>
      </w:r>
      <w:hyperlink r:id="rId139" w:tooltip="TTTech" w:history="1">
        <w:r w:rsidR="006E0922" w:rsidRPr="003A35FB">
          <w:rPr>
            <w:rStyle w:val="Hyperlink"/>
            <w:rFonts w:ascii="Times New Roman" w:hAnsi="Times New Roman" w:cs="Times New Roman"/>
            <w:color w:val="auto"/>
            <w:sz w:val="21"/>
            <w:szCs w:val="21"/>
            <w:u w:val="none"/>
          </w:rPr>
          <w:t>TTTech</w:t>
        </w:r>
      </w:hyperlink>
    </w:p>
    <w:p w:rsidR="006E0922" w:rsidRDefault="003A59E9" w:rsidP="0087421E">
      <w:pPr>
        <w:numPr>
          <w:ilvl w:val="0"/>
          <w:numId w:val="12"/>
        </w:numPr>
        <w:shd w:val="clear" w:color="auto" w:fill="FFFFFF"/>
        <w:spacing w:before="100" w:beforeAutospacing="1" w:after="24" w:line="360" w:lineRule="auto"/>
        <w:ind w:left="384"/>
        <w:jc w:val="both"/>
        <w:rPr>
          <w:rStyle w:val="Hyperlink"/>
          <w:rFonts w:ascii="Times New Roman" w:hAnsi="Times New Roman" w:cs="Times New Roman"/>
          <w:color w:val="auto"/>
          <w:sz w:val="21"/>
          <w:szCs w:val="21"/>
          <w:u w:val="none"/>
        </w:rPr>
      </w:pPr>
      <w:hyperlink r:id="rId140" w:tooltip="Multi-Point Interface" w:history="1">
        <w:r w:rsidR="006E0922" w:rsidRPr="003A35FB">
          <w:rPr>
            <w:rStyle w:val="Hyperlink"/>
            <w:rFonts w:ascii="Times New Roman" w:hAnsi="Times New Roman" w:cs="Times New Roman"/>
            <w:color w:val="auto"/>
            <w:sz w:val="21"/>
            <w:szCs w:val="21"/>
            <w:u w:val="none"/>
          </w:rPr>
          <w:t>MPI</w:t>
        </w:r>
      </w:hyperlink>
      <w:r w:rsidR="006E0922" w:rsidRPr="003A35FB">
        <w:rPr>
          <w:rFonts w:ascii="Times New Roman" w:hAnsi="Times New Roman" w:cs="Times New Roman"/>
          <w:sz w:val="21"/>
          <w:szCs w:val="21"/>
        </w:rPr>
        <w:t> – </w:t>
      </w:r>
      <w:hyperlink r:id="rId141" w:tooltip="Multi Point Interface" w:history="1">
        <w:r w:rsidR="006E0922" w:rsidRPr="003A35FB">
          <w:rPr>
            <w:rStyle w:val="Hyperlink"/>
            <w:rFonts w:ascii="Times New Roman" w:hAnsi="Times New Roman" w:cs="Times New Roman"/>
            <w:color w:val="auto"/>
            <w:sz w:val="21"/>
            <w:szCs w:val="21"/>
            <w:u w:val="none"/>
          </w:rPr>
          <w:t>Multi Point Interface</w:t>
        </w:r>
      </w:hyperlink>
    </w:p>
    <w:p w:rsidR="00C9194C" w:rsidRDefault="00C9194C" w:rsidP="00C9194C">
      <w:pPr>
        <w:shd w:val="clear" w:color="auto" w:fill="FFFFFF"/>
        <w:spacing w:before="100" w:beforeAutospacing="1" w:after="24" w:line="360" w:lineRule="auto"/>
        <w:ind w:left="384"/>
        <w:jc w:val="both"/>
        <w:rPr>
          <w:rStyle w:val="Hyperlink"/>
          <w:rFonts w:ascii="Times New Roman" w:hAnsi="Times New Roman" w:cs="Times New Roman"/>
          <w:color w:val="auto"/>
          <w:sz w:val="21"/>
          <w:szCs w:val="21"/>
          <w:u w:val="none"/>
        </w:rPr>
      </w:pPr>
    </w:p>
    <w:p w:rsidR="00C9194C" w:rsidRDefault="00C9194C" w:rsidP="00C9194C">
      <w:pPr>
        <w:rPr>
          <w:rFonts w:ascii="Times New Roman" w:hAnsi="Times New Roman" w:cs="Times New Roman"/>
          <w:sz w:val="36"/>
          <w:szCs w:val="32"/>
        </w:rPr>
      </w:pPr>
    </w:p>
    <w:p w:rsidR="00C9194C" w:rsidRDefault="00C9194C" w:rsidP="00C9194C">
      <w:pPr>
        <w:rPr>
          <w:rFonts w:ascii="Times New Roman" w:hAnsi="Times New Roman" w:cs="Times New Roman"/>
          <w:sz w:val="36"/>
          <w:szCs w:val="32"/>
        </w:rPr>
      </w:pPr>
    </w:p>
    <w:p w:rsidR="00C9194C" w:rsidRDefault="00C9194C" w:rsidP="00C9194C">
      <w:pPr>
        <w:rPr>
          <w:rFonts w:ascii="Times New Roman" w:hAnsi="Times New Roman" w:cs="Times New Roman"/>
          <w:sz w:val="36"/>
          <w:szCs w:val="32"/>
        </w:rPr>
      </w:pPr>
    </w:p>
    <w:p w:rsidR="00C9194C" w:rsidRDefault="00C9194C" w:rsidP="00C9194C">
      <w:pPr>
        <w:rPr>
          <w:rFonts w:ascii="Times New Roman" w:hAnsi="Times New Roman" w:cs="Times New Roman"/>
          <w:sz w:val="36"/>
          <w:szCs w:val="32"/>
        </w:rPr>
      </w:pPr>
    </w:p>
    <w:p w:rsidR="00C9194C" w:rsidRDefault="00C9194C" w:rsidP="00C9194C">
      <w:pPr>
        <w:rPr>
          <w:rFonts w:ascii="Times New Roman" w:hAnsi="Times New Roman" w:cs="Times New Roman"/>
          <w:sz w:val="36"/>
          <w:szCs w:val="32"/>
        </w:rPr>
      </w:pPr>
    </w:p>
    <w:p w:rsidR="00C9194C" w:rsidRDefault="00C9194C" w:rsidP="00C9194C">
      <w:pPr>
        <w:rPr>
          <w:rFonts w:ascii="Times New Roman" w:hAnsi="Times New Roman" w:cs="Times New Roman"/>
          <w:sz w:val="36"/>
          <w:szCs w:val="32"/>
        </w:rPr>
      </w:pPr>
    </w:p>
    <w:p w:rsidR="00C9194C" w:rsidRPr="00C9194C" w:rsidRDefault="00C9194C">
      <w:pPr>
        <w:rPr>
          <w:rStyle w:val="Hyperlink"/>
          <w:rFonts w:ascii="Times New Roman" w:hAnsi="Times New Roman" w:cs="Times New Roman"/>
          <w:color w:val="auto"/>
          <w:sz w:val="36"/>
          <w:szCs w:val="32"/>
          <w:u w:val="none"/>
        </w:rPr>
      </w:pPr>
      <w:r>
        <w:rPr>
          <w:rFonts w:ascii="Times New Roman" w:hAnsi="Times New Roman" w:cs="Times New Roman"/>
          <w:noProof/>
          <w:sz w:val="36"/>
          <w:szCs w:val="32"/>
        </w:rPr>
        <mc:AlternateContent>
          <mc:Choice Requires="wps">
            <w:drawing>
              <wp:anchor distT="0" distB="0" distL="114300" distR="114300" simplePos="0" relativeHeight="251674624" behindDoc="0" locked="0" layoutInCell="1" allowOverlap="1" wp14:anchorId="652788D4" wp14:editId="38B90B6D">
                <wp:simplePos x="0" y="0"/>
                <wp:positionH relativeFrom="column">
                  <wp:posOffset>1828800</wp:posOffset>
                </wp:positionH>
                <wp:positionV relativeFrom="paragraph">
                  <wp:posOffset>1052195</wp:posOffset>
                </wp:positionV>
                <wp:extent cx="3863340" cy="4899660"/>
                <wp:effectExtent l="0" t="0" r="22860" b="15240"/>
                <wp:wrapNone/>
                <wp:docPr id="50" name="Rectangle: Rounded Corners 50"/>
                <wp:cNvGraphicFramePr/>
                <a:graphic xmlns:a="http://schemas.openxmlformats.org/drawingml/2006/main">
                  <a:graphicData uri="http://schemas.microsoft.com/office/word/2010/wordprocessingShape">
                    <wps:wsp>
                      <wps:cNvSpPr/>
                      <wps:spPr>
                        <a:xfrm>
                          <a:off x="0" y="0"/>
                          <a:ext cx="3863340" cy="48996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A92F0" id="Rectangle: Rounded Corners 50" o:spid="_x0000_s1026" style="position:absolute;margin-left:2in;margin-top:82.85pt;width:304.2pt;height:38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" filled="f" strokecolor="black [3213]" strokeweight="2pt"/>
            </w:pict>
          </mc:Fallback>
        </mc:AlternateContent>
      </w:r>
      <w:r>
        <w:rPr>
          <w:rFonts w:ascii="Times New Roman" w:hAnsi="Times New Roman" w:cs="Times New Roman"/>
          <w:noProof/>
          <w:sz w:val="36"/>
          <w:szCs w:val="32"/>
        </w:rPr>
        <mc:AlternateContent>
          <mc:Choice Requires="wps">
            <w:drawing>
              <wp:anchor distT="0" distB="0" distL="114300" distR="114300" simplePos="0" relativeHeight="251675648" behindDoc="0" locked="0" layoutInCell="1" allowOverlap="1" wp14:anchorId="2DF82958" wp14:editId="2456D928">
                <wp:simplePos x="0" y="0"/>
                <wp:positionH relativeFrom="margin">
                  <wp:posOffset>1943100</wp:posOffset>
                </wp:positionH>
                <wp:positionV relativeFrom="paragraph">
                  <wp:posOffset>3208655</wp:posOffset>
                </wp:positionV>
                <wp:extent cx="3329940" cy="2407920"/>
                <wp:effectExtent l="0" t="0" r="3810" b="0"/>
                <wp:wrapNone/>
                <wp:docPr id="51" name="Text Box 51"/>
                <wp:cNvGraphicFramePr/>
                <a:graphic xmlns:a="http://schemas.openxmlformats.org/drawingml/2006/main">
                  <a:graphicData uri="http://schemas.microsoft.com/office/word/2010/wordprocessingShape">
                    <wps:wsp>
                      <wps:cNvSpPr txBox="1"/>
                      <wps:spPr>
                        <a:xfrm>
                          <a:off x="0" y="0"/>
                          <a:ext cx="3329940" cy="2407920"/>
                        </a:xfrm>
                        <a:prstGeom prst="rect">
                          <a:avLst/>
                        </a:prstGeom>
                        <a:solidFill>
                          <a:schemeClr val="lt1"/>
                        </a:solidFill>
                        <a:ln w="6350">
                          <a:noFill/>
                        </a:ln>
                      </wps:spPr>
                      <wps:txbx>
                        <w:txbxContent>
                          <w:p w:rsidR="003A59E9" w:rsidRPr="00C9194C" w:rsidRDefault="003A59E9" w:rsidP="00C9194C">
                            <w:pPr>
                              <w:ind w:left="720"/>
                              <w:rPr>
                                <w:rFonts w:ascii="Times New Roman" w:hAnsi="Times New Roman" w:cs="Times New Roman"/>
                                <w:sz w:val="36"/>
                                <w:szCs w:val="36"/>
                              </w:rPr>
                            </w:pPr>
                            <w:r>
                              <w:rPr>
                                <w:rFonts w:ascii="Times New Roman" w:hAnsi="Times New Roman" w:cs="Times New Roman"/>
                                <w:sz w:val="36"/>
                                <w:szCs w:val="36"/>
                              </w:rPr>
                              <w:t>PROFIBUS</w:t>
                            </w:r>
                          </w:p>
                          <w:p w:rsidR="003A59E9" w:rsidRPr="00521925" w:rsidRDefault="003A59E9" w:rsidP="00C9194C">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82958" id="Text Box 51" o:spid="_x0000_s1031" type="#_x0000_t202" style="position:absolute;margin-left:153pt;margin-top:252.65pt;width:262.2pt;height:189.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" fillcolor="white [3201]" stroked="f" strokeweight=".5pt">
                <v:textbox>
                  <w:txbxContent>
                    <w:p w:rsidR="003A59E9" w:rsidRPr="00C9194C" w:rsidRDefault="003A59E9" w:rsidP="00C9194C">
                      <w:pPr>
                        <w:ind w:left="720"/>
                        <w:rPr>
                          <w:rFonts w:ascii="Times New Roman" w:hAnsi="Times New Roman" w:cs="Times New Roman"/>
                          <w:sz w:val="36"/>
                          <w:szCs w:val="36"/>
                        </w:rPr>
                      </w:pPr>
                      <w:r>
                        <w:rPr>
                          <w:rFonts w:ascii="Times New Roman" w:hAnsi="Times New Roman" w:cs="Times New Roman"/>
                          <w:sz w:val="36"/>
                          <w:szCs w:val="36"/>
                        </w:rPr>
                        <w:t>PROFIBUS</w:t>
                      </w:r>
                    </w:p>
                    <w:p w:rsidR="003A59E9" w:rsidRPr="00521925" w:rsidRDefault="003A59E9" w:rsidP="00C9194C">
                      <w:pPr>
                        <w:pStyle w:val="ListParagraph"/>
                        <w:spacing w:line="360" w:lineRule="auto"/>
                        <w:ind w:left="1069"/>
                        <w:jc w:val="both"/>
                        <w:rPr>
                          <w:rFonts w:ascii="Times New Roman" w:hAnsi="Times New Roman" w:cs="Times New Roman"/>
                          <w:sz w:val="200"/>
                          <w:szCs w:val="32"/>
                        </w:rPr>
                      </w:pPr>
                      <w:r>
                        <w:rPr>
                          <w:rFonts w:ascii="Times New Roman" w:hAnsi="Times New Roman" w:cs="Times New Roman"/>
                          <w:sz w:val="200"/>
                          <w:szCs w:val="32"/>
                        </w:rPr>
                        <w:t>5</w:t>
                      </w:r>
                    </w:p>
                  </w:txbxContent>
                </v:textbox>
                <w10:wrap anchorx="margin"/>
              </v:shape>
            </w:pict>
          </mc:Fallback>
        </mc:AlternateContent>
      </w:r>
      <w:r>
        <w:rPr>
          <w:rFonts w:ascii="Times New Roman" w:hAnsi="Times New Roman" w:cs="Times New Roman"/>
          <w:sz w:val="36"/>
          <w:szCs w:val="32"/>
        </w:rPr>
        <w:br w:type="page"/>
      </w:r>
    </w:p>
    <w:p w:rsidR="001E2168" w:rsidRPr="0080583D" w:rsidRDefault="00B47142" w:rsidP="003A59E9">
      <w:pPr>
        <w:pStyle w:val="ListParagraph"/>
        <w:numPr>
          <w:ilvl w:val="0"/>
          <w:numId w:val="23"/>
        </w:numPr>
        <w:shd w:val="clear" w:color="auto" w:fill="FFFFFF"/>
        <w:spacing w:before="100" w:beforeAutospacing="1" w:after="24" w:line="360" w:lineRule="auto"/>
        <w:jc w:val="both"/>
        <w:rPr>
          <w:rFonts w:ascii="Times New Roman" w:hAnsi="Times New Roman" w:cs="Times New Roman"/>
          <w:b/>
          <w:sz w:val="36"/>
          <w:szCs w:val="36"/>
        </w:rPr>
      </w:pPr>
      <w:r w:rsidRPr="0080583D">
        <w:rPr>
          <w:rFonts w:ascii="Times New Roman" w:hAnsi="Times New Roman" w:cs="Times New Roman"/>
          <w:b/>
          <w:sz w:val="36"/>
          <w:szCs w:val="36"/>
        </w:rPr>
        <w:lastRenderedPageBreak/>
        <w:t>PROFIBUS</w:t>
      </w:r>
    </w:p>
    <w:p w:rsidR="001E2168" w:rsidRDefault="00B47142" w:rsidP="001E2168">
      <w:pPr>
        <w:pStyle w:val="ListParagraph"/>
        <w:shd w:val="clear" w:color="auto" w:fill="FFFFFF"/>
        <w:spacing w:before="100" w:beforeAutospacing="1" w:after="24" w:line="360" w:lineRule="auto"/>
        <w:ind w:left="0"/>
        <w:jc w:val="both"/>
        <w:rPr>
          <w:rFonts w:ascii="Times New Roman" w:hAnsi="Times New Roman" w:cs="Times New Roman"/>
          <w:sz w:val="24"/>
          <w:szCs w:val="24"/>
          <w:lang w:val="en"/>
        </w:rPr>
      </w:pPr>
      <w:r w:rsidRPr="00B47142">
        <w:rPr>
          <w:rFonts w:ascii="Times New Roman" w:hAnsi="Times New Roman" w:cs="Times New Roman"/>
          <w:bCs/>
          <w:sz w:val="24"/>
          <w:szCs w:val="24"/>
          <w:lang w:val="en"/>
        </w:rPr>
        <w:t>Profibus</w:t>
      </w:r>
      <w:r w:rsidR="001E2168" w:rsidRPr="001E2168">
        <w:rPr>
          <w:rFonts w:ascii="Times New Roman" w:hAnsi="Times New Roman" w:cs="Times New Roman"/>
          <w:sz w:val="24"/>
          <w:szCs w:val="24"/>
          <w:lang w:val="en"/>
        </w:rPr>
        <w:t> (Process Field Bus) is a standard for </w:t>
      </w:r>
      <w:hyperlink r:id="rId142" w:tooltip="Fieldbus" w:history="1">
        <w:r w:rsidR="001E2168" w:rsidRPr="001E2168">
          <w:rPr>
            <w:rStyle w:val="Hyperlink"/>
            <w:rFonts w:ascii="Times New Roman" w:hAnsi="Times New Roman" w:cs="Times New Roman"/>
            <w:color w:val="auto"/>
            <w:sz w:val="24"/>
            <w:szCs w:val="24"/>
            <w:u w:val="none"/>
            <w:lang w:val="en"/>
          </w:rPr>
          <w:t>fieldbus</w:t>
        </w:r>
      </w:hyperlink>
      <w:r w:rsidR="001E2168" w:rsidRPr="001E2168">
        <w:rPr>
          <w:rFonts w:ascii="Times New Roman" w:hAnsi="Times New Roman" w:cs="Times New Roman"/>
          <w:sz w:val="24"/>
          <w:szCs w:val="24"/>
          <w:lang w:val="en"/>
        </w:rPr>
        <w:t> communication in </w:t>
      </w:r>
      <w:hyperlink r:id="rId143" w:tooltip="Automation" w:history="1">
        <w:r w:rsidR="001E2168" w:rsidRPr="001E2168">
          <w:rPr>
            <w:rStyle w:val="Hyperlink"/>
            <w:rFonts w:ascii="Times New Roman" w:hAnsi="Times New Roman" w:cs="Times New Roman"/>
            <w:color w:val="auto"/>
            <w:sz w:val="24"/>
            <w:szCs w:val="24"/>
            <w:u w:val="none"/>
            <w:lang w:val="en"/>
          </w:rPr>
          <w:t>automation</w:t>
        </w:r>
      </w:hyperlink>
      <w:r w:rsidR="001E2168" w:rsidRPr="001E2168">
        <w:rPr>
          <w:rFonts w:ascii="Times New Roman" w:hAnsi="Times New Roman" w:cs="Times New Roman"/>
          <w:sz w:val="24"/>
          <w:szCs w:val="24"/>
          <w:lang w:val="en"/>
        </w:rPr>
        <w:t> technology and was first promoted in 1989 by </w:t>
      </w:r>
      <w:hyperlink r:id="rId144" w:tooltip="BMBF" w:history="1">
        <w:r w:rsidR="001E2168" w:rsidRPr="001E2168">
          <w:rPr>
            <w:rStyle w:val="Hyperlink"/>
            <w:rFonts w:ascii="Times New Roman" w:hAnsi="Times New Roman" w:cs="Times New Roman"/>
            <w:color w:val="auto"/>
            <w:sz w:val="24"/>
            <w:szCs w:val="24"/>
            <w:u w:val="none"/>
            <w:lang w:val="en"/>
          </w:rPr>
          <w:t>BMBF</w:t>
        </w:r>
      </w:hyperlink>
      <w:r w:rsidR="001E2168" w:rsidRPr="001E2168">
        <w:rPr>
          <w:rFonts w:ascii="Times New Roman" w:hAnsi="Times New Roman" w:cs="Times New Roman"/>
          <w:sz w:val="24"/>
          <w:szCs w:val="24"/>
          <w:lang w:val="en"/>
        </w:rPr>
        <w:t> (German department of education and research) and then used by </w:t>
      </w:r>
      <w:hyperlink r:id="rId145" w:tooltip="Siemens" w:history="1">
        <w:r w:rsidR="001E2168" w:rsidRPr="001E2168">
          <w:rPr>
            <w:rStyle w:val="Hyperlink"/>
            <w:rFonts w:ascii="Times New Roman" w:hAnsi="Times New Roman" w:cs="Times New Roman"/>
            <w:color w:val="auto"/>
            <w:sz w:val="24"/>
            <w:szCs w:val="24"/>
            <w:u w:val="none"/>
            <w:lang w:val="en"/>
          </w:rPr>
          <w:t>Siemens</w:t>
        </w:r>
      </w:hyperlink>
      <w:r w:rsidR="001E2168" w:rsidRPr="001E2168">
        <w:rPr>
          <w:rFonts w:ascii="Times New Roman" w:hAnsi="Times New Roman" w:cs="Times New Roman"/>
          <w:sz w:val="24"/>
          <w:szCs w:val="24"/>
          <w:lang w:val="en"/>
        </w:rPr>
        <w:t>. It should not be confused with the </w:t>
      </w:r>
      <w:hyperlink r:id="rId146" w:tooltip="PROFINET" w:history="1">
        <w:r w:rsidR="001E2168" w:rsidRPr="001E2168">
          <w:rPr>
            <w:rStyle w:val="Hyperlink"/>
            <w:rFonts w:ascii="Times New Roman" w:hAnsi="Times New Roman" w:cs="Times New Roman"/>
            <w:color w:val="auto"/>
            <w:sz w:val="24"/>
            <w:szCs w:val="24"/>
            <w:u w:val="none"/>
            <w:lang w:val="en"/>
          </w:rPr>
          <w:t>PROFINET</w:t>
        </w:r>
      </w:hyperlink>
      <w:r w:rsidR="001E2168" w:rsidRPr="001E2168">
        <w:rPr>
          <w:rFonts w:ascii="Times New Roman" w:hAnsi="Times New Roman" w:cs="Times New Roman"/>
          <w:sz w:val="24"/>
          <w:szCs w:val="24"/>
          <w:lang w:val="en"/>
        </w:rPr>
        <w:t> standard for </w:t>
      </w:r>
      <w:hyperlink r:id="rId147" w:tooltip="Industrial Ethernet" w:history="1">
        <w:r w:rsidR="001E2168" w:rsidRPr="001E2168">
          <w:rPr>
            <w:rStyle w:val="Hyperlink"/>
            <w:rFonts w:ascii="Times New Roman" w:hAnsi="Times New Roman" w:cs="Times New Roman"/>
            <w:color w:val="auto"/>
            <w:sz w:val="24"/>
            <w:szCs w:val="24"/>
            <w:u w:val="none"/>
            <w:lang w:val="en"/>
          </w:rPr>
          <w:t>Industrial Ethernet</w:t>
        </w:r>
      </w:hyperlink>
      <w:r w:rsidR="001E2168" w:rsidRPr="001E2168">
        <w:rPr>
          <w:rFonts w:ascii="Times New Roman" w:hAnsi="Times New Roman" w:cs="Times New Roman"/>
          <w:sz w:val="24"/>
          <w:szCs w:val="24"/>
          <w:lang w:val="en"/>
        </w:rPr>
        <w:t>. PROFIBUS is openly published as part of IEC 61158.</w:t>
      </w: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tbl>
      <w:tblPr>
        <w:tblpPr w:leftFromText="180" w:rightFromText="180" w:vertAnchor="text" w:horzAnchor="page" w:tblpX="3913" w:tblpY="-22"/>
        <w:tblW w:w="4920" w:type="dxa"/>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598"/>
        <w:gridCol w:w="3322"/>
      </w:tblGrid>
      <w:tr w:rsidR="001E2168" w:rsidRPr="001E2168" w:rsidTr="001E2168">
        <w:trPr>
          <w:trHeight w:val="519"/>
          <w:tblCellSpacing w:w="15" w:type="dxa"/>
        </w:trPr>
        <w:tc>
          <w:tcPr>
            <w:tcW w:w="0" w:type="auto"/>
            <w:gridSpan w:val="2"/>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23"/>
                <w:szCs w:val="23"/>
              </w:rPr>
            </w:pPr>
            <w:r w:rsidRPr="001E2168">
              <w:rPr>
                <w:rFonts w:ascii="Times New Roman" w:hAnsi="Times New Roman" w:cs="Times New Roman"/>
                <w:b/>
                <w:bCs/>
                <w:sz w:val="23"/>
                <w:szCs w:val="23"/>
              </w:rPr>
              <w:t>PROFIBUS</w:t>
            </w:r>
          </w:p>
        </w:tc>
      </w:tr>
      <w:tr w:rsidR="001E2168" w:rsidRPr="001E2168" w:rsidTr="001E2168">
        <w:trPr>
          <w:trHeight w:val="460"/>
          <w:tblCellSpacing w:w="15" w:type="dxa"/>
        </w:trPr>
        <w:tc>
          <w:tcPr>
            <w:tcW w:w="0" w:type="auto"/>
            <w:gridSpan w:val="2"/>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Protocol Information</w:t>
            </w:r>
          </w:p>
        </w:tc>
      </w:tr>
      <w:tr w:rsidR="001E2168" w:rsidRPr="001E2168" w:rsidTr="001E2168">
        <w:trPr>
          <w:trHeight w:val="451"/>
          <w:tblCellSpacing w:w="15" w:type="dxa"/>
        </w:trPr>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Type of Network</w:t>
            </w:r>
          </w:p>
        </w:tc>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sz w:val="18"/>
                <w:szCs w:val="18"/>
              </w:rPr>
            </w:pPr>
            <w:r w:rsidRPr="001E2168">
              <w:rPr>
                <w:rFonts w:ascii="Times New Roman" w:hAnsi="Times New Roman" w:cs="Times New Roman"/>
                <w:sz w:val="18"/>
                <w:szCs w:val="18"/>
              </w:rPr>
              <w:t>Device Bus, </w:t>
            </w:r>
            <w:hyperlink r:id="rId148" w:tooltip="Process Control" w:history="1">
              <w:r w:rsidRPr="001E2168">
                <w:rPr>
                  <w:rStyle w:val="Hyperlink"/>
                  <w:rFonts w:ascii="Times New Roman" w:hAnsi="Times New Roman" w:cs="Times New Roman"/>
                  <w:color w:val="auto"/>
                  <w:sz w:val="18"/>
                  <w:szCs w:val="18"/>
                  <w:u w:val="none"/>
                </w:rPr>
                <w:t>Process Control</w:t>
              </w:r>
            </w:hyperlink>
          </w:p>
        </w:tc>
      </w:tr>
      <w:tr w:rsidR="001E2168" w:rsidRPr="001E2168" w:rsidTr="001E2168">
        <w:trPr>
          <w:trHeight w:val="451"/>
          <w:tblCellSpacing w:w="15" w:type="dxa"/>
        </w:trPr>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Physical Media</w:t>
            </w:r>
          </w:p>
        </w:tc>
        <w:tc>
          <w:tcPr>
            <w:tcW w:w="0" w:type="auto"/>
            <w:shd w:val="clear" w:color="auto" w:fill="F8F9FA"/>
            <w:hideMark/>
          </w:tcPr>
          <w:p w:rsidR="001E2168" w:rsidRPr="001E2168" w:rsidRDefault="003A59E9" w:rsidP="001E2168">
            <w:pPr>
              <w:spacing w:before="120" w:after="120" w:line="360" w:lineRule="auto"/>
              <w:jc w:val="both"/>
              <w:rPr>
                <w:rFonts w:ascii="Times New Roman" w:hAnsi="Times New Roman" w:cs="Times New Roman"/>
                <w:sz w:val="18"/>
                <w:szCs w:val="18"/>
              </w:rPr>
            </w:pPr>
            <w:hyperlink r:id="rId149" w:tooltip="Twisted pair" w:history="1">
              <w:r w:rsidR="001E2168" w:rsidRPr="001E2168">
                <w:rPr>
                  <w:rStyle w:val="Hyperlink"/>
                  <w:rFonts w:ascii="Times New Roman" w:hAnsi="Times New Roman" w:cs="Times New Roman"/>
                  <w:color w:val="auto"/>
                  <w:sz w:val="18"/>
                  <w:szCs w:val="18"/>
                  <w:u w:val="none"/>
                </w:rPr>
                <w:t>Twisted pair</w:t>
              </w:r>
            </w:hyperlink>
            <w:r w:rsidR="001E2168" w:rsidRPr="001E2168">
              <w:rPr>
                <w:rFonts w:ascii="Times New Roman" w:hAnsi="Times New Roman" w:cs="Times New Roman"/>
                <w:sz w:val="18"/>
                <w:szCs w:val="18"/>
              </w:rPr>
              <w:t>, fibre</w:t>
            </w:r>
          </w:p>
        </w:tc>
      </w:tr>
      <w:tr w:rsidR="001E2168" w:rsidRPr="001E2168" w:rsidTr="001E2168">
        <w:trPr>
          <w:trHeight w:val="460"/>
          <w:tblCellSpacing w:w="15" w:type="dxa"/>
        </w:trPr>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Network Topology</w:t>
            </w:r>
          </w:p>
        </w:tc>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sz w:val="18"/>
                <w:szCs w:val="18"/>
              </w:rPr>
            </w:pPr>
            <w:r w:rsidRPr="001E2168">
              <w:rPr>
                <w:rFonts w:ascii="Times New Roman" w:hAnsi="Times New Roman" w:cs="Times New Roman"/>
                <w:sz w:val="18"/>
                <w:szCs w:val="18"/>
              </w:rPr>
              <w:t>Bus</w:t>
            </w:r>
          </w:p>
        </w:tc>
      </w:tr>
      <w:tr w:rsidR="001E2168" w:rsidRPr="001E2168" w:rsidTr="001E2168">
        <w:trPr>
          <w:trHeight w:val="451"/>
          <w:tblCellSpacing w:w="15" w:type="dxa"/>
        </w:trPr>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Device Addressing</w:t>
            </w:r>
          </w:p>
        </w:tc>
        <w:tc>
          <w:tcPr>
            <w:tcW w:w="0" w:type="auto"/>
            <w:shd w:val="clear" w:color="auto" w:fill="F8F9FA"/>
            <w:hideMark/>
          </w:tcPr>
          <w:p w:rsidR="001E2168" w:rsidRPr="001E2168" w:rsidRDefault="003A59E9" w:rsidP="001E2168">
            <w:pPr>
              <w:spacing w:before="120" w:after="120" w:line="360" w:lineRule="auto"/>
              <w:jc w:val="both"/>
              <w:rPr>
                <w:rFonts w:ascii="Times New Roman" w:hAnsi="Times New Roman" w:cs="Times New Roman"/>
                <w:sz w:val="18"/>
                <w:szCs w:val="18"/>
              </w:rPr>
            </w:pPr>
            <w:hyperlink r:id="rId150" w:tooltip="DIP switch" w:history="1">
              <w:r w:rsidR="001E2168" w:rsidRPr="001E2168">
                <w:rPr>
                  <w:rStyle w:val="Hyperlink"/>
                  <w:rFonts w:ascii="Times New Roman" w:hAnsi="Times New Roman" w:cs="Times New Roman"/>
                  <w:color w:val="auto"/>
                  <w:sz w:val="18"/>
                  <w:szCs w:val="18"/>
                  <w:u w:val="none"/>
                </w:rPr>
                <w:t>DIP switch</w:t>
              </w:r>
            </w:hyperlink>
            <w:r w:rsidR="001E2168" w:rsidRPr="001E2168">
              <w:rPr>
                <w:rFonts w:ascii="Times New Roman" w:hAnsi="Times New Roman" w:cs="Times New Roman"/>
                <w:sz w:val="18"/>
                <w:szCs w:val="18"/>
              </w:rPr>
              <w:t> or hardware/software</w:t>
            </w:r>
          </w:p>
        </w:tc>
      </w:tr>
      <w:tr w:rsidR="001E2168" w:rsidRPr="001E2168" w:rsidTr="001E2168">
        <w:trPr>
          <w:trHeight w:val="460"/>
          <w:tblCellSpacing w:w="15" w:type="dxa"/>
        </w:trPr>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Governing Body</w:t>
            </w:r>
          </w:p>
        </w:tc>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sz w:val="18"/>
                <w:szCs w:val="18"/>
              </w:rPr>
            </w:pPr>
            <w:r w:rsidRPr="001E2168">
              <w:rPr>
                <w:rFonts w:ascii="Times New Roman" w:hAnsi="Times New Roman" w:cs="Times New Roman"/>
                <w:sz w:val="18"/>
                <w:szCs w:val="18"/>
              </w:rPr>
              <w:t>PROFIBUS&amp;PROFINET International (PI)</w:t>
            </w:r>
          </w:p>
        </w:tc>
      </w:tr>
      <w:tr w:rsidR="001E2168" w:rsidRPr="001E2168" w:rsidTr="001E2168">
        <w:trPr>
          <w:trHeight w:val="13"/>
          <w:tblCellSpacing w:w="15" w:type="dxa"/>
        </w:trPr>
        <w:tc>
          <w:tcPr>
            <w:tcW w:w="0" w:type="auto"/>
            <w:shd w:val="clear" w:color="auto" w:fill="F8F9FA"/>
            <w:hideMark/>
          </w:tcPr>
          <w:p w:rsidR="001E2168" w:rsidRPr="001E2168" w:rsidRDefault="001E2168" w:rsidP="001E2168">
            <w:pPr>
              <w:spacing w:before="120" w:after="120" w:line="360" w:lineRule="auto"/>
              <w:jc w:val="both"/>
              <w:rPr>
                <w:rFonts w:ascii="Times New Roman" w:hAnsi="Times New Roman" w:cs="Times New Roman"/>
                <w:b/>
                <w:bCs/>
                <w:sz w:val="18"/>
                <w:szCs w:val="18"/>
              </w:rPr>
            </w:pPr>
            <w:r w:rsidRPr="001E2168">
              <w:rPr>
                <w:rFonts w:ascii="Times New Roman" w:hAnsi="Times New Roman" w:cs="Times New Roman"/>
                <w:b/>
                <w:bCs/>
                <w:sz w:val="18"/>
                <w:szCs w:val="18"/>
              </w:rPr>
              <w:t>Website</w:t>
            </w:r>
          </w:p>
        </w:tc>
        <w:tc>
          <w:tcPr>
            <w:tcW w:w="0" w:type="auto"/>
            <w:shd w:val="clear" w:color="auto" w:fill="F8F9FA"/>
            <w:hideMark/>
          </w:tcPr>
          <w:p w:rsidR="001E2168" w:rsidRPr="001E2168" w:rsidRDefault="003A59E9" w:rsidP="001E2168">
            <w:pPr>
              <w:spacing w:before="120" w:after="120" w:line="360" w:lineRule="auto"/>
              <w:jc w:val="both"/>
              <w:rPr>
                <w:rFonts w:ascii="Times New Roman" w:hAnsi="Times New Roman" w:cs="Times New Roman"/>
                <w:sz w:val="18"/>
                <w:szCs w:val="18"/>
              </w:rPr>
            </w:pPr>
            <w:hyperlink r:id="rId151" w:history="1">
              <w:r w:rsidR="001E2168" w:rsidRPr="001E2168">
                <w:rPr>
                  <w:rStyle w:val="Hyperlink"/>
                  <w:rFonts w:ascii="Times New Roman" w:hAnsi="Times New Roman" w:cs="Times New Roman"/>
                  <w:color w:val="auto"/>
                  <w:sz w:val="18"/>
                  <w:szCs w:val="18"/>
                  <w:u w:val="none"/>
                </w:rPr>
                <w:t>www.profibus.com</w:t>
              </w:r>
            </w:hyperlink>
          </w:p>
        </w:tc>
      </w:tr>
    </w:tbl>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0"/>
          <w:szCs w:val="24"/>
        </w:rPr>
      </w:pPr>
    </w:p>
    <w:p w:rsidR="001E2168" w:rsidRPr="001E2168" w:rsidRDefault="001E2168" w:rsidP="001E2168">
      <w:pPr>
        <w:pStyle w:val="ListParagraph"/>
        <w:shd w:val="clear" w:color="auto" w:fill="FFFFFF"/>
        <w:spacing w:before="100" w:beforeAutospacing="1" w:after="24" w:line="360" w:lineRule="auto"/>
        <w:ind w:left="0"/>
        <w:jc w:val="both"/>
        <w:rPr>
          <w:rFonts w:ascii="Times New Roman" w:hAnsi="Times New Roman" w:cs="Times New Roman"/>
          <w:sz w:val="24"/>
          <w:szCs w:val="24"/>
        </w:rPr>
      </w:pP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sidRPr="001E2168">
        <w:rPr>
          <w:rFonts w:ascii="Times New Roman" w:hAnsi="Times New Roman" w:cs="Times New Roman"/>
          <w:noProof/>
          <w:sz w:val="20"/>
          <w:szCs w:val="20"/>
          <w:lang w:val="en"/>
        </w:rPr>
        <w:drawing>
          <wp:inline distT="0" distB="0" distL="0" distR="0" wp14:anchorId="32C98FEE" wp14:editId="79A36EFB">
            <wp:extent cx="2095500" cy="1569720"/>
            <wp:effectExtent l="0" t="0" r="0" b="0"/>
            <wp:docPr id="28" name="Picture 28" descr="https://upload.wikimedia.org/wikipedia/commons/thumb/8/8a/0x-pb-stecker-verschieden.jpg/220px-0x-pb-stecker-verschieden.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8/8a/0x-pb-stecker-verschieden.jpg/220px-0x-pb-stecker-verschieden.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t xml:space="preserve"> </w:t>
      </w:r>
      <w:r w:rsidRPr="001E2168">
        <w:rPr>
          <w:rFonts w:ascii="Times New Roman" w:hAnsi="Times New Roman" w:cs="Times New Roman"/>
          <w:sz w:val="20"/>
          <w:szCs w:val="24"/>
        </w:rPr>
        <w:t>figure 5.1 Profibus Electrical connector</w:t>
      </w:r>
    </w:p>
    <w:p w:rsidR="00B47142" w:rsidRDefault="00B47142" w:rsidP="00B47142"/>
    <w:p w:rsidR="00B47142" w:rsidRDefault="00B47142" w:rsidP="00B47142"/>
    <w:p w:rsidR="00B47142" w:rsidRDefault="00B47142" w:rsidP="00B47142"/>
    <w:p w:rsidR="00B47142" w:rsidRPr="0080583D" w:rsidRDefault="00B47142" w:rsidP="003A59E9">
      <w:pPr>
        <w:pStyle w:val="ListParagraph"/>
        <w:numPr>
          <w:ilvl w:val="1"/>
          <w:numId w:val="23"/>
        </w:numPr>
        <w:rPr>
          <w:rFonts w:ascii="Times New Roman" w:hAnsi="Times New Roman" w:cs="Times New Roman"/>
          <w:b/>
          <w:sz w:val="32"/>
          <w:szCs w:val="32"/>
        </w:rPr>
      </w:pPr>
      <w:r w:rsidRPr="0080583D">
        <w:rPr>
          <w:rFonts w:ascii="Times New Roman" w:hAnsi="Times New Roman" w:cs="Times New Roman"/>
          <w:b/>
          <w:sz w:val="32"/>
          <w:szCs w:val="32"/>
        </w:rPr>
        <w:lastRenderedPageBreak/>
        <w:t>Origin</w:t>
      </w:r>
    </w:p>
    <w:p w:rsidR="006E0922" w:rsidRPr="00B47142" w:rsidRDefault="006E0922" w:rsidP="001E2168">
      <w:pPr>
        <w:pStyle w:val="NormalWeb"/>
        <w:shd w:val="clear" w:color="auto" w:fill="FFFFFF"/>
        <w:spacing w:before="120" w:beforeAutospacing="0" w:after="120" w:afterAutospacing="0" w:line="360" w:lineRule="auto"/>
        <w:jc w:val="both"/>
      </w:pPr>
      <w:r w:rsidRPr="00B47142">
        <w:t>The history of PROFIBUS goes back to a publicly promoted plan for an association which started in Germany in 1986 and for which 21 companies and institutes devised a master project plan called "</w:t>
      </w:r>
      <w:hyperlink r:id="rId154" w:tooltip="Fieldbus" w:history="1">
        <w:r w:rsidRPr="00B47142">
          <w:rPr>
            <w:rStyle w:val="Hyperlink"/>
            <w:color w:val="auto"/>
            <w:u w:val="none"/>
          </w:rPr>
          <w:t>fieldbus</w:t>
        </w:r>
      </w:hyperlink>
      <w:r w:rsidRPr="00B47142">
        <w:t>". The goal was to implement and spread the use of a </w:t>
      </w:r>
      <w:hyperlink r:id="rId155" w:tooltip="Bit-serial" w:history="1">
        <w:r w:rsidRPr="00B47142">
          <w:rPr>
            <w:rStyle w:val="Hyperlink"/>
            <w:color w:val="auto"/>
            <w:u w:val="none"/>
          </w:rPr>
          <w:t>bit-serial</w:t>
        </w:r>
      </w:hyperlink>
      <w:r w:rsidRPr="00B47142">
        <w:t> field bus based on the basic requirements of the field device interfaces. For this purpose, member companies agreed to support a common technical concept for production (i.e. discrete or factory </w:t>
      </w:r>
      <w:hyperlink r:id="rId156" w:tooltip="Automation" w:history="1">
        <w:r w:rsidRPr="00B47142">
          <w:rPr>
            <w:rStyle w:val="Hyperlink"/>
            <w:color w:val="auto"/>
            <w:u w:val="none"/>
          </w:rPr>
          <w:t>automation</w:t>
        </w:r>
      </w:hyperlink>
      <w:r w:rsidRPr="00B47142">
        <w:t>) and </w:t>
      </w:r>
      <w:hyperlink r:id="rId157" w:tooltip="Process automation" w:history="1">
        <w:r w:rsidRPr="00B47142">
          <w:rPr>
            <w:rStyle w:val="Hyperlink"/>
            <w:color w:val="auto"/>
            <w:u w:val="none"/>
          </w:rPr>
          <w:t>process automation</w:t>
        </w:r>
      </w:hyperlink>
      <w:r w:rsidRPr="00B47142">
        <w:t>. First, the complex communication protocol Profibus FMS (Field bus Message Specification), which was tailored for demanding communication tasks, was specified. Subsequently, in 1993, the specification for the simpler and thus considerably faster protocol PROFIBUS DP (Decentralised Peripherals) was completed. Profibus FMS is used for (non-deterministic) communication of data between Profibus Masters. Profibus DP is a protocol made for (deterministic) communication between Profibus masters and their remote I/O slaves.</w:t>
      </w:r>
    </w:p>
    <w:p w:rsidR="006E0922" w:rsidRPr="00B47142" w:rsidRDefault="006E0922" w:rsidP="001E2168">
      <w:pPr>
        <w:pStyle w:val="NormalWeb"/>
        <w:shd w:val="clear" w:color="auto" w:fill="FFFFFF"/>
        <w:spacing w:before="120" w:beforeAutospacing="0" w:after="120" w:afterAutospacing="0" w:line="360" w:lineRule="auto"/>
        <w:jc w:val="both"/>
      </w:pPr>
      <w:r w:rsidRPr="00B47142">
        <w:t>There are two variations of PROFIBUS in use today</w:t>
      </w:r>
      <w:r w:rsidR="00B47142">
        <w:t>:</w:t>
      </w:r>
      <w:r w:rsidRPr="00B47142">
        <w:t xml:space="preserve"> the most commonly used PROFIBUS DP, and the lesser used, application specific, PROFIBUS PA:</w:t>
      </w:r>
    </w:p>
    <w:p w:rsidR="006E0922" w:rsidRPr="00B47142" w:rsidRDefault="006E0922" w:rsidP="001E2168">
      <w:pPr>
        <w:numPr>
          <w:ilvl w:val="0"/>
          <w:numId w:val="14"/>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b/>
          <w:bCs/>
          <w:sz w:val="24"/>
          <w:szCs w:val="24"/>
        </w:rPr>
        <w:t>PROFIBUS DP</w:t>
      </w:r>
      <w:r w:rsidRPr="00B47142">
        <w:rPr>
          <w:rFonts w:ascii="Times New Roman" w:hAnsi="Times New Roman" w:cs="Times New Roman"/>
          <w:sz w:val="24"/>
          <w:szCs w:val="24"/>
        </w:rPr>
        <w:t xml:space="preserve"> (Decentralised Peripherals) is used to operate sensors and actuators via a </w:t>
      </w:r>
      <w:r w:rsidR="005C78EC" w:rsidRPr="00B47142">
        <w:rPr>
          <w:rFonts w:ascii="Times New Roman" w:hAnsi="Times New Roman" w:cs="Times New Roman"/>
          <w:sz w:val="24"/>
          <w:szCs w:val="24"/>
        </w:rPr>
        <w:t>centralized</w:t>
      </w:r>
      <w:r w:rsidRPr="00B47142">
        <w:rPr>
          <w:rFonts w:ascii="Times New Roman" w:hAnsi="Times New Roman" w:cs="Times New Roman"/>
          <w:sz w:val="24"/>
          <w:szCs w:val="24"/>
        </w:rPr>
        <w:t xml:space="preserve"> controller in production (factory) automation applications. The many standard diagnostic options, in particular, are focused on here.</w:t>
      </w:r>
    </w:p>
    <w:p w:rsidR="00B47142" w:rsidRPr="00B47142" w:rsidRDefault="006E0922" w:rsidP="00B47142">
      <w:pPr>
        <w:numPr>
          <w:ilvl w:val="0"/>
          <w:numId w:val="14"/>
        </w:numPr>
        <w:shd w:val="clear" w:color="auto" w:fill="FFFFFF"/>
        <w:spacing w:before="100" w:beforeAutospacing="1" w:after="24" w:line="360" w:lineRule="auto"/>
        <w:ind w:left="384"/>
        <w:jc w:val="both"/>
        <w:rPr>
          <w:sz w:val="24"/>
          <w:szCs w:val="24"/>
        </w:rPr>
      </w:pPr>
      <w:r w:rsidRPr="00B47142">
        <w:rPr>
          <w:rFonts w:ascii="Times New Roman" w:hAnsi="Times New Roman" w:cs="Times New Roman"/>
          <w:b/>
          <w:bCs/>
          <w:sz w:val="24"/>
          <w:szCs w:val="24"/>
        </w:rPr>
        <w:t>PROFIBUS PA</w:t>
      </w:r>
      <w:r w:rsidRPr="00B47142">
        <w:rPr>
          <w:rFonts w:ascii="Times New Roman" w:hAnsi="Times New Roman" w:cs="Times New Roman"/>
          <w:sz w:val="24"/>
          <w:szCs w:val="24"/>
        </w:rPr>
        <w:t> (Process Automation) is used to monitor measuring equipment via a process control system in process automation applications. This variant is designed for use in explosion/hazardous areas</w:t>
      </w:r>
      <w:r w:rsidR="00B47142">
        <w:rPr>
          <w:rFonts w:ascii="Times New Roman" w:hAnsi="Times New Roman" w:cs="Times New Roman"/>
          <w:sz w:val="24"/>
          <w:szCs w:val="24"/>
        </w:rPr>
        <w:t>.</w:t>
      </w:r>
      <w:r w:rsidRPr="00B47142">
        <w:rPr>
          <w:rFonts w:ascii="Times New Roman" w:hAnsi="Times New Roman" w:cs="Times New Roman"/>
          <w:sz w:val="24"/>
          <w:szCs w:val="24"/>
        </w:rPr>
        <w:t xml:space="preserve"> The Physical Layer conforms to IEC 61158-2, which allows power to be delivered over the bus to field instruments, while limiting current flows so that explosive conditions are not created, even if a malfunction occurs. The number of devices attached to a PA segment is limited by this feature. PA has a data transmission rate of 31.25 kbit/s. However, PA uses the same protocol as DP, and can be linked to a DP network using a coupler device. The much faster DP acts as a backbone network for transmitting process signals to the controller. This means that DP and PA can work tightly together, especially in hybrid applications where process and factory automation networks operate side by side.</w:t>
      </w:r>
    </w:p>
    <w:p w:rsidR="001E2168" w:rsidRPr="0080583D" w:rsidRDefault="00B47142" w:rsidP="003A59E9">
      <w:pPr>
        <w:pStyle w:val="ListParagraph"/>
        <w:numPr>
          <w:ilvl w:val="1"/>
          <w:numId w:val="23"/>
        </w:numPr>
        <w:shd w:val="clear" w:color="auto" w:fill="FFFFFF"/>
        <w:spacing w:before="100" w:beforeAutospacing="1" w:after="24" w:line="360" w:lineRule="auto"/>
        <w:jc w:val="both"/>
        <w:rPr>
          <w:rStyle w:val="mw-headline"/>
          <w:rFonts w:ascii="Times New Roman" w:hAnsi="Times New Roman" w:cs="Times New Roman"/>
          <w:b/>
          <w:sz w:val="32"/>
          <w:szCs w:val="32"/>
        </w:rPr>
      </w:pPr>
      <w:r w:rsidRPr="0080583D">
        <w:rPr>
          <w:rFonts w:ascii="Times New Roman" w:hAnsi="Times New Roman" w:cs="Times New Roman"/>
          <w:b/>
          <w:bCs/>
          <w:sz w:val="32"/>
          <w:szCs w:val="32"/>
        </w:rPr>
        <w:lastRenderedPageBreak/>
        <w:t>Technology</w:t>
      </w:r>
      <w:r w:rsidRPr="0080583D">
        <w:rPr>
          <w:rStyle w:val="mw-headline"/>
          <w:rFonts w:ascii="Times New Roman" w:hAnsi="Times New Roman" w:cs="Times New Roman"/>
          <w:b/>
          <w:sz w:val="32"/>
          <w:szCs w:val="32"/>
        </w:rPr>
        <w:t xml:space="preserve"> </w:t>
      </w:r>
    </w:p>
    <w:p w:rsidR="006E0922" w:rsidRPr="00594EEE" w:rsidRDefault="005567B4" w:rsidP="001E2168">
      <w:pPr>
        <w:pStyle w:val="NormalWeb"/>
        <w:shd w:val="clear" w:color="auto" w:fill="FFFFFF"/>
        <w:spacing w:before="120" w:beforeAutospacing="0" w:after="120" w:afterAutospacing="0" w:line="360" w:lineRule="auto"/>
        <w:jc w:val="both"/>
      </w:pPr>
      <w:r w:rsidRPr="00B47142">
        <w:t>PROFIBUS is an open serial communication standard that enables data exchange between all kinds of automation components.</w:t>
      </w:r>
      <w:r w:rsidRPr="005567B4">
        <w:t xml:space="preserve"> </w:t>
      </w:r>
      <w:r>
        <w:t>Profibus uses the OSI model for data transmission.</w:t>
      </w:r>
      <w:r w:rsidRPr="00B47142">
        <w:t xml:space="preserve"> There are three main variations of PROFIBUS: PROFIBUS-FMS (Fieldbus Message Specification), PROFIBUS-DP (Decentralised Periphery) and PROFIBUS-PA (Process Automation). The physical transmission medium of the bus is a twisted pair cable. The maximum length of the bus cable is 100 to 1200 meters, depending on the selected transmission rate. Up to 31 stations can be connected to the same PROFIBUS system without the use of repeaters. With repeaters, it is possible to connect 127 stations. In PROFIBUS communication, the master station – usually a programmable logic controller (PLC) – polls the slaves which respond and take the actions requested by the master. It is also possible to send a command to several slaves at the same time; in this case the slaves send no response message to the master. Communication between the slaves is not possible on a PROFIBUS link. The PROFIBUS protocol family is specified in the EN 50170 Standard. The communication with a drive is discussed in PROFIDRIVEPROFILE – The PROFIBUS Profile for Adjustable Speed Drives.</w:t>
      </w:r>
    </w:p>
    <w:p w:rsidR="00594EEE" w:rsidRPr="009C7420" w:rsidRDefault="00594EEE" w:rsidP="001E2168">
      <w:pPr>
        <w:pStyle w:val="NormalWeb"/>
        <w:shd w:val="clear" w:color="auto" w:fill="FFFFFF"/>
        <w:spacing w:before="120" w:beforeAutospacing="0" w:after="120" w:afterAutospacing="0" w:line="360" w:lineRule="auto"/>
        <w:jc w:val="both"/>
      </w:pPr>
    </w:p>
    <w:tbl>
      <w:tblPr>
        <w:tblW w:w="0" w:type="auto"/>
        <w:jc w:val="center"/>
        <w:tblCellSpacing w:w="18" w:type="dxa"/>
        <w:tblCellMar>
          <w:top w:w="15" w:type="dxa"/>
          <w:left w:w="15" w:type="dxa"/>
          <w:bottom w:w="15" w:type="dxa"/>
          <w:right w:w="15" w:type="dxa"/>
        </w:tblCellMar>
        <w:tblLook w:val="04A0" w:firstRow="1" w:lastRow="0" w:firstColumn="1" w:lastColumn="0" w:noHBand="0" w:noVBand="1"/>
      </w:tblPr>
      <w:tblGrid>
        <w:gridCol w:w="204"/>
        <w:gridCol w:w="1253"/>
        <w:gridCol w:w="906"/>
        <w:gridCol w:w="773"/>
        <w:gridCol w:w="667"/>
        <w:gridCol w:w="1337"/>
      </w:tblGrid>
      <w:tr w:rsidR="00B47142" w:rsidRPr="00B47142" w:rsidTr="006E0922">
        <w:trPr>
          <w:gridAfter w:val="1"/>
          <w:tblCellSpacing w:w="18" w:type="dxa"/>
          <w:jc w:val="center"/>
        </w:trPr>
        <w:tc>
          <w:tcPr>
            <w:tcW w:w="0" w:type="auto"/>
            <w:gridSpan w:val="2"/>
            <w:vAlign w:val="center"/>
            <w:hideMark/>
          </w:tcPr>
          <w:p w:rsidR="006E0922" w:rsidRPr="009C7420" w:rsidRDefault="006E0922" w:rsidP="001E2168">
            <w:pPr>
              <w:spacing w:line="360" w:lineRule="auto"/>
              <w:jc w:val="both"/>
              <w:rPr>
                <w:rFonts w:ascii="Times New Roman" w:hAnsi="Times New Roman" w:cs="Times New Roman"/>
                <w:bCs/>
                <w:sz w:val="24"/>
                <w:szCs w:val="24"/>
              </w:rPr>
            </w:pPr>
            <w:r w:rsidRPr="009C7420">
              <w:rPr>
                <w:rFonts w:ascii="Times New Roman" w:hAnsi="Times New Roman" w:cs="Times New Roman"/>
                <w:bCs/>
                <w:sz w:val="24"/>
                <w:szCs w:val="24"/>
              </w:rPr>
              <w:t>OSI-Layer</w:t>
            </w:r>
          </w:p>
        </w:tc>
        <w:tc>
          <w:tcPr>
            <w:tcW w:w="0" w:type="auto"/>
            <w:gridSpan w:val="3"/>
            <w:vAlign w:val="center"/>
            <w:hideMark/>
          </w:tcPr>
          <w:p w:rsidR="006E0922" w:rsidRPr="009C7420" w:rsidRDefault="006E0922" w:rsidP="001E2168">
            <w:pPr>
              <w:spacing w:line="360" w:lineRule="auto"/>
              <w:jc w:val="both"/>
              <w:rPr>
                <w:rFonts w:ascii="Times New Roman" w:hAnsi="Times New Roman" w:cs="Times New Roman"/>
                <w:bCs/>
                <w:sz w:val="24"/>
                <w:szCs w:val="24"/>
              </w:rPr>
            </w:pPr>
            <w:r w:rsidRPr="009C7420">
              <w:rPr>
                <w:rFonts w:ascii="Times New Roman" w:hAnsi="Times New Roman" w:cs="Times New Roman"/>
                <w:bCs/>
                <w:sz w:val="24"/>
                <w:szCs w:val="24"/>
              </w:rPr>
              <w:t>PROFIBUS</w:t>
            </w:r>
          </w:p>
        </w:tc>
      </w:tr>
      <w:tr w:rsidR="00B47142" w:rsidRPr="00B47142" w:rsidTr="006E0922">
        <w:trPr>
          <w:tblCellSpacing w:w="18" w:type="dxa"/>
          <w:jc w:val="center"/>
        </w:trPr>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7</w:t>
            </w:r>
          </w:p>
        </w:tc>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Application</w:t>
            </w:r>
          </w:p>
        </w:tc>
        <w:tc>
          <w:tcPr>
            <w:tcW w:w="0" w:type="auto"/>
            <w:shd w:val="clear" w:color="auto" w:fill="FFCC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DPV0</w:t>
            </w:r>
          </w:p>
        </w:tc>
        <w:tc>
          <w:tcPr>
            <w:tcW w:w="0" w:type="auto"/>
            <w:shd w:val="clear" w:color="auto" w:fill="FFCC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DPV1</w:t>
            </w:r>
          </w:p>
        </w:tc>
        <w:tc>
          <w:tcPr>
            <w:tcW w:w="0" w:type="auto"/>
            <w:shd w:val="clear" w:color="auto" w:fill="FFCC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DPV2</w:t>
            </w:r>
          </w:p>
        </w:tc>
        <w:tc>
          <w:tcPr>
            <w:tcW w:w="0" w:type="auto"/>
            <w:vMerge w:val="restart"/>
            <w:shd w:val="clear" w:color="auto" w:fill="CCCCCC"/>
            <w:vAlign w:val="center"/>
            <w:hideMark/>
          </w:tcPr>
          <w:p w:rsidR="006E0922" w:rsidRPr="00B47142" w:rsidRDefault="00594EEE" w:rsidP="001E2168">
            <w:pPr>
              <w:spacing w:line="360" w:lineRule="auto"/>
              <w:jc w:val="both"/>
              <w:rPr>
                <w:rFonts w:ascii="Times New Roman" w:hAnsi="Times New Roman" w:cs="Times New Roman"/>
                <w:sz w:val="24"/>
                <w:szCs w:val="24"/>
              </w:rPr>
            </w:pPr>
            <w:r>
              <w:rPr>
                <w:bCs/>
                <w:noProof/>
              </w:rPr>
              <mc:AlternateContent>
                <mc:Choice Requires="wps">
                  <w:drawing>
                    <wp:anchor distT="0" distB="0" distL="114300" distR="114300" simplePos="0" relativeHeight="251660288" behindDoc="1" locked="0" layoutInCell="1" allowOverlap="1">
                      <wp:simplePos x="0" y="0"/>
                      <wp:positionH relativeFrom="margin">
                        <wp:posOffset>-2503805</wp:posOffset>
                      </wp:positionH>
                      <wp:positionV relativeFrom="page">
                        <wp:posOffset>-518795</wp:posOffset>
                      </wp:positionV>
                      <wp:extent cx="3375660" cy="3573780"/>
                      <wp:effectExtent l="0" t="0" r="15240" b="26670"/>
                      <wp:wrapNone/>
                      <wp:docPr id="35" name="Rectangle 35"/>
                      <wp:cNvGraphicFramePr/>
                      <a:graphic xmlns:a="http://schemas.openxmlformats.org/drawingml/2006/main">
                        <a:graphicData uri="http://schemas.microsoft.com/office/word/2010/wordprocessingShape">
                          <wps:wsp>
                            <wps:cNvSpPr/>
                            <wps:spPr>
                              <a:xfrm>
                                <a:off x="0" y="0"/>
                                <a:ext cx="3375660" cy="3573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4C92" id="Rectangle 35" o:spid="_x0000_s1026" style="position:absolute;margin-left:-197.15pt;margin-top:-40.85pt;width:265.8pt;height:28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" fillcolor="#4f81bd [3204]" strokecolor="#243f60 [1604]" strokeweight="2pt">
                      <w10:wrap anchorx="margin" anchory="page"/>
                    </v:rect>
                  </w:pict>
                </mc:Fallback>
              </mc:AlternateContent>
            </w:r>
            <w:r w:rsidR="006E0922" w:rsidRPr="00B47142">
              <w:rPr>
                <w:rFonts w:ascii="Times New Roman" w:hAnsi="Times New Roman" w:cs="Times New Roman"/>
                <w:sz w:val="24"/>
                <w:szCs w:val="24"/>
              </w:rPr>
              <w:t>Management</w:t>
            </w:r>
          </w:p>
        </w:tc>
      </w:tr>
      <w:tr w:rsidR="00B47142" w:rsidRPr="00B47142" w:rsidTr="006E0922">
        <w:trPr>
          <w:tblCellSpacing w:w="18" w:type="dxa"/>
          <w:jc w:val="center"/>
        </w:trPr>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6</w:t>
            </w:r>
          </w:p>
        </w:tc>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Presentation</w:t>
            </w:r>
          </w:p>
        </w:tc>
        <w:tc>
          <w:tcPr>
            <w:tcW w:w="0" w:type="auto"/>
            <w:gridSpan w:val="3"/>
            <w:vMerge w:val="restart"/>
            <w:shd w:val="clear" w:color="auto" w:fill="DDDDDD"/>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w:t>
            </w:r>
          </w:p>
        </w:tc>
        <w:tc>
          <w:tcPr>
            <w:tcW w:w="0" w:type="auto"/>
            <w:vMerge/>
            <w:vAlign w:val="center"/>
            <w:hideMark/>
          </w:tcPr>
          <w:p w:rsidR="006E0922" w:rsidRPr="00B47142" w:rsidRDefault="006E0922" w:rsidP="001E2168">
            <w:pPr>
              <w:spacing w:line="360" w:lineRule="auto"/>
              <w:jc w:val="both"/>
              <w:rPr>
                <w:rFonts w:ascii="Times New Roman" w:hAnsi="Times New Roman" w:cs="Times New Roman"/>
                <w:sz w:val="24"/>
                <w:szCs w:val="24"/>
              </w:rPr>
            </w:pPr>
          </w:p>
        </w:tc>
      </w:tr>
      <w:tr w:rsidR="00B47142" w:rsidRPr="00B47142" w:rsidTr="006E0922">
        <w:trPr>
          <w:tblCellSpacing w:w="18" w:type="dxa"/>
          <w:jc w:val="center"/>
        </w:trPr>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5</w:t>
            </w:r>
          </w:p>
        </w:tc>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Session</w:t>
            </w:r>
          </w:p>
        </w:tc>
        <w:tc>
          <w:tcPr>
            <w:tcW w:w="0" w:type="auto"/>
            <w:gridSpan w:val="3"/>
            <w:vMerge/>
            <w:vAlign w:val="center"/>
            <w:hideMark/>
          </w:tcPr>
          <w:p w:rsidR="006E0922" w:rsidRPr="009C7420" w:rsidRDefault="006E0922" w:rsidP="001E2168">
            <w:pPr>
              <w:spacing w:line="360" w:lineRule="auto"/>
              <w:jc w:val="both"/>
              <w:rPr>
                <w:rFonts w:ascii="Times New Roman" w:hAnsi="Times New Roman" w:cs="Times New Roman"/>
                <w:sz w:val="24"/>
                <w:szCs w:val="24"/>
              </w:rPr>
            </w:pPr>
          </w:p>
        </w:tc>
        <w:tc>
          <w:tcPr>
            <w:tcW w:w="0" w:type="auto"/>
            <w:vMerge/>
            <w:vAlign w:val="center"/>
            <w:hideMark/>
          </w:tcPr>
          <w:p w:rsidR="006E0922" w:rsidRPr="00B47142" w:rsidRDefault="006E0922" w:rsidP="001E2168">
            <w:pPr>
              <w:spacing w:line="360" w:lineRule="auto"/>
              <w:jc w:val="both"/>
              <w:rPr>
                <w:rFonts w:ascii="Times New Roman" w:hAnsi="Times New Roman" w:cs="Times New Roman"/>
                <w:sz w:val="24"/>
                <w:szCs w:val="24"/>
              </w:rPr>
            </w:pPr>
          </w:p>
        </w:tc>
      </w:tr>
      <w:tr w:rsidR="00B47142" w:rsidRPr="00B47142" w:rsidTr="006E0922">
        <w:trPr>
          <w:tblCellSpacing w:w="18" w:type="dxa"/>
          <w:jc w:val="center"/>
        </w:trPr>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4</w:t>
            </w:r>
          </w:p>
        </w:tc>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Transport</w:t>
            </w:r>
          </w:p>
        </w:tc>
        <w:tc>
          <w:tcPr>
            <w:tcW w:w="0" w:type="auto"/>
            <w:gridSpan w:val="3"/>
            <w:vMerge/>
            <w:vAlign w:val="center"/>
            <w:hideMark/>
          </w:tcPr>
          <w:p w:rsidR="006E0922" w:rsidRPr="009C7420" w:rsidRDefault="006E0922" w:rsidP="001E2168">
            <w:pPr>
              <w:spacing w:line="360" w:lineRule="auto"/>
              <w:jc w:val="both"/>
              <w:rPr>
                <w:rFonts w:ascii="Times New Roman" w:hAnsi="Times New Roman" w:cs="Times New Roman"/>
                <w:sz w:val="24"/>
                <w:szCs w:val="24"/>
              </w:rPr>
            </w:pPr>
          </w:p>
        </w:tc>
        <w:tc>
          <w:tcPr>
            <w:tcW w:w="0" w:type="auto"/>
            <w:vMerge/>
            <w:vAlign w:val="center"/>
            <w:hideMark/>
          </w:tcPr>
          <w:p w:rsidR="006E0922" w:rsidRPr="00B47142" w:rsidRDefault="006E0922" w:rsidP="001E2168">
            <w:pPr>
              <w:spacing w:line="360" w:lineRule="auto"/>
              <w:jc w:val="both"/>
              <w:rPr>
                <w:rFonts w:ascii="Times New Roman" w:hAnsi="Times New Roman" w:cs="Times New Roman"/>
                <w:sz w:val="24"/>
                <w:szCs w:val="24"/>
              </w:rPr>
            </w:pPr>
          </w:p>
        </w:tc>
      </w:tr>
      <w:tr w:rsidR="00B47142" w:rsidRPr="00B47142" w:rsidTr="006E0922">
        <w:trPr>
          <w:tblCellSpacing w:w="18" w:type="dxa"/>
          <w:jc w:val="center"/>
        </w:trPr>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3</w:t>
            </w:r>
          </w:p>
        </w:tc>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Network</w:t>
            </w:r>
          </w:p>
        </w:tc>
        <w:tc>
          <w:tcPr>
            <w:tcW w:w="0" w:type="auto"/>
            <w:gridSpan w:val="3"/>
            <w:vMerge/>
            <w:vAlign w:val="center"/>
            <w:hideMark/>
          </w:tcPr>
          <w:p w:rsidR="006E0922" w:rsidRPr="009C7420" w:rsidRDefault="006E0922" w:rsidP="001E2168">
            <w:pPr>
              <w:spacing w:line="360" w:lineRule="auto"/>
              <w:jc w:val="both"/>
              <w:rPr>
                <w:rFonts w:ascii="Times New Roman" w:hAnsi="Times New Roman" w:cs="Times New Roman"/>
                <w:sz w:val="24"/>
                <w:szCs w:val="24"/>
              </w:rPr>
            </w:pPr>
          </w:p>
        </w:tc>
        <w:tc>
          <w:tcPr>
            <w:tcW w:w="0" w:type="auto"/>
            <w:vMerge/>
            <w:vAlign w:val="center"/>
            <w:hideMark/>
          </w:tcPr>
          <w:p w:rsidR="006E0922" w:rsidRPr="00B47142" w:rsidRDefault="006E0922" w:rsidP="001E2168">
            <w:pPr>
              <w:spacing w:line="360" w:lineRule="auto"/>
              <w:jc w:val="both"/>
              <w:rPr>
                <w:rFonts w:ascii="Times New Roman" w:hAnsi="Times New Roman" w:cs="Times New Roman"/>
                <w:sz w:val="24"/>
                <w:szCs w:val="24"/>
              </w:rPr>
            </w:pPr>
          </w:p>
        </w:tc>
      </w:tr>
      <w:tr w:rsidR="00B47142" w:rsidRPr="00B47142" w:rsidTr="006E0922">
        <w:trPr>
          <w:tblCellSpacing w:w="18" w:type="dxa"/>
          <w:jc w:val="center"/>
        </w:trPr>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2</w:t>
            </w:r>
          </w:p>
        </w:tc>
        <w:tc>
          <w:tcPr>
            <w:tcW w:w="0" w:type="auto"/>
            <w:shd w:val="clear" w:color="auto" w:fill="FFFF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Data Link</w:t>
            </w:r>
          </w:p>
        </w:tc>
        <w:tc>
          <w:tcPr>
            <w:tcW w:w="0" w:type="auto"/>
            <w:gridSpan w:val="3"/>
            <w:shd w:val="clear" w:color="auto" w:fill="FFCC99"/>
            <w:vAlign w:val="center"/>
            <w:hideMark/>
          </w:tcPr>
          <w:p w:rsidR="006E0922" w:rsidRPr="009C7420" w:rsidRDefault="006E0922" w:rsidP="001E2168">
            <w:pPr>
              <w:spacing w:line="360" w:lineRule="auto"/>
              <w:jc w:val="both"/>
              <w:rPr>
                <w:rFonts w:ascii="Times New Roman" w:hAnsi="Times New Roman" w:cs="Times New Roman"/>
                <w:sz w:val="24"/>
                <w:szCs w:val="24"/>
              </w:rPr>
            </w:pPr>
            <w:r w:rsidRPr="009C7420">
              <w:rPr>
                <w:rFonts w:ascii="Times New Roman" w:hAnsi="Times New Roman" w:cs="Times New Roman"/>
                <w:sz w:val="24"/>
                <w:szCs w:val="24"/>
              </w:rPr>
              <w:t>FDL</w:t>
            </w:r>
          </w:p>
        </w:tc>
        <w:tc>
          <w:tcPr>
            <w:tcW w:w="0" w:type="auto"/>
            <w:vMerge/>
            <w:vAlign w:val="center"/>
            <w:hideMark/>
          </w:tcPr>
          <w:p w:rsidR="006E0922" w:rsidRPr="00B47142" w:rsidRDefault="006E0922" w:rsidP="001E2168">
            <w:pPr>
              <w:spacing w:line="360" w:lineRule="auto"/>
              <w:jc w:val="both"/>
              <w:rPr>
                <w:rFonts w:ascii="Times New Roman" w:hAnsi="Times New Roman" w:cs="Times New Roman"/>
                <w:sz w:val="24"/>
                <w:szCs w:val="24"/>
              </w:rPr>
            </w:pPr>
          </w:p>
        </w:tc>
      </w:tr>
      <w:tr w:rsidR="00B47142" w:rsidRPr="00B47142" w:rsidTr="006E0922">
        <w:trPr>
          <w:tblCellSpacing w:w="18" w:type="dxa"/>
          <w:jc w:val="center"/>
        </w:trPr>
        <w:tc>
          <w:tcPr>
            <w:tcW w:w="0" w:type="auto"/>
            <w:shd w:val="clear" w:color="auto" w:fill="FFFF99"/>
            <w:vAlign w:val="center"/>
            <w:hideMark/>
          </w:tcPr>
          <w:p w:rsidR="006E0922" w:rsidRPr="00B47142" w:rsidRDefault="006E0922" w:rsidP="001E2168">
            <w:pPr>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1</w:t>
            </w:r>
          </w:p>
        </w:tc>
        <w:tc>
          <w:tcPr>
            <w:tcW w:w="0" w:type="auto"/>
            <w:shd w:val="clear" w:color="auto" w:fill="FFFF99"/>
            <w:vAlign w:val="center"/>
            <w:hideMark/>
          </w:tcPr>
          <w:p w:rsidR="006E0922" w:rsidRPr="00B47142" w:rsidRDefault="006E0922" w:rsidP="001E2168">
            <w:pPr>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Physical</w:t>
            </w:r>
          </w:p>
        </w:tc>
        <w:tc>
          <w:tcPr>
            <w:tcW w:w="0" w:type="auto"/>
            <w:shd w:val="clear" w:color="auto" w:fill="FFCC99"/>
            <w:vAlign w:val="center"/>
            <w:hideMark/>
          </w:tcPr>
          <w:p w:rsidR="006E0922" w:rsidRPr="00B47142" w:rsidRDefault="003A59E9" w:rsidP="001E2168">
            <w:pPr>
              <w:spacing w:line="360" w:lineRule="auto"/>
              <w:jc w:val="both"/>
              <w:rPr>
                <w:rFonts w:ascii="Times New Roman" w:hAnsi="Times New Roman" w:cs="Times New Roman"/>
                <w:sz w:val="24"/>
                <w:szCs w:val="24"/>
              </w:rPr>
            </w:pPr>
            <w:hyperlink r:id="rId158" w:tooltip="EIA-485" w:history="1">
              <w:r w:rsidR="006E0922" w:rsidRPr="00B47142">
                <w:rPr>
                  <w:rStyle w:val="Hyperlink"/>
                  <w:rFonts w:ascii="Times New Roman" w:hAnsi="Times New Roman" w:cs="Times New Roman"/>
                  <w:color w:val="auto"/>
                  <w:sz w:val="24"/>
                  <w:szCs w:val="24"/>
                  <w:u w:val="none"/>
                </w:rPr>
                <w:t>EIA-485</w:t>
              </w:r>
            </w:hyperlink>
          </w:p>
        </w:tc>
        <w:tc>
          <w:tcPr>
            <w:tcW w:w="0" w:type="auto"/>
            <w:shd w:val="clear" w:color="auto" w:fill="FFCC99"/>
            <w:vAlign w:val="center"/>
            <w:hideMark/>
          </w:tcPr>
          <w:p w:rsidR="006E0922" w:rsidRPr="00B47142" w:rsidRDefault="006E0922" w:rsidP="001E2168">
            <w:pPr>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Optical</w:t>
            </w:r>
          </w:p>
        </w:tc>
        <w:tc>
          <w:tcPr>
            <w:tcW w:w="0" w:type="auto"/>
            <w:shd w:val="clear" w:color="auto" w:fill="FFCC99"/>
            <w:vAlign w:val="center"/>
            <w:hideMark/>
          </w:tcPr>
          <w:p w:rsidR="006E0922" w:rsidRPr="00B47142" w:rsidRDefault="006E0922" w:rsidP="001E2168">
            <w:pPr>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MBP</w:t>
            </w:r>
          </w:p>
        </w:tc>
        <w:tc>
          <w:tcPr>
            <w:tcW w:w="0" w:type="auto"/>
            <w:vMerge/>
            <w:vAlign w:val="center"/>
            <w:hideMark/>
          </w:tcPr>
          <w:p w:rsidR="006E0922" w:rsidRPr="00B47142" w:rsidRDefault="006E0922" w:rsidP="001E2168">
            <w:pPr>
              <w:spacing w:line="360" w:lineRule="auto"/>
              <w:jc w:val="both"/>
              <w:rPr>
                <w:rFonts w:ascii="Times New Roman" w:hAnsi="Times New Roman" w:cs="Times New Roman"/>
                <w:sz w:val="24"/>
                <w:szCs w:val="24"/>
              </w:rPr>
            </w:pPr>
          </w:p>
        </w:tc>
      </w:tr>
    </w:tbl>
    <w:p w:rsidR="00594EEE" w:rsidRPr="009C7420" w:rsidRDefault="009C7420" w:rsidP="009C7420">
      <w:pPr>
        <w:pStyle w:val="NormalWeb"/>
        <w:shd w:val="clear" w:color="auto" w:fill="FFFFFF"/>
        <w:spacing w:before="120" w:beforeAutospacing="0" w:after="120" w:afterAutospacing="0"/>
        <w:jc w:val="both"/>
        <w:rPr>
          <w:sz w:val="20"/>
          <w:szCs w:val="20"/>
        </w:rPr>
      </w:pPr>
      <w:r>
        <w:t xml:space="preserve">                                          </w:t>
      </w:r>
      <w:r w:rsidRPr="009C7420">
        <w:rPr>
          <w:sz w:val="20"/>
          <w:szCs w:val="20"/>
        </w:rPr>
        <w:t>Figure 5.2 Profibus Protocol</w:t>
      </w:r>
    </w:p>
    <w:p w:rsidR="00594EEE" w:rsidRPr="00594EEE" w:rsidRDefault="009C7420" w:rsidP="003A59E9">
      <w:pPr>
        <w:pStyle w:val="Heading3"/>
        <w:numPr>
          <w:ilvl w:val="2"/>
          <w:numId w:val="23"/>
        </w:numPr>
        <w:shd w:val="clear" w:color="auto" w:fill="FFFFFF"/>
        <w:spacing w:before="72" w:line="360" w:lineRule="auto"/>
        <w:jc w:val="both"/>
        <w:rPr>
          <w:rStyle w:val="mw-headline"/>
          <w:rFonts w:ascii="Times New Roman" w:hAnsi="Times New Roman" w:cs="Times New Roman"/>
          <w:color w:val="auto"/>
          <w:sz w:val="28"/>
        </w:rPr>
      </w:pPr>
      <w:r w:rsidRPr="00594EEE">
        <w:rPr>
          <w:rStyle w:val="mw-headline"/>
          <w:rFonts w:ascii="Times New Roman" w:hAnsi="Times New Roman" w:cs="Times New Roman"/>
          <w:color w:val="auto"/>
          <w:sz w:val="28"/>
        </w:rPr>
        <w:lastRenderedPageBreak/>
        <w:t xml:space="preserve"> </w:t>
      </w:r>
      <w:r w:rsidR="006E0922" w:rsidRPr="00594EEE">
        <w:rPr>
          <w:rStyle w:val="mw-headline"/>
          <w:rFonts w:ascii="Times New Roman" w:hAnsi="Times New Roman" w:cs="Times New Roman"/>
          <w:color w:val="auto"/>
          <w:sz w:val="28"/>
        </w:rPr>
        <w:t>Application layer</w:t>
      </w:r>
    </w:p>
    <w:p w:rsidR="006E0922" w:rsidRPr="00594EEE" w:rsidRDefault="006E0922" w:rsidP="00594EEE">
      <w:pPr>
        <w:pStyle w:val="Heading3"/>
        <w:shd w:val="clear" w:color="auto" w:fill="FFFFFF"/>
        <w:spacing w:before="72" w:line="360" w:lineRule="auto"/>
        <w:jc w:val="both"/>
        <w:rPr>
          <w:rFonts w:ascii="Times New Roman" w:hAnsi="Times New Roman" w:cs="Times New Roman"/>
          <w:color w:val="auto"/>
        </w:rPr>
      </w:pPr>
      <w:r w:rsidRPr="00594EEE">
        <w:rPr>
          <w:color w:val="auto"/>
        </w:rPr>
        <w:t>To use these functions, various service levels of the DP protocol were defined:</w:t>
      </w:r>
    </w:p>
    <w:p w:rsidR="006E0922" w:rsidRPr="00B47142" w:rsidRDefault="006E0922" w:rsidP="001E2168">
      <w:pPr>
        <w:numPr>
          <w:ilvl w:val="0"/>
          <w:numId w:val="15"/>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sz w:val="24"/>
          <w:szCs w:val="24"/>
        </w:rPr>
        <w:t>DP-V0 for cyclic exchange of data and diagnosis</w:t>
      </w:r>
    </w:p>
    <w:p w:rsidR="006E0922" w:rsidRPr="00B47142" w:rsidRDefault="006E0922" w:rsidP="001E2168">
      <w:pPr>
        <w:numPr>
          <w:ilvl w:val="0"/>
          <w:numId w:val="15"/>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sz w:val="24"/>
          <w:szCs w:val="24"/>
        </w:rPr>
        <w:t>DP-V1 for acyclic data exchange and alarm handling</w:t>
      </w:r>
    </w:p>
    <w:p w:rsidR="005567B4" w:rsidRPr="005567B4" w:rsidRDefault="006E0922" w:rsidP="005567B4">
      <w:pPr>
        <w:numPr>
          <w:ilvl w:val="0"/>
          <w:numId w:val="15"/>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sz w:val="24"/>
          <w:szCs w:val="24"/>
        </w:rPr>
        <w:t>DP-V2 for </w:t>
      </w:r>
      <w:hyperlink r:id="rId159" w:tooltip="Isochronous" w:history="1">
        <w:r w:rsidRPr="00B47142">
          <w:rPr>
            <w:rStyle w:val="Hyperlink"/>
            <w:rFonts w:ascii="Times New Roman" w:hAnsi="Times New Roman" w:cs="Times New Roman"/>
            <w:color w:val="auto"/>
            <w:sz w:val="24"/>
            <w:szCs w:val="24"/>
            <w:u w:val="none"/>
          </w:rPr>
          <w:t>isochronous</w:t>
        </w:r>
      </w:hyperlink>
      <w:r w:rsidRPr="00B47142">
        <w:rPr>
          <w:rFonts w:ascii="Times New Roman" w:hAnsi="Times New Roman" w:cs="Times New Roman"/>
          <w:sz w:val="24"/>
          <w:szCs w:val="24"/>
        </w:rPr>
        <w:t> mode and data exchange broadcast</w:t>
      </w:r>
    </w:p>
    <w:p w:rsidR="006E0922" w:rsidRPr="00594EEE" w:rsidRDefault="006E0922" w:rsidP="003A59E9">
      <w:pPr>
        <w:pStyle w:val="Heading3"/>
        <w:numPr>
          <w:ilvl w:val="2"/>
          <w:numId w:val="23"/>
        </w:numPr>
        <w:shd w:val="clear" w:color="auto" w:fill="FFFFFF"/>
        <w:spacing w:before="72" w:line="360" w:lineRule="auto"/>
        <w:jc w:val="both"/>
        <w:rPr>
          <w:rFonts w:ascii="Times New Roman" w:hAnsi="Times New Roman" w:cs="Times New Roman"/>
          <w:color w:val="auto"/>
          <w:sz w:val="28"/>
        </w:rPr>
      </w:pPr>
      <w:r w:rsidRPr="00594EEE">
        <w:rPr>
          <w:rStyle w:val="mw-headline"/>
          <w:rFonts w:ascii="Times New Roman" w:hAnsi="Times New Roman" w:cs="Times New Roman"/>
          <w:color w:val="auto"/>
          <w:sz w:val="28"/>
        </w:rPr>
        <w:t>Security layer</w:t>
      </w:r>
    </w:p>
    <w:p w:rsidR="006E0922" w:rsidRPr="00B47142" w:rsidRDefault="005567B4" w:rsidP="001E2168">
      <w:pPr>
        <w:pStyle w:val="NormalWeb"/>
        <w:shd w:val="clear" w:color="auto" w:fill="FFFFFF"/>
        <w:spacing w:before="120" w:beforeAutospacing="0" w:after="120" w:afterAutospacing="0" w:line="360" w:lineRule="auto"/>
        <w:jc w:val="both"/>
      </w:pPr>
      <w:r>
        <w:t>S</w:t>
      </w:r>
      <w:r w:rsidR="006E0922" w:rsidRPr="00B47142">
        <w:t>ecurity layer </w:t>
      </w:r>
      <w:r w:rsidR="006E0922" w:rsidRPr="00B47142">
        <w:rPr>
          <w:b/>
          <w:bCs/>
        </w:rPr>
        <w:t>FDL</w:t>
      </w:r>
      <w:r w:rsidR="006E0922" w:rsidRPr="00B47142">
        <w:t> (Field bus Data Link) works with a hybrid access method that combines </w:t>
      </w:r>
      <w:hyperlink r:id="rId160" w:tooltip="Token passing" w:history="1">
        <w:r w:rsidR="006E0922" w:rsidRPr="00B47142">
          <w:rPr>
            <w:rStyle w:val="Hyperlink"/>
            <w:color w:val="auto"/>
            <w:u w:val="none"/>
          </w:rPr>
          <w:t>token passing</w:t>
        </w:r>
      </w:hyperlink>
      <w:r w:rsidR="006E0922" w:rsidRPr="00B47142">
        <w:t> with a master-slave method. In PROFIBUS DP network, the controllers or process control systems are masters and the sensors and actuators are slaves.</w:t>
      </w:r>
    </w:p>
    <w:p w:rsidR="006E0922" w:rsidRPr="00B47142" w:rsidRDefault="006E0922" w:rsidP="001E2168">
      <w:pPr>
        <w:pStyle w:val="NormalWeb"/>
        <w:shd w:val="clear" w:color="auto" w:fill="FFFFFF"/>
        <w:spacing w:before="120" w:beforeAutospacing="0" w:after="120" w:afterAutospacing="0" w:line="360" w:lineRule="auto"/>
        <w:jc w:val="both"/>
      </w:pPr>
      <w:r w:rsidRPr="00B47142">
        <w:t>Each byte is secured with an even parity and transferred asynchronously with a start and stop bit. There may not be a pause between a stop bit and the following start bit when the bytes of a telegram are transmitted. The master signals the start of a new telegram with a SYN pause of at least 33 bits (logical "1" = bus idle).</w:t>
      </w:r>
    </w:p>
    <w:p w:rsidR="006E0922" w:rsidRPr="00383E8D" w:rsidRDefault="006E0922" w:rsidP="003A59E9">
      <w:pPr>
        <w:pStyle w:val="Heading3"/>
        <w:numPr>
          <w:ilvl w:val="2"/>
          <w:numId w:val="23"/>
        </w:numPr>
        <w:shd w:val="clear" w:color="auto" w:fill="FFFFFF"/>
        <w:spacing w:before="72" w:line="360" w:lineRule="auto"/>
        <w:jc w:val="both"/>
        <w:rPr>
          <w:rFonts w:ascii="Times New Roman" w:hAnsi="Times New Roman" w:cs="Times New Roman"/>
          <w:color w:val="auto"/>
          <w:sz w:val="28"/>
        </w:rPr>
      </w:pPr>
      <w:r w:rsidRPr="00383E8D">
        <w:rPr>
          <w:rStyle w:val="mw-headline"/>
          <w:rFonts w:ascii="Times New Roman" w:hAnsi="Times New Roman" w:cs="Times New Roman"/>
          <w:color w:val="auto"/>
          <w:sz w:val="28"/>
        </w:rPr>
        <w:t>Bit-transmission layer</w:t>
      </w:r>
    </w:p>
    <w:p w:rsidR="006E0922" w:rsidRPr="00B47142" w:rsidRDefault="006E0922" w:rsidP="001E2168">
      <w:pPr>
        <w:pStyle w:val="NormalWeb"/>
        <w:shd w:val="clear" w:color="auto" w:fill="FFFFFF"/>
        <w:spacing w:before="120" w:beforeAutospacing="0" w:after="120" w:afterAutospacing="0" w:line="360" w:lineRule="auto"/>
        <w:jc w:val="both"/>
      </w:pPr>
      <w:r w:rsidRPr="00B47142">
        <w:t>Three different methods are specified for the bit-transmission layer:</w:t>
      </w:r>
    </w:p>
    <w:p w:rsidR="006E0922" w:rsidRPr="00B47142" w:rsidRDefault="006E0922" w:rsidP="001E2168">
      <w:pPr>
        <w:numPr>
          <w:ilvl w:val="0"/>
          <w:numId w:val="16"/>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sz w:val="24"/>
          <w:szCs w:val="24"/>
        </w:rPr>
        <w:t>With electrical transmission pursuant to </w:t>
      </w:r>
      <w:hyperlink r:id="rId161" w:tooltip="EIA-485" w:history="1">
        <w:r w:rsidRPr="00B47142">
          <w:rPr>
            <w:rStyle w:val="Hyperlink"/>
            <w:rFonts w:ascii="Times New Roman" w:hAnsi="Times New Roman" w:cs="Times New Roman"/>
            <w:color w:val="auto"/>
            <w:sz w:val="24"/>
            <w:szCs w:val="24"/>
            <w:u w:val="none"/>
          </w:rPr>
          <w:t>EIA-485</w:t>
        </w:r>
      </w:hyperlink>
      <w:r w:rsidRPr="00B47142">
        <w:rPr>
          <w:rFonts w:ascii="Times New Roman" w:hAnsi="Times New Roman" w:cs="Times New Roman"/>
          <w:sz w:val="24"/>
          <w:szCs w:val="24"/>
        </w:rPr>
        <w:t>, </w:t>
      </w:r>
      <w:hyperlink r:id="rId162" w:tooltip="Twisted pair" w:history="1">
        <w:r w:rsidRPr="00B47142">
          <w:rPr>
            <w:rStyle w:val="Hyperlink"/>
            <w:rFonts w:ascii="Times New Roman" w:hAnsi="Times New Roman" w:cs="Times New Roman"/>
            <w:color w:val="auto"/>
            <w:sz w:val="24"/>
            <w:szCs w:val="24"/>
            <w:u w:val="none"/>
          </w:rPr>
          <w:t>twisted pair</w:t>
        </w:r>
      </w:hyperlink>
      <w:r w:rsidRPr="00B47142">
        <w:rPr>
          <w:rFonts w:ascii="Times New Roman" w:hAnsi="Times New Roman" w:cs="Times New Roman"/>
          <w:sz w:val="24"/>
          <w:szCs w:val="24"/>
        </w:rPr>
        <w:t> cables with </w:t>
      </w:r>
      <w:hyperlink r:id="rId163" w:tooltip="Characteristic impedance" w:history="1">
        <w:r w:rsidRPr="00B47142">
          <w:rPr>
            <w:rStyle w:val="Hyperlink"/>
            <w:rFonts w:ascii="Times New Roman" w:hAnsi="Times New Roman" w:cs="Times New Roman"/>
            <w:color w:val="auto"/>
            <w:sz w:val="24"/>
            <w:szCs w:val="24"/>
            <w:u w:val="none"/>
          </w:rPr>
          <w:t>impedances</w:t>
        </w:r>
      </w:hyperlink>
      <w:r w:rsidRPr="00B47142">
        <w:rPr>
          <w:rFonts w:ascii="Times New Roman" w:hAnsi="Times New Roman" w:cs="Times New Roman"/>
          <w:sz w:val="24"/>
          <w:szCs w:val="24"/>
        </w:rPr>
        <w:t> of 150 </w:t>
      </w:r>
      <w:hyperlink r:id="rId164" w:tooltip="Ohm" w:history="1">
        <w:r w:rsidRPr="00B47142">
          <w:rPr>
            <w:rStyle w:val="Hyperlink"/>
            <w:rFonts w:ascii="Times New Roman" w:hAnsi="Times New Roman" w:cs="Times New Roman"/>
            <w:color w:val="auto"/>
            <w:sz w:val="24"/>
            <w:szCs w:val="24"/>
            <w:u w:val="none"/>
          </w:rPr>
          <w:t>ohms</w:t>
        </w:r>
      </w:hyperlink>
      <w:r w:rsidRPr="00B47142">
        <w:rPr>
          <w:rFonts w:ascii="Times New Roman" w:hAnsi="Times New Roman" w:cs="Times New Roman"/>
          <w:sz w:val="24"/>
          <w:szCs w:val="24"/>
        </w:rPr>
        <w:t> are used in a </w:t>
      </w:r>
      <w:hyperlink r:id="rId165" w:tooltip="Bus topology" w:history="1">
        <w:r w:rsidRPr="00B47142">
          <w:rPr>
            <w:rStyle w:val="Hyperlink"/>
            <w:rFonts w:ascii="Times New Roman" w:hAnsi="Times New Roman" w:cs="Times New Roman"/>
            <w:color w:val="auto"/>
            <w:sz w:val="24"/>
            <w:szCs w:val="24"/>
            <w:u w:val="none"/>
          </w:rPr>
          <w:t>bus topology</w:t>
        </w:r>
      </w:hyperlink>
      <w:r w:rsidRPr="00B47142">
        <w:rPr>
          <w:rFonts w:ascii="Times New Roman" w:hAnsi="Times New Roman" w:cs="Times New Roman"/>
          <w:sz w:val="24"/>
          <w:szCs w:val="24"/>
        </w:rPr>
        <w:t>. </w:t>
      </w:r>
      <w:hyperlink r:id="rId166" w:tooltip="Bit rate" w:history="1">
        <w:r w:rsidRPr="00B47142">
          <w:rPr>
            <w:rStyle w:val="Hyperlink"/>
            <w:rFonts w:ascii="Times New Roman" w:hAnsi="Times New Roman" w:cs="Times New Roman"/>
            <w:color w:val="auto"/>
            <w:sz w:val="24"/>
            <w:szCs w:val="24"/>
            <w:u w:val="none"/>
          </w:rPr>
          <w:t>Bit rates</w:t>
        </w:r>
      </w:hyperlink>
      <w:r w:rsidRPr="00B47142">
        <w:rPr>
          <w:rFonts w:ascii="Times New Roman" w:hAnsi="Times New Roman" w:cs="Times New Roman"/>
          <w:sz w:val="24"/>
          <w:szCs w:val="24"/>
        </w:rPr>
        <w:t> from 9.6 kbit/s to 12 Mbit/s can be used. The cable length between two </w:t>
      </w:r>
      <w:hyperlink r:id="rId167" w:tooltip="Repeater" w:history="1">
        <w:r w:rsidRPr="00B47142">
          <w:rPr>
            <w:rStyle w:val="Hyperlink"/>
            <w:rFonts w:ascii="Times New Roman" w:hAnsi="Times New Roman" w:cs="Times New Roman"/>
            <w:color w:val="auto"/>
            <w:sz w:val="24"/>
            <w:szCs w:val="24"/>
            <w:u w:val="none"/>
          </w:rPr>
          <w:t>repeaters</w:t>
        </w:r>
      </w:hyperlink>
      <w:r w:rsidRPr="00B47142">
        <w:rPr>
          <w:rFonts w:ascii="Times New Roman" w:hAnsi="Times New Roman" w:cs="Times New Roman"/>
          <w:sz w:val="24"/>
          <w:szCs w:val="24"/>
        </w:rPr>
        <w:t> is limited from 100 to 1200 m, depending on the bit rate used. This transmission method is primarily used with PROFIBUS DP.</w:t>
      </w:r>
    </w:p>
    <w:p w:rsidR="006E0922" w:rsidRPr="00B47142" w:rsidRDefault="006E0922" w:rsidP="001E2168">
      <w:pPr>
        <w:numPr>
          <w:ilvl w:val="0"/>
          <w:numId w:val="16"/>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sz w:val="24"/>
          <w:szCs w:val="24"/>
        </w:rPr>
        <w:t>With optical transmission via </w:t>
      </w:r>
      <w:hyperlink r:id="rId168" w:tooltip="Fiber optics" w:history="1">
        <w:r w:rsidR="007E2493" w:rsidRPr="00B47142">
          <w:rPr>
            <w:rStyle w:val="Hyperlink"/>
            <w:rFonts w:ascii="Times New Roman" w:hAnsi="Times New Roman" w:cs="Times New Roman"/>
            <w:color w:val="auto"/>
            <w:sz w:val="24"/>
            <w:szCs w:val="24"/>
            <w:u w:val="none"/>
          </w:rPr>
          <w:t>fibre</w:t>
        </w:r>
        <w:r w:rsidRPr="00B47142">
          <w:rPr>
            <w:rStyle w:val="Hyperlink"/>
            <w:rFonts w:ascii="Times New Roman" w:hAnsi="Times New Roman" w:cs="Times New Roman"/>
            <w:color w:val="auto"/>
            <w:sz w:val="24"/>
            <w:szCs w:val="24"/>
            <w:u w:val="none"/>
          </w:rPr>
          <w:t xml:space="preserve"> optics</w:t>
        </w:r>
      </w:hyperlink>
      <w:r w:rsidRPr="00B47142">
        <w:rPr>
          <w:rFonts w:ascii="Times New Roman" w:hAnsi="Times New Roman" w:cs="Times New Roman"/>
          <w:sz w:val="24"/>
          <w:szCs w:val="24"/>
        </w:rPr>
        <w:t>, </w:t>
      </w:r>
      <w:hyperlink r:id="rId169" w:tooltip="Star topology" w:history="1">
        <w:r w:rsidRPr="00B47142">
          <w:rPr>
            <w:rStyle w:val="Hyperlink"/>
            <w:rFonts w:ascii="Times New Roman" w:hAnsi="Times New Roman" w:cs="Times New Roman"/>
            <w:color w:val="auto"/>
            <w:sz w:val="24"/>
            <w:szCs w:val="24"/>
            <w:u w:val="none"/>
          </w:rPr>
          <w:t>star-</w:t>
        </w:r>
      </w:hyperlink>
      <w:r w:rsidRPr="00B47142">
        <w:rPr>
          <w:rFonts w:ascii="Times New Roman" w:hAnsi="Times New Roman" w:cs="Times New Roman"/>
          <w:sz w:val="24"/>
          <w:szCs w:val="24"/>
        </w:rPr>
        <w:t>, </w:t>
      </w:r>
      <w:hyperlink r:id="rId170" w:tooltip="Bus topology" w:history="1">
        <w:r w:rsidRPr="00B47142">
          <w:rPr>
            <w:rStyle w:val="Hyperlink"/>
            <w:rFonts w:ascii="Times New Roman" w:hAnsi="Times New Roman" w:cs="Times New Roman"/>
            <w:color w:val="auto"/>
            <w:sz w:val="24"/>
            <w:szCs w:val="24"/>
            <w:u w:val="none"/>
          </w:rPr>
          <w:t>bus-</w:t>
        </w:r>
      </w:hyperlink>
      <w:r w:rsidRPr="00B47142">
        <w:rPr>
          <w:rFonts w:ascii="Times New Roman" w:hAnsi="Times New Roman" w:cs="Times New Roman"/>
          <w:sz w:val="24"/>
          <w:szCs w:val="24"/>
        </w:rPr>
        <w:t> and </w:t>
      </w:r>
      <w:hyperlink r:id="rId171" w:tooltip="Ring topology" w:history="1">
        <w:r w:rsidRPr="00B47142">
          <w:rPr>
            <w:rStyle w:val="Hyperlink"/>
            <w:rFonts w:ascii="Times New Roman" w:hAnsi="Times New Roman" w:cs="Times New Roman"/>
            <w:color w:val="auto"/>
            <w:sz w:val="24"/>
            <w:szCs w:val="24"/>
            <w:u w:val="none"/>
          </w:rPr>
          <w:t>ring-topologies</w:t>
        </w:r>
      </w:hyperlink>
      <w:r w:rsidRPr="00B47142">
        <w:rPr>
          <w:rFonts w:ascii="Times New Roman" w:hAnsi="Times New Roman" w:cs="Times New Roman"/>
          <w:sz w:val="24"/>
          <w:szCs w:val="24"/>
        </w:rPr>
        <w:t> are used. The distance between the repeaters can be up to 15 km. The ring topology can also be executed redundantly.</w:t>
      </w:r>
    </w:p>
    <w:p w:rsidR="006E0922" w:rsidRPr="00B47142" w:rsidRDefault="006E0922" w:rsidP="001E2168">
      <w:pPr>
        <w:numPr>
          <w:ilvl w:val="0"/>
          <w:numId w:val="16"/>
        </w:numPr>
        <w:shd w:val="clear" w:color="auto" w:fill="FFFFFF"/>
        <w:spacing w:before="100" w:beforeAutospacing="1" w:after="24" w:line="360" w:lineRule="auto"/>
        <w:ind w:left="384"/>
        <w:jc w:val="both"/>
        <w:rPr>
          <w:rFonts w:ascii="Times New Roman" w:hAnsi="Times New Roman" w:cs="Times New Roman"/>
          <w:sz w:val="24"/>
          <w:szCs w:val="24"/>
        </w:rPr>
      </w:pPr>
      <w:r w:rsidRPr="00B47142">
        <w:rPr>
          <w:rFonts w:ascii="Times New Roman" w:hAnsi="Times New Roman" w:cs="Times New Roman"/>
          <w:sz w:val="24"/>
          <w:szCs w:val="24"/>
        </w:rPr>
        <w:t>With MBP (Manchester Bus Powered) transmission technology, data and field bus power are fed through the same cable. The power can be reduced in such a way that use in explosion-hazardous environments is possible. The bus topology can be up to 1900 m long and permits branching to field devices (max. 60 m branches). The bit rate here is a fixed 31.25 kbit/s. This technology was specially established for use in process automation for PROFIBUS PA.</w:t>
      </w:r>
    </w:p>
    <w:p w:rsidR="006E0922" w:rsidRPr="00B47142" w:rsidRDefault="006E0922" w:rsidP="001E2168">
      <w:pPr>
        <w:pStyle w:val="NormalWeb"/>
        <w:shd w:val="clear" w:color="auto" w:fill="FFFFFF"/>
        <w:spacing w:before="120" w:beforeAutospacing="0" w:after="120" w:afterAutospacing="0" w:line="360" w:lineRule="auto"/>
        <w:jc w:val="both"/>
      </w:pPr>
      <w:r w:rsidRPr="00B47142">
        <w:lastRenderedPageBreak/>
        <w:t>For data transfer via sliding contacts for mobile devices or optical or radio data transmission in open spaces, products from various manufacturers can be obtained, however they do not conform to any standard.</w:t>
      </w:r>
    </w:p>
    <w:p w:rsidR="006E0922" w:rsidRPr="00B47142" w:rsidRDefault="006E0922" w:rsidP="001E2168">
      <w:pPr>
        <w:pStyle w:val="NormalWeb"/>
        <w:shd w:val="clear" w:color="auto" w:fill="FFFFFF"/>
        <w:spacing w:before="120" w:beforeAutospacing="0" w:after="120" w:afterAutospacing="0" w:line="360" w:lineRule="auto"/>
        <w:jc w:val="both"/>
      </w:pPr>
      <w:r w:rsidRPr="00B47142">
        <w:rPr>
          <w:b/>
          <w:bCs/>
        </w:rPr>
        <w:t>PROFIBUS DP</w:t>
      </w:r>
      <w:r w:rsidRPr="00B47142">
        <w:t> uses two core screened cable with a violet sheath, and runs at speeds between 9.6 kbit/s and 12 Mbit/s. A particular speed can be chosen for a network to give enough time for communication with all the devices present in the network. If systems change slowly then lower communication speed is suitable, and if the systems change quickly then effective communication will happen through faster speed. The RS485 balanced transmission used in PROFIBUS DP only allows 126 devices to be connected at once; however, more devices can be connected or the network expanded with the use of hubs or repeaters.</w:t>
      </w:r>
    </w:p>
    <w:p w:rsidR="006E0922" w:rsidRPr="00B47142" w:rsidRDefault="006E0922" w:rsidP="001E2168">
      <w:pPr>
        <w:pStyle w:val="NormalWeb"/>
        <w:shd w:val="clear" w:color="auto" w:fill="FFFFFF"/>
        <w:spacing w:before="120" w:beforeAutospacing="0" w:after="120" w:afterAutospacing="0" w:line="360" w:lineRule="auto"/>
        <w:jc w:val="both"/>
      </w:pPr>
      <w:r w:rsidRPr="00B47142">
        <w:rPr>
          <w:b/>
          <w:bCs/>
        </w:rPr>
        <w:t>PROFIBUS PA</w:t>
      </w:r>
      <w:r w:rsidRPr="00B47142">
        <w:t> is slower than PROFIBUS DP and runs at fixed speed of 31.2 kbit/s via blue sheathed two core screened cable. The communication may be initiated to minimise the risk of explosion or for the systems that intrinsically need safe equipment. The message formats in PROFIBUS PA are identical to PROFIBUS DP.</w:t>
      </w:r>
    </w:p>
    <w:p w:rsidR="00383E8D" w:rsidRDefault="00383E8D" w:rsidP="00383E8D"/>
    <w:p w:rsidR="00383E8D" w:rsidRPr="005567B4" w:rsidRDefault="00383E8D" w:rsidP="003A59E9">
      <w:pPr>
        <w:pStyle w:val="ListParagraph"/>
        <w:numPr>
          <w:ilvl w:val="2"/>
          <w:numId w:val="23"/>
        </w:numPr>
        <w:spacing w:line="360" w:lineRule="auto"/>
        <w:rPr>
          <w:rFonts w:ascii="Times New Roman" w:hAnsi="Times New Roman" w:cs="Times New Roman"/>
          <w:sz w:val="28"/>
          <w:szCs w:val="28"/>
        </w:rPr>
      </w:pPr>
      <w:r w:rsidRPr="005567B4">
        <w:rPr>
          <w:rFonts w:ascii="Times New Roman" w:hAnsi="Times New Roman" w:cs="Times New Roman"/>
          <w:sz w:val="28"/>
          <w:szCs w:val="28"/>
        </w:rPr>
        <w:t>Profiles</w:t>
      </w:r>
    </w:p>
    <w:p w:rsidR="006E0922" w:rsidRPr="00B47142" w:rsidRDefault="006E0922" w:rsidP="001E2168">
      <w:pPr>
        <w:pStyle w:val="NormalWeb"/>
        <w:shd w:val="clear" w:color="auto" w:fill="FFFFFF"/>
        <w:spacing w:before="120" w:beforeAutospacing="0" w:after="120" w:afterAutospacing="0" w:line="360" w:lineRule="auto"/>
        <w:jc w:val="both"/>
      </w:pPr>
      <w:r w:rsidRPr="00B47142">
        <w:t xml:space="preserve">Profiles are pre-defined configurations of the functions and features available from PROFIBUS for use in specific devices or applications. They are specified by PI working groups and published by PI. Profiles are important for openness, interoperability and interchangeability, so that the end user can be sure that similar </w:t>
      </w:r>
      <w:r w:rsidR="0087421E" w:rsidRPr="00B47142">
        <w:t>equipments</w:t>
      </w:r>
      <w:r w:rsidRPr="00B47142">
        <w:t xml:space="preserve"> from different vendors perform in a standardised way. User choice also encourages competition that drives vendors towards enhanced performance and lower costs.</w:t>
      </w:r>
    </w:p>
    <w:p w:rsidR="006E0922" w:rsidRPr="00B47142" w:rsidRDefault="006E0922" w:rsidP="001E2168">
      <w:pPr>
        <w:pStyle w:val="NormalWeb"/>
        <w:shd w:val="clear" w:color="auto" w:fill="FFFFFF"/>
        <w:spacing w:before="120" w:beforeAutospacing="0" w:after="120" w:afterAutospacing="0" w:line="360" w:lineRule="auto"/>
        <w:jc w:val="both"/>
      </w:pPr>
      <w:r w:rsidRPr="00B47142">
        <w:t>There are PROFIBUS profiles for Encoders, Laboratory instruments, </w:t>
      </w:r>
      <w:hyperlink r:id="rId172" w:tooltip="Intelligent pump" w:history="1">
        <w:r w:rsidRPr="00B47142">
          <w:rPr>
            <w:rStyle w:val="Hyperlink"/>
            <w:color w:val="auto"/>
            <w:u w:val="none"/>
          </w:rPr>
          <w:t>Intelligent pumps</w:t>
        </w:r>
      </w:hyperlink>
      <w:r w:rsidRPr="00B47142">
        <w:t>, Robots and Numerically Controlled machines, for example. Profiles also exist for applications such as using HART and wireless with PROFIBUS, and process automation devices via PROFIBUS PA. Other profiles have been specified for Motion Control (PROFIdrive) and Functional Safety (</w:t>
      </w:r>
      <w:hyperlink r:id="rId173" w:tooltip="PROFIsafe" w:history="1">
        <w:r w:rsidRPr="00B47142">
          <w:rPr>
            <w:rStyle w:val="Hyperlink"/>
            <w:color w:val="auto"/>
            <w:u w:val="none"/>
          </w:rPr>
          <w:t>PROFIsafe</w:t>
        </w:r>
      </w:hyperlink>
      <w:r w:rsidRPr="00B47142">
        <w:t>).</w:t>
      </w:r>
    </w:p>
    <w:p w:rsidR="006E0922" w:rsidRPr="00B47142" w:rsidRDefault="006E0922" w:rsidP="001E2168">
      <w:pPr>
        <w:tabs>
          <w:tab w:val="left" w:pos="7755"/>
        </w:tabs>
        <w:spacing w:line="360" w:lineRule="auto"/>
        <w:jc w:val="both"/>
        <w:rPr>
          <w:rFonts w:ascii="Times New Roman" w:hAnsi="Times New Roman" w:cs="Times New Roman"/>
          <w:sz w:val="24"/>
          <w:szCs w:val="24"/>
          <w:u w:val="wave"/>
        </w:rPr>
      </w:pPr>
    </w:p>
    <w:p w:rsidR="00252EC0" w:rsidRPr="00B47142" w:rsidRDefault="00252EC0" w:rsidP="001E2168">
      <w:pPr>
        <w:tabs>
          <w:tab w:val="left" w:pos="7755"/>
        </w:tabs>
        <w:spacing w:line="360" w:lineRule="auto"/>
        <w:jc w:val="both"/>
        <w:rPr>
          <w:rFonts w:ascii="Times New Roman" w:hAnsi="Times New Roman" w:cs="Times New Roman"/>
          <w:sz w:val="24"/>
          <w:szCs w:val="24"/>
          <w:u w:val="wave"/>
        </w:rPr>
      </w:pPr>
    </w:p>
    <w:p w:rsidR="00636BC2" w:rsidRPr="0080583D" w:rsidRDefault="00636BC2" w:rsidP="003A59E9">
      <w:pPr>
        <w:pStyle w:val="ListParagraph"/>
        <w:numPr>
          <w:ilvl w:val="1"/>
          <w:numId w:val="23"/>
        </w:numPr>
        <w:tabs>
          <w:tab w:val="left" w:pos="7755"/>
        </w:tabs>
        <w:spacing w:line="360" w:lineRule="auto"/>
        <w:jc w:val="both"/>
        <w:rPr>
          <w:rFonts w:ascii="Times New Roman" w:hAnsi="Times New Roman" w:cs="Times New Roman"/>
          <w:b/>
          <w:sz w:val="32"/>
          <w:szCs w:val="24"/>
        </w:rPr>
      </w:pPr>
      <w:r w:rsidRPr="0080583D">
        <w:rPr>
          <w:rFonts w:ascii="Times New Roman" w:hAnsi="Times New Roman" w:cs="Times New Roman"/>
          <w:b/>
          <w:sz w:val="32"/>
          <w:szCs w:val="24"/>
        </w:rPr>
        <w:lastRenderedPageBreak/>
        <w:t>PROFIBUS Adapter Module NPBA-12</w:t>
      </w:r>
    </w:p>
    <w:p w:rsidR="005567B4" w:rsidRPr="00B47142" w:rsidRDefault="005567B4"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The NPBA-12 PROFIBUS Adapter Module supports the PROFIBUS-DP and PROFIBUS-DPV1 protocols.</w:t>
      </w:r>
    </w:p>
    <w:p w:rsidR="00C90816" w:rsidRPr="00B47142" w:rsidRDefault="00C90816"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The NPBA-12 PROFIBUS Adapter Module is an device for ABB drives which enables the connection of the drive to a PROFIBUS system. The drive is considered as a slave in the PROFIBUS network. Through the NPBA-12 PROFIBUS Adapter Module it is possible to: • Give control commands to the drive (Start, Stop, Run enable, etc.) • Feed a motor speed or torque reference to the drive • Give a process actual value or a process reference to the PID controller of the drive • Read status information and actual values from the drive • Change drive parameter values • Reset a drive fault. The PROFIBUS commands and services are supported by the NPBA-12 PROFIBUS Adapter Module.</w:t>
      </w:r>
    </w:p>
    <w:p w:rsidR="00252EC0" w:rsidRPr="00B47142" w:rsidRDefault="00C90816" w:rsidP="001E2168">
      <w:pPr>
        <w:tabs>
          <w:tab w:val="left" w:pos="7755"/>
        </w:tabs>
        <w:spacing w:line="360" w:lineRule="auto"/>
        <w:jc w:val="both"/>
        <w:rPr>
          <w:rFonts w:ascii="Times New Roman" w:hAnsi="Times New Roman" w:cs="Times New Roman"/>
          <w:sz w:val="24"/>
          <w:szCs w:val="24"/>
          <w:u w:val="wave"/>
        </w:rPr>
      </w:pPr>
      <w:r w:rsidRPr="00B47142">
        <w:rPr>
          <w:rFonts w:ascii="Times New Roman" w:hAnsi="Times New Roman" w:cs="Times New Roman"/>
          <w:sz w:val="24"/>
          <w:szCs w:val="24"/>
        </w:rPr>
        <w:t xml:space="preserve">PROFIBUS-DP </w:t>
      </w:r>
      <w:r w:rsidR="005C78EC" w:rsidRPr="00B47142">
        <w:rPr>
          <w:rFonts w:ascii="Times New Roman" w:hAnsi="Times New Roman" w:cs="Times New Roman"/>
          <w:sz w:val="24"/>
          <w:szCs w:val="24"/>
        </w:rPr>
        <w:t>the</w:t>
      </w:r>
      <w:r w:rsidRPr="00B47142">
        <w:rPr>
          <w:rFonts w:ascii="Times New Roman" w:hAnsi="Times New Roman" w:cs="Times New Roman"/>
          <w:sz w:val="24"/>
          <w:szCs w:val="24"/>
        </w:rPr>
        <w:t xml:space="preserve"> NPBA-12 module supports the PROFIBUS-DP protocol, including the DPV1 Extensions to the EN 50170 standard. PROFIBUS-DP is a distributed I/O system which enables the master to use a large number of peripheral modules and field devices. The data transfer is mainly cyclic: the master reads the input information from the slaves and sends the output information back to the slaves. The PROFIBUS-DP protocol uses so-called PPOs (Parameter/Process Data Objects) in cyclic communication. See Figure 6-1 for the different PPO types and their composition. Service Access Points The services of the PROFIBUS Data Link Layer (Layer 2) are used by PROFIBUS-DP through Service Access Points (SAPs). Precisely defined functions are assigned to individual SAPs. For further information on Service Access Points, refer to the manual of the PROFIBUS master, PROFIDRIVE – The PROFIBUS Profile for Adjustable Speed Drives, or the EN 50170 standard.</w:t>
      </w:r>
      <w:r w:rsidRPr="00B47142">
        <w:rPr>
          <w:rFonts w:ascii="Times New Roman" w:hAnsi="Times New Roman" w:cs="Times New Roman"/>
          <w:noProof/>
          <w:sz w:val="24"/>
          <w:szCs w:val="24"/>
        </w:rPr>
        <w:drawing>
          <wp:inline distT="0" distB="0" distL="0" distR="0">
            <wp:extent cx="3657600" cy="1676400"/>
            <wp:effectExtent l="0" t="0" r="0" b="0"/>
            <wp:docPr id="32" name="Picture 32" descr="C:\Users\Praveen\AppData\Local\Packages\Microsoft.Office.Desktop_8wekyb3d8bbwe\AC\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een\AppData\Local\Packages\Microsoft.Office.Desktop_8wekyb3d8bbwe\AC\INetCache\Content.Word\Screenshot (2).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657997" cy="1676582"/>
                    </a:xfrm>
                    <a:prstGeom prst="rect">
                      <a:avLst/>
                    </a:prstGeom>
                    <a:noFill/>
                    <a:ln>
                      <a:noFill/>
                    </a:ln>
                  </pic:spPr>
                </pic:pic>
              </a:graphicData>
            </a:graphic>
          </wp:inline>
        </w:drawing>
      </w:r>
      <w:r w:rsidR="00BF324B" w:rsidRPr="00BF324B">
        <w:rPr>
          <w:rFonts w:ascii="Times New Roman" w:hAnsi="Times New Roman" w:cs="Times New Roman"/>
          <w:noProof/>
          <w:sz w:val="24"/>
          <w:szCs w:val="24"/>
        </w:rPr>
        <w:t xml:space="preserve"> </w:t>
      </w:r>
      <w:r w:rsidR="00BF324B">
        <w:rPr>
          <w:rFonts w:ascii="Times New Roman" w:hAnsi="Times New Roman" w:cs="Times New Roman"/>
          <w:noProof/>
          <w:sz w:val="24"/>
          <w:szCs w:val="24"/>
        </w:rPr>
        <w:t xml:space="preserve">   </w:t>
      </w:r>
      <w:r w:rsidR="00BF324B" w:rsidRPr="00B47142">
        <w:rPr>
          <w:rFonts w:ascii="Times New Roman" w:hAnsi="Times New Roman" w:cs="Times New Roman"/>
          <w:noProof/>
          <w:sz w:val="24"/>
          <w:szCs w:val="24"/>
        </w:rPr>
        <w:drawing>
          <wp:inline distT="0" distB="0" distL="0" distR="0" wp14:anchorId="3C43AE18" wp14:editId="0B7AA963">
            <wp:extent cx="962891" cy="1789188"/>
            <wp:effectExtent l="0" t="0" r="8890" b="1905"/>
            <wp:docPr id="31" name="Picture 31" descr="C:\Users\Praveen\AppData\Local\Packages\Microsoft.Office.Desktop_8wekyb3d8bbwe\AC\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een\AppData\Local\Packages\Microsoft.Office.Desktop_8wekyb3d8bbwe\AC\INetCache\Content.Word\Screenshot (1).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008576" cy="1874077"/>
                    </a:xfrm>
                    <a:prstGeom prst="rect">
                      <a:avLst/>
                    </a:prstGeom>
                    <a:noFill/>
                    <a:ln>
                      <a:noFill/>
                    </a:ln>
                  </pic:spPr>
                </pic:pic>
              </a:graphicData>
            </a:graphic>
          </wp:inline>
        </w:drawing>
      </w:r>
      <w:r w:rsidR="00BF324B">
        <w:rPr>
          <w:rFonts w:ascii="Times New Roman" w:hAnsi="Times New Roman" w:cs="Times New Roman"/>
          <w:noProof/>
          <w:sz w:val="24"/>
          <w:szCs w:val="24"/>
        </w:rPr>
        <w:br/>
      </w:r>
      <w:r w:rsidR="00BF324B" w:rsidRPr="00BF324B">
        <w:rPr>
          <w:rFonts w:ascii="Times New Roman" w:hAnsi="Times New Roman" w:cs="Times New Roman"/>
          <w:noProof/>
          <w:sz w:val="20"/>
          <w:szCs w:val="24"/>
        </w:rPr>
        <w:t>figure 5.3 Profibus DP communication start-up</w:t>
      </w:r>
      <w:r w:rsidR="00BF324B">
        <w:rPr>
          <w:rFonts w:ascii="Times New Roman" w:hAnsi="Times New Roman" w:cs="Times New Roman"/>
          <w:noProof/>
          <w:sz w:val="20"/>
          <w:szCs w:val="24"/>
        </w:rPr>
        <w:t xml:space="preserve">                                                           </w:t>
      </w:r>
      <w:r w:rsidR="00BF324B" w:rsidRPr="00BF324B">
        <w:rPr>
          <w:rFonts w:ascii="Times New Roman" w:hAnsi="Times New Roman" w:cs="Times New Roman"/>
          <w:noProof/>
          <w:sz w:val="20"/>
          <w:szCs w:val="24"/>
        </w:rPr>
        <w:t xml:space="preserve">figure 5.4 </w:t>
      </w:r>
      <w:r w:rsidR="00BF324B" w:rsidRPr="00BF324B">
        <w:rPr>
          <w:rFonts w:ascii="Times New Roman" w:hAnsi="Times New Roman" w:cs="Times New Roman"/>
          <w:sz w:val="20"/>
          <w:szCs w:val="24"/>
        </w:rPr>
        <w:t>NPBA-12</w:t>
      </w:r>
    </w:p>
    <w:p w:rsidR="00252EC0" w:rsidRPr="00BF324B" w:rsidRDefault="00C90816" w:rsidP="00BF324B">
      <w:pPr>
        <w:tabs>
          <w:tab w:val="left" w:pos="7755"/>
        </w:tabs>
        <w:spacing w:line="360" w:lineRule="auto"/>
        <w:jc w:val="center"/>
        <w:rPr>
          <w:rFonts w:ascii="Times New Roman" w:hAnsi="Times New Roman" w:cs="Times New Roman"/>
          <w:sz w:val="20"/>
          <w:szCs w:val="24"/>
          <w:u w:val="wave"/>
        </w:rPr>
      </w:pPr>
      <w:r w:rsidRPr="00B47142">
        <w:rPr>
          <w:rFonts w:ascii="Times New Roman" w:hAnsi="Times New Roman" w:cs="Times New Roman"/>
          <w:noProof/>
          <w:sz w:val="24"/>
          <w:szCs w:val="24"/>
        </w:rPr>
        <w:lastRenderedPageBreak/>
        <w:drawing>
          <wp:inline distT="0" distB="0" distL="0" distR="0" wp14:anchorId="5A0BFCB5" wp14:editId="30F29E22">
            <wp:extent cx="5554980" cy="83058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l="29250" t="7864" r="29515" b="8388"/>
                    <a:stretch/>
                  </pic:blipFill>
                  <pic:spPr bwMode="auto">
                    <a:xfrm>
                      <a:off x="0" y="0"/>
                      <a:ext cx="5695826" cy="8516393"/>
                    </a:xfrm>
                    <a:prstGeom prst="rect">
                      <a:avLst/>
                    </a:prstGeom>
                    <a:ln>
                      <a:noFill/>
                    </a:ln>
                    <a:extLst>
                      <a:ext uri="{53640926-AAD7-44D8-BBD7-CCE9431645EC}">
                        <a14:shadowObscured xmlns:a14="http://schemas.microsoft.com/office/drawing/2010/main"/>
                      </a:ext>
                    </a:extLst>
                  </pic:spPr>
                </pic:pic>
              </a:graphicData>
            </a:graphic>
          </wp:inline>
        </w:drawing>
      </w:r>
      <w:r w:rsidR="00BF324B">
        <w:rPr>
          <w:rFonts w:ascii="Times New Roman" w:hAnsi="Times New Roman" w:cs="Times New Roman"/>
          <w:sz w:val="20"/>
          <w:szCs w:val="24"/>
          <w:u w:val="wave"/>
        </w:rPr>
        <w:br/>
        <w:t>figure 5.5</w:t>
      </w:r>
      <w:r w:rsidR="00BF324B" w:rsidRPr="00BF324B">
        <w:rPr>
          <w:rFonts w:ascii="Times New Roman" w:hAnsi="Times New Roman" w:cs="Times New Roman"/>
          <w:sz w:val="20"/>
          <w:szCs w:val="24"/>
          <w:u w:val="wave"/>
        </w:rPr>
        <w:t xml:space="preserve"> PROFIBUS state machine</w:t>
      </w:r>
    </w:p>
    <w:p w:rsidR="009479A1" w:rsidRPr="00B47142" w:rsidRDefault="009479A1" w:rsidP="001E2168">
      <w:pPr>
        <w:tabs>
          <w:tab w:val="left" w:pos="7755"/>
        </w:tabs>
        <w:spacing w:line="360" w:lineRule="auto"/>
        <w:jc w:val="both"/>
        <w:rPr>
          <w:rFonts w:ascii="Times New Roman" w:hAnsi="Times New Roman" w:cs="Times New Roman"/>
          <w:sz w:val="24"/>
          <w:szCs w:val="24"/>
          <w:u w:val="wave"/>
        </w:rPr>
      </w:pPr>
    </w:p>
    <w:p w:rsidR="009479A1" w:rsidRPr="00B47142" w:rsidRDefault="001C663B" w:rsidP="001E2168">
      <w:pPr>
        <w:tabs>
          <w:tab w:val="left" w:pos="7755"/>
        </w:tabs>
        <w:spacing w:line="360" w:lineRule="auto"/>
        <w:jc w:val="both"/>
        <w:rPr>
          <w:rFonts w:ascii="Times New Roman" w:hAnsi="Times New Roman" w:cs="Times New Roman"/>
          <w:sz w:val="24"/>
          <w:szCs w:val="24"/>
          <w:u w:val="wave"/>
        </w:rPr>
      </w:pPr>
      <w:r>
        <w:rPr>
          <w:noProof/>
        </w:rPr>
        <mc:AlternateContent>
          <mc:Choice Requires="wps">
            <w:drawing>
              <wp:anchor distT="0" distB="0" distL="114300" distR="114300" simplePos="0" relativeHeight="251658239" behindDoc="0" locked="0" layoutInCell="1" allowOverlap="1">
                <wp:simplePos x="0" y="0"/>
                <wp:positionH relativeFrom="column">
                  <wp:posOffset>3836670</wp:posOffset>
                </wp:positionH>
                <wp:positionV relativeFrom="paragraph">
                  <wp:posOffset>4420235</wp:posOffset>
                </wp:positionV>
                <wp:extent cx="3345180" cy="293370"/>
                <wp:effectExtent l="1905" t="0" r="0" b="0"/>
                <wp:wrapNone/>
                <wp:docPr id="38" name="Text Box 38"/>
                <wp:cNvGraphicFramePr/>
                <a:graphic xmlns:a="http://schemas.openxmlformats.org/drawingml/2006/main">
                  <a:graphicData uri="http://schemas.microsoft.com/office/word/2010/wordprocessingShape">
                    <wps:wsp>
                      <wps:cNvSpPr txBox="1"/>
                      <wps:spPr>
                        <a:xfrm rot="16200000">
                          <a:off x="0" y="0"/>
                          <a:ext cx="3345180" cy="293370"/>
                        </a:xfrm>
                        <a:prstGeom prst="rect">
                          <a:avLst/>
                        </a:prstGeom>
                        <a:noFill/>
                        <a:ln w="6350">
                          <a:noFill/>
                        </a:ln>
                      </wps:spPr>
                      <wps:txbx>
                        <w:txbxContent>
                          <w:p w:rsidR="003A59E9" w:rsidRDefault="003A59E9" w:rsidP="001C663B">
                            <w:pPr>
                              <w:tabs>
                                <w:tab w:val="left" w:pos="7755"/>
                              </w:tabs>
                              <w:spacing w:line="360" w:lineRule="auto"/>
                              <w:jc w:val="both"/>
                              <w:rPr>
                                <w:rFonts w:ascii="Times New Roman" w:hAnsi="Times New Roman" w:cs="Times New Roman"/>
                                <w:sz w:val="24"/>
                                <w:szCs w:val="24"/>
                                <w:u w:val="wave"/>
                              </w:rPr>
                            </w:pPr>
                            <w:r>
                              <w:t xml:space="preserve">Figure 6 </w:t>
                            </w:r>
                            <w:r w:rsidR="00DC2646">
                              <w:t>Communication Network in TCIL</w:t>
                            </w:r>
                          </w:p>
                          <w:p w:rsidR="003A59E9" w:rsidRDefault="003A59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left:0;text-align:left;margin-left:302.1pt;margin-top:348.05pt;width:263.4pt;height:23.1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" filled="f" stroked="f" strokeweight=".5pt">
                <v:textbox>
                  <w:txbxContent>
                    <w:p w:rsidR="003A59E9" w:rsidRDefault="003A59E9" w:rsidP="001C663B">
                      <w:pPr>
                        <w:tabs>
                          <w:tab w:val="left" w:pos="7755"/>
                        </w:tabs>
                        <w:spacing w:line="360" w:lineRule="auto"/>
                        <w:jc w:val="both"/>
                        <w:rPr>
                          <w:rFonts w:ascii="Times New Roman" w:hAnsi="Times New Roman" w:cs="Times New Roman"/>
                          <w:sz w:val="24"/>
                          <w:szCs w:val="24"/>
                          <w:u w:val="wave"/>
                        </w:rPr>
                      </w:pPr>
                      <w:r>
                        <w:t xml:space="preserve">Figure 6 </w:t>
                      </w:r>
                      <w:r w:rsidR="00DC2646">
                        <w:t>Communication Network in TCIL</w:t>
                      </w:r>
                    </w:p>
                    <w:p w:rsidR="003A59E9" w:rsidRDefault="003A59E9"/>
                  </w:txbxContent>
                </v:textbox>
              </v:shape>
            </w:pict>
          </mc:Fallback>
        </mc:AlternateContent>
      </w:r>
      <w:r w:rsidR="007C2FF0">
        <w:rPr>
          <w:noProof/>
        </w:rPr>
        <w:drawing>
          <wp:inline distT="0" distB="0" distL="0" distR="0">
            <wp:extent cx="7770704" cy="5430942"/>
            <wp:effectExtent l="7938" t="0" r="0" b="0"/>
            <wp:docPr id="37" name="Picture 37" descr="C:\Users\Praveen\AppData\Local\Packages\Microsoft.Office.Desktop_8wekyb3d8bbwe\AC\INetCache\Content.Word\IMG_20180806_110240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een\AppData\Local\Packages\Microsoft.Office.Desktop_8wekyb3d8bbwe\AC\INetCache\Content.Word\IMG_20180806_110240722.jpg"/>
                    <pic:cNvPicPr>
                      <a:picLocks noChangeAspect="1" noChangeArrowheads="1"/>
                    </pic:cNvPicPr>
                  </pic:nvPicPr>
                  <pic:blipFill rotWithShape="1">
                    <a:blip r:embed="rId177" cstate="print">
                      <a:extLst>
                        <a:ext uri="{28A0092B-C50C-407E-A947-70E740481C1C}">
                          <a14:useLocalDpi xmlns:a14="http://schemas.microsoft.com/office/drawing/2010/main" val="0"/>
                        </a:ext>
                      </a:extLst>
                    </a:blip>
                    <a:srcRect l="5290" t="7048" r="1963" b="1366"/>
                    <a:stretch/>
                  </pic:blipFill>
                  <pic:spPr bwMode="auto">
                    <a:xfrm rot="16200000">
                      <a:off x="0" y="0"/>
                      <a:ext cx="7798425" cy="5450317"/>
                    </a:xfrm>
                    <a:prstGeom prst="rect">
                      <a:avLst/>
                    </a:prstGeom>
                    <a:noFill/>
                    <a:ln>
                      <a:noFill/>
                    </a:ln>
                    <a:extLst>
                      <a:ext uri="{53640926-AAD7-44D8-BBD7-CCE9431645EC}">
                        <a14:shadowObscured xmlns:a14="http://schemas.microsoft.com/office/drawing/2010/main"/>
                      </a:ext>
                    </a:extLst>
                  </pic:spPr>
                </pic:pic>
              </a:graphicData>
            </a:graphic>
          </wp:inline>
        </w:drawing>
      </w:r>
    </w:p>
    <w:p w:rsidR="00C43E6A" w:rsidRDefault="00C43E6A" w:rsidP="001E2168">
      <w:pPr>
        <w:tabs>
          <w:tab w:val="left" w:pos="7755"/>
        </w:tabs>
        <w:spacing w:line="360" w:lineRule="auto"/>
        <w:jc w:val="both"/>
        <w:rPr>
          <w:rFonts w:ascii="Times New Roman" w:hAnsi="Times New Roman" w:cs="Times New Roman"/>
          <w:sz w:val="24"/>
          <w:szCs w:val="24"/>
          <w:u w:val="wave"/>
        </w:rPr>
      </w:pPr>
    </w:p>
    <w:p w:rsidR="00DC2646" w:rsidRPr="00DC2646" w:rsidRDefault="00172472" w:rsidP="001E2168">
      <w:pPr>
        <w:tabs>
          <w:tab w:val="left" w:pos="7755"/>
        </w:tabs>
        <w:spacing w:line="360" w:lineRule="auto"/>
        <w:jc w:val="both"/>
        <w:rPr>
          <w:rFonts w:ascii="Times New Roman" w:hAnsi="Times New Roman" w:cs="Times New Roman"/>
          <w:sz w:val="24"/>
          <w:szCs w:val="24"/>
          <w:u w:val="wave"/>
        </w:rPr>
      </w:pPr>
      <w:r>
        <w:rPr>
          <w:rFonts w:ascii="Times New Roman" w:hAnsi="Times New Roman" w:cs="Times New Roman"/>
          <w:noProof/>
          <w:sz w:val="24"/>
          <w:szCs w:val="24"/>
          <w:u w:val="wave"/>
        </w:rPr>
        <w:lastRenderedPageBreak/>
        <mc:AlternateContent>
          <mc:Choice Requires="wps">
            <w:drawing>
              <wp:anchor distT="0" distB="0" distL="114300" distR="114300" simplePos="0" relativeHeight="251661312" behindDoc="0" locked="0" layoutInCell="1" allowOverlap="1">
                <wp:simplePos x="0" y="0"/>
                <wp:positionH relativeFrom="column">
                  <wp:posOffset>4321809</wp:posOffset>
                </wp:positionH>
                <wp:positionV relativeFrom="paragraph">
                  <wp:posOffset>4290060</wp:posOffset>
                </wp:positionV>
                <wp:extent cx="2247900" cy="251460"/>
                <wp:effectExtent l="0" t="0" r="7620" b="0"/>
                <wp:wrapNone/>
                <wp:docPr id="40" name="Text Box 40"/>
                <wp:cNvGraphicFramePr/>
                <a:graphic xmlns:a="http://schemas.openxmlformats.org/drawingml/2006/main">
                  <a:graphicData uri="http://schemas.microsoft.com/office/word/2010/wordprocessingShape">
                    <wps:wsp>
                      <wps:cNvSpPr txBox="1"/>
                      <wps:spPr>
                        <a:xfrm rot="16200000">
                          <a:off x="0" y="0"/>
                          <a:ext cx="2247900" cy="251460"/>
                        </a:xfrm>
                        <a:prstGeom prst="rect">
                          <a:avLst/>
                        </a:prstGeom>
                        <a:noFill/>
                        <a:ln w="6350">
                          <a:noFill/>
                        </a:ln>
                      </wps:spPr>
                      <wps:txbx>
                        <w:txbxContent>
                          <w:p w:rsidR="003A59E9" w:rsidRDefault="003A59E9">
                            <w:r>
                              <w:t>Figure 7 Connection from Station31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3" type="#_x0000_t202" style="position:absolute;left:0;text-align:left;margin-left:340.3pt;margin-top:337.8pt;width:177pt;height:19.8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" filled="f" stroked="f" strokeweight=".5pt">
                <v:textbox>
                  <w:txbxContent>
                    <w:p w:rsidR="003A59E9" w:rsidRDefault="003A59E9">
                      <w:r>
                        <w:t>Figure 7 Connection from Station31</w:t>
                      </w:r>
                    </w:p>
                  </w:txbxContent>
                </v:textbox>
              </v:shape>
            </w:pict>
          </mc:Fallback>
        </mc:AlternateContent>
      </w:r>
      <w:r w:rsidR="001C663B">
        <w:rPr>
          <w:noProof/>
        </w:rPr>
        <w:drawing>
          <wp:inline distT="0" distB="0" distL="0" distR="0">
            <wp:extent cx="5312410" cy="8549640"/>
            <wp:effectExtent l="0" t="0" r="2540" b="3810"/>
            <wp:docPr id="39" name="Picture 39" descr="C:\Users\Praveen\AppData\Local\Packages\Microsoft.Office.Desktop_8wekyb3d8bbwe\AC\INetCache\Content.Word\IMG_20180806_110341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een\AppData\Local\Packages\Microsoft.Office.Desktop_8wekyb3d8bbwe\AC\INetCache\Content.Word\IMG_20180806_110341252.jpg"/>
                    <pic:cNvPicPr>
                      <a:picLocks noChangeAspect="1" noChangeArrowheads="1"/>
                    </pic:cNvPicPr>
                  </pic:nvPicPr>
                  <pic:blipFill rotWithShape="1">
                    <a:blip r:embed="rId178" cstate="print">
                      <a:extLst>
                        <a:ext uri="{28A0092B-C50C-407E-A947-70E740481C1C}">
                          <a14:useLocalDpi xmlns:a14="http://schemas.microsoft.com/office/drawing/2010/main" val="0"/>
                        </a:ext>
                      </a:extLst>
                    </a:blip>
                    <a:srcRect t="2500" r="5346" b="2027"/>
                    <a:stretch/>
                  </pic:blipFill>
                  <pic:spPr bwMode="auto">
                    <a:xfrm rot="10800000">
                      <a:off x="0" y="0"/>
                      <a:ext cx="5316388" cy="8556042"/>
                    </a:xfrm>
                    <a:prstGeom prst="rect">
                      <a:avLst/>
                    </a:prstGeom>
                    <a:noFill/>
                    <a:ln>
                      <a:noFill/>
                    </a:ln>
                    <a:extLst>
                      <a:ext uri="{53640926-AAD7-44D8-BBD7-CCE9431645EC}">
                        <a14:shadowObscured xmlns:a14="http://schemas.microsoft.com/office/drawing/2010/main"/>
                      </a:ext>
                    </a:extLst>
                  </pic:spPr>
                </pic:pic>
              </a:graphicData>
            </a:graphic>
          </wp:inline>
        </w:drawing>
      </w:r>
    </w:p>
    <w:p w:rsidR="00DC2646" w:rsidRPr="00DC2646" w:rsidRDefault="00DC2646" w:rsidP="00DC2646">
      <w:pPr>
        <w:tabs>
          <w:tab w:val="left" w:pos="7755"/>
        </w:tabs>
        <w:spacing w:line="360" w:lineRule="auto"/>
        <w:jc w:val="center"/>
        <w:rPr>
          <w:rFonts w:ascii="Times New Roman" w:hAnsi="Times New Roman" w:cs="Times New Roman"/>
          <w:b/>
          <w:sz w:val="36"/>
          <w:szCs w:val="24"/>
        </w:rPr>
      </w:pPr>
      <w:r w:rsidRPr="00DC2646">
        <w:rPr>
          <w:rFonts w:ascii="Times New Roman" w:hAnsi="Times New Roman" w:cs="Times New Roman"/>
          <w:b/>
          <w:sz w:val="36"/>
          <w:szCs w:val="24"/>
        </w:rPr>
        <w:lastRenderedPageBreak/>
        <w:t>CONCLUSION</w:t>
      </w:r>
    </w:p>
    <w:p w:rsidR="00F52404" w:rsidRPr="00DC2646" w:rsidRDefault="00F52404" w:rsidP="001E2168">
      <w:pPr>
        <w:tabs>
          <w:tab w:val="left" w:pos="7755"/>
        </w:tabs>
        <w:spacing w:line="360" w:lineRule="auto"/>
        <w:jc w:val="both"/>
        <w:rPr>
          <w:rFonts w:ascii="Times New Roman" w:hAnsi="Times New Roman" w:cs="Times New Roman"/>
          <w:sz w:val="24"/>
          <w:szCs w:val="24"/>
          <w:u w:val="wave"/>
        </w:rPr>
      </w:pPr>
      <w:r w:rsidRPr="00B47142">
        <w:rPr>
          <w:rFonts w:ascii="Times New Roman" w:hAnsi="Times New Roman" w:cs="Times New Roman"/>
          <w:sz w:val="24"/>
          <w:szCs w:val="24"/>
        </w:rPr>
        <w:t>At the end of this project</w:t>
      </w:r>
      <w:r w:rsidR="00894BC6" w:rsidRPr="00B47142">
        <w:rPr>
          <w:rFonts w:ascii="Times New Roman" w:hAnsi="Times New Roman" w:cs="Times New Roman"/>
          <w:sz w:val="24"/>
          <w:szCs w:val="24"/>
        </w:rPr>
        <w:t xml:space="preserve">, I would like to conclude that my internship in this company </w:t>
      </w:r>
      <w:r w:rsidRPr="00B47142">
        <w:rPr>
          <w:rFonts w:ascii="Times New Roman" w:hAnsi="Times New Roman" w:cs="Times New Roman"/>
          <w:sz w:val="24"/>
          <w:szCs w:val="24"/>
        </w:rPr>
        <w:t>(TCIL) was a successful one.</w:t>
      </w:r>
    </w:p>
    <w:p w:rsidR="00894BC6" w:rsidRPr="00B47142" w:rsidRDefault="00F52404"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I came through many exciting and informative stuffs, ex. As generation of problems and troubleshooting them.</w:t>
      </w:r>
    </w:p>
    <w:p w:rsidR="00F52404" w:rsidRPr="00B47142" w:rsidRDefault="00F52404"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Man and machine interfacing is extremely important in any type of industry. There is no scope for any mistake in any industry as it can cost your life.</w:t>
      </w:r>
    </w:p>
    <w:p w:rsidR="00F52404" w:rsidRPr="00B47142" w:rsidRDefault="00F52404"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My trainer Mr. Awad</w:t>
      </w:r>
      <w:r w:rsidR="00C05F7C" w:rsidRPr="00B47142">
        <w:rPr>
          <w:rFonts w:ascii="Times New Roman" w:hAnsi="Times New Roman" w:cs="Times New Roman"/>
          <w:sz w:val="24"/>
          <w:szCs w:val="24"/>
        </w:rPr>
        <w:t>h</w:t>
      </w:r>
      <w:r w:rsidRPr="00B47142">
        <w:rPr>
          <w:rFonts w:ascii="Times New Roman" w:hAnsi="Times New Roman" w:cs="Times New Roman"/>
          <w:sz w:val="24"/>
          <w:szCs w:val="24"/>
        </w:rPr>
        <w:t>esh Kumar demonstrated me many things which were totally afresh to me.</w:t>
      </w:r>
    </w:p>
    <w:p w:rsidR="001517A7" w:rsidRPr="00B47142" w:rsidRDefault="00F52404"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I also came to know that working in college laboratories is totally different from the industry environment</w:t>
      </w:r>
      <w:r w:rsidR="001517A7" w:rsidRPr="00B47142">
        <w:rPr>
          <w:rFonts w:ascii="Times New Roman" w:hAnsi="Times New Roman" w:cs="Times New Roman"/>
          <w:sz w:val="24"/>
          <w:szCs w:val="24"/>
        </w:rPr>
        <w:t>. In colleges teachers are ready to help at every step and continuously keep an eye over the progress of the experiment, but that’s not in the case of an industry. We have to work on our own and continuously check our work</w:t>
      </w:r>
      <w:r w:rsidR="00CE38DC">
        <w:rPr>
          <w:rFonts w:ascii="Times New Roman" w:hAnsi="Times New Roman" w:cs="Times New Roman"/>
          <w:sz w:val="24"/>
          <w:szCs w:val="24"/>
        </w:rPr>
        <w:t xml:space="preserve"> without making any mistakes</w:t>
      </w:r>
      <w:r w:rsidR="001517A7" w:rsidRPr="00B47142">
        <w:rPr>
          <w:rFonts w:ascii="Times New Roman" w:hAnsi="Times New Roman" w:cs="Times New Roman"/>
          <w:sz w:val="24"/>
          <w:szCs w:val="24"/>
        </w:rPr>
        <w:t>.</w:t>
      </w:r>
    </w:p>
    <w:p w:rsidR="00DC2646" w:rsidRDefault="001517A7" w:rsidP="001E2168">
      <w:pPr>
        <w:tabs>
          <w:tab w:val="left" w:pos="7755"/>
        </w:tabs>
        <w:spacing w:line="360" w:lineRule="auto"/>
        <w:jc w:val="both"/>
        <w:rPr>
          <w:rFonts w:ascii="Times New Roman" w:hAnsi="Times New Roman" w:cs="Times New Roman"/>
          <w:sz w:val="24"/>
          <w:szCs w:val="24"/>
        </w:rPr>
      </w:pPr>
      <w:r w:rsidRPr="00B47142">
        <w:rPr>
          <w:rFonts w:ascii="Times New Roman" w:hAnsi="Times New Roman" w:cs="Times New Roman"/>
          <w:sz w:val="24"/>
          <w:szCs w:val="24"/>
        </w:rPr>
        <w:t xml:space="preserve">At this point I would like to thanks all those who have helped me in </w:t>
      </w:r>
      <w:r w:rsidR="00CE38DC">
        <w:rPr>
          <w:rFonts w:ascii="Times New Roman" w:hAnsi="Times New Roman" w:cs="Times New Roman"/>
          <w:sz w:val="24"/>
          <w:szCs w:val="24"/>
        </w:rPr>
        <w:t>gaining invaluable knowledge</w:t>
      </w:r>
      <w:r w:rsidRPr="00B47142">
        <w:rPr>
          <w:rFonts w:ascii="Times New Roman" w:hAnsi="Times New Roman" w:cs="Times New Roman"/>
          <w:sz w:val="24"/>
          <w:szCs w:val="24"/>
        </w:rPr>
        <w:t xml:space="preserve"> </w:t>
      </w:r>
      <w:r w:rsidR="00CE38DC">
        <w:rPr>
          <w:rFonts w:ascii="Times New Roman" w:hAnsi="Times New Roman" w:cs="Times New Roman"/>
          <w:sz w:val="24"/>
          <w:szCs w:val="24"/>
        </w:rPr>
        <w:t>that</w:t>
      </w:r>
      <w:r w:rsidRPr="00B47142">
        <w:rPr>
          <w:rFonts w:ascii="Times New Roman" w:hAnsi="Times New Roman" w:cs="Times New Roman"/>
          <w:sz w:val="24"/>
          <w:szCs w:val="24"/>
        </w:rPr>
        <w:t xml:space="preserve"> will be very helpful to me.</w:t>
      </w: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Default="00DC2646" w:rsidP="001E2168">
      <w:pPr>
        <w:tabs>
          <w:tab w:val="left" w:pos="7755"/>
        </w:tabs>
        <w:spacing w:line="360" w:lineRule="auto"/>
        <w:jc w:val="both"/>
        <w:rPr>
          <w:rFonts w:ascii="Times New Roman" w:hAnsi="Times New Roman" w:cs="Times New Roman"/>
          <w:b/>
          <w:sz w:val="36"/>
          <w:szCs w:val="24"/>
        </w:rPr>
      </w:pPr>
    </w:p>
    <w:p w:rsidR="00DC2646" w:rsidRPr="00DC2646" w:rsidRDefault="00DC2646" w:rsidP="00DC2646">
      <w:pPr>
        <w:tabs>
          <w:tab w:val="left" w:pos="7755"/>
        </w:tabs>
        <w:spacing w:line="360" w:lineRule="auto"/>
        <w:jc w:val="center"/>
        <w:rPr>
          <w:rFonts w:ascii="Times New Roman" w:hAnsi="Times New Roman" w:cs="Times New Roman"/>
          <w:b/>
          <w:sz w:val="36"/>
          <w:szCs w:val="24"/>
        </w:rPr>
      </w:pPr>
      <w:r w:rsidRPr="00DC2646">
        <w:rPr>
          <w:rFonts w:ascii="Times New Roman" w:hAnsi="Times New Roman" w:cs="Times New Roman"/>
          <w:b/>
          <w:sz w:val="36"/>
          <w:szCs w:val="24"/>
        </w:rPr>
        <w:lastRenderedPageBreak/>
        <w:t>REFERENCE</w:t>
      </w:r>
    </w:p>
    <w:p w:rsidR="001517A7" w:rsidRPr="00B47142" w:rsidRDefault="003A59E9" w:rsidP="001E2168">
      <w:pPr>
        <w:pStyle w:val="ListParagraph"/>
        <w:numPr>
          <w:ilvl w:val="0"/>
          <w:numId w:val="4"/>
        </w:numPr>
        <w:tabs>
          <w:tab w:val="left" w:pos="7755"/>
        </w:tabs>
        <w:spacing w:line="360" w:lineRule="auto"/>
        <w:jc w:val="both"/>
        <w:rPr>
          <w:rFonts w:ascii="Times New Roman" w:hAnsi="Times New Roman" w:cs="Times New Roman"/>
          <w:sz w:val="24"/>
          <w:szCs w:val="24"/>
        </w:rPr>
      </w:pPr>
      <w:hyperlink r:id="rId179" w:history="1">
        <w:r w:rsidR="00C05F7C" w:rsidRPr="00B47142">
          <w:rPr>
            <w:rStyle w:val="Hyperlink"/>
            <w:rFonts w:ascii="Times New Roman" w:hAnsi="Times New Roman" w:cs="Times New Roman"/>
            <w:color w:val="auto"/>
            <w:sz w:val="24"/>
            <w:szCs w:val="24"/>
            <w:u w:val="none"/>
          </w:rPr>
          <w:t>www.tatatinplate.com</w:t>
        </w:r>
      </w:hyperlink>
    </w:p>
    <w:p w:rsidR="001517A7" w:rsidRPr="00B47142" w:rsidRDefault="003A59E9" w:rsidP="001E2168">
      <w:pPr>
        <w:pStyle w:val="ListParagraph"/>
        <w:numPr>
          <w:ilvl w:val="0"/>
          <w:numId w:val="4"/>
        </w:numPr>
        <w:tabs>
          <w:tab w:val="left" w:pos="7755"/>
        </w:tabs>
        <w:spacing w:line="360" w:lineRule="auto"/>
        <w:jc w:val="both"/>
        <w:rPr>
          <w:rStyle w:val="Hyperlink"/>
          <w:rFonts w:ascii="Times New Roman" w:hAnsi="Times New Roman" w:cs="Times New Roman"/>
          <w:color w:val="auto"/>
          <w:sz w:val="24"/>
          <w:szCs w:val="24"/>
          <w:u w:val="none"/>
        </w:rPr>
      </w:pPr>
      <w:hyperlink r:id="rId180" w:history="1">
        <w:r w:rsidR="00C05F7C" w:rsidRPr="00B47142">
          <w:rPr>
            <w:rStyle w:val="Hyperlink"/>
            <w:rFonts w:ascii="Times New Roman" w:hAnsi="Times New Roman" w:cs="Times New Roman"/>
            <w:color w:val="auto"/>
            <w:sz w:val="24"/>
            <w:szCs w:val="24"/>
            <w:u w:val="none"/>
          </w:rPr>
          <w:t>www.wikipedia.com</w:t>
        </w:r>
      </w:hyperlink>
      <w:bookmarkStart w:id="0" w:name="_GoBack"/>
      <w:bookmarkEnd w:id="0"/>
    </w:p>
    <w:p w:rsidR="005C78EC" w:rsidRPr="00B47142" w:rsidRDefault="003A59E9" w:rsidP="001E2168">
      <w:pPr>
        <w:pStyle w:val="ListParagraph"/>
        <w:numPr>
          <w:ilvl w:val="0"/>
          <w:numId w:val="4"/>
        </w:numPr>
        <w:tabs>
          <w:tab w:val="left" w:pos="7755"/>
        </w:tabs>
        <w:spacing w:line="360" w:lineRule="auto"/>
        <w:jc w:val="both"/>
        <w:rPr>
          <w:rFonts w:ascii="Times New Roman" w:hAnsi="Times New Roman" w:cs="Times New Roman"/>
          <w:sz w:val="24"/>
          <w:szCs w:val="24"/>
        </w:rPr>
      </w:pPr>
      <w:hyperlink r:id="rId181" w:history="1">
        <w:r w:rsidR="005C78EC" w:rsidRPr="00B47142">
          <w:rPr>
            <w:rStyle w:val="Hyperlink"/>
            <w:rFonts w:ascii="Times New Roman" w:hAnsi="Times New Roman" w:cs="Times New Roman"/>
            <w:color w:val="auto"/>
            <w:sz w:val="24"/>
            <w:szCs w:val="24"/>
            <w:u w:val="none"/>
          </w:rPr>
          <w:t>www.abb.com</w:t>
        </w:r>
      </w:hyperlink>
    </w:p>
    <w:p w:rsidR="001517A7" w:rsidRPr="00B47142" w:rsidRDefault="003A59E9" w:rsidP="00220631">
      <w:pPr>
        <w:pStyle w:val="ListParagraph"/>
        <w:numPr>
          <w:ilvl w:val="0"/>
          <w:numId w:val="4"/>
        </w:numPr>
        <w:tabs>
          <w:tab w:val="left" w:pos="7755"/>
        </w:tabs>
        <w:spacing w:line="360" w:lineRule="auto"/>
        <w:jc w:val="both"/>
        <w:rPr>
          <w:rFonts w:ascii="Times New Roman" w:hAnsi="Times New Roman" w:cs="Times New Roman"/>
          <w:sz w:val="24"/>
          <w:szCs w:val="24"/>
        </w:rPr>
      </w:pPr>
      <w:hyperlink r:id="rId182" w:history="1">
        <w:r w:rsidR="00C05F7C" w:rsidRPr="00B47142">
          <w:rPr>
            <w:rStyle w:val="Hyperlink"/>
            <w:rFonts w:ascii="Times New Roman" w:hAnsi="Times New Roman" w:cs="Times New Roman"/>
            <w:color w:val="auto"/>
            <w:sz w:val="24"/>
            <w:szCs w:val="24"/>
            <w:u w:val="none"/>
          </w:rPr>
          <w:t>www.quora.com</w:t>
        </w:r>
      </w:hyperlink>
    </w:p>
    <w:sectPr w:rsidR="001517A7" w:rsidRPr="00B47142" w:rsidSect="00521925">
      <w:headerReference w:type="default" r:id="rId183"/>
      <w:footerReference w:type="default" r:id="rId184"/>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09B" w:rsidRDefault="00BB609B" w:rsidP="0078084E">
      <w:pPr>
        <w:spacing w:after="0" w:line="240" w:lineRule="auto"/>
      </w:pPr>
      <w:r>
        <w:separator/>
      </w:r>
    </w:p>
  </w:endnote>
  <w:endnote w:type="continuationSeparator" w:id="0">
    <w:p w:rsidR="00BB609B" w:rsidRDefault="00BB609B" w:rsidP="00780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9E9" w:rsidRPr="00932696" w:rsidRDefault="003A59E9" w:rsidP="00932696">
    <w:pPr>
      <w:pStyle w:val="Footer"/>
      <w:tabs>
        <w:tab w:val="left" w:pos="4332"/>
      </w:tabs>
      <w:rPr>
        <w:b/>
      </w:rPr>
    </w:pPr>
    <w:r>
      <w:rPr>
        <w:b/>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5356860" cy="0"/>
              <wp:effectExtent l="57150" t="38100" r="53340" b="95250"/>
              <wp:wrapNone/>
              <wp:docPr id="53" name="Straight Connector 53"/>
              <wp:cNvGraphicFramePr/>
              <a:graphic xmlns:a="http://schemas.openxmlformats.org/drawingml/2006/main">
                <a:graphicData uri="http://schemas.microsoft.com/office/word/2010/wordprocessingShape">
                  <wps:wsp>
                    <wps:cNvCnPr/>
                    <wps:spPr>
                      <a:xfrm>
                        <a:off x="0" y="0"/>
                        <a:ext cx="5356860" cy="0"/>
                      </a:xfrm>
                      <a:prstGeom prst="line">
                        <a:avLst/>
                      </a:prstGeom>
                      <a:ln>
                        <a:solidFill>
                          <a:schemeClr val="accent2">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8F1B7B7" id="Straight Connector 5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5pt" to="42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" strokecolor="#943634 [2405]" strokeweight="3pt">
              <v:shadow on="t" color="black" opacity="22937f" origin=",.5" offset="0,.63889mm"/>
              <w10:wrap anchorx="margin"/>
            </v:line>
          </w:pict>
        </mc:Fallback>
      </mc:AlternateContent>
    </w:r>
    <w:r>
      <w:rPr>
        <w:b/>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-181610</wp:posOffset>
              </wp:positionV>
              <wp:extent cx="534924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349240" cy="0"/>
                      </a:xfrm>
                      <a:prstGeom prst="line">
                        <a:avLst/>
                      </a:prstGeom>
                      <a:ln>
                        <a:solidFill>
                          <a:schemeClr val="accent2">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CA711" id="Straight Connector 54"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3pt" to="421.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" strokecolor="#943634 [2405]">
              <w10:wrap anchorx="margin"/>
            </v:line>
          </w:pict>
        </mc:Fallback>
      </mc:AlternateContent>
    </w:r>
    <w:r w:rsidRPr="00932696">
      <w:rPr>
        <w:b/>
      </w:rPr>
      <w:t xml:space="preserve">Tinplate Company of India Ltd.                          </w:t>
    </w:r>
    <w:sdt>
      <w:sdtPr>
        <w:rPr>
          <w:b/>
        </w:rPr>
        <w:id w:val="1415820760"/>
        <w:docPartObj>
          <w:docPartGallery w:val="Page Numbers (Bottom of Page)"/>
          <w:docPartUnique/>
        </w:docPartObj>
      </w:sdtPr>
      <w:sdtEndPr>
        <w:rPr>
          <w:noProof/>
        </w:rPr>
      </w:sdtEndPr>
      <w:sdtContent>
        <w:r w:rsidRPr="00932696">
          <w:rPr>
            <w:b/>
          </w:rPr>
          <w:fldChar w:fldCharType="begin"/>
        </w:r>
        <w:r w:rsidRPr="00932696">
          <w:rPr>
            <w:b/>
          </w:rPr>
          <w:instrText xml:space="preserve"> PAGE   \* MERGEFORMAT </w:instrText>
        </w:r>
        <w:r w:rsidRPr="00932696">
          <w:rPr>
            <w:b/>
          </w:rPr>
          <w:fldChar w:fldCharType="separate"/>
        </w:r>
        <w:r w:rsidR="00DC2646">
          <w:rPr>
            <w:b/>
            <w:noProof/>
          </w:rPr>
          <w:t>35</w:t>
        </w:r>
        <w:r w:rsidRPr="00932696">
          <w:rPr>
            <w:b/>
            <w:noProof/>
          </w:rPr>
          <w:fldChar w:fldCharType="end"/>
        </w:r>
      </w:sdtContent>
    </w:sdt>
    <w:r w:rsidRPr="00932696">
      <w:rPr>
        <w:b/>
      </w:rPr>
      <w:tab/>
    </w:r>
    <w:r w:rsidRPr="00932696">
      <w:rPr>
        <w:b/>
      </w:rPr>
      <w:tab/>
    </w:r>
    <w:r w:rsidRPr="00932696">
      <w:rPr>
        <w:b/>
      </w:rPr>
      <w:tab/>
    </w:r>
    <w:r w:rsidRPr="00932696">
      <w:rPr>
        <w:b/>
        <w:sz w:val="20"/>
        <w:szCs w:val="20"/>
      </w:rPr>
      <w:t>2017-18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09B" w:rsidRDefault="00BB609B" w:rsidP="0078084E">
      <w:pPr>
        <w:spacing w:after="0" w:line="240" w:lineRule="auto"/>
      </w:pPr>
      <w:r>
        <w:separator/>
      </w:r>
    </w:p>
  </w:footnote>
  <w:footnote w:type="continuationSeparator" w:id="0">
    <w:p w:rsidR="00BB609B" w:rsidRDefault="00BB609B" w:rsidP="007808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9E9" w:rsidRDefault="003A59E9" w:rsidP="00CE38DC">
    <w:pPr>
      <w:pStyle w:val="Header"/>
    </w:pP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336550</wp:posOffset>
              </wp:positionV>
              <wp:extent cx="5196840" cy="7620"/>
              <wp:effectExtent l="0" t="0" r="22860" b="30480"/>
              <wp:wrapNone/>
              <wp:docPr id="59" name="Straight Connector 59"/>
              <wp:cNvGraphicFramePr/>
              <a:graphic xmlns:a="http://schemas.openxmlformats.org/drawingml/2006/main">
                <a:graphicData uri="http://schemas.microsoft.com/office/word/2010/wordprocessingShape">
                  <wps:wsp>
                    <wps:cNvCnPr/>
                    <wps:spPr>
                      <a:xfrm flipV="1">
                        <a:off x="0" y="0"/>
                        <a:ext cx="5196840" cy="7620"/>
                      </a:xfrm>
                      <a:prstGeom prst="line">
                        <a:avLst/>
                      </a:prstGeom>
                      <a:ln>
                        <a:solidFill>
                          <a:schemeClr val="accent2">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6BCDBF" id="Straight Connector 59" o:spid="_x0000_s1026" style="position:absolute;flip:y;z-index:251662336;visibility:visible;mso-wrap-style:square;mso-wrap-distance-left:9pt;mso-wrap-distance-top:0;mso-wrap-distance-right:9pt;mso-wrap-distance-bottom:0;mso-position-horizontal:left;mso-position-horizontal-relative:margin;mso-position-vertical:absolute;mso-position-vertical-relative:text" from="0,26.5pt" to="409.2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" strokecolor="#943634 [2405]">
              <w10:wrap anchorx="margin"/>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381000</wp:posOffset>
              </wp:positionV>
              <wp:extent cx="5219700" cy="15240"/>
              <wp:effectExtent l="57150" t="38100" r="76200" b="99060"/>
              <wp:wrapNone/>
              <wp:docPr id="58" name="Straight Connector 58"/>
              <wp:cNvGraphicFramePr/>
              <a:graphic xmlns:a="http://schemas.openxmlformats.org/drawingml/2006/main">
                <a:graphicData uri="http://schemas.microsoft.com/office/word/2010/wordprocessingShape">
                  <wps:wsp>
                    <wps:cNvCnPr/>
                    <wps:spPr>
                      <a:xfrm flipV="1">
                        <a:off x="0" y="0"/>
                        <a:ext cx="5219700" cy="15240"/>
                      </a:xfrm>
                      <a:prstGeom prst="line">
                        <a:avLst/>
                      </a:prstGeom>
                      <a:ln>
                        <a:solidFill>
                          <a:schemeClr val="accent2">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858633A" id="Straight Connector 58" o:spid="_x0000_s1026" style="position:absolute;flip:y;z-index:251661312;visibility:visible;mso-wrap-style:square;mso-wrap-distance-left:9pt;mso-wrap-distance-top:0;mso-wrap-distance-right:9pt;mso-wrap-distance-bottom:0;mso-position-horizontal:right;mso-position-horizontal-relative:margin;mso-position-vertical:absolute;mso-position-vertical-relative:text" from="359.8pt,30pt" to="770.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" strokecolor="#943634 [2405]" strokeweight="3pt">
              <v:shadow on="t" color="black" opacity="22937f" origin=",.5" offset="0,.63889mm"/>
              <w10:wrap anchorx="margin"/>
            </v:line>
          </w:pict>
        </mc:Fallback>
      </mc:AlternateContent>
    </w:r>
    <w:r>
      <w:t>Automation System and Communication at TCIL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5D8"/>
    <w:multiLevelType w:val="hybridMultilevel"/>
    <w:tmpl w:val="5A68C14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 w15:restartNumberingAfterBreak="0">
    <w:nsid w:val="04170927"/>
    <w:multiLevelType w:val="multilevel"/>
    <w:tmpl w:val="C9F444BA"/>
    <w:lvl w:ilvl="0">
      <w:start w:val="1"/>
      <w:numFmt w:val="decimal"/>
      <w:lvlText w:val="%1."/>
      <w:lvlJc w:val="left"/>
      <w:pPr>
        <w:ind w:left="1080" w:hanging="360"/>
      </w:pPr>
      <w:rPr>
        <w:rFonts w:ascii="Times New Roman" w:hAnsi="Times New Roman" w:cs="Times New Roman" w:hint="default"/>
        <w:sz w:val="32"/>
      </w:rPr>
    </w:lvl>
    <w:lvl w:ilvl="1">
      <w:start w:val="1"/>
      <w:numFmt w:val="decimal"/>
      <w:isLgl/>
      <w:lvlText w:val="%1.%2"/>
      <w:lvlJc w:val="left"/>
      <w:pPr>
        <w:ind w:left="2700" w:hanging="1980"/>
      </w:pPr>
      <w:rPr>
        <w:rFonts w:ascii="Times New Roman" w:hAnsi="Times New Roman" w:cs="Times New Roman" w:hint="default"/>
      </w:rPr>
    </w:lvl>
    <w:lvl w:ilvl="2">
      <w:start w:val="1"/>
      <w:numFmt w:val="decimal"/>
      <w:isLgl/>
      <w:lvlText w:val="%1.%2.%3"/>
      <w:lvlJc w:val="left"/>
      <w:pPr>
        <w:ind w:left="2700" w:hanging="1980"/>
      </w:pPr>
      <w:rPr>
        <w:rFonts w:hint="default"/>
        <w:b w:val="0"/>
        <w:sz w:val="28"/>
      </w:rPr>
    </w:lvl>
    <w:lvl w:ilvl="3">
      <w:start w:val="1"/>
      <w:numFmt w:val="decimal"/>
      <w:isLgl/>
      <w:lvlText w:val="%1.%2.%3.%4"/>
      <w:lvlJc w:val="left"/>
      <w:pPr>
        <w:ind w:left="2700" w:hanging="1980"/>
      </w:pPr>
      <w:rPr>
        <w:rFonts w:hint="default"/>
      </w:rPr>
    </w:lvl>
    <w:lvl w:ilvl="4">
      <w:start w:val="1"/>
      <w:numFmt w:val="decimal"/>
      <w:isLgl/>
      <w:lvlText w:val="%1.%2.%3.%4.%5"/>
      <w:lvlJc w:val="left"/>
      <w:pPr>
        <w:ind w:left="2700" w:hanging="1980"/>
      </w:pPr>
      <w:rPr>
        <w:rFonts w:hint="default"/>
      </w:rPr>
    </w:lvl>
    <w:lvl w:ilvl="5">
      <w:start w:val="1"/>
      <w:numFmt w:val="decimal"/>
      <w:isLgl/>
      <w:lvlText w:val="%1.%2.%3.%4.%5.%6"/>
      <w:lvlJc w:val="left"/>
      <w:pPr>
        <w:ind w:left="2700" w:hanging="1980"/>
      </w:pPr>
      <w:rPr>
        <w:rFonts w:hint="default"/>
      </w:rPr>
    </w:lvl>
    <w:lvl w:ilvl="6">
      <w:start w:val="1"/>
      <w:numFmt w:val="decimal"/>
      <w:isLgl/>
      <w:lvlText w:val="%1.%2.%3.%4.%5.%6.%7"/>
      <w:lvlJc w:val="left"/>
      <w:pPr>
        <w:ind w:left="2700" w:hanging="198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0C758D1"/>
    <w:multiLevelType w:val="multilevel"/>
    <w:tmpl w:val="43C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BD38DA"/>
    <w:multiLevelType w:val="hybridMultilevel"/>
    <w:tmpl w:val="6C02E176"/>
    <w:lvl w:ilvl="0" w:tplc="0C42B9EE">
      <w:start w:val="3"/>
      <w:numFmt w:val="decimal"/>
      <w:lvlText w:val="%1."/>
      <w:lvlJc w:val="left"/>
      <w:pPr>
        <w:ind w:left="1080" w:hanging="360"/>
      </w:pPr>
      <w:rPr>
        <w:rFonts w:hint="default"/>
        <w:sz w:val="3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21670E7"/>
    <w:multiLevelType w:val="hybridMultilevel"/>
    <w:tmpl w:val="004CE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51760"/>
    <w:multiLevelType w:val="multilevel"/>
    <w:tmpl w:val="F73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860552"/>
    <w:multiLevelType w:val="multilevel"/>
    <w:tmpl w:val="87345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D55B37"/>
    <w:multiLevelType w:val="multilevel"/>
    <w:tmpl w:val="4ECC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003E6A"/>
    <w:multiLevelType w:val="multilevel"/>
    <w:tmpl w:val="6B0C0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B39D4"/>
    <w:multiLevelType w:val="hybridMultilevel"/>
    <w:tmpl w:val="1B18BE9C"/>
    <w:lvl w:ilvl="0" w:tplc="4FDAC1D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43705E8E"/>
    <w:multiLevelType w:val="multilevel"/>
    <w:tmpl w:val="94E83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A3303F"/>
    <w:multiLevelType w:val="hybridMultilevel"/>
    <w:tmpl w:val="9894D2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D51B8A"/>
    <w:multiLevelType w:val="multilevel"/>
    <w:tmpl w:val="46F2320E"/>
    <w:lvl w:ilvl="0">
      <w:start w:val="1"/>
      <w:numFmt w:val="decimal"/>
      <w:lvlText w:val="%1."/>
      <w:lvlJc w:val="left"/>
      <w:pPr>
        <w:ind w:left="1080" w:hanging="360"/>
      </w:pPr>
      <w:rPr>
        <w:rFonts w:ascii="Times New Roman" w:hAnsi="Times New Roman" w:cs="Times New Roman" w:hint="default"/>
        <w:sz w:val="32"/>
      </w:rPr>
    </w:lvl>
    <w:lvl w:ilvl="1">
      <w:start w:val="1"/>
      <w:numFmt w:val="decimal"/>
      <w:isLgl/>
      <w:lvlText w:val="%1.%2"/>
      <w:lvlJc w:val="left"/>
      <w:pPr>
        <w:ind w:left="2700" w:hanging="1980"/>
      </w:pPr>
      <w:rPr>
        <w:rFonts w:hint="default"/>
      </w:rPr>
    </w:lvl>
    <w:lvl w:ilvl="2">
      <w:start w:val="1"/>
      <w:numFmt w:val="decimal"/>
      <w:isLgl/>
      <w:lvlText w:val="%1.%2.%3"/>
      <w:lvlJc w:val="left"/>
      <w:pPr>
        <w:ind w:left="2700" w:hanging="1980"/>
      </w:pPr>
      <w:rPr>
        <w:rFonts w:hint="default"/>
        <w:b w:val="0"/>
        <w:sz w:val="28"/>
      </w:rPr>
    </w:lvl>
    <w:lvl w:ilvl="3">
      <w:start w:val="1"/>
      <w:numFmt w:val="decimal"/>
      <w:isLgl/>
      <w:lvlText w:val="%1.%2.%3.%4"/>
      <w:lvlJc w:val="left"/>
      <w:pPr>
        <w:ind w:left="2700" w:hanging="1980"/>
      </w:pPr>
      <w:rPr>
        <w:rFonts w:hint="default"/>
      </w:rPr>
    </w:lvl>
    <w:lvl w:ilvl="4">
      <w:start w:val="1"/>
      <w:numFmt w:val="decimal"/>
      <w:isLgl/>
      <w:lvlText w:val="%1.%2.%3.%4.%5"/>
      <w:lvlJc w:val="left"/>
      <w:pPr>
        <w:ind w:left="2700" w:hanging="1980"/>
      </w:pPr>
      <w:rPr>
        <w:rFonts w:hint="default"/>
      </w:rPr>
    </w:lvl>
    <w:lvl w:ilvl="5">
      <w:start w:val="1"/>
      <w:numFmt w:val="decimal"/>
      <w:isLgl/>
      <w:lvlText w:val="%1.%2.%3.%4.%5.%6"/>
      <w:lvlJc w:val="left"/>
      <w:pPr>
        <w:ind w:left="2700" w:hanging="1980"/>
      </w:pPr>
      <w:rPr>
        <w:rFonts w:hint="default"/>
      </w:rPr>
    </w:lvl>
    <w:lvl w:ilvl="6">
      <w:start w:val="1"/>
      <w:numFmt w:val="decimal"/>
      <w:isLgl/>
      <w:lvlText w:val="%1.%2.%3.%4.%5.%6.%7"/>
      <w:lvlJc w:val="left"/>
      <w:pPr>
        <w:ind w:left="2700" w:hanging="198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BD01E5D"/>
    <w:multiLevelType w:val="multilevel"/>
    <w:tmpl w:val="37AC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1530D9"/>
    <w:multiLevelType w:val="hybridMultilevel"/>
    <w:tmpl w:val="6C02E176"/>
    <w:lvl w:ilvl="0" w:tplc="0C42B9EE">
      <w:start w:val="3"/>
      <w:numFmt w:val="decimal"/>
      <w:lvlText w:val="%1."/>
      <w:lvlJc w:val="left"/>
      <w:pPr>
        <w:ind w:left="1080" w:hanging="360"/>
      </w:pPr>
      <w:rPr>
        <w:rFonts w:hint="default"/>
        <w:sz w:val="3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50266F9"/>
    <w:multiLevelType w:val="hybridMultilevel"/>
    <w:tmpl w:val="3CEA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4B7743"/>
    <w:multiLevelType w:val="hybridMultilevel"/>
    <w:tmpl w:val="92984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2259E"/>
    <w:multiLevelType w:val="multilevel"/>
    <w:tmpl w:val="984C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5F29EC"/>
    <w:multiLevelType w:val="multilevel"/>
    <w:tmpl w:val="C9F444BA"/>
    <w:lvl w:ilvl="0">
      <w:start w:val="1"/>
      <w:numFmt w:val="decimal"/>
      <w:lvlText w:val="%1."/>
      <w:lvlJc w:val="left"/>
      <w:pPr>
        <w:ind w:left="1080" w:hanging="360"/>
      </w:pPr>
      <w:rPr>
        <w:rFonts w:ascii="Times New Roman" w:hAnsi="Times New Roman" w:cs="Times New Roman" w:hint="default"/>
        <w:sz w:val="32"/>
      </w:rPr>
    </w:lvl>
    <w:lvl w:ilvl="1">
      <w:start w:val="1"/>
      <w:numFmt w:val="decimal"/>
      <w:isLgl/>
      <w:lvlText w:val="%1.%2"/>
      <w:lvlJc w:val="left"/>
      <w:pPr>
        <w:ind w:left="2700" w:hanging="1980"/>
      </w:pPr>
      <w:rPr>
        <w:rFonts w:ascii="Times New Roman" w:hAnsi="Times New Roman" w:cs="Times New Roman" w:hint="default"/>
      </w:rPr>
    </w:lvl>
    <w:lvl w:ilvl="2">
      <w:start w:val="1"/>
      <w:numFmt w:val="decimal"/>
      <w:isLgl/>
      <w:lvlText w:val="%1.%2.%3"/>
      <w:lvlJc w:val="left"/>
      <w:pPr>
        <w:ind w:left="2700" w:hanging="1980"/>
      </w:pPr>
      <w:rPr>
        <w:rFonts w:hint="default"/>
        <w:b w:val="0"/>
        <w:sz w:val="28"/>
      </w:rPr>
    </w:lvl>
    <w:lvl w:ilvl="3">
      <w:start w:val="1"/>
      <w:numFmt w:val="decimal"/>
      <w:isLgl/>
      <w:lvlText w:val="%1.%2.%3.%4"/>
      <w:lvlJc w:val="left"/>
      <w:pPr>
        <w:ind w:left="2700" w:hanging="1980"/>
      </w:pPr>
      <w:rPr>
        <w:rFonts w:hint="default"/>
      </w:rPr>
    </w:lvl>
    <w:lvl w:ilvl="4">
      <w:start w:val="1"/>
      <w:numFmt w:val="decimal"/>
      <w:isLgl/>
      <w:lvlText w:val="%1.%2.%3.%4.%5"/>
      <w:lvlJc w:val="left"/>
      <w:pPr>
        <w:ind w:left="2700" w:hanging="1980"/>
      </w:pPr>
      <w:rPr>
        <w:rFonts w:hint="default"/>
      </w:rPr>
    </w:lvl>
    <w:lvl w:ilvl="5">
      <w:start w:val="1"/>
      <w:numFmt w:val="decimal"/>
      <w:isLgl/>
      <w:lvlText w:val="%1.%2.%3.%4.%5.%6"/>
      <w:lvlJc w:val="left"/>
      <w:pPr>
        <w:ind w:left="2700" w:hanging="1980"/>
      </w:pPr>
      <w:rPr>
        <w:rFonts w:hint="default"/>
      </w:rPr>
    </w:lvl>
    <w:lvl w:ilvl="6">
      <w:start w:val="1"/>
      <w:numFmt w:val="decimal"/>
      <w:isLgl/>
      <w:lvlText w:val="%1.%2.%3.%4.%5.%6.%7"/>
      <w:lvlJc w:val="left"/>
      <w:pPr>
        <w:ind w:left="2700" w:hanging="198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9" w15:restartNumberingAfterBreak="0">
    <w:nsid w:val="5EEF53E3"/>
    <w:multiLevelType w:val="multilevel"/>
    <w:tmpl w:val="FAE4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4E10BB"/>
    <w:multiLevelType w:val="multilevel"/>
    <w:tmpl w:val="F6F8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D63F64"/>
    <w:multiLevelType w:val="multilevel"/>
    <w:tmpl w:val="38B2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4157BA"/>
    <w:multiLevelType w:val="hybridMultilevel"/>
    <w:tmpl w:val="FDD0B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760E40"/>
    <w:multiLevelType w:val="multilevel"/>
    <w:tmpl w:val="AC88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C13400"/>
    <w:multiLevelType w:val="multilevel"/>
    <w:tmpl w:val="6C02E176"/>
    <w:lvl w:ilvl="0">
      <w:start w:val="3"/>
      <w:numFmt w:val="decimal"/>
      <w:lvlText w:val="%1."/>
      <w:lvlJc w:val="left"/>
      <w:pPr>
        <w:ind w:left="1080" w:hanging="360"/>
      </w:pPr>
      <w:rPr>
        <w:rFonts w:hint="default"/>
        <w:sz w:val="32"/>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0"/>
  </w:num>
  <w:num w:numId="2">
    <w:abstractNumId w:val="4"/>
  </w:num>
  <w:num w:numId="3">
    <w:abstractNumId w:val="16"/>
  </w:num>
  <w:num w:numId="4">
    <w:abstractNumId w:val="15"/>
  </w:num>
  <w:num w:numId="5">
    <w:abstractNumId w:val="7"/>
  </w:num>
  <w:num w:numId="6">
    <w:abstractNumId w:val="5"/>
  </w:num>
  <w:num w:numId="7">
    <w:abstractNumId w:val="17"/>
  </w:num>
  <w:num w:numId="8">
    <w:abstractNumId w:val="10"/>
  </w:num>
  <w:num w:numId="9">
    <w:abstractNumId w:val="6"/>
  </w:num>
  <w:num w:numId="10">
    <w:abstractNumId w:val="20"/>
  </w:num>
  <w:num w:numId="11">
    <w:abstractNumId w:val="8"/>
  </w:num>
  <w:num w:numId="12">
    <w:abstractNumId w:val="13"/>
  </w:num>
  <w:num w:numId="13">
    <w:abstractNumId w:val="21"/>
  </w:num>
  <w:num w:numId="14">
    <w:abstractNumId w:val="2"/>
  </w:num>
  <w:num w:numId="15">
    <w:abstractNumId w:val="23"/>
  </w:num>
  <w:num w:numId="16">
    <w:abstractNumId w:val="19"/>
  </w:num>
  <w:num w:numId="17">
    <w:abstractNumId w:val="11"/>
  </w:num>
  <w:num w:numId="18">
    <w:abstractNumId w:val="18"/>
  </w:num>
  <w:num w:numId="19">
    <w:abstractNumId w:val="22"/>
  </w:num>
  <w:num w:numId="20">
    <w:abstractNumId w:val="3"/>
  </w:num>
  <w:num w:numId="21">
    <w:abstractNumId w:val="24"/>
  </w:num>
  <w:num w:numId="22">
    <w:abstractNumId w:val="12"/>
  </w:num>
  <w:num w:numId="23">
    <w:abstractNumId w:val="1"/>
  </w:num>
  <w:num w:numId="24">
    <w:abstractNumId w:val="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C8"/>
    <w:rsid w:val="00016819"/>
    <w:rsid w:val="000253A7"/>
    <w:rsid w:val="00042BC3"/>
    <w:rsid w:val="0004517D"/>
    <w:rsid w:val="00052A08"/>
    <w:rsid w:val="000538A1"/>
    <w:rsid w:val="000B2774"/>
    <w:rsid w:val="000C5C85"/>
    <w:rsid w:val="000D16C4"/>
    <w:rsid w:val="000D7B81"/>
    <w:rsid w:val="00113236"/>
    <w:rsid w:val="0013169B"/>
    <w:rsid w:val="00150AA5"/>
    <w:rsid w:val="001517A7"/>
    <w:rsid w:val="001673D2"/>
    <w:rsid w:val="00172472"/>
    <w:rsid w:val="00182A39"/>
    <w:rsid w:val="001A779B"/>
    <w:rsid w:val="001C5418"/>
    <w:rsid w:val="001C663B"/>
    <w:rsid w:val="001E2168"/>
    <w:rsid w:val="001F0FFF"/>
    <w:rsid w:val="00220631"/>
    <w:rsid w:val="00252EC0"/>
    <w:rsid w:val="00255AC2"/>
    <w:rsid w:val="00264BB5"/>
    <w:rsid w:val="00287C60"/>
    <w:rsid w:val="0029368A"/>
    <w:rsid w:val="002C2BD2"/>
    <w:rsid w:val="00383E8D"/>
    <w:rsid w:val="003A35FB"/>
    <w:rsid w:val="003A59E9"/>
    <w:rsid w:val="003C7CBF"/>
    <w:rsid w:val="003E1CCB"/>
    <w:rsid w:val="004071B1"/>
    <w:rsid w:val="00417B6C"/>
    <w:rsid w:val="004310DD"/>
    <w:rsid w:val="004556BA"/>
    <w:rsid w:val="004709F7"/>
    <w:rsid w:val="004C5010"/>
    <w:rsid w:val="004D7962"/>
    <w:rsid w:val="005176D9"/>
    <w:rsid w:val="00521925"/>
    <w:rsid w:val="00525186"/>
    <w:rsid w:val="005567B4"/>
    <w:rsid w:val="005653D1"/>
    <w:rsid w:val="00594EEE"/>
    <w:rsid w:val="005C78EC"/>
    <w:rsid w:val="005D1E96"/>
    <w:rsid w:val="005F305D"/>
    <w:rsid w:val="00636BC2"/>
    <w:rsid w:val="00644DB7"/>
    <w:rsid w:val="00677629"/>
    <w:rsid w:val="00681F4C"/>
    <w:rsid w:val="006A5463"/>
    <w:rsid w:val="006D6F8A"/>
    <w:rsid w:val="006D7A95"/>
    <w:rsid w:val="006E0922"/>
    <w:rsid w:val="006F3BFE"/>
    <w:rsid w:val="00726B48"/>
    <w:rsid w:val="00737DD1"/>
    <w:rsid w:val="007451D6"/>
    <w:rsid w:val="00766D75"/>
    <w:rsid w:val="0078084E"/>
    <w:rsid w:val="007B05F5"/>
    <w:rsid w:val="007C2FF0"/>
    <w:rsid w:val="007D38E4"/>
    <w:rsid w:val="007E2493"/>
    <w:rsid w:val="0080583D"/>
    <w:rsid w:val="00824056"/>
    <w:rsid w:val="008254BC"/>
    <w:rsid w:val="00826806"/>
    <w:rsid w:val="0083012E"/>
    <w:rsid w:val="00845AA9"/>
    <w:rsid w:val="008712F1"/>
    <w:rsid w:val="0087421E"/>
    <w:rsid w:val="00894BC6"/>
    <w:rsid w:val="008C7039"/>
    <w:rsid w:val="008E53A8"/>
    <w:rsid w:val="008F724F"/>
    <w:rsid w:val="00932696"/>
    <w:rsid w:val="009479A1"/>
    <w:rsid w:val="00951C88"/>
    <w:rsid w:val="009771A0"/>
    <w:rsid w:val="009A5B5F"/>
    <w:rsid w:val="009C7420"/>
    <w:rsid w:val="00A808F6"/>
    <w:rsid w:val="00A80A9E"/>
    <w:rsid w:val="00AC4916"/>
    <w:rsid w:val="00AD6F62"/>
    <w:rsid w:val="00AE053C"/>
    <w:rsid w:val="00AE3D60"/>
    <w:rsid w:val="00B1002A"/>
    <w:rsid w:val="00B24F5A"/>
    <w:rsid w:val="00B47142"/>
    <w:rsid w:val="00B707A1"/>
    <w:rsid w:val="00B83A75"/>
    <w:rsid w:val="00BB0377"/>
    <w:rsid w:val="00BB609B"/>
    <w:rsid w:val="00BF324B"/>
    <w:rsid w:val="00C05F7C"/>
    <w:rsid w:val="00C12E4F"/>
    <w:rsid w:val="00C178A7"/>
    <w:rsid w:val="00C43E6A"/>
    <w:rsid w:val="00C51644"/>
    <w:rsid w:val="00C57699"/>
    <w:rsid w:val="00C90816"/>
    <w:rsid w:val="00C9194C"/>
    <w:rsid w:val="00CE38DC"/>
    <w:rsid w:val="00CF4112"/>
    <w:rsid w:val="00D0339E"/>
    <w:rsid w:val="00D16F04"/>
    <w:rsid w:val="00D34912"/>
    <w:rsid w:val="00D35B82"/>
    <w:rsid w:val="00D63252"/>
    <w:rsid w:val="00D74B4D"/>
    <w:rsid w:val="00D80D11"/>
    <w:rsid w:val="00DC2646"/>
    <w:rsid w:val="00DC4D08"/>
    <w:rsid w:val="00E532C3"/>
    <w:rsid w:val="00E872C8"/>
    <w:rsid w:val="00E91276"/>
    <w:rsid w:val="00E91B4E"/>
    <w:rsid w:val="00E96501"/>
    <w:rsid w:val="00EA1B26"/>
    <w:rsid w:val="00EA1D28"/>
    <w:rsid w:val="00F17109"/>
    <w:rsid w:val="00F52404"/>
    <w:rsid w:val="00F77530"/>
    <w:rsid w:val="00F835CA"/>
    <w:rsid w:val="00FE7273"/>
    <w:rsid w:val="00FF5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85739"/>
  <w15:docId w15:val="{ACB94E7A-643C-482B-B497-5508394FF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F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0F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2E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F4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81F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F4C"/>
    <w:rPr>
      <w:rFonts w:ascii="Tahoma" w:hAnsi="Tahoma" w:cs="Tahoma"/>
      <w:sz w:val="16"/>
      <w:szCs w:val="16"/>
    </w:rPr>
  </w:style>
  <w:style w:type="character" w:customStyle="1" w:styleId="Heading2Char">
    <w:name w:val="Heading 2 Char"/>
    <w:basedOn w:val="DefaultParagraphFont"/>
    <w:link w:val="Heading2"/>
    <w:uiPriority w:val="9"/>
    <w:rsid w:val="001F0FF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80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84E"/>
  </w:style>
  <w:style w:type="paragraph" w:styleId="Footer">
    <w:name w:val="footer"/>
    <w:basedOn w:val="Normal"/>
    <w:link w:val="FooterChar"/>
    <w:uiPriority w:val="99"/>
    <w:unhideWhenUsed/>
    <w:rsid w:val="00780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84E"/>
  </w:style>
  <w:style w:type="paragraph" w:styleId="ListParagraph">
    <w:name w:val="List Paragraph"/>
    <w:basedOn w:val="Normal"/>
    <w:uiPriority w:val="34"/>
    <w:qFormat/>
    <w:rsid w:val="000D16C4"/>
    <w:pPr>
      <w:ind w:left="720"/>
      <w:contextualSpacing/>
    </w:pPr>
  </w:style>
  <w:style w:type="character" w:styleId="Hyperlink">
    <w:name w:val="Hyperlink"/>
    <w:basedOn w:val="DefaultParagraphFont"/>
    <w:uiPriority w:val="99"/>
    <w:unhideWhenUsed/>
    <w:rsid w:val="001517A7"/>
    <w:rPr>
      <w:color w:val="0000FF" w:themeColor="hyperlink"/>
      <w:u w:val="single"/>
    </w:rPr>
  </w:style>
  <w:style w:type="character" w:customStyle="1" w:styleId="Heading3Char">
    <w:name w:val="Heading 3 Char"/>
    <w:basedOn w:val="DefaultParagraphFont"/>
    <w:link w:val="Heading3"/>
    <w:uiPriority w:val="9"/>
    <w:rsid w:val="00252EC0"/>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252EC0"/>
  </w:style>
  <w:style w:type="character" w:customStyle="1" w:styleId="mw-editsection">
    <w:name w:val="mw-editsection"/>
    <w:basedOn w:val="DefaultParagraphFont"/>
    <w:rsid w:val="00252EC0"/>
  </w:style>
  <w:style w:type="character" w:customStyle="1" w:styleId="mw-editsection-bracket">
    <w:name w:val="mw-editsection-bracket"/>
    <w:basedOn w:val="DefaultParagraphFont"/>
    <w:rsid w:val="00252EC0"/>
  </w:style>
  <w:style w:type="paragraph" w:styleId="NormalWeb">
    <w:name w:val="Normal (Web)"/>
    <w:basedOn w:val="Normal"/>
    <w:uiPriority w:val="99"/>
    <w:unhideWhenUsed/>
    <w:rsid w:val="00252E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rl">
    <w:name w:val="url"/>
    <w:basedOn w:val="DefaultParagraphFont"/>
    <w:rsid w:val="006E0922"/>
  </w:style>
  <w:style w:type="character" w:styleId="UnresolvedMention">
    <w:name w:val="Unresolved Mention"/>
    <w:basedOn w:val="DefaultParagraphFont"/>
    <w:uiPriority w:val="99"/>
    <w:semiHidden/>
    <w:unhideWhenUsed/>
    <w:rsid w:val="005C78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2733">
      <w:bodyDiv w:val="1"/>
      <w:marLeft w:val="0"/>
      <w:marRight w:val="0"/>
      <w:marTop w:val="0"/>
      <w:marBottom w:val="0"/>
      <w:divBdr>
        <w:top w:val="none" w:sz="0" w:space="0" w:color="auto"/>
        <w:left w:val="none" w:sz="0" w:space="0" w:color="auto"/>
        <w:bottom w:val="none" w:sz="0" w:space="0" w:color="auto"/>
        <w:right w:val="none" w:sz="0" w:space="0" w:color="auto"/>
      </w:divBdr>
      <w:divsChild>
        <w:div w:id="346295510">
          <w:marLeft w:val="0"/>
          <w:marRight w:val="0"/>
          <w:marTop w:val="0"/>
          <w:marBottom w:val="120"/>
          <w:divBdr>
            <w:top w:val="none" w:sz="0" w:space="0" w:color="auto"/>
            <w:left w:val="none" w:sz="0" w:space="0" w:color="auto"/>
            <w:bottom w:val="none" w:sz="0" w:space="0" w:color="auto"/>
            <w:right w:val="none" w:sz="0" w:space="0" w:color="auto"/>
          </w:divBdr>
        </w:div>
      </w:divsChild>
    </w:div>
    <w:div w:id="526990177">
      <w:bodyDiv w:val="1"/>
      <w:marLeft w:val="0"/>
      <w:marRight w:val="0"/>
      <w:marTop w:val="0"/>
      <w:marBottom w:val="0"/>
      <w:divBdr>
        <w:top w:val="none" w:sz="0" w:space="0" w:color="auto"/>
        <w:left w:val="none" w:sz="0" w:space="0" w:color="auto"/>
        <w:bottom w:val="none" w:sz="0" w:space="0" w:color="auto"/>
        <w:right w:val="none" w:sz="0" w:space="0" w:color="auto"/>
      </w:divBdr>
    </w:div>
    <w:div w:id="771317896">
      <w:bodyDiv w:val="1"/>
      <w:marLeft w:val="0"/>
      <w:marRight w:val="0"/>
      <w:marTop w:val="0"/>
      <w:marBottom w:val="0"/>
      <w:divBdr>
        <w:top w:val="none" w:sz="0" w:space="0" w:color="auto"/>
        <w:left w:val="none" w:sz="0" w:space="0" w:color="auto"/>
        <w:bottom w:val="none" w:sz="0" w:space="0" w:color="auto"/>
        <w:right w:val="none" w:sz="0" w:space="0" w:color="auto"/>
      </w:divBdr>
    </w:div>
    <w:div w:id="1010909981">
      <w:bodyDiv w:val="1"/>
      <w:marLeft w:val="0"/>
      <w:marRight w:val="0"/>
      <w:marTop w:val="0"/>
      <w:marBottom w:val="0"/>
      <w:divBdr>
        <w:top w:val="none" w:sz="0" w:space="0" w:color="auto"/>
        <w:left w:val="none" w:sz="0" w:space="0" w:color="auto"/>
        <w:bottom w:val="none" w:sz="0" w:space="0" w:color="auto"/>
        <w:right w:val="none" w:sz="0" w:space="0" w:color="auto"/>
      </w:divBdr>
      <w:divsChild>
        <w:div w:id="1856075786">
          <w:marLeft w:val="0"/>
          <w:marRight w:val="0"/>
          <w:marTop w:val="0"/>
          <w:marBottom w:val="0"/>
          <w:divBdr>
            <w:top w:val="none" w:sz="0" w:space="0" w:color="auto"/>
            <w:left w:val="none" w:sz="0" w:space="0" w:color="auto"/>
            <w:bottom w:val="none" w:sz="0" w:space="0" w:color="auto"/>
            <w:right w:val="none" w:sz="0" w:space="0" w:color="auto"/>
          </w:divBdr>
          <w:divsChild>
            <w:div w:id="1606621648">
              <w:marLeft w:val="0"/>
              <w:marRight w:val="0"/>
              <w:marTop w:val="0"/>
              <w:marBottom w:val="0"/>
              <w:divBdr>
                <w:top w:val="none" w:sz="0" w:space="0" w:color="auto"/>
                <w:left w:val="none" w:sz="0" w:space="0" w:color="auto"/>
                <w:bottom w:val="none" w:sz="0" w:space="0" w:color="auto"/>
                <w:right w:val="none" w:sz="0" w:space="0" w:color="auto"/>
              </w:divBdr>
            </w:div>
            <w:div w:id="292947794">
              <w:marLeft w:val="0"/>
              <w:marRight w:val="0"/>
              <w:marTop w:val="0"/>
              <w:marBottom w:val="0"/>
              <w:divBdr>
                <w:top w:val="none" w:sz="0" w:space="0" w:color="auto"/>
                <w:left w:val="none" w:sz="0" w:space="0" w:color="auto"/>
                <w:bottom w:val="none" w:sz="0" w:space="0" w:color="auto"/>
                <w:right w:val="none" w:sz="0" w:space="0" w:color="auto"/>
              </w:divBdr>
              <w:divsChild>
                <w:div w:id="125123028">
                  <w:marLeft w:val="0"/>
                  <w:marRight w:val="0"/>
                  <w:marTop w:val="0"/>
                  <w:marBottom w:val="0"/>
                  <w:divBdr>
                    <w:top w:val="none" w:sz="0" w:space="0" w:color="auto"/>
                    <w:left w:val="none" w:sz="0" w:space="0" w:color="auto"/>
                    <w:bottom w:val="none" w:sz="0" w:space="0" w:color="auto"/>
                    <w:right w:val="none" w:sz="0" w:space="0" w:color="auto"/>
                  </w:divBdr>
                  <w:divsChild>
                    <w:div w:id="1741633640">
                      <w:marLeft w:val="336"/>
                      <w:marRight w:val="0"/>
                      <w:marTop w:val="120"/>
                      <w:marBottom w:val="312"/>
                      <w:divBdr>
                        <w:top w:val="none" w:sz="0" w:space="0" w:color="auto"/>
                        <w:left w:val="none" w:sz="0" w:space="0" w:color="auto"/>
                        <w:bottom w:val="none" w:sz="0" w:space="0" w:color="auto"/>
                        <w:right w:val="none" w:sz="0" w:space="0" w:color="auto"/>
                      </w:divBdr>
                      <w:divsChild>
                        <w:div w:id="1334536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235429242">
      <w:bodyDiv w:val="1"/>
      <w:marLeft w:val="0"/>
      <w:marRight w:val="0"/>
      <w:marTop w:val="0"/>
      <w:marBottom w:val="0"/>
      <w:divBdr>
        <w:top w:val="none" w:sz="0" w:space="0" w:color="auto"/>
        <w:left w:val="none" w:sz="0" w:space="0" w:color="auto"/>
        <w:bottom w:val="none" w:sz="0" w:space="0" w:color="auto"/>
        <w:right w:val="none" w:sz="0" w:space="0" w:color="auto"/>
      </w:divBdr>
    </w:div>
    <w:div w:id="1348285926">
      <w:bodyDiv w:val="1"/>
      <w:marLeft w:val="0"/>
      <w:marRight w:val="0"/>
      <w:marTop w:val="0"/>
      <w:marBottom w:val="0"/>
      <w:divBdr>
        <w:top w:val="none" w:sz="0" w:space="0" w:color="auto"/>
        <w:left w:val="none" w:sz="0" w:space="0" w:color="auto"/>
        <w:bottom w:val="none" w:sz="0" w:space="0" w:color="auto"/>
        <w:right w:val="none" w:sz="0" w:space="0" w:color="auto"/>
      </w:divBdr>
      <w:divsChild>
        <w:div w:id="2120484483">
          <w:marLeft w:val="336"/>
          <w:marRight w:val="0"/>
          <w:marTop w:val="120"/>
          <w:marBottom w:val="312"/>
          <w:divBdr>
            <w:top w:val="none" w:sz="0" w:space="0" w:color="auto"/>
            <w:left w:val="none" w:sz="0" w:space="0" w:color="auto"/>
            <w:bottom w:val="none" w:sz="0" w:space="0" w:color="auto"/>
            <w:right w:val="none" w:sz="0" w:space="0" w:color="auto"/>
          </w:divBdr>
          <w:divsChild>
            <w:div w:id="602999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34617579">
          <w:marLeft w:val="336"/>
          <w:marRight w:val="0"/>
          <w:marTop w:val="120"/>
          <w:marBottom w:val="312"/>
          <w:divBdr>
            <w:top w:val="none" w:sz="0" w:space="0" w:color="auto"/>
            <w:left w:val="none" w:sz="0" w:space="0" w:color="auto"/>
            <w:bottom w:val="none" w:sz="0" w:space="0" w:color="auto"/>
            <w:right w:val="none" w:sz="0" w:space="0" w:color="auto"/>
          </w:divBdr>
          <w:divsChild>
            <w:div w:id="18186450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6560916">
          <w:marLeft w:val="336"/>
          <w:marRight w:val="0"/>
          <w:marTop w:val="120"/>
          <w:marBottom w:val="312"/>
          <w:divBdr>
            <w:top w:val="none" w:sz="0" w:space="0" w:color="auto"/>
            <w:left w:val="none" w:sz="0" w:space="0" w:color="auto"/>
            <w:bottom w:val="none" w:sz="0" w:space="0" w:color="auto"/>
            <w:right w:val="none" w:sz="0" w:space="0" w:color="auto"/>
          </w:divBdr>
          <w:divsChild>
            <w:div w:id="1428936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43635401">
          <w:marLeft w:val="336"/>
          <w:marRight w:val="0"/>
          <w:marTop w:val="120"/>
          <w:marBottom w:val="312"/>
          <w:divBdr>
            <w:top w:val="none" w:sz="0" w:space="0" w:color="auto"/>
            <w:left w:val="none" w:sz="0" w:space="0" w:color="auto"/>
            <w:bottom w:val="none" w:sz="0" w:space="0" w:color="auto"/>
            <w:right w:val="none" w:sz="0" w:space="0" w:color="auto"/>
          </w:divBdr>
          <w:divsChild>
            <w:div w:id="3085562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16902080">
          <w:marLeft w:val="336"/>
          <w:marRight w:val="0"/>
          <w:marTop w:val="120"/>
          <w:marBottom w:val="312"/>
          <w:divBdr>
            <w:top w:val="none" w:sz="0" w:space="0" w:color="auto"/>
            <w:left w:val="none" w:sz="0" w:space="0" w:color="auto"/>
            <w:bottom w:val="none" w:sz="0" w:space="0" w:color="auto"/>
            <w:right w:val="none" w:sz="0" w:space="0" w:color="auto"/>
          </w:divBdr>
          <w:divsChild>
            <w:div w:id="20653318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58386001">
      <w:bodyDiv w:val="1"/>
      <w:marLeft w:val="0"/>
      <w:marRight w:val="0"/>
      <w:marTop w:val="0"/>
      <w:marBottom w:val="0"/>
      <w:divBdr>
        <w:top w:val="none" w:sz="0" w:space="0" w:color="auto"/>
        <w:left w:val="none" w:sz="0" w:space="0" w:color="auto"/>
        <w:bottom w:val="none" w:sz="0" w:space="0" w:color="auto"/>
        <w:right w:val="none" w:sz="0" w:space="0" w:color="auto"/>
      </w:divBdr>
    </w:div>
    <w:div w:id="1843929394">
      <w:bodyDiv w:val="1"/>
      <w:marLeft w:val="0"/>
      <w:marRight w:val="0"/>
      <w:marTop w:val="0"/>
      <w:marBottom w:val="0"/>
      <w:divBdr>
        <w:top w:val="none" w:sz="0" w:space="0" w:color="auto"/>
        <w:left w:val="none" w:sz="0" w:space="0" w:color="auto"/>
        <w:bottom w:val="none" w:sz="0" w:space="0" w:color="auto"/>
        <w:right w:val="none" w:sz="0" w:space="0" w:color="auto"/>
      </w:divBdr>
    </w:div>
    <w:div w:id="1906910522">
      <w:bodyDiv w:val="1"/>
      <w:marLeft w:val="0"/>
      <w:marRight w:val="0"/>
      <w:marTop w:val="0"/>
      <w:marBottom w:val="0"/>
      <w:divBdr>
        <w:top w:val="none" w:sz="0" w:space="0" w:color="auto"/>
        <w:left w:val="none" w:sz="0" w:space="0" w:color="auto"/>
        <w:bottom w:val="none" w:sz="0" w:space="0" w:color="auto"/>
        <w:right w:val="none" w:sz="0" w:space="0" w:color="auto"/>
      </w:divBdr>
    </w:div>
    <w:div w:id="1913854293">
      <w:bodyDiv w:val="1"/>
      <w:marLeft w:val="0"/>
      <w:marRight w:val="0"/>
      <w:marTop w:val="0"/>
      <w:marBottom w:val="0"/>
      <w:divBdr>
        <w:top w:val="none" w:sz="0" w:space="0" w:color="auto"/>
        <w:left w:val="none" w:sz="0" w:space="0" w:color="auto"/>
        <w:bottom w:val="none" w:sz="0" w:space="0" w:color="auto"/>
        <w:right w:val="none" w:sz="0" w:space="0" w:color="auto"/>
      </w:divBdr>
    </w:div>
    <w:div w:id="1923566364">
      <w:bodyDiv w:val="1"/>
      <w:marLeft w:val="0"/>
      <w:marRight w:val="0"/>
      <w:marTop w:val="0"/>
      <w:marBottom w:val="0"/>
      <w:divBdr>
        <w:top w:val="none" w:sz="0" w:space="0" w:color="auto"/>
        <w:left w:val="none" w:sz="0" w:space="0" w:color="auto"/>
        <w:bottom w:val="none" w:sz="0" w:space="0" w:color="auto"/>
        <w:right w:val="none" w:sz="0" w:space="0" w:color="auto"/>
      </w:divBdr>
    </w:div>
    <w:div w:id="2034919345">
      <w:bodyDiv w:val="1"/>
      <w:marLeft w:val="0"/>
      <w:marRight w:val="0"/>
      <w:marTop w:val="0"/>
      <w:marBottom w:val="0"/>
      <w:divBdr>
        <w:top w:val="none" w:sz="0" w:space="0" w:color="auto"/>
        <w:left w:val="none" w:sz="0" w:space="0" w:color="auto"/>
        <w:bottom w:val="none" w:sz="0" w:space="0" w:color="auto"/>
        <w:right w:val="none" w:sz="0" w:space="0" w:color="auto"/>
      </w:divBdr>
    </w:div>
    <w:div w:id="2058435188">
      <w:bodyDiv w:val="1"/>
      <w:marLeft w:val="0"/>
      <w:marRight w:val="0"/>
      <w:marTop w:val="0"/>
      <w:marBottom w:val="0"/>
      <w:divBdr>
        <w:top w:val="none" w:sz="0" w:space="0" w:color="auto"/>
        <w:left w:val="none" w:sz="0" w:space="0" w:color="auto"/>
        <w:bottom w:val="none" w:sz="0" w:space="0" w:color="auto"/>
        <w:right w:val="none" w:sz="0" w:space="0" w:color="auto"/>
      </w:divBdr>
    </w:div>
    <w:div w:id="211886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en.wikipedia.org/wiki/Common_Industrial_Protocol" TargetMode="External"/><Relationship Id="rId21" Type="http://schemas.openxmlformats.org/officeDocument/2006/relationships/image" Target="media/image14.jpeg"/><Relationship Id="rId42" Type="http://schemas.openxmlformats.org/officeDocument/2006/relationships/hyperlink" Target="https://en.wikipedia.org/wiki/Signal" TargetMode="External"/><Relationship Id="rId47" Type="http://schemas.openxmlformats.org/officeDocument/2006/relationships/hyperlink" Target="https://en.wikipedia.org/wiki/Carrier_signal" TargetMode="External"/><Relationship Id="rId63" Type="http://schemas.openxmlformats.org/officeDocument/2006/relationships/hyperlink" Target="https://en.wikipedia.org/wiki/Optical_fiber" TargetMode="External"/><Relationship Id="rId68" Type="http://schemas.openxmlformats.org/officeDocument/2006/relationships/hyperlink" Target="https://en.wikipedia.org/wiki/Refractive_index" TargetMode="External"/><Relationship Id="rId84" Type="http://schemas.openxmlformats.org/officeDocument/2006/relationships/hyperlink" Target="https://en.wikipedia.org/wiki/Fiber_cable_termination" TargetMode="External"/><Relationship Id="rId89" Type="http://schemas.openxmlformats.org/officeDocument/2006/relationships/hyperlink" Target="https://en.wikipedia.org/wiki/Shark" TargetMode="External"/><Relationship Id="rId112" Type="http://schemas.openxmlformats.org/officeDocument/2006/relationships/hyperlink" Target="https://en.wikipedia.org/wiki/Ethernet_Global_Data_Protocol" TargetMode="External"/><Relationship Id="rId133" Type="http://schemas.openxmlformats.org/officeDocument/2006/relationships/hyperlink" Target="https://en.wikipedia.org/wiki/SERCOS_III" TargetMode="External"/><Relationship Id="rId138" Type="http://schemas.openxmlformats.org/officeDocument/2006/relationships/hyperlink" Target="https://en.wikipedia.org/wiki/TTEthernet" TargetMode="External"/><Relationship Id="rId154" Type="http://schemas.openxmlformats.org/officeDocument/2006/relationships/hyperlink" Target="https://en.wikipedia.org/wiki/Fieldbus" TargetMode="External"/><Relationship Id="rId159" Type="http://schemas.openxmlformats.org/officeDocument/2006/relationships/hyperlink" Target="https://en.wikipedia.org/wiki/Isochronous" TargetMode="External"/><Relationship Id="rId175" Type="http://schemas.openxmlformats.org/officeDocument/2006/relationships/image" Target="media/image27.png"/><Relationship Id="rId170" Type="http://schemas.openxmlformats.org/officeDocument/2006/relationships/hyperlink" Target="https://en.wikipedia.org/wiki/Bus_topology" TargetMode="External"/><Relationship Id="rId16" Type="http://schemas.openxmlformats.org/officeDocument/2006/relationships/image" Target="media/image9.jpeg"/><Relationship Id="rId107" Type="http://schemas.openxmlformats.org/officeDocument/2006/relationships/hyperlink" Target="https://en.wikipedia.org/wiki/Common_Industrial_Protocol" TargetMode="External"/><Relationship Id="rId11" Type="http://schemas.openxmlformats.org/officeDocument/2006/relationships/image" Target="media/image4.jpeg"/><Relationship Id="rId32" Type="http://schemas.openxmlformats.org/officeDocument/2006/relationships/hyperlink" Target="https://en.wikipedia.org/wiki/Transmission_(telecommunications)" TargetMode="External"/><Relationship Id="rId37" Type="http://schemas.openxmlformats.org/officeDocument/2006/relationships/hyperlink" Target="https://en.wikipedia.org/wiki/Interconnection" TargetMode="External"/><Relationship Id="rId53" Type="http://schemas.openxmlformats.org/officeDocument/2006/relationships/hyperlink" Target="https://en.wikipedia.org/wiki/Antenna_(radio)" TargetMode="External"/><Relationship Id="rId58" Type="http://schemas.openxmlformats.org/officeDocument/2006/relationships/hyperlink" Target="https://en.wikipedia.org/wiki/Command_and_Control_(Military)" TargetMode="External"/><Relationship Id="rId74" Type="http://schemas.openxmlformats.org/officeDocument/2006/relationships/hyperlink" Target="https://en.wikipedia.org/wiki/Cross-talk" TargetMode="External"/><Relationship Id="rId79" Type="http://schemas.openxmlformats.org/officeDocument/2006/relationships/image" Target="media/image24.jpeg"/><Relationship Id="rId102" Type="http://schemas.openxmlformats.org/officeDocument/2006/relationships/hyperlink" Target="https://en.wikipedia.org/wiki/Common_Industrial_Protocol" TargetMode="External"/><Relationship Id="rId123" Type="http://schemas.openxmlformats.org/officeDocument/2006/relationships/hyperlink" Target="https://en.wikipedia.org/wiki/Omron" TargetMode="External"/><Relationship Id="rId128" Type="http://schemas.openxmlformats.org/officeDocument/2006/relationships/hyperlink" Target="https://en.wikipedia.org/wiki/Profibus" TargetMode="External"/><Relationship Id="rId144" Type="http://schemas.openxmlformats.org/officeDocument/2006/relationships/hyperlink" Target="https://en.wikipedia.org/wiki/BMBF" TargetMode="External"/><Relationship Id="rId149" Type="http://schemas.openxmlformats.org/officeDocument/2006/relationships/hyperlink" Target="https://en.wikipedia.org/wiki/Twisted_pair" TargetMode="External"/><Relationship Id="rId5" Type="http://schemas.openxmlformats.org/officeDocument/2006/relationships/webSettings" Target="webSettings.xml"/><Relationship Id="rId90" Type="http://schemas.openxmlformats.org/officeDocument/2006/relationships/hyperlink" Target="https://en.wikipedia.org/wiki/Submarine_communications_cable" TargetMode="External"/><Relationship Id="rId95" Type="http://schemas.openxmlformats.org/officeDocument/2006/relationships/hyperlink" Target="https://en.wikipedia.org/wiki/CC-Link_Industrial_Networks" TargetMode="External"/><Relationship Id="rId160" Type="http://schemas.openxmlformats.org/officeDocument/2006/relationships/hyperlink" Target="https://en.wikipedia.org/wiki/Token_passing" TargetMode="External"/><Relationship Id="rId165" Type="http://schemas.openxmlformats.org/officeDocument/2006/relationships/hyperlink" Target="https://en.wikipedia.org/wiki/Bus_topology" TargetMode="External"/><Relationship Id="rId181" Type="http://schemas.openxmlformats.org/officeDocument/2006/relationships/hyperlink" Target="www.abb.com" TargetMode="External"/><Relationship Id="rId186" Type="http://schemas.openxmlformats.org/officeDocument/2006/relationships/theme" Target="theme/theme1.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en.wikipedia.org/wiki/Communication_channel" TargetMode="External"/><Relationship Id="rId48" Type="http://schemas.openxmlformats.org/officeDocument/2006/relationships/hyperlink" Target="https://en.wikipedia.org/wiki/Modulation" TargetMode="External"/><Relationship Id="rId64" Type="http://schemas.openxmlformats.org/officeDocument/2006/relationships/hyperlink" Target="https://en.wikipedia.org/wiki/Telecommunication" TargetMode="External"/><Relationship Id="rId69" Type="http://schemas.openxmlformats.org/officeDocument/2006/relationships/hyperlink" Target="https://en.wikipedia.org/wiki/Acrylate_polymer" TargetMode="External"/><Relationship Id="rId113" Type="http://schemas.openxmlformats.org/officeDocument/2006/relationships/hyperlink" Target="https://en.wikipedia.org/wiki/GE_Fanuc_Automation_North_America,_Inc." TargetMode="External"/><Relationship Id="rId118" Type="http://schemas.openxmlformats.org/officeDocument/2006/relationships/hyperlink" Target="https://en.wikipedia.org/wiki/Rockwell_Automation" TargetMode="External"/><Relationship Id="rId134" Type="http://schemas.openxmlformats.org/officeDocument/2006/relationships/hyperlink" Target="https://en.wikipedia.org/wiki/SERCOS_interface" TargetMode="External"/><Relationship Id="rId139" Type="http://schemas.openxmlformats.org/officeDocument/2006/relationships/hyperlink" Target="https://en.wikipedia.org/wiki/TTTech" TargetMode="External"/><Relationship Id="rId80" Type="http://schemas.openxmlformats.org/officeDocument/2006/relationships/hyperlink" Target="https://en.wikipedia.org/wiki/Polymer" TargetMode="External"/><Relationship Id="rId85" Type="http://schemas.openxmlformats.org/officeDocument/2006/relationships/hyperlink" Target="https://en.wikipedia.org/wiki/Optical_fiber_connector" TargetMode="External"/><Relationship Id="rId150" Type="http://schemas.openxmlformats.org/officeDocument/2006/relationships/hyperlink" Target="https://en.wikipedia.org/wiki/DIP_switch" TargetMode="External"/><Relationship Id="rId155" Type="http://schemas.openxmlformats.org/officeDocument/2006/relationships/hyperlink" Target="https://en.wikipedia.org/wiki/Bit-serial" TargetMode="External"/><Relationship Id="rId171" Type="http://schemas.openxmlformats.org/officeDocument/2006/relationships/hyperlink" Target="https://en.wikipedia.org/wiki/Ring_topology" TargetMode="External"/><Relationship Id="rId176" Type="http://schemas.openxmlformats.org/officeDocument/2006/relationships/image" Target="media/image28.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yperlink" Target="https://en.wikipedia.org/wiki/Relay" TargetMode="External"/><Relationship Id="rId38" Type="http://schemas.openxmlformats.org/officeDocument/2006/relationships/hyperlink" Target="https://en.wikipedia.org/wiki/Interoperation" TargetMode="External"/><Relationship Id="rId59" Type="http://schemas.openxmlformats.org/officeDocument/2006/relationships/hyperlink" Target="https://en.wikipedia.org/wiki/Emergency_communication_system" TargetMode="External"/><Relationship Id="rId103" Type="http://schemas.openxmlformats.org/officeDocument/2006/relationships/hyperlink" Target="https://en.wikipedia.org/wiki/Allen-Bradley" TargetMode="External"/><Relationship Id="rId108" Type="http://schemas.openxmlformats.org/officeDocument/2006/relationships/hyperlink" Target="https://en.wikipedia.org/wiki/Allen-Bradley" TargetMode="External"/><Relationship Id="rId124" Type="http://schemas.openxmlformats.org/officeDocument/2006/relationships/hyperlink" Target="https://en.wikipedia.org/wiki/Interbus" TargetMode="External"/><Relationship Id="rId129" Type="http://schemas.openxmlformats.org/officeDocument/2006/relationships/hyperlink" Target="https://en.wikipedia.org/wiki/PROFINET_IO" TargetMode="External"/><Relationship Id="rId54" Type="http://schemas.openxmlformats.org/officeDocument/2006/relationships/hyperlink" Target="https://en.wikipedia.org/wiki/Tactical_communications_system" TargetMode="External"/><Relationship Id="rId70" Type="http://schemas.openxmlformats.org/officeDocument/2006/relationships/hyperlink" Target="https://en.wikipedia.org/wiki/Polyimide" TargetMode="External"/><Relationship Id="rId75" Type="http://schemas.openxmlformats.org/officeDocument/2006/relationships/hyperlink" Target="https://en.wikipedia.org/wiki/Lens_flare" TargetMode="External"/><Relationship Id="rId91" Type="http://schemas.openxmlformats.org/officeDocument/2006/relationships/hyperlink" Target="https://en.wikipedia.org/wiki/Telcordia" TargetMode="External"/><Relationship Id="rId96" Type="http://schemas.openxmlformats.org/officeDocument/2006/relationships/hyperlink" Target="https://en.wikipedia.org/wiki/Common_Industrial_Protocol" TargetMode="External"/><Relationship Id="rId140" Type="http://schemas.openxmlformats.org/officeDocument/2006/relationships/hyperlink" Target="https://en.wikipedia.org/wiki/Multi-Point_Interface" TargetMode="External"/><Relationship Id="rId145" Type="http://schemas.openxmlformats.org/officeDocument/2006/relationships/hyperlink" Target="https://en.wikipedia.org/wiki/Siemens" TargetMode="External"/><Relationship Id="rId161" Type="http://schemas.openxmlformats.org/officeDocument/2006/relationships/hyperlink" Target="https://en.wikipedia.org/wiki/EIA-485" TargetMode="External"/><Relationship Id="rId166" Type="http://schemas.openxmlformats.org/officeDocument/2006/relationships/hyperlink" Target="https://en.wikipedia.org/wiki/Bit_rate" TargetMode="External"/><Relationship Id="rId182" Type="http://schemas.openxmlformats.org/officeDocument/2006/relationships/hyperlink" Target="http://WWW.QUORA.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hyperlink" Target="https://en.wikipedia.org/wiki/Radio_communication_system" TargetMode="External"/><Relationship Id="rId114" Type="http://schemas.openxmlformats.org/officeDocument/2006/relationships/hyperlink" Target="https://en.wikipedia.org/wiki/Programmable_logic_controller" TargetMode="External"/><Relationship Id="rId119" Type="http://schemas.openxmlformats.org/officeDocument/2006/relationships/hyperlink" Target="https://en.wikipedia.org/wiki/FOUNDATION_fieldbus" TargetMode="External"/><Relationship Id="rId44" Type="http://schemas.openxmlformats.org/officeDocument/2006/relationships/hyperlink" Target="https://en.wikipedia.org/wiki/Fiber-optic_communication" TargetMode="External"/><Relationship Id="rId60" Type="http://schemas.openxmlformats.org/officeDocument/2006/relationships/hyperlink" Target="https://en.wikipedia.org/wiki/Automatic_call_distributor" TargetMode="External"/><Relationship Id="rId65" Type="http://schemas.openxmlformats.org/officeDocument/2006/relationships/hyperlink" Target="https://en.wikipedia.org/wiki/Core_(optical_fiber)" TargetMode="External"/><Relationship Id="rId81" Type="http://schemas.openxmlformats.org/officeDocument/2006/relationships/hyperlink" Target="https://en.wikipedia.org/wiki/Aramid" TargetMode="External"/><Relationship Id="rId86" Type="http://schemas.openxmlformats.org/officeDocument/2006/relationships/hyperlink" Target="https://en.wikipedia.org/wiki/Helix" TargetMode="External"/><Relationship Id="rId130" Type="http://schemas.openxmlformats.org/officeDocument/2006/relationships/hyperlink" Target="https://en.wikipedia.org/wiki/RAPIEnet" TargetMode="External"/><Relationship Id="rId135" Type="http://schemas.openxmlformats.org/officeDocument/2006/relationships/hyperlink" Target="https://en.wikipedia.org/wiki/Hard_real-time" TargetMode="External"/><Relationship Id="rId151" Type="http://schemas.openxmlformats.org/officeDocument/2006/relationships/hyperlink" Target="http://www.profibus.com/" TargetMode="External"/><Relationship Id="rId156" Type="http://schemas.openxmlformats.org/officeDocument/2006/relationships/hyperlink" Target="https://en.wikipedia.org/wiki/Automation" TargetMode="External"/><Relationship Id="rId177"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yperlink" Target="https://en.wikipedia.org/wiki/Intelligent_pump" TargetMode="External"/><Relationship Id="rId180" Type="http://schemas.openxmlformats.org/officeDocument/2006/relationships/hyperlink" Target="http://WWW.WIKIPEDIA.COM"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en.wikipedia.org/wiki/System" TargetMode="External"/><Relationship Id="rId109" Type="http://schemas.openxmlformats.org/officeDocument/2006/relationships/hyperlink" Target="https://en.wikipedia.org/wiki/DF-1_Protocol" TargetMode="External"/><Relationship Id="rId34" Type="http://schemas.openxmlformats.org/officeDocument/2006/relationships/hyperlink" Target="https://en.wikipedia.org/wiki/Data" TargetMode="External"/><Relationship Id="rId50" Type="http://schemas.openxmlformats.org/officeDocument/2006/relationships/hyperlink" Target="https://en.wikipedia.org/wiki/Free_space" TargetMode="External"/><Relationship Id="rId55" Type="http://schemas.openxmlformats.org/officeDocument/2006/relationships/hyperlink" Target="https://en.wikipedia.org/wiki/Military_tactics" TargetMode="External"/><Relationship Id="rId76" Type="http://schemas.openxmlformats.org/officeDocument/2006/relationships/hyperlink" Target="https://en.wikipedia.org/wiki/File:Optical_fiber_cable.jpg" TargetMode="External"/><Relationship Id="rId97" Type="http://schemas.openxmlformats.org/officeDocument/2006/relationships/hyperlink" Target="https://en.wikipedia.org/wiki/DeviceNet" TargetMode="External"/><Relationship Id="rId104" Type="http://schemas.openxmlformats.org/officeDocument/2006/relationships/hyperlink" Target="https://en.wikipedia.org/wiki/DC-BUS" TargetMode="External"/><Relationship Id="rId120" Type="http://schemas.openxmlformats.org/officeDocument/2006/relationships/hyperlink" Target="https://en.wikipedia.org/wiki/Foundation_Fieldbus_H1" TargetMode="External"/><Relationship Id="rId125" Type="http://schemas.openxmlformats.org/officeDocument/2006/relationships/hyperlink" Target="https://en.wikipedia.org/wiki/List_of_automation_protocols" TargetMode="External"/><Relationship Id="rId141" Type="http://schemas.openxmlformats.org/officeDocument/2006/relationships/hyperlink" Target="https://en.wikipedia.org/wiki/Multi_Point_Interface" TargetMode="External"/><Relationship Id="rId146" Type="http://schemas.openxmlformats.org/officeDocument/2006/relationships/hyperlink" Target="https://en.wikipedia.org/wiki/PROFINET" TargetMode="External"/><Relationship Id="rId167" Type="http://schemas.openxmlformats.org/officeDocument/2006/relationships/hyperlink" Target="https://en.wikipedia.org/wiki/Repeater" TargetMode="External"/><Relationship Id="rId7" Type="http://schemas.openxmlformats.org/officeDocument/2006/relationships/endnotes" Target="endnotes.xml"/><Relationship Id="rId71" Type="http://schemas.openxmlformats.org/officeDocument/2006/relationships/hyperlink" Target="https://en.wikipedia.org/wiki/Optical_waveguide" TargetMode="External"/><Relationship Id="rId92" Type="http://schemas.openxmlformats.org/officeDocument/2006/relationships/hyperlink" Target="http://telecom-info.telcordia.com/site-cgi/ido/docs.cgi?ID=SEARCH&amp;DOCUMENT=GR-3173&amp;" TargetMode="External"/><Relationship Id="rId162" Type="http://schemas.openxmlformats.org/officeDocument/2006/relationships/hyperlink" Target="https://en.wikipedia.org/wiki/Twisted_pair" TargetMode="External"/><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s://en.wikipedia.org/wiki/Optical_communication" TargetMode="External"/><Relationship Id="rId45" Type="http://schemas.openxmlformats.org/officeDocument/2006/relationships/hyperlink" Target="https://en.wikipedia.org/wiki/Light" TargetMode="External"/><Relationship Id="rId66" Type="http://schemas.openxmlformats.org/officeDocument/2006/relationships/hyperlink" Target="https://en.wikipedia.org/wiki/Cladding_(fiber_optics)" TargetMode="External"/><Relationship Id="rId87" Type="http://schemas.openxmlformats.org/officeDocument/2006/relationships/hyperlink" Target="https://en.wikipedia.org/wiki/Breakout_cable" TargetMode="External"/><Relationship Id="rId110" Type="http://schemas.openxmlformats.org/officeDocument/2006/relationships/hyperlink" Target="https://en.wikipedia.org/wiki/Allen-Bradley" TargetMode="External"/><Relationship Id="rId115" Type="http://schemas.openxmlformats.org/officeDocument/2006/relationships/hyperlink" Target="https://en.wikipedia.org/wiki/Service_Request_Transport_Protocol" TargetMode="External"/><Relationship Id="rId131" Type="http://schemas.openxmlformats.org/officeDocument/2006/relationships/hyperlink" Target="https://en.wikipedia.org/wiki/SDS_Protocol" TargetMode="External"/><Relationship Id="rId136" Type="http://schemas.openxmlformats.org/officeDocument/2006/relationships/hyperlink" Target="https://en.wikipedia.org/wiki/Sinec_H1" TargetMode="External"/><Relationship Id="rId157" Type="http://schemas.openxmlformats.org/officeDocument/2006/relationships/hyperlink" Target="https://en.wikipedia.org/wiki/Process_automation" TargetMode="External"/><Relationship Id="rId178" Type="http://schemas.openxmlformats.org/officeDocument/2006/relationships/image" Target="media/image30.jpeg"/><Relationship Id="rId61" Type="http://schemas.openxmlformats.org/officeDocument/2006/relationships/hyperlink" Target="https://en.wikipedia.org/w/index.php?title=Voice_Communication_Control_System&amp;action=edit&amp;redlink=1" TargetMode="External"/><Relationship Id="rId82" Type="http://schemas.openxmlformats.org/officeDocument/2006/relationships/hyperlink" Target="https://en.wikipedia.org/wiki/Twaron" TargetMode="External"/><Relationship Id="rId152" Type="http://schemas.openxmlformats.org/officeDocument/2006/relationships/hyperlink" Target="https://en.wikipedia.org/wiki/File:0x-pb-stecker-verschieden.jpg" TargetMode="External"/><Relationship Id="rId173" Type="http://schemas.openxmlformats.org/officeDocument/2006/relationships/hyperlink" Target="https://en.wikipedia.org/wiki/PROFIsafe"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hyperlink" Target="https://en.wikipedia.org/wiki/Telecommunication" TargetMode="External"/><Relationship Id="rId35" Type="http://schemas.openxmlformats.org/officeDocument/2006/relationships/hyperlink" Target="https://en.wikipedia.org/wiki/Terminal_equipment" TargetMode="External"/><Relationship Id="rId56" Type="http://schemas.openxmlformats.org/officeDocument/2006/relationships/hyperlink" Target="https://en.wikipedia.org/wiki/Data" TargetMode="External"/><Relationship Id="rId77" Type="http://schemas.openxmlformats.org/officeDocument/2006/relationships/image" Target="media/image23.jpeg"/><Relationship Id="rId100" Type="http://schemas.openxmlformats.org/officeDocument/2006/relationships/hyperlink" Target="https://en.wikipedia.org/wiki/EtherNet/IP" TargetMode="External"/><Relationship Id="rId105" Type="http://schemas.openxmlformats.org/officeDocument/2006/relationships/hyperlink" Target="https://en.wikipedia.org/wiki/Yamar_Electronics_Ltd" TargetMode="External"/><Relationship Id="rId126" Type="http://schemas.openxmlformats.org/officeDocument/2006/relationships/hyperlink" Target="https://en.wikipedia.org/wiki/Modbus" TargetMode="External"/><Relationship Id="rId147" Type="http://schemas.openxmlformats.org/officeDocument/2006/relationships/hyperlink" Target="https://en.wikipedia.org/wiki/Industrial_Ethernet" TargetMode="External"/><Relationship Id="rId168" Type="http://schemas.openxmlformats.org/officeDocument/2006/relationships/hyperlink" Target="https://en.wikipedia.org/wiki/Fiber_optics" TargetMode="External"/><Relationship Id="rId8" Type="http://schemas.openxmlformats.org/officeDocument/2006/relationships/image" Target="media/image1.jpeg"/><Relationship Id="rId51" Type="http://schemas.openxmlformats.org/officeDocument/2006/relationships/hyperlink" Target="https://en.wikipedia.org/wiki/Power_line_communication" TargetMode="External"/><Relationship Id="rId72" Type="http://schemas.openxmlformats.org/officeDocument/2006/relationships/hyperlink" Target="https://en.wikipedia.org/wiki/Resin" TargetMode="External"/><Relationship Id="rId93" Type="http://schemas.openxmlformats.org/officeDocument/2006/relationships/hyperlink" Target="https://en.wikipedia.org/wiki/AS-Interface" TargetMode="External"/><Relationship Id="rId98" Type="http://schemas.openxmlformats.org/officeDocument/2006/relationships/hyperlink" Target="https://en.wikipedia.org/w/index.php?title=CompoNet&amp;action=edit&amp;redlink=1" TargetMode="External"/><Relationship Id="rId121" Type="http://schemas.openxmlformats.org/officeDocument/2006/relationships/hyperlink" Target="https://en.wikipedia.org/wiki/HART_Protocol" TargetMode="External"/><Relationship Id="rId142" Type="http://schemas.openxmlformats.org/officeDocument/2006/relationships/hyperlink" Target="https://en.wikipedia.org/wiki/Fieldbus" TargetMode="External"/><Relationship Id="rId163" Type="http://schemas.openxmlformats.org/officeDocument/2006/relationships/hyperlink" Target="https://en.wikipedia.org/wiki/Characteristic_impedance"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yperlink" Target="https://en.wikipedia.org/wiki/Optical_fiber" TargetMode="External"/><Relationship Id="rId67" Type="http://schemas.openxmlformats.org/officeDocument/2006/relationships/hyperlink" Target="https://en.wikipedia.org/wiki/Total_internal_reflection" TargetMode="External"/><Relationship Id="rId116" Type="http://schemas.openxmlformats.org/officeDocument/2006/relationships/hyperlink" Target="https://en.wikipedia.org/wiki/EtherNet/IP" TargetMode="External"/><Relationship Id="rId137" Type="http://schemas.openxmlformats.org/officeDocument/2006/relationships/hyperlink" Target="https://en.wikipedia.org/wiki/Siemens_AG" TargetMode="External"/><Relationship Id="rId158" Type="http://schemas.openxmlformats.org/officeDocument/2006/relationships/hyperlink" Target="https://en.wikipedia.org/wiki/EIA-485" TargetMode="External"/><Relationship Id="rId20" Type="http://schemas.openxmlformats.org/officeDocument/2006/relationships/image" Target="media/image13.jpeg"/><Relationship Id="rId41" Type="http://schemas.openxmlformats.org/officeDocument/2006/relationships/hyperlink" Target="https://en.wikipedia.org/wiki/Light" TargetMode="External"/><Relationship Id="rId62" Type="http://schemas.openxmlformats.org/officeDocument/2006/relationships/hyperlink" Target="https://en.wikipedia.org/wiki/Electrical_cable" TargetMode="External"/><Relationship Id="rId83" Type="http://schemas.openxmlformats.org/officeDocument/2006/relationships/hyperlink" Target="https://en.wikipedia.org/wiki/Kevlar" TargetMode="External"/><Relationship Id="rId88" Type="http://schemas.openxmlformats.org/officeDocument/2006/relationships/hyperlink" Target="https://en.wikipedia.org/w/index.php?title=Distribution_cable&amp;action=edit&amp;redlink=1" TargetMode="External"/><Relationship Id="rId111" Type="http://schemas.openxmlformats.org/officeDocument/2006/relationships/hyperlink" Target="https://en.wikipedia.org/wiki/EtherCAT" TargetMode="External"/><Relationship Id="rId132" Type="http://schemas.openxmlformats.org/officeDocument/2006/relationships/hyperlink" Target="https://en.wikipedia.org/wiki/Honeywell" TargetMode="External"/><Relationship Id="rId153" Type="http://schemas.openxmlformats.org/officeDocument/2006/relationships/image" Target="media/image25.jpeg"/><Relationship Id="rId174" Type="http://schemas.openxmlformats.org/officeDocument/2006/relationships/image" Target="media/image26.png"/><Relationship Id="rId179" Type="http://schemas.openxmlformats.org/officeDocument/2006/relationships/hyperlink" Target="http://WWW.TATATINPLATE.COM" TargetMode="External"/><Relationship Id="rId15" Type="http://schemas.openxmlformats.org/officeDocument/2006/relationships/image" Target="media/image8.jpeg"/><Relationship Id="rId36" Type="http://schemas.openxmlformats.org/officeDocument/2006/relationships/hyperlink" Target="https://en.wikipedia.org/wiki/Data_terminal_equipment" TargetMode="External"/><Relationship Id="rId57" Type="http://schemas.openxmlformats.org/officeDocument/2006/relationships/hyperlink" Target="https://en.wikipedia.org/wiki/Video" TargetMode="External"/><Relationship Id="rId106" Type="http://schemas.openxmlformats.org/officeDocument/2006/relationships/hyperlink" Target="https://en.wikipedia.org/wiki/DeviceNet" TargetMode="External"/><Relationship Id="rId127" Type="http://schemas.openxmlformats.org/officeDocument/2006/relationships/hyperlink" Target="https://en.wikipedia.org/wiki/OpenADR" TargetMode="External"/><Relationship Id="rId10" Type="http://schemas.openxmlformats.org/officeDocument/2006/relationships/image" Target="media/image3.jpeg"/><Relationship Id="rId31" Type="http://schemas.openxmlformats.org/officeDocument/2006/relationships/hyperlink" Target="https://en.wikipedia.org/wiki/Information_transfer" TargetMode="External"/><Relationship Id="rId52" Type="http://schemas.openxmlformats.org/officeDocument/2006/relationships/hyperlink" Target="https://en.wikipedia.org/wiki/Duplex_(telecommunications)" TargetMode="External"/><Relationship Id="rId73" Type="http://schemas.openxmlformats.org/officeDocument/2006/relationships/hyperlink" Target="https://en.wikipedia.org/wiki/Buffer_(optical_fiber)" TargetMode="External"/><Relationship Id="rId78" Type="http://schemas.openxmlformats.org/officeDocument/2006/relationships/hyperlink" Target="https://en.wikipedia.org/wiki/File:Lc-sc-fiber-connectors.jpg" TargetMode="External"/><Relationship Id="rId94" Type="http://schemas.openxmlformats.org/officeDocument/2006/relationships/hyperlink" Target="https://en.wikipedia.org/wiki/Bristol_Standard_Asynchronous_Protocol" TargetMode="External"/><Relationship Id="rId99" Type="http://schemas.openxmlformats.org/officeDocument/2006/relationships/hyperlink" Target="https://en.wikipedia.org/wiki/ControlNet" TargetMode="External"/><Relationship Id="rId101" Type="http://schemas.openxmlformats.org/officeDocument/2006/relationships/hyperlink" Target="https://en.wikipedia.org/wiki/ControlNet" TargetMode="External"/><Relationship Id="rId122" Type="http://schemas.openxmlformats.org/officeDocument/2006/relationships/hyperlink" Target="https://en.wikipedia.org/wiki/HostLink_Protocol" TargetMode="External"/><Relationship Id="rId143" Type="http://schemas.openxmlformats.org/officeDocument/2006/relationships/hyperlink" Target="https://en.wikipedia.org/wiki/Automation" TargetMode="External"/><Relationship Id="rId148" Type="http://schemas.openxmlformats.org/officeDocument/2006/relationships/hyperlink" Target="https://en.wikipedia.org/wiki/Process_Control" TargetMode="External"/><Relationship Id="rId164" Type="http://schemas.openxmlformats.org/officeDocument/2006/relationships/hyperlink" Target="https://en.wikipedia.org/wiki/Ohm" TargetMode="External"/><Relationship Id="rId169" Type="http://schemas.openxmlformats.org/officeDocument/2006/relationships/hyperlink" Target="https://en.wikipedia.org/wiki/Star_topology" TargetMode="External"/><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190A8-DB81-406F-803C-43C188927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7996</Words>
  <Characters>45581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Nemaly Praveen Kumar</cp:lastModifiedBy>
  <cp:revision>46</cp:revision>
  <cp:lastPrinted>2018-08-07T15:50:00Z</cp:lastPrinted>
  <dcterms:created xsi:type="dcterms:W3CDTF">2018-07-31T17:13:00Z</dcterms:created>
  <dcterms:modified xsi:type="dcterms:W3CDTF">2018-08-07T16:16:00Z</dcterms:modified>
</cp:coreProperties>
</file>