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4D59CC" w14:textId="77777777" w:rsidR="00265CE7" w:rsidRPr="008A4F08" w:rsidRDefault="00265CE7" w:rsidP="00265CE7">
      <w:pPr>
        <w:pStyle w:val="Default"/>
        <w:jc w:val="center"/>
        <w:rPr>
          <w:sz w:val="36"/>
          <w:szCs w:val="36"/>
          <w:lang w:val="sr-Latn-RS"/>
        </w:rPr>
      </w:pPr>
      <w:r w:rsidRPr="008A4F08">
        <w:rPr>
          <w:noProof/>
          <w:sz w:val="36"/>
          <w:szCs w:val="36"/>
          <w:lang w:val="sr-Latn-RS"/>
        </w:rPr>
        <w:drawing>
          <wp:anchor distT="0" distB="0" distL="114300" distR="114300" simplePos="0" relativeHeight="251659264" behindDoc="0" locked="0" layoutInCell="1" allowOverlap="1" wp14:anchorId="0E6EE0C9" wp14:editId="4EB24AEC">
            <wp:simplePos x="0" y="0"/>
            <wp:positionH relativeFrom="margin">
              <wp:posOffset>-499745</wp:posOffset>
            </wp:positionH>
            <wp:positionV relativeFrom="margin">
              <wp:posOffset>-452755</wp:posOffset>
            </wp:positionV>
            <wp:extent cx="1350010" cy="1350010"/>
            <wp:effectExtent l="0" t="0" r="0" b="0"/>
            <wp:wrapSquare wrapText="bothSides"/>
            <wp:docPr id="28" name="Picture 2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anchor>
        </w:drawing>
      </w:r>
      <w:r w:rsidRPr="008A4F08">
        <w:rPr>
          <w:noProof/>
          <w:sz w:val="36"/>
          <w:szCs w:val="36"/>
          <w:lang w:val="sr-Latn-RS"/>
        </w:rPr>
        <w:drawing>
          <wp:anchor distT="0" distB="0" distL="114300" distR="114300" simplePos="0" relativeHeight="251660288" behindDoc="0" locked="0" layoutInCell="1" allowOverlap="1" wp14:anchorId="28F119A6" wp14:editId="4471CDF2">
            <wp:simplePos x="0" y="0"/>
            <wp:positionH relativeFrom="margin">
              <wp:posOffset>5083810</wp:posOffset>
            </wp:positionH>
            <wp:positionV relativeFrom="margin">
              <wp:posOffset>-334645</wp:posOffset>
            </wp:positionV>
            <wp:extent cx="1384300" cy="1384300"/>
            <wp:effectExtent l="0" t="0" r="0" b="0"/>
            <wp:wrapSquare wrapText="bothSides"/>
            <wp:docPr id="29" name="Picture 2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 company n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84300" cy="1384300"/>
                    </a:xfrm>
                    <a:prstGeom prst="rect">
                      <a:avLst/>
                    </a:prstGeom>
                  </pic:spPr>
                </pic:pic>
              </a:graphicData>
            </a:graphic>
          </wp:anchor>
        </w:drawing>
      </w:r>
      <w:r w:rsidRPr="008A4F08">
        <w:rPr>
          <w:sz w:val="36"/>
          <w:szCs w:val="36"/>
          <w:lang w:val="sr-Latn-RS"/>
        </w:rPr>
        <w:t>UNIVERZITET U NIŠU</w:t>
      </w:r>
    </w:p>
    <w:p w14:paraId="5D7AB5A2" w14:textId="77777777" w:rsidR="00265CE7" w:rsidRPr="008A4F08" w:rsidRDefault="00265CE7" w:rsidP="00265CE7">
      <w:pPr>
        <w:pStyle w:val="Default"/>
        <w:jc w:val="center"/>
        <w:rPr>
          <w:sz w:val="36"/>
          <w:szCs w:val="36"/>
          <w:lang w:val="sr-Latn-RS"/>
        </w:rPr>
      </w:pPr>
    </w:p>
    <w:p w14:paraId="4796EF7A" w14:textId="77777777" w:rsidR="00265CE7" w:rsidRPr="008A4F08" w:rsidRDefault="00265CE7" w:rsidP="00265CE7">
      <w:pPr>
        <w:pStyle w:val="Default"/>
        <w:jc w:val="center"/>
        <w:rPr>
          <w:sz w:val="36"/>
          <w:szCs w:val="36"/>
          <w:lang w:val="sr-Latn-RS"/>
        </w:rPr>
      </w:pPr>
      <w:r w:rsidRPr="008A4F08">
        <w:rPr>
          <w:sz w:val="36"/>
          <w:szCs w:val="36"/>
          <w:lang w:val="sr-Latn-RS"/>
        </w:rPr>
        <w:t>ELEKTRONSKI FAKULTET</w:t>
      </w:r>
    </w:p>
    <w:p w14:paraId="046DFD2E" w14:textId="77777777" w:rsidR="00265CE7" w:rsidRPr="008A4F08" w:rsidRDefault="00265CE7" w:rsidP="00265CE7">
      <w:pPr>
        <w:pStyle w:val="Default"/>
        <w:jc w:val="center"/>
        <w:rPr>
          <w:sz w:val="36"/>
          <w:szCs w:val="36"/>
          <w:lang w:val="sr-Latn-RS"/>
        </w:rPr>
      </w:pPr>
    </w:p>
    <w:p w14:paraId="0A9689BB" w14:textId="77777777" w:rsidR="00265CE7" w:rsidRPr="008A4F08" w:rsidRDefault="00265CE7" w:rsidP="00265CE7">
      <w:pPr>
        <w:jc w:val="center"/>
        <w:rPr>
          <w:rFonts w:cs="Times New Roman"/>
          <w:noProof w:val="0"/>
          <w:sz w:val="36"/>
          <w:szCs w:val="36"/>
        </w:rPr>
      </w:pPr>
      <w:r w:rsidRPr="008A4F08">
        <w:rPr>
          <w:rFonts w:cs="Times New Roman"/>
          <w:noProof w:val="0"/>
          <w:sz w:val="36"/>
          <w:szCs w:val="36"/>
        </w:rPr>
        <w:t>KATEDRA ZA RAČUNARSTVO</w:t>
      </w:r>
    </w:p>
    <w:p w14:paraId="4C2E915E" w14:textId="77777777" w:rsidR="00265CE7" w:rsidRPr="008A4F08" w:rsidRDefault="00265CE7" w:rsidP="00265CE7">
      <w:pPr>
        <w:jc w:val="center"/>
        <w:rPr>
          <w:rFonts w:cs="Times New Roman"/>
          <w:noProof w:val="0"/>
          <w:sz w:val="36"/>
          <w:szCs w:val="36"/>
        </w:rPr>
      </w:pPr>
    </w:p>
    <w:p w14:paraId="5296F8A7" w14:textId="481915E7" w:rsidR="00265CE7" w:rsidRPr="008A4F08" w:rsidRDefault="00265CE7" w:rsidP="00265CE7">
      <w:pPr>
        <w:jc w:val="center"/>
        <w:rPr>
          <w:noProof w:val="0"/>
          <w:sz w:val="44"/>
          <w:szCs w:val="40"/>
        </w:rPr>
      </w:pPr>
    </w:p>
    <w:p w14:paraId="1D548527" w14:textId="4E84DEE4" w:rsidR="006B0159" w:rsidRPr="008A4F08" w:rsidRDefault="006B0159" w:rsidP="00265CE7">
      <w:pPr>
        <w:jc w:val="center"/>
        <w:rPr>
          <w:noProof w:val="0"/>
          <w:sz w:val="44"/>
          <w:szCs w:val="40"/>
        </w:rPr>
      </w:pPr>
    </w:p>
    <w:p w14:paraId="5A67B3BB" w14:textId="77777777" w:rsidR="006B0159" w:rsidRPr="008A4F08" w:rsidRDefault="006B0159" w:rsidP="00265CE7">
      <w:pPr>
        <w:jc w:val="center"/>
        <w:rPr>
          <w:noProof w:val="0"/>
          <w:sz w:val="44"/>
          <w:szCs w:val="40"/>
        </w:rPr>
      </w:pPr>
    </w:p>
    <w:p w14:paraId="04CDFEF4" w14:textId="348AB39B" w:rsidR="00265CE7" w:rsidRPr="008A4F08" w:rsidRDefault="00265CE7" w:rsidP="006B0159">
      <w:pPr>
        <w:jc w:val="center"/>
        <w:rPr>
          <w:b/>
          <w:bCs/>
          <w:noProof w:val="0"/>
          <w:sz w:val="32"/>
          <w:szCs w:val="28"/>
        </w:rPr>
      </w:pPr>
      <w:r w:rsidRPr="008A4F08">
        <w:rPr>
          <w:b/>
          <w:bCs/>
          <w:noProof w:val="0"/>
          <w:sz w:val="32"/>
          <w:szCs w:val="28"/>
        </w:rPr>
        <w:t>Sistemi za upravljanje bazama podataka – Seminarski rad</w:t>
      </w:r>
    </w:p>
    <w:p w14:paraId="6DBA99C6" w14:textId="47E956C7" w:rsidR="00265CE7" w:rsidRPr="001A500B" w:rsidRDefault="007E11AA" w:rsidP="00265CE7">
      <w:pPr>
        <w:jc w:val="center"/>
        <w:rPr>
          <w:b/>
          <w:bCs/>
          <w:noProof w:val="0"/>
          <w:sz w:val="48"/>
          <w:szCs w:val="44"/>
          <w:lang w:val="en-US"/>
        </w:rPr>
      </w:pPr>
      <w:r w:rsidRPr="007E11AA">
        <w:rPr>
          <w:b/>
          <w:bCs/>
          <w:noProof w:val="0"/>
          <w:sz w:val="48"/>
          <w:szCs w:val="44"/>
        </w:rPr>
        <w:t xml:space="preserve">Obrada transakcija, planovi izvršavanja transakcija, izolacija i zaključavanje </w:t>
      </w:r>
      <w:r w:rsidR="00265CE7" w:rsidRPr="008A4F08">
        <w:rPr>
          <w:b/>
          <w:bCs/>
          <w:noProof w:val="0"/>
          <w:sz w:val="48"/>
          <w:szCs w:val="44"/>
        </w:rPr>
        <w:t xml:space="preserve">kod </w:t>
      </w:r>
      <w:r w:rsidR="004F2058" w:rsidRPr="008A4F08">
        <w:rPr>
          <w:b/>
          <w:bCs/>
          <w:noProof w:val="0"/>
          <w:sz w:val="48"/>
          <w:szCs w:val="44"/>
        </w:rPr>
        <w:t>MS SQL Server</w:t>
      </w:r>
      <w:r w:rsidR="001A500B">
        <w:rPr>
          <w:b/>
          <w:bCs/>
          <w:noProof w:val="0"/>
          <w:sz w:val="48"/>
          <w:szCs w:val="44"/>
        </w:rPr>
        <w:t>-a</w:t>
      </w:r>
    </w:p>
    <w:p w14:paraId="2AAA378B" w14:textId="77777777" w:rsidR="00265CE7" w:rsidRPr="008A4F08" w:rsidRDefault="00265CE7" w:rsidP="00265CE7">
      <w:pPr>
        <w:jc w:val="center"/>
        <w:rPr>
          <w:noProof w:val="0"/>
        </w:rPr>
      </w:pPr>
    </w:p>
    <w:p w14:paraId="5F2197A7" w14:textId="77777777" w:rsidR="00265CE7" w:rsidRPr="008A4F08" w:rsidRDefault="00265CE7" w:rsidP="00265CE7">
      <w:pPr>
        <w:jc w:val="center"/>
        <w:rPr>
          <w:noProof w:val="0"/>
        </w:rPr>
      </w:pPr>
    </w:p>
    <w:p w14:paraId="26C3B870" w14:textId="77777777" w:rsidR="00265CE7" w:rsidRPr="008A4F08" w:rsidRDefault="00265CE7" w:rsidP="00265CE7">
      <w:pPr>
        <w:jc w:val="center"/>
        <w:rPr>
          <w:noProof w:val="0"/>
        </w:rPr>
      </w:pPr>
    </w:p>
    <w:p w14:paraId="574AABE7" w14:textId="77777777" w:rsidR="00265CE7" w:rsidRPr="008A4F08" w:rsidRDefault="00265CE7" w:rsidP="00265CE7">
      <w:pPr>
        <w:rPr>
          <w:noProof w:val="0"/>
        </w:rPr>
      </w:pPr>
    </w:p>
    <w:p w14:paraId="66B18FF0" w14:textId="77777777" w:rsidR="00265CE7" w:rsidRPr="008A4F08" w:rsidRDefault="00265CE7" w:rsidP="00265CE7">
      <w:pPr>
        <w:rPr>
          <w:noProof w:val="0"/>
        </w:rPr>
      </w:pPr>
    </w:p>
    <w:p w14:paraId="44EBCDEB" w14:textId="77777777" w:rsidR="00265CE7" w:rsidRPr="008A4F08" w:rsidRDefault="00265CE7" w:rsidP="00265CE7">
      <w:pPr>
        <w:rPr>
          <w:noProof w:val="0"/>
        </w:rPr>
      </w:pPr>
    </w:p>
    <w:p w14:paraId="4297C483" w14:textId="77777777" w:rsidR="00265CE7" w:rsidRPr="008A4F08" w:rsidRDefault="00265CE7" w:rsidP="00265CE7">
      <w:pPr>
        <w:rPr>
          <w:noProof w:val="0"/>
        </w:rPr>
      </w:pPr>
    </w:p>
    <w:p w14:paraId="43323AF0" w14:textId="77777777" w:rsidR="00265CE7" w:rsidRPr="008A4F08" w:rsidRDefault="00265CE7" w:rsidP="00265CE7">
      <w:pPr>
        <w:rPr>
          <w:noProof w:val="0"/>
        </w:rPr>
      </w:pPr>
      <w:r w:rsidRPr="008A4F08">
        <mc:AlternateContent>
          <mc:Choice Requires="wps">
            <w:drawing>
              <wp:anchor distT="45720" distB="45720" distL="114300" distR="114300" simplePos="0" relativeHeight="251662336" behindDoc="0" locked="0" layoutInCell="1" allowOverlap="1" wp14:anchorId="07A0FEB9" wp14:editId="4658C258">
                <wp:simplePos x="0" y="0"/>
                <wp:positionH relativeFrom="margin">
                  <wp:align>right</wp:align>
                </wp:positionH>
                <wp:positionV relativeFrom="margin">
                  <wp:posOffset>7503602</wp:posOffset>
                </wp:positionV>
                <wp:extent cx="2360930" cy="1404620"/>
                <wp:effectExtent l="0" t="0" r="12700" b="228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w="9525">
                          <a:solidFill>
                            <a:schemeClr val="bg1"/>
                          </a:solidFill>
                          <a:miter lim="800000"/>
                          <a:headEnd/>
                          <a:tailEnd/>
                        </a:ln>
                      </wps:spPr>
                      <wps:txbx>
                        <w:txbxContent>
                          <w:p w14:paraId="5AB08FF2" w14:textId="77777777" w:rsidR="00265CE7" w:rsidRDefault="00265CE7" w:rsidP="00265CE7">
                            <w:pPr>
                              <w:jc w:val="center"/>
                            </w:pPr>
                            <w:r>
                              <w:t>Student:</w:t>
                            </w:r>
                          </w:p>
                          <w:p w14:paraId="428F286E" w14:textId="4F07062A" w:rsidR="00265CE7" w:rsidRPr="00C35561" w:rsidRDefault="00265CE7" w:rsidP="00265CE7">
                            <w:pPr>
                              <w:jc w:val="center"/>
                            </w:pPr>
                            <w:r>
                              <w:t>Nemanja Raković, 590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7A0FEB9" id="_x0000_t202" coordsize="21600,21600" o:spt="202" path="m,l,21600r21600,l21600,xe">
                <v:stroke joinstyle="miter"/>
                <v:path gradientshapeok="t" o:connecttype="rect"/>
              </v:shapetype>
              <v:shape id="_x0000_s1026" type="#_x0000_t202" style="position:absolute;margin-left:134.7pt;margin-top:590.85pt;width:185.9pt;height:110.6pt;z-index:25166233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" fillcolor="white [3212]" strokecolor="white [3212]">
                <v:textbox style="mso-fit-shape-to-text:t">
                  <w:txbxContent>
                    <w:p w14:paraId="5AB08FF2" w14:textId="77777777" w:rsidR="00265CE7" w:rsidRDefault="00265CE7" w:rsidP="00265CE7">
                      <w:pPr>
                        <w:jc w:val="center"/>
                      </w:pPr>
                      <w:r>
                        <w:t>Student:</w:t>
                      </w:r>
                    </w:p>
                    <w:p w14:paraId="428F286E" w14:textId="4F07062A" w:rsidR="00265CE7" w:rsidRPr="00C35561" w:rsidRDefault="00265CE7" w:rsidP="00265CE7">
                      <w:pPr>
                        <w:jc w:val="center"/>
                      </w:pPr>
                      <w:r>
                        <w:t>Nemanja Raković, 590</w:t>
                      </w:r>
                    </w:p>
                  </w:txbxContent>
                </v:textbox>
                <w10:wrap type="square" anchorx="margin" anchory="margin"/>
              </v:shape>
            </w:pict>
          </mc:Fallback>
        </mc:AlternateContent>
      </w:r>
      <w:r w:rsidRPr="008A4F08">
        <mc:AlternateContent>
          <mc:Choice Requires="wps">
            <w:drawing>
              <wp:anchor distT="45720" distB="45720" distL="114300" distR="114300" simplePos="0" relativeHeight="251663360" behindDoc="0" locked="0" layoutInCell="1" allowOverlap="1" wp14:anchorId="56247A37" wp14:editId="50717E6D">
                <wp:simplePos x="0" y="0"/>
                <wp:positionH relativeFrom="margin">
                  <wp:align>left</wp:align>
                </wp:positionH>
                <wp:positionV relativeFrom="margin">
                  <wp:posOffset>7524750</wp:posOffset>
                </wp:positionV>
                <wp:extent cx="2360930" cy="939165"/>
                <wp:effectExtent l="0" t="0" r="12700" b="1333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39165"/>
                        </a:xfrm>
                        <a:prstGeom prst="rect">
                          <a:avLst/>
                        </a:prstGeom>
                        <a:solidFill>
                          <a:schemeClr val="bg1"/>
                        </a:solidFill>
                        <a:ln w="9525">
                          <a:solidFill>
                            <a:schemeClr val="bg1"/>
                          </a:solidFill>
                          <a:miter lim="800000"/>
                          <a:headEnd/>
                          <a:tailEnd/>
                        </a:ln>
                      </wps:spPr>
                      <wps:txbx>
                        <w:txbxContent>
                          <w:p w14:paraId="1B70E6DC" w14:textId="77777777" w:rsidR="00265CE7" w:rsidRDefault="00265CE7" w:rsidP="00265CE7">
                            <w:pPr>
                              <w:jc w:val="center"/>
                            </w:pPr>
                            <w:r>
                              <w:t>Profesor:</w:t>
                            </w:r>
                          </w:p>
                          <w:p w14:paraId="55555771" w14:textId="77777777" w:rsidR="00265CE7" w:rsidRPr="008E3F3A" w:rsidRDefault="00265CE7" w:rsidP="00265CE7">
                            <w:pPr>
                              <w:jc w:val="center"/>
                            </w:pPr>
                            <w:r>
                              <w:t>Doc. dr Aleksandar Stanimirović</w:t>
                            </w:r>
                          </w:p>
                          <w:p w14:paraId="46087BDE" w14:textId="77777777" w:rsidR="00265CE7" w:rsidRPr="00C35561" w:rsidRDefault="00265CE7" w:rsidP="00265CE7">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6247A37" id="_x0000_s1027" type="#_x0000_t202" style="position:absolute;margin-left:0;margin-top:592.5pt;width:185.9pt;height:73.95pt;z-index:251663360;visibility:visible;mso-wrap-style:square;mso-width-percent:400;mso-height-percent:0;mso-wrap-distance-left:9pt;mso-wrap-distance-top:3.6pt;mso-wrap-distance-right:9pt;mso-wrap-distance-bottom:3.6pt;mso-position-horizontal:left;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" fillcolor="white [3212]" strokecolor="white [3212]">
                <v:textbox>
                  <w:txbxContent>
                    <w:p w14:paraId="1B70E6DC" w14:textId="77777777" w:rsidR="00265CE7" w:rsidRDefault="00265CE7" w:rsidP="00265CE7">
                      <w:pPr>
                        <w:jc w:val="center"/>
                      </w:pPr>
                      <w:r>
                        <w:t>Profesor:</w:t>
                      </w:r>
                    </w:p>
                    <w:p w14:paraId="55555771" w14:textId="77777777" w:rsidR="00265CE7" w:rsidRPr="008E3F3A" w:rsidRDefault="00265CE7" w:rsidP="00265CE7">
                      <w:pPr>
                        <w:jc w:val="center"/>
                      </w:pPr>
                      <w:r>
                        <w:t>Doc. dr Aleksandar Stanimirović</w:t>
                      </w:r>
                    </w:p>
                    <w:p w14:paraId="46087BDE" w14:textId="77777777" w:rsidR="00265CE7" w:rsidRPr="00C35561" w:rsidRDefault="00265CE7" w:rsidP="00265CE7">
                      <w:pPr>
                        <w:jc w:val="center"/>
                      </w:pPr>
                    </w:p>
                  </w:txbxContent>
                </v:textbox>
                <w10:wrap type="square" anchorx="margin" anchory="margin"/>
              </v:shape>
            </w:pict>
          </mc:Fallback>
        </mc:AlternateContent>
      </w:r>
    </w:p>
    <w:p w14:paraId="790BE280" w14:textId="77777777" w:rsidR="00265CE7" w:rsidRPr="008A4F08" w:rsidRDefault="00265CE7" w:rsidP="00265CE7">
      <w:pPr>
        <w:rPr>
          <w:noProof w:val="0"/>
        </w:rPr>
      </w:pPr>
    </w:p>
    <w:p w14:paraId="57FD361E" w14:textId="77777777" w:rsidR="00265CE7" w:rsidRPr="008A4F08" w:rsidRDefault="00265CE7" w:rsidP="00265CE7">
      <w:pPr>
        <w:tabs>
          <w:tab w:val="left" w:pos="1656"/>
        </w:tabs>
        <w:rPr>
          <w:noProof w:val="0"/>
        </w:rPr>
      </w:pPr>
    </w:p>
    <w:p w14:paraId="28121336" w14:textId="77777777" w:rsidR="00265CE7" w:rsidRPr="008A4F08" w:rsidRDefault="00265CE7" w:rsidP="00265CE7">
      <w:pPr>
        <w:tabs>
          <w:tab w:val="left" w:pos="1656"/>
        </w:tabs>
        <w:rPr>
          <w:noProof w:val="0"/>
        </w:rPr>
      </w:pPr>
    </w:p>
    <w:p w14:paraId="5877D130" w14:textId="71A8C4FF" w:rsidR="00265CE7" w:rsidRPr="008A4F08" w:rsidRDefault="00265CE7" w:rsidP="00265CE7">
      <w:pPr>
        <w:rPr>
          <w:noProof w:val="0"/>
        </w:rPr>
      </w:pPr>
    </w:p>
    <w:p w14:paraId="729A5050" w14:textId="2507F9A3" w:rsidR="00E8501F" w:rsidRPr="008A4F08" w:rsidRDefault="00E8501F" w:rsidP="00265CE7">
      <w:pPr>
        <w:rPr>
          <w:noProof w:val="0"/>
        </w:rPr>
      </w:pPr>
    </w:p>
    <w:p w14:paraId="3E009D55" w14:textId="38A0ABC8" w:rsidR="00E8501F" w:rsidRPr="008A4F08" w:rsidRDefault="00E8501F" w:rsidP="00265CE7">
      <w:pPr>
        <w:rPr>
          <w:noProof w:val="0"/>
        </w:rPr>
      </w:pPr>
    </w:p>
    <w:p w14:paraId="06EAF2B3" w14:textId="77777777" w:rsidR="00E8501F" w:rsidRPr="008A4F08" w:rsidRDefault="00E8501F" w:rsidP="00265CE7">
      <w:pPr>
        <w:rPr>
          <w:noProof w:val="0"/>
        </w:rPr>
      </w:pPr>
    </w:p>
    <w:bookmarkStart w:id="0" w:name="_Toc105489805" w:displacedByCustomXml="next"/>
    <w:sdt>
      <w:sdtPr>
        <w:rPr>
          <w:rFonts w:eastAsiaTheme="minorHAnsi" w:cstheme="minorBidi"/>
          <w:noProof w:val="0"/>
          <w:color w:val="auto"/>
          <w:sz w:val="24"/>
          <w:szCs w:val="22"/>
        </w:rPr>
        <w:id w:val="498773490"/>
        <w:docPartObj>
          <w:docPartGallery w:val="Table of Contents"/>
          <w:docPartUnique/>
        </w:docPartObj>
      </w:sdtPr>
      <w:sdtEndPr>
        <w:rPr>
          <w:b/>
          <w:bCs/>
        </w:rPr>
      </w:sdtEndPr>
      <w:sdtContent>
        <w:p w14:paraId="1369C393" w14:textId="22449490" w:rsidR="00BD2633" w:rsidRPr="008A4F08" w:rsidRDefault="00EA14B2" w:rsidP="00EA14B2">
          <w:pPr>
            <w:pStyle w:val="Heading1Elfak"/>
            <w:rPr>
              <w:noProof w:val="0"/>
            </w:rPr>
          </w:pPr>
          <w:r w:rsidRPr="008A4F08">
            <w:rPr>
              <w:noProof w:val="0"/>
            </w:rPr>
            <w:t>Sadržaj</w:t>
          </w:r>
          <w:bookmarkEnd w:id="0"/>
        </w:p>
        <w:p w14:paraId="3C042C88" w14:textId="77777777" w:rsidR="00EA14B2" w:rsidRPr="008A4F08" w:rsidRDefault="00EA14B2" w:rsidP="00EA14B2">
          <w:pPr>
            <w:pStyle w:val="Heading1Elfak"/>
            <w:rPr>
              <w:noProof w:val="0"/>
            </w:rPr>
          </w:pPr>
        </w:p>
        <w:p w14:paraId="0B3A2C23" w14:textId="4D5A4780" w:rsidR="00150E98" w:rsidRDefault="00BD2633">
          <w:pPr>
            <w:pStyle w:val="TOC1"/>
            <w:tabs>
              <w:tab w:val="right" w:leader="dot" w:pos="9350"/>
            </w:tabs>
            <w:rPr>
              <w:rFonts w:asciiTheme="minorHAnsi" w:eastAsiaTheme="minorEastAsia" w:hAnsiTheme="minorHAnsi"/>
              <w:sz w:val="22"/>
              <w:lang w:val="en-US"/>
            </w:rPr>
          </w:pPr>
          <w:r w:rsidRPr="008A4F08">
            <w:rPr>
              <w:noProof w:val="0"/>
            </w:rPr>
            <w:fldChar w:fldCharType="begin"/>
          </w:r>
          <w:r w:rsidRPr="008A4F08">
            <w:rPr>
              <w:noProof w:val="0"/>
            </w:rPr>
            <w:instrText xml:space="preserve"> TOC \o "1-3" \h \z \u </w:instrText>
          </w:r>
          <w:r w:rsidRPr="008A4F08">
            <w:rPr>
              <w:noProof w:val="0"/>
            </w:rPr>
            <w:fldChar w:fldCharType="separate"/>
          </w:r>
          <w:hyperlink w:anchor="_Toc105489805" w:history="1">
            <w:r w:rsidR="00150E98" w:rsidRPr="000E3B99">
              <w:rPr>
                <w:rStyle w:val="Hyperlink"/>
              </w:rPr>
              <w:t>Sadržaj</w:t>
            </w:r>
            <w:r w:rsidR="00150E98">
              <w:rPr>
                <w:webHidden/>
              </w:rPr>
              <w:tab/>
            </w:r>
            <w:r w:rsidR="00150E98">
              <w:rPr>
                <w:webHidden/>
              </w:rPr>
              <w:fldChar w:fldCharType="begin"/>
            </w:r>
            <w:r w:rsidR="00150E98">
              <w:rPr>
                <w:webHidden/>
              </w:rPr>
              <w:instrText xml:space="preserve"> PAGEREF _Toc105489805 \h </w:instrText>
            </w:r>
            <w:r w:rsidR="00150E98">
              <w:rPr>
                <w:webHidden/>
              </w:rPr>
            </w:r>
            <w:r w:rsidR="00150E98">
              <w:rPr>
                <w:webHidden/>
              </w:rPr>
              <w:fldChar w:fldCharType="separate"/>
            </w:r>
            <w:r w:rsidR="00150E98">
              <w:rPr>
                <w:webHidden/>
              </w:rPr>
              <w:t>2</w:t>
            </w:r>
            <w:r w:rsidR="00150E98">
              <w:rPr>
                <w:webHidden/>
              </w:rPr>
              <w:fldChar w:fldCharType="end"/>
            </w:r>
          </w:hyperlink>
        </w:p>
        <w:p w14:paraId="51BBE8CC" w14:textId="2D102FF7" w:rsidR="00150E98" w:rsidRDefault="00150E98">
          <w:pPr>
            <w:pStyle w:val="TOC1"/>
            <w:tabs>
              <w:tab w:val="right" w:leader="dot" w:pos="9350"/>
            </w:tabs>
            <w:rPr>
              <w:rFonts w:asciiTheme="minorHAnsi" w:eastAsiaTheme="minorEastAsia" w:hAnsiTheme="minorHAnsi"/>
              <w:sz w:val="22"/>
              <w:lang w:val="en-US"/>
            </w:rPr>
          </w:pPr>
          <w:hyperlink w:anchor="_Toc105489806" w:history="1">
            <w:r w:rsidRPr="000E3B99">
              <w:rPr>
                <w:rStyle w:val="Hyperlink"/>
              </w:rPr>
              <w:t>1. Uvod</w:t>
            </w:r>
            <w:r>
              <w:rPr>
                <w:webHidden/>
              </w:rPr>
              <w:tab/>
            </w:r>
            <w:r>
              <w:rPr>
                <w:webHidden/>
              </w:rPr>
              <w:fldChar w:fldCharType="begin"/>
            </w:r>
            <w:r>
              <w:rPr>
                <w:webHidden/>
              </w:rPr>
              <w:instrText xml:space="preserve"> PAGEREF _Toc105489806 \h </w:instrText>
            </w:r>
            <w:r>
              <w:rPr>
                <w:webHidden/>
              </w:rPr>
            </w:r>
            <w:r>
              <w:rPr>
                <w:webHidden/>
              </w:rPr>
              <w:fldChar w:fldCharType="separate"/>
            </w:r>
            <w:r>
              <w:rPr>
                <w:webHidden/>
              </w:rPr>
              <w:t>4</w:t>
            </w:r>
            <w:r>
              <w:rPr>
                <w:webHidden/>
              </w:rPr>
              <w:fldChar w:fldCharType="end"/>
            </w:r>
          </w:hyperlink>
        </w:p>
        <w:p w14:paraId="30DEA8C9" w14:textId="5C74AFFA" w:rsidR="00150E98" w:rsidRDefault="00150E98">
          <w:pPr>
            <w:pStyle w:val="TOC1"/>
            <w:tabs>
              <w:tab w:val="right" w:leader="dot" w:pos="9350"/>
            </w:tabs>
            <w:rPr>
              <w:rFonts w:asciiTheme="minorHAnsi" w:eastAsiaTheme="minorEastAsia" w:hAnsiTheme="minorHAnsi"/>
              <w:sz w:val="22"/>
              <w:lang w:val="en-US"/>
            </w:rPr>
          </w:pPr>
          <w:hyperlink w:anchor="_Toc105489807" w:history="1">
            <w:r w:rsidRPr="000E3B99">
              <w:rPr>
                <w:rStyle w:val="Hyperlink"/>
              </w:rPr>
              <w:t>2. Microsoft SQL Server</w:t>
            </w:r>
            <w:r>
              <w:rPr>
                <w:webHidden/>
              </w:rPr>
              <w:tab/>
            </w:r>
            <w:r>
              <w:rPr>
                <w:webHidden/>
              </w:rPr>
              <w:fldChar w:fldCharType="begin"/>
            </w:r>
            <w:r>
              <w:rPr>
                <w:webHidden/>
              </w:rPr>
              <w:instrText xml:space="preserve"> PAGEREF _Toc105489807 \h </w:instrText>
            </w:r>
            <w:r>
              <w:rPr>
                <w:webHidden/>
              </w:rPr>
            </w:r>
            <w:r>
              <w:rPr>
                <w:webHidden/>
              </w:rPr>
              <w:fldChar w:fldCharType="separate"/>
            </w:r>
            <w:r>
              <w:rPr>
                <w:webHidden/>
              </w:rPr>
              <w:t>5</w:t>
            </w:r>
            <w:r>
              <w:rPr>
                <w:webHidden/>
              </w:rPr>
              <w:fldChar w:fldCharType="end"/>
            </w:r>
          </w:hyperlink>
        </w:p>
        <w:p w14:paraId="68FDF637" w14:textId="6D712A6C" w:rsidR="00150E98" w:rsidRDefault="00150E98">
          <w:pPr>
            <w:pStyle w:val="TOC1"/>
            <w:tabs>
              <w:tab w:val="right" w:leader="dot" w:pos="9350"/>
            </w:tabs>
            <w:rPr>
              <w:rFonts w:asciiTheme="minorHAnsi" w:eastAsiaTheme="minorEastAsia" w:hAnsiTheme="minorHAnsi"/>
              <w:sz w:val="22"/>
              <w:lang w:val="en-US"/>
            </w:rPr>
          </w:pPr>
          <w:hyperlink w:anchor="_Toc105489808" w:history="1">
            <w:r w:rsidRPr="000E3B99">
              <w:rPr>
                <w:rStyle w:val="Hyperlink"/>
              </w:rPr>
              <w:t>3. Transakcije</w:t>
            </w:r>
            <w:r>
              <w:rPr>
                <w:webHidden/>
              </w:rPr>
              <w:tab/>
            </w:r>
            <w:r>
              <w:rPr>
                <w:webHidden/>
              </w:rPr>
              <w:fldChar w:fldCharType="begin"/>
            </w:r>
            <w:r>
              <w:rPr>
                <w:webHidden/>
              </w:rPr>
              <w:instrText xml:space="preserve"> PAGEREF _Toc105489808 \h </w:instrText>
            </w:r>
            <w:r>
              <w:rPr>
                <w:webHidden/>
              </w:rPr>
            </w:r>
            <w:r>
              <w:rPr>
                <w:webHidden/>
              </w:rPr>
              <w:fldChar w:fldCharType="separate"/>
            </w:r>
            <w:r>
              <w:rPr>
                <w:webHidden/>
              </w:rPr>
              <w:t>6</w:t>
            </w:r>
            <w:r>
              <w:rPr>
                <w:webHidden/>
              </w:rPr>
              <w:fldChar w:fldCharType="end"/>
            </w:r>
          </w:hyperlink>
        </w:p>
        <w:p w14:paraId="71DB9BF5" w14:textId="32C4D486" w:rsidR="00150E98" w:rsidRDefault="00150E98">
          <w:pPr>
            <w:pStyle w:val="TOC2"/>
            <w:tabs>
              <w:tab w:val="right" w:leader="dot" w:pos="9350"/>
            </w:tabs>
            <w:rPr>
              <w:rFonts w:asciiTheme="minorHAnsi" w:eastAsiaTheme="minorEastAsia" w:hAnsiTheme="minorHAnsi"/>
              <w:sz w:val="22"/>
              <w:lang w:val="en-US"/>
            </w:rPr>
          </w:pPr>
          <w:hyperlink w:anchor="_Toc105489809" w:history="1">
            <w:r w:rsidRPr="000E3B99">
              <w:rPr>
                <w:rStyle w:val="Hyperlink"/>
              </w:rPr>
              <w:t>3.1 ACID svojstva transakcija</w:t>
            </w:r>
            <w:r>
              <w:rPr>
                <w:webHidden/>
              </w:rPr>
              <w:tab/>
            </w:r>
            <w:r>
              <w:rPr>
                <w:webHidden/>
              </w:rPr>
              <w:fldChar w:fldCharType="begin"/>
            </w:r>
            <w:r>
              <w:rPr>
                <w:webHidden/>
              </w:rPr>
              <w:instrText xml:space="preserve"> PAGEREF _Toc105489809 \h </w:instrText>
            </w:r>
            <w:r>
              <w:rPr>
                <w:webHidden/>
              </w:rPr>
            </w:r>
            <w:r>
              <w:rPr>
                <w:webHidden/>
              </w:rPr>
              <w:fldChar w:fldCharType="separate"/>
            </w:r>
            <w:r>
              <w:rPr>
                <w:webHidden/>
              </w:rPr>
              <w:t>6</w:t>
            </w:r>
            <w:r>
              <w:rPr>
                <w:webHidden/>
              </w:rPr>
              <w:fldChar w:fldCharType="end"/>
            </w:r>
          </w:hyperlink>
        </w:p>
        <w:p w14:paraId="10FAE923" w14:textId="624A51A8" w:rsidR="00150E98" w:rsidRDefault="00150E98">
          <w:pPr>
            <w:pStyle w:val="TOC3"/>
            <w:tabs>
              <w:tab w:val="right" w:leader="dot" w:pos="9350"/>
            </w:tabs>
            <w:rPr>
              <w:rFonts w:asciiTheme="minorHAnsi" w:eastAsiaTheme="minorEastAsia" w:hAnsiTheme="minorHAnsi"/>
              <w:sz w:val="22"/>
              <w:lang w:val="en-US"/>
            </w:rPr>
          </w:pPr>
          <w:hyperlink w:anchor="_Toc105489810" w:history="1">
            <w:r w:rsidRPr="000E3B99">
              <w:rPr>
                <w:rStyle w:val="Hyperlink"/>
              </w:rPr>
              <w:t>3.1.1 Atomičnost</w:t>
            </w:r>
            <w:r>
              <w:rPr>
                <w:webHidden/>
              </w:rPr>
              <w:tab/>
            </w:r>
            <w:r>
              <w:rPr>
                <w:webHidden/>
              </w:rPr>
              <w:fldChar w:fldCharType="begin"/>
            </w:r>
            <w:r>
              <w:rPr>
                <w:webHidden/>
              </w:rPr>
              <w:instrText xml:space="preserve"> PAGEREF _Toc105489810 \h </w:instrText>
            </w:r>
            <w:r>
              <w:rPr>
                <w:webHidden/>
              </w:rPr>
            </w:r>
            <w:r>
              <w:rPr>
                <w:webHidden/>
              </w:rPr>
              <w:fldChar w:fldCharType="separate"/>
            </w:r>
            <w:r>
              <w:rPr>
                <w:webHidden/>
              </w:rPr>
              <w:t>6</w:t>
            </w:r>
            <w:r>
              <w:rPr>
                <w:webHidden/>
              </w:rPr>
              <w:fldChar w:fldCharType="end"/>
            </w:r>
          </w:hyperlink>
        </w:p>
        <w:p w14:paraId="04CEA32F" w14:textId="5EDD5439" w:rsidR="00150E98" w:rsidRDefault="00150E98">
          <w:pPr>
            <w:pStyle w:val="TOC3"/>
            <w:tabs>
              <w:tab w:val="right" w:leader="dot" w:pos="9350"/>
            </w:tabs>
            <w:rPr>
              <w:rFonts w:asciiTheme="minorHAnsi" w:eastAsiaTheme="minorEastAsia" w:hAnsiTheme="minorHAnsi"/>
              <w:sz w:val="22"/>
              <w:lang w:val="en-US"/>
            </w:rPr>
          </w:pPr>
          <w:hyperlink w:anchor="_Toc105489811" w:history="1">
            <w:r w:rsidRPr="000E3B99">
              <w:rPr>
                <w:rStyle w:val="Hyperlink"/>
              </w:rPr>
              <w:t>3.1.2 Konzistentnost</w:t>
            </w:r>
            <w:r>
              <w:rPr>
                <w:webHidden/>
              </w:rPr>
              <w:tab/>
            </w:r>
            <w:r>
              <w:rPr>
                <w:webHidden/>
              </w:rPr>
              <w:fldChar w:fldCharType="begin"/>
            </w:r>
            <w:r>
              <w:rPr>
                <w:webHidden/>
              </w:rPr>
              <w:instrText xml:space="preserve"> PAGEREF _Toc105489811 \h </w:instrText>
            </w:r>
            <w:r>
              <w:rPr>
                <w:webHidden/>
              </w:rPr>
            </w:r>
            <w:r>
              <w:rPr>
                <w:webHidden/>
              </w:rPr>
              <w:fldChar w:fldCharType="separate"/>
            </w:r>
            <w:r>
              <w:rPr>
                <w:webHidden/>
              </w:rPr>
              <w:t>6</w:t>
            </w:r>
            <w:r>
              <w:rPr>
                <w:webHidden/>
              </w:rPr>
              <w:fldChar w:fldCharType="end"/>
            </w:r>
          </w:hyperlink>
        </w:p>
        <w:p w14:paraId="0656EFC9" w14:textId="16EB1C3A" w:rsidR="00150E98" w:rsidRDefault="00150E98">
          <w:pPr>
            <w:pStyle w:val="TOC3"/>
            <w:tabs>
              <w:tab w:val="right" w:leader="dot" w:pos="9350"/>
            </w:tabs>
            <w:rPr>
              <w:rFonts w:asciiTheme="minorHAnsi" w:eastAsiaTheme="minorEastAsia" w:hAnsiTheme="minorHAnsi"/>
              <w:sz w:val="22"/>
              <w:lang w:val="en-US"/>
            </w:rPr>
          </w:pPr>
          <w:hyperlink w:anchor="_Toc105489812" w:history="1">
            <w:r w:rsidRPr="000E3B99">
              <w:rPr>
                <w:rStyle w:val="Hyperlink"/>
              </w:rPr>
              <w:t>3.1.3 Izolacija</w:t>
            </w:r>
            <w:r>
              <w:rPr>
                <w:webHidden/>
              </w:rPr>
              <w:tab/>
            </w:r>
            <w:r>
              <w:rPr>
                <w:webHidden/>
              </w:rPr>
              <w:fldChar w:fldCharType="begin"/>
            </w:r>
            <w:r>
              <w:rPr>
                <w:webHidden/>
              </w:rPr>
              <w:instrText xml:space="preserve"> PAGEREF _Toc105489812 \h </w:instrText>
            </w:r>
            <w:r>
              <w:rPr>
                <w:webHidden/>
              </w:rPr>
            </w:r>
            <w:r>
              <w:rPr>
                <w:webHidden/>
              </w:rPr>
              <w:fldChar w:fldCharType="separate"/>
            </w:r>
            <w:r>
              <w:rPr>
                <w:webHidden/>
              </w:rPr>
              <w:t>7</w:t>
            </w:r>
            <w:r>
              <w:rPr>
                <w:webHidden/>
              </w:rPr>
              <w:fldChar w:fldCharType="end"/>
            </w:r>
          </w:hyperlink>
        </w:p>
        <w:p w14:paraId="50399DDA" w14:textId="0654503E" w:rsidR="00150E98" w:rsidRDefault="00150E98">
          <w:pPr>
            <w:pStyle w:val="TOC3"/>
            <w:tabs>
              <w:tab w:val="right" w:leader="dot" w:pos="9350"/>
            </w:tabs>
            <w:rPr>
              <w:rFonts w:asciiTheme="minorHAnsi" w:eastAsiaTheme="minorEastAsia" w:hAnsiTheme="minorHAnsi"/>
              <w:sz w:val="22"/>
              <w:lang w:val="en-US"/>
            </w:rPr>
          </w:pPr>
          <w:hyperlink w:anchor="_Toc105489813" w:history="1">
            <w:r w:rsidRPr="000E3B99">
              <w:rPr>
                <w:rStyle w:val="Hyperlink"/>
              </w:rPr>
              <w:t>3.1.4 Trajnost</w:t>
            </w:r>
            <w:r>
              <w:rPr>
                <w:webHidden/>
              </w:rPr>
              <w:tab/>
            </w:r>
            <w:r>
              <w:rPr>
                <w:webHidden/>
              </w:rPr>
              <w:fldChar w:fldCharType="begin"/>
            </w:r>
            <w:r>
              <w:rPr>
                <w:webHidden/>
              </w:rPr>
              <w:instrText xml:space="preserve"> PAGEREF _Toc105489813 \h </w:instrText>
            </w:r>
            <w:r>
              <w:rPr>
                <w:webHidden/>
              </w:rPr>
            </w:r>
            <w:r>
              <w:rPr>
                <w:webHidden/>
              </w:rPr>
              <w:fldChar w:fldCharType="separate"/>
            </w:r>
            <w:r>
              <w:rPr>
                <w:webHidden/>
              </w:rPr>
              <w:t>7</w:t>
            </w:r>
            <w:r>
              <w:rPr>
                <w:webHidden/>
              </w:rPr>
              <w:fldChar w:fldCharType="end"/>
            </w:r>
          </w:hyperlink>
        </w:p>
        <w:p w14:paraId="4D699800" w14:textId="4B807312" w:rsidR="00150E98" w:rsidRDefault="00150E98">
          <w:pPr>
            <w:pStyle w:val="TOC2"/>
            <w:tabs>
              <w:tab w:val="right" w:leader="dot" w:pos="9350"/>
            </w:tabs>
            <w:rPr>
              <w:rFonts w:asciiTheme="minorHAnsi" w:eastAsiaTheme="minorEastAsia" w:hAnsiTheme="minorHAnsi"/>
              <w:sz w:val="22"/>
              <w:lang w:val="en-US"/>
            </w:rPr>
          </w:pPr>
          <w:hyperlink w:anchor="_Toc105489814" w:history="1">
            <w:r w:rsidRPr="000E3B99">
              <w:rPr>
                <w:rStyle w:val="Hyperlink"/>
              </w:rPr>
              <w:t>3.2 Osnove rada sa transakcija u MS SQL Serveru</w:t>
            </w:r>
            <w:r>
              <w:rPr>
                <w:webHidden/>
              </w:rPr>
              <w:tab/>
            </w:r>
            <w:r>
              <w:rPr>
                <w:webHidden/>
              </w:rPr>
              <w:fldChar w:fldCharType="begin"/>
            </w:r>
            <w:r>
              <w:rPr>
                <w:webHidden/>
              </w:rPr>
              <w:instrText xml:space="preserve"> PAGEREF _Toc105489814 \h </w:instrText>
            </w:r>
            <w:r>
              <w:rPr>
                <w:webHidden/>
              </w:rPr>
            </w:r>
            <w:r>
              <w:rPr>
                <w:webHidden/>
              </w:rPr>
              <w:fldChar w:fldCharType="separate"/>
            </w:r>
            <w:r>
              <w:rPr>
                <w:webHidden/>
              </w:rPr>
              <w:t>7</w:t>
            </w:r>
            <w:r>
              <w:rPr>
                <w:webHidden/>
              </w:rPr>
              <w:fldChar w:fldCharType="end"/>
            </w:r>
          </w:hyperlink>
        </w:p>
        <w:p w14:paraId="66F90FBD" w14:textId="60E54B78" w:rsidR="00150E98" w:rsidRDefault="00150E98">
          <w:pPr>
            <w:pStyle w:val="TOC3"/>
            <w:tabs>
              <w:tab w:val="right" w:leader="dot" w:pos="9350"/>
            </w:tabs>
            <w:rPr>
              <w:rFonts w:asciiTheme="minorHAnsi" w:eastAsiaTheme="minorEastAsia" w:hAnsiTheme="minorHAnsi"/>
              <w:sz w:val="22"/>
              <w:lang w:val="en-US"/>
            </w:rPr>
          </w:pPr>
          <w:hyperlink w:anchor="_Toc105489815" w:history="1">
            <w:r w:rsidRPr="000E3B99">
              <w:rPr>
                <w:rStyle w:val="Hyperlink"/>
              </w:rPr>
              <w:t>3.2.1 Eksplicitne transakcije</w:t>
            </w:r>
            <w:r>
              <w:rPr>
                <w:webHidden/>
              </w:rPr>
              <w:tab/>
            </w:r>
            <w:r>
              <w:rPr>
                <w:webHidden/>
              </w:rPr>
              <w:fldChar w:fldCharType="begin"/>
            </w:r>
            <w:r>
              <w:rPr>
                <w:webHidden/>
              </w:rPr>
              <w:instrText xml:space="preserve"> PAGEREF _Toc105489815 \h </w:instrText>
            </w:r>
            <w:r>
              <w:rPr>
                <w:webHidden/>
              </w:rPr>
            </w:r>
            <w:r>
              <w:rPr>
                <w:webHidden/>
              </w:rPr>
              <w:fldChar w:fldCharType="separate"/>
            </w:r>
            <w:r>
              <w:rPr>
                <w:webHidden/>
              </w:rPr>
              <w:t>7</w:t>
            </w:r>
            <w:r>
              <w:rPr>
                <w:webHidden/>
              </w:rPr>
              <w:fldChar w:fldCharType="end"/>
            </w:r>
          </w:hyperlink>
        </w:p>
        <w:p w14:paraId="7BDDBA65" w14:textId="31D53A85" w:rsidR="00150E98" w:rsidRDefault="00150E98">
          <w:pPr>
            <w:pStyle w:val="TOC3"/>
            <w:tabs>
              <w:tab w:val="right" w:leader="dot" w:pos="9350"/>
            </w:tabs>
            <w:rPr>
              <w:rFonts w:asciiTheme="minorHAnsi" w:eastAsiaTheme="minorEastAsia" w:hAnsiTheme="minorHAnsi"/>
              <w:sz w:val="22"/>
              <w:lang w:val="en-US"/>
            </w:rPr>
          </w:pPr>
          <w:hyperlink w:anchor="_Toc105489816" w:history="1">
            <w:r w:rsidRPr="000E3B99">
              <w:rPr>
                <w:rStyle w:val="Hyperlink"/>
              </w:rPr>
              <w:t>3.2.2 Autocommit transakcije</w:t>
            </w:r>
            <w:r>
              <w:rPr>
                <w:webHidden/>
              </w:rPr>
              <w:tab/>
            </w:r>
            <w:r>
              <w:rPr>
                <w:webHidden/>
              </w:rPr>
              <w:fldChar w:fldCharType="begin"/>
            </w:r>
            <w:r>
              <w:rPr>
                <w:webHidden/>
              </w:rPr>
              <w:instrText xml:space="preserve"> PAGEREF _Toc105489816 \h </w:instrText>
            </w:r>
            <w:r>
              <w:rPr>
                <w:webHidden/>
              </w:rPr>
            </w:r>
            <w:r>
              <w:rPr>
                <w:webHidden/>
              </w:rPr>
              <w:fldChar w:fldCharType="separate"/>
            </w:r>
            <w:r>
              <w:rPr>
                <w:webHidden/>
              </w:rPr>
              <w:t>9</w:t>
            </w:r>
            <w:r>
              <w:rPr>
                <w:webHidden/>
              </w:rPr>
              <w:fldChar w:fldCharType="end"/>
            </w:r>
          </w:hyperlink>
        </w:p>
        <w:p w14:paraId="0444B4BF" w14:textId="36522AA0" w:rsidR="00150E98" w:rsidRDefault="00150E98">
          <w:pPr>
            <w:pStyle w:val="TOC3"/>
            <w:tabs>
              <w:tab w:val="right" w:leader="dot" w:pos="9350"/>
            </w:tabs>
            <w:rPr>
              <w:rFonts w:asciiTheme="minorHAnsi" w:eastAsiaTheme="minorEastAsia" w:hAnsiTheme="minorHAnsi"/>
              <w:sz w:val="22"/>
              <w:lang w:val="en-US"/>
            </w:rPr>
          </w:pPr>
          <w:hyperlink w:anchor="_Toc105489817" w:history="1">
            <w:r w:rsidRPr="000E3B99">
              <w:rPr>
                <w:rStyle w:val="Hyperlink"/>
              </w:rPr>
              <w:t>3.2.3 Implicitne transakcije</w:t>
            </w:r>
            <w:r>
              <w:rPr>
                <w:webHidden/>
              </w:rPr>
              <w:tab/>
            </w:r>
            <w:r>
              <w:rPr>
                <w:webHidden/>
              </w:rPr>
              <w:fldChar w:fldCharType="begin"/>
            </w:r>
            <w:r>
              <w:rPr>
                <w:webHidden/>
              </w:rPr>
              <w:instrText xml:space="preserve"> PAGEREF _Toc105489817 \h </w:instrText>
            </w:r>
            <w:r>
              <w:rPr>
                <w:webHidden/>
              </w:rPr>
            </w:r>
            <w:r>
              <w:rPr>
                <w:webHidden/>
              </w:rPr>
              <w:fldChar w:fldCharType="separate"/>
            </w:r>
            <w:r>
              <w:rPr>
                <w:webHidden/>
              </w:rPr>
              <w:t>10</w:t>
            </w:r>
            <w:r>
              <w:rPr>
                <w:webHidden/>
              </w:rPr>
              <w:fldChar w:fldCharType="end"/>
            </w:r>
          </w:hyperlink>
        </w:p>
        <w:p w14:paraId="5AD6C732" w14:textId="55F02339" w:rsidR="00150E98" w:rsidRDefault="00150E98">
          <w:pPr>
            <w:pStyle w:val="TOC3"/>
            <w:tabs>
              <w:tab w:val="right" w:leader="dot" w:pos="9350"/>
            </w:tabs>
            <w:rPr>
              <w:rFonts w:asciiTheme="minorHAnsi" w:eastAsiaTheme="minorEastAsia" w:hAnsiTheme="minorHAnsi"/>
              <w:sz w:val="22"/>
              <w:lang w:val="en-US"/>
            </w:rPr>
          </w:pPr>
          <w:hyperlink w:anchor="_Toc105489818" w:history="1">
            <w:r w:rsidRPr="000E3B99">
              <w:rPr>
                <w:rStyle w:val="Hyperlink"/>
              </w:rPr>
              <w:t>3.2.4 Transakcije na nivou paketa</w:t>
            </w:r>
            <w:r>
              <w:rPr>
                <w:webHidden/>
              </w:rPr>
              <w:tab/>
            </w:r>
            <w:r>
              <w:rPr>
                <w:webHidden/>
              </w:rPr>
              <w:fldChar w:fldCharType="begin"/>
            </w:r>
            <w:r>
              <w:rPr>
                <w:webHidden/>
              </w:rPr>
              <w:instrText xml:space="preserve"> PAGEREF _Toc105489818 \h </w:instrText>
            </w:r>
            <w:r>
              <w:rPr>
                <w:webHidden/>
              </w:rPr>
            </w:r>
            <w:r>
              <w:rPr>
                <w:webHidden/>
              </w:rPr>
              <w:fldChar w:fldCharType="separate"/>
            </w:r>
            <w:r>
              <w:rPr>
                <w:webHidden/>
              </w:rPr>
              <w:t>10</w:t>
            </w:r>
            <w:r>
              <w:rPr>
                <w:webHidden/>
              </w:rPr>
              <w:fldChar w:fldCharType="end"/>
            </w:r>
          </w:hyperlink>
        </w:p>
        <w:p w14:paraId="7CA4B1C3" w14:textId="50C7FA36" w:rsidR="00150E98" w:rsidRDefault="00150E98">
          <w:pPr>
            <w:pStyle w:val="TOC3"/>
            <w:tabs>
              <w:tab w:val="right" w:leader="dot" w:pos="9350"/>
            </w:tabs>
            <w:rPr>
              <w:rFonts w:asciiTheme="minorHAnsi" w:eastAsiaTheme="minorEastAsia" w:hAnsiTheme="minorHAnsi"/>
              <w:sz w:val="22"/>
              <w:lang w:val="en-US"/>
            </w:rPr>
          </w:pPr>
          <w:hyperlink w:anchor="_Toc105489819" w:history="1">
            <w:r w:rsidRPr="000E3B99">
              <w:rPr>
                <w:rStyle w:val="Hyperlink"/>
              </w:rPr>
              <w:t>3.2.5 Distribuirane transakcije</w:t>
            </w:r>
            <w:r>
              <w:rPr>
                <w:webHidden/>
              </w:rPr>
              <w:tab/>
            </w:r>
            <w:r>
              <w:rPr>
                <w:webHidden/>
              </w:rPr>
              <w:fldChar w:fldCharType="begin"/>
            </w:r>
            <w:r>
              <w:rPr>
                <w:webHidden/>
              </w:rPr>
              <w:instrText xml:space="preserve"> PAGEREF _Toc105489819 \h </w:instrText>
            </w:r>
            <w:r>
              <w:rPr>
                <w:webHidden/>
              </w:rPr>
            </w:r>
            <w:r>
              <w:rPr>
                <w:webHidden/>
              </w:rPr>
              <w:fldChar w:fldCharType="separate"/>
            </w:r>
            <w:r>
              <w:rPr>
                <w:webHidden/>
              </w:rPr>
              <w:t>10</w:t>
            </w:r>
            <w:r>
              <w:rPr>
                <w:webHidden/>
              </w:rPr>
              <w:fldChar w:fldCharType="end"/>
            </w:r>
          </w:hyperlink>
        </w:p>
        <w:p w14:paraId="5544758F" w14:textId="6DC7EF16" w:rsidR="00150E98" w:rsidRDefault="00150E98">
          <w:pPr>
            <w:pStyle w:val="TOC3"/>
            <w:tabs>
              <w:tab w:val="right" w:leader="dot" w:pos="9350"/>
            </w:tabs>
            <w:rPr>
              <w:rFonts w:asciiTheme="minorHAnsi" w:eastAsiaTheme="minorEastAsia" w:hAnsiTheme="minorHAnsi"/>
              <w:sz w:val="22"/>
              <w:lang w:val="en-US"/>
            </w:rPr>
          </w:pPr>
          <w:hyperlink w:anchor="_Toc105489820" w:history="1">
            <w:r w:rsidRPr="000E3B99">
              <w:rPr>
                <w:rStyle w:val="Hyperlink"/>
              </w:rPr>
              <w:t>3.2.5 Obrada grešaka</w:t>
            </w:r>
            <w:r>
              <w:rPr>
                <w:webHidden/>
              </w:rPr>
              <w:tab/>
            </w:r>
            <w:r>
              <w:rPr>
                <w:webHidden/>
              </w:rPr>
              <w:fldChar w:fldCharType="begin"/>
            </w:r>
            <w:r>
              <w:rPr>
                <w:webHidden/>
              </w:rPr>
              <w:instrText xml:space="preserve"> PAGEREF _Toc105489820 \h </w:instrText>
            </w:r>
            <w:r>
              <w:rPr>
                <w:webHidden/>
              </w:rPr>
            </w:r>
            <w:r>
              <w:rPr>
                <w:webHidden/>
              </w:rPr>
              <w:fldChar w:fldCharType="separate"/>
            </w:r>
            <w:r>
              <w:rPr>
                <w:webHidden/>
              </w:rPr>
              <w:t>10</w:t>
            </w:r>
            <w:r>
              <w:rPr>
                <w:webHidden/>
              </w:rPr>
              <w:fldChar w:fldCharType="end"/>
            </w:r>
          </w:hyperlink>
        </w:p>
        <w:p w14:paraId="3E5EC232" w14:textId="78574DB3" w:rsidR="00150E98" w:rsidRDefault="00150E98">
          <w:pPr>
            <w:pStyle w:val="TOC2"/>
            <w:tabs>
              <w:tab w:val="right" w:leader="dot" w:pos="9350"/>
            </w:tabs>
            <w:rPr>
              <w:rFonts w:asciiTheme="minorHAnsi" w:eastAsiaTheme="minorEastAsia" w:hAnsiTheme="minorHAnsi"/>
              <w:sz w:val="22"/>
              <w:lang w:val="en-US"/>
            </w:rPr>
          </w:pPr>
          <w:hyperlink w:anchor="_Toc105489821" w:history="1">
            <w:r w:rsidRPr="000E3B99">
              <w:rPr>
                <w:rStyle w:val="Hyperlink"/>
              </w:rPr>
              <w:t>3.3 Raspoređivanje transakcija</w:t>
            </w:r>
            <w:r>
              <w:rPr>
                <w:webHidden/>
              </w:rPr>
              <w:tab/>
            </w:r>
            <w:r>
              <w:rPr>
                <w:webHidden/>
              </w:rPr>
              <w:fldChar w:fldCharType="begin"/>
            </w:r>
            <w:r>
              <w:rPr>
                <w:webHidden/>
              </w:rPr>
              <w:instrText xml:space="preserve"> PAGEREF _Toc105489821 \h </w:instrText>
            </w:r>
            <w:r>
              <w:rPr>
                <w:webHidden/>
              </w:rPr>
            </w:r>
            <w:r>
              <w:rPr>
                <w:webHidden/>
              </w:rPr>
              <w:fldChar w:fldCharType="separate"/>
            </w:r>
            <w:r>
              <w:rPr>
                <w:webHidden/>
              </w:rPr>
              <w:t>11</w:t>
            </w:r>
            <w:r>
              <w:rPr>
                <w:webHidden/>
              </w:rPr>
              <w:fldChar w:fldCharType="end"/>
            </w:r>
          </w:hyperlink>
        </w:p>
        <w:p w14:paraId="544CCA6F" w14:textId="4E500362" w:rsidR="00150E98" w:rsidRDefault="00150E98">
          <w:pPr>
            <w:pStyle w:val="TOC2"/>
            <w:tabs>
              <w:tab w:val="right" w:leader="dot" w:pos="9350"/>
            </w:tabs>
            <w:rPr>
              <w:rFonts w:asciiTheme="minorHAnsi" w:eastAsiaTheme="minorEastAsia" w:hAnsiTheme="minorHAnsi"/>
              <w:sz w:val="22"/>
              <w:lang w:val="en-US"/>
            </w:rPr>
          </w:pPr>
          <w:hyperlink w:anchor="_Toc105489822" w:history="1">
            <w:r w:rsidRPr="000E3B99">
              <w:rPr>
                <w:rStyle w:val="Hyperlink"/>
              </w:rPr>
              <w:t>3.4 Anomalije izazvane preplitanjem</w:t>
            </w:r>
            <w:r>
              <w:rPr>
                <w:webHidden/>
              </w:rPr>
              <w:tab/>
            </w:r>
            <w:r>
              <w:rPr>
                <w:webHidden/>
              </w:rPr>
              <w:fldChar w:fldCharType="begin"/>
            </w:r>
            <w:r>
              <w:rPr>
                <w:webHidden/>
              </w:rPr>
              <w:instrText xml:space="preserve"> PAGEREF _Toc105489822 \h </w:instrText>
            </w:r>
            <w:r>
              <w:rPr>
                <w:webHidden/>
              </w:rPr>
            </w:r>
            <w:r>
              <w:rPr>
                <w:webHidden/>
              </w:rPr>
              <w:fldChar w:fldCharType="separate"/>
            </w:r>
            <w:r>
              <w:rPr>
                <w:webHidden/>
              </w:rPr>
              <w:t>12</w:t>
            </w:r>
            <w:r>
              <w:rPr>
                <w:webHidden/>
              </w:rPr>
              <w:fldChar w:fldCharType="end"/>
            </w:r>
          </w:hyperlink>
        </w:p>
        <w:p w14:paraId="20FEEF19" w14:textId="1851E6BF" w:rsidR="00150E98" w:rsidRDefault="00150E98">
          <w:pPr>
            <w:pStyle w:val="TOC3"/>
            <w:tabs>
              <w:tab w:val="right" w:leader="dot" w:pos="9350"/>
            </w:tabs>
            <w:rPr>
              <w:rFonts w:asciiTheme="minorHAnsi" w:eastAsiaTheme="minorEastAsia" w:hAnsiTheme="minorHAnsi"/>
              <w:sz w:val="22"/>
              <w:lang w:val="en-US"/>
            </w:rPr>
          </w:pPr>
          <w:hyperlink w:anchor="_Toc105489823" w:history="1">
            <w:r w:rsidRPr="000E3B99">
              <w:rPr>
                <w:rStyle w:val="Hyperlink"/>
              </w:rPr>
              <w:t>3.4.1 Izgubljeno ažuriranje (WW)</w:t>
            </w:r>
            <w:r>
              <w:rPr>
                <w:webHidden/>
              </w:rPr>
              <w:tab/>
            </w:r>
            <w:r>
              <w:rPr>
                <w:webHidden/>
              </w:rPr>
              <w:fldChar w:fldCharType="begin"/>
            </w:r>
            <w:r>
              <w:rPr>
                <w:webHidden/>
              </w:rPr>
              <w:instrText xml:space="preserve"> PAGEREF _Toc105489823 \h </w:instrText>
            </w:r>
            <w:r>
              <w:rPr>
                <w:webHidden/>
              </w:rPr>
            </w:r>
            <w:r>
              <w:rPr>
                <w:webHidden/>
              </w:rPr>
              <w:fldChar w:fldCharType="separate"/>
            </w:r>
            <w:r>
              <w:rPr>
                <w:webHidden/>
              </w:rPr>
              <w:t>12</w:t>
            </w:r>
            <w:r>
              <w:rPr>
                <w:webHidden/>
              </w:rPr>
              <w:fldChar w:fldCharType="end"/>
            </w:r>
          </w:hyperlink>
        </w:p>
        <w:p w14:paraId="6F2765B3" w14:textId="59B1AA4C" w:rsidR="00150E98" w:rsidRDefault="00150E98">
          <w:pPr>
            <w:pStyle w:val="TOC3"/>
            <w:tabs>
              <w:tab w:val="right" w:leader="dot" w:pos="9350"/>
            </w:tabs>
            <w:rPr>
              <w:rFonts w:asciiTheme="minorHAnsi" w:eastAsiaTheme="minorEastAsia" w:hAnsiTheme="minorHAnsi"/>
              <w:sz w:val="22"/>
              <w:lang w:val="en-US"/>
            </w:rPr>
          </w:pPr>
          <w:hyperlink w:anchor="_Toc105489824" w:history="1">
            <w:r w:rsidRPr="000E3B99">
              <w:rPr>
                <w:rStyle w:val="Hyperlink"/>
              </w:rPr>
              <w:t>3.4.2 Prljavo čitanje (WR)</w:t>
            </w:r>
            <w:r>
              <w:rPr>
                <w:webHidden/>
              </w:rPr>
              <w:tab/>
            </w:r>
            <w:r>
              <w:rPr>
                <w:webHidden/>
              </w:rPr>
              <w:fldChar w:fldCharType="begin"/>
            </w:r>
            <w:r>
              <w:rPr>
                <w:webHidden/>
              </w:rPr>
              <w:instrText xml:space="preserve"> PAGEREF _Toc105489824 \h </w:instrText>
            </w:r>
            <w:r>
              <w:rPr>
                <w:webHidden/>
              </w:rPr>
            </w:r>
            <w:r>
              <w:rPr>
                <w:webHidden/>
              </w:rPr>
              <w:fldChar w:fldCharType="separate"/>
            </w:r>
            <w:r>
              <w:rPr>
                <w:webHidden/>
              </w:rPr>
              <w:t>12</w:t>
            </w:r>
            <w:r>
              <w:rPr>
                <w:webHidden/>
              </w:rPr>
              <w:fldChar w:fldCharType="end"/>
            </w:r>
          </w:hyperlink>
        </w:p>
        <w:p w14:paraId="55757924" w14:textId="67DF30C9" w:rsidR="00150E98" w:rsidRDefault="00150E98">
          <w:pPr>
            <w:pStyle w:val="TOC3"/>
            <w:tabs>
              <w:tab w:val="right" w:leader="dot" w:pos="9350"/>
            </w:tabs>
            <w:rPr>
              <w:rFonts w:asciiTheme="minorHAnsi" w:eastAsiaTheme="minorEastAsia" w:hAnsiTheme="minorHAnsi"/>
              <w:sz w:val="22"/>
              <w:lang w:val="en-US"/>
            </w:rPr>
          </w:pPr>
          <w:hyperlink w:anchor="_Toc105489825" w:history="1">
            <w:r w:rsidRPr="000E3B99">
              <w:rPr>
                <w:rStyle w:val="Hyperlink"/>
              </w:rPr>
              <w:t>3.4.3 Neponovljivo čitanje (RW)</w:t>
            </w:r>
            <w:r>
              <w:rPr>
                <w:webHidden/>
              </w:rPr>
              <w:tab/>
            </w:r>
            <w:r>
              <w:rPr>
                <w:webHidden/>
              </w:rPr>
              <w:fldChar w:fldCharType="begin"/>
            </w:r>
            <w:r>
              <w:rPr>
                <w:webHidden/>
              </w:rPr>
              <w:instrText xml:space="preserve"> PAGEREF _Toc105489825 \h </w:instrText>
            </w:r>
            <w:r>
              <w:rPr>
                <w:webHidden/>
              </w:rPr>
            </w:r>
            <w:r>
              <w:rPr>
                <w:webHidden/>
              </w:rPr>
              <w:fldChar w:fldCharType="separate"/>
            </w:r>
            <w:r>
              <w:rPr>
                <w:webHidden/>
              </w:rPr>
              <w:t>12</w:t>
            </w:r>
            <w:r>
              <w:rPr>
                <w:webHidden/>
              </w:rPr>
              <w:fldChar w:fldCharType="end"/>
            </w:r>
          </w:hyperlink>
        </w:p>
        <w:p w14:paraId="16B53053" w14:textId="2EB50CA7" w:rsidR="00150E98" w:rsidRDefault="00150E98">
          <w:pPr>
            <w:pStyle w:val="TOC3"/>
            <w:tabs>
              <w:tab w:val="right" w:leader="dot" w:pos="9350"/>
            </w:tabs>
            <w:rPr>
              <w:rFonts w:asciiTheme="minorHAnsi" w:eastAsiaTheme="minorEastAsia" w:hAnsiTheme="minorHAnsi"/>
              <w:sz w:val="22"/>
              <w:lang w:val="en-US"/>
            </w:rPr>
          </w:pPr>
          <w:hyperlink w:anchor="_Toc105489826" w:history="1">
            <w:r w:rsidRPr="000E3B99">
              <w:rPr>
                <w:rStyle w:val="Hyperlink"/>
              </w:rPr>
              <w:t>3.4.4 Fantomsko čitanje (RW)</w:t>
            </w:r>
            <w:r>
              <w:rPr>
                <w:webHidden/>
              </w:rPr>
              <w:tab/>
            </w:r>
            <w:r>
              <w:rPr>
                <w:webHidden/>
              </w:rPr>
              <w:fldChar w:fldCharType="begin"/>
            </w:r>
            <w:r>
              <w:rPr>
                <w:webHidden/>
              </w:rPr>
              <w:instrText xml:space="preserve"> PAGEREF _Toc105489826 \h </w:instrText>
            </w:r>
            <w:r>
              <w:rPr>
                <w:webHidden/>
              </w:rPr>
            </w:r>
            <w:r>
              <w:rPr>
                <w:webHidden/>
              </w:rPr>
              <w:fldChar w:fldCharType="separate"/>
            </w:r>
            <w:r>
              <w:rPr>
                <w:webHidden/>
              </w:rPr>
              <w:t>13</w:t>
            </w:r>
            <w:r>
              <w:rPr>
                <w:webHidden/>
              </w:rPr>
              <w:fldChar w:fldCharType="end"/>
            </w:r>
          </w:hyperlink>
        </w:p>
        <w:p w14:paraId="400B9640" w14:textId="77A23755" w:rsidR="00150E98" w:rsidRDefault="00150E98">
          <w:pPr>
            <w:pStyle w:val="TOC3"/>
            <w:tabs>
              <w:tab w:val="right" w:leader="dot" w:pos="9350"/>
            </w:tabs>
            <w:rPr>
              <w:rFonts w:asciiTheme="minorHAnsi" w:eastAsiaTheme="minorEastAsia" w:hAnsiTheme="minorHAnsi"/>
              <w:sz w:val="22"/>
              <w:lang w:val="en-US"/>
            </w:rPr>
          </w:pPr>
          <w:hyperlink w:anchor="_Toc105489827" w:history="1">
            <w:r w:rsidRPr="000E3B99">
              <w:rPr>
                <w:rStyle w:val="Hyperlink"/>
              </w:rPr>
              <w:t>3.4.5 Promašeno i duplirano čitanje (WR)</w:t>
            </w:r>
            <w:r>
              <w:rPr>
                <w:webHidden/>
              </w:rPr>
              <w:tab/>
            </w:r>
            <w:r>
              <w:rPr>
                <w:webHidden/>
              </w:rPr>
              <w:fldChar w:fldCharType="begin"/>
            </w:r>
            <w:r>
              <w:rPr>
                <w:webHidden/>
              </w:rPr>
              <w:instrText xml:space="preserve"> PAGEREF _Toc105489827 \h </w:instrText>
            </w:r>
            <w:r>
              <w:rPr>
                <w:webHidden/>
              </w:rPr>
            </w:r>
            <w:r>
              <w:rPr>
                <w:webHidden/>
              </w:rPr>
              <w:fldChar w:fldCharType="separate"/>
            </w:r>
            <w:r>
              <w:rPr>
                <w:webHidden/>
              </w:rPr>
              <w:t>13</w:t>
            </w:r>
            <w:r>
              <w:rPr>
                <w:webHidden/>
              </w:rPr>
              <w:fldChar w:fldCharType="end"/>
            </w:r>
          </w:hyperlink>
        </w:p>
        <w:p w14:paraId="178FF4A3" w14:textId="158BAC0E" w:rsidR="00150E98" w:rsidRDefault="00150E98">
          <w:pPr>
            <w:pStyle w:val="TOC2"/>
            <w:tabs>
              <w:tab w:val="right" w:leader="dot" w:pos="9350"/>
            </w:tabs>
            <w:rPr>
              <w:rFonts w:asciiTheme="minorHAnsi" w:eastAsiaTheme="minorEastAsia" w:hAnsiTheme="minorHAnsi"/>
              <w:sz w:val="22"/>
              <w:lang w:val="en-US"/>
            </w:rPr>
          </w:pPr>
          <w:hyperlink w:anchor="_Toc105489828" w:history="1">
            <w:r w:rsidRPr="000E3B99">
              <w:rPr>
                <w:rStyle w:val="Hyperlink"/>
              </w:rPr>
              <w:t>3.5 Mehanizmi kontrole konkurentnosti u MS SQL Serveru</w:t>
            </w:r>
            <w:r>
              <w:rPr>
                <w:webHidden/>
              </w:rPr>
              <w:tab/>
            </w:r>
            <w:r>
              <w:rPr>
                <w:webHidden/>
              </w:rPr>
              <w:fldChar w:fldCharType="begin"/>
            </w:r>
            <w:r>
              <w:rPr>
                <w:webHidden/>
              </w:rPr>
              <w:instrText xml:space="preserve"> PAGEREF _Toc105489828 \h </w:instrText>
            </w:r>
            <w:r>
              <w:rPr>
                <w:webHidden/>
              </w:rPr>
            </w:r>
            <w:r>
              <w:rPr>
                <w:webHidden/>
              </w:rPr>
              <w:fldChar w:fldCharType="separate"/>
            </w:r>
            <w:r>
              <w:rPr>
                <w:webHidden/>
              </w:rPr>
              <w:t>13</w:t>
            </w:r>
            <w:r>
              <w:rPr>
                <w:webHidden/>
              </w:rPr>
              <w:fldChar w:fldCharType="end"/>
            </w:r>
          </w:hyperlink>
        </w:p>
        <w:p w14:paraId="08A8CD76" w14:textId="6723D182" w:rsidR="00150E98" w:rsidRDefault="00150E98">
          <w:pPr>
            <w:pStyle w:val="TOC3"/>
            <w:tabs>
              <w:tab w:val="right" w:leader="dot" w:pos="9350"/>
            </w:tabs>
            <w:rPr>
              <w:rFonts w:asciiTheme="minorHAnsi" w:eastAsiaTheme="minorEastAsia" w:hAnsiTheme="minorHAnsi"/>
              <w:sz w:val="22"/>
              <w:lang w:val="en-US"/>
            </w:rPr>
          </w:pPr>
          <w:hyperlink w:anchor="_Toc105489829" w:history="1">
            <w:r w:rsidRPr="000E3B99">
              <w:rPr>
                <w:rStyle w:val="Hyperlink"/>
              </w:rPr>
              <w:t>3.5.1 Pesimistična kontrola konkuretnosti</w:t>
            </w:r>
            <w:r>
              <w:rPr>
                <w:webHidden/>
              </w:rPr>
              <w:tab/>
            </w:r>
            <w:r>
              <w:rPr>
                <w:webHidden/>
              </w:rPr>
              <w:fldChar w:fldCharType="begin"/>
            </w:r>
            <w:r>
              <w:rPr>
                <w:webHidden/>
              </w:rPr>
              <w:instrText xml:space="preserve"> PAGEREF _Toc105489829 \h </w:instrText>
            </w:r>
            <w:r>
              <w:rPr>
                <w:webHidden/>
              </w:rPr>
            </w:r>
            <w:r>
              <w:rPr>
                <w:webHidden/>
              </w:rPr>
              <w:fldChar w:fldCharType="separate"/>
            </w:r>
            <w:r>
              <w:rPr>
                <w:webHidden/>
              </w:rPr>
              <w:t>14</w:t>
            </w:r>
            <w:r>
              <w:rPr>
                <w:webHidden/>
              </w:rPr>
              <w:fldChar w:fldCharType="end"/>
            </w:r>
          </w:hyperlink>
        </w:p>
        <w:p w14:paraId="4EDEDCD7" w14:textId="0D837D02" w:rsidR="00150E98" w:rsidRDefault="00150E98">
          <w:pPr>
            <w:pStyle w:val="TOC3"/>
            <w:tabs>
              <w:tab w:val="right" w:leader="dot" w:pos="9350"/>
            </w:tabs>
            <w:rPr>
              <w:rFonts w:asciiTheme="minorHAnsi" w:eastAsiaTheme="minorEastAsia" w:hAnsiTheme="minorHAnsi"/>
              <w:sz w:val="22"/>
              <w:lang w:val="en-US"/>
            </w:rPr>
          </w:pPr>
          <w:hyperlink w:anchor="_Toc105489830" w:history="1">
            <w:r w:rsidRPr="000E3B99">
              <w:rPr>
                <w:rStyle w:val="Hyperlink"/>
              </w:rPr>
              <w:t>3.5.2 Optimistična kontrola konkuretnosti</w:t>
            </w:r>
            <w:r>
              <w:rPr>
                <w:webHidden/>
              </w:rPr>
              <w:tab/>
            </w:r>
            <w:r>
              <w:rPr>
                <w:webHidden/>
              </w:rPr>
              <w:fldChar w:fldCharType="begin"/>
            </w:r>
            <w:r>
              <w:rPr>
                <w:webHidden/>
              </w:rPr>
              <w:instrText xml:space="preserve"> PAGEREF _Toc105489830 \h </w:instrText>
            </w:r>
            <w:r>
              <w:rPr>
                <w:webHidden/>
              </w:rPr>
            </w:r>
            <w:r>
              <w:rPr>
                <w:webHidden/>
              </w:rPr>
              <w:fldChar w:fldCharType="separate"/>
            </w:r>
            <w:r>
              <w:rPr>
                <w:webHidden/>
              </w:rPr>
              <w:t>14</w:t>
            </w:r>
            <w:r>
              <w:rPr>
                <w:webHidden/>
              </w:rPr>
              <w:fldChar w:fldCharType="end"/>
            </w:r>
          </w:hyperlink>
        </w:p>
        <w:p w14:paraId="56CB0E0E" w14:textId="1782166C" w:rsidR="00150E98" w:rsidRDefault="00150E98">
          <w:pPr>
            <w:pStyle w:val="TOC2"/>
            <w:tabs>
              <w:tab w:val="right" w:leader="dot" w:pos="9350"/>
            </w:tabs>
            <w:rPr>
              <w:rFonts w:asciiTheme="minorHAnsi" w:eastAsiaTheme="minorEastAsia" w:hAnsiTheme="minorHAnsi"/>
              <w:sz w:val="22"/>
              <w:lang w:val="en-US"/>
            </w:rPr>
          </w:pPr>
          <w:hyperlink w:anchor="_Toc105489831" w:history="1">
            <w:r w:rsidRPr="000E3B99">
              <w:rPr>
                <w:rStyle w:val="Hyperlink"/>
              </w:rPr>
              <w:t>3.6 Nivoi izolacije</w:t>
            </w:r>
            <w:r>
              <w:rPr>
                <w:webHidden/>
              </w:rPr>
              <w:tab/>
            </w:r>
            <w:r>
              <w:rPr>
                <w:webHidden/>
              </w:rPr>
              <w:fldChar w:fldCharType="begin"/>
            </w:r>
            <w:r>
              <w:rPr>
                <w:webHidden/>
              </w:rPr>
              <w:instrText xml:space="preserve"> PAGEREF _Toc105489831 \h </w:instrText>
            </w:r>
            <w:r>
              <w:rPr>
                <w:webHidden/>
              </w:rPr>
            </w:r>
            <w:r>
              <w:rPr>
                <w:webHidden/>
              </w:rPr>
              <w:fldChar w:fldCharType="separate"/>
            </w:r>
            <w:r>
              <w:rPr>
                <w:webHidden/>
              </w:rPr>
              <w:t>14</w:t>
            </w:r>
            <w:r>
              <w:rPr>
                <w:webHidden/>
              </w:rPr>
              <w:fldChar w:fldCharType="end"/>
            </w:r>
          </w:hyperlink>
        </w:p>
        <w:p w14:paraId="46E702C8" w14:textId="6DAC12DD" w:rsidR="00150E98" w:rsidRDefault="00150E98">
          <w:pPr>
            <w:pStyle w:val="TOC1"/>
            <w:tabs>
              <w:tab w:val="right" w:leader="dot" w:pos="9350"/>
            </w:tabs>
            <w:rPr>
              <w:rFonts w:asciiTheme="minorHAnsi" w:eastAsiaTheme="minorEastAsia" w:hAnsiTheme="minorHAnsi"/>
              <w:sz w:val="22"/>
              <w:lang w:val="en-US"/>
            </w:rPr>
          </w:pPr>
          <w:hyperlink w:anchor="_Toc105489832" w:history="1">
            <w:r w:rsidRPr="000E3B99">
              <w:rPr>
                <w:rStyle w:val="Hyperlink"/>
              </w:rPr>
              <w:t>4. Zaključavanje</w:t>
            </w:r>
            <w:r>
              <w:rPr>
                <w:webHidden/>
              </w:rPr>
              <w:tab/>
            </w:r>
            <w:r>
              <w:rPr>
                <w:webHidden/>
              </w:rPr>
              <w:fldChar w:fldCharType="begin"/>
            </w:r>
            <w:r>
              <w:rPr>
                <w:webHidden/>
              </w:rPr>
              <w:instrText xml:space="preserve"> PAGEREF _Toc105489832 \h </w:instrText>
            </w:r>
            <w:r>
              <w:rPr>
                <w:webHidden/>
              </w:rPr>
            </w:r>
            <w:r>
              <w:rPr>
                <w:webHidden/>
              </w:rPr>
              <w:fldChar w:fldCharType="separate"/>
            </w:r>
            <w:r>
              <w:rPr>
                <w:webHidden/>
              </w:rPr>
              <w:t>17</w:t>
            </w:r>
            <w:r>
              <w:rPr>
                <w:webHidden/>
              </w:rPr>
              <w:fldChar w:fldCharType="end"/>
            </w:r>
          </w:hyperlink>
        </w:p>
        <w:p w14:paraId="27628860" w14:textId="1581A05D" w:rsidR="00150E98" w:rsidRDefault="00150E98">
          <w:pPr>
            <w:pStyle w:val="TOC2"/>
            <w:tabs>
              <w:tab w:val="right" w:leader="dot" w:pos="9350"/>
            </w:tabs>
            <w:rPr>
              <w:rFonts w:asciiTheme="minorHAnsi" w:eastAsiaTheme="minorEastAsia" w:hAnsiTheme="minorHAnsi"/>
              <w:sz w:val="22"/>
              <w:lang w:val="en-US"/>
            </w:rPr>
          </w:pPr>
          <w:hyperlink w:anchor="_Toc105489833" w:history="1">
            <w:r w:rsidRPr="000E3B99">
              <w:rPr>
                <w:rStyle w:val="Hyperlink"/>
              </w:rPr>
              <w:t>4.1 Naredbe</w:t>
            </w:r>
            <w:r>
              <w:rPr>
                <w:webHidden/>
              </w:rPr>
              <w:tab/>
            </w:r>
            <w:r>
              <w:rPr>
                <w:webHidden/>
              </w:rPr>
              <w:fldChar w:fldCharType="begin"/>
            </w:r>
            <w:r>
              <w:rPr>
                <w:webHidden/>
              </w:rPr>
              <w:instrText xml:space="preserve"> PAGEREF _Toc105489833 \h </w:instrText>
            </w:r>
            <w:r>
              <w:rPr>
                <w:webHidden/>
              </w:rPr>
            </w:r>
            <w:r>
              <w:rPr>
                <w:webHidden/>
              </w:rPr>
              <w:fldChar w:fldCharType="separate"/>
            </w:r>
            <w:r>
              <w:rPr>
                <w:webHidden/>
              </w:rPr>
              <w:t>17</w:t>
            </w:r>
            <w:r>
              <w:rPr>
                <w:webHidden/>
              </w:rPr>
              <w:fldChar w:fldCharType="end"/>
            </w:r>
          </w:hyperlink>
        </w:p>
        <w:p w14:paraId="0A169CED" w14:textId="5EE030BF" w:rsidR="00150E98" w:rsidRDefault="00150E98">
          <w:pPr>
            <w:pStyle w:val="TOC2"/>
            <w:tabs>
              <w:tab w:val="right" w:leader="dot" w:pos="9350"/>
            </w:tabs>
            <w:rPr>
              <w:rFonts w:asciiTheme="minorHAnsi" w:eastAsiaTheme="minorEastAsia" w:hAnsiTheme="minorHAnsi"/>
              <w:sz w:val="22"/>
              <w:lang w:val="en-US"/>
            </w:rPr>
          </w:pPr>
          <w:hyperlink w:anchor="_Toc105489834" w:history="1">
            <w:r w:rsidRPr="000E3B99">
              <w:rPr>
                <w:rStyle w:val="Hyperlink"/>
              </w:rPr>
              <w:t>4.2 Kategorije brava</w:t>
            </w:r>
            <w:r>
              <w:rPr>
                <w:webHidden/>
              </w:rPr>
              <w:tab/>
            </w:r>
            <w:r>
              <w:rPr>
                <w:webHidden/>
              </w:rPr>
              <w:fldChar w:fldCharType="begin"/>
            </w:r>
            <w:r>
              <w:rPr>
                <w:webHidden/>
              </w:rPr>
              <w:instrText xml:space="preserve"> PAGEREF _Toc105489834 \h </w:instrText>
            </w:r>
            <w:r>
              <w:rPr>
                <w:webHidden/>
              </w:rPr>
            </w:r>
            <w:r>
              <w:rPr>
                <w:webHidden/>
              </w:rPr>
              <w:fldChar w:fldCharType="separate"/>
            </w:r>
            <w:r>
              <w:rPr>
                <w:webHidden/>
              </w:rPr>
              <w:t>18</w:t>
            </w:r>
            <w:r>
              <w:rPr>
                <w:webHidden/>
              </w:rPr>
              <w:fldChar w:fldCharType="end"/>
            </w:r>
          </w:hyperlink>
        </w:p>
        <w:p w14:paraId="208EDF9B" w14:textId="2D96808D" w:rsidR="00150E98" w:rsidRDefault="00150E98">
          <w:pPr>
            <w:pStyle w:val="TOC3"/>
            <w:tabs>
              <w:tab w:val="right" w:leader="dot" w:pos="9350"/>
            </w:tabs>
            <w:rPr>
              <w:rFonts w:asciiTheme="minorHAnsi" w:eastAsiaTheme="minorEastAsia" w:hAnsiTheme="minorHAnsi"/>
              <w:sz w:val="22"/>
              <w:lang w:val="en-US"/>
            </w:rPr>
          </w:pPr>
          <w:hyperlink w:anchor="_Toc105489835" w:history="1">
            <w:r w:rsidRPr="000E3B99">
              <w:rPr>
                <w:rStyle w:val="Hyperlink"/>
              </w:rPr>
              <w:t>4.2.1 Exclusive (X)</w:t>
            </w:r>
            <w:r>
              <w:rPr>
                <w:webHidden/>
              </w:rPr>
              <w:tab/>
            </w:r>
            <w:r>
              <w:rPr>
                <w:webHidden/>
              </w:rPr>
              <w:fldChar w:fldCharType="begin"/>
            </w:r>
            <w:r>
              <w:rPr>
                <w:webHidden/>
              </w:rPr>
              <w:instrText xml:space="preserve"> PAGEREF _Toc105489835 \h </w:instrText>
            </w:r>
            <w:r>
              <w:rPr>
                <w:webHidden/>
              </w:rPr>
            </w:r>
            <w:r>
              <w:rPr>
                <w:webHidden/>
              </w:rPr>
              <w:fldChar w:fldCharType="separate"/>
            </w:r>
            <w:r>
              <w:rPr>
                <w:webHidden/>
              </w:rPr>
              <w:t>18</w:t>
            </w:r>
            <w:r>
              <w:rPr>
                <w:webHidden/>
              </w:rPr>
              <w:fldChar w:fldCharType="end"/>
            </w:r>
          </w:hyperlink>
        </w:p>
        <w:p w14:paraId="2424F6EE" w14:textId="7CF6EB62" w:rsidR="00150E98" w:rsidRDefault="00150E98">
          <w:pPr>
            <w:pStyle w:val="TOC3"/>
            <w:tabs>
              <w:tab w:val="right" w:leader="dot" w:pos="9350"/>
            </w:tabs>
            <w:rPr>
              <w:rFonts w:asciiTheme="minorHAnsi" w:eastAsiaTheme="minorEastAsia" w:hAnsiTheme="minorHAnsi"/>
              <w:sz w:val="22"/>
              <w:lang w:val="en-US"/>
            </w:rPr>
          </w:pPr>
          <w:hyperlink w:anchor="_Toc105489836" w:history="1">
            <w:r w:rsidRPr="000E3B99">
              <w:rPr>
                <w:rStyle w:val="Hyperlink"/>
              </w:rPr>
              <w:t>4.2.2 Shared (S)</w:t>
            </w:r>
            <w:r>
              <w:rPr>
                <w:webHidden/>
              </w:rPr>
              <w:tab/>
            </w:r>
            <w:r>
              <w:rPr>
                <w:webHidden/>
              </w:rPr>
              <w:fldChar w:fldCharType="begin"/>
            </w:r>
            <w:r>
              <w:rPr>
                <w:webHidden/>
              </w:rPr>
              <w:instrText xml:space="preserve"> PAGEREF _Toc105489836 \h </w:instrText>
            </w:r>
            <w:r>
              <w:rPr>
                <w:webHidden/>
              </w:rPr>
            </w:r>
            <w:r>
              <w:rPr>
                <w:webHidden/>
              </w:rPr>
              <w:fldChar w:fldCharType="separate"/>
            </w:r>
            <w:r>
              <w:rPr>
                <w:webHidden/>
              </w:rPr>
              <w:t>18</w:t>
            </w:r>
            <w:r>
              <w:rPr>
                <w:webHidden/>
              </w:rPr>
              <w:fldChar w:fldCharType="end"/>
            </w:r>
          </w:hyperlink>
        </w:p>
        <w:p w14:paraId="3921D616" w14:textId="29A8FBB9" w:rsidR="00150E98" w:rsidRDefault="00150E98">
          <w:pPr>
            <w:pStyle w:val="TOC3"/>
            <w:tabs>
              <w:tab w:val="right" w:leader="dot" w:pos="9350"/>
            </w:tabs>
            <w:rPr>
              <w:rFonts w:asciiTheme="minorHAnsi" w:eastAsiaTheme="minorEastAsia" w:hAnsiTheme="minorHAnsi"/>
              <w:sz w:val="22"/>
              <w:lang w:val="en-US"/>
            </w:rPr>
          </w:pPr>
          <w:hyperlink w:anchor="_Toc105489837" w:history="1">
            <w:r w:rsidRPr="000E3B99">
              <w:rPr>
                <w:rStyle w:val="Hyperlink"/>
              </w:rPr>
              <w:t>4.2.3 Update (U)</w:t>
            </w:r>
            <w:r>
              <w:rPr>
                <w:webHidden/>
              </w:rPr>
              <w:tab/>
            </w:r>
            <w:r>
              <w:rPr>
                <w:webHidden/>
              </w:rPr>
              <w:fldChar w:fldCharType="begin"/>
            </w:r>
            <w:r>
              <w:rPr>
                <w:webHidden/>
              </w:rPr>
              <w:instrText xml:space="preserve"> PAGEREF _Toc105489837 \h </w:instrText>
            </w:r>
            <w:r>
              <w:rPr>
                <w:webHidden/>
              </w:rPr>
            </w:r>
            <w:r>
              <w:rPr>
                <w:webHidden/>
              </w:rPr>
              <w:fldChar w:fldCharType="separate"/>
            </w:r>
            <w:r>
              <w:rPr>
                <w:webHidden/>
              </w:rPr>
              <w:t>18</w:t>
            </w:r>
            <w:r>
              <w:rPr>
                <w:webHidden/>
              </w:rPr>
              <w:fldChar w:fldCharType="end"/>
            </w:r>
          </w:hyperlink>
        </w:p>
        <w:p w14:paraId="621EEAB9" w14:textId="540E6D98" w:rsidR="00150E98" w:rsidRDefault="00150E98">
          <w:pPr>
            <w:pStyle w:val="TOC3"/>
            <w:tabs>
              <w:tab w:val="right" w:leader="dot" w:pos="9350"/>
            </w:tabs>
            <w:rPr>
              <w:rFonts w:asciiTheme="minorHAnsi" w:eastAsiaTheme="minorEastAsia" w:hAnsiTheme="minorHAnsi"/>
              <w:sz w:val="22"/>
              <w:lang w:val="en-US"/>
            </w:rPr>
          </w:pPr>
          <w:hyperlink w:anchor="_Toc105489838" w:history="1">
            <w:r w:rsidRPr="000E3B99">
              <w:rPr>
                <w:rStyle w:val="Hyperlink"/>
              </w:rPr>
              <w:t>4.2.4 Intent (I*)</w:t>
            </w:r>
            <w:r>
              <w:rPr>
                <w:webHidden/>
              </w:rPr>
              <w:tab/>
            </w:r>
            <w:r>
              <w:rPr>
                <w:webHidden/>
              </w:rPr>
              <w:fldChar w:fldCharType="begin"/>
            </w:r>
            <w:r>
              <w:rPr>
                <w:webHidden/>
              </w:rPr>
              <w:instrText xml:space="preserve"> PAGEREF _Toc105489838 \h </w:instrText>
            </w:r>
            <w:r>
              <w:rPr>
                <w:webHidden/>
              </w:rPr>
            </w:r>
            <w:r>
              <w:rPr>
                <w:webHidden/>
              </w:rPr>
              <w:fldChar w:fldCharType="separate"/>
            </w:r>
            <w:r>
              <w:rPr>
                <w:webHidden/>
              </w:rPr>
              <w:t>19</w:t>
            </w:r>
            <w:r>
              <w:rPr>
                <w:webHidden/>
              </w:rPr>
              <w:fldChar w:fldCharType="end"/>
            </w:r>
          </w:hyperlink>
        </w:p>
        <w:p w14:paraId="571FA827" w14:textId="517554FE" w:rsidR="00150E98" w:rsidRDefault="00150E98">
          <w:pPr>
            <w:pStyle w:val="TOC3"/>
            <w:tabs>
              <w:tab w:val="right" w:leader="dot" w:pos="9350"/>
            </w:tabs>
            <w:rPr>
              <w:rFonts w:asciiTheme="minorHAnsi" w:eastAsiaTheme="minorEastAsia" w:hAnsiTheme="minorHAnsi"/>
              <w:sz w:val="22"/>
              <w:lang w:val="en-US"/>
            </w:rPr>
          </w:pPr>
          <w:hyperlink w:anchor="_Toc105489839" w:history="1">
            <w:r w:rsidRPr="000E3B99">
              <w:rPr>
                <w:rStyle w:val="Hyperlink"/>
              </w:rPr>
              <w:t>4.2.5 Range</w:t>
            </w:r>
            <w:r>
              <w:rPr>
                <w:webHidden/>
              </w:rPr>
              <w:tab/>
            </w:r>
            <w:r>
              <w:rPr>
                <w:webHidden/>
              </w:rPr>
              <w:fldChar w:fldCharType="begin"/>
            </w:r>
            <w:r>
              <w:rPr>
                <w:webHidden/>
              </w:rPr>
              <w:instrText xml:space="preserve"> PAGEREF _Toc105489839 \h </w:instrText>
            </w:r>
            <w:r>
              <w:rPr>
                <w:webHidden/>
              </w:rPr>
            </w:r>
            <w:r>
              <w:rPr>
                <w:webHidden/>
              </w:rPr>
              <w:fldChar w:fldCharType="separate"/>
            </w:r>
            <w:r>
              <w:rPr>
                <w:webHidden/>
              </w:rPr>
              <w:t>19</w:t>
            </w:r>
            <w:r>
              <w:rPr>
                <w:webHidden/>
              </w:rPr>
              <w:fldChar w:fldCharType="end"/>
            </w:r>
          </w:hyperlink>
        </w:p>
        <w:p w14:paraId="7482BE0D" w14:textId="0E9FBD6D" w:rsidR="00150E98" w:rsidRDefault="00150E98">
          <w:pPr>
            <w:pStyle w:val="TOC3"/>
            <w:tabs>
              <w:tab w:val="right" w:leader="dot" w:pos="9350"/>
            </w:tabs>
            <w:rPr>
              <w:rFonts w:asciiTheme="minorHAnsi" w:eastAsiaTheme="minorEastAsia" w:hAnsiTheme="minorHAnsi"/>
              <w:sz w:val="22"/>
              <w:lang w:val="en-US"/>
            </w:rPr>
          </w:pPr>
          <w:hyperlink w:anchor="_Toc105489840" w:history="1">
            <w:r w:rsidRPr="000E3B99">
              <w:rPr>
                <w:rStyle w:val="Hyperlink"/>
              </w:rPr>
              <w:t>4.2.5 Schema</w:t>
            </w:r>
            <w:r>
              <w:rPr>
                <w:webHidden/>
              </w:rPr>
              <w:tab/>
            </w:r>
            <w:r>
              <w:rPr>
                <w:webHidden/>
              </w:rPr>
              <w:fldChar w:fldCharType="begin"/>
            </w:r>
            <w:r>
              <w:rPr>
                <w:webHidden/>
              </w:rPr>
              <w:instrText xml:space="preserve"> PAGEREF _Toc105489840 \h </w:instrText>
            </w:r>
            <w:r>
              <w:rPr>
                <w:webHidden/>
              </w:rPr>
            </w:r>
            <w:r>
              <w:rPr>
                <w:webHidden/>
              </w:rPr>
              <w:fldChar w:fldCharType="separate"/>
            </w:r>
            <w:r>
              <w:rPr>
                <w:webHidden/>
              </w:rPr>
              <w:t>20</w:t>
            </w:r>
            <w:r>
              <w:rPr>
                <w:webHidden/>
              </w:rPr>
              <w:fldChar w:fldCharType="end"/>
            </w:r>
          </w:hyperlink>
        </w:p>
        <w:p w14:paraId="56C1E96A" w14:textId="06B90870" w:rsidR="00150E98" w:rsidRDefault="00150E98">
          <w:pPr>
            <w:pStyle w:val="TOC2"/>
            <w:tabs>
              <w:tab w:val="right" w:leader="dot" w:pos="9350"/>
            </w:tabs>
            <w:rPr>
              <w:rFonts w:asciiTheme="minorHAnsi" w:eastAsiaTheme="minorEastAsia" w:hAnsiTheme="minorHAnsi"/>
              <w:sz w:val="22"/>
              <w:lang w:val="en-US"/>
            </w:rPr>
          </w:pPr>
          <w:hyperlink w:anchor="_Toc105489841" w:history="1">
            <w:r w:rsidRPr="000E3B99">
              <w:rPr>
                <w:rStyle w:val="Hyperlink"/>
              </w:rPr>
              <w:t>4.3 Kompatibilnost brava</w:t>
            </w:r>
            <w:r>
              <w:rPr>
                <w:webHidden/>
              </w:rPr>
              <w:tab/>
            </w:r>
            <w:r>
              <w:rPr>
                <w:webHidden/>
              </w:rPr>
              <w:fldChar w:fldCharType="begin"/>
            </w:r>
            <w:r>
              <w:rPr>
                <w:webHidden/>
              </w:rPr>
              <w:instrText xml:space="preserve"> PAGEREF _Toc105489841 \h </w:instrText>
            </w:r>
            <w:r>
              <w:rPr>
                <w:webHidden/>
              </w:rPr>
            </w:r>
            <w:r>
              <w:rPr>
                <w:webHidden/>
              </w:rPr>
              <w:fldChar w:fldCharType="separate"/>
            </w:r>
            <w:r>
              <w:rPr>
                <w:webHidden/>
              </w:rPr>
              <w:t>20</w:t>
            </w:r>
            <w:r>
              <w:rPr>
                <w:webHidden/>
              </w:rPr>
              <w:fldChar w:fldCharType="end"/>
            </w:r>
          </w:hyperlink>
        </w:p>
        <w:p w14:paraId="6824688A" w14:textId="2523E60F" w:rsidR="00150E98" w:rsidRDefault="00150E98">
          <w:pPr>
            <w:pStyle w:val="TOC2"/>
            <w:tabs>
              <w:tab w:val="right" w:leader="dot" w:pos="9350"/>
            </w:tabs>
            <w:rPr>
              <w:rFonts w:asciiTheme="minorHAnsi" w:eastAsiaTheme="minorEastAsia" w:hAnsiTheme="minorHAnsi"/>
              <w:sz w:val="22"/>
              <w:lang w:val="en-US"/>
            </w:rPr>
          </w:pPr>
          <w:hyperlink w:anchor="_Toc105489842" w:history="1">
            <w:r w:rsidRPr="000E3B99">
              <w:rPr>
                <w:rStyle w:val="Hyperlink"/>
              </w:rPr>
              <w:t>4.4 Eskalacija brava</w:t>
            </w:r>
            <w:r>
              <w:rPr>
                <w:webHidden/>
              </w:rPr>
              <w:tab/>
            </w:r>
            <w:r>
              <w:rPr>
                <w:webHidden/>
              </w:rPr>
              <w:fldChar w:fldCharType="begin"/>
            </w:r>
            <w:r>
              <w:rPr>
                <w:webHidden/>
              </w:rPr>
              <w:instrText xml:space="preserve"> PAGEREF _Toc105489842 \h </w:instrText>
            </w:r>
            <w:r>
              <w:rPr>
                <w:webHidden/>
              </w:rPr>
            </w:r>
            <w:r>
              <w:rPr>
                <w:webHidden/>
              </w:rPr>
              <w:fldChar w:fldCharType="separate"/>
            </w:r>
            <w:r>
              <w:rPr>
                <w:webHidden/>
              </w:rPr>
              <w:t>22</w:t>
            </w:r>
            <w:r>
              <w:rPr>
                <w:webHidden/>
              </w:rPr>
              <w:fldChar w:fldCharType="end"/>
            </w:r>
          </w:hyperlink>
        </w:p>
        <w:p w14:paraId="57CB5896" w14:textId="13D1FE81" w:rsidR="00150E98" w:rsidRDefault="00150E98">
          <w:pPr>
            <w:pStyle w:val="TOC1"/>
            <w:tabs>
              <w:tab w:val="right" w:leader="dot" w:pos="9350"/>
            </w:tabs>
            <w:rPr>
              <w:rFonts w:asciiTheme="minorHAnsi" w:eastAsiaTheme="minorEastAsia" w:hAnsiTheme="minorHAnsi"/>
              <w:sz w:val="22"/>
              <w:lang w:val="en-US"/>
            </w:rPr>
          </w:pPr>
          <w:hyperlink w:anchor="_Toc105489843" w:history="1">
            <w:r w:rsidRPr="000E3B99">
              <w:rPr>
                <w:rStyle w:val="Hyperlink"/>
              </w:rPr>
              <w:t>5. Deadlock</w:t>
            </w:r>
            <w:r>
              <w:rPr>
                <w:webHidden/>
              </w:rPr>
              <w:tab/>
            </w:r>
            <w:r>
              <w:rPr>
                <w:webHidden/>
              </w:rPr>
              <w:fldChar w:fldCharType="begin"/>
            </w:r>
            <w:r>
              <w:rPr>
                <w:webHidden/>
              </w:rPr>
              <w:instrText xml:space="preserve"> PAGEREF _Toc105489843 \h </w:instrText>
            </w:r>
            <w:r>
              <w:rPr>
                <w:webHidden/>
              </w:rPr>
            </w:r>
            <w:r>
              <w:rPr>
                <w:webHidden/>
              </w:rPr>
              <w:fldChar w:fldCharType="separate"/>
            </w:r>
            <w:r>
              <w:rPr>
                <w:webHidden/>
              </w:rPr>
              <w:t>23</w:t>
            </w:r>
            <w:r>
              <w:rPr>
                <w:webHidden/>
              </w:rPr>
              <w:fldChar w:fldCharType="end"/>
            </w:r>
          </w:hyperlink>
        </w:p>
        <w:p w14:paraId="2F126642" w14:textId="02A22538" w:rsidR="00150E98" w:rsidRDefault="00150E98">
          <w:pPr>
            <w:pStyle w:val="TOC2"/>
            <w:tabs>
              <w:tab w:val="right" w:leader="dot" w:pos="9350"/>
            </w:tabs>
            <w:rPr>
              <w:rFonts w:asciiTheme="minorHAnsi" w:eastAsiaTheme="minorEastAsia" w:hAnsiTheme="minorHAnsi"/>
              <w:sz w:val="22"/>
              <w:lang w:val="en-US"/>
            </w:rPr>
          </w:pPr>
          <w:hyperlink w:anchor="_Toc105489844" w:history="1">
            <w:r w:rsidRPr="000E3B99">
              <w:rPr>
                <w:rStyle w:val="Hyperlink"/>
              </w:rPr>
              <w:t>5.1 Klasično uzajamno blokiranje</w:t>
            </w:r>
            <w:r>
              <w:rPr>
                <w:webHidden/>
              </w:rPr>
              <w:tab/>
            </w:r>
            <w:r>
              <w:rPr>
                <w:webHidden/>
              </w:rPr>
              <w:fldChar w:fldCharType="begin"/>
            </w:r>
            <w:r>
              <w:rPr>
                <w:webHidden/>
              </w:rPr>
              <w:instrText xml:space="preserve"> PAGEREF _Toc105489844 \h </w:instrText>
            </w:r>
            <w:r>
              <w:rPr>
                <w:webHidden/>
              </w:rPr>
            </w:r>
            <w:r>
              <w:rPr>
                <w:webHidden/>
              </w:rPr>
              <w:fldChar w:fldCharType="separate"/>
            </w:r>
            <w:r>
              <w:rPr>
                <w:webHidden/>
              </w:rPr>
              <w:t>23</w:t>
            </w:r>
            <w:r>
              <w:rPr>
                <w:webHidden/>
              </w:rPr>
              <w:fldChar w:fldCharType="end"/>
            </w:r>
          </w:hyperlink>
        </w:p>
        <w:p w14:paraId="6FE9BDCD" w14:textId="0B7A994E" w:rsidR="00150E98" w:rsidRDefault="00150E98">
          <w:pPr>
            <w:pStyle w:val="TOC2"/>
            <w:tabs>
              <w:tab w:val="right" w:leader="dot" w:pos="9350"/>
            </w:tabs>
            <w:rPr>
              <w:rFonts w:asciiTheme="minorHAnsi" w:eastAsiaTheme="minorEastAsia" w:hAnsiTheme="minorHAnsi"/>
              <w:sz w:val="22"/>
              <w:lang w:val="en-US"/>
            </w:rPr>
          </w:pPr>
          <w:hyperlink w:anchor="_Toc105489845" w:history="1">
            <w:r w:rsidRPr="000E3B99">
              <w:rPr>
                <w:rStyle w:val="Hyperlink"/>
              </w:rPr>
              <w:t>5.2. Izvori zastoja u SQL Serveru</w:t>
            </w:r>
            <w:r>
              <w:rPr>
                <w:webHidden/>
              </w:rPr>
              <w:tab/>
            </w:r>
            <w:r>
              <w:rPr>
                <w:webHidden/>
              </w:rPr>
              <w:fldChar w:fldCharType="begin"/>
            </w:r>
            <w:r>
              <w:rPr>
                <w:webHidden/>
              </w:rPr>
              <w:instrText xml:space="preserve"> PAGEREF _Toc105489845 \h </w:instrText>
            </w:r>
            <w:r>
              <w:rPr>
                <w:webHidden/>
              </w:rPr>
            </w:r>
            <w:r>
              <w:rPr>
                <w:webHidden/>
              </w:rPr>
              <w:fldChar w:fldCharType="separate"/>
            </w:r>
            <w:r>
              <w:rPr>
                <w:webHidden/>
              </w:rPr>
              <w:t>24</w:t>
            </w:r>
            <w:r>
              <w:rPr>
                <w:webHidden/>
              </w:rPr>
              <w:fldChar w:fldCharType="end"/>
            </w:r>
          </w:hyperlink>
        </w:p>
        <w:p w14:paraId="75235AC7" w14:textId="6BEC40EA" w:rsidR="00150E98" w:rsidRDefault="00150E98">
          <w:pPr>
            <w:pStyle w:val="TOC3"/>
            <w:tabs>
              <w:tab w:val="right" w:leader="dot" w:pos="9350"/>
            </w:tabs>
            <w:rPr>
              <w:rFonts w:asciiTheme="minorHAnsi" w:eastAsiaTheme="minorEastAsia" w:hAnsiTheme="minorHAnsi"/>
              <w:sz w:val="22"/>
              <w:lang w:val="en-US"/>
            </w:rPr>
          </w:pPr>
          <w:hyperlink w:anchor="_Toc105489846" w:history="1">
            <w:r w:rsidRPr="000E3B99">
              <w:rPr>
                <w:rStyle w:val="Hyperlink"/>
              </w:rPr>
              <w:t>5.2.1 Neoptimalno skeniranje</w:t>
            </w:r>
            <w:r>
              <w:rPr>
                <w:webHidden/>
              </w:rPr>
              <w:tab/>
            </w:r>
            <w:r>
              <w:rPr>
                <w:webHidden/>
              </w:rPr>
              <w:fldChar w:fldCharType="begin"/>
            </w:r>
            <w:r>
              <w:rPr>
                <w:webHidden/>
              </w:rPr>
              <w:instrText xml:space="preserve"> PAGEREF _Toc105489846 \h </w:instrText>
            </w:r>
            <w:r>
              <w:rPr>
                <w:webHidden/>
              </w:rPr>
            </w:r>
            <w:r>
              <w:rPr>
                <w:webHidden/>
              </w:rPr>
              <w:fldChar w:fldCharType="separate"/>
            </w:r>
            <w:r>
              <w:rPr>
                <w:webHidden/>
              </w:rPr>
              <w:t>24</w:t>
            </w:r>
            <w:r>
              <w:rPr>
                <w:webHidden/>
              </w:rPr>
              <w:fldChar w:fldCharType="end"/>
            </w:r>
          </w:hyperlink>
        </w:p>
        <w:p w14:paraId="685E877E" w14:textId="2C58B587" w:rsidR="00150E98" w:rsidRDefault="00150E98">
          <w:pPr>
            <w:pStyle w:val="TOC3"/>
            <w:tabs>
              <w:tab w:val="right" w:leader="dot" w:pos="9350"/>
            </w:tabs>
            <w:rPr>
              <w:rFonts w:asciiTheme="minorHAnsi" w:eastAsiaTheme="minorEastAsia" w:hAnsiTheme="minorHAnsi"/>
              <w:sz w:val="22"/>
              <w:lang w:val="en-US"/>
            </w:rPr>
          </w:pPr>
          <w:hyperlink w:anchor="_Toc105489847" w:history="1">
            <w:r w:rsidRPr="000E3B99">
              <w:rPr>
                <w:rStyle w:val="Hyperlink"/>
              </w:rPr>
              <w:t>5.2.2 Istovremeno ažuriranje istog slog koriščnjem pretrage po ključu</w:t>
            </w:r>
            <w:r>
              <w:rPr>
                <w:webHidden/>
              </w:rPr>
              <w:tab/>
            </w:r>
            <w:r>
              <w:rPr>
                <w:webHidden/>
              </w:rPr>
              <w:fldChar w:fldCharType="begin"/>
            </w:r>
            <w:r>
              <w:rPr>
                <w:webHidden/>
              </w:rPr>
              <w:instrText xml:space="preserve"> PAGEREF _Toc105489847 \h </w:instrText>
            </w:r>
            <w:r>
              <w:rPr>
                <w:webHidden/>
              </w:rPr>
            </w:r>
            <w:r>
              <w:rPr>
                <w:webHidden/>
              </w:rPr>
              <w:fldChar w:fldCharType="separate"/>
            </w:r>
            <w:r>
              <w:rPr>
                <w:webHidden/>
              </w:rPr>
              <w:t>25</w:t>
            </w:r>
            <w:r>
              <w:rPr>
                <w:webHidden/>
              </w:rPr>
              <w:fldChar w:fldCharType="end"/>
            </w:r>
          </w:hyperlink>
        </w:p>
        <w:p w14:paraId="0D80C8B7" w14:textId="449ADCB7" w:rsidR="00150E98" w:rsidRDefault="00150E98">
          <w:pPr>
            <w:pStyle w:val="TOC3"/>
            <w:tabs>
              <w:tab w:val="right" w:leader="dot" w:pos="9350"/>
            </w:tabs>
            <w:rPr>
              <w:rFonts w:asciiTheme="minorHAnsi" w:eastAsiaTheme="minorEastAsia" w:hAnsiTheme="minorHAnsi"/>
              <w:sz w:val="22"/>
              <w:lang w:val="en-US"/>
            </w:rPr>
          </w:pPr>
          <w:hyperlink w:anchor="_Toc105489848" w:history="1">
            <w:r w:rsidRPr="000E3B99">
              <w:rPr>
                <w:rStyle w:val="Hyperlink"/>
              </w:rPr>
              <w:t>5.2.2 Istovremeno ažuriranje istog slog koriščnjem pretrage po ključu</w:t>
            </w:r>
            <w:r>
              <w:rPr>
                <w:webHidden/>
              </w:rPr>
              <w:tab/>
            </w:r>
            <w:r>
              <w:rPr>
                <w:webHidden/>
              </w:rPr>
              <w:fldChar w:fldCharType="begin"/>
            </w:r>
            <w:r>
              <w:rPr>
                <w:webHidden/>
              </w:rPr>
              <w:instrText xml:space="preserve"> PAGEREF _Toc105489848 \h </w:instrText>
            </w:r>
            <w:r>
              <w:rPr>
                <w:webHidden/>
              </w:rPr>
            </w:r>
            <w:r>
              <w:rPr>
                <w:webHidden/>
              </w:rPr>
              <w:fldChar w:fldCharType="separate"/>
            </w:r>
            <w:r>
              <w:rPr>
                <w:webHidden/>
              </w:rPr>
              <w:t>25</w:t>
            </w:r>
            <w:r>
              <w:rPr>
                <w:webHidden/>
              </w:rPr>
              <w:fldChar w:fldCharType="end"/>
            </w:r>
          </w:hyperlink>
        </w:p>
        <w:p w14:paraId="20A0C317" w14:textId="40788A07" w:rsidR="00150E98" w:rsidRDefault="00150E98">
          <w:pPr>
            <w:pStyle w:val="TOC2"/>
            <w:tabs>
              <w:tab w:val="right" w:leader="dot" w:pos="9350"/>
            </w:tabs>
            <w:rPr>
              <w:rFonts w:asciiTheme="minorHAnsi" w:eastAsiaTheme="minorEastAsia" w:hAnsiTheme="minorHAnsi"/>
              <w:sz w:val="22"/>
              <w:lang w:val="en-US"/>
            </w:rPr>
          </w:pPr>
          <w:hyperlink w:anchor="_Toc105489849" w:history="1">
            <w:r w:rsidRPr="000E3B99">
              <w:rPr>
                <w:rStyle w:val="Hyperlink"/>
              </w:rPr>
              <w:t xml:space="preserve">5.3 </w:t>
            </w:r>
            <w:r w:rsidRPr="000E3B99">
              <w:rPr>
                <w:rStyle w:val="Hyperlink"/>
                <w:lang w:val="en-US"/>
              </w:rPr>
              <w:t>Re</w:t>
            </w:r>
            <w:r w:rsidRPr="000E3B99">
              <w:rPr>
                <w:rStyle w:val="Hyperlink"/>
              </w:rPr>
              <w:t>šavanje zastoja</w:t>
            </w:r>
            <w:r>
              <w:rPr>
                <w:webHidden/>
              </w:rPr>
              <w:tab/>
            </w:r>
            <w:r>
              <w:rPr>
                <w:webHidden/>
              </w:rPr>
              <w:fldChar w:fldCharType="begin"/>
            </w:r>
            <w:r>
              <w:rPr>
                <w:webHidden/>
              </w:rPr>
              <w:instrText xml:space="preserve"> PAGEREF _Toc105489849 \h </w:instrText>
            </w:r>
            <w:r>
              <w:rPr>
                <w:webHidden/>
              </w:rPr>
            </w:r>
            <w:r>
              <w:rPr>
                <w:webHidden/>
              </w:rPr>
              <w:fldChar w:fldCharType="separate"/>
            </w:r>
            <w:r>
              <w:rPr>
                <w:webHidden/>
              </w:rPr>
              <w:t>26</w:t>
            </w:r>
            <w:r>
              <w:rPr>
                <w:webHidden/>
              </w:rPr>
              <w:fldChar w:fldCharType="end"/>
            </w:r>
          </w:hyperlink>
        </w:p>
        <w:p w14:paraId="5268FC15" w14:textId="193AE22F" w:rsidR="00150E98" w:rsidRDefault="00150E98">
          <w:pPr>
            <w:pStyle w:val="TOC1"/>
            <w:tabs>
              <w:tab w:val="right" w:leader="dot" w:pos="9350"/>
            </w:tabs>
            <w:rPr>
              <w:rFonts w:asciiTheme="minorHAnsi" w:eastAsiaTheme="minorEastAsia" w:hAnsiTheme="minorHAnsi"/>
              <w:sz w:val="22"/>
              <w:lang w:val="en-US"/>
            </w:rPr>
          </w:pPr>
          <w:hyperlink w:anchor="_Toc105489850" w:history="1">
            <w:r w:rsidRPr="000E3B99">
              <w:rPr>
                <w:rStyle w:val="Hyperlink"/>
              </w:rPr>
              <w:t>7. Literatura</w:t>
            </w:r>
            <w:r>
              <w:rPr>
                <w:webHidden/>
              </w:rPr>
              <w:tab/>
            </w:r>
            <w:r>
              <w:rPr>
                <w:webHidden/>
              </w:rPr>
              <w:fldChar w:fldCharType="begin"/>
            </w:r>
            <w:r>
              <w:rPr>
                <w:webHidden/>
              </w:rPr>
              <w:instrText xml:space="preserve"> PAGEREF _Toc105489850 \h </w:instrText>
            </w:r>
            <w:r>
              <w:rPr>
                <w:webHidden/>
              </w:rPr>
            </w:r>
            <w:r>
              <w:rPr>
                <w:webHidden/>
              </w:rPr>
              <w:fldChar w:fldCharType="separate"/>
            </w:r>
            <w:r>
              <w:rPr>
                <w:webHidden/>
              </w:rPr>
              <w:t>27</w:t>
            </w:r>
            <w:r>
              <w:rPr>
                <w:webHidden/>
              </w:rPr>
              <w:fldChar w:fldCharType="end"/>
            </w:r>
          </w:hyperlink>
        </w:p>
        <w:p w14:paraId="5DF5526C" w14:textId="209B8A59" w:rsidR="00D2343E" w:rsidRPr="008A4F08" w:rsidRDefault="00BD2633" w:rsidP="00D2343E">
          <w:pPr>
            <w:rPr>
              <w:noProof w:val="0"/>
            </w:rPr>
            <w:sectPr w:rsidR="00D2343E" w:rsidRPr="008A4F08">
              <w:pgSz w:w="12240" w:h="15840"/>
              <w:pgMar w:top="1440" w:right="1440" w:bottom="1440" w:left="1440" w:header="720" w:footer="720" w:gutter="0"/>
              <w:cols w:space="720"/>
              <w:docGrid w:linePitch="360"/>
            </w:sectPr>
          </w:pPr>
          <w:r w:rsidRPr="008A4F08">
            <w:rPr>
              <w:b/>
              <w:bCs/>
              <w:noProof w:val="0"/>
            </w:rPr>
            <w:fldChar w:fldCharType="end"/>
          </w:r>
        </w:p>
      </w:sdtContent>
    </w:sdt>
    <w:p w14:paraId="68884496" w14:textId="798A2A26" w:rsidR="00BD2633" w:rsidRPr="008A4F08" w:rsidRDefault="00355FF6" w:rsidP="00355FF6">
      <w:pPr>
        <w:pStyle w:val="Heading1Elfak"/>
        <w:rPr>
          <w:noProof w:val="0"/>
        </w:rPr>
      </w:pPr>
      <w:bookmarkStart w:id="1" w:name="_Toc105489806"/>
      <w:r w:rsidRPr="008A4F08">
        <w:rPr>
          <w:noProof w:val="0"/>
        </w:rPr>
        <w:lastRenderedPageBreak/>
        <w:t xml:space="preserve">1. </w:t>
      </w:r>
      <w:r w:rsidR="000B70E7" w:rsidRPr="008A4F08">
        <w:rPr>
          <w:noProof w:val="0"/>
        </w:rPr>
        <w:t>Uvod</w:t>
      </w:r>
      <w:bookmarkEnd w:id="1"/>
    </w:p>
    <w:p w14:paraId="78F6D252" w14:textId="222CA28F" w:rsidR="00355FF6" w:rsidRPr="008A4F08" w:rsidRDefault="00355FF6" w:rsidP="00355FF6">
      <w:pPr>
        <w:rPr>
          <w:noProof w:val="0"/>
        </w:rPr>
      </w:pPr>
    </w:p>
    <w:p w14:paraId="6B5293EF" w14:textId="5AD4CCCB" w:rsidR="009C382B" w:rsidRPr="008A4F08" w:rsidRDefault="009C382B" w:rsidP="00D5627E">
      <w:pPr>
        <w:jc w:val="both"/>
        <w:rPr>
          <w:noProof w:val="0"/>
        </w:rPr>
      </w:pPr>
      <w:r w:rsidRPr="008A4F08">
        <w:rPr>
          <w:noProof w:val="0"/>
        </w:rPr>
        <w:t xml:space="preserve">U današnje doba je prepoznat značaj podataka kao potencijalno najvrednijeg resursa neke organizacije. S obzirom da se količina informacija koja je dostupna eksponencijalno uvećava, potrebno je imati alate koji mogu da na efikasni i korisniku efikasni način upravljaju masivnim, kompleksnim skupovima podataka i iz njih izvuku korisne informacije. U suprotnom, ti isti podaci mogu postati smetnja, s obzirom da </w:t>
      </w:r>
      <w:r w:rsidR="00D3520C" w:rsidRPr="008A4F08">
        <w:rPr>
          <w:noProof w:val="0"/>
        </w:rPr>
        <w:t>cena njihovog skladištenja i održavanja može nadmašiti vrednost koju pružaju.</w:t>
      </w:r>
    </w:p>
    <w:p w14:paraId="46BE1FD0" w14:textId="598C8284" w:rsidR="00D5627E" w:rsidRPr="008A4F08" w:rsidRDefault="00D3520C" w:rsidP="00D3520C">
      <w:pPr>
        <w:jc w:val="both"/>
        <w:rPr>
          <w:noProof w:val="0"/>
        </w:rPr>
      </w:pPr>
      <w:r w:rsidRPr="008A4F08">
        <w:rPr>
          <w:noProof w:val="0"/>
        </w:rPr>
        <w:t xml:space="preserve">Gotovo sve organizacije, od lokalnih prodavnica do multinacionalnih korporacija i vlada, poseduju informacioni sistem, u čijoj srži se nalaze baze podataka, i sistemi za njihovo upravljanje. </w:t>
      </w:r>
      <w:r w:rsidR="00D5627E" w:rsidRPr="008A4F08">
        <w:rPr>
          <w:noProof w:val="0"/>
        </w:rPr>
        <w:t>Baze podataka predstavljaju kolekciju informacija vezanih za određeni subjekat, namenu ili pojavu</w:t>
      </w:r>
      <w:r w:rsidRPr="008A4F08">
        <w:rPr>
          <w:noProof w:val="0"/>
        </w:rPr>
        <w:t xml:space="preserve"> unutar jedne ili više povezanih organizacija.</w:t>
      </w:r>
      <w:r w:rsidR="00D5627E" w:rsidRPr="008A4F08">
        <w:rPr>
          <w:noProof w:val="0"/>
        </w:rPr>
        <w:t xml:space="preserve"> </w:t>
      </w:r>
      <w:r w:rsidRPr="008A4F08">
        <w:rPr>
          <w:noProof w:val="0"/>
        </w:rPr>
        <w:t>Sistem za upravljanje bazama podataka (</w:t>
      </w:r>
      <w:r w:rsidRPr="008A4F08">
        <w:rPr>
          <w:i/>
          <w:iCs/>
          <w:noProof w:val="0"/>
        </w:rPr>
        <w:t>DBMS</w:t>
      </w:r>
      <w:r w:rsidRPr="008A4F08">
        <w:rPr>
          <w:noProof w:val="0"/>
        </w:rPr>
        <w:t xml:space="preserve">) je softver namenjen da pomogne u održavanju i korišćenju velikih količina podataka. </w:t>
      </w:r>
    </w:p>
    <w:p w14:paraId="7E77D652" w14:textId="1603CF84" w:rsidR="00D3520C" w:rsidRPr="008A4F08" w:rsidRDefault="00D3520C" w:rsidP="00D3520C">
      <w:pPr>
        <w:jc w:val="both"/>
        <w:rPr>
          <w:noProof w:val="0"/>
        </w:rPr>
      </w:pPr>
      <w:r w:rsidRPr="008A4F08">
        <w:rPr>
          <w:noProof w:val="0"/>
        </w:rPr>
        <w:t>DBMS ima nekoliko ključnih prednosti u odnosu na naivni pristup čuvanja podataka u datotekama i pisanja specifičnog aplikacionog koda za njihovo korišćenje. DBMS garantuje apstraktni pogled na podatke koji je nezavisan od stvarnog mehanizma skladištenja, sofisticirane algoritme i strukture za efikasno skladištenje i pristup podataka, integritet smeštenih podataka, kontrolu pristupa, korisničke interfejse za administraciju, konkurentni pristup bazi, konzistentni oporavak od pada sistema i funkcije koje su zajedničke velikom broju aplikacija koje koriste bazu te time omogućava brži razvoj klijentskog softvera.</w:t>
      </w:r>
    </w:p>
    <w:p w14:paraId="0F21B8EF" w14:textId="1D0E6C97" w:rsidR="00AA7F3A" w:rsidRDefault="00AA7F3A" w:rsidP="00D5627E">
      <w:pPr>
        <w:jc w:val="both"/>
        <w:rPr>
          <w:noProof w:val="0"/>
        </w:rPr>
      </w:pPr>
      <w:r>
        <w:rPr>
          <w:noProof w:val="0"/>
        </w:rPr>
        <w:t xml:space="preserve">Kako bi </w:t>
      </w:r>
      <w:r w:rsidRPr="00AA7F3A">
        <w:rPr>
          <w:noProof w:val="0"/>
        </w:rPr>
        <w:t xml:space="preserve">DBMS </w:t>
      </w:r>
      <w:r>
        <w:rPr>
          <w:noProof w:val="0"/>
        </w:rPr>
        <w:t xml:space="preserve">ispunio gorepomenute uslove, </w:t>
      </w:r>
      <w:r w:rsidRPr="00AA7F3A">
        <w:rPr>
          <w:noProof w:val="0"/>
        </w:rPr>
        <w:t>mora da poseduje mehanizme za konkurentnu obradu višekorisničkih zahteva. Svaki korisnički zahtev koji se treba izvršiti, DBMS interpretira kao jedan niz operacija (upis i čitanje), odnosno kao jednu transakciju</w:t>
      </w:r>
      <w:r>
        <w:rPr>
          <w:noProof w:val="0"/>
        </w:rPr>
        <w:t xml:space="preserve">. Transakcija je osnovni element konkurentnog izvršenja i oporavka kod sistema za upravljanje bazama podataka. </w:t>
      </w:r>
      <w:r w:rsidRPr="00AA7F3A">
        <w:rPr>
          <w:noProof w:val="0"/>
        </w:rPr>
        <w:t xml:space="preserve">Da bi DBMS na najefikasniji način iskoristio </w:t>
      </w:r>
      <w:r>
        <w:rPr>
          <w:noProof w:val="0"/>
        </w:rPr>
        <w:t>procesorske resurse</w:t>
      </w:r>
      <w:r w:rsidRPr="00AA7F3A">
        <w:rPr>
          <w:noProof w:val="0"/>
        </w:rPr>
        <w:t>, transakcije se ne mogu i ne smeju izvršavati jedna po jedna</w:t>
      </w:r>
      <w:r>
        <w:rPr>
          <w:noProof w:val="0"/>
        </w:rPr>
        <w:t>,</w:t>
      </w:r>
      <w:r w:rsidRPr="00AA7F3A">
        <w:rPr>
          <w:noProof w:val="0"/>
        </w:rPr>
        <w:t xml:space="preserve"> tj. sekvencijalno, već mora doći do izvesnog preplitanja (</w:t>
      </w:r>
      <w:r>
        <w:rPr>
          <w:i/>
          <w:iCs/>
          <w:noProof w:val="0"/>
        </w:rPr>
        <w:t>interlacing</w:t>
      </w:r>
      <w:r w:rsidRPr="00AA7F3A">
        <w:rPr>
          <w:noProof w:val="0"/>
        </w:rPr>
        <w:t>) između operacija koje pripadaju različitim transakcijama. Kod ovakvog preplitanja treba voditi računa da krajnji rezultat bude ekvivalentan po bazu, odnosno treba postići efekat kao kad bi se date transakcije izvršavale sekvencijalno.</w:t>
      </w:r>
    </w:p>
    <w:p w14:paraId="52171B78" w14:textId="2B8E5A0F" w:rsidR="008F4961" w:rsidRPr="008A4F08" w:rsidRDefault="008F4961" w:rsidP="00D5627E">
      <w:pPr>
        <w:jc w:val="both"/>
        <w:rPr>
          <w:noProof w:val="0"/>
        </w:rPr>
      </w:pPr>
      <w:r w:rsidRPr="008A4F08">
        <w:rPr>
          <w:noProof w:val="0"/>
        </w:rPr>
        <w:t>Jedna od osnovnih tehnika kojom se DBMS-ovi koriste u rešavanju problema performansi su indeksi. Indeksne strukture se prvenstveno koriste da se smanji broj pristupa sporijoj memoriji (disku</w:t>
      </w:r>
      <w:r w:rsidR="00754B64" w:rsidRPr="008A4F08">
        <w:rPr>
          <w:noProof w:val="0"/>
        </w:rPr>
        <w:t xml:space="preserve">, u nastavku </w:t>
      </w:r>
      <w:r w:rsidR="00754B64" w:rsidRPr="008A4F08">
        <w:rPr>
          <w:i/>
          <w:iCs/>
          <w:noProof w:val="0"/>
        </w:rPr>
        <w:t>I/O pristupi/operacije</w:t>
      </w:r>
      <w:r w:rsidR="00754B64" w:rsidRPr="008A4F08">
        <w:rPr>
          <w:noProof w:val="0"/>
        </w:rPr>
        <w:t xml:space="preserve">). Koriste se prilikom evaluacije i optimizacije upita i kod samog pribavljanja podataka. </w:t>
      </w:r>
    </w:p>
    <w:p w14:paraId="27E27284" w14:textId="0F2260A4" w:rsidR="00754B64" w:rsidRDefault="00754B64" w:rsidP="00D5627E">
      <w:pPr>
        <w:jc w:val="both"/>
        <w:rPr>
          <w:noProof w:val="0"/>
        </w:rPr>
      </w:pPr>
      <w:r w:rsidRPr="008A4F08">
        <w:rPr>
          <w:noProof w:val="0"/>
        </w:rPr>
        <w:t>U nastavku rada biće prikazan</w:t>
      </w:r>
      <w:r w:rsidR="00AA7F3A">
        <w:rPr>
          <w:noProof w:val="0"/>
        </w:rPr>
        <w:t xml:space="preserve">o kako </w:t>
      </w:r>
      <w:r w:rsidRPr="008A4F08">
        <w:rPr>
          <w:noProof w:val="0"/>
        </w:rPr>
        <w:t>Microsoft SQL Server</w:t>
      </w:r>
      <w:r w:rsidR="00AA7F3A">
        <w:rPr>
          <w:noProof w:val="0"/>
        </w:rPr>
        <w:t xml:space="preserve"> radi vrši obradu i planiranje transakcija, kao i koje se tehnike izolacije i zaključavanja primenjuju da bi se taj rad omogućio</w:t>
      </w:r>
      <w:r w:rsidRPr="008A4F08">
        <w:rPr>
          <w:noProof w:val="0"/>
        </w:rPr>
        <w:t>.</w:t>
      </w:r>
    </w:p>
    <w:p w14:paraId="34E22748" w14:textId="067FCA8B" w:rsidR="00AA7F3A" w:rsidRDefault="00AA7F3A" w:rsidP="00D5627E">
      <w:pPr>
        <w:jc w:val="both"/>
        <w:rPr>
          <w:noProof w:val="0"/>
        </w:rPr>
      </w:pPr>
      <w:r>
        <w:rPr>
          <w:noProof w:val="0"/>
        </w:rPr>
        <w:br w:type="page"/>
      </w:r>
    </w:p>
    <w:p w14:paraId="28D6B4BD" w14:textId="19FCD6AB" w:rsidR="00355FF6" w:rsidRPr="008A4F08" w:rsidRDefault="00355FF6" w:rsidP="00355FF6">
      <w:pPr>
        <w:pStyle w:val="Heading1Elfak"/>
        <w:rPr>
          <w:noProof w:val="0"/>
        </w:rPr>
      </w:pPr>
      <w:bookmarkStart w:id="2" w:name="_Toc105489807"/>
      <w:r w:rsidRPr="008A4F08">
        <w:rPr>
          <w:noProof w:val="0"/>
        </w:rPr>
        <w:lastRenderedPageBreak/>
        <w:t xml:space="preserve">2. </w:t>
      </w:r>
      <w:r w:rsidR="000B70E7" w:rsidRPr="008A4F08">
        <w:rPr>
          <w:noProof w:val="0"/>
        </w:rPr>
        <w:t>Microsoft SQL Server</w:t>
      </w:r>
      <w:bookmarkEnd w:id="2"/>
    </w:p>
    <w:p w14:paraId="4FE071A1" w14:textId="77777777" w:rsidR="00355FF6" w:rsidRPr="008A4F08" w:rsidRDefault="00355FF6" w:rsidP="00355FF6">
      <w:pPr>
        <w:rPr>
          <w:noProof w:val="0"/>
        </w:rPr>
      </w:pPr>
    </w:p>
    <w:p w14:paraId="60F35FF0" w14:textId="1CB3A0CA" w:rsidR="004C1AEB" w:rsidRPr="008A4F08" w:rsidRDefault="00D5627E" w:rsidP="00873739">
      <w:pPr>
        <w:jc w:val="both"/>
        <w:rPr>
          <w:noProof w:val="0"/>
        </w:rPr>
      </w:pPr>
      <w:r w:rsidRPr="008A4F08">
        <w:rPr>
          <w:noProof w:val="0"/>
        </w:rPr>
        <w:t>SQL Server je sistem za upravljanje relacionim bazama podataka</w:t>
      </w:r>
      <w:r w:rsidR="00ED259C" w:rsidRPr="008A4F08">
        <w:rPr>
          <w:noProof w:val="0"/>
        </w:rPr>
        <w:t xml:space="preserve"> koji razvija i održava kompanija Microsoft. Jedno je od popularnijih rešenja dostupnih na današnjem tržištu iz ponude relacionih sistema. Primarna funkcija mu je skladištenje i pribavljanje podataka koje koriste druge aplikacije, kako na istoj mašini tako i preko mreže. Komunikacija se obavlja preko Tabular Data Stream (TDS) protokola, čiji se paketi dalje mogu slati raznovrsnim protokolima kao što su TCP/IP, poruke, web servisi, itd.</w:t>
      </w:r>
    </w:p>
    <w:p w14:paraId="340C6471" w14:textId="4CA35381" w:rsidR="00CB7E0F" w:rsidRPr="008A4F08" w:rsidRDefault="00B45EE1" w:rsidP="00873739">
      <w:pPr>
        <w:jc w:val="both"/>
        <w:rPr>
          <w:noProof w:val="0"/>
        </w:rPr>
      </w:pPr>
      <w:r w:rsidRPr="008A4F08">
        <w:rPr>
          <w:noProof w:val="0"/>
        </w:rPr>
        <w:t xml:space="preserve">Microsoft koristi sopstvenu implementaciju glavne celine ANSI SQL 92 standarda pod nazivom </w:t>
      </w:r>
      <w:r w:rsidR="00355541" w:rsidRPr="008A4F08">
        <w:rPr>
          <w:noProof w:val="0"/>
        </w:rPr>
        <w:t>Transact-SQL (</w:t>
      </w:r>
      <w:r w:rsidRPr="008A4F08">
        <w:rPr>
          <w:noProof w:val="0"/>
        </w:rPr>
        <w:t>T-SQL</w:t>
      </w:r>
      <w:r w:rsidR="00355541" w:rsidRPr="008A4F08">
        <w:rPr>
          <w:noProof w:val="0"/>
        </w:rPr>
        <w:t>)</w:t>
      </w:r>
      <w:r w:rsidRPr="008A4F08">
        <w:rPr>
          <w:noProof w:val="0"/>
        </w:rPr>
        <w:t>. Takođe ima mnoštvo proširenja specifičnih za SQL Server, uglavnom vezanih za funkcije i proceduralne strukture.</w:t>
      </w:r>
    </w:p>
    <w:p w14:paraId="30C74BE3" w14:textId="77777777" w:rsidR="00412920" w:rsidRPr="008A4F08" w:rsidRDefault="00412920" w:rsidP="00873739">
      <w:pPr>
        <w:jc w:val="both"/>
        <w:rPr>
          <w:noProof w:val="0"/>
        </w:rPr>
      </w:pPr>
      <w:r w:rsidRPr="008A4F08">
        <w:rPr>
          <w:noProof w:val="0"/>
        </w:rPr>
        <w:t xml:space="preserve">Microsoft u ponudi ima gomilu edicija sa različitim skupovima funkcionalnosti. Pored standardnog interfejsa ka bazi podataka, u ponudi usluga se takođe mogu naći servisi za broker poruka, servisi za mašinsko učenje, replikaciju, generisanje izveštaja (poslovna inteligencija), obaveštenja, integracije sa sistemima za masovno skladištenje, tekstualnu pretragu… </w:t>
      </w:r>
    </w:p>
    <w:p w14:paraId="68B71D01" w14:textId="77777777" w:rsidR="00412920" w:rsidRPr="008A4F08" w:rsidRDefault="00412920" w:rsidP="00873739">
      <w:pPr>
        <w:jc w:val="both"/>
        <w:rPr>
          <w:noProof w:val="0"/>
        </w:rPr>
      </w:pPr>
      <w:r w:rsidRPr="008A4F08">
        <w:rPr>
          <w:noProof w:val="0"/>
        </w:rPr>
        <w:t>Takođe dolazi u paru sa grafičkim alatom SQL Server Management Studio (SSMS) koji omogućava konfigurisanje, administraciju i upravljanjem svim komponentama SQL Servera kroz grafički i skriptni korisnički interfejs. Postoji i integracija sa Visual Studiom IDE-om. Azure SQL Server je PaaS u sklopu Azure platforme za računarstvo u oblaku, koja je uglavnom kompatibilna sa on-premise verzijom kojoj se u ovom radu posvećuje pažnja.</w:t>
      </w:r>
    </w:p>
    <w:p w14:paraId="505B5C7C" w14:textId="380B138A" w:rsidR="00D7758F" w:rsidRPr="008A4F08" w:rsidRDefault="00412920" w:rsidP="00B05490">
      <w:pPr>
        <w:jc w:val="both"/>
        <w:rPr>
          <w:noProof w:val="0"/>
        </w:rPr>
      </w:pPr>
      <w:r w:rsidRPr="008A4F08">
        <w:rPr>
          <w:noProof w:val="0"/>
        </w:rPr>
        <w:t>Verzija sistema koja se koristi u ovom radu je Microsoft SQL Server 2019 Developer Edition.</w:t>
      </w:r>
    </w:p>
    <w:p w14:paraId="4F166251" w14:textId="4113C348" w:rsidR="00D7758F" w:rsidRPr="008A4F08" w:rsidRDefault="00D7758F">
      <w:pPr>
        <w:rPr>
          <w:noProof w:val="0"/>
        </w:rPr>
      </w:pPr>
      <w:r w:rsidRPr="008A4F08">
        <w:rPr>
          <w:noProof w:val="0"/>
        </w:rPr>
        <w:br w:type="page"/>
      </w:r>
    </w:p>
    <w:p w14:paraId="6E90354F" w14:textId="61CC0F46" w:rsidR="00355FF6" w:rsidRPr="008A4F08" w:rsidRDefault="00355FF6" w:rsidP="002F49FF">
      <w:pPr>
        <w:pStyle w:val="Heading1Elfak"/>
      </w:pPr>
      <w:bookmarkStart w:id="3" w:name="_Toc105489808"/>
      <w:r w:rsidRPr="008A4F08">
        <w:lastRenderedPageBreak/>
        <w:t xml:space="preserve">3. </w:t>
      </w:r>
      <w:r w:rsidR="00BE2FB3">
        <w:t>Transakcije</w:t>
      </w:r>
      <w:bookmarkEnd w:id="3"/>
    </w:p>
    <w:p w14:paraId="7E6F0C0C" w14:textId="22CE5830" w:rsidR="0073065F" w:rsidRDefault="0073065F" w:rsidP="0073065F">
      <w:pPr>
        <w:pStyle w:val="Heading2Elfak"/>
        <w:rPr>
          <w:noProof w:val="0"/>
        </w:rPr>
      </w:pPr>
    </w:p>
    <w:p w14:paraId="5A570BE0" w14:textId="4B22A924" w:rsidR="00905C4E" w:rsidRDefault="00BE2FB3" w:rsidP="00E412A2">
      <w:pPr>
        <w:pStyle w:val="ListParagraph"/>
        <w:jc w:val="both"/>
      </w:pPr>
      <w:r>
        <w:t xml:space="preserve">Koncept </w:t>
      </w:r>
      <w:r w:rsidRPr="00BB702D">
        <w:rPr>
          <w:b/>
          <w:bCs/>
        </w:rPr>
        <w:t>transakcije</w:t>
      </w:r>
      <w:r>
        <w:t xml:space="preserve"> se nalazi u osnovi </w:t>
      </w:r>
      <w:r w:rsidRPr="00E57A13">
        <w:t>konku</w:t>
      </w:r>
      <w:r>
        <w:t>retnog izvršenja i oporavka od pada sistema kod sistema za upravljanje bazama podataka i definiše se kao bilo koje pojedinačno izvršenje nekog korisničkog programa unutar sistema.</w:t>
      </w:r>
      <w:r w:rsidR="007828B5">
        <w:t xml:space="preserve"> Transakcija može čitati ili upisivati objekte unutar baze podataka. Pored toga, transakcija mora specificirati svoju konačnu naredbu kao </w:t>
      </w:r>
      <w:r w:rsidR="007828B5" w:rsidRPr="00BB702D">
        <w:rPr>
          <w:b/>
          <w:bCs/>
        </w:rPr>
        <w:t>potvrdu</w:t>
      </w:r>
      <w:r w:rsidR="007828B5">
        <w:t xml:space="preserve"> (</w:t>
      </w:r>
      <w:r w:rsidR="007828B5">
        <w:rPr>
          <w:i/>
          <w:iCs/>
        </w:rPr>
        <w:t>commit</w:t>
      </w:r>
      <w:r w:rsidR="007828B5">
        <w:t xml:space="preserve">) ili kao </w:t>
      </w:r>
      <w:r w:rsidR="007828B5" w:rsidRPr="00BB702D">
        <w:rPr>
          <w:b/>
          <w:bCs/>
        </w:rPr>
        <w:t>poništenje</w:t>
      </w:r>
      <w:r w:rsidR="007828B5">
        <w:t xml:space="preserve"> (</w:t>
      </w:r>
      <w:r w:rsidR="007828B5">
        <w:rPr>
          <w:i/>
          <w:iCs/>
        </w:rPr>
        <w:t>rollback</w:t>
      </w:r>
      <w:r w:rsidR="007828B5">
        <w:t xml:space="preserve">) svih naredba izvršenih do tada. </w:t>
      </w:r>
    </w:p>
    <w:p w14:paraId="0BBFA74B" w14:textId="77777777" w:rsidR="00193AD1" w:rsidRPr="00193AD1" w:rsidRDefault="00193AD1" w:rsidP="00193AD1">
      <w:pPr>
        <w:pStyle w:val="ListParagraph"/>
      </w:pPr>
    </w:p>
    <w:p w14:paraId="1497118B" w14:textId="46D98CAB" w:rsidR="00905C4E" w:rsidRDefault="00905C4E" w:rsidP="002F49FF">
      <w:pPr>
        <w:pStyle w:val="Heading2Elfak"/>
      </w:pPr>
      <w:bookmarkStart w:id="4" w:name="_Toc105489809"/>
      <w:r>
        <w:t>3.1 ACID</w:t>
      </w:r>
      <w:r w:rsidR="00E57A13">
        <w:t xml:space="preserve"> svojstva transakcija</w:t>
      </w:r>
      <w:bookmarkEnd w:id="4"/>
    </w:p>
    <w:p w14:paraId="29933438" w14:textId="252E1AB0" w:rsidR="00905C4E" w:rsidRDefault="00905C4E" w:rsidP="00E412A2">
      <w:pPr>
        <w:jc w:val="both"/>
        <w:rPr>
          <w:lang w:val="en-US"/>
        </w:rPr>
      </w:pPr>
    </w:p>
    <w:p w14:paraId="02BC7F39" w14:textId="02CBD3A7" w:rsidR="00A14621" w:rsidRPr="00A14621" w:rsidRDefault="00A14621" w:rsidP="00E412A2">
      <w:pPr>
        <w:jc w:val="both"/>
        <w:rPr>
          <w:lang w:val="en-US"/>
        </w:rPr>
      </w:pPr>
      <w:r w:rsidRPr="00A14621">
        <w:rPr>
          <w:lang w:val="en-US"/>
        </w:rPr>
        <w:t xml:space="preserve">ACID </w:t>
      </w:r>
      <w:r>
        <w:rPr>
          <w:lang w:val="en-US"/>
        </w:rPr>
        <w:t xml:space="preserve">je akronim nastao od 4 </w:t>
      </w:r>
      <w:r w:rsidRPr="00A14621">
        <w:rPr>
          <w:lang w:val="en-US"/>
        </w:rPr>
        <w:t xml:space="preserve">svojstva </w:t>
      </w:r>
      <w:r>
        <w:rPr>
          <w:lang w:val="en-US"/>
        </w:rPr>
        <w:t>koja svaka transakcija mora da sledi</w:t>
      </w:r>
      <w:r w:rsidRPr="00A14621">
        <w:rPr>
          <w:lang w:val="en-US"/>
        </w:rPr>
        <w:t>:</w:t>
      </w:r>
    </w:p>
    <w:p w14:paraId="14697125" w14:textId="67952FEC" w:rsidR="00A14621" w:rsidRPr="00A14621" w:rsidRDefault="00A14621" w:rsidP="00E412A2">
      <w:pPr>
        <w:pStyle w:val="ListParagraph"/>
        <w:numPr>
          <w:ilvl w:val="0"/>
          <w:numId w:val="18"/>
        </w:numPr>
        <w:jc w:val="both"/>
        <w:rPr>
          <w:lang w:val="en-US"/>
        </w:rPr>
      </w:pPr>
      <w:r w:rsidRPr="00A14621">
        <w:rPr>
          <w:lang w:val="en-US"/>
        </w:rPr>
        <w:t>Atomičnost (</w:t>
      </w:r>
      <w:r w:rsidRPr="00A14621">
        <w:rPr>
          <w:b/>
          <w:bCs/>
          <w:lang w:val="en-US"/>
        </w:rPr>
        <w:t>A</w:t>
      </w:r>
      <w:r w:rsidRPr="00A14621">
        <w:rPr>
          <w:lang w:val="en-US"/>
        </w:rPr>
        <w:t>tomicity)</w:t>
      </w:r>
    </w:p>
    <w:p w14:paraId="2C265E34" w14:textId="0C154E08" w:rsidR="00A14621" w:rsidRPr="00A14621" w:rsidRDefault="00A14621" w:rsidP="00E412A2">
      <w:pPr>
        <w:pStyle w:val="ListParagraph"/>
        <w:numPr>
          <w:ilvl w:val="0"/>
          <w:numId w:val="18"/>
        </w:numPr>
        <w:jc w:val="both"/>
        <w:rPr>
          <w:lang w:val="en-US"/>
        </w:rPr>
      </w:pPr>
      <w:r w:rsidRPr="00A14621">
        <w:rPr>
          <w:lang w:val="en-US"/>
        </w:rPr>
        <w:t>Konzistentnost (</w:t>
      </w:r>
      <w:r w:rsidRPr="00A14621">
        <w:rPr>
          <w:b/>
          <w:bCs/>
          <w:lang w:val="en-US"/>
        </w:rPr>
        <w:t>C</w:t>
      </w:r>
      <w:r w:rsidRPr="00A14621">
        <w:rPr>
          <w:lang w:val="en-US"/>
        </w:rPr>
        <w:t>onsistency)</w:t>
      </w:r>
    </w:p>
    <w:p w14:paraId="56F8BF7D" w14:textId="467C4221" w:rsidR="00A14621" w:rsidRPr="00A14621" w:rsidRDefault="00A14621" w:rsidP="00E412A2">
      <w:pPr>
        <w:pStyle w:val="ListParagraph"/>
        <w:numPr>
          <w:ilvl w:val="0"/>
          <w:numId w:val="18"/>
        </w:numPr>
        <w:jc w:val="both"/>
        <w:rPr>
          <w:lang w:val="en-US"/>
        </w:rPr>
      </w:pPr>
      <w:r w:rsidRPr="00A14621">
        <w:rPr>
          <w:lang w:val="en-US"/>
        </w:rPr>
        <w:t>Izolacija (</w:t>
      </w:r>
      <w:r w:rsidRPr="00A14621">
        <w:rPr>
          <w:b/>
          <w:bCs/>
          <w:lang w:val="en-US"/>
        </w:rPr>
        <w:t>I</w:t>
      </w:r>
      <w:r w:rsidRPr="00A14621">
        <w:rPr>
          <w:lang w:val="en-US"/>
        </w:rPr>
        <w:t>solation)</w:t>
      </w:r>
    </w:p>
    <w:p w14:paraId="0B026EA3" w14:textId="10FCB391" w:rsidR="00A14621" w:rsidRDefault="00A14621" w:rsidP="00A14621">
      <w:pPr>
        <w:pStyle w:val="ListParagraph"/>
        <w:numPr>
          <w:ilvl w:val="0"/>
          <w:numId w:val="18"/>
        </w:numPr>
        <w:jc w:val="both"/>
        <w:rPr>
          <w:lang w:val="en-US"/>
        </w:rPr>
      </w:pPr>
      <w:r w:rsidRPr="00A14621">
        <w:rPr>
          <w:lang w:val="en-US"/>
        </w:rPr>
        <w:t>Trajnost (</w:t>
      </w:r>
      <w:r w:rsidRPr="00A14621">
        <w:rPr>
          <w:b/>
          <w:bCs/>
          <w:lang w:val="en-US"/>
        </w:rPr>
        <w:t>D</w:t>
      </w:r>
      <w:r w:rsidRPr="00A14621">
        <w:rPr>
          <w:lang w:val="en-US"/>
        </w:rPr>
        <w:t>urability)</w:t>
      </w:r>
    </w:p>
    <w:p w14:paraId="49817D8B" w14:textId="77777777" w:rsidR="00E22359" w:rsidRPr="00E22359" w:rsidRDefault="00E22359" w:rsidP="00A14621">
      <w:pPr>
        <w:pStyle w:val="ListParagraph"/>
        <w:numPr>
          <w:ilvl w:val="0"/>
          <w:numId w:val="18"/>
        </w:numPr>
        <w:jc w:val="both"/>
        <w:rPr>
          <w:lang w:val="en-US"/>
        </w:rPr>
      </w:pPr>
    </w:p>
    <w:p w14:paraId="0E1BB7B9" w14:textId="5E815ED6" w:rsidR="00E57A13" w:rsidRDefault="002F49FF" w:rsidP="002F49FF">
      <w:pPr>
        <w:pStyle w:val="Heading3Elfak"/>
      </w:pPr>
      <w:bookmarkStart w:id="5" w:name="_Toc105489810"/>
      <w:r>
        <w:t xml:space="preserve">3.1.1 </w:t>
      </w:r>
      <w:r w:rsidR="00905C4E">
        <w:t>Atomičnost</w:t>
      </w:r>
      <w:bookmarkEnd w:id="5"/>
    </w:p>
    <w:p w14:paraId="24202763" w14:textId="77777777" w:rsidR="002F49FF" w:rsidRDefault="002F49FF" w:rsidP="002F49FF">
      <w:pPr>
        <w:pStyle w:val="Heading3Elfak"/>
      </w:pPr>
    </w:p>
    <w:p w14:paraId="6A3B1E45" w14:textId="73A236B0" w:rsidR="0014172A" w:rsidRDefault="00E57A13" w:rsidP="00E412A2">
      <w:pPr>
        <w:jc w:val="both"/>
      </w:pPr>
      <w:r w:rsidRPr="00BB702D">
        <w:rPr>
          <w:b/>
          <w:bCs/>
        </w:rPr>
        <w:t>Atomičnost</w:t>
      </w:r>
      <w:r>
        <w:t xml:space="preserve"> (atomicity) je g</w:t>
      </w:r>
      <w:r w:rsidR="00905C4E">
        <w:t>arancija da će se sv</w:t>
      </w:r>
      <w:r>
        <w:t>e</w:t>
      </w:r>
      <w:r w:rsidR="00905C4E">
        <w:t xml:space="preserve"> transakcije izvršiti kao jedna celina, </w:t>
      </w:r>
      <w:r w:rsidR="007828B5">
        <w:t>po „</w:t>
      </w:r>
      <w:r w:rsidR="00905C4E">
        <w:t>sve ili ništa</w:t>
      </w:r>
      <w:r w:rsidR="007828B5">
        <w:t>“</w:t>
      </w:r>
      <w:r w:rsidR="00905C4E">
        <w:t xml:space="preserve"> principu. Sve promene izvršene u transakciji će biti primenjene ili poništene u celini. Najbolji primer atomičnosti je promena dva povezana kvantiteta u bazi, kao što su npr. štedni i tekući račun u banci. U transferu novca sa tekućeg na štedni račun je potrebno izvršiti dve operacije: smanjenje stanja na tekućem računa i povećanje stanja na štednom računu za isti iznos.</w:t>
      </w:r>
    </w:p>
    <w:p w14:paraId="0BE70751" w14:textId="081D61BC" w:rsidR="00E57A13" w:rsidRDefault="00905C4E" w:rsidP="00E412A2">
      <w:pPr>
        <w:jc w:val="both"/>
      </w:pPr>
      <w:r>
        <w:t>Atomičnost transakcije garantuje da će ili obe operacije biti uspešno izvršene ili da će obe biti poništene. Time se sistem ne ostavlja u nekonzistentom stanju gde je stanje izmenjeno samo na jednom računu</w:t>
      </w:r>
      <w:r w:rsidR="00E57A13">
        <w:t>.</w:t>
      </w:r>
      <w:r w:rsidR="0014172A">
        <w:t xml:space="preserve"> Ovo je zadatak sistema za oporavak. Mogući razlozi za obustavljanje transakcije mogu biti pad sistema, nailazak na neočekivani problem ili direktna naredba od strane korisnika.</w:t>
      </w:r>
    </w:p>
    <w:p w14:paraId="3D9CCE00" w14:textId="4397AECA" w:rsidR="00F834A9" w:rsidRDefault="00F834A9" w:rsidP="00E57A13"/>
    <w:p w14:paraId="414E8D37" w14:textId="715F9539" w:rsidR="00F834A9" w:rsidRDefault="00F834A9" w:rsidP="00F834A9">
      <w:pPr>
        <w:pStyle w:val="Heading3Elfak"/>
      </w:pPr>
      <w:bookmarkStart w:id="6" w:name="_Toc105489811"/>
      <w:r>
        <w:t>3.1.</w:t>
      </w:r>
      <w:r w:rsidR="00FF204B">
        <w:t>2</w:t>
      </w:r>
      <w:r>
        <w:t xml:space="preserve"> </w:t>
      </w:r>
      <w:r w:rsidR="00FF204B">
        <w:t>Konzistentnost</w:t>
      </w:r>
      <w:bookmarkEnd w:id="6"/>
    </w:p>
    <w:p w14:paraId="7D8C3FF5" w14:textId="77777777" w:rsidR="00F834A9" w:rsidRDefault="00F834A9" w:rsidP="00F834A9">
      <w:pPr>
        <w:pStyle w:val="Heading3Elfak"/>
      </w:pPr>
    </w:p>
    <w:p w14:paraId="58F7BF99" w14:textId="77777777" w:rsidR="0014172A" w:rsidRDefault="00C60367" w:rsidP="00E412A2">
      <w:pPr>
        <w:jc w:val="both"/>
      </w:pPr>
      <w:r w:rsidRPr="00BB702D">
        <w:rPr>
          <w:b/>
          <w:bCs/>
        </w:rPr>
        <w:t>Konzistentnost</w:t>
      </w:r>
      <w:r w:rsidR="00F834A9">
        <w:t xml:space="preserve"> (</w:t>
      </w:r>
      <w:r>
        <w:t>consistency</w:t>
      </w:r>
      <w:r w:rsidR="00F834A9">
        <w:t xml:space="preserve">) </w:t>
      </w:r>
      <w:r w:rsidR="0014172A">
        <w:t xml:space="preserve">je osiguranje da će baza podataka ostati u doslednom stanju nakon završetka transakcije, bez obzira na rezultat transakcija (uspeh ili neuspeh), odnosno zahtev da uspešno izvršena transakcija prevodi bazu podataka iz jednog konzistentnog stanja u drugo. Postoje granice do kojih sistem za upravljanje bazom podataka može garantovati konzistentnost. </w:t>
      </w:r>
      <w:r w:rsidR="0014172A">
        <w:lastRenderedPageBreak/>
        <w:t>Sistem ne može „razumeti“ načine na koje podaci mogu postati nekonzistentni osim onih koji su mu zadati samom šemom.</w:t>
      </w:r>
    </w:p>
    <w:p w14:paraId="087E9710" w14:textId="55B69826" w:rsidR="00F834A9" w:rsidRDefault="0014172A" w:rsidP="00E412A2">
      <w:pPr>
        <w:jc w:val="both"/>
      </w:pPr>
      <w:r>
        <w:t xml:space="preserve">U gorepomenutom primeru transfera između bankovnih računa se implicitno podrazuvema očuvanje ukupnog iznosa novca između računa prilikom transfera. Ukoliko korisnički program, na primer, poveća iznost na štednom računu za više nego što je tekući smanjen, sistem neće uočiti ovu grešku i obustaviti transakciju. Kontrola konzistentnosti sa semantičkog aspekta je krajnjoj liniji odgovornost korisnika. </w:t>
      </w:r>
    </w:p>
    <w:p w14:paraId="13148A4D" w14:textId="77777777" w:rsidR="0014172A" w:rsidRDefault="0014172A" w:rsidP="00F834A9"/>
    <w:p w14:paraId="7B75FA6E" w14:textId="404BA881" w:rsidR="00F834A9" w:rsidRPr="00FF204B" w:rsidRDefault="00F834A9" w:rsidP="00F834A9">
      <w:pPr>
        <w:pStyle w:val="Heading3Elfak"/>
        <w:rPr>
          <w:lang w:val="sr-Latn-RS"/>
        </w:rPr>
      </w:pPr>
      <w:bookmarkStart w:id="7" w:name="_Toc105489812"/>
      <w:r>
        <w:t>3.1.</w:t>
      </w:r>
      <w:r w:rsidR="00FF204B">
        <w:t>3</w:t>
      </w:r>
      <w:r>
        <w:t xml:space="preserve"> </w:t>
      </w:r>
      <w:r w:rsidR="00FF204B">
        <w:t>Izolacija</w:t>
      </w:r>
      <w:bookmarkEnd w:id="7"/>
    </w:p>
    <w:p w14:paraId="781541F2" w14:textId="77777777" w:rsidR="00F834A9" w:rsidRDefault="00F834A9" w:rsidP="00F834A9">
      <w:pPr>
        <w:pStyle w:val="Heading3Elfak"/>
      </w:pPr>
    </w:p>
    <w:p w14:paraId="27ECCC19" w14:textId="2186D32B" w:rsidR="00F834A9" w:rsidRDefault="00FF204B" w:rsidP="00E412A2">
      <w:pPr>
        <w:jc w:val="both"/>
      </w:pPr>
      <w:r w:rsidRPr="00BB702D">
        <w:rPr>
          <w:b/>
          <w:bCs/>
        </w:rPr>
        <w:t>Izolacija</w:t>
      </w:r>
      <w:r>
        <w:t xml:space="preserve"> (</w:t>
      </w:r>
      <w:r>
        <w:rPr>
          <w:i/>
          <w:iCs/>
        </w:rPr>
        <w:t>isolation</w:t>
      </w:r>
      <w:r>
        <w:t>) osigurava da su promene izvršene u transakciji nevidljive ostalim transakcijama sve dok</w:t>
      </w:r>
      <w:r w:rsidR="00C60367">
        <w:t xml:space="preserve"> transakcija ne bude uspešno završena. Svojstvom izolacije se takođe može postići postići efekat </w:t>
      </w:r>
      <w:r w:rsidR="00C60367" w:rsidRPr="00C60367">
        <w:t>nalik da se svaka transakcija izvršava nezavisno od ostalih, iako se odvija preplitanje operacija iz više transakcija tj. transakcije se konkretno izvršavaju.</w:t>
      </w:r>
      <w:r w:rsidR="00C60367">
        <w:t xml:space="preserve"> U</w:t>
      </w:r>
      <w:r w:rsidR="00C60367" w:rsidRPr="00C60367">
        <w:t>koliko imamo dve transakcije T</w:t>
      </w:r>
      <w:r w:rsidR="00C60367">
        <w:rPr>
          <w:vertAlign w:val="subscript"/>
        </w:rPr>
        <w:t>1</w:t>
      </w:r>
      <w:r w:rsidR="00C60367" w:rsidRPr="00C60367">
        <w:t xml:space="preserve"> i T</w:t>
      </w:r>
      <w:r w:rsidR="00C60367">
        <w:rPr>
          <w:vertAlign w:val="subscript"/>
        </w:rPr>
        <w:t>2</w:t>
      </w:r>
      <w:r w:rsidR="00C60367" w:rsidRPr="00C60367">
        <w:t xml:space="preserve"> koje se konkurentno izvršavaju, konačni efekat mora da bude takav kao da su se T</w:t>
      </w:r>
      <w:r w:rsidR="00C60367">
        <w:rPr>
          <w:vertAlign w:val="subscript"/>
        </w:rPr>
        <w:t>1</w:t>
      </w:r>
      <w:r w:rsidR="00C60367" w:rsidRPr="00C60367">
        <w:t xml:space="preserve"> i T</w:t>
      </w:r>
      <w:r w:rsidR="00C60367">
        <w:rPr>
          <w:vertAlign w:val="subscript"/>
        </w:rPr>
        <w:t>2</w:t>
      </w:r>
      <w:r w:rsidR="00C60367" w:rsidRPr="00C60367">
        <w:t xml:space="preserve"> sekvencijalno izvršile u </w:t>
      </w:r>
      <w:r w:rsidR="00C60367">
        <w:t>nekom konkretnom redosledu (</w:t>
      </w:r>
      <w:bookmarkStart w:id="8" w:name="_Hlk105454840"/>
      <w:r w:rsidR="00C60367" w:rsidRPr="00C60367">
        <w:t>T</w:t>
      </w:r>
      <w:r w:rsidR="00C60367">
        <w:rPr>
          <w:vertAlign w:val="subscript"/>
        </w:rPr>
        <w:t>1</w:t>
      </w:r>
      <w:r w:rsidR="00C60367" w:rsidRPr="00C60367">
        <w:t xml:space="preserve"> </w:t>
      </w:r>
      <w:r w:rsidR="00C60367">
        <w:rPr>
          <w:rFonts w:cs="Times New Roman"/>
          <w:lang w:val="en-US"/>
        </w:rPr>
        <w:t>→</w:t>
      </w:r>
      <w:r w:rsidR="00C60367" w:rsidRPr="00C60367">
        <w:t xml:space="preserve"> T</w:t>
      </w:r>
      <w:r w:rsidR="00C60367">
        <w:rPr>
          <w:vertAlign w:val="subscript"/>
        </w:rPr>
        <w:t>2</w:t>
      </w:r>
      <w:bookmarkEnd w:id="8"/>
      <w:r w:rsidR="00C60367">
        <w:t xml:space="preserve"> ili </w:t>
      </w:r>
      <w:r w:rsidR="00C60367" w:rsidRPr="00C60367">
        <w:t>T</w:t>
      </w:r>
      <w:r w:rsidR="00C60367">
        <w:rPr>
          <w:vertAlign w:val="subscript"/>
        </w:rPr>
        <w:t xml:space="preserve">2 </w:t>
      </w:r>
      <w:r w:rsidR="00C60367">
        <w:rPr>
          <w:rFonts w:cs="Times New Roman"/>
          <w:lang w:val="en-US"/>
        </w:rPr>
        <w:t>→</w:t>
      </w:r>
      <w:r w:rsidR="00C60367" w:rsidRPr="00C60367">
        <w:t xml:space="preserve"> T</w:t>
      </w:r>
      <w:r w:rsidR="00C60367">
        <w:rPr>
          <w:vertAlign w:val="subscript"/>
        </w:rPr>
        <w:t>1</w:t>
      </w:r>
      <w:r w:rsidR="00C60367">
        <w:t>).</w:t>
      </w:r>
    </w:p>
    <w:p w14:paraId="4C5FEBDE" w14:textId="002648C8" w:rsidR="00C60367" w:rsidRDefault="00C60367" w:rsidP="00E412A2">
      <w:pPr>
        <w:jc w:val="both"/>
        <w:rPr>
          <w:lang w:val="en-US"/>
        </w:rPr>
      </w:pPr>
      <w:r>
        <w:t xml:space="preserve">Izolacija je zahtev koji se najčešće ne primenjuje u potpunosti po definiciji iznad, već se kontroliše </w:t>
      </w:r>
      <w:r w:rsidRPr="00C60367">
        <w:rPr>
          <w:b/>
          <w:bCs/>
        </w:rPr>
        <w:t>n</w:t>
      </w:r>
      <w:r w:rsidR="00BB702D">
        <w:rPr>
          <w:b/>
          <w:bCs/>
        </w:rPr>
        <w:t>i</w:t>
      </w:r>
      <w:r w:rsidRPr="00C60367">
        <w:rPr>
          <w:b/>
          <w:bCs/>
        </w:rPr>
        <w:t>v</w:t>
      </w:r>
      <w:r w:rsidR="00BB702D">
        <w:rPr>
          <w:b/>
          <w:bCs/>
        </w:rPr>
        <w:t>o</w:t>
      </w:r>
      <w:r w:rsidRPr="00C60367">
        <w:rPr>
          <w:b/>
          <w:bCs/>
        </w:rPr>
        <w:t>ima izolacije transakcije</w:t>
      </w:r>
      <w:r>
        <w:rPr>
          <w:b/>
          <w:bCs/>
          <w:lang w:val="en-US"/>
        </w:rPr>
        <w:t xml:space="preserve"> </w:t>
      </w:r>
      <w:r>
        <w:rPr>
          <w:lang w:val="en-US"/>
        </w:rPr>
        <w:t>(</w:t>
      </w:r>
      <w:r>
        <w:rPr>
          <w:i/>
          <w:iCs/>
          <w:lang w:val="en-US"/>
        </w:rPr>
        <w:t>transaction isolation level</w:t>
      </w:r>
      <w:r>
        <w:rPr>
          <w:lang w:val="en-US"/>
        </w:rPr>
        <w:t>).</w:t>
      </w:r>
    </w:p>
    <w:p w14:paraId="51A5455B" w14:textId="77777777" w:rsidR="00C60367" w:rsidRPr="00C60367" w:rsidRDefault="00C60367" w:rsidP="00F834A9"/>
    <w:p w14:paraId="45C481BF" w14:textId="488BD972" w:rsidR="00F834A9" w:rsidRDefault="00F834A9" w:rsidP="00F834A9">
      <w:pPr>
        <w:pStyle w:val="Heading3Elfak"/>
      </w:pPr>
      <w:bookmarkStart w:id="9" w:name="_Toc105489813"/>
      <w:r>
        <w:t>3.1.</w:t>
      </w:r>
      <w:r w:rsidR="00FF204B">
        <w:t>4</w:t>
      </w:r>
      <w:r>
        <w:t xml:space="preserve"> </w:t>
      </w:r>
      <w:r w:rsidR="00FF204B">
        <w:t>Trajnost</w:t>
      </w:r>
      <w:bookmarkEnd w:id="9"/>
    </w:p>
    <w:p w14:paraId="1EB2613E" w14:textId="77777777" w:rsidR="00F834A9" w:rsidRDefault="00F834A9" w:rsidP="00F834A9">
      <w:pPr>
        <w:pStyle w:val="Heading3Elfak"/>
      </w:pPr>
    </w:p>
    <w:p w14:paraId="69EB65C1" w14:textId="665ABCAE" w:rsidR="00E57A13" w:rsidRPr="00FF204B" w:rsidRDefault="00FF204B" w:rsidP="00E412A2">
      <w:pPr>
        <w:jc w:val="both"/>
      </w:pPr>
      <w:r w:rsidRPr="00BB702D">
        <w:rPr>
          <w:b/>
          <w:bCs/>
        </w:rPr>
        <w:t>Trajnost</w:t>
      </w:r>
      <w:r w:rsidR="00F834A9">
        <w:t xml:space="preserve"> (</w:t>
      </w:r>
      <w:r>
        <w:rPr>
          <w:i/>
          <w:iCs/>
        </w:rPr>
        <w:t>durability</w:t>
      </w:r>
      <w:r w:rsidR="00F834A9">
        <w:t>) je</w:t>
      </w:r>
      <w:r>
        <w:t xml:space="preserve"> garancija da su sve promene izvršene transakcijom</w:t>
      </w:r>
      <w:r w:rsidR="00F834A9">
        <w:t xml:space="preserve"> </w:t>
      </w:r>
      <w:r>
        <w:t xml:space="preserve">trajne. Po završetku transakcije, sistem za upravljanje bazom podataka kroz svoje mehanizme oporavka osigurava da se promene iz transakcije neće izgubiti. SQL Server postiže trajnost korišćenjem </w:t>
      </w:r>
      <w:r w:rsidRPr="00BB702D">
        <w:rPr>
          <w:b/>
          <w:bCs/>
          <w:i/>
          <w:iCs/>
        </w:rPr>
        <w:t>write-ahead</w:t>
      </w:r>
      <w:r>
        <w:rPr>
          <w:i/>
          <w:iCs/>
        </w:rPr>
        <w:t xml:space="preserve"> </w:t>
      </w:r>
      <w:r w:rsidRPr="00BB702D">
        <w:rPr>
          <w:b/>
          <w:bCs/>
        </w:rPr>
        <w:t>transakciononog loga</w:t>
      </w:r>
      <w:r>
        <w:t xml:space="preserve"> na disku. Transakcija se ne smetra završenom dok se svi logovi promena generisanim transakcijom ne upišu u log datoteteku smeštenu na trajnom skladištu. Ako ova operacija iz nekog razloga ne uspe, transakcija se poništava.</w:t>
      </w:r>
    </w:p>
    <w:p w14:paraId="365EF48E" w14:textId="378446EB" w:rsidR="00EF45E1" w:rsidRDefault="00EF45E1">
      <w:pPr>
        <w:rPr>
          <w:noProof w:val="0"/>
        </w:rPr>
      </w:pPr>
    </w:p>
    <w:p w14:paraId="1729C5D3" w14:textId="3D7A111D" w:rsidR="00F87CC7" w:rsidRDefault="00F87CC7" w:rsidP="00F87CC7">
      <w:pPr>
        <w:pStyle w:val="Heading2Elfak"/>
      </w:pPr>
      <w:bookmarkStart w:id="10" w:name="_Toc105489814"/>
      <w:r>
        <w:t>3.2 Osnove rada sa transakcija u MS SQL Serveru</w:t>
      </w:r>
      <w:bookmarkEnd w:id="10"/>
    </w:p>
    <w:p w14:paraId="6B397CB3" w14:textId="77777777" w:rsidR="002D12A2" w:rsidRDefault="002D12A2" w:rsidP="002D12A2">
      <w:pPr>
        <w:pStyle w:val="Heading3Elfak"/>
      </w:pPr>
    </w:p>
    <w:p w14:paraId="7FE5DDDD" w14:textId="1BF17712" w:rsidR="00E22359" w:rsidRDefault="00E22359" w:rsidP="00BD0EE0">
      <w:pPr>
        <w:jc w:val="both"/>
      </w:pPr>
      <w:r>
        <w:rPr>
          <w:lang w:val="en-US"/>
        </w:rPr>
        <w:t xml:space="preserve">Korisnički programi uglavnom kontrolišu transakcije izdavanjem naredbi za početak i kraj transakcija korišćenjem </w:t>
      </w:r>
      <w:r>
        <w:t>API funkcija ili T-SQL naredbama. Sistem takođe mora biti sposoban da korektno obradi grešeke koje mogu prouzrokovati prekid transakcije pre završetka. Transakcijama se podrazumevano upravlja na nivou konekcije ka bazi.</w:t>
      </w:r>
    </w:p>
    <w:p w14:paraId="1971A6DD" w14:textId="77777777" w:rsidR="00E6081D" w:rsidRDefault="00E6081D" w:rsidP="00BD0EE0">
      <w:pPr>
        <w:jc w:val="both"/>
      </w:pPr>
    </w:p>
    <w:p w14:paraId="709013C3" w14:textId="64228913" w:rsidR="00E6081D" w:rsidRDefault="00E6081D" w:rsidP="00E6081D">
      <w:pPr>
        <w:pStyle w:val="Heading3Elfak"/>
      </w:pPr>
      <w:bookmarkStart w:id="11" w:name="_Toc105489815"/>
      <w:r>
        <w:t>3.2.1 Eksplicitne transakcije</w:t>
      </w:r>
      <w:bookmarkEnd w:id="11"/>
    </w:p>
    <w:p w14:paraId="01B3FA25" w14:textId="77777777" w:rsidR="00E6081D" w:rsidRDefault="00E6081D" w:rsidP="00BD0EE0">
      <w:pPr>
        <w:jc w:val="both"/>
        <w:rPr>
          <w:lang w:val="en-US"/>
        </w:rPr>
      </w:pPr>
    </w:p>
    <w:p w14:paraId="12425716" w14:textId="1096BBEC" w:rsidR="002D12A2" w:rsidRDefault="002D12A2" w:rsidP="00BD0EE0">
      <w:pPr>
        <w:jc w:val="both"/>
      </w:pPr>
      <w:r>
        <w:rPr>
          <w:lang w:val="en-US"/>
        </w:rPr>
        <w:lastRenderedPageBreak/>
        <w:t>Eksplicitna transakcija je ona u kojoj se eksplicitno defini</w:t>
      </w:r>
      <w:r>
        <w:t>šu početak i kraj transakcije korišćenjem</w:t>
      </w:r>
      <w:r w:rsidR="00BD0EE0">
        <w:t>:</w:t>
      </w:r>
    </w:p>
    <w:p w14:paraId="0A53C802" w14:textId="6E48265A" w:rsidR="00BD0EE0" w:rsidRPr="00BD0EE0" w:rsidRDefault="00BD0EE0" w:rsidP="00BD0EE0">
      <w:pPr>
        <w:pStyle w:val="ListParagraph"/>
        <w:numPr>
          <w:ilvl w:val="0"/>
          <w:numId w:val="18"/>
        </w:numPr>
        <w:jc w:val="both"/>
      </w:pPr>
      <w:r w:rsidRPr="00BD0EE0">
        <w:rPr>
          <w:rFonts w:ascii="Consolas" w:hAnsi="Consolas" w:cs="Consolas"/>
          <w:noProof w:val="0"/>
          <w:color w:val="0000FF"/>
          <w:sz w:val="22"/>
          <w:lang w:val="en-US"/>
        </w:rPr>
        <w:t>@@TRANCOUN</w:t>
      </w:r>
      <w:r>
        <w:rPr>
          <w:rFonts w:ascii="Consolas" w:hAnsi="Consolas" w:cs="Consolas"/>
          <w:noProof w:val="0"/>
          <w:color w:val="0000FF"/>
          <w:sz w:val="22"/>
          <w:lang w:val="en-US"/>
        </w:rPr>
        <w:t xml:space="preserve">T </w:t>
      </w:r>
      <w:r>
        <w:t>– Funkcija koja vraća broj trenutno aktivnih transakcija.</w:t>
      </w:r>
    </w:p>
    <w:p w14:paraId="3B7E871A" w14:textId="5124C8DA" w:rsidR="006240E4" w:rsidRDefault="006240E4" w:rsidP="00BD0EE0">
      <w:pPr>
        <w:pStyle w:val="ListParagraph"/>
        <w:numPr>
          <w:ilvl w:val="0"/>
          <w:numId w:val="18"/>
        </w:numPr>
        <w:jc w:val="both"/>
      </w:pPr>
      <w:r>
        <w:rPr>
          <w:rFonts w:ascii="Consolas" w:hAnsi="Consolas" w:cs="Consolas"/>
          <w:noProof w:val="0"/>
          <w:color w:val="0000FF"/>
          <w:sz w:val="22"/>
          <w:lang w:val="en-US"/>
        </w:rPr>
        <w:t xml:space="preserve">BEGIN </w:t>
      </w:r>
      <w:r w:rsidRPr="006240E4">
        <w:rPr>
          <w:rFonts w:ascii="Consolas" w:hAnsi="Consolas" w:cs="Consolas"/>
          <w:noProof w:val="0"/>
          <w:sz w:val="22"/>
          <w:lang w:val="en-US"/>
        </w:rPr>
        <w:t>{</w:t>
      </w:r>
      <w:r>
        <w:rPr>
          <w:rFonts w:ascii="Consolas" w:hAnsi="Consolas" w:cs="Consolas"/>
          <w:noProof w:val="0"/>
          <w:sz w:val="22"/>
          <w:lang w:val="en-US"/>
        </w:rPr>
        <w:t xml:space="preserve"> </w:t>
      </w:r>
      <w:r>
        <w:rPr>
          <w:rFonts w:ascii="Consolas" w:hAnsi="Consolas" w:cs="Consolas"/>
          <w:noProof w:val="0"/>
          <w:color w:val="0000FF"/>
          <w:sz w:val="22"/>
          <w:lang w:val="en-US"/>
        </w:rPr>
        <w:t xml:space="preserve">TRAN </w:t>
      </w:r>
      <w:r w:rsidRPr="006240E4">
        <w:rPr>
          <w:rFonts w:ascii="Consolas" w:hAnsi="Consolas" w:cs="Consolas"/>
          <w:noProof w:val="0"/>
          <w:sz w:val="22"/>
          <w:lang w:val="en-US"/>
        </w:rPr>
        <w:t>|</w:t>
      </w:r>
      <w:r>
        <w:rPr>
          <w:rFonts w:ascii="Consolas" w:hAnsi="Consolas" w:cs="Consolas"/>
          <w:noProof w:val="0"/>
          <w:color w:val="0000FF"/>
          <w:sz w:val="22"/>
          <w:lang w:val="en-US"/>
        </w:rPr>
        <w:t xml:space="preserve"> TRANSACTION </w:t>
      </w:r>
      <w:r w:rsidRPr="006240E4">
        <w:rPr>
          <w:rFonts w:ascii="Consolas" w:hAnsi="Consolas" w:cs="Consolas"/>
          <w:noProof w:val="0"/>
          <w:sz w:val="22"/>
          <w:lang w:val="en-US"/>
        </w:rPr>
        <w:t>}</w:t>
      </w:r>
      <w:r w:rsidR="00BD0EE0">
        <w:rPr>
          <w:rFonts w:ascii="Consolas" w:hAnsi="Consolas" w:cs="Consolas"/>
          <w:noProof w:val="0"/>
          <w:sz w:val="22"/>
          <w:lang w:val="en-US"/>
        </w:rPr>
        <w:t xml:space="preserve"> </w:t>
      </w:r>
      <w:r>
        <w:t>– Naredba kojom se eksplicitno započinje lokalna transakcija. Moguće je dodeliti transakciji identifikator ili promenljivu kao i opis.</w:t>
      </w:r>
      <w:r w:rsidR="00BD0EE0">
        <w:t xml:space="preserve"> Inkrementira </w:t>
      </w:r>
      <w:r w:rsidR="00BD0EE0" w:rsidRPr="00BD0EE0">
        <w:rPr>
          <w:rFonts w:ascii="Consolas" w:hAnsi="Consolas" w:cs="Consolas"/>
          <w:noProof w:val="0"/>
          <w:color w:val="0000FF"/>
          <w:sz w:val="22"/>
          <w:lang w:val="en-US"/>
        </w:rPr>
        <w:t>@@TRANCOUN</w:t>
      </w:r>
      <w:r w:rsidR="00BD0EE0">
        <w:rPr>
          <w:rFonts w:ascii="Consolas" w:hAnsi="Consolas" w:cs="Consolas"/>
          <w:noProof w:val="0"/>
          <w:color w:val="0000FF"/>
          <w:sz w:val="22"/>
          <w:lang w:val="en-US"/>
        </w:rPr>
        <w:t>T</w:t>
      </w:r>
      <w:r w:rsidR="00BD0EE0">
        <w:t xml:space="preserve"> za 1.</w:t>
      </w:r>
    </w:p>
    <w:p w14:paraId="284C9EF5" w14:textId="2701C148" w:rsidR="006240E4" w:rsidRPr="006240E4" w:rsidRDefault="006240E4" w:rsidP="00BD0EE0">
      <w:pPr>
        <w:pStyle w:val="ListParagraph"/>
        <w:numPr>
          <w:ilvl w:val="0"/>
          <w:numId w:val="18"/>
        </w:numPr>
        <w:jc w:val="both"/>
      </w:pPr>
      <w:r>
        <w:rPr>
          <w:rFonts w:ascii="Consolas" w:hAnsi="Consolas" w:cs="Consolas"/>
          <w:noProof w:val="0"/>
          <w:color w:val="0000FF"/>
          <w:sz w:val="22"/>
          <w:lang w:val="en-US"/>
        </w:rPr>
        <w:t xml:space="preserve">BEGIN DISTRIBUTED TRANSACTION </w:t>
      </w:r>
      <w:r>
        <w:t>– Isti sintaksni detalji kao za regularnu transakciju. Kreira se distribuirana transakcija kojom upravlja Microsoft Distributed Transaction Coordinator (MS DTC).</w:t>
      </w:r>
    </w:p>
    <w:p w14:paraId="46D2C0C9" w14:textId="3512E49F" w:rsidR="006240E4" w:rsidRPr="006240E4" w:rsidRDefault="006240E4" w:rsidP="00BD0EE0">
      <w:pPr>
        <w:pStyle w:val="ListParagraph"/>
        <w:numPr>
          <w:ilvl w:val="0"/>
          <w:numId w:val="18"/>
        </w:numPr>
        <w:jc w:val="both"/>
      </w:pPr>
      <w:r>
        <w:rPr>
          <w:rFonts w:ascii="Consolas" w:hAnsi="Consolas" w:cs="Consolas"/>
          <w:noProof w:val="0"/>
          <w:color w:val="0000FF"/>
          <w:sz w:val="22"/>
          <w:lang w:val="en-US"/>
        </w:rPr>
        <w:t xml:space="preserve">SAVE </w:t>
      </w:r>
      <w:r w:rsidRPr="006240E4">
        <w:rPr>
          <w:rFonts w:ascii="Consolas" w:hAnsi="Consolas" w:cs="Consolas"/>
          <w:noProof w:val="0"/>
          <w:sz w:val="22"/>
          <w:lang w:val="en-US"/>
        </w:rPr>
        <w:t>{</w:t>
      </w:r>
      <w:r>
        <w:rPr>
          <w:rFonts w:ascii="Consolas" w:hAnsi="Consolas" w:cs="Consolas"/>
          <w:noProof w:val="0"/>
          <w:sz w:val="22"/>
          <w:lang w:val="en-US"/>
        </w:rPr>
        <w:t xml:space="preserve"> </w:t>
      </w:r>
      <w:r>
        <w:rPr>
          <w:rFonts w:ascii="Consolas" w:hAnsi="Consolas" w:cs="Consolas"/>
          <w:noProof w:val="0"/>
          <w:color w:val="0000FF"/>
          <w:sz w:val="22"/>
          <w:lang w:val="en-US"/>
        </w:rPr>
        <w:t xml:space="preserve">TRAN </w:t>
      </w:r>
      <w:r w:rsidRPr="006240E4">
        <w:rPr>
          <w:rFonts w:ascii="Consolas" w:hAnsi="Consolas" w:cs="Consolas"/>
          <w:noProof w:val="0"/>
          <w:sz w:val="22"/>
          <w:lang w:val="en-US"/>
        </w:rPr>
        <w:t>|</w:t>
      </w:r>
      <w:r>
        <w:rPr>
          <w:rFonts w:ascii="Consolas" w:hAnsi="Consolas" w:cs="Consolas"/>
          <w:noProof w:val="0"/>
          <w:color w:val="0000FF"/>
          <w:sz w:val="22"/>
          <w:lang w:val="en-US"/>
        </w:rPr>
        <w:t xml:space="preserve"> TRANSACTION </w:t>
      </w:r>
      <w:r w:rsidRPr="006240E4">
        <w:rPr>
          <w:rFonts w:ascii="Consolas" w:hAnsi="Consolas" w:cs="Consolas"/>
          <w:noProof w:val="0"/>
          <w:sz w:val="22"/>
          <w:lang w:val="en-US"/>
        </w:rPr>
        <w:t>}</w:t>
      </w:r>
      <w:r w:rsidR="00BD0EE0">
        <w:rPr>
          <w:rFonts w:ascii="Consolas" w:hAnsi="Consolas" w:cs="Consolas"/>
          <w:noProof w:val="0"/>
          <w:sz w:val="22"/>
          <w:lang w:val="en-US"/>
        </w:rPr>
        <w:t xml:space="preserve"> </w:t>
      </w:r>
      <w:r>
        <w:t>–</w:t>
      </w:r>
      <w:r w:rsidRPr="006240E4">
        <w:t xml:space="preserve"> </w:t>
      </w:r>
      <w:r>
        <w:t xml:space="preserve">Kreira </w:t>
      </w:r>
      <w:r w:rsidR="00BD0EE0">
        <w:t xml:space="preserve">marker unutar transakcije koja definiše lokaciju na koju transakcija može da se povrati u slučaju uslovnog prekida. Transakcija je tada i dalje aktivna i mora biti završena potvrdom ili poništavanjem. Imena markera se mogu ponavljati, u tom slučaju se prilikom </w:t>
      </w:r>
      <w:r w:rsidR="00E13149" w:rsidRPr="00E13149">
        <w:rPr>
          <w:rFonts w:ascii="Consolas" w:hAnsi="Consolas" w:cs="Consolas"/>
          <w:noProof w:val="0"/>
          <w:color w:val="0000FF"/>
          <w:sz w:val="22"/>
          <w:lang w:val="en-US"/>
        </w:rPr>
        <w:t>ROLLBACK</w:t>
      </w:r>
      <w:r w:rsidR="00BD0EE0">
        <w:t xml:space="preserve"> naredbe transakcija vraća na poslednji definisan marker sa tim imenom.</w:t>
      </w:r>
    </w:p>
    <w:p w14:paraId="1E3ABD82" w14:textId="3C0FB746" w:rsidR="006240E4" w:rsidRPr="006240E4" w:rsidRDefault="006240E4" w:rsidP="00BD0EE0">
      <w:pPr>
        <w:pStyle w:val="ListParagraph"/>
        <w:numPr>
          <w:ilvl w:val="0"/>
          <w:numId w:val="18"/>
        </w:numPr>
        <w:jc w:val="both"/>
      </w:pPr>
      <w:r>
        <w:rPr>
          <w:rFonts w:ascii="Consolas" w:hAnsi="Consolas" w:cs="Consolas"/>
          <w:noProof w:val="0"/>
          <w:color w:val="0000FF"/>
          <w:sz w:val="22"/>
          <w:lang w:val="en-US"/>
        </w:rPr>
        <w:t xml:space="preserve">COMMIT </w:t>
      </w:r>
      <w:r w:rsidR="00BD0EE0" w:rsidRPr="006240E4">
        <w:rPr>
          <w:rFonts w:ascii="Consolas" w:hAnsi="Consolas" w:cs="Consolas"/>
          <w:noProof w:val="0"/>
          <w:sz w:val="22"/>
          <w:lang w:val="en-US"/>
        </w:rPr>
        <w:t>{</w:t>
      </w:r>
      <w:r w:rsidR="00BD0EE0">
        <w:rPr>
          <w:rFonts w:ascii="Consolas" w:hAnsi="Consolas" w:cs="Consolas"/>
          <w:noProof w:val="0"/>
          <w:sz w:val="22"/>
          <w:lang w:val="en-US"/>
        </w:rPr>
        <w:t xml:space="preserve"> </w:t>
      </w:r>
      <w:r w:rsidR="00BD0EE0">
        <w:rPr>
          <w:rFonts w:ascii="Consolas" w:hAnsi="Consolas" w:cs="Consolas"/>
          <w:noProof w:val="0"/>
          <w:color w:val="0000FF"/>
          <w:sz w:val="22"/>
          <w:lang w:val="en-US"/>
        </w:rPr>
        <w:t xml:space="preserve">TRAN </w:t>
      </w:r>
      <w:r w:rsidR="00BD0EE0" w:rsidRPr="006240E4">
        <w:rPr>
          <w:rFonts w:ascii="Consolas" w:hAnsi="Consolas" w:cs="Consolas"/>
          <w:noProof w:val="0"/>
          <w:sz w:val="22"/>
          <w:lang w:val="en-US"/>
        </w:rPr>
        <w:t>|</w:t>
      </w:r>
      <w:r w:rsidR="00BD0EE0">
        <w:rPr>
          <w:rFonts w:ascii="Consolas" w:hAnsi="Consolas" w:cs="Consolas"/>
          <w:noProof w:val="0"/>
          <w:color w:val="0000FF"/>
          <w:sz w:val="22"/>
          <w:lang w:val="en-US"/>
        </w:rPr>
        <w:t xml:space="preserve"> TRANSACTION </w:t>
      </w:r>
      <w:r w:rsidR="00BD0EE0" w:rsidRPr="006240E4">
        <w:rPr>
          <w:rFonts w:ascii="Consolas" w:hAnsi="Consolas" w:cs="Consolas"/>
          <w:noProof w:val="0"/>
          <w:sz w:val="22"/>
          <w:lang w:val="en-US"/>
        </w:rPr>
        <w:t>}</w:t>
      </w:r>
      <w:r w:rsidR="00BD0EE0">
        <w:rPr>
          <w:rFonts w:ascii="Consolas" w:hAnsi="Consolas" w:cs="Consolas"/>
          <w:noProof w:val="0"/>
          <w:sz w:val="22"/>
          <w:lang w:val="en-US"/>
        </w:rPr>
        <w:t xml:space="preserve"> </w:t>
      </w:r>
      <w:r w:rsidR="00BD0EE0">
        <w:t xml:space="preserve">– Naredba kojom se označava kraj implicitne ili eksplicitne transakcije. Dekrementira </w:t>
      </w:r>
      <w:r w:rsidR="00BD0EE0" w:rsidRPr="00BD0EE0">
        <w:rPr>
          <w:rFonts w:ascii="Consolas" w:hAnsi="Consolas" w:cs="Consolas"/>
          <w:noProof w:val="0"/>
          <w:color w:val="0000FF"/>
          <w:sz w:val="22"/>
          <w:lang w:val="en-US"/>
        </w:rPr>
        <w:t>@@TRANCOUN</w:t>
      </w:r>
      <w:r w:rsidR="00BD0EE0">
        <w:rPr>
          <w:rFonts w:ascii="Consolas" w:hAnsi="Consolas" w:cs="Consolas"/>
          <w:noProof w:val="0"/>
          <w:color w:val="0000FF"/>
          <w:sz w:val="22"/>
          <w:lang w:val="en-US"/>
        </w:rPr>
        <w:t>T</w:t>
      </w:r>
      <w:r w:rsidR="00BD0EE0">
        <w:t xml:space="preserve"> za 1.</w:t>
      </w:r>
      <w:r w:rsidR="00E13149">
        <w:t xml:space="preserve"> Nakon ove naredbe se za tu transakciju više ne može izvršiti </w:t>
      </w:r>
      <w:r w:rsidR="00E13149" w:rsidRPr="00E13149">
        <w:rPr>
          <w:rFonts w:ascii="Consolas" w:hAnsi="Consolas" w:cs="Consolas"/>
          <w:noProof w:val="0"/>
          <w:color w:val="0000FF"/>
          <w:sz w:val="22"/>
          <w:lang w:val="en-US"/>
        </w:rPr>
        <w:t>ROLLBACK</w:t>
      </w:r>
      <w:r w:rsidR="00E13149">
        <w:t xml:space="preserve"> naredba.</w:t>
      </w:r>
    </w:p>
    <w:p w14:paraId="60B87E5A" w14:textId="7B03119A" w:rsidR="006240E4" w:rsidRPr="006240E4" w:rsidRDefault="006240E4" w:rsidP="00BD0EE0">
      <w:pPr>
        <w:pStyle w:val="ListParagraph"/>
        <w:numPr>
          <w:ilvl w:val="0"/>
          <w:numId w:val="18"/>
        </w:numPr>
        <w:jc w:val="both"/>
      </w:pPr>
      <w:r>
        <w:rPr>
          <w:rFonts w:ascii="Consolas" w:hAnsi="Consolas" w:cs="Consolas"/>
          <w:noProof w:val="0"/>
          <w:color w:val="0000FF"/>
          <w:sz w:val="22"/>
          <w:lang w:val="en-US"/>
        </w:rPr>
        <w:t xml:space="preserve">COMMIT </w:t>
      </w:r>
      <w:r w:rsidR="00E13149" w:rsidRPr="00E13149">
        <w:rPr>
          <w:rFonts w:ascii="Consolas" w:hAnsi="Consolas" w:cs="Consolas"/>
          <w:noProof w:val="0"/>
          <w:sz w:val="22"/>
          <w:lang w:val="en-US"/>
        </w:rPr>
        <w:t>[</w:t>
      </w:r>
      <w:r w:rsidR="00E13149">
        <w:rPr>
          <w:rFonts w:ascii="Consolas" w:hAnsi="Consolas" w:cs="Consolas"/>
          <w:noProof w:val="0"/>
          <w:color w:val="0000FF"/>
          <w:sz w:val="22"/>
          <w:lang w:val="en-US"/>
        </w:rPr>
        <w:t xml:space="preserve"> </w:t>
      </w:r>
      <w:r>
        <w:rPr>
          <w:rFonts w:ascii="Consolas" w:hAnsi="Consolas" w:cs="Consolas"/>
          <w:noProof w:val="0"/>
          <w:color w:val="0000FF"/>
          <w:sz w:val="22"/>
          <w:lang w:val="en-US"/>
        </w:rPr>
        <w:t>WORK</w:t>
      </w:r>
      <w:r w:rsidR="00E13149">
        <w:rPr>
          <w:rFonts w:ascii="Consolas" w:hAnsi="Consolas" w:cs="Consolas"/>
          <w:noProof w:val="0"/>
          <w:color w:val="0000FF"/>
          <w:sz w:val="22"/>
          <w:lang w:val="en-US"/>
        </w:rPr>
        <w:t xml:space="preserve"> </w:t>
      </w:r>
      <w:r w:rsidR="00E13149" w:rsidRPr="00E13149">
        <w:rPr>
          <w:rFonts w:ascii="Consolas" w:hAnsi="Consolas" w:cs="Consolas"/>
          <w:noProof w:val="0"/>
          <w:sz w:val="22"/>
          <w:lang w:val="en-US"/>
        </w:rPr>
        <w:t>]</w:t>
      </w:r>
      <w:r w:rsidRPr="006240E4">
        <w:t xml:space="preserve"> </w:t>
      </w:r>
      <w:r w:rsidR="00E13149">
        <w:t>–</w:t>
      </w:r>
      <w:r w:rsidRPr="006240E4">
        <w:t xml:space="preserve"> </w:t>
      </w:r>
      <w:r w:rsidR="00E13149">
        <w:t>Identična naredbi iznad, sa izuzetkom da ne prihvata dodatne parametre, kao npr. ime.</w:t>
      </w:r>
    </w:p>
    <w:p w14:paraId="64B65E4A" w14:textId="126282D0" w:rsidR="00E13149" w:rsidRDefault="006240E4" w:rsidP="00E323EA">
      <w:pPr>
        <w:pStyle w:val="ListParagraph"/>
        <w:numPr>
          <w:ilvl w:val="0"/>
          <w:numId w:val="18"/>
        </w:numPr>
        <w:jc w:val="both"/>
      </w:pPr>
      <w:r w:rsidRPr="00E13149">
        <w:rPr>
          <w:rFonts w:ascii="Consolas" w:hAnsi="Consolas" w:cs="Consolas"/>
          <w:noProof w:val="0"/>
          <w:color w:val="0000FF"/>
          <w:sz w:val="22"/>
          <w:lang w:val="en-US"/>
        </w:rPr>
        <w:t xml:space="preserve">ROLLBACK </w:t>
      </w:r>
      <w:r w:rsidR="00BD0EE0" w:rsidRPr="00E13149">
        <w:rPr>
          <w:rFonts w:ascii="Consolas" w:hAnsi="Consolas" w:cs="Consolas"/>
          <w:noProof w:val="0"/>
          <w:sz w:val="22"/>
          <w:lang w:val="en-US"/>
        </w:rPr>
        <w:t xml:space="preserve">{ </w:t>
      </w:r>
      <w:r w:rsidR="00BD0EE0" w:rsidRPr="00E13149">
        <w:rPr>
          <w:rFonts w:ascii="Consolas" w:hAnsi="Consolas" w:cs="Consolas"/>
          <w:noProof w:val="0"/>
          <w:color w:val="0000FF"/>
          <w:sz w:val="22"/>
          <w:lang w:val="en-US"/>
        </w:rPr>
        <w:t xml:space="preserve">TRAN </w:t>
      </w:r>
      <w:r w:rsidR="00BD0EE0" w:rsidRPr="00E13149">
        <w:rPr>
          <w:rFonts w:ascii="Consolas" w:hAnsi="Consolas" w:cs="Consolas"/>
          <w:noProof w:val="0"/>
          <w:sz w:val="22"/>
          <w:lang w:val="en-US"/>
        </w:rPr>
        <w:t>|</w:t>
      </w:r>
      <w:r w:rsidR="00BD0EE0" w:rsidRPr="00E13149">
        <w:rPr>
          <w:rFonts w:ascii="Consolas" w:hAnsi="Consolas" w:cs="Consolas"/>
          <w:noProof w:val="0"/>
          <w:color w:val="0000FF"/>
          <w:sz w:val="22"/>
          <w:lang w:val="en-US"/>
        </w:rPr>
        <w:t xml:space="preserve"> TRANSACTION </w:t>
      </w:r>
      <w:r w:rsidR="00BD0EE0" w:rsidRPr="00E13149">
        <w:rPr>
          <w:rFonts w:ascii="Consolas" w:hAnsi="Consolas" w:cs="Consolas"/>
          <w:noProof w:val="0"/>
          <w:sz w:val="22"/>
          <w:lang w:val="en-US"/>
        </w:rPr>
        <w:t xml:space="preserve">} </w:t>
      </w:r>
      <w:r w:rsidR="00BD0EE0">
        <w:t xml:space="preserve">– </w:t>
      </w:r>
      <w:r w:rsidR="00E13149">
        <w:t>Naredba kojom se obustavlja transakcija i poni</w:t>
      </w:r>
      <w:r w:rsidR="00E13149">
        <w:rPr>
          <w:lang w:val="en-US"/>
        </w:rPr>
        <w:t>štavaju promene. Promene ugnje</w:t>
      </w:r>
      <w:r w:rsidR="00E13149">
        <w:t xml:space="preserve">ždenih transakcija se poništavaju čak i u slučaju da su one potvrđene. </w:t>
      </w:r>
      <w:r w:rsidR="00E13149">
        <w:rPr>
          <w:lang w:val="en-US"/>
        </w:rPr>
        <w:t xml:space="preserve">Može se navesti ime transakcije ali to mora biti krajnja spoljna transakcija. </w:t>
      </w:r>
      <w:r w:rsidR="00E13149">
        <w:t xml:space="preserve">Postavlja </w:t>
      </w:r>
      <w:r w:rsidR="00E13149" w:rsidRPr="00BD0EE0">
        <w:rPr>
          <w:rFonts w:ascii="Consolas" w:hAnsi="Consolas" w:cs="Consolas"/>
          <w:noProof w:val="0"/>
          <w:color w:val="0000FF"/>
          <w:sz w:val="22"/>
          <w:lang w:val="en-US"/>
        </w:rPr>
        <w:t>@@TRANCOUN</w:t>
      </w:r>
      <w:r w:rsidR="00E13149">
        <w:rPr>
          <w:rFonts w:ascii="Consolas" w:hAnsi="Consolas" w:cs="Consolas"/>
          <w:noProof w:val="0"/>
          <w:color w:val="0000FF"/>
          <w:sz w:val="22"/>
          <w:lang w:val="en-US"/>
        </w:rPr>
        <w:t>T</w:t>
      </w:r>
      <w:r w:rsidR="00E13149">
        <w:t xml:space="preserve"> na 0. Za slučaj da se navede ime save markera, </w:t>
      </w:r>
      <w:r w:rsidR="00E13149" w:rsidRPr="00BD0EE0">
        <w:rPr>
          <w:rFonts w:ascii="Consolas" w:hAnsi="Consolas" w:cs="Consolas"/>
          <w:noProof w:val="0"/>
          <w:color w:val="0000FF"/>
          <w:sz w:val="22"/>
          <w:lang w:val="en-US"/>
        </w:rPr>
        <w:t>@@TRANCOUN</w:t>
      </w:r>
      <w:r w:rsidR="00E13149">
        <w:rPr>
          <w:rFonts w:ascii="Consolas" w:hAnsi="Consolas" w:cs="Consolas"/>
          <w:noProof w:val="0"/>
          <w:color w:val="0000FF"/>
          <w:sz w:val="22"/>
          <w:lang w:val="en-US"/>
        </w:rPr>
        <w:t>T</w:t>
      </w:r>
      <w:r w:rsidR="00E13149">
        <w:t xml:space="preserve"> se ne menja.</w:t>
      </w:r>
    </w:p>
    <w:p w14:paraId="4BE3F19E" w14:textId="338AFF55" w:rsidR="0061721F" w:rsidRDefault="006240E4" w:rsidP="0061721F">
      <w:pPr>
        <w:pStyle w:val="ListParagraph"/>
        <w:numPr>
          <w:ilvl w:val="0"/>
          <w:numId w:val="18"/>
        </w:numPr>
        <w:jc w:val="both"/>
      </w:pPr>
      <w:r w:rsidRPr="00E13149">
        <w:rPr>
          <w:rFonts w:ascii="Consolas" w:hAnsi="Consolas" w:cs="Consolas"/>
          <w:noProof w:val="0"/>
          <w:color w:val="0000FF"/>
          <w:sz w:val="22"/>
          <w:lang w:val="en-US"/>
        </w:rPr>
        <w:t xml:space="preserve">ROLLBACK </w:t>
      </w:r>
      <w:r w:rsidR="00E13149" w:rsidRPr="00E13149">
        <w:rPr>
          <w:rFonts w:ascii="Consolas" w:hAnsi="Consolas" w:cs="Consolas"/>
          <w:noProof w:val="0"/>
          <w:sz w:val="22"/>
          <w:lang w:val="en-US"/>
        </w:rPr>
        <w:t>[</w:t>
      </w:r>
      <w:r w:rsidR="00E13149" w:rsidRPr="00E13149">
        <w:rPr>
          <w:rFonts w:ascii="Consolas" w:hAnsi="Consolas" w:cs="Consolas"/>
          <w:noProof w:val="0"/>
          <w:color w:val="0000FF"/>
          <w:sz w:val="22"/>
          <w:lang w:val="en-US"/>
        </w:rPr>
        <w:t xml:space="preserve"> WORK </w:t>
      </w:r>
      <w:r w:rsidR="00E13149" w:rsidRPr="00E13149">
        <w:rPr>
          <w:rFonts w:ascii="Consolas" w:hAnsi="Consolas" w:cs="Consolas"/>
          <w:noProof w:val="0"/>
          <w:sz w:val="22"/>
          <w:lang w:val="en-US"/>
        </w:rPr>
        <w:t>]</w:t>
      </w:r>
      <w:r w:rsidRPr="006240E4">
        <w:t xml:space="preserve"> - </w:t>
      </w:r>
      <w:r w:rsidR="00E13149">
        <w:t>Identična naredbi iznad, sa izuzetkom da ne prihvata dodatne parametre, kao npr. ime.</w:t>
      </w:r>
    </w:p>
    <w:p w14:paraId="76722808" w14:textId="3E98B580" w:rsidR="0061721F" w:rsidRDefault="0061721F" w:rsidP="0061721F">
      <w:pPr>
        <w:ind w:left="360"/>
        <w:jc w:val="both"/>
      </w:pPr>
    </w:p>
    <w:p w14:paraId="178FE53C" w14:textId="77777777" w:rsidR="0061721F" w:rsidRPr="0061721F" w:rsidRDefault="0061721F" w:rsidP="0061721F">
      <w:pPr>
        <w:jc w:val="both"/>
        <w:rPr>
          <w:lang w:val="en-US"/>
        </w:rPr>
      </w:pPr>
      <w:r>
        <w:t>Primer upotrebe osnovnih naredbi:</w:t>
      </w:r>
    </w:p>
    <w:p w14:paraId="0659FA2E" w14:textId="77777777" w:rsidR="0061721F" w:rsidRPr="002D12A2" w:rsidRDefault="0061721F" w:rsidP="0061721F">
      <w:r w:rsidRPr="008A4F08">
        <mc:AlternateContent>
          <mc:Choice Requires="wps">
            <w:drawing>
              <wp:inline distT="0" distB="0" distL="0" distR="0" wp14:anchorId="4BDF4F41" wp14:editId="50F04415">
                <wp:extent cx="5910396" cy="1809750"/>
                <wp:effectExtent l="0" t="0" r="14605" b="1905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0396" cy="1809750"/>
                        </a:xfrm>
                        <a:prstGeom prst="rect">
                          <a:avLst/>
                        </a:prstGeom>
                        <a:solidFill>
                          <a:srgbClr val="FFFFFF"/>
                        </a:solidFill>
                        <a:ln w="9525">
                          <a:solidFill>
                            <a:srgbClr val="000000"/>
                          </a:solidFill>
                          <a:miter lim="800000"/>
                          <a:headEnd/>
                          <a:tailEnd/>
                        </a:ln>
                      </wps:spPr>
                      <wps:txbx>
                        <w:txbxContent>
                          <w:p w14:paraId="2611F92B"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00FF"/>
                                <w:sz w:val="22"/>
                                <w:lang w:val="en-US"/>
                              </w:rPr>
                              <w:t>begin</w:t>
                            </w:r>
                            <w:r w:rsidRPr="0061721F">
                              <w:rPr>
                                <w:rFonts w:ascii="Consolas" w:hAnsi="Consolas" w:cs="Consolas"/>
                                <w:noProof w:val="0"/>
                                <w:color w:val="000000"/>
                                <w:sz w:val="22"/>
                                <w:lang w:val="en-US"/>
                              </w:rPr>
                              <w:t xml:space="preserve"> </w:t>
                            </w:r>
                            <w:r w:rsidRPr="0061721F">
                              <w:rPr>
                                <w:rFonts w:ascii="Consolas" w:hAnsi="Consolas" w:cs="Consolas"/>
                                <w:noProof w:val="0"/>
                                <w:color w:val="0000FF"/>
                                <w:sz w:val="22"/>
                                <w:lang w:val="en-US"/>
                              </w:rPr>
                              <w:t>transaction</w:t>
                            </w:r>
                            <w:r w:rsidRPr="0061721F">
                              <w:rPr>
                                <w:rFonts w:ascii="Consolas" w:hAnsi="Consolas" w:cs="Consolas"/>
                                <w:noProof w:val="0"/>
                                <w:color w:val="000000"/>
                                <w:sz w:val="22"/>
                                <w:lang w:val="en-US"/>
                              </w:rPr>
                              <w:t xml:space="preserve"> T1</w:t>
                            </w:r>
                          </w:p>
                          <w:p w14:paraId="1A909D2C"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0000"/>
                                <w:sz w:val="22"/>
                                <w:lang w:val="en-US"/>
                              </w:rPr>
                              <w:tab/>
                            </w:r>
                            <w:r w:rsidRPr="0061721F">
                              <w:rPr>
                                <w:rFonts w:ascii="Consolas" w:hAnsi="Consolas" w:cs="Consolas"/>
                                <w:noProof w:val="0"/>
                                <w:color w:val="0000FF"/>
                                <w:sz w:val="22"/>
                                <w:lang w:val="en-US"/>
                              </w:rPr>
                              <w:t>delete</w:t>
                            </w:r>
                            <w:r w:rsidRPr="0061721F">
                              <w:rPr>
                                <w:rFonts w:ascii="Consolas" w:hAnsi="Consolas" w:cs="Consolas"/>
                                <w:noProof w:val="0"/>
                                <w:color w:val="000000"/>
                                <w:sz w:val="22"/>
                                <w:lang w:val="en-US"/>
                              </w:rPr>
                              <w:t xml:space="preserve"> </w:t>
                            </w:r>
                            <w:r w:rsidRPr="0061721F">
                              <w:rPr>
                                <w:rFonts w:ascii="Consolas" w:hAnsi="Consolas" w:cs="Consolas"/>
                                <w:noProof w:val="0"/>
                                <w:color w:val="0000FF"/>
                                <w:sz w:val="22"/>
                                <w:lang w:val="en-US"/>
                              </w:rPr>
                              <w:t>from</w:t>
                            </w:r>
                            <w:r w:rsidRPr="0061721F">
                              <w:rPr>
                                <w:rFonts w:ascii="Consolas" w:hAnsi="Consolas" w:cs="Consolas"/>
                                <w:noProof w:val="0"/>
                                <w:color w:val="000000"/>
                                <w:sz w:val="22"/>
                                <w:lang w:val="en-US"/>
                              </w:rPr>
                              <w:t xml:space="preserve"> dbo</w:t>
                            </w:r>
                            <w:r w:rsidRPr="0061721F">
                              <w:rPr>
                                <w:rFonts w:ascii="Consolas" w:hAnsi="Consolas" w:cs="Consolas"/>
                                <w:noProof w:val="0"/>
                                <w:color w:val="808080"/>
                                <w:sz w:val="22"/>
                                <w:lang w:val="en-US"/>
                              </w:rPr>
                              <w:t>.</w:t>
                            </w:r>
                            <w:r w:rsidRPr="0061721F">
                              <w:rPr>
                                <w:rFonts w:ascii="Consolas" w:hAnsi="Consolas" w:cs="Consolas"/>
                                <w:noProof w:val="0"/>
                                <w:color w:val="000000"/>
                                <w:sz w:val="22"/>
                                <w:lang w:val="en-US"/>
                              </w:rPr>
                              <w:t>Customers</w:t>
                            </w:r>
                          </w:p>
                          <w:p w14:paraId="38EA5D74"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0000"/>
                                <w:sz w:val="22"/>
                                <w:lang w:val="en-US"/>
                              </w:rPr>
                              <w:tab/>
                            </w:r>
                            <w:r w:rsidRPr="0061721F">
                              <w:rPr>
                                <w:rFonts w:ascii="Consolas" w:hAnsi="Consolas" w:cs="Consolas"/>
                                <w:noProof w:val="0"/>
                                <w:color w:val="000000"/>
                                <w:sz w:val="22"/>
                                <w:lang w:val="en-US"/>
                              </w:rPr>
                              <w:tab/>
                            </w:r>
                            <w:r w:rsidRPr="0061721F">
                              <w:rPr>
                                <w:rFonts w:ascii="Consolas" w:hAnsi="Consolas" w:cs="Consolas"/>
                                <w:noProof w:val="0"/>
                                <w:color w:val="0000FF"/>
                                <w:sz w:val="22"/>
                                <w:lang w:val="en-US"/>
                              </w:rPr>
                              <w:t>where</w:t>
                            </w:r>
                            <w:r w:rsidRPr="0061721F">
                              <w:rPr>
                                <w:rFonts w:ascii="Consolas" w:hAnsi="Consolas" w:cs="Consolas"/>
                                <w:noProof w:val="0"/>
                                <w:color w:val="000000"/>
                                <w:sz w:val="22"/>
                                <w:lang w:val="en-US"/>
                              </w:rPr>
                              <w:t xml:space="preserve"> CustomerId </w:t>
                            </w:r>
                            <w:r w:rsidRPr="0061721F">
                              <w:rPr>
                                <w:rFonts w:ascii="Consolas" w:hAnsi="Consolas" w:cs="Consolas"/>
                                <w:noProof w:val="0"/>
                                <w:color w:val="808080"/>
                                <w:sz w:val="22"/>
                                <w:lang w:val="en-US"/>
                              </w:rPr>
                              <w:t>=</w:t>
                            </w:r>
                            <w:r w:rsidRPr="0061721F">
                              <w:rPr>
                                <w:rFonts w:ascii="Consolas" w:hAnsi="Consolas" w:cs="Consolas"/>
                                <w:noProof w:val="0"/>
                                <w:color w:val="000000"/>
                                <w:sz w:val="22"/>
                                <w:lang w:val="en-US"/>
                              </w:rPr>
                              <w:t xml:space="preserve"> 11</w:t>
                            </w:r>
                          </w:p>
                          <w:p w14:paraId="120FF506"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0000"/>
                                <w:sz w:val="22"/>
                                <w:lang w:val="en-US"/>
                              </w:rPr>
                              <w:tab/>
                            </w:r>
                          </w:p>
                          <w:p w14:paraId="09379E68"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0000"/>
                                <w:sz w:val="22"/>
                                <w:lang w:val="en-US"/>
                              </w:rPr>
                              <w:tab/>
                            </w:r>
                            <w:r w:rsidRPr="0061721F">
                              <w:rPr>
                                <w:rFonts w:ascii="Consolas" w:hAnsi="Consolas" w:cs="Consolas"/>
                                <w:noProof w:val="0"/>
                                <w:color w:val="0000FF"/>
                                <w:sz w:val="22"/>
                                <w:lang w:val="en-US"/>
                              </w:rPr>
                              <w:t>save</w:t>
                            </w:r>
                            <w:r w:rsidRPr="0061721F">
                              <w:rPr>
                                <w:rFonts w:ascii="Consolas" w:hAnsi="Consolas" w:cs="Consolas"/>
                                <w:noProof w:val="0"/>
                                <w:color w:val="000000"/>
                                <w:sz w:val="22"/>
                                <w:lang w:val="en-US"/>
                              </w:rPr>
                              <w:t xml:space="preserve"> </w:t>
                            </w:r>
                            <w:r w:rsidRPr="0061721F">
                              <w:rPr>
                                <w:rFonts w:ascii="Consolas" w:hAnsi="Consolas" w:cs="Consolas"/>
                                <w:noProof w:val="0"/>
                                <w:color w:val="0000FF"/>
                                <w:sz w:val="22"/>
                                <w:lang w:val="en-US"/>
                              </w:rPr>
                              <w:t>tran</w:t>
                            </w:r>
                            <w:r w:rsidRPr="0061721F">
                              <w:rPr>
                                <w:rFonts w:ascii="Consolas" w:hAnsi="Consolas" w:cs="Consolas"/>
                                <w:noProof w:val="0"/>
                                <w:color w:val="000000"/>
                                <w:sz w:val="22"/>
                                <w:lang w:val="en-US"/>
                              </w:rPr>
                              <w:t xml:space="preserve"> savepoint</w:t>
                            </w:r>
                          </w:p>
                          <w:p w14:paraId="35C4AA3D"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0000"/>
                                <w:sz w:val="22"/>
                                <w:lang w:val="en-US"/>
                              </w:rPr>
                              <w:tab/>
                            </w:r>
                          </w:p>
                          <w:p w14:paraId="54C3B150"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0000"/>
                                <w:sz w:val="22"/>
                                <w:lang w:val="en-US"/>
                              </w:rPr>
                              <w:tab/>
                            </w:r>
                            <w:r w:rsidRPr="0061721F">
                              <w:rPr>
                                <w:rFonts w:ascii="Consolas" w:hAnsi="Consolas" w:cs="Consolas"/>
                                <w:noProof w:val="0"/>
                                <w:color w:val="FF00FF"/>
                                <w:sz w:val="22"/>
                                <w:lang w:val="en-US"/>
                              </w:rPr>
                              <w:t>update</w:t>
                            </w:r>
                            <w:r w:rsidRPr="0061721F">
                              <w:rPr>
                                <w:rFonts w:ascii="Consolas" w:hAnsi="Consolas" w:cs="Consolas"/>
                                <w:noProof w:val="0"/>
                                <w:color w:val="000000"/>
                                <w:sz w:val="22"/>
                                <w:lang w:val="en-US"/>
                              </w:rPr>
                              <w:t xml:space="preserve"> dbo</w:t>
                            </w:r>
                            <w:r w:rsidRPr="0061721F">
                              <w:rPr>
                                <w:rFonts w:ascii="Consolas" w:hAnsi="Consolas" w:cs="Consolas"/>
                                <w:noProof w:val="0"/>
                                <w:color w:val="808080"/>
                                <w:sz w:val="22"/>
                                <w:lang w:val="en-US"/>
                              </w:rPr>
                              <w:t>.</w:t>
                            </w:r>
                            <w:r w:rsidRPr="0061721F">
                              <w:rPr>
                                <w:rFonts w:ascii="Consolas" w:hAnsi="Consolas" w:cs="Consolas"/>
                                <w:noProof w:val="0"/>
                                <w:color w:val="000000"/>
                                <w:sz w:val="22"/>
                                <w:lang w:val="en-US"/>
                              </w:rPr>
                              <w:t>Customers</w:t>
                            </w:r>
                          </w:p>
                          <w:p w14:paraId="72762B04"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0000"/>
                                <w:sz w:val="22"/>
                                <w:lang w:val="en-US"/>
                              </w:rPr>
                              <w:tab/>
                            </w:r>
                            <w:r w:rsidRPr="0061721F">
                              <w:rPr>
                                <w:rFonts w:ascii="Consolas" w:hAnsi="Consolas" w:cs="Consolas"/>
                                <w:noProof w:val="0"/>
                                <w:color w:val="000000"/>
                                <w:sz w:val="22"/>
                                <w:lang w:val="en-US"/>
                              </w:rPr>
                              <w:tab/>
                            </w:r>
                            <w:r w:rsidRPr="0061721F">
                              <w:rPr>
                                <w:rFonts w:ascii="Consolas" w:hAnsi="Consolas" w:cs="Consolas"/>
                                <w:noProof w:val="0"/>
                                <w:color w:val="0000FF"/>
                                <w:sz w:val="22"/>
                                <w:lang w:val="en-US"/>
                              </w:rPr>
                              <w:t>set</w:t>
                            </w:r>
                            <w:r w:rsidRPr="0061721F">
                              <w:rPr>
                                <w:rFonts w:ascii="Consolas" w:hAnsi="Consolas" w:cs="Consolas"/>
                                <w:noProof w:val="0"/>
                                <w:color w:val="000000"/>
                                <w:sz w:val="22"/>
                                <w:lang w:val="en-US"/>
                              </w:rPr>
                              <w:t xml:space="preserve"> LastName </w:t>
                            </w:r>
                            <w:r w:rsidRPr="0061721F">
                              <w:rPr>
                                <w:rFonts w:ascii="Consolas" w:hAnsi="Consolas" w:cs="Consolas"/>
                                <w:noProof w:val="0"/>
                                <w:color w:val="808080"/>
                                <w:sz w:val="22"/>
                                <w:lang w:val="en-US"/>
                              </w:rPr>
                              <w:t>=</w:t>
                            </w:r>
                            <w:r w:rsidRPr="0061721F">
                              <w:rPr>
                                <w:rFonts w:ascii="Consolas" w:hAnsi="Consolas" w:cs="Consolas"/>
                                <w:noProof w:val="0"/>
                                <w:color w:val="000000"/>
                                <w:sz w:val="22"/>
                                <w:lang w:val="en-US"/>
                              </w:rPr>
                              <w:t xml:space="preserve"> </w:t>
                            </w:r>
                            <w:r w:rsidRPr="0061721F">
                              <w:rPr>
                                <w:rFonts w:ascii="Consolas" w:hAnsi="Consolas" w:cs="Consolas"/>
                                <w:noProof w:val="0"/>
                                <w:color w:val="FF0000"/>
                                <w:sz w:val="22"/>
                                <w:lang w:val="en-US"/>
                              </w:rPr>
                              <w:t>'Codd'</w:t>
                            </w:r>
                          </w:p>
                          <w:p w14:paraId="3A5D3A4E"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0000"/>
                                <w:sz w:val="22"/>
                                <w:lang w:val="en-US"/>
                              </w:rPr>
                              <w:tab/>
                            </w:r>
                            <w:r w:rsidRPr="0061721F">
                              <w:rPr>
                                <w:rFonts w:ascii="Consolas" w:hAnsi="Consolas" w:cs="Consolas"/>
                                <w:noProof w:val="0"/>
                                <w:color w:val="000000"/>
                                <w:sz w:val="22"/>
                                <w:lang w:val="en-US"/>
                              </w:rPr>
                              <w:tab/>
                            </w:r>
                            <w:r w:rsidRPr="0061721F">
                              <w:rPr>
                                <w:rFonts w:ascii="Consolas" w:hAnsi="Consolas" w:cs="Consolas"/>
                                <w:noProof w:val="0"/>
                                <w:color w:val="0000FF"/>
                                <w:sz w:val="22"/>
                                <w:lang w:val="en-US"/>
                              </w:rPr>
                              <w:t>where</w:t>
                            </w:r>
                            <w:r w:rsidRPr="0061721F">
                              <w:rPr>
                                <w:rFonts w:ascii="Consolas" w:hAnsi="Consolas" w:cs="Consolas"/>
                                <w:noProof w:val="0"/>
                                <w:color w:val="000000"/>
                                <w:sz w:val="22"/>
                                <w:lang w:val="en-US"/>
                              </w:rPr>
                              <w:t xml:space="preserve"> CustomerId </w:t>
                            </w:r>
                            <w:r w:rsidRPr="0061721F">
                              <w:rPr>
                                <w:rFonts w:ascii="Consolas" w:hAnsi="Consolas" w:cs="Consolas"/>
                                <w:noProof w:val="0"/>
                                <w:color w:val="808080"/>
                                <w:sz w:val="22"/>
                                <w:lang w:val="en-US"/>
                              </w:rPr>
                              <w:t>=</w:t>
                            </w:r>
                            <w:r w:rsidRPr="0061721F">
                              <w:rPr>
                                <w:rFonts w:ascii="Consolas" w:hAnsi="Consolas" w:cs="Consolas"/>
                                <w:noProof w:val="0"/>
                                <w:color w:val="000000"/>
                                <w:sz w:val="22"/>
                                <w:lang w:val="en-US"/>
                              </w:rPr>
                              <w:t xml:space="preserve"> 12</w:t>
                            </w:r>
                          </w:p>
                          <w:p w14:paraId="259293EF"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00FF"/>
                                <w:sz w:val="22"/>
                                <w:lang w:val="en-US"/>
                              </w:rPr>
                              <w:t>commit</w:t>
                            </w:r>
                            <w:r w:rsidRPr="0061721F">
                              <w:rPr>
                                <w:rFonts w:ascii="Consolas" w:hAnsi="Consolas" w:cs="Consolas"/>
                                <w:noProof w:val="0"/>
                                <w:color w:val="000000"/>
                                <w:sz w:val="22"/>
                                <w:lang w:val="en-US"/>
                              </w:rPr>
                              <w:t xml:space="preserve"> </w:t>
                            </w:r>
                            <w:r w:rsidRPr="0061721F">
                              <w:rPr>
                                <w:rFonts w:ascii="Consolas" w:hAnsi="Consolas" w:cs="Consolas"/>
                                <w:noProof w:val="0"/>
                                <w:color w:val="0000FF"/>
                                <w:sz w:val="22"/>
                                <w:lang w:val="en-US"/>
                              </w:rPr>
                              <w:t>transaction</w:t>
                            </w:r>
                            <w:r w:rsidRPr="0061721F">
                              <w:rPr>
                                <w:rFonts w:ascii="Consolas" w:hAnsi="Consolas" w:cs="Consolas"/>
                                <w:noProof w:val="0"/>
                                <w:color w:val="000000"/>
                                <w:sz w:val="22"/>
                                <w:lang w:val="en-US"/>
                              </w:rPr>
                              <w:t xml:space="preserve"> T1</w:t>
                            </w:r>
                          </w:p>
                          <w:p w14:paraId="03420A40" w14:textId="77777777" w:rsidR="0061721F" w:rsidRPr="0061721F" w:rsidRDefault="0061721F" w:rsidP="0061721F">
                            <w:pPr>
                              <w:rPr>
                                <w:sz w:val="22"/>
                              </w:rPr>
                            </w:pPr>
                          </w:p>
                        </w:txbxContent>
                      </wps:txbx>
                      <wps:bodyPr rot="0" vert="horz" wrap="square" lIns="91440" tIns="45720" rIns="91440" bIns="45720" anchor="t" anchorCtr="0">
                        <a:noAutofit/>
                      </wps:bodyPr>
                    </wps:wsp>
                  </a:graphicData>
                </a:graphic>
              </wp:inline>
            </w:drawing>
          </mc:Choice>
          <mc:Fallback>
            <w:pict>
              <v:shape w14:anchorId="4BDF4F41" id="Text Box 2" o:spid="_x0000_s1028" type="#_x0000_t202" style="width:465.4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">
                <v:textbox>
                  <w:txbxContent>
                    <w:p w14:paraId="2611F92B"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00FF"/>
                          <w:sz w:val="22"/>
                          <w:lang w:val="en-US"/>
                        </w:rPr>
                        <w:t>begin</w:t>
                      </w:r>
                      <w:r w:rsidRPr="0061721F">
                        <w:rPr>
                          <w:rFonts w:ascii="Consolas" w:hAnsi="Consolas" w:cs="Consolas"/>
                          <w:noProof w:val="0"/>
                          <w:color w:val="000000"/>
                          <w:sz w:val="22"/>
                          <w:lang w:val="en-US"/>
                        </w:rPr>
                        <w:t xml:space="preserve"> </w:t>
                      </w:r>
                      <w:r w:rsidRPr="0061721F">
                        <w:rPr>
                          <w:rFonts w:ascii="Consolas" w:hAnsi="Consolas" w:cs="Consolas"/>
                          <w:noProof w:val="0"/>
                          <w:color w:val="0000FF"/>
                          <w:sz w:val="22"/>
                          <w:lang w:val="en-US"/>
                        </w:rPr>
                        <w:t>transaction</w:t>
                      </w:r>
                      <w:r w:rsidRPr="0061721F">
                        <w:rPr>
                          <w:rFonts w:ascii="Consolas" w:hAnsi="Consolas" w:cs="Consolas"/>
                          <w:noProof w:val="0"/>
                          <w:color w:val="000000"/>
                          <w:sz w:val="22"/>
                          <w:lang w:val="en-US"/>
                        </w:rPr>
                        <w:t xml:space="preserve"> T1</w:t>
                      </w:r>
                    </w:p>
                    <w:p w14:paraId="1A909D2C"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0000"/>
                          <w:sz w:val="22"/>
                          <w:lang w:val="en-US"/>
                        </w:rPr>
                        <w:tab/>
                      </w:r>
                      <w:r w:rsidRPr="0061721F">
                        <w:rPr>
                          <w:rFonts w:ascii="Consolas" w:hAnsi="Consolas" w:cs="Consolas"/>
                          <w:noProof w:val="0"/>
                          <w:color w:val="0000FF"/>
                          <w:sz w:val="22"/>
                          <w:lang w:val="en-US"/>
                        </w:rPr>
                        <w:t>delete</w:t>
                      </w:r>
                      <w:r w:rsidRPr="0061721F">
                        <w:rPr>
                          <w:rFonts w:ascii="Consolas" w:hAnsi="Consolas" w:cs="Consolas"/>
                          <w:noProof w:val="0"/>
                          <w:color w:val="000000"/>
                          <w:sz w:val="22"/>
                          <w:lang w:val="en-US"/>
                        </w:rPr>
                        <w:t xml:space="preserve"> </w:t>
                      </w:r>
                      <w:r w:rsidRPr="0061721F">
                        <w:rPr>
                          <w:rFonts w:ascii="Consolas" w:hAnsi="Consolas" w:cs="Consolas"/>
                          <w:noProof w:val="0"/>
                          <w:color w:val="0000FF"/>
                          <w:sz w:val="22"/>
                          <w:lang w:val="en-US"/>
                        </w:rPr>
                        <w:t>from</w:t>
                      </w:r>
                      <w:r w:rsidRPr="0061721F">
                        <w:rPr>
                          <w:rFonts w:ascii="Consolas" w:hAnsi="Consolas" w:cs="Consolas"/>
                          <w:noProof w:val="0"/>
                          <w:color w:val="000000"/>
                          <w:sz w:val="22"/>
                          <w:lang w:val="en-US"/>
                        </w:rPr>
                        <w:t xml:space="preserve"> </w:t>
                      </w:r>
                      <w:proofErr w:type="spellStart"/>
                      <w:proofErr w:type="gramStart"/>
                      <w:r w:rsidRPr="0061721F">
                        <w:rPr>
                          <w:rFonts w:ascii="Consolas" w:hAnsi="Consolas" w:cs="Consolas"/>
                          <w:noProof w:val="0"/>
                          <w:color w:val="000000"/>
                          <w:sz w:val="22"/>
                          <w:lang w:val="en-US"/>
                        </w:rPr>
                        <w:t>dbo</w:t>
                      </w:r>
                      <w:r w:rsidRPr="0061721F">
                        <w:rPr>
                          <w:rFonts w:ascii="Consolas" w:hAnsi="Consolas" w:cs="Consolas"/>
                          <w:noProof w:val="0"/>
                          <w:color w:val="808080"/>
                          <w:sz w:val="22"/>
                          <w:lang w:val="en-US"/>
                        </w:rPr>
                        <w:t>.</w:t>
                      </w:r>
                      <w:r w:rsidRPr="0061721F">
                        <w:rPr>
                          <w:rFonts w:ascii="Consolas" w:hAnsi="Consolas" w:cs="Consolas"/>
                          <w:noProof w:val="0"/>
                          <w:color w:val="000000"/>
                          <w:sz w:val="22"/>
                          <w:lang w:val="en-US"/>
                        </w:rPr>
                        <w:t>Customers</w:t>
                      </w:r>
                      <w:proofErr w:type="spellEnd"/>
                      <w:proofErr w:type="gramEnd"/>
                    </w:p>
                    <w:p w14:paraId="38EA5D74"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0000"/>
                          <w:sz w:val="22"/>
                          <w:lang w:val="en-US"/>
                        </w:rPr>
                        <w:tab/>
                      </w:r>
                      <w:r w:rsidRPr="0061721F">
                        <w:rPr>
                          <w:rFonts w:ascii="Consolas" w:hAnsi="Consolas" w:cs="Consolas"/>
                          <w:noProof w:val="0"/>
                          <w:color w:val="000000"/>
                          <w:sz w:val="22"/>
                          <w:lang w:val="en-US"/>
                        </w:rPr>
                        <w:tab/>
                      </w:r>
                      <w:r w:rsidRPr="0061721F">
                        <w:rPr>
                          <w:rFonts w:ascii="Consolas" w:hAnsi="Consolas" w:cs="Consolas"/>
                          <w:noProof w:val="0"/>
                          <w:color w:val="0000FF"/>
                          <w:sz w:val="22"/>
                          <w:lang w:val="en-US"/>
                        </w:rPr>
                        <w:t>where</w:t>
                      </w:r>
                      <w:r w:rsidRPr="0061721F">
                        <w:rPr>
                          <w:rFonts w:ascii="Consolas" w:hAnsi="Consolas" w:cs="Consolas"/>
                          <w:noProof w:val="0"/>
                          <w:color w:val="000000"/>
                          <w:sz w:val="22"/>
                          <w:lang w:val="en-US"/>
                        </w:rPr>
                        <w:t xml:space="preserve"> </w:t>
                      </w:r>
                      <w:proofErr w:type="spellStart"/>
                      <w:r w:rsidRPr="0061721F">
                        <w:rPr>
                          <w:rFonts w:ascii="Consolas" w:hAnsi="Consolas" w:cs="Consolas"/>
                          <w:noProof w:val="0"/>
                          <w:color w:val="000000"/>
                          <w:sz w:val="22"/>
                          <w:lang w:val="en-US"/>
                        </w:rPr>
                        <w:t>CustomerId</w:t>
                      </w:r>
                      <w:proofErr w:type="spellEnd"/>
                      <w:r w:rsidRPr="0061721F">
                        <w:rPr>
                          <w:rFonts w:ascii="Consolas" w:hAnsi="Consolas" w:cs="Consolas"/>
                          <w:noProof w:val="0"/>
                          <w:color w:val="000000"/>
                          <w:sz w:val="22"/>
                          <w:lang w:val="en-US"/>
                        </w:rPr>
                        <w:t xml:space="preserve"> </w:t>
                      </w:r>
                      <w:r w:rsidRPr="0061721F">
                        <w:rPr>
                          <w:rFonts w:ascii="Consolas" w:hAnsi="Consolas" w:cs="Consolas"/>
                          <w:noProof w:val="0"/>
                          <w:color w:val="808080"/>
                          <w:sz w:val="22"/>
                          <w:lang w:val="en-US"/>
                        </w:rPr>
                        <w:t>=</w:t>
                      </w:r>
                      <w:r w:rsidRPr="0061721F">
                        <w:rPr>
                          <w:rFonts w:ascii="Consolas" w:hAnsi="Consolas" w:cs="Consolas"/>
                          <w:noProof w:val="0"/>
                          <w:color w:val="000000"/>
                          <w:sz w:val="22"/>
                          <w:lang w:val="en-US"/>
                        </w:rPr>
                        <w:t xml:space="preserve"> 11</w:t>
                      </w:r>
                    </w:p>
                    <w:p w14:paraId="120FF506"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0000"/>
                          <w:sz w:val="22"/>
                          <w:lang w:val="en-US"/>
                        </w:rPr>
                        <w:tab/>
                      </w:r>
                    </w:p>
                    <w:p w14:paraId="09379E68"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0000"/>
                          <w:sz w:val="22"/>
                          <w:lang w:val="en-US"/>
                        </w:rPr>
                        <w:tab/>
                      </w:r>
                      <w:r w:rsidRPr="0061721F">
                        <w:rPr>
                          <w:rFonts w:ascii="Consolas" w:hAnsi="Consolas" w:cs="Consolas"/>
                          <w:noProof w:val="0"/>
                          <w:color w:val="0000FF"/>
                          <w:sz w:val="22"/>
                          <w:lang w:val="en-US"/>
                        </w:rPr>
                        <w:t>save</w:t>
                      </w:r>
                      <w:r w:rsidRPr="0061721F">
                        <w:rPr>
                          <w:rFonts w:ascii="Consolas" w:hAnsi="Consolas" w:cs="Consolas"/>
                          <w:noProof w:val="0"/>
                          <w:color w:val="000000"/>
                          <w:sz w:val="22"/>
                          <w:lang w:val="en-US"/>
                        </w:rPr>
                        <w:t xml:space="preserve"> </w:t>
                      </w:r>
                      <w:proofErr w:type="spellStart"/>
                      <w:r w:rsidRPr="0061721F">
                        <w:rPr>
                          <w:rFonts w:ascii="Consolas" w:hAnsi="Consolas" w:cs="Consolas"/>
                          <w:noProof w:val="0"/>
                          <w:color w:val="0000FF"/>
                          <w:sz w:val="22"/>
                          <w:lang w:val="en-US"/>
                        </w:rPr>
                        <w:t>tran</w:t>
                      </w:r>
                      <w:proofErr w:type="spellEnd"/>
                      <w:r w:rsidRPr="0061721F">
                        <w:rPr>
                          <w:rFonts w:ascii="Consolas" w:hAnsi="Consolas" w:cs="Consolas"/>
                          <w:noProof w:val="0"/>
                          <w:color w:val="000000"/>
                          <w:sz w:val="22"/>
                          <w:lang w:val="en-US"/>
                        </w:rPr>
                        <w:t xml:space="preserve"> </w:t>
                      </w:r>
                      <w:proofErr w:type="spellStart"/>
                      <w:r w:rsidRPr="0061721F">
                        <w:rPr>
                          <w:rFonts w:ascii="Consolas" w:hAnsi="Consolas" w:cs="Consolas"/>
                          <w:noProof w:val="0"/>
                          <w:color w:val="000000"/>
                          <w:sz w:val="22"/>
                          <w:lang w:val="en-US"/>
                        </w:rPr>
                        <w:t>savepoint</w:t>
                      </w:r>
                      <w:proofErr w:type="spellEnd"/>
                    </w:p>
                    <w:p w14:paraId="35C4AA3D"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0000"/>
                          <w:sz w:val="22"/>
                          <w:lang w:val="en-US"/>
                        </w:rPr>
                        <w:tab/>
                      </w:r>
                    </w:p>
                    <w:p w14:paraId="54C3B150"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0000"/>
                          <w:sz w:val="22"/>
                          <w:lang w:val="en-US"/>
                        </w:rPr>
                        <w:tab/>
                      </w:r>
                      <w:r w:rsidRPr="0061721F">
                        <w:rPr>
                          <w:rFonts w:ascii="Consolas" w:hAnsi="Consolas" w:cs="Consolas"/>
                          <w:noProof w:val="0"/>
                          <w:color w:val="FF00FF"/>
                          <w:sz w:val="22"/>
                          <w:lang w:val="en-US"/>
                        </w:rPr>
                        <w:t>update</w:t>
                      </w:r>
                      <w:r w:rsidRPr="0061721F">
                        <w:rPr>
                          <w:rFonts w:ascii="Consolas" w:hAnsi="Consolas" w:cs="Consolas"/>
                          <w:noProof w:val="0"/>
                          <w:color w:val="000000"/>
                          <w:sz w:val="22"/>
                          <w:lang w:val="en-US"/>
                        </w:rPr>
                        <w:t xml:space="preserve"> </w:t>
                      </w:r>
                      <w:proofErr w:type="spellStart"/>
                      <w:proofErr w:type="gramStart"/>
                      <w:r w:rsidRPr="0061721F">
                        <w:rPr>
                          <w:rFonts w:ascii="Consolas" w:hAnsi="Consolas" w:cs="Consolas"/>
                          <w:noProof w:val="0"/>
                          <w:color w:val="000000"/>
                          <w:sz w:val="22"/>
                          <w:lang w:val="en-US"/>
                        </w:rPr>
                        <w:t>dbo</w:t>
                      </w:r>
                      <w:r w:rsidRPr="0061721F">
                        <w:rPr>
                          <w:rFonts w:ascii="Consolas" w:hAnsi="Consolas" w:cs="Consolas"/>
                          <w:noProof w:val="0"/>
                          <w:color w:val="808080"/>
                          <w:sz w:val="22"/>
                          <w:lang w:val="en-US"/>
                        </w:rPr>
                        <w:t>.</w:t>
                      </w:r>
                      <w:r w:rsidRPr="0061721F">
                        <w:rPr>
                          <w:rFonts w:ascii="Consolas" w:hAnsi="Consolas" w:cs="Consolas"/>
                          <w:noProof w:val="0"/>
                          <w:color w:val="000000"/>
                          <w:sz w:val="22"/>
                          <w:lang w:val="en-US"/>
                        </w:rPr>
                        <w:t>Customers</w:t>
                      </w:r>
                      <w:proofErr w:type="spellEnd"/>
                      <w:proofErr w:type="gramEnd"/>
                    </w:p>
                    <w:p w14:paraId="72762B04"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0000"/>
                          <w:sz w:val="22"/>
                          <w:lang w:val="en-US"/>
                        </w:rPr>
                        <w:tab/>
                      </w:r>
                      <w:r w:rsidRPr="0061721F">
                        <w:rPr>
                          <w:rFonts w:ascii="Consolas" w:hAnsi="Consolas" w:cs="Consolas"/>
                          <w:noProof w:val="0"/>
                          <w:color w:val="000000"/>
                          <w:sz w:val="22"/>
                          <w:lang w:val="en-US"/>
                        </w:rPr>
                        <w:tab/>
                      </w:r>
                      <w:r w:rsidRPr="0061721F">
                        <w:rPr>
                          <w:rFonts w:ascii="Consolas" w:hAnsi="Consolas" w:cs="Consolas"/>
                          <w:noProof w:val="0"/>
                          <w:color w:val="0000FF"/>
                          <w:sz w:val="22"/>
                          <w:lang w:val="en-US"/>
                        </w:rPr>
                        <w:t>set</w:t>
                      </w:r>
                      <w:r w:rsidRPr="0061721F">
                        <w:rPr>
                          <w:rFonts w:ascii="Consolas" w:hAnsi="Consolas" w:cs="Consolas"/>
                          <w:noProof w:val="0"/>
                          <w:color w:val="000000"/>
                          <w:sz w:val="22"/>
                          <w:lang w:val="en-US"/>
                        </w:rPr>
                        <w:t xml:space="preserve"> </w:t>
                      </w:r>
                      <w:proofErr w:type="spellStart"/>
                      <w:r w:rsidRPr="0061721F">
                        <w:rPr>
                          <w:rFonts w:ascii="Consolas" w:hAnsi="Consolas" w:cs="Consolas"/>
                          <w:noProof w:val="0"/>
                          <w:color w:val="000000"/>
                          <w:sz w:val="22"/>
                          <w:lang w:val="en-US"/>
                        </w:rPr>
                        <w:t>LastName</w:t>
                      </w:r>
                      <w:proofErr w:type="spellEnd"/>
                      <w:r w:rsidRPr="0061721F">
                        <w:rPr>
                          <w:rFonts w:ascii="Consolas" w:hAnsi="Consolas" w:cs="Consolas"/>
                          <w:noProof w:val="0"/>
                          <w:color w:val="000000"/>
                          <w:sz w:val="22"/>
                          <w:lang w:val="en-US"/>
                        </w:rPr>
                        <w:t xml:space="preserve"> </w:t>
                      </w:r>
                      <w:r w:rsidRPr="0061721F">
                        <w:rPr>
                          <w:rFonts w:ascii="Consolas" w:hAnsi="Consolas" w:cs="Consolas"/>
                          <w:noProof w:val="0"/>
                          <w:color w:val="808080"/>
                          <w:sz w:val="22"/>
                          <w:lang w:val="en-US"/>
                        </w:rPr>
                        <w:t>=</w:t>
                      </w:r>
                      <w:r w:rsidRPr="0061721F">
                        <w:rPr>
                          <w:rFonts w:ascii="Consolas" w:hAnsi="Consolas" w:cs="Consolas"/>
                          <w:noProof w:val="0"/>
                          <w:color w:val="000000"/>
                          <w:sz w:val="22"/>
                          <w:lang w:val="en-US"/>
                        </w:rPr>
                        <w:t xml:space="preserve"> </w:t>
                      </w:r>
                      <w:r w:rsidRPr="0061721F">
                        <w:rPr>
                          <w:rFonts w:ascii="Consolas" w:hAnsi="Consolas" w:cs="Consolas"/>
                          <w:noProof w:val="0"/>
                          <w:color w:val="FF0000"/>
                          <w:sz w:val="22"/>
                          <w:lang w:val="en-US"/>
                        </w:rPr>
                        <w:t>'Codd'</w:t>
                      </w:r>
                    </w:p>
                    <w:p w14:paraId="3A5D3A4E"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0000"/>
                          <w:sz w:val="22"/>
                          <w:lang w:val="en-US"/>
                        </w:rPr>
                        <w:tab/>
                      </w:r>
                      <w:r w:rsidRPr="0061721F">
                        <w:rPr>
                          <w:rFonts w:ascii="Consolas" w:hAnsi="Consolas" w:cs="Consolas"/>
                          <w:noProof w:val="0"/>
                          <w:color w:val="000000"/>
                          <w:sz w:val="22"/>
                          <w:lang w:val="en-US"/>
                        </w:rPr>
                        <w:tab/>
                      </w:r>
                      <w:r w:rsidRPr="0061721F">
                        <w:rPr>
                          <w:rFonts w:ascii="Consolas" w:hAnsi="Consolas" w:cs="Consolas"/>
                          <w:noProof w:val="0"/>
                          <w:color w:val="0000FF"/>
                          <w:sz w:val="22"/>
                          <w:lang w:val="en-US"/>
                        </w:rPr>
                        <w:t>where</w:t>
                      </w:r>
                      <w:r w:rsidRPr="0061721F">
                        <w:rPr>
                          <w:rFonts w:ascii="Consolas" w:hAnsi="Consolas" w:cs="Consolas"/>
                          <w:noProof w:val="0"/>
                          <w:color w:val="000000"/>
                          <w:sz w:val="22"/>
                          <w:lang w:val="en-US"/>
                        </w:rPr>
                        <w:t xml:space="preserve"> </w:t>
                      </w:r>
                      <w:proofErr w:type="spellStart"/>
                      <w:r w:rsidRPr="0061721F">
                        <w:rPr>
                          <w:rFonts w:ascii="Consolas" w:hAnsi="Consolas" w:cs="Consolas"/>
                          <w:noProof w:val="0"/>
                          <w:color w:val="000000"/>
                          <w:sz w:val="22"/>
                          <w:lang w:val="en-US"/>
                        </w:rPr>
                        <w:t>CustomerId</w:t>
                      </w:r>
                      <w:proofErr w:type="spellEnd"/>
                      <w:r w:rsidRPr="0061721F">
                        <w:rPr>
                          <w:rFonts w:ascii="Consolas" w:hAnsi="Consolas" w:cs="Consolas"/>
                          <w:noProof w:val="0"/>
                          <w:color w:val="000000"/>
                          <w:sz w:val="22"/>
                          <w:lang w:val="en-US"/>
                        </w:rPr>
                        <w:t xml:space="preserve"> </w:t>
                      </w:r>
                      <w:r w:rsidRPr="0061721F">
                        <w:rPr>
                          <w:rFonts w:ascii="Consolas" w:hAnsi="Consolas" w:cs="Consolas"/>
                          <w:noProof w:val="0"/>
                          <w:color w:val="808080"/>
                          <w:sz w:val="22"/>
                          <w:lang w:val="en-US"/>
                        </w:rPr>
                        <w:t>=</w:t>
                      </w:r>
                      <w:r w:rsidRPr="0061721F">
                        <w:rPr>
                          <w:rFonts w:ascii="Consolas" w:hAnsi="Consolas" w:cs="Consolas"/>
                          <w:noProof w:val="0"/>
                          <w:color w:val="000000"/>
                          <w:sz w:val="22"/>
                          <w:lang w:val="en-US"/>
                        </w:rPr>
                        <w:t xml:space="preserve"> 12</w:t>
                      </w:r>
                    </w:p>
                    <w:p w14:paraId="259293EF"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00FF"/>
                          <w:sz w:val="22"/>
                          <w:lang w:val="en-US"/>
                        </w:rPr>
                        <w:t>commit</w:t>
                      </w:r>
                      <w:r w:rsidRPr="0061721F">
                        <w:rPr>
                          <w:rFonts w:ascii="Consolas" w:hAnsi="Consolas" w:cs="Consolas"/>
                          <w:noProof w:val="0"/>
                          <w:color w:val="000000"/>
                          <w:sz w:val="22"/>
                          <w:lang w:val="en-US"/>
                        </w:rPr>
                        <w:t xml:space="preserve"> </w:t>
                      </w:r>
                      <w:r w:rsidRPr="0061721F">
                        <w:rPr>
                          <w:rFonts w:ascii="Consolas" w:hAnsi="Consolas" w:cs="Consolas"/>
                          <w:noProof w:val="0"/>
                          <w:color w:val="0000FF"/>
                          <w:sz w:val="22"/>
                          <w:lang w:val="en-US"/>
                        </w:rPr>
                        <w:t>transaction</w:t>
                      </w:r>
                      <w:r w:rsidRPr="0061721F">
                        <w:rPr>
                          <w:rFonts w:ascii="Consolas" w:hAnsi="Consolas" w:cs="Consolas"/>
                          <w:noProof w:val="0"/>
                          <w:color w:val="000000"/>
                          <w:sz w:val="22"/>
                          <w:lang w:val="en-US"/>
                        </w:rPr>
                        <w:t xml:space="preserve"> T1</w:t>
                      </w:r>
                    </w:p>
                    <w:p w14:paraId="03420A40" w14:textId="77777777" w:rsidR="0061721F" w:rsidRPr="0061721F" w:rsidRDefault="0061721F" w:rsidP="0061721F">
                      <w:pPr>
                        <w:rPr>
                          <w:sz w:val="22"/>
                        </w:rPr>
                      </w:pPr>
                    </w:p>
                  </w:txbxContent>
                </v:textbox>
                <w10:anchorlock/>
              </v:shape>
            </w:pict>
          </mc:Fallback>
        </mc:AlternateContent>
      </w:r>
    </w:p>
    <w:p w14:paraId="0377CD77" w14:textId="178E411D" w:rsidR="0061721F" w:rsidRDefault="0061721F" w:rsidP="0061721F">
      <w:pPr>
        <w:jc w:val="both"/>
      </w:pPr>
      <w:r>
        <w:lastRenderedPageBreak/>
        <w:t xml:space="preserve">Primer funkcionisanja </w:t>
      </w:r>
      <w:r w:rsidRPr="00BD0EE0">
        <w:rPr>
          <w:rFonts w:ascii="Consolas" w:hAnsi="Consolas" w:cs="Consolas"/>
          <w:noProof w:val="0"/>
          <w:color w:val="0000FF"/>
          <w:sz w:val="22"/>
          <w:lang w:val="en-US"/>
        </w:rPr>
        <w:t>@@TRANCOUN</w:t>
      </w:r>
      <w:r>
        <w:rPr>
          <w:rFonts w:ascii="Consolas" w:hAnsi="Consolas" w:cs="Consolas"/>
          <w:noProof w:val="0"/>
          <w:color w:val="0000FF"/>
          <w:sz w:val="22"/>
          <w:lang w:val="en-US"/>
        </w:rPr>
        <w:t xml:space="preserve">T </w:t>
      </w:r>
      <w:r>
        <w:t>funkcije:</w:t>
      </w:r>
    </w:p>
    <w:p w14:paraId="249A0F2B" w14:textId="7E6F2A55" w:rsidR="0061721F" w:rsidRDefault="0061721F" w:rsidP="0061721F">
      <w:pPr>
        <w:jc w:val="both"/>
      </w:pPr>
      <w:r w:rsidRPr="008A4F08">
        <mc:AlternateContent>
          <mc:Choice Requires="wps">
            <w:drawing>
              <wp:inline distT="0" distB="0" distL="0" distR="0" wp14:anchorId="259706CF" wp14:editId="34448FE0">
                <wp:extent cx="5910396" cy="2597150"/>
                <wp:effectExtent l="0" t="0" r="14605" b="1270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0396" cy="2597150"/>
                        </a:xfrm>
                        <a:prstGeom prst="rect">
                          <a:avLst/>
                        </a:prstGeom>
                        <a:solidFill>
                          <a:srgbClr val="FFFFFF"/>
                        </a:solidFill>
                        <a:ln w="9525">
                          <a:solidFill>
                            <a:srgbClr val="000000"/>
                          </a:solidFill>
                          <a:miter lim="800000"/>
                          <a:headEnd/>
                          <a:tailEnd/>
                        </a:ln>
                      </wps:spPr>
                      <wps:txbx>
                        <w:txbxContent>
                          <w:p w14:paraId="001609CF"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00FF"/>
                                <w:sz w:val="22"/>
                                <w:lang w:val="en-US"/>
                              </w:rPr>
                              <w:t>print</w:t>
                            </w:r>
                            <w:r w:rsidRPr="0061721F">
                              <w:rPr>
                                <w:rFonts w:ascii="Consolas" w:hAnsi="Consolas" w:cs="Consolas"/>
                                <w:noProof w:val="0"/>
                                <w:color w:val="000000"/>
                                <w:sz w:val="22"/>
                                <w:lang w:val="en-US"/>
                              </w:rPr>
                              <w:t xml:space="preserve"> </w:t>
                            </w:r>
                            <w:r w:rsidRPr="0061721F">
                              <w:rPr>
                                <w:rFonts w:ascii="Consolas" w:hAnsi="Consolas" w:cs="Consolas"/>
                                <w:noProof w:val="0"/>
                                <w:color w:val="FF00FF"/>
                                <w:sz w:val="22"/>
                                <w:lang w:val="en-US"/>
                              </w:rPr>
                              <w:t>@@trancount</w:t>
                            </w:r>
                          </w:p>
                          <w:p w14:paraId="6882FA4D"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00FF"/>
                                <w:sz w:val="22"/>
                                <w:lang w:val="en-US"/>
                              </w:rPr>
                              <w:t>begin</w:t>
                            </w:r>
                            <w:r w:rsidRPr="0061721F">
                              <w:rPr>
                                <w:rFonts w:ascii="Consolas" w:hAnsi="Consolas" w:cs="Consolas"/>
                                <w:noProof w:val="0"/>
                                <w:color w:val="000000"/>
                                <w:sz w:val="22"/>
                                <w:lang w:val="en-US"/>
                              </w:rPr>
                              <w:t xml:space="preserve"> </w:t>
                            </w:r>
                            <w:r w:rsidRPr="0061721F">
                              <w:rPr>
                                <w:rFonts w:ascii="Consolas" w:hAnsi="Consolas" w:cs="Consolas"/>
                                <w:noProof w:val="0"/>
                                <w:color w:val="0000FF"/>
                                <w:sz w:val="22"/>
                                <w:lang w:val="en-US"/>
                              </w:rPr>
                              <w:t>tran</w:t>
                            </w:r>
                            <w:r w:rsidRPr="0061721F">
                              <w:rPr>
                                <w:rFonts w:ascii="Consolas" w:hAnsi="Consolas" w:cs="Consolas"/>
                                <w:noProof w:val="0"/>
                                <w:color w:val="000000"/>
                                <w:sz w:val="22"/>
                                <w:lang w:val="en-US"/>
                              </w:rPr>
                              <w:t xml:space="preserve">  </w:t>
                            </w:r>
                          </w:p>
                          <w:p w14:paraId="03C94D58"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0000"/>
                                <w:sz w:val="22"/>
                                <w:lang w:val="en-US"/>
                              </w:rPr>
                              <w:t xml:space="preserve">    </w:t>
                            </w:r>
                            <w:r w:rsidRPr="0061721F">
                              <w:rPr>
                                <w:rFonts w:ascii="Consolas" w:hAnsi="Consolas" w:cs="Consolas"/>
                                <w:noProof w:val="0"/>
                                <w:color w:val="0000FF"/>
                                <w:sz w:val="22"/>
                                <w:lang w:val="en-US"/>
                              </w:rPr>
                              <w:t>print</w:t>
                            </w:r>
                            <w:r w:rsidRPr="0061721F">
                              <w:rPr>
                                <w:rFonts w:ascii="Consolas" w:hAnsi="Consolas" w:cs="Consolas"/>
                                <w:noProof w:val="0"/>
                                <w:color w:val="000000"/>
                                <w:sz w:val="22"/>
                                <w:lang w:val="en-US"/>
                              </w:rPr>
                              <w:t xml:space="preserve"> </w:t>
                            </w:r>
                            <w:r w:rsidRPr="0061721F">
                              <w:rPr>
                                <w:rFonts w:ascii="Consolas" w:hAnsi="Consolas" w:cs="Consolas"/>
                                <w:noProof w:val="0"/>
                                <w:color w:val="FF00FF"/>
                                <w:sz w:val="22"/>
                                <w:lang w:val="en-US"/>
                              </w:rPr>
                              <w:t>@@trancount</w:t>
                            </w:r>
                            <w:r w:rsidRPr="0061721F">
                              <w:rPr>
                                <w:rFonts w:ascii="Consolas" w:hAnsi="Consolas" w:cs="Consolas"/>
                                <w:noProof w:val="0"/>
                                <w:color w:val="000000"/>
                                <w:sz w:val="22"/>
                                <w:lang w:val="en-US"/>
                              </w:rPr>
                              <w:t xml:space="preserve">  </w:t>
                            </w:r>
                          </w:p>
                          <w:p w14:paraId="5CA8E343"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0000"/>
                                <w:sz w:val="22"/>
                                <w:lang w:val="en-US"/>
                              </w:rPr>
                              <w:t xml:space="preserve">    </w:t>
                            </w:r>
                            <w:r w:rsidRPr="0061721F">
                              <w:rPr>
                                <w:rFonts w:ascii="Consolas" w:hAnsi="Consolas" w:cs="Consolas"/>
                                <w:noProof w:val="0"/>
                                <w:color w:val="0000FF"/>
                                <w:sz w:val="22"/>
                                <w:lang w:val="en-US"/>
                              </w:rPr>
                              <w:t>begin</w:t>
                            </w:r>
                            <w:r w:rsidRPr="0061721F">
                              <w:rPr>
                                <w:rFonts w:ascii="Consolas" w:hAnsi="Consolas" w:cs="Consolas"/>
                                <w:noProof w:val="0"/>
                                <w:color w:val="000000"/>
                                <w:sz w:val="22"/>
                                <w:lang w:val="en-US"/>
                              </w:rPr>
                              <w:t xml:space="preserve"> </w:t>
                            </w:r>
                            <w:r w:rsidRPr="0061721F">
                              <w:rPr>
                                <w:rFonts w:ascii="Consolas" w:hAnsi="Consolas" w:cs="Consolas"/>
                                <w:noProof w:val="0"/>
                                <w:color w:val="0000FF"/>
                                <w:sz w:val="22"/>
                                <w:lang w:val="en-US"/>
                              </w:rPr>
                              <w:t>tran</w:t>
                            </w:r>
                            <w:r w:rsidRPr="0061721F">
                              <w:rPr>
                                <w:rFonts w:ascii="Consolas" w:hAnsi="Consolas" w:cs="Consolas"/>
                                <w:noProof w:val="0"/>
                                <w:color w:val="000000"/>
                                <w:sz w:val="22"/>
                                <w:lang w:val="en-US"/>
                              </w:rPr>
                              <w:t xml:space="preserve">  </w:t>
                            </w:r>
                          </w:p>
                          <w:p w14:paraId="56236751"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0000"/>
                                <w:sz w:val="22"/>
                                <w:lang w:val="en-US"/>
                              </w:rPr>
                              <w:t xml:space="preserve">        </w:t>
                            </w:r>
                            <w:r w:rsidRPr="0061721F">
                              <w:rPr>
                                <w:rFonts w:ascii="Consolas" w:hAnsi="Consolas" w:cs="Consolas"/>
                                <w:noProof w:val="0"/>
                                <w:color w:val="0000FF"/>
                                <w:sz w:val="22"/>
                                <w:lang w:val="en-US"/>
                              </w:rPr>
                              <w:t>print</w:t>
                            </w:r>
                            <w:r w:rsidRPr="0061721F">
                              <w:rPr>
                                <w:rFonts w:ascii="Consolas" w:hAnsi="Consolas" w:cs="Consolas"/>
                                <w:noProof w:val="0"/>
                                <w:color w:val="000000"/>
                                <w:sz w:val="22"/>
                                <w:lang w:val="en-US"/>
                              </w:rPr>
                              <w:t xml:space="preserve"> </w:t>
                            </w:r>
                            <w:r w:rsidRPr="0061721F">
                              <w:rPr>
                                <w:rFonts w:ascii="Consolas" w:hAnsi="Consolas" w:cs="Consolas"/>
                                <w:noProof w:val="0"/>
                                <w:color w:val="FF00FF"/>
                                <w:sz w:val="22"/>
                                <w:lang w:val="en-US"/>
                              </w:rPr>
                              <w:t>@@trancount</w:t>
                            </w:r>
                            <w:r w:rsidRPr="0061721F">
                              <w:rPr>
                                <w:rFonts w:ascii="Consolas" w:hAnsi="Consolas" w:cs="Consolas"/>
                                <w:noProof w:val="0"/>
                                <w:color w:val="000000"/>
                                <w:sz w:val="22"/>
                                <w:lang w:val="en-US"/>
                              </w:rPr>
                              <w:t xml:space="preserve">   </w:t>
                            </w:r>
                          </w:p>
                          <w:p w14:paraId="273F706F"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00FF"/>
                                <w:sz w:val="22"/>
                                <w:lang w:val="en-US"/>
                              </w:rPr>
                              <w:t>rollback</w:t>
                            </w:r>
                            <w:r w:rsidRPr="0061721F">
                              <w:rPr>
                                <w:rFonts w:ascii="Consolas" w:hAnsi="Consolas" w:cs="Consolas"/>
                                <w:noProof w:val="0"/>
                                <w:color w:val="000000"/>
                                <w:sz w:val="22"/>
                                <w:lang w:val="en-US"/>
                              </w:rPr>
                              <w:t xml:space="preserve">  </w:t>
                            </w:r>
                          </w:p>
                          <w:p w14:paraId="47C91C47"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00FF"/>
                                <w:sz w:val="22"/>
                                <w:lang w:val="en-US"/>
                              </w:rPr>
                              <w:t>print</w:t>
                            </w:r>
                            <w:r w:rsidRPr="0061721F">
                              <w:rPr>
                                <w:rFonts w:ascii="Consolas" w:hAnsi="Consolas" w:cs="Consolas"/>
                                <w:noProof w:val="0"/>
                                <w:color w:val="000000"/>
                                <w:sz w:val="22"/>
                                <w:lang w:val="en-US"/>
                              </w:rPr>
                              <w:t xml:space="preserve"> </w:t>
                            </w:r>
                            <w:r w:rsidRPr="0061721F">
                              <w:rPr>
                                <w:rFonts w:ascii="Consolas" w:hAnsi="Consolas" w:cs="Consolas"/>
                                <w:noProof w:val="0"/>
                                <w:color w:val="FF00FF"/>
                                <w:sz w:val="22"/>
                                <w:lang w:val="en-US"/>
                              </w:rPr>
                              <w:t>@@trancount</w:t>
                            </w:r>
                            <w:r w:rsidRPr="0061721F">
                              <w:rPr>
                                <w:rFonts w:ascii="Consolas" w:hAnsi="Consolas" w:cs="Consolas"/>
                                <w:noProof w:val="0"/>
                                <w:color w:val="000000"/>
                                <w:sz w:val="22"/>
                                <w:lang w:val="en-US"/>
                              </w:rPr>
                              <w:t xml:space="preserve">  </w:t>
                            </w:r>
                          </w:p>
                          <w:p w14:paraId="094EB45A"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p>
                          <w:p w14:paraId="2B698B08"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8000"/>
                                <w:sz w:val="22"/>
                                <w:lang w:val="en-US"/>
                              </w:rPr>
                              <w:t>-- Rezultat izvršenja</w:t>
                            </w:r>
                          </w:p>
                          <w:p w14:paraId="0B077D70"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8000"/>
                                <w:sz w:val="22"/>
                                <w:lang w:val="en-US"/>
                              </w:rPr>
                              <w:t xml:space="preserve">-- 0  </w:t>
                            </w:r>
                          </w:p>
                          <w:p w14:paraId="3963E8C3"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8000"/>
                                <w:sz w:val="22"/>
                                <w:lang w:val="en-US"/>
                              </w:rPr>
                              <w:t xml:space="preserve">-- 1  </w:t>
                            </w:r>
                          </w:p>
                          <w:p w14:paraId="48E547B9"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8000"/>
                                <w:sz w:val="22"/>
                                <w:lang w:val="en-US"/>
                              </w:rPr>
                              <w:t xml:space="preserve">-- 2  </w:t>
                            </w:r>
                          </w:p>
                          <w:p w14:paraId="60414314" w14:textId="1EFD579B" w:rsidR="0061721F" w:rsidRPr="0061721F" w:rsidRDefault="0061721F" w:rsidP="0061721F">
                            <w:pPr>
                              <w:rPr>
                                <w:sz w:val="22"/>
                              </w:rPr>
                            </w:pPr>
                            <w:r w:rsidRPr="0061721F">
                              <w:rPr>
                                <w:rFonts w:ascii="Consolas" w:hAnsi="Consolas" w:cs="Consolas"/>
                                <w:noProof w:val="0"/>
                                <w:color w:val="008000"/>
                                <w:sz w:val="22"/>
                                <w:lang w:val="en-US"/>
                              </w:rPr>
                              <w:t>-- 0</w:t>
                            </w:r>
                          </w:p>
                        </w:txbxContent>
                      </wps:txbx>
                      <wps:bodyPr rot="0" vert="horz" wrap="square" lIns="91440" tIns="45720" rIns="91440" bIns="45720" anchor="t" anchorCtr="0">
                        <a:noAutofit/>
                      </wps:bodyPr>
                    </wps:wsp>
                  </a:graphicData>
                </a:graphic>
              </wp:inline>
            </w:drawing>
          </mc:Choice>
          <mc:Fallback>
            <w:pict>
              <v:shape w14:anchorId="259706CF" id="_x0000_s1029" type="#_x0000_t202" style="width:465.4pt;height:2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">
                <v:textbox>
                  <w:txbxContent>
                    <w:p w14:paraId="001609CF"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00FF"/>
                          <w:sz w:val="22"/>
                          <w:lang w:val="en-US"/>
                        </w:rPr>
                        <w:t>print</w:t>
                      </w:r>
                      <w:r w:rsidRPr="0061721F">
                        <w:rPr>
                          <w:rFonts w:ascii="Consolas" w:hAnsi="Consolas" w:cs="Consolas"/>
                          <w:noProof w:val="0"/>
                          <w:color w:val="000000"/>
                          <w:sz w:val="22"/>
                          <w:lang w:val="en-US"/>
                        </w:rPr>
                        <w:t xml:space="preserve"> </w:t>
                      </w:r>
                      <w:r w:rsidRPr="0061721F">
                        <w:rPr>
                          <w:rFonts w:ascii="Consolas" w:hAnsi="Consolas" w:cs="Consolas"/>
                          <w:noProof w:val="0"/>
                          <w:color w:val="FF00FF"/>
                          <w:sz w:val="22"/>
                          <w:lang w:val="en-US"/>
                        </w:rPr>
                        <w:t>@@trancount</w:t>
                      </w:r>
                    </w:p>
                    <w:p w14:paraId="6882FA4D"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00FF"/>
                          <w:sz w:val="22"/>
                          <w:lang w:val="en-US"/>
                        </w:rPr>
                        <w:t>begin</w:t>
                      </w:r>
                      <w:r w:rsidRPr="0061721F">
                        <w:rPr>
                          <w:rFonts w:ascii="Consolas" w:hAnsi="Consolas" w:cs="Consolas"/>
                          <w:noProof w:val="0"/>
                          <w:color w:val="000000"/>
                          <w:sz w:val="22"/>
                          <w:lang w:val="en-US"/>
                        </w:rPr>
                        <w:t xml:space="preserve"> </w:t>
                      </w:r>
                      <w:proofErr w:type="spellStart"/>
                      <w:r w:rsidRPr="0061721F">
                        <w:rPr>
                          <w:rFonts w:ascii="Consolas" w:hAnsi="Consolas" w:cs="Consolas"/>
                          <w:noProof w:val="0"/>
                          <w:color w:val="0000FF"/>
                          <w:sz w:val="22"/>
                          <w:lang w:val="en-US"/>
                        </w:rPr>
                        <w:t>tran</w:t>
                      </w:r>
                      <w:proofErr w:type="spellEnd"/>
                      <w:r w:rsidRPr="0061721F">
                        <w:rPr>
                          <w:rFonts w:ascii="Consolas" w:hAnsi="Consolas" w:cs="Consolas"/>
                          <w:noProof w:val="0"/>
                          <w:color w:val="000000"/>
                          <w:sz w:val="22"/>
                          <w:lang w:val="en-US"/>
                        </w:rPr>
                        <w:t xml:space="preserve">  </w:t>
                      </w:r>
                    </w:p>
                    <w:p w14:paraId="03C94D58"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0000"/>
                          <w:sz w:val="22"/>
                          <w:lang w:val="en-US"/>
                        </w:rPr>
                        <w:t xml:space="preserve">    </w:t>
                      </w:r>
                      <w:r w:rsidRPr="0061721F">
                        <w:rPr>
                          <w:rFonts w:ascii="Consolas" w:hAnsi="Consolas" w:cs="Consolas"/>
                          <w:noProof w:val="0"/>
                          <w:color w:val="0000FF"/>
                          <w:sz w:val="22"/>
                          <w:lang w:val="en-US"/>
                        </w:rPr>
                        <w:t>print</w:t>
                      </w:r>
                      <w:r w:rsidRPr="0061721F">
                        <w:rPr>
                          <w:rFonts w:ascii="Consolas" w:hAnsi="Consolas" w:cs="Consolas"/>
                          <w:noProof w:val="0"/>
                          <w:color w:val="000000"/>
                          <w:sz w:val="22"/>
                          <w:lang w:val="en-US"/>
                        </w:rPr>
                        <w:t xml:space="preserve"> </w:t>
                      </w:r>
                      <w:r w:rsidRPr="0061721F">
                        <w:rPr>
                          <w:rFonts w:ascii="Consolas" w:hAnsi="Consolas" w:cs="Consolas"/>
                          <w:noProof w:val="0"/>
                          <w:color w:val="FF00FF"/>
                          <w:sz w:val="22"/>
                          <w:lang w:val="en-US"/>
                        </w:rPr>
                        <w:t>@@trancount</w:t>
                      </w:r>
                      <w:r w:rsidRPr="0061721F">
                        <w:rPr>
                          <w:rFonts w:ascii="Consolas" w:hAnsi="Consolas" w:cs="Consolas"/>
                          <w:noProof w:val="0"/>
                          <w:color w:val="000000"/>
                          <w:sz w:val="22"/>
                          <w:lang w:val="en-US"/>
                        </w:rPr>
                        <w:t xml:space="preserve">  </w:t>
                      </w:r>
                    </w:p>
                    <w:p w14:paraId="5CA8E343"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0000"/>
                          <w:sz w:val="22"/>
                          <w:lang w:val="en-US"/>
                        </w:rPr>
                        <w:t xml:space="preserve">    </w:t>
                      </w:r>
                      <w:r w:rsidRPr="0061721F">
                        <w:rPr>
                          <w:rFonts w:ascii="Consolas" w:hAnsi="Consolas" w:cs="Consolas"/>
                          <w:noProof w:val="0"/>
                          <w:color w:val="0000FF"/>
                          <w:sz w:val="22"/>
                          <w:lang w:val="en-US"/>
                        </w:rPr>
                        <w:t>begin</w:t>
                      </w:r>
                      <w:r w:rsidRPr="0061721F">
                        <w:rPr>
                          <w:rFonts w:ascii="Consolas" w:hAnsi="Consolas" w:cs="Consolas"/>
                          <w:noProof w:val="0"/>
                          <w:color w:val="000000"/>
                          <w:sz w:val="22"/>
                          <w:lang w:val="en-US"/>
                        </w:rPr>
                        <w:t xml:space="preserve"> </w:t>
                      </w:r>
                      <w:proofErr w:type="spellStart"/>
                      <w:r w:rsidRPr="0061721F">
                        <w:rPr>
                          <w:rFonts w:ascii="Consolas" w:hAnsi="Consolas" w:cs="Consolas"/>
                          <w:noProof w:val="0"/>
                          <w:color w:val="0000FF"/>
                          <w:sz w:val="22"/>
                          <w:lang w:val="en-US"/>
                        </w:rPr>
                        <w:t>tran</w:t>
                      </w:r>
                      <w:proofErr w:type="spellEnd"/>
                      <w:r w:rsidRPr="0061721F">
                        <w:rPr>
                          <w:rFonts w:ascii="Consolas" w:hAnsi="Consolas" w:cs="Consolas"/>
                          <w:noProof w:val="0"/>
                          <w:color w:val="000000"/>
                          <w:sz w:val="22"/>
                          <w:lang w:val="en-US"/>
                        </w:rPr>
                        <w:t xml:space="preserve">  </w:t>
                      </w:r>
                    </w:p>
                    <w:p w14:paraId="56236751"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0000"/>
                          <w:sz w:val="22"/>
                          <w:lang w:val="en-US"/>
                        </w:rPr>
                        <w:t xml:space="preserve">        </w:t>
                      </w:r>
                      <w:r w:rsidRPr="0061721F">
                        <w:rPr>
                          <w:rFonts w:ascii="Consolas" w:hAnsi="Consolas" w:cs="Consolas"/>
                          <w:noProof w:val="0"/>
                          <w:color w:val="0000FF"/>
                          <w:sz w:val="22"/>
                          <w:lang w:val="en-US"/>
                        </w:rPr>
                        <w:t>print</w:t>
                      </w:r>
                      <w:r w:rsidRPr="0061721F">
                        <w:rPr>
                          <w:rFonts w:ascii="Consolas" w:hAnsi="Consolas" w:cs="Consolas"/>
                          <w:noProof w:val="0"/>
                          <w:color w:val="000000"/>
                          <w:sz w:val="22"/>
                          <w:lang w:val="en-US"/>
                        </w:rPr>
                        <w:t xml:space="preserve"> </w:t>
                      </w:r>
                      <w:r w:rsidRPr="0061721F">
                        <w:rPr>
                          <w:rFonts w:ascii="Consolas" w:hAnsi="Consolas" w:cs="Consolas"/>
                          <w:noProof w:val="0"/>
                          <w:color w:val="FF00FF"/>
                          <w:sz w:val="22"/>
                          <w:lang w:val="en-US"/>
                        </w:rPr>
                        <w:t>@@trancount</w:t>
                      </w:r>
                      <w:r w:rsidRPr="0061721F">
                        <w:rPr>
                          <w:rFonts w:ascii="Consolas" w:hAnsi="Consolas" w:cs="Consolas"/>
                          <w:noProof w:val="0"/>
                          <w:color w:val="000000"/>
                          <w:sz w:val="22"/>
                          <w:lang w:val="en-US"/>
                        </w:rPr>
                        <w:t xml:space="preserve">   </w:t>
                      </w:r>
                    </w:p>
                    <w:p w14:paraId="273F706F"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00FF"/>
                          <w:sz w:val="22"/>
                          <w:lang w:val="en-US"/>
                        </w:rPr>
                        <w:t>rollback</w:t>
                      </w:r>
                      <w:r w:rsidRPr="0061721F">
                        <w:rPr>
                          <w:rFonts w:ascii="Consolas" w:hAnsi="Consolas" w:cs="Consolas"/>
                          <w:noProof w:val="0"/>
                          <w:color w:val="000000"/>
                          <w:sz w:val="22"/>
                          <w:lang w:val="en-US"/>
                        </w:rPr>
                        <w:t xml:space="preserve">  </w:t>
                      </w:r>
                    </w:p>
                    <w:p w14:paraId="47C91C47"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00FF"/>
                          <w:sz w:val="22"/>
                          <w:lang w:val="en-US"/>
                        </w:rPr>
                        <w:t>print</w:t>
                      </w:r>
                      <w:r w:rsidRPr="0061721F">
                        <w:rPr>
                          <w:rFonts w:ascii="Consolas" w:hAnsi="Consolas" w:cs="Consolas"/>
                          <w:noProof w:val="0"/>
                          <w:color w:val="000000"/>
                          <w:sz w:val="22"/>
                          <w:lang w:val="en-US"/>
                        </w:rPr>
                        <w:t xml:space="preserve"> </w:t>
                      </w:r>
                      <w:r w:rsidRPr="0061721F">
                        <w:rPr>
                          <w:rFonts w:ascii="Consolas" w:hAnsi="Consolas" w:cs="Consolas"/>
                          <w:noProof w:val="0"/>
                          <w:color w:val="FF00FF"/>
                          <w:sz w:val="22"/>
                          <w:lang w:val="en-US"/>
                        </w:rPr>
                        <w:t>@@trancount</w:t>
                      </w:r>
                      <w:r w:rsidRPr="0061721F">
                        <w:rPr>
                          <w:rFonts w:ascii="Consolas" w:hAnsi="Consolas" w:cs="Consolas"/>
                          <w:noProof w:val="0"/>
                          <w:color w:val="000000"/>
                          <w:sz w:val="22"/>
                          <w:lang w:val="en-US"/>
                        </w:rPr>
                        <w:t xml:space="preserve">  </w:t>
                      </w:r>
                    </w:p>
                    <w:p w14:paraId="094EB45A"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p>
                    <w:p w14:paraId="2B698B08"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8000"/>
                          <w:sz w:val="22"/>
                          <w:lang w:val="en-US"/>
                        </w:rPr>
                        <w:t xml:space="preserve">-- </w:t>
                      </w:r>
                      <w:proofErr w:type="spellStart"/>
                      <w:r w:rsidRPr="0061721F">
                        <w:rPr>
                          <w:rFonts w:ascii="Consolas" w:hAnsi="Consolas" w:cs="Consolas"/>
                          <w:noProof w:val="0"/>
                          <w:color w:val="008000"/>
                          <w:sz w:val="22"/>
                          <w:lang w:val="en-US"/>
                        </w:rPr>
                        <w:t>Rezultat</w:t>
                      </w:r>
                      <w:proofErr w:type="spellEnd"/>
                      <w:r w:rsidRPr="0061721F">
                        <w:rPr>
                          <w:rFonts w:ascii="Consolas" w:hAnsi="Consolas" w:cs="Consolas"/>
                          <w:noProof w:val="0"/>
                          <w:color w:val="008000"/>
                          <w:sz w:val="22"/>
                          <w:lang w:val="en-US"/>
                        </w:rPr>
                        <w:t xml:space="preserve"> </w:t>
                      </w:r>
                      <w:proofErr w:type="spellStart"/>
                      <w:r w:rsidRPr="0061721F">
                        <w:rPr>
                          <w:rFonts w:ascii="Consolas" w:hAnsi="Consolas" w:cs="Consolas"/>
                          <w:noProof w:val="0"/>
                          <w:color w:val="008000"/>
                          <w:sz w:val="22"/>
                          <w:lang w:val="en-US"/>
                        </w:rPr>
                        <w:t>izvršenja</w:t>
                      </w:r>
                      <w:proofErr w:type="spellEnd"/>
                    </w:p>
                    <w:p w14:paraId="0B077D70"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8000"/>
                          <w:sz w:val="22"/>
                          <w:lang w:val="en-US"/>
                        </w:rPr>
                        <w:t xml:space="preserve">-- 0  </w:t>
                      </w:r>
                    </w:p>
                    <w:p w14:paraId="3963E8C3"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8000"/>
                          <w:sz w:val="22"/>
                          <w:lang w:val="en-US"/>
                        </w:rPr>
                        <w:t xml:space="preserve">-- 1  </w:t>
                      </w:r>
                    </w:p>
                    <w:p w14:paraId="48E547B9" w14:textId="77777777" w:rsidR="0061721F" w:rsidRPr="0061721F" w:rsidRDefault="0061721F" w:rsidP="0061721F">
                      <w:pPr>
                        <w:autoSpaceDE w:val="0"/>
                        <w:autoSpaceDN w:val="0"/>
                        <w:adjustRightInd w:val="0"/>
                        <w:spacing w:after="0" w:line="240" w:lineRule="auto"/>
                        <w:rPr>
                          <w:rFonts w:ascii="Consolas" w:hAnsi="Consolas" w:cs="Consolas"/>
                          <w:noProof w:val="0"/>
                          <w:color w:val="000000"/>
                          <w:sz w:val="22"/>
                          <w:lang w:val="en-US"/>
                        </w:rPr>
                      </w:pPr>
                      <w:r w:rsidRPr="0061721F">
                        <w:rPr>
                          <w:rFonts w:ascii="Consolas" w:hAnsi="Consolas" w:cs="Consolas"/>
                          <w:noProof w:val="0"/>
                          <w:color w:val="008000"/>
                          <w:sz w:val="22"/>
                          <w:lang w:val="en-US"/>
                        </w:rPr>
                        <w:t xml:space="preserve">-- 2  </w:t>
                      </w:r>
                    </w:p>
                    <w:p w14:paraId="60414314" w14:textId="1EFD579B" w:rsidR="0061721F" w:rsidRPr="0061721F" w:rsidRDefault="0061721F" w:rsidP="0061721F">
                      <w:pPr>
                        <w:rPr>
                          <w:sz w:val="22"/>
                        </w:rPr>
                      </w:pPr>
                      <w:r w:rsidRPr="0061721F">
                        <w:rPr>
                          <w:rFonts w:ascii="Consolas" w:hAnsi="Consolas" w:cs="Consolas"/>
                          <w:noProof w:val="0"/>
                          <w:color w:val="008000"/>
                          <w:sz w:val="22"/>
                          <w:lang w:val="en-US"/>
                        </w:rPr>
                        <w:t>-- 0</w:t>
                      </w:r>
                    </w:p>
                  </w:txbxContent>
                </v:textbox>
                <w10:anchorlock/>
              </v:shape>
            </w:pict>
          </mc:Fallback>
        </mc:AlternateContent>
      </w:r>
    </w:p>
    <w:p w14:paraId="09B7FAAA" w14:textId="77777777" w:rsidR="0061721F" w:rsidRDefault="0061721F" w:rsidP="00E6081D">
      <w:pPr>
        <w:jc w:val="both"/>
      </w:pPr>
    </w:p>
    <w:p w14:paraId="008FB71C" w14:textId="52878006" w:rsidR="0061721F" w:rsidRDefault="0061721F" w:rsidP="00E6081D">
      <w:pPr>
        <w:jc w:val="both"/>
      </w:pPr>
      <w:r>
        <w:t xml:space="preserve">Unutar eksplicitnih transakcija se mogu koristiti gotovo sve T-SQL naredbe osim onih vezanih za kreiranje i izmenu same baze, </w:t>
      </w:r>
      <w:r w:rsidRPr="0061721F">
        <w:rPr>
          <w:i/>
          <w:iCs/>
        </w:rPr>
        <w:t>backup/restore</w:t>
      </w:r>
      <w:r>
        <w:t xml:space="preserve"> naredbi i naredbi vezanih za </w:t>
      </w:r>
      <w:r w:rsidRPr="0061721F">
        <w:rPr>
          <w:i/>
          <w:iCs/>
        </w:rPr>
        <w:t>full-text</w:t>
      </w:r>
      <w:r>
        <w:t xml:space="preserve"> operacije.</w:t>
      </w:r>
    </w:p>
    <w:p w14:paraId="3347421E" w14:textId="77777777" w:rsidR="005D746D" w:rsidRPr="0061721F" w:rsidRDefault="005D746D" w:rsidP="00E6081D">
      <w:pPr>
        <w:jc w:val="both"/>
      </w:pPr>
    </w:p>
    <w:p w14:paraId="67B92238" w14:textId="77777777" w:rsidR="00B251DD" w:rsidRDefault="00B251DD" w:rsidP="00383A70">
      <w:r w:rsidRPr="00B251DD">
        <w:drawing>
          <wp:inline distT="0" distB="0" distL="0" distR="0" wp14:anchorId="256A4A36" wp14:editId="372CFD7A">
            <wp:extent cx="5943600" cy="23234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23465"/>
                    </a:xfrm>
                    <a:prstGeom prst="rect">
                      <a:avLst/>
                    </a:prstGeom>
                  </pic:spPr>
                </pic:pic>
              </a:graphicData>
            </a:graphic>
          </wp:inline>
        </w:drawing>
      </w:r>
    </w:p>
    <w:p w14:paraId="75DF6A7E" w14:textId="2F42935D" w:rsidR="00B251DD" w:rsidRDefault="00B251DD" w:rsidP="001B6F9A">
      <w:pPr>
        <w:pStyle w:val="Caption"/>
        <w:jc w:val="center"/>
      </w:pPr>
      <w:r>
        <w:t xml:space="preserve">Slika </w:t>
      </w:r>
      <w:r>
        <w:fldChar w:fldCharType="begin"/>
      </w:r>
      <w:r>
        <w:instrText xml:space="preserve"> SEQ Slika \* ARABIC </w:instrText>
      </w:r>
      <w:r>
        <w:fldChar w:fldCharType="separate"/>
      </w:r>
      <w:r w:rsidR="00A50648">
        <w:t>1</w:t>
      </w:r>
      <w:r>
        <w:fldChar w:fldCharType="end"/>
      </w:r>
      <w:r>
        <w:t xml:space="preserve"> - Poređenje upisa u log za autocommit i eksplicitne transakcije</w:t>
      </w:r>
    </w:p>
    <w:p w14:paraId="58B82599" w14:textId="77777777" w:rsidR="004C16D0" w:rsidRDefault="004C16D0" w:rsidP="00CF18FB">
      <w:pPr>
        <w:pStyle w:val="Heading3Elfak"/>
      </w:pPr>
    </w:p>
    <w:p w14:paraId="1435931C" w14:textId="37DE5DC2" w:rsidR="00CF18FB" w:rsidRDefault="00CF18FB" w:rsidP="00CF18FB">
      <w:pPr>
        <w:pStyle w:val="Heading3Elfak"/>
      </w:pPr>
      <w:bookmarkStart w:id="12" w:name="_Toc105489816"/>
      <w:r>
        <w:t>3.2.2 Autocommit transakcije</w:t>
      </w:r>
      <w:bookmarkEnd w:id="12"/>
    </w:p>
    <w:p w14:paraId="08C558AB" w14:textId="07CF7567" w:rsidR="0061721F" w:rsidRDefault="0061721F" w:rsidP="00E6081D">
      <w:pPr>
        <w:jc w:val="both"/>
      </w:pPr>
    </w:p>
    <w:p w14:paraId="3CD7A77E" w14:textId="2583FEA6" w:rsidR="0061721F" w:rsidRDefault="0061721F" w:rsidP="00E6081D">
      <w:pPr>
        <w:jc w:val="both"/>
      </w:pPr>
      <w:r>
        <w:t xml:space="preserve">Podrazumevani mod </w:t>
      </w:r>
      <w:r w:rsidR="00E6081D">
        <w:t xml:space="preserve">rada sa transakcijama </w:t>
      </w:r>
      <w:r>
        <w:t xml:space="preserve">je </w:t>
      </w:r>
      <w:r w:rsidR="00E6081D">
        <w:rPr>
          <w:i/>
          <w:iCs/>
        </w:rPr>
        <w:t>autocommit</w:t>
      </w:r>
      <w:r w:rsidR="00E6081D">
        <w:t xml:space="preserve"> mod upravljanja, pri kome se za svaku pojedinačnu T-SQL naredbu vrši </w:t>
      </w:r>
      <w:r w:rsidR="00E6081D">
        <w:rPr>
          <w:i/>
          <w:iCs/>
        </w:rPr>
        <w:t>commit</w:t>
      </w:r>
      <w:r w:rsidR="00E6081D">
        <w:t xml:space="preserve"> ako je uspešno izvršena ili</w:t>
      </w:r>
      <w:r w:rsidR="00E6081D">
        <w:rPr>
          <w:i/>
          <w:iCs/>
        </w:rPr>
        <w:t xml:space="preserve"> rollback</w:t>
      </w:r>
      <w:r w:rsidR="00E6081D">
        <w:t xml:space="preserve"> ako je došlo do greške. Ako drugačije nije naglašeno, konekcije se otvaraju sa ovim podešavanjem.</w:t>
      </w:r>
    </w:p>
    <w:p w14:paraId="3754E402" w14:textId="2D4D5495" w:rsidR="00CF18FB" w:rsidRDefault="00CF18FB" w:rsidP="00CF18FB">
      <w:pPr>
        <w:pStyle w:val="Heading3Elfak"/>
      </w:pPr>
      <w:bookmarkStart w:id="13" w:name="_Toc105489817"/>
      <w:r>
        <w:lastRenderedPageBreak/>
        <w:t>3.2.3 Implicitne transakcije</w:t>
      </w:r>
      <w:bookmarkEnd w:id="13"/>
    </w:p>
    <w:p w14:paraId="4EBBF013" w14:textId="77777777" w:rsidR="00CF18FB" w:rsidRDefault="00CF18FB" w:rsidP="00CF18FB">
      <w:pPr>
        <w:jc w:val="both"/>
      </w:pPr>
    </w:p>
    <w:p w14:paraId="1AF5F075" w14:textId="77536726" w:rsidR="00CF18FB" w:rsidRPr="00CF18FB" w:rsidRDefault="00CF18FB" w:rsidP="00CF18FB">
      <w:pPr>
        <w:jc w:val="both"/>
      </w:pPr>
      <w:r>
        <w:t xml:space="preserve">Ako je konekcija </w:t>
      </w:r>
      <w:r>
        <w:rPr>
          <w:lang w:val="en-US"/>
        </w:rPr>
        <w:t>pode</w:t>
      </w:r>
      <w:r>
        <w:t xml:space="preserve">šena na mod implicitnih transakcija, SQL Server će automatski startovati novu transakciju kada se trenutna transakcija okonča. Ovim se generiše konituirani lanac transakcija. Korisnik ne čini ništa direktno da pokrene transakciju, već se prva transakcija za konekciju automatski startuje izvršavanjem neke od sledećih naredbi: </w:t>
      </w:r>
      <w:r>
        <w:rPr>
          <w:rFonts w:ascii="Consolas" w:hAnsi="Consolas" w:cs="Consolas"/>
          <w:noProof w:val="0"/>
          <w:color w:val="0000FF"/>
          <w:sz w:val="19"/>
          <w:szCs w:val="19"/>
          <w:lang w:val="en-US"/>
        </w:rPr>
        <w:t>ALTER</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TABLE</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FETCH</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REVOKE</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CREATE</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GRANT</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SELECT</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DELETE</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INSERT</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TRUNCATE</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TABLE</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DROP</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OPEN</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FF00FF"/>
          <w:sz w:val="19"/>
          <w:szCs w:val="19"/>
          <w:lang w:val="en-US"/>
        </w:rPr>
        <w:t>UPDATE</w:t>
      </w:r>
      <w:r>
        <w:t>.</w:t>
      </w:r>
    </w:p>
    <w:p w14:paraId="209EC68E" w14:textId="77777777" w:rsidR="008A3542" w:rsidRDefault="008A3542" w:rsidP="008A3542">
      <w:pPr>
        <w:pStyle w:val="Heading3Elfak"/>
      </w:pPr>
    </w:p>
    <w:p w14:paraId="5450D5AA" w14:textId="768858E8" w:rsidR="008A3542" w:rsidRDefault="008A3542" w:rsidP="008A3542">
      <w:pPr>
        <w:pStyle w:val="Heading3Elfak"/>
      </w:pPr>
      <w:bookmarkStart w:id="14" w:name="_Toc105489818"/>
      <w:r>
        <w:t>3.2.4 Transakcije na nivou paketa</w:t>
      </w:r>
      <w:bookmarkEnd w:id="14"/>
    </w:p>
    <w:p w14:paraId="18FBC807" w14:textId="77777777" w:rsidR="008A3542" w:rsidRDefault="008A3542" w:rsidP="008A3542">
      <w:pPr>
        <w:jc w:val="both"/>
      </w:pPr>
    </w:p>
    <w:p w14:paraId="1C6E68F0" w14:textId="5A6347E7" w:rsidR="008A3542" w:rsidRDefault="008A3542" w:rsidP="00E6081D">
      <w:pPr>
        <w:jc w:val="both"/>
      </w:pPr>
      <w:r>
        <w:t>Ako je omogućeno podešavanje za MARS (</w:t>
      </w:r>
      <w:r>
        <w:rPr>
          <w:i/>
          <w:iCs/>
        </w:rPr>
        <w:t>multiple active results set</w:t>
      </w:r>
      <w:r>
        <w:t>) na nivou konekcije, implicitne transakcije automatski postaju transakcije na nivou paketa.</w:t>
      </w:r>
      <w:r w:rsidR="00897EE0">
        <w:t xml:space="preserve"> </w:t>
      </w:r>
      <w:r>
        <w:rPr>
          <w:lang w:val="en-US"/>
        </w:rPr>
        <w:t>Transakcije koje nisu završene u trenutku kada se paket naredbi završi se automatski poništavaju od strane SQL Servera.</w:t>
      </w:r>
    </w:p>
    <w:p w14:paraId="2DCA4A1A" w14:textId="77777777" w:rsidR="00897EE0" w:rsidRPr="00897EE0" w:rsidRDefault="00897EE0" w:rsidP="00E6081D">
      <w:pPr>
        <w:jc w:val="both"/>
      </w:pPr>
    </w:p>
    <w:p w14:paraId="46A950ED" w14:textId="0191847C" w:rsidR="008A3542" w:rsidRDefault="008A3542" w:rsidP="008A3542">
      <w:pPr>
        <w:pStyle w:val="Heading3Elfak"/>
      </w:pPr>
      <w:bookmarkStart w:id="15" w:name="_Toc105489819"/>
      <w:r>
        <w:t>3.2.5 Distribuirane transakcije</w:t>
      </w:r>
      <w:bookmarkEnd w:id="15"/>
    </w:p>
    <w:p w14:paraId="68A182F4" w14:textId="46943332" w:rsidR="00F87CC7" w:rsidRDefault="00F87CC7" w:rsidP="00E6081D">
      <w:pPr>
        <w:jc w:val="both"/>
      </w:pPr>
    </w:p>
    <w:p w14:paraId="629DDA74" w14:textId="77777777" w:rsidR="008A3542" w:rsidRDefault="008A3542" w:rsidP="00E6081D">
      <w:pPr>
        <w:jc w:val="both"/>
      </w:pPr>
      <w:r>
        <w:t>Distribuirane transakcije obuhvataju dva ili više servera koji se nazivaju menadžeri resursa. Upravljanje distirbuiranom transakcijom mora biti koordinisano između menadžera resursa. Svaka instanca SQL servera može funkcionisati kao menadžer resursa, koristeći serversku komponentu koja se zove menadžer transakcija (MS DTC).</w:t>
      </w:r>
    </w:p>
    <w:p w14:paraId="57E9551F" w14:textId="56234F64" w:rsidR="008A3542" w:rsidRPr="00897EE0" w:rsidRDefault="008A3542" w:rsidP="00E6081D">
      <w:pPr>
        <w:jc w:val="both"/>
      </w:pPr>
      <w:r>
        <w:t>Transakcija koja se izvršava unutar jednog servera ali obuhvata više od jedne baze podataka se takođe interno tretira kao distribuirana transakcija, iako se korisniku prikazuje kao lokalna transakcija.</w:t>
      </w:r>
      <w:r w:rsidR="00897EE0">
        <w:t xml:space="preserve"> </w:t>
      </w:r>
      <w:r>
        <w:rPr>
          <w:noProof w:val="0"/>
        </w:rPr>
        <w:t>Distribuirane transakcije se koordinišu korišćenjem standardnog</w:t>
      </w:r>
      <w:r>
        <w:rPr>
          <w:noProof w:val="0"/>
          <w:lang w:val="en-US"/>
        </w:rPr>
        <w:t xml:space="preserve"> </w:t>
      </w:r>
      <w:r>
        <w:rPr>
          <w:i/>
          <w:iCs/>
          <w:noProof w:val="0"/>
          <w:lang w:val="en-US"/>
        </w:rPr>
        <w:t>two-phase commit</w:t>
      </w:r>
      <w:r>
        <w:rPr>
          <w:noProof w:val="0"/>
          <w:lang w:val="en-US"/>
        </w:rPr>
        <w:t xml:space="preserve"> </w:t>
      </w:r>
      <w:r>
        <w:rPr>
          <w:noProof w:val="0"/>
        </w:rPr>
        <w:t>protokola (2PC).</w:t>
      </w:r>
      <w:r>
        <w:rPr>
          <w:i/>
          <w:iCs/>
          <w:noProof w:val="0"/>
        </w:rPr>
        <w:t xml:space="preserve"> </w:t>
      </w:r>
    </w:p>
    <w:p w14:paraId="09BD3012" w14:textId="07B3C12C" w:rsidR="008A3542" w:rsidRDefault="008A3542" w:rsidP="00E6081D">
      <w:pPr>
        <w:jc w:val="both"/>
        <w:rPr>
          <w:noProof w:val="0"/>
        </w:rPr>
      </w:pPr>
    </w:p>
    <w:p w14:paraId="73556355" w14:textId="65139C3E" w:rsidR="008A3542" w:rsidRDefault="008A3542" w:rsidP="008A3542">
      <w:pPr>
        <w:pStyle w:val="Heading3Elfak"/>
      </w:pPr>
      <w:bookmarkStart w:id="16" w:name="_Toc105489820"/>
      <w:r>
        <w:t>3.2.5 Obrada grešaka</w:t>
      </w:r>
      <w:bookmarkEnd w:id="16"/>
    </w:p>
    <w:p w14:paraId="2DD0B116" w14:textId="77777777" w:rsidR="008A3542" w:rsidRDefault="008A3542" w:rsidP="008A3542">
      <w:pPr>
        <w:jc w:val="both"/>
      </w:pPr>
    </w:p>
    <w:p w14:paraId="160672CE" w14:textId="350C05E7" w:rsidR="008A3542" w:rsidRDefault="008A3542" w:rsidP="008A3542">
      <w:pPr>
        <w:jc w:val="both"/>
      </w:pPr>
      <w:r>
        <w:t xml:space="preserve">U slučaju bilo kakve greške koja sprečava kompletiranje transakcije, SQL Server će automatski poništiti transakciju i osloboditi sve njome zauzete resurse. </w:t>
      </w:r>
      <w:r w:rsidR="005A3B9A">
        <w:t>Ako se klijent izloguje sa servera, transakcija se automatski poništava. Isto važi i za nenamerno prekidanje konekcije (greška u mreži, itd..) sa tim što se prvo čeka obaveštenje od strane mreže da je konekcija prekinuta.</w:t>
      </w:r>
    </w:p>
    <w:p w14:paraId="0BFAC470" w14:textId="23A9972E" w:rsidR="008A3542" w:rsidRDefault="005A3B9A" w:rsidP="00E6081D">
      <w:pPr>
        <w:jc w:val="both"/>
        <w:rPr>
          <w:noProof w:val="0"/>
        </w:rPr>
      </w:pPr>
      <w:r>
        <w:rPr>
          <w:noProof w:val="0"/>
        </w:rPr>
        <w:t xml:space="preserve">U slučaju greške u vremenu izvršavanja (npr. kršenje ograničenja poput stranog ključa), podrazumevano podešavanje je da se poništi samo ta naredba. Korišćenjem </w:t>
      </w:r>
      <w:r>
        <w:rPr>
          <w:rFonts w:ascii="Consolas" w:hAnsi="Consolas" w:cs="Consolas"/>
          <w:noProof w:val="0"/>
          <w:color w:val="0000FF"/>
          <w:sz w:val="19"/>
          <w:szCs w:val="19"/>
          <w:lang w:val="en-US"/>
        </w:rPr>
        <w:t>SET</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XACT_ABORT</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 xml:space="preserve">ON </w:t>
      </w:r>
      <w:r>
        <w:rPr>
          <w:noProof w:val="0"/>
        </w:rPr>
        <w:t>naredbe se omogućava da bilo koja greška automatski poništi celu transakciju.</w:t>
      </w:r>
      <w:r w:rsidR="00897EE0">
        <w:rPr>
          <w:noProof w:val="0"/>
        </w:rPr>
        <w:t xml:space="preserve"> </w:t>
      </w:r>
      <w:r>
        <w:rPr>
          <w:noProof w:val="0"/>
        </w:rPr>
        <w:t xml:space="preserve">Takođe je moguće granularnije kontrolisati efekat grešaka korišćenjem standardnih </w:t>
      </w:r>
      <w:r>
        <w:rPr>
          <w:rFonts w:ascii="Consolas" w:hAnsi="Consolas" w:cs="Consolas"/>
          <w:noProof w:val="0"/>
          <w:color w:val="0000FF"/>
          <w:sz w:val="19"/>
          <w:szCs w:val="19"/>
          <w:lang w:val="en-US"/>
        </w:rPr>
        <w:t>TRY</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 xml:space="preserve">CATCH THROW </w:t>
      </w:r>
      <w:r>
        <w:rPr>
          <w:noProof w:val="0"/>
        </w:rPr>
        <w:t xml:space="preserve">konstrukcija u T-SQL jeziku. </w:t>
      </w:r>
    </w:p>
    <w:p w14:paraId="21C5A5CD" w14:textId="7FA4F057" w:rsidR="007828B5" w:rsidRDefault="007828B5" w:rsidP="007828B5">
      <w:pPr>
        <w:pStyle w:val="Heading2Elfak"/>
      </w:pPr>
      <w:bookmarkStart w:id="17" w:name="_Toc105489821"/>
      <w:r>
        <w:lastRenderedPageBreak/>
        <w:t>3.</w:t>
      </w:r>
      <w:r w:rsidR="00F87CC7">
        <w:t>3</w:t>
      </w:r>
      <w:r>
        <w:t xml:space="preserve"> Raspoređivanje transakcija</w:t>
      </w:r>
      <w:bookmarkEnd w:id="17"/>
    </w:p>
    <w:p w14:paraId="554C7BA6" w14:textId="41A45129" w:rsidR="007828B5" w:rsidRDefault="007828B5" w:rsidP="007828B5"/>
    <w:p w14:paraId="27D81380" w14:textId="77777777" w:rsidR="00193AD1" w:rsidRDefault="00193AD1" w:rsidP="00E412A2">
      <w:pPr>
        <w:jc w:val="both"/>
      </w:pPr>
      <w:r>
        <w:t>Sistem koji se oslanja na transakcije podrazumeva sledeća bitna ograničenja:</w:t>
      </w:r>
    </w:p>
    <w:p w14:paraId="2770E5E6" w14:textId="77777777" w:rsidR="00193AD1" w:rsidRDefault="00193AD1" w:rsidP="00E412A2">
      <w:pPr>
        <w:pStyle w:val="ListParagraph"/>
        <w:numPr>
          <w:ilvl w:val="0"/>
          <w:numId w:val="18"/>
        </w:numPr>
        <w:jc w:val="both"/>
      </w:pPr>
      <w:r>
        <w:t>Transakcije međusobno interaguju isključivo putem čitanja/upisa objekata u bazi podataka, odnosno ne smeju razmenjivati poruke.</w:t>
      </w:r>
    </w:p>
    <w:p w14:paraId="31307E93" w14:textId="77777777" w:rsidR="00193AD1" w:rsidRDefault="00193AD1" w:rsidP="00E412A2">
      <w:pPr>
        <w:pStyle w:val="ListParagraph"/>
        <w:numPr>
          <w:ilvl w:val="0"/>
          <w:numId w:val="18"/>
        </w:numPr>
        <w:jc w:val="both"/>
      </w:pPr>
      <w:r>
        <w:t>Baza podataka je fiksni skup nezavisnih objekata.</w:t>
      </w:r>
    </w:p>
    <w:p w14:paraId="2C7494F6" w14:textId="283D3BE6" w:rsidR="00193AD1" w:rsidRDefault="00193AD1" w:rsidP="00E412A2">
      <w:pPr>
        <w:jc w:val="both"/>
      </w:pPr>
      <w:r>
        <w:t>Budući da drugo ograničenje nije primenjivo u realističnom sistemu, potrebno je olakšati ga kao što je to pomenuto kod nivoa izolacije transakcije.</w:t>
      </w:r>
    </w:p>
    <w:p w14:paraId="369CC820" w14:textId="77777777" w:rsidR="00AA481E" w:rsidRDefault="00BB702D" w:rsidP="00E412A2">
      <w:pPr>
        <w:jc w:val="both"/>
        <w:rPr>
          <w:lang w:val="en-US"/>
        </w:rPr>
      </w:pPr>
      <w:r w:rsidRPr="00BB702D">
        <w:rPr>
          <w:b/>
          <w:bCs/>
        </w:rPr>
        <w:t>Raspored</w:t>
      </w:r>
      <w:r>
        <w:rPr>
          <w:b/>
          <w:bCs/>
        </w:rPr>
        <w:t xml:space="preserve"> </w:t>
      </w:r>
      <w:r>
        <w:t>(</w:t>
      </w:r>
      <w:r w:rsidRPr="00BB702D">
        <w:rPr>
          <w:i/>
          <w:iCs/>
        </w:rPr>
        <w:t>schedule</w:t>
      </w:r>
      <w:r>
        <w:t xml:space="preserve">) </w:t>
      </w:r>
      <w:r w:rsidRPr="00BB702D">
        <w:t>predstavlja</w:t>
      </w:r>
      <w:r>
        <w:t xml:space="preserve"> listu naredbi (čitanje, upis, potvrda, poništenje) iz skupa transakcija pod uslovom da se sve naredbe iz iste transakcije moraju u rasporedu naći u istom redosledu kao u samoj transakciji. Redosled predstavlja potencijalnu sekvencu izvršavanja više transakcija.</w:t>
      </w:r>
      <w:r w:rsidR="00AA481E">
        <w:t xml:space="preserve"> Ako se naredbe unutar rasporeda ne prepliću, takav raspored se naziva </w:t>
      </w:r>
      <w:r w:rsidR="00AA481E">
        <w:rPr>
          <w:i/>
          <w:iCs/>
        </w:rPr>
        <w:t>serijski</w:t>
      </w:r>
      <w:r w:rsidR="00AA481E">
        <w:t xml:space="preserve">. Mnogo </w:t>
      </w:r>
      <w:r w:rsidR="00AA481E">
        <w:rPr>
          <w:lang w:val="en-US"/>
        </w:rPr>
        <w:t xml:space="preserve">češći slučaj je da je da postoji izvesno preplitanje naredbi različitih transakcija, u tom slučaju se kao </w:t>
      </w:r>
      <w:r w:rsidR="00AA481E" w:rsidRPr="00AA481E">
        <w:rPr>
          <w:i/>
          <w:iCs/>
          <w:lang w:val="en-US"/>
        </w:rPr>
        <w:t>serijabiln</w:t>
      </w:r>
      <w:r w:rsidR="00AA481E">
        <w:rPr>
          <w:i/>
          <w:iCs/>
          <w:lang w:val="en-US"/>
        </w:rPr>
        <w:t>i</w:t>
      </w:r>
      <w:r w:rsidR="00AA481E">
        <w:rPr>
          <w:lang w:val="en-US"/>
        </w:rPr>
        <w:t xml:space="preserve"> (</w:t>
      </w:r>
      <w:r w:rsidR="00AA481E">
        <w:rPr>
          <w:i/>
          <w:iCs/>
          <w:lang w:val="en-US"/>
        </w:rPr>
        <w:t>serializable</w:t>
      </w:r>
      <w:r w:rsidR="00AA481E">
        <w:rPr>
          <w:lang w:val="en-US"/>
        </w:rPr>
        <w:t>) raspored smatra onaj pri kome je rezultat izvršenja više isprepletenih transakcija ekvivalentan određenom sekvencijalnom kompletnom izvršenju svake od njih.</w:t>
      </w:r>
      <w:r w:rsidR="00AA481E">
        <w:t xml:space="preserve"> Ova definicija ne pokriva slučaj obustavljenih transakcija. Sistem za upravljanje bazama podataka neće nužno uvek funkcionisati na ovaj način</w:t>
      </w:r>
      <w:r w:rsidR="00AA481E">
        <w:rPr>
          <w:lang w:val="en-US"/>
        </w:rPr>
        <w:t>; korisniku se nudi opcija da izabere neki neserijabilni raspored ili je kontrola konkurentnosti implementirana tako da osigurava da rezultat izvršenog neserijabilnog rasporeda bude jednak rezultatu nekog serijabilnog rasporeda.</w:t>
      </w:r>
    </w:p>
    <w:p w14:paraId="5638D703" w14:textId="7AB06711" w:rsidR="001638C7" w:rsidRDefault="00AA481E" w:rsidP="00E412A2">
      <w:pPr>
        <w:jc w:val="both"/>
        <w:rPr>
          <w:lang w:val="en-US"/>
        </w:rPr>
      </w:pPr>
      <w:r>
        <w:t xml:space="preserve">Ako sa A i B označimo neke objekte u bazi, a sa R i W operacije </w:t>
      </w:r>
      <w:r>
        <w:rPr>
          <w:lang w:val="en-US"/>
        </w:rPr>
        <w:t xml:space="preserve">čitanja i upisa, respektivno, na sledećim dijagramima </w:t>
      </w:r>
      <w:r w:rsidR="007D52A0">
        <w:rPr>
          <w:lang w:val="en-US"/>
        </w:rPr>
        <w:t xml:space="preserve">se </w:t>
      </w:r>
      <w:r w:rsidR="001638C7">
        <w:rPr>
          <w:lang w:val="en-US"/>
        </w:rPr>
        <w:t xml:space="preserve">sa leva na desno </w:t>
      </w:r>
      <w:r w:rsidR="007D52A0">
        <w:rPr>
          <w:lang w:val="en-US"/>
        </w:rPr>
        <w:t>vide primeri serijskog, serijabilnog i neserijabilnog rasporeda</w:t>
      </w:r>
      <w:r w:rsidR="001638C7">
        <w:rPr>
          <w:lang w:val="en-US"/>
        </w:rPr>
        <w:t>:</w:t>
      </w:r>
    </w:p>
    <w:p w14:paraId="5C6EEDB6" w14:textId="77777777" w:rsidR="00153B05" w:rsidRPr="001638C7" w:rsidRDefault="00153B05" w:rsidP="00E412A2">
      <w:pPr>
        <w:jc w:val="both"/>
        <w:rPr>
          <w:lang w:val="en-US"/>
        </w:rPr>
      </w:pPr>
    </w:p>
    <w:p w14:paraId="597C0A29" w14:textId="77777777" w:rsidR="001638C7" w:rsidRDefault="001638C7" w:rsidP="001638C7">
      <w:pPr>
        <w:keepNext/>
        <w:jc w:val="center"/>
      </w:pPr>
      <w:r>
        <w:drawing>
          <wp:inline distT="0" distB="0" distL="0" distR="0" wp14:anchorId="1A7A876C" wp14:editId="58F704F3">
            <wp:extent cx="5941060" cy="24733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060" cy="2473325"/>
                    </a:xfrm>
                    <a:prstGeom prst="rect">
                      <a:avLst/>
                    </a:prstGeom>
                    <a:noFill/>
                    <a:ln>
                      <a:noFill/>
                    </a:ln>
                  </pic:spPr>
                </pic:pic>
              </a:graphicData>
            </a:graphic>
          </wp:inline>
        </w:drawing>
      </w:r>
    </w:p>
    <w:p w14:paraId="66C8234C" w14:textId="7B2DAAAF" w:rsidR="00AA481E" w:rsidRDefault="001638C7" w:rsidP="00153B05">
      <w:pPr>
        <w:pStyle w:val="Caption"/>
        <w:jc w:val="center"/>
      </w:pPr>
      <w:r>
        <w:t xml:space="preserve">Slika </w:t>
      </w:r>
      <w:r>
        <w:fldChar w:fldCharType="begin"/>
      </w:r>
      <w:r>
        <w:instrText xml:space="preserve"> SEQ Slika \* ARABIC </w:instrText>
      </w:r>
      <w:r>
        <w:fldChar w:fldCharType="separate"/>
      </w:r>
      <w:r w:rsidR="00A50648">
        <w:t>2</w:t>
      </w:r>
      <w:r>
        <w:fldChar w:fldCharType="end"/>
      </w:r>
      <w:r>
        <w:t>- Serijski, serijabilni i neserijabilni raspored</w:t>
      </w:r>
    </w:p>
    <w:p w14:paraId="3527ACBE" w14:textId="77777777" w:rsidR="009424E0" w:rsidRDefault="009424E0" w:rsidP="00193AD1"/>
    <w:p w14:paraId="00A896D6" w14:textId="6CEDE4A2" w:rsidR="00AA481E" w:rsidRDefault="00AA481E" w:rsidP="00AA481E">
      <w:pPr>
        <w:pStyle w:val="Heading2Elfak"/>
      </w:pPr>
      <w:bookmarkStart w:id="18" w:name="_Toc105489822"/>
      <w:r>
        <w:lastRenderedPageBreak/>
        <w:t>3.</w:t>
      </w:r>
      <w:r w:rsidR="00F87CC7">
        <w:t>4</w:t>
      </w:r>
      <w:r>
        <w:t xml:space="preserve"> Anomalije izazvane preplitanjem</w:t>
      </w:r>
      <w:bookmarkEnd w:id="18"/>
    </w:p>
    <w:p w14:paraId="73E3C1CB" w14:textId="7000436C" w:rsidR="008A528C" w:rsidRDefault="008A528C" w:rsidP="00193AD1"/>
    <w:p w14:paraId="78FC824A" w14:textId="2C13D632" w:rsidR="00164609" w:rsidRDefault="00164609" w:rsidP="00E412A2">
      <w:pPr>
        <w:jc w:val="both"/>
      </w:pPr>
      <w:r>
        <w:t>Raspored koji uključuje dve ili više uspešno izvršene, potvrđene transakcije koje bi trebalo da očuvaju konzistentnost ipak mogu dovesti bazu podataka u nekonzistentno stanje. Da bi dve naredbe nad istim objektom izazvale konflikt, potrebno je da barem jedna od njih bude upis. Postoje tri mogućnosti za konflikte, zavisno od redosleda naredbi:</w:t>
      </w:r>
    </w:p>
    <w:p w14:paraId="100D08D2" w14:textId="77777777" w:rsidR="00781F54" w:rsidRDefault="00781F54" w:rsidP="00193AD1"/>
    <w:p w14:paraId="17DBF168" w14:textId="2218B6C0" w:rsidR="00164609" w:rsidRDefault="00164609" w:rsidP="00164609">
      <w:pPr>
        <w:pStyle w:val="Heading3Elfak"/>
      </w:pPr>
      <w:bookmarkStart w:id="19" w:name="_Toc105489823"/>
      <w:r>
        <w:t>3.4.1 Izgubljen</w:t>
      </w:r>
      <w:r w:rsidR="00A14E47">
        <w:t>o ažuriranje</w:t>
      </w:r>
      <w:r>
        <w:t xml:space="preserve"> (WW)</w:t>
      </w:r>
      <w:bookmarkEnd w:id="19"/>
    </w:p>
    <w:p w14:paraId="6BC8F1C1" w14:textId="77777777" w:rsidR="00164609" w:rsidRDefault="00164609" w:rsidP="00164609"/>
    <w:p w14:paraId="70CFEE94" w14:textId="0DE2981A" w:rsidR="00A14E47" w:rsidRPr="00A14E47" w:rsidRDefault="00164609" w:rsidP="00E412A2">
      <w:pPr>
        <w:jc w:val="both"/>
      </w:pPr>
      <w:r>
        <w:t>U slu</w:t>
      </w:r>
      <w:r>
        <w:rPr>
          <w:lang w:val="en-US"/>
        </w:rPr>
        <w:t xml:space="preserve">čaju da dve ili više transakcije pročitaju isti objekat iz baze a zatim upišu novu vrednost na osnovu na osnovu prethodno pročitane vrednosti. Ovi konflikti spadaju u grupu </w:t>
      </w:r>
      <w:r>
        <w:t>„</w:t>
      </w:r>
      <w:r>
        <w:rPr>
          <w:lang w:val="en-US"/>
        </w:rPr>
        <w:t xml:space="preserve">upis-upis”, odnosno </w:t>
      </w:r>
      <w:r w:rsidRPr="00781F54">
        <w:rPr>
          <w:b/>
          <w:bCs/>
          <w:i/>
          <w:iCs/>
          <w:lang w:val="en-US"/>
        </w:rPr>
        <w:t>write-write (WW)</w:t>
      </w:r>
      <w:r>
        <w:rPr>
          <w:i/>
          <w:iCs/>
          <w:lang w:val="en-US"/>
        </w:rPr>
        <w:t>.</w:t>
      </w:r>
      <w:r>
        <w:rPr>
          <w:lang w:val="en-US"/>
        </w:rPr>
        <w:t xml:space="preserve"> Nijedna transakcija nije </w:t>
      </w:r>
      <w:r>
        <w:t xml:space="preserve">„svesna“ da se izvršavaju i druge transakcije i poslednja upisana vrednost će prepisate sve ostale, što prozokuje problem </w:t>
      </w:r>
      <w:r w:rsidR="00781F54">
        <w:rPr>
          <w:b/>
          <w:bCs/>
        </w:rPr>
        <w:t xml:space="preserve">izgubljenog </w:t>
      </w:r>
      <w:r w:rsidR="00A14E47">
        <w:rPr>
          <w:b/>
          <w:bCs/>
        </w:rPr>
        <w:t>ažuriranja</w:t>
      </w:r>
      <w:r w:rsidR="00781F54">
        <w:rPr>
          <w:b/>
          <w:bCs/>
        </w:rPr>
        <w:t xml:space="preserve"> </w:t>
      </w:r>
      <w:r w:rsidR="00781F54">
        <w:t>(</w:t>
      </w:r>
      <w:r w:rsidR="00781F54">
        <w:rPr>
          <w:i/>
          <w:iCs/>
        </w:rPr>
        <w:t>lost update</w:t>
      </w:r>
      <w:r w:rsidR="00781F54">
        <w:t>).</w:t>
      </w:r>
    </w:p>
    <w:p w14:paraId="06BD399C" w14:textId="0ABD6DD0" w:rsidR="006B2BC6" w:rsidRDefault="00781F54" w:rsidP="00E412A2">
      <w:pPr>
        <w:jc w:val="both"/>
      </w:pPr>
      <w:r>
        <w:t xml:space="preserve">Ovakav problem </w:t>
      </w:r>
      <w:r w:rsidR="00386235">
        <w:t xml:space="preserve">bi </w:t>
      </w:r>
      <w:r>
        <w:t xml:space="preserve">se </w:t>
      </w:r>
      <w:r>
        <w:rPr>
          <w:lang w:val="en-US"/>
        </w:rPr>
        <w:t>m</w:t>
      </w:r>
      <w:r w:rsidR="00386235">
        <w:rPr>
          <w:lang w:val="en-US"/>
        </w:rPr>
        <w:t xml:space="preserve">ogao </w:t>
      </w:r>
      <w:r>
        <w:t>prenebregnuti korišćenjem mehanizma zaključavanja kojim se ograničava pristup objektu sve dok se transakcija koja je zaključala objekat ne okonča.</w:t>
      </w:r>
      <w:r w:rsidR="00A14E47">
        <w:t xml:space="preserve"> </w:t>
      </w:r>
    </w:p>
    <w:p w14:paraId="5722C498" w14:textId="77777777" w:rsidR="006B2BC6" w:rsidRDefault="006B2BC6" w:rsidP="00E412A2">
      <w:pPr>
        <w:jc w:val="both"/>
      </w:pPr>
    </w:p>
    <w:p w14:paraId="6BDCF26D" w14:textId="32323743" w:rsidR="006B2BC6" w:rsidRDefault="006B2BC6" w:rsidP="006B2BC6">
      <w:pPr>
        <w:pStyle w:val="Heading3Elfak"/>
      </w:pPr>
      <w:bookmarkStart w:id="20" w:name="_Toc105489824"/>
      <w:r>
        <w:t>3.4.</w:t>
      </w:r>
      <w:r w:rsidR="00386235">
        <w:t>2</w:t>
      </w:r>
      <w:r>
        <w:t xml:space="preserve"> </w:t>
      </w:r>
      <w:r w:rsidR="00A14E47">
        <w:t xml:space="preserve">Prljavo čitanje </w:t>
      </w:r>
      <w:r>
        <w:t>(W</w:t>
      </w:r>
      <w:r w:rsidR="00A14E47">
        <w:t>R</w:t>
      </w:r>
      <w:r>
        <w:t>)</w:t>
      </w:r>
      <w:bookmarkEnd w:id="20"/>
    </w:p>
    <w:p w14:paraId="0335D963" w14:textId="77777777" w:rsidR="00A14E47" w:rsidRDefault="00A14E47" w:rsidP="006B2BC6">
      <w:pPr>
        <w:jc w:val="both"/>
      </w:pPr>
    </w:p>
    <w:p w14:paraId="3A46CBD3" w14:textId="6EFCE857" w:rsidR="00A14E47" w:rsidRDefault="00A14E47" w:rsidP="006B2BC6">
      <w:pPr>
        <w:jc w:val="both"/>
      </w:pPr>
      <w:r>
        <w:t xml:space="preserve">Konflikti tipa upis-čitanje, odnosno </w:t>
      </w:r>
      <w:r w:rsidRPr="00A14E47">
        <w:rPr>
          <w:b/>
          <w:bCs/>
          <w:i/>
          <w:iCs/>
        </w:rPr>
        <w:t>write-read (WR)</w:t>
      </w:r>
      <w:r>
        <w:t>, se dešavaju kada transakcija pročita vrednost objekta koji je već ažuriran od strane druge aktivne transakcije. Ta vrednost još uvek nije konačna, transakcija koja ju je upisala je može ponovo izmeniti pre potvrde, a može doći do obustavljanja same transakcije čime se vrednost vraća na prvobitnu</w:t>
      </w:r>
      <w:r w:rsidR="00386235">
        <w:t xml:space="preserve">. Ovo je posledica ograničenja da transakcija mora ostaviti bazu u konzistentom stanju nakon izvršenja, ali ne mora je nužno držati u konzistentnom stanju u toku samog izvršenja. </w:t>
      </w:r>
    </w:p>
    <w:p w14:paraId="32235CBE" w14:textId="4EC3254A" w:rsidR="00781F54" w:rsidRPr="00781F54" w:rsidRDefault="00386235" w:rsidP="00386235">
      <w:pPr>
        <w:jc w:val="both"/>
      </w:pPr>
      <w:r>
        <w:t>Ovaj konflikt bi se mogao izbeći ako bi transakcijama čije naredbe čitaju vrednost nekog objekta bio onemogućen pristup tom objektu dok se transakcija koja ga je inicijalno izmenila ne okonča.</w:t>
      </w:r>
      <w:r w:rsidR="00781F54">
        <w:t xml:space="preserve"> </w:t>
      </w:r>
    </w:p>
    <w:p w14:paraId="0EA15E99" w14:textId="77777777" w:rsidR="008A528C" w:rsidRDefault="008A528C" w:rsidP="00193AD1"/>
    <w:p w14:paraId="037D78B8" w14:textId="5D7123A4" w:rsidR="00386235" w:rsidRDefault="00386235" w:rsidP="00386235">
      <w:pPr>
        <w:pStyle w:val="Heading3Elfak"/>
      </w:pPr>
      <w:bookmarkStart w:id="21" w:name="_Toc105489825"/>
      <w:r>
        <w:t>3.4.</w:t>
      </w:r>
      <w:r w:rsidR="00801041">
        <w:t>3</w:t>
      </w:r>
      <w:r>
        <w:t xml:space="preserve"> Neponovljivo </w:t>
      </w:r>
      <w:r>
        <w:rPr>
          <w:lang w:val="sr-Latn-RS"/>
        </w:rPr>
        <w:t>čitanje</w:t>
      </w:r>
      <w:r>
        <w:t xml:space="preserve"> (RW)</w:t>
      </w:r>
      <w:bookmarkEnd w:id="21"/>
    </w:p>
    <w:p w14:paraId="7F8CE37C" w14:textId="77777777" w:rsidR="00386235" w:rsidRDefault="00386235" w:rsidP="00386235">
      <w:pPr>
        <w:jc w:val="both"/>
      </w:pPr>
    </w:p>
    <w:p w14:paraId="2DBA2FCA" w14:textId="3AAA15A1" w:rsidR="00386235" w:rsidRDefault="00386235" w:rsidP="00386235">
      <w:pPr>
        <w:jc w:val="both"/>
        <w:rPr>
          <w:lang w:val="en-US"/>
        </w:rPr>
      </w:pPr>
      <w:r>
        <w:t xml:space="preserve">Konflikti tipa čitanje-upis, odnosno </w:t>
      </w:r>
      <w:r>
        <w:rPr>
          <w:b/>
          <w:bCs/>
          <w:i/>
          <w:iCs/>
        </w:rPr>
        <w:t>read</w:t>
      </w:r>
      <w:r w:rsidRPr="00A14E47">
        <w:rPr>
          <w:b/>
          <w:bCs/>
          <w:i/>
          <w:iCs/>
        </w:rPr>
        <w:t>-</w:t>
      </w:r>
      <w:r>
        <w:rPr>
          <w:b/>
          <w:bCs/>
          <w:i/>
          <w:iCs/>
        </w:rPr>
        <w:t>write</w:t>
      </w:r>
      <w:r w:rsidRPr="00A14E47">
        <w:rPr>
          <w:b/>
          <w:bCs/>
          <w:i/>
          <w:iCs/>
        </w:rPr>
        <w:t xml:space="preserve"> (R</w:t>
      </w:r>
      <w:r>
        <w:rPr>
          <w:b/>
          <w:bCs/>
          <w:i/>
          <w:iCs/>
        </w:rPr>
        <w:t>W</w:t>
      </w:r>
      <w:r w:rsidRPr="00A14E47">
        <w:rPr>
          <w:b/>
          <w:bCs/>
          <w:i/>
          <w:iCs/>
        </w:rPr>
        <w:t>)</w:t>
      </w:r>
      <w:r>
        <w:t>, se dešavaju kada transakcija izmeni vrednost objekta koji je već bio pročitan od strane druge aktivne transakcije. Ako bi ta transakcija koja je pročitala objekat pokušala da ga pročita opet, dobila bi vrednost različitu od provbitne, iako se unutar transakcije ta vrednost nije menjala. Ovakav problem se ne može desiti u serijskom izvršenju</w:t>
      </w:r>
      <w:r>
        <w:rPr>
          <w:lang w:val="en-US"/>
        </w:rPr>
        <w:t xml:space="preserve"> i naziva se </w:t>
      </w:r>
      <w:r>
        <w:rPr>
          <w:b/>
          <w:bCs/>
          <w:lang w:val="en-US"/>
        </w:rPr>
        <w:t xml:space="preserve">neponovljivo čitanje </w:t>
      </w:r>
      <w:r>
        <w:rPr>
          <w:lang w:val="en-US"/>
        </w:rPr>
        <w:t>(</w:t>
      </w:r>
      <w:r>
        <w:rPr>
          <w:i/>
          <w:iCs/>
          <w:lang w:val="en-US"/>
        </w:rPr>
        <w:t>nonrepeatable read</w:t>
      </w:r>
      <w:r>
        <w:rPr>
          <w:lang w:val="en-US"/>
        </w:rPr>
        <w:t xml:space="preserve">). </w:t>
      </w:r>
    </w:p>
    <w:p w14:paraId="5AC82110" w14:textId="4A7E53E0" w:rsidR="00386235" w:rsidRDefault="00386235" w:rsidP="00386235">
      <w:pPr>
        <w:jc w:val="both"/>
      </w:pPr>
      <w:r>
        <w:rPr>
          <w:lang w:val="en-US"/>
        </w:rPr>
        <w:lastRenderedPageBreak/>
        <w:t>Ovaj konflikt bi se mogao izbe</w:t>
      </w:r>
      <w:r>
        <w:t>ći ako druge transakcije ne bi mogle da menjaju vrednost objekta dok transakcija koja je prva krenula čitanje ne završi krajnje čitanje te vrednosti unutar svog izvršenja.</w:t>
      </w:r>
    </w:p>
    <w:p w14:paraId="6B64A026" w14:textId="77777777" w:rsidR="00801041" w:rsidRDefault="00801041" w:rsidP="00386235">
      <w:pPr>
        <w:jc w:val="both"/>
      </w:pPr>
    </w:p>
    <w:p w14:paraId="587121F1" w14:textId="3BC04943" w:rsidR="00801041" w:rsidRDefault="00801041" w:rsidP="00801041">
      <w:pPr>
        <w:pStyle w:val="Heading3Elfak"/>
      </w:pPr>
      <w:bookmarkStart w:id="22" w:name="_Toc105489826"/>
      <w:r>
        <w:t>3.4.</w:t>
      </w:r>
      <w:r w:rsidR="00953857">
        <w:t>4</w:t>
      </w:r>
      <w:r>
        <w:t xml:space="preserve"> </w:t>
      </w:r>
      <w:r w:rsidR="00953857">
        <w:t>Fantomsko</w:t>
      </w:r>
      <w:r>
        <w:t xml:space="preserve"> </w:t>
      </w:r>
      <w:r>
        <w:rPr>
          <w:lang w:val="sr-Latn-RS"/>
        </w:rPr>
        <w:t>čitanje</w:t>
      </w:r>
      <w:r>
        <w:t xml:space="preserve"> (RW)</w:t>
      </w:r>
      <w:bookmarkEnd w:id="22"/>
    </w:p>
    <w:p w14:paraId="073012D1" w14:textId="77777777" w:rsidR="00801041" w:rsidRDefault="00801041" w:rsidP="00801041">
      <w:pPr>
        <w:jc w:val="both"/>
      </w:pPr>
    </w:p>
    <w:p w14:paraId="5A4E7D7E" w14:textId="5E56E07D" w:rsidR="00801041" w:rsidRPr="00B07F3C" w:rsidRDefault="00B07F3C" w:rsidP="00801041">
      <w:pPr>
        <w:jc w:val="both"/>
        <w:rPr>
          <w:lang w:val="en-US"/>
        </w:rPr>
      </w:pPr>
      <w:r>
        <w:t xml:space="preserve">Još jedan tip </w:t>
      </w:r>
      <w:r w:rsidRPr="00B07F3C">
        <w:rPr>
          <w:b/>
          <w:bCs/>
          <w:i/>
          <w:iCs/>
        </w:rPr>
        <w:t>RW</w:t>
      </w:r>
      <w:r>
        <w:t xml:space="preserve"> konflikta slična neponovljivom čitanju je </w:t>
      </w:r>
      <w:r>
        <w:rPr>
          <w:b/>
          <w:bCs/>
        </w:rPr>
        <w:t>fantomsko čitanje</w:t>
      </w:r>
      <w:r>
        <w:t xml:space="preserve"> (</w:t>
      </w:r>
      <w:r>
        <w:rPr>
          <w:i/>
          <w:iCs/>
        </w:rPr>
        <w:t>phantom read</w:t>
      </w:r>
      <w:r>
        <w:t xml:space="preserve">). Ovako se naziva anomalija kada se čitanje kolekcije objekata (npr. slogova tabele) iz baze izvrši više puta u toku transakcije ali se rezultati ne poklapaju. Ako </w:t>
      </w:r>
    </w:p>
    <w:p w14:paraId="10313300" w14:textId="56CD6AD5" w:rsidR="00801041" w:rsidRDefault="00801041" w:rsidP="00801041">
      <w:pPr>
        <w:jc w:val="both"/>
      </w:pPr>
      <w:r>
        <w:rPr>
          <w:lang w:val="en-US"/>
        </w:rPr>
        <w:t>Ovaj konflikt bi se mogao izbe</w:t>
      </w:r>
      <w:r>
        <w:t>ći ako druge transakcije ne bi mogle da menjaju vrednost objekta dok transakcija koja je prva krenula čitanje ne završi krajnje čitanje te vrednosti unutar svog izvršenja.</w:t>
      </w:r>
    </w:p>
    <w:p w14:paraId="38C16CBC" w14:textId="6F75449B" w:rsidR="00B07F3C" w:rsidRDefault="00B07F3C" w:rsidP="00801041">
      <w:pPr>
        <w:jc w:val="both"/>
      </w:pPr>
    </w:p>
    <w:p w14:paraId="28E9F7D3" w14:textId="4FE70288" w:rsidR="00B07F3C" w:rsidRPr="00B07F3C" w:rsidRDefault="00B07F3C" w:rsidP="00B07F3C">
      <w:pPr>
        <w:pStyle w:val="Heading3Elfak"/>
        <w:rPr>
          <w:lang w:val="sr-Latn-RS"/>
        </w:rPr>
      </w:pPr>
      <w:bookmarkStart w:id="23" w:name="_Toc105489827"/>
      <w:r>
        <w:t>3.4.5</w:t>
      </w:r>
      <w:r w:rsidR="00B871ED">
        <w:t xml:space="preserve"> Promašeno</w:t>
      </w:r>
      <w:r>
        <w:rPr>
          <w:lang w:val="sr-Latn-RS"/>
        </w:rPr>
        <w:t xml:space="preserve"> i duplirano čitanje</w:t>
      </w:r>
      <w:r w:rsidR="00B871ED">
        <w:rPr>
          <w:lang w:val="sr-Latn-RS"/>
        </w:rPr>
        <w:t xml:space="preserve"> (WR)</w:t>
      </w:r>
      <w:bookmarkEnd w:id="23"/>
    </w:p>
    <w:p w14:paraId="32D514D9" w14:textId="77777777" w:rsidR="00B07F3C" w:rsidRDefault="00B07F3C" w:rsidP="00B07F3C">
      <w:pPr>
        <w:jc w:val="both"/>
      </w:pPr>
    </w:p>
    <w:p w14:paraId="00D5E620" w14:textId="5F8AF244" w:rsidR="00B07F3C" w:rsidRDefault="00B871ED" w:rsidP="00801041">
      <w:pPr>
        <w:jc w:val="both"/>
      </w:pPr>
      <w:r>
        <w:t>Ovi konflikti su manje opšti od prethodnih, odnoso zavise od implementacionih detalja MS SQL Servera. Zavisno od specificiranog nivoa izolacija, može se desiti da druge transakcije imaju mogućnost izmene podataka koji se trenutno čitaju od strane druge transakcije. Tako se može desiti da se prilikom skeniranja indeksa desi da druga transakcija promeni vrednost indkesnog ključa sloga, i pomeri ga na poziciju koju je skeniranje već prošlo ili do koje još uvek nije stiglo, što izaziva nedostatak ili duplo čitanje tog sloga, respektivno.</w:t>
      </w:r>
    </w:p>
    <w:p w14:paraId="707D1150" w14:textId="0DFEC09C" w:rsidR="00B871ED" w:rsidRPr="00B871ED" w:rsidRDefault="00B871ED" w:rsidP="00801041">
      <w:pPr>
        <w:jc w:val="both"/>
      </w:pPr>
      <w:r>
        <w:t xml:space="preserve">Takođe se može dogoditi da se prilikom čitanja preskoči cela stranica sa više slogova. Ako se slogovi tabele čitaju korišćenjem IAM stranica (redosled alokacije stranica) a druga konkurentna transakcija izazove podelu stranice prilikom upisa. </w:t>
      </w:r>
    </w:p>
    <w:p w14:paraId="3A337414" w14:textId="2B01CC5B" w:rsidR="00386235" w:rsidRDefault="00386235" w:rsidP="00F87CC7">
      <w:pPr>
        <w:pStyle w:val="Heading2Elfak"/>
      </w:pPr>
    </w:p>
    <w:p w14:paraId="7F097DEB" w14:textId="77777777" w:rsidR="00293EB7" w:rsidRPr="00293EB7" w:rsidRDefault="00293EB7" w:rsidP="00293EB7"/>
    <w:p w14:paraId="0DEA707A" w14:textId="4E92C00A" w:rsidR="00F87CC7" w:rsidRDefault="00F87CC7" w:rsidP="00F87CC7">
      <w:pPr>
        <w:pStyle w:val="Heading2Elfak"/>
      </w:pPr>
      <w:bookmarkStart w:id="24" w:name="_Toc105489828"/>
      <w:r>
        <w:t>3.5</w:t>
      </w:r>
      <w:r w:rsidR="00A234F5">
        <w:t xml:space="preserve"> Mehanizmi</w:t>
      </w:r>
      <w:r>
        <w:t xml:space="preserve"> </w:t>
      </w:r>
      <w:r w:rsidR="00A234F5">
        <w:t xml:space="preserve">kontrole </w:t>
      </w:r>
      <w:r>
        <w:t>konkurentnosti u MS SQL Serveru</w:t>
      </w:r>
      <w:bookmarkEnd w:id="24"/>
    </w:p>
    <w:p w14:paraId="75E9AECA" w14:textId="77777777" w:rsidR="00F87CC7" w:rsidRDefault="00F87CC7" w:rsidP="00F87CC7"/>
    <w:p w14:paraId="6144E22B" w14:textId="77777777" w:rsidR="005742BE" w:rsidRDefault="00A679AC" w:rsidP="006952F7">
      <w:pPr>
        <w:jc w:val="both"/>
      </w:pPr>
      <w:r>
        <w:t>MS SQL Server implementira dve</w:t>
      </w:r>
      <w:r w:rsidR="005742BE">
        <w:t xml:space="preserve"> osnovne</w:t>
      </w:r>
      <w:r>
        <w:t xml:space="preserve"> metode kontrole konkurentnosti</w:t>
      </w:r>
      <w:r w:rsidR="005742BE">
        <w:t xml:space="preserve">, koje se zasnivaju na principima zaključavanja resursa i verzionisanja slogova. </w:t>
      </w:r>
    </w:p>
    <w:p w14:paraId="22A0C4DC" w14:textId="7A7D89D8" w:rsidR="00A679AC" w:rsidRDefault="005742BE" w:rsidP="006952F7">
      <w:pPr>
        <w:jc w:val="both"/>
      </w:pPr>
      <w:r>
        <w:t xml:space="preserve">Zbog nezgrapnosti prevoda „mehanizam zaključavanja“ za termin </w:t>
      </w:r>
      <w:r>
        <w:rPr>
          <w:i/>
          <w:iCs/>
        </w:rPr>
        <w:t>lock</w:t>
      </w:r>
      <w:r>
        <w:t xml:space="preserve"> i nemogućnosti autora da pronađe konkretan standardni prevod u literaturi na srpskom jeziku, u daljem tekstu će se koristiti termin </w:t>
      </w:r>
      <w:r>
        <w:rPr>
          <w:i/>
          <w:iCs/>
        </w:rPr>
        <w:t>brava</w:t>
      </w:r>
      <w:r>
        <w:t>.</w:t>
      </w:r>
    </w:p>
    <w:p w14:paraId="64C35AD7" w14:textId="2A30AFC9" w:rsidR="00A679AC" w:rsidRDefault="00B520FA" w:rsidP="00293EB7">
      <w:pPr>
        <w:jc w:val="both"/>
      </w:pPr>
      <w:r>
        <w:t>Oba tipa konkuretnosti će biti ilustrovani na istom primeru transfera novca sa tekućeg na štedni račun, koji je već opisan. Takođe će se podrazumevati da postoji konkuretna transakcija koja pokušava da povuče novac sa štednog računa.</w:t>
      </w:r>
    </w:p>
    <w:p w14:paraId="190C4A8B" w14:textId="140708D7" w:rsidR="00A679AC" w:rsidRDefault="00A679AC" w:rsidP="00A679AC">
      <w:pPr>
        <w:pStyle w:val="Heading3Elfak"/>
      </w:pPr>
      <w:bookmarkStart w:id="25" w:name="_Toc105489829"/>
      <w:r>
        <w:lastRenderedPageBreak/>
        <w:t>3.5.1 Pesimistična kontrola konkuretnosti</w:t>
      </w:r>
      <w:bookmarkEnd w:id="25"/>
    </w:p>
    <w:p w14:paraId="17C3AE0E" w14:textId="77777777" w:rsidR="00A679AC" w:rsidRDefault="00A679AC" w:rsidP="00F87CC7"/>
    <w:p w14:paraId="5A082972" w14:textId="75A1187B" w:rsidR="00B520FA" w:rsidRDefault="00F87CC7" w:rsidP="006952F7">
      <w:pPr>
        <w:jc w:val="both"/>
      </w:pPr>
      <w:r>
        <w:t>Pe</w:t>
      </w:r>
      <w:r w:rsidR="00A679AC">
        <w:t xml:space="preserve">simistična kontrola </w:t>
      </w:r>
      <w:r w:rsidR="005742BE">
        <w:t>konkurentnosti funkcioniše pod pretpostavkom da bi više korisnika koji istovremeno pristupaju podacima eventualno svi poželeli da te podatke i promene i to tako da prepišu promene ostalih korisnika. Sistem ovo sprečava korišćenjem skupa brava koje zaključavaju podatke tokom trajanja transakcije čim im ona prvi put pristupi i</w:t>
      </w:r>
      <w:r w:rsidR="006952F7">
        <w:t xml:space="preserve">/ili ih izmeni. </w:t>
      </w:r>
      <w:r w:rsidR="005742BE">
        <w:t>Ovakav pristup je pogodan za sisteme gde postoji konstantno nadmetanje za pristupom podacima i gde je zaštita podataka bravama jeftinija od poništavanja transakcija u slučaju nepovratnih konflikata.</w:t>
      </w:r>
    </w:p>
    <w:p w14:paraId="0CA3F81A" w14:textId="6B690AB6" w:rsidR="00B520FA" w:rsidRDefault="00B520FA" w:rsidP="006952F7">
      <w:pPr>
        <w:jc w:val="both"/>
      </w:pPr>
      <w:r>
        <w:t>Brave mogu biti definisane nad raznim vrstama resursa, kao što su tabele, slogovi ili same stranice. U narednom poglavlju će biti detaljno obrađeni različiti tipovi brava i njihova interakcija.</w:t>
      </w:r>
    </w:p>
    <w:p w14:paraId="338AF9E2" w14:textId="1BD31A48" w:rsidR="00B520FA" w:rsidRDefault="00B520FA" w:rsidP="006952F7">
      <w:pPr>
        <w:jc w:val="both"/>
      </w:pPr>
      <w:r>
        <w:t>Na primeru transfera novca, transakcija koja je prva stigla da obezbedi bravu i koja upisuje, a vrlo verovatno i čita stanje štednog računa, će odmah zaključati taj slog u tabeli. Tek nakon što je transakcija završena će slog biti otključan, kada će druga transakcija dobiti mogućnost da preuzme bravu. Stanje koje će ona pročitati je konzistentno i izvršenje će se nastaviti bez problema.</w:t>
      </w:r>
    </w:p>
    <w:p w14:paraId="5137819C" w14:textId="77777777" w:rsidR="00B520FA" w:rsidRDefault="00B520FA" w:rsidP="006952F7">
      <w:pPr>
        <w:jc w:val="both"/>
      </w:pPr>
    </w:p>
    <w:p w14:paraId="021BB3ED" w14:textId="05FDD609" w:rsidR="00671092" w:rsidRDefault="00671092" w:rsidP="00671092">
      <w:pPr>
        <w:pStyle w:val="Heading3Elfak"/>
      </w:pPr>
      <w:bookmarkStart w:id="26" w:name="_Toc105489830"/>
      <w:r>
        <w:t>3.5.</w:t>
      </w:r>
      <w:r w:rsidR="00DE6832">
        <w:t>2</w:t>
      </w:r>
      <w:r>
        <w:t xml:space="preserve"> </w:t>
      </w:r>
      <w:r w:rsidR="00DE6832">
        <w:t>Opt</w:t>
      </w:r>
      <w:r>
        <w:t>imistična kontrola konkuretnosti</w:t>
      </w:r>
      <w:bookmarkEnd w:id="26"/>
    </w:p>
    <w:p w14:paraId="7BD24670" w14:textId="77777777" w:rsidR="00671092" w:rsidRDefault="00671092" w:rsidP="00671092"/>
    <w:p w14:paraId="0FA8BAD1" w14:textId="100A697D" w:rsidR="00671092" w:rsidRDefault="002C7CF4" w:rsidP="00B520FA">
      <w:pPr>
        <w:jc w:val="both"/>
      </w:pPr>
      <w:r>
        <w:t>Opti</w:t>
      </w:r>
      <w:r w:rsidR="00671092">
        <w:t xml:space="preserve">mistična kontrola konkurentnosti </w:t>
      </w:r>
      <w:r>
        <w:t>sa druge strane podrazumeva da i pored konkurentnog pristupa više korisnika ne postoje velike šanse za istovremenim upisom. Podaci se ne zaključavaju prilikom čitanja. U slučaju upisa sistem proverava da li je neki drugi korisnik takođe menjao</w:t>
      </w:r>
      <w:r w:rsidR="00B520FA">
        <w:t xml:space="preserve"> iste podatke i u slučaju</w:t>
      </w:r>
      <w:r>
        <w:t xml:space="preserve"> WW konflikta transakcije obustavljaju i poništavaju.</w:t>
      </w:r>
      <w:r w:rsidR="00B520FA">
        <w:t xml:space="preserve"> Obično se koristi u okruženjima gde nema velikog nadmetanja za pristup podacima i jeftinije je poništiti transakciju u odnosu na korišćenje mehanizma zaključavanja.</w:t>
      </w:r>
    </w:p>
    <w:p w14:paraId="54C7783A" w14:textId="4E3D52AC" w:rsidR="00AA481E" w:rsidRDefault="00B520FA" w:rsidP="00B520FA">
      <w:pPr>
        <w:jc w:val="both"/>
      </w:pPr>
      <w:r>
        <w:t>Optimistična kontrola konkuretnosti nije naročita pogodna za isti primer transfera novca. S obzirom da nema zaključavanja a da obe transakcije pokušavaju da ažuriraju vrednost istog sloga, doći će do WW konflikta i jedna od transakcija bi morala da bude</w:t>
      </w:r>
      <w:r w:rsidR="00A87A24">
        <w:t xml:space="preserve"> se poništi i prijavi</w:t>
      </w:r>
      <w:r>
        <w:t xml:space="preserve"> grešku korisniku.</w:t>
      </w:r>
    </w:p>
    <w:p w14:paraId="3559E176" w14:textId="77777777" w:rsidR="00B520FA" w:rsidRDefault="00B520FA" w:rsidP="00193AD1"/>
    <w:p w14:paraId="5673A439" w14:textId="2983FFB0" w:rsidR="00F87CC7" w:rsidRDefault="00F87CC7" w:rsidP="00F87CC7">
      <w:pPr>
        <w:pStyle w:val="Heading2Elfak"/>
      </w:pPr>
      <w:bookmarkStart w:id="27" w:name="_Toc105489831"/>
      <w:r>
        <w:t>3.6 Nivoi izolacije</w:t>
      </w:r>
      <w:bookmarkEnd w:id="27"/>
    </w:p>
    <w:p w14:paraId="2D6FF94C" w14:textId="77FCE6A9" w:rsidR="00F87CC7" w:rsidRDefault="00F87CC7" w:rsidP="00D14437">
      <w:pPr>
        <w:jc w:val="both"/>
      </w:pPr>
    </w:p>
    <w:p w14:paraId="3C29CB1E" w14:textId="21388FAF" w:rsidR="00957BCB" w:rsidRDefault="00D14437" w:rsidP="00D14437">
      <w:pPr>
        <w:jc w:val="both"/>
      </w:pPr>
      <w:r>
        <w:t xml:space="preserve">Nivo izolacije transakcije definiše stepen do koga jedna transakcija mora biti izolovana od izmena podataka izvršenih od strane drugih transakcija. Uglavnom su nazvani </w:t>
      </w:r>
      <w:r w:rsidR="00D704A1">
        <w:t xml:space="preserve">u odnosu na već pomenute </w:t>
      </w:r>
      <w:r>
        <w:t>anomali</w:t>
      </w:r>
      <w:r w:rsidR="00D704A1">
        <w:t>je, u odnosu da li su moguće ili ne za njihov konkretan</w:t>
      </w:r>
      <w:r>
        <w:t xml:space="preserve"> slučaj.</w:t>
      </w:r>
    </w:p>
    <w:p w14:paraId="11ED01D9" w14:textId="5B88C5D8" w:rsidR="00E97B6F" w:rsidRDefault="00E97B6F" w:rsidP="00D14437">
      <w:pPr>
        <w:jc w:val="both"/>
      </w:pPr>
      <w:r>
        <w:t>Za pesimističnu kontrolu konkurencije, nivoi izolacije kontrolišu:</w:t>
      </w:r>
    </w:p>
    <w:p w14:paraId="57BD001A" w14:textId="3042091E" w:rsidR="00E97B6F" w:rsidRDefault="00E97B6F" w:rsidP="00E97B6F">
      <w:pPr>
        <w:pStyle w:val="ListParagraph"/>
        <w:numPr>
          <w:ilvl w:val="0"/>
          <w:numId w:val="18"/>
        </w:numPr>
        <w:jc w:val="both"/>
      </w:pPr>
      <w:r>
        <w:t>Da li i koje brave se zauzimaju kada se podaci čitaju</w:t>
      </w:r>
    </w:p>
    <w:p w14:paraId="7064830F" w14:textId="5B924437" w:rsidR="00E97B6F" w:rsidRDefault="00E97B6F" w:rsidP="00E97B6F">
      <w:pPr>
        <w:pStyle w:val="ListParagraph"/>
        <w:numPr>
          <w:ilvl w:val="0"/>
          <w:numId w:val="18"/>
        </w:numPr>
        <w:jc w:val="both"/>
      </w:pPr>
      <w:r>
        <w:t>Koliko dugačko se brave za čitanje okupiraju</w:t>
      </w:r>
    </w:p>
    <w:p w14:paraId="154FE30D" w14:textId="78863476" w:rsidR="00E97B6F" w:rsidRDefault="00E97B6F" w:rsidP="00E97B6F">
      <w:pPr>
        <w:pStyle w:val="ListParagraph"/>
        <w:numPr>
          <w:ilvl w:val="0"/>
          <w:numId w:val="18"/>
        </w:numPr>
        <w:jc w:val="both"/>
      </w:pPr>
      <w:r>
        <w:lastRenderedPageBreak/>
        <w:t>Da li operacija čitanja koja referencira slogove izmenjene od strane druge transakcije</w:t>
      </w:r>
    </w:p>
    <w:p w14:paraId="4F979C0F" w14:textId="07984239" w:rsidR="00E97B6F" w:rsidRDefault="00E97B6F" w:rsidP="00E97B6F">
      <w:pPr>
        <w:pStyle w:val="ListParagraph"/>
        <w:numPr>
          <w:ilvl w:val="1"/>
          <w:numId w:val="18"/>
        </w:numPr>
        <w:jc w:val="both"/>
      </w:pPr>
      <w:r>
        <w:t>Blokira dok se ne zauzme eksluzivna brava nad tim slogovima</w:t>
      </w:r>
    </w:p>
    <w:p w14:paraId="311C306B" w14:textId="054291C9" w:rsidR="00E97B6F" w:rsidRDefault="00E97B6F" w:rsidP="008D60CC">
      <w:pPr>
        <w:pStyle w:val="ListParagraph"/>
        <w:numPr>
          <w:ilvl w:val="1"/>
          <w:numId w:val="18"/>
        </w:numPr>
        <w:jc w:val="both"/>
      </w:pPr>
      <w:r>
        <w:t>Pribavlja snimljenu potvrđenu verziju reda koja je postojala u trenutku kada je transakcija započeta</w:t>
      </w:r>
    </w:p>
    <w:p w14:paraId="63EBD3D3" w14:textId="454A058A" w:rsidR="009F0495" w:rsidRDefault="00E97B6F" w:rsidP="00E97B6F">
      <w:pPr>
        <w:pStyle w:val="ListParagraph"/>
        <w:numPr>
          <w:ilvl w:val="1"/>
          <w:numId w:val="18"/>
        </w:numPr>
        <w:jc w:val="both"/>
      </w:pPr>
      <w:r>
        <w:t>Učitava nepotvrđene izmene</w:t>
      </w:r>
    </w:p>
    <w:p w14:paraId="43C3553A" w14:textId="77777777" w:rsidR="003568B8" w:rsidRDefault="003568B8" w:rsidP="003568B8">
      <w:pPr>
        <w:pStyle w:val="ListParagraph"/>
        <w:ind w:left="1440"/>
        <w:jc w:val="both"/>
      </w:pPr>
    </w:p>
    <w:p w14:paraId="69C76D7F" w14:textId="3D31B97B" w:rsidR="00E97B6F" w:rsidRDefault="00E97B6F" w:rsidP="00E97B6F">
      <w:pPr>
        <w:jc w:val="both"/>
      </w:pPr>
      <w:r>
        <w:t>Ne</w:t>
      </w:r>
      <w:r w:rsidR="009F0495">
        <w:t>m</w:t>
      </w:r>
      <w:r>
        <w:t xml:space="preserve">a svrhe pominjati slučajeve </w:t>
      </w:r>
      <w:r w:rsidR="009F0495">
        <w:t>kada je u pitanju operacija pisanja jer se u tom slučaju za sve nivoe osim SNAPSHOT pribavlja eksluzivna brava.</w:t>
      </w:r>
    </w:p>
    <w:p w14:paraId="77EB8ED7" w14:textId="77777777" w:rsidR="003568B8" w:rsidRDefault="003568B8" w:rsidP="00810B5E">
      <w:pPr>
        <w:jc w:val="both"/>
        <w:rPr>
          <w:lang w:val="en-US"/>
        </w:rPr>
      </w:pPr>
    </w:p>
    <w:p w14:paraId="597ECDB1" w14:textId="76B23D6E" w:rsidR="00810B5E" w:rsidRPr="00810B5E" w:rsidRDefault="00810B5E" w:rsidP="00810B5E">
      <w:pPr>
        <w:jc w:val="both"/>
        <w:rPr>
          <w:lang w:val="en-US"/>
        </w:rPr>
      </w:pPr>
      <w:r>
        <w:rPr>
          <w:lang w:val="en-US"/>
        </w:rPr>
        <w:t>SQL Server podržava sledeće nivoe izolacije:</w:t>
      </w:r>
    </w:p>
    <w:p w14:paraId="37A57415" w14:textId="64CAF751" w:rsidR="002D67B4" w:rsidRDefault="002D67B4" w:rsidP="002D67B4">
      <w:pPr>
        <w:pStyle w:val="ListParagraph"/>
        <w:numPr>
          <w:ilvl w:val="0"/>
          <w:numId w:val="18"/>
        </w:numPr>
        <w:jc w:val="both"/>
        <w:rPr>
          <w:lang w:val="en-US"/>
        </w:rPr>
      </w:pPr>
      <w:r>
        <w:rPr>
          <w:lang w:val="en-US"/>
        </w:rPr>
        <w:t>READ UNCOMMITED – Najni</w:t>
      </w:r>
      <w:r>
        <w:t xml:space="preserve">ži nivo izolacije koji </w:t>
      </w:r>
      <w:r w:rsidR="00810B5E">
        <w:t>jedino osigurava da se ne pročitaju fizički netačni podaci. Prljavo čitanje je moguće pa transakcije mogu videti nepotvrđene promene od strane drugih transakcija.</w:t>
      </w:r>
    </w:p>
    <w:p w14:paraId="131B5B48" w14:textId="75595751" w:rsidR="002D67B4" w:rsidRDefault="002D67B4" w:rsidP="002D67B4">
      <w:pPr>
        <w:pStyle w:val="ListParagraph"/>
        <w:numPr>
          <w:ilvl w:val="0"/>
          <w:numId w:val="18"/>
        </w:numPr>
        <w:jc w:val="both"/>
        <w:rPr>
          <w:lang w:val="en-US"/>
        </w:rPr>
      </w:pPr>
      <w:r>
        <w:rPr>
          <w:lang w:val="en-US"/>
        </w:rPr>
        <w:t>READ COMMITED</w:t>
      </w:r>
      <w:r w:rsidR="00810B5E">
        <w:rPr>
          <w:lang w:val="en-US"/>
        </w:rPr>
        <w:t xml:space="preserve"> </w:t>
      </w:r>
      <w:r w:rsidR="00FE09E6">
        <w:rPr>
          <w:lang w:val="en-US"/>
        </w:rPr>
        <w:t>–</w:t>
      </w:r>
      <w:r w:rsidR="00810B5E">
        <w:rPr>
          <w:lang w:val="en-US"/>
        </w:rPr>
        <w:t xml:space="preserve"> </w:t>
      </w:r>
      <w:r w:rsidR="00FE09E6">
        <w:rPr>
          <w:lang w:val="en-US"/>
        </w:rPr>
        <w:t>Dopušta transakciji da pročita vrednost koju je ranije pročitala (ali ne i izmenila) druga transakcija, ne čekajući da se ona prvo kompletira. SQL Server zadržava brave za pisanje do kraja transakcije ali za brave za čitanje oslobađaju odmah nakon čitanja (SELECT naredbe).</w:t>
      </w:r>
    </w:p>
    <w:p w14:paraId="6E692610" w14:textId="4F43150F" w:rsidR="002D67B4" w:rsidRDefault="002D67B4" w:rsidP="002D67B4">
      <w:pPr>
        <w:pStyle w:val="ListParagraph"/>
        <w:numPr>
          <w:ilvl w:val="0"/>
          <w:numId w:val="18"/>
        </w:numPr>
        <w:jc w:val="both"/>
        <w:rPr>
          <w:lang w:val="en-US"/>
        </w:rPr>
      </w:pPr>
      <w:r>
        <w:rPr>
          <w:lang w:val="en-US"/>
        </w:rPr>
        <w:t>REPEATABLE READ</w:t>
      </w:r>
      <w:r w:rsidR="00FE09E6">
        <w:rPr>
          <w:lang w:val="en-US"/>
        </w:rPr>
        <w:t xml:space="preserve"> – Transakcija zadržava brave i za čitanje i za pisanje do kraja transakcije. Ne vodi se računa o rasponskim (</w:t>
      </w:r>
      <w:r w:rsidR="00FE09E6">
        <w:rPr>
          <w:i/>
          <w:iCs/>
          <w:lang w:val="en-US"/>
        </w:rPr>
        <w:t>range</w:t>
      </w:r>
      <w:r w:rsidR="00FE09E6">
        <w:rPr>
          <w:lang w:val="en-US"/>
        </w:rPr>
        <w:t>) bravama tako da je mogu</w:t>
      </w:r>
      <w:r w:rsidR="00FE09E6">
        <w:t>će fantomsko čitanje.</w:t>
      </w:r>
    </w:p>
    <w:p w14:paraId="3CAF11FE" w14:textId="22D3D654" w:rsidR="002D67B4" w:rsidRPr="003568B8" w:rsidRDefault="002D67B4" w:rsidP="002D67B4">
      <w:pPr>
        <w:pStyle w:val="ListParagraph"/>
        <w:numPr>
          <w:ilvl w:val="0"/>
          <w:numId w:val="18"/>
        </w:numPr>
        <w:jc w:val="both"/>
        <w:rPr>
          <w:lang w:val="en-US"/>
        </w:rPr>
      </w:pPr>
      <w:r>
        <w:rPr>
          <w:lang w:val="en-US"/>
        </w:rPr>
        <w:t>SERIALIZABLE</w:t>
      </w:r>
      <w:r w:rsidR="00FE09E6">
        <w:rPr>
          <w:lang w:val="en-US"/>
        </w:rPr>
        <w:t xml:space="preserve"> – Najvi</w:t>
      </w:r>
      <w:r w:rsidR="00FE09E6">
        <w:t>ši nivo izolacije kod kojega su transakcije potpuno međusobno izolovane. Brave za čitanje i pisanje se zadržavaju do kraja transakcije, a rasponske brave se zauzimaju prilikom SELECT naredbi koje koriste rasponsku WHERE naredbu da bi se izbeglo fantomsko čitanje. Pojedine DDL operacije ne mogu biti izvršene unutar ovakvih transakcija jer mogu prouzrokovati promene nekompatibilne sa definicijom nivoa izolacije.</w:t>
      </w:r>
    </w:p>
    <w:p w14:paraId="33D210AF" w14:textId="77777777" w:rsidR="003568B8" w:rsidRDefault="003568B8" w:rsidP="003568B8">
      <w:pPr>
        <w:pStyle w:val="ListParagraph"/>
        <w:ind w:left="720"/>
        <w:jc w:val="both"/>
        <w:rPr>
          <w:lang w:val="en-US"/>
        </w:rPr>
      </w:pPr>
    </w:p>
    <w:p w14:paraId="4741E063" w14:textId="70B8757A" w:rsidR="003568B8" w:rsidRPr="003568B8" w:rsidRDefault="002D67B4" w:rsidP="003568B8">
      <w:pPr>
        <w:pStyle w:val="ListParagraph"/>
        <w:numPr>
          <w:ilvl w:val="0"/>
          <w:numId w:val="18"/>
        </w:numPr>
        <w:jc w:val="both"/>
        <w:rPr>
          <w:lang w:val="en-US"/>
        </w:rPr>
      </w:pPr>
      <w:r>
        <w:rPr>
          <w:lang w:val="en-US"/>
        </w:rPr>
        <w:t>READ COMMITED SNAPSHOT</w:t>
      </w:r>
      <w:r w:rsidR="00FE09E6">
        <w:rPr>
          <w:lang w:val="en-US"/>
        </w:rPr>
        <w:t xml:space="preserve"> – Potrebno je aktivirati specijalnu opciju u sistemu da bi ovaj nivo bio podr</w:t>
      </w:r>
      <w:r w:rsidR="00FE09E6">
        <w:t>žan. Kada se on koristi, READ COMMITED izolacija koristi verzionisanje slogova da pruži konzistentost prilikom čitanja na nivou naredbi. Sistem koristi</w:t>
      </w:r>
      <w:r w:rsidR="003568B8">
        <w:t xml:space="preserve"> ovaj mehanizam da pruži svakoj naredbi transakciono konzistentnu sliku podataka za trenutak u kome je naredba pokrenuta.</w:t>
      </w:r>
    </w:p>
    <w:p w14:paraId="7BF2012C" w14:textId="6F7FBE81" w:rsidR="00E97B6F" w:rsidRDefault="002D67B4" w:rsidP="00E97B6F">
      <w:pPr>
        <w:pStyle w:val="ListParagraph"/>
        <w:numPr>
          <w:ilvl w:val="0"/>
          <w:numId w:val="18"/>
        </w:numPr>
        <w:jc w:val="both"/>
        <w:rPr>
          <w:lang w:val="en-US"/>
        </w:rPr>
      </w:pPr>
      <w:r>
        <w:rPr>
          <w:lang w:val="en-US"/>
        </w:rPr>
        <w:t>SNAPSHOT</w:t>
      </w:r>
      <w:r w:rsidR="003568B8">
        <w:rPr>
          <w:lang w:val="en-US"/>
        </w:rPr>
        <w:t xml:space="preserve"> – Potrebno je aktiviratio specijalnu opciju u sistemu da bi ovaj nivo bio dozvoljen. Operacije čitanja ne zauzimaju brave nad stranicama i slogovima, već se zauzimaju samo SCH-S brave nad tabelama. Ovaj nivo izolacije je takođe nekompatibilan sa podskupom DDL operacija.</w:t>
      </w:r>
    </w:p>
    <w:p w14:paraId="12BC5E5E" w14:textId="77777777" w:rsidR="003568B8" w:rsidRPr="003568B8" w:rsidRDefault="003568B8" w:rsidP="003568B8">
      <w:pPr>
        <w:pStyle w:val="ListParagraph"/>
        <w:ind w:left="720"/>
        <w:jc w:val="both"/>
        <w:rPr>
          <w:lang w:val="en-US"/>
        </w:rPr>
      </w:pPr>
    </w:p>
    <w:p w14:paraId="14488469" w14:textId="77777777" w:rsidR="00351933" w:rsidRDefault="00351933" w:rsidP="00351933">
      <w:pPr>
        <w:keepNext/>
        <w:jc w:val="center"/>
      </w:pPr>
      <w:r w:rsidRPr="00351933">
        <w:drawing>
          <wp:inline distT="0" distB="0" distL="0" distR="0" wp14:anchorId="74A96DA3" wp14:editId="69DAD090">
            <wp:extent cx="5943600" cy="3075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75305"/>
                    </a:xfrm>
                    <a:prstGeom prst="rect">
                      <a:avLst/>
                    </a:prstGeom>
                  </pic:spPr>
                </pic:pic>
              </a:graphicData>
            </a:graphic>
          </wp:inline>
        </w:drawing>
      </w:r>
    </w:p>
    <w:p w14:paraId="3D0C7B86" w14:textId="05711F17" w:rsidR="00351933" w:rsidRDefault="00351933" w:rsidP="00351933">
      <w:pPr>
        <w:pStyle w:val="Caption"/>
        <w:jc w:val="center"/>
      </w:pPr>
      <w:r>
        <w:t xml:space="preserve">Slika </w:t>
      </w:r>
      <w:r>
        <w:fldChar w:fldCharType="begin"/>
      </w:r>
      <w:r>
        <w:instrText xml:space="preserve"> SEQ Slika \* ARABIC </w:instrText>
      </w:r>
      <w:r>
        <w:fldChar w:fldCharType="separate"/>
      </w:r>
      <w:r w:rsidR="00A50648">
        <w:t>3</w:t>
      </w:r>
      <w:r>
        <w:fldChar w:fldCharType="end"/>
      </w:r>
      <w:r>
        <w:t xml:space="preserve"> - Nivoi izolacije</w:t>
      </w:r>
    </w:p>
    <w:p w14:paraId="28E2581E" w14:textId="77777777" w:rsidR="003568B8" w:rsidRDefault="003568B8" w:rsidP="00193AD1"/>
    <w:p w14:paraId="64B01F8B" w14:textId="77777777" w:rsidR="003568B8" w:rsidRDefault="003568B8" w:rsidP="003568B8">
      <w:pPr>
        <w:jc w:val="both"/>
      </w:pPr>
      <w:r>
        <w:t xml:space="preserve">Niži nivoi izolacije omogućavaju da veći broj korisnika istovremeno pristupa podacima ali takođe i povećavaju broj potencijalnih anomalija sa kojima se korisnici mogu susresti. Sa druge strane, striktniji nivoi izolacije će smanjiti broj negativnih sporednih efekata ali će trošiti više sistemskih resursa i znatno povećati šanse da će se transakcije međusobno blokirati. </w:t>
      </w:r>
    </w:p>
    <w:p w14:paraId="2D3857B3" w14:textId="77777777" w:rsidR="003568B8" w:rsidRDefault="003568B8" w:rsidP="003568B8">
      <w:pPr>
        <w:jc w:val="both"/>
      </w:pPr>
      <w:r>
        <w:rPr>
          <w:lang w:val="en-US"/>
        </w:rPr>
        <w:t>SERIALIZABLE</w:t>
      </w:r>
      <w:r>
        <w:t xml:space="preserve"> nivo garantuje da će svaka ponovljena operacija čitanja dobiti isti rezultat ali zato nivo zaključavanja koji podrazumeva može imati osetne posledice na višekorisničke sisteme. </w:t>
      </w:r>
    </w:p>
    <w:p w14:paraId="5BB9E24C" w14:textId="77777777" w:rsidR="003568B8" w:rsidRDefault="003568B8" w:rsidP="003568B8">
      <w:pPr>
        <w:jc w:val="both"/>
      </w:pPr>
      <w:r>
        <w:t xml:space="preserve">READ UNCOMMITED ne podrazumeva ni brave ni verzionisanje slogova te je opterećenje resursa minimalno, ali se zato mogu dogoditi svi sporedni efekti osim WW konflikta. </w:t>
      </w:r>
    </w:p>
    <w:p w14:paraId="0E5B44E7" w14:textId="658934C2" w:rsidR="003568B8" w:rsidRPr="009F0495" w:rsidRDefault="003568B8" w:rsidP="003568B8">
      <w:pPr>
        <w:jc w:val="both"/>
      </w:pPr>
      <w:r>
        <w:t>U realnim situacijama je najčešće odgovarajući nivo neki između, zavisno od zahteva sistema. MS SQL SERVER podrazumevano koristi READ COMMITED ako drugačije nije naglašeno.</w:t>
      </w:r>
    </w:p>
    <w:p w14:paraId="5602069B" w14:textId="26C45D93" w:rsidR="003568B8" w:rsidRPr="00BB702D" w:rsidRDefault="003568B8" w:rsidP="00193AD1">
      <w:r>
        <w:br w:type="page"/>
      </w:r>
    </w:p>
    <w:p w14:paraId="1ECBA3D0" w14:textId="0972093B" w:rsidR="003F0222" w:rsidRDefault="003F0222" w:rsidP="003F0222">
      <w:pPr>
        <w:pStyle w:val="Heading1Elfak"/>
      </w:pPr>
      <w:bookmarkStart w:id="28" w:name="_Hlk105462132"/>
      <w:bookmarkStart w:id="29" w:name="_Toc105489832"/>
      <w:r>
        <w:lastRenderedPageBreak/>
        <w:t>4</w:t>
      </w:r>
      <w:r w:rsidRPr="008A4F08">
        <w:t xml:space="preserve">. </w:t>
      </w:r>
      <w:r>
        <w:t>Zaključavanje</w:t>
      </w:r>
      <w:bookmarkEnd w:id="29"/>
    </w:p>
    <w:p w14:paraId="708606AC" w14:textId="3F05E2F9" w:rsidR="002319DA" w:rsidRDefault="002319DA" w:rsidP="00FC58E1"/>
    <w:p w14:paraId="5FE1341C" w14:textId="3F8EF06E" w:rsidR="002319DA" w:rsidRDefault="002319DA" w:rsidP="002319DA">
      <w:pPr>
        <w:jc w:val="both"/>
      </w:pPr>
      <w:r>
        <w:t xml:space="preserve">SQL Server koristi zaključavanje da bi ispunio zahtev transakcija za izolacijom. Mehanizmi zaključavanja odnosno brave se zauzimaju i drže nad određenim resursima kao što su slogovi, tabele, stranice, same baze itd. SQL Server podrazumevano koristi zaključavanje na nivou slogova, što minimizuje broj negativnih sporednih efekata konkurentnog izvršavanja. </w:t>
      </w:r>
    </w:p>
    <w:p w14:paraId="5C19D087" w14:textId="77777777" w:rsidR="002319DA" w:rsidRDefault="002319DA" w:rsidP="002319DA">
      <w:pPr>
        <w:jc w:val="both"/>
      </w:pPr>
    </w:p>
    <w:p w14:paraId="47AD5109" w14:textId="3D1F8733" w:rsidR="00FC58E1" w:rsidRDefault="002319DA" w:rsidP="002319DA">
      <w:pPr>
        <w:pStyle w:val="Heading2Elfak"/>
      </w:pPr>
      <w:bookmarkStart w:id="30" w:name="_Toc105489833"/>
      <w:r>
        <w:t xml:space="preserve">4.1 </w:t>
      </w:r>
      <w:bookmarkEnd w:id="30"/>
      <w:r w:rsidR="00007F3F">
        <w:t>Dijagnostika</w:t>
      </w:r>
    </w:p>
    <w:p w14:paraId="395E2360" w14:textId="6B7FE40E" w:rsidR="007C0658" w:rsidRDefault="007C0658" w:rsidP="007C0658"/>
    <w:p w14:paraId="52C96614" w14:textId="002AAEBF" w:rsidR="007C0658" w:rsidRDefault="004D4099" w:rsidP="007C0658">
      <w:r w:rsidRPr="004D4099">
        <w:rPr>
          <w:rFonts w:ascii="Consolas" w:hAnsi="Consolas" w:cs="Consolas"/>
          <w:color w:val="00FF00"/>
          <w:sz w:val="19"/>
          <w:szCs w:val="19"/>
          <w:lang w:val="en-US"/>
        </w:rPr>
        <mc:AlternateContent>
          <mc:Choice Requires="wps">
            <w:drawing>
              <wp:anchor distT="45720" distB="45720" distL="114300" distR="114300" simplePos="0" relativeHeight="251665408" behindDoc="0" locked="0" layoutInCell="1" allowOverlap="1" wp14:anchorId="3FDB0E1B" wp14:editId="2EBC0C95">
                <wp:simplePos x="0" y="0"/>
                <wp:positionH relativeFrom="column">
                  <wp:posOffset>20955</wp:posOffset>
                </wp:positionH>
                <wp:positionV relativeFrom="paragraph">
                  <wp:posOffset>508635</wp:posOffset>
                </wp:positionV>
                <wp:extent cx="5982970" cy="2383155"/>
                <wp:effectExtent l="0" t="0" r="1778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2970" cy="2383155"/>
                        </a:xfrm>
                        <a:prstGeom prst="rect">
                          <a:avLst/>
                        </a:prstGeom>
                        <a:solidFill>
                          <a:srgbClr val="FFFFFF"/>
                        </a:solidFill>
                        <a:ln w="9525">
                          <a:solidFill>
                            <a:srgbClr val="000000"/>
                          </a:solidFill>
                          <a:miter lim="800000"/>
                          <a:headEnd/>
                          <a:tailEnd/>
                        </a:ln>
                      </wps:spPr>
                      <wps:txbx>
                        <w:txbxContent>
                          <w:p w14:paraId="0B8EA6E0" w14:textId="77777777" w:rsidR="004D4099" w:rsidRPr="004D4099" w:rsidRDefault="004D4099" w:rsidP="004D4099">
                            <w:pPr>
                              <w:autoSpaceDE w:val="0"/>
                              <w:autoSpaceDN w:val="0"/>
                              <w:adjustRightInd w:val="0"/>
                              <w:spacing w:after="0" w:line="240" w:lineRule="auto"/>
                              <w:rPr>
                                <w:rFonts w:ascii="Consolas" w:hAnsi="Consolas" w:cs="Consolas"/>
                                <w:noProof w:val="0"/>
                                <w:color w:val="000000"/>
                                <w:sz w:val="22"/>
                                <w:lang w:val="en-US"/>
                              </w:rPr>
                            </w:pPr>
                            <w:r w:rsidRPr="004D4099">
                              <w:rPr>
                                <w:rFonts w:ascii="Consolas" w:hAnsi="Consolas" w:cs="Consolas"/>
                                <w:noProof w:val="0"/>
                                <w:color w:val="0000FF"/>
                                <w:sz w:val="22"/>
                                <w:lang w:val="en-US"/>
                              </w:rPr>
                              <w:t>set</w:t>
                            </w:r>
                            <w:r w:rsidRPr="004D4099">
                              <w:rPr>
                                <w:rFonts w:ascii="Consolas" w:hAnsi="Consolas" w:cs="Consolas"/>
                                <w:noProof w:val="0"/>
                                <w:color w:val="000000"/>
                                <w:sz w:val="22"/>
                                <w:lang w:val="en-US"/>
                              </w:rPr>
                              <w:t xml:space="preserve"> </w:t>
                            </w:r>
                            <w:r w:rsidRPr="004D4099">
                              <w:rPr>
                                <w:rFonts w:ascii="Consolas" w:hAnsi="Consolas" w:cs="Consolas"/>
                                <w:noProof w:val="0"/>
                                <w:color w:val="0000FF"/>
                                <w:sz w:val="22"/>
                                <w:lang w:val="en-US"/>
                              </w:rPr>
                              <w:t>transaction</w:t>
                            </w:r>
                            <w:r w:rsidRPr="004D4099">
                              <w:rPr>
                                <w:rFonts w:ascii="Consolas" w:hAnsi="Consolas" w:cs="Consolas"/>
                                <w:noProof w:val="0"/>
                                <w:color w:val="000000"/>
                                <w:sz w:val="22"/>
                                <w:lang w:val="en-US"/>
                              </w:rPr>
                              <w:t xml:space="preserve"> </w:t>
                            </w:r>
                            <w:r w:rsidRPr="004D4099">
                              <w:rPr>
                                <w:rFonts w:ascii="Consolas" w:hAnsi="Consolas" w:cs="Consolas"/>
                                <w:noProof w:val="0"/>
                                <w:color w:val="0000FF"/>
                                <w:sz w:val="22"/>
                                <w:lang w:val="en-US"/>
                              </w:rPr>
                              <w:t>isolation</w:t>
                            </w:r>
                            <w:r w:rsidRPr="004D4099">
                              <w:rPr>
                                <w:rFonts w:ascii="Consolas" w:hAnsi="Consolas" w:cs="Consolas"/>
                                <w:noProof w:val="0"/>
                                <w:color w:val="000000"/>
                                <w:sz w:val="22"/>
                                <w:lang w:val="en-US"/>
                              </w:rPr>
                              <w:t xml:space="preserve"> </w:t>
                            </w:r>
                            <w:r w:rsidRPr="004D4099">
                              <w:rPr>
                                <w:rFonts w:ascii="Consolas" w:hAnsi="Consolas" w:cs="Consolas"/>
                                <w:noProof w:val="0"/>
                                <w:color w:val="0000FF"/>
                                <w:sz w:val="22"/>
                                <w:lang w:val="en-US"/>
                              </w:rPr>
                              <w:t>level</w:t>
                            </w:r>
                            <w:r w:rsidRPr="004D4099">
                              <w:rPr>
                                <w:rFonts w:ascii="Consolas" w:hAnsi="Consolas" w:cs="Consolas"/>
                                <w:noProof w:val="0"/>
                                <w:color w:val="000000"/>
                                <w:sz w:val="22"/>
                                <w:lang w:val="en-US"/>
                              </w:rPr>
                              <w:t xml:space="preserve"> </w:t>
                            </w:r>
                            <w:r w:rsidRPr="004D4099">
                              <w:rPr>
                                <w:rFonts w:ascii="Consolas" w:hAnsi="Consolas" w:cs="Consolas"/>
                                <w:noProof w:val="0"/>
                                <w:color w:val="0000FF"/>
                                <w:sz w:val="22"/>
                                <w:lang w:val="en-US"/>
                              </w:rPr>
                              <w:t>read</w:t>
                            </w:r>
                            <w:r w:rsidRPr="004D4099">
                              <w:rPr>
                                <w:rFonts w:ascii="Consolas" w:hAnsi="Consolas" w:cs="Consolas"/>
                                <w:noProof w:val="0"/>
                                <w:color w:val="000000"/>
                                <w:sz w:val="22"/>
                                <w:lang w:val="en-US"/>
                              </w:rPr>
                              <w:t xml:space="preserve"> </w:t>
                            </w:r>
                            <w:r w:rsidRPr="004D4099">
                              <w:rPr>
                                <w:rFonts w:ascii="Consolas" w:hAnsi="Consolas" w:cs="Consolas"/>
                                <w:noProof w:val="0"/>
                                <w:color w:val="0000FF"/>
                                <w:sz w:val="22"/>
                                <w:lang w:val="en-US"/>
                              </w:rPr>
                              <w:t>uncommitted</w:t>
                            </w:r>
                          </w:p>
                          <w:p w14:paraId="7AA48510" w14:textId="77777777" w:rsidR="004D4099" w:rsidRPr="004D4099" w:rsidRDefault="004D4099" w:rsidP="004D4099">
                            <w:pPr>
                              <w:autoSpaceDE w:val="0"/>
                              <w:autoSpaceDN w:val="0"/>
                              <w:adjustRightInd w:val="0"/>
                              <w:spacing w:after="0" w:line="240" w:lineRule="auto"/>
                              <w:rPr>
                                <w:rFonts w:ascii="Consolas" w:hAnsi="Consolas" w:cs="Consolas"/>
                                <w:noProof w:val="0"/>
                                <w:color w:val="000000"/>
                                <w:sz w:val="22"/>
                                <w:lang w:val="en-US"/>
                              </w:rPr>
                            </w:pPr>
                          </w:p>
                          <w:p w14:paraId="14919EAB" w14:textId="77777777" w:rsidR="004D4099" w:rsidRPr="004D4099" w:rsidRDefault="004D4099" w:rsidP="004D4099">
                            <w:pPr>
                              <w:autoSpaceDE w:val="0"/>
                              <w:autoSpaceDN w:val="0"/>
                              <w:adjustRightInd w:val="0"/>
                              <w:spacing w:after="0" w:line="240" w:lineRule="auto"/>
                              <w:rPr>
                                <w:rFonts w:ascii="Consolas" w:hAnsi="Consolas" w:cs="Consolas"/>
                                <w:noProof w:val="0"/>
                                <w:color w:val="000000"/>
                                <w:sz w:val="22"/>
                                <w:lang w:val="en-US"/>
                              </w:rPr>
                            </w:pPr>
                            <w:r w:rsidRPr="004D4099">
                              <w:rPr>
                                <w:rFonts w:ascii="Consolas" w:hAnsi="Consolas" w:cs="Consolas"/>
                                <w:noProof w:val="0"/>
                                <w:color w:val="0000FF"/>
                                <w:sz w:val="22"/>
                                <w:lang w:val="en-US"/>
                              </w:rPr>
                              <w:t>begin</w:t>
                            </w:r>
                            <w:r w:rsidRPr="004D4099">
                              <w:rPr>
                                <w:rFonts w:ascii="Consolas" w:hAnsi="Consolas" w:cs="Consolas"/>
                                <w:noProof w:val="0"/>
                                <w:color w:val="000000"/>
                                <w:sz w:val="22"/>
                                <w:lang w:val="en-US"/>
                              </w:rPr>
                              <w:t xml:space="preserve"> </w:t>
                            </w:r>
                            <w:r w:rsidRPr="004D4099">
                              <w:rPr>
                                <w:rFonts w:ascii="Consolas" w:hAnsi="Consolas" w:cs="Consolas"/>
                                <w:noProof w:val="0"/>
                                <w:color w:val="0000FF"/>
                                <w:sz w:val="22"/>
                                <w:lang w:val="en-US"/>
                              </w:rPr>
                              <w:t>tran</w:t>
                            </w:r>
                          </w:p>
                          <w:p w14:paraId="3180B04F" w14:textId="77777777" w:rsidR="004D4099" w:rsidRPr="004D4099" w:rsidRDefault="004D4099" w:rsidP="004D4099">
                            <w:pPr>
                              <w:autoSpaceDE w:val="0"/>
                              <w:autoSpaceDN w:val="0"/>
                              <w:adjustRightInd w:val="0"/>
                              <w:spacing w:after="0" w:line="240" w:lineRule="auto"/>
                              <w:rPr>
                                <w:rFonts w:ascii="Consolas" w:hAnsi="Consolas" w:cs="Consolas"/>
                                <w:noProof w:val="0"/>
                                <w:color w:val="000000"/>
                                <w:sz w:val="22"/>
                                <w:lang w:val="en-US"/>
                              </w:rPr>
                            </w:pPr>
                          </w:p>
                          <w:p w14:paraId="30F8844B" w14:textId="77777777" w:rsidR="004D4099" w:rsidRPr="004D4099" w:rsidRDefault="004D4099" w:rsidP="004D4099">
                            <w:pPr>
                              <w:autoSpaceDE w:val="0"/>
                              <w:autoSpaceDN w:val="0"/>
                              <w:adjustRightInd w:val="0"/>
                              <w:spacing w:after="0" w:line="240" w:lineRule="auto"/>
                              <w:rPr>
                                <w:rFonts w:ascii="Consolas" w:hAnsi="Consolas" w:cs="Consolas"/>
                                <w:noProof w:val="0"/>
                                <w:color w:val="000000"/>
                                <w:sz w:val="22"/>
                                <w:lang w:val="en-US"/>
                              </w:rPr>
                            </w:pPr>
                            <w:r w:rsidRPr="004D4099">
                              <w:rPr>
                                <w:rFonts w:ascii="Consolas" w:hAnsi="Consolas" w:cs="Consolas"/>
                                <w:noProof w:val="0"/>
                                <w:color w:val="FF00FF"/>
                                <w:sz w:val="22"/>
                                <w:lang w:val="en-US"/>
                              </w:rPr>
                              <w:t>update</w:t>
                            </w:r>
                            <w:r w:rsidRPr="004D4099">
                              <w:rPr>
                                <w:rFonts w:ascii="Consolas" w:hAnsi="Consolas" w:cs="Consolas"/>
                                <w:noProof w:val="0"/>
                                <w:color w:val="000000"/>
                                <w:sz w:val="22"/>
                                <w:lang w:val="en-US"/>
                              </w:rPr>
                              <w:t xml:space="preserve"> Customers</w:t>
                            </w:r>
                          </w:p>
                          <w:p w14:paraId="48F7F08F" w14:textId="77777777" w:rsidR="004D4099" w:rsidRPr="004D4099" w:rsidRDefault="004D4099" w:rsidP="004D4099">
                            <w:pPr>
                              <w:autoSpaceDE w:val="0"/>
                              <w:autoSpaceDN w:val="0"/>
                              <w:adjustRightInd w:val="0"/>
                              <w:spacing w:after="0" w:line="240" w:lineRule="auto"/>
                              <w:rPr>
                                <w:rFonts w:ascii="Consolas" w:hAnsi="Consolas" w:cs="Consolas"/>
                                <w:noProof w:val="0"/>
                                <w:color w:val="000000"/>
                                <w:sz w:val="22"/>
                                <w:lang w:val="en-US"/>
                              </w:rPr>
                            </w:pPr>
                            <w:r w:rsidRPr="004D4099">
                              <w:rPr>
                                <w:rFonts w:ascii="Consolas" w:hAnsi="Consolas" w:cs="Consolas"/>
                                <w:noProof w:val="0"/>
                                <w:color w:val="0000FF"/>
                                <w:sz w:val="22"/>
                                <w:lang w:val="en-US"/>
                              </w:rPr>
                              <w:t>set</w:t>
                            </w:r>
                            <w:r w:rsidRPr="004D4099">
                              <w:rPr>
                                <w:rFonts w:ascii="Consolas" w:hAnsi="Consolas" w:cs="Consolas"/>
                                <w:noProof w:val="0"/>
                                <w:color w:val="000000"/>
                                <w:sz w:val="22"/>
                                <w:lang w:val="en-US"/>
                              </w:rPr>
                              <w:t xml:space="preserve"> ShortBio </w:t>
                            </w:r>
                            <w:r w:rsidRPr="004D4099">
                              <w:rPr>
                                <w:rFonts w:ascii="Consolas" w:hAnsi="Consolas" w:cs="Consolas"/>
                                <w:noProof w:val="0"/>
                                <w:color w:val="808080"/>
                                <w:sz w:val="22"/>
                                <w:lang w:val="en-US"/>
                              </w:rPr>
                              <w:t>=</w:t>
                            </w:r>
                            <w:r w:rsidRPr="004D4099">
                              <w:rPr>
                                <w:rFonts w:ascii="Consolas" w:hAnsi="Consolas" w:cs="Consolas"/>
                                <w:noProof w:val="0"/>
                                <w:color w:val="000000"/>
                                <w:sz w:val="22"/>
                                <w:lang w:val="en-US"/>
                              </w:rPr>
                              <w:t xml:space="preserve"> </w:t>
                            </w:r>
                            <w:r w:rsidRPr="004D4099">
                              <w:rPr>
                                <w:rFonts w:ascii="Consolas" w:hAnsi="Consolas" w:cs="Consolas"/>
                                <w:noProof w:val="0"/>
                                <w:color w:val="FF0000"/>
                                <w:sz w:val="22"/>
                                <w:lang w:val="en-US"/>
                              </w:rPr>
                              <w:t>'Example'</w:t>
                            </w:r>
                          </w:p>
                          <w:p w14:paraId="6AD48A71" w14:textId="77777777" w:rsidR="004D4099" w:rsidRPr="004D4099" w:rsidRDefault="004D4099" w:rsidP="004D4099">
                            <w:pPr>
                              <w:autoSpaceDE w:val="0"/>
                              <w:autoSpaceDN w:val="0"/>
                              <w:adjustRightInd w:val="0"/>
                              <w:spacing w:after="0" w:line="240" w:lineRule="auto"/>
                              <w:rPr>
                                <w:rFonts w:ascii="Consolas" w:hAnsi="Consolas" w:cs="Consolas"/>
                                <w:noProof w:val="0"/>
                                <w:color w:val="000000"/>
                                <w:sz w:val="22"/>
                                <w:lang w:val="en-US"/>
                              </w:rPr>
                            </w:pPr>
                            <w:r w:rsidRPr="004D4099">
                              <w:rPr>
                                <w:rFonts w:ascii="Consolas" w:hAnsi="Consolas" w:cs="Consolas"/>
                                <w:noProof w:val="0"/>
                                <w:color w:val="0000FF"/>
                                <w:sz w:val="22"/>
                                <w:lang w:val="en-US"/>
                              </w:rPr>
                              <w:t>where</w:t>
                            </w:r>
                            <w:r w:rsidRPr="004D4099">
                              <w:rPr>
                                <w:rFonts w:ascii="Consolas" w:hAnsi="Consolas" w:cs="Consolas"/>
                                <w:noProof w:val="0"/>
                                <w:color w:val="000000"/>
                                <w:sz w:val="22"/>
                                <w:lang w:val="en-US"/>
                              </w:rPr>
                              <w:t xml:space="preserve"> CustomerId </w:t>
                            </w:r>
                            <w:r w:rsidRPr="004D4099">
                              <w:rPr>
                                <w:rFonts w:ascii="Consolas" w:hAnsi="Consolas" w:cs="Consolas"/>
                                <w:noProof w:val="0"/>
                                <w:color w:val="808080"/>
                                <w:sz w:val="22"/>
                                <w:lang w:val="en-US"/>
                              </w:rPr>
                              <w:t>=</w:t>
                            </w:r>
                            <w:r w:rsidRPr="004D4099">
                              <w:rPr>
                                <w:rFonts w:ascii="Consolas" w:hAnsi="Consolas" w:cs="Consolas"/>
                                <w:noProof w:val="0"/>
                                <w:color w:val="000000"/>
                                <w:sz w:val="22"/>
                                <w:lang w:val="en-US"/>
                              </w:rPr>
                              <w:t xml:space="preserve"> 100</w:t>
                            </w:r>
                          </w:p>
                          <w:p w14:paraId="76D011D9" w14:textId="77777777" w:rsidR="004D4099" w:rsidRPr="004D4099" w:rsidRDefault="004D4099" w:rsidP="004D4099">
                            <w:pPr>
                              <w:autoSpaceDE w:val="0"/>
                              <w:autoSpaceDN w:val="0"/>
                              <w:adjustRightInd w:val="0"/>
                              <w:spacing w:after="0" w:line="240" w:lineRule="auto"/>
                              <w:rPr>
                                <w:rFonts w:ascii="Consolas" w:hAnsi="Consolas" w:cs="Consolas"/>
                                <w:noProof w:val="0"/>
                                <w:color w:val="000000"/>
                                <w:sz w:val="22"/>
                                <w:lang w:val="en-US"/>
                              </w:rPr>
                            </w:pPr>
                          </w:p>
                          <w:p w14:paraId="2749BB54" w14:textId="77777777" w:rsidR="004D4099" w:rsidRPr="004D4099" w:rsidRDefault="004D4099" w:rsidP="004D4099">
                            <w:pPr>
                              <w:autoSpaceDE w:val="0"/>
                              <w:autoSpaceDN w:val="0"/>
                              <w:adjustRightInd w:val="0"/>
                              <w:spacing w:after="0" w:line="240" w:lineRule="auto"/>
                              <w:rPr>
                                <w:rFonts w:ascii="Consolas" w:hAnsi="Consolas" w:cs="Consolas"/>
                                <w:noProof w:val="0"/>
                                <w:color w:val="000000"/>
                                <w:sz w:val="22"/>
                                <w:lang w:val="en-US"/>
                              </w:rPr>
                            </w:pPr>
                            <w:r w:rsidRPr="004D4099">
                              <w:rPr>
                                <w:rFonts w:ascii="Consolas" w:hAnsi="Consolas" w:cs="Consolas"/>
                                <w:noProof w:val="0"/>
                                <w:color w:val="0000FF"/>
                                <w:sz w:val="22"/>
                                <w:lang w:val="en-US"/>
                              </w:rPr>
                              <w:t>select</w:t>
                            </w:r>
                            <w:r w:rsidRPr="004D4099">
                              <w:rPr>
                                <w:rFonts w:ascii="Consolas" w:hAnsi="Consolas" w:cs="Consolas"/>
                                <w:noProof w:val="0"/>
                                <w:color w:val="000000"/>
                                <w:sz w:val="22"/>
                                <w:lang w:val="en-US"/>
                              </w:rPr>
                              <w:t xml:space="preserve"> resource_type</w:t>
                            </w:r>
                            <w:r w:rsidRPr="004D4099">
                              <w:rPr>
                                <w:rFonts w:ascii="Consolas" w:hAnsi="Consolas" w:cs="Consolas"/>
                                <w:noProof w:val="0"/>
                                <w:color w:val="808080"/>
                                <w:sz w:val="22"/>
                                <w:lang w:val="en-US"/>
                              </w:rPr>
                              <w:t>,</w:t>
                            </w:r>
                            <w:r w:rsidRPr="004D4099">
                              <w:rPr>
                                <w:rFonts w:ascii="Consolas" w:hAnsi="Consolas" w:cs="Consolas"/>
                                <w:noProof w:val="0"/>
                                <w:color w:val="000000"/>
                                <w:sz w:val="22"/>
                                <w:lang w:val="en-US"/>
                              </w:rPr>
                              <w:t xml:space="preserve"> resource_description</w:t>
                            </w:r>
                            <w:r w:rsidRPr="004D4099">
                              <w:rPr>
                                <w:rFonts w:ascii="Consolas" w:hAnsi="Consolas" w:cs="Consolas"/>
                                <w:noProof w:val="0"/>
                                <w:color w:val="808080"/>
                                <w:sz w:val="22"/>
                                <w:lang w:val="en-US"/>
                              </w:rPr>
                              <w:t>,</w:t>
                            </w:r>
                          </w:p>
                          <w:p w14:paraId="52A444FB" w14:textId="77777777" w:rsidR="004D4099" w:rsidRPr="004D4099" w:rsidRDefault="004D4099" w:rsidP="004D4099">
                            <w:pPr>
                              <w:autoSpaceDE w:val="0"/>
                              <w:autoSpaceDN w:val="0"/>
                              <w:adjustRightInd w:val="0"/>
                              <w:spacing w:after="0" w:line="240" w:lineRule="auto"/>
                              <w:rPr>
                                <w:rFonts w:ascii="Consolas" w:hAnsi="Consolas" w:cs="Consolas"/>
                                <w:noProof w:val="0"/>
                                <w:color w:val="000000"/>
                                <w:sz w:val="22"/>
                                <w:lang w:val="en-US"/>
                              </w:rPr>
                            </w:pPr>
                            <w:r w:rsidRPr="004D4099">
                              <w:rPr>
                                <w:rFonts w:ascii="Consolas" w:hAnsi="Consolas" w:cs="Consolas"/>
                                <w:noProof w:val="0"/>
                                <w:color w:val="000000"/>
                                <w:sz w:val="22"/>
                                <w:lang w:val="en-US"/>
                              </w:rPr>
                              <w:tab/>
                              <w:t>request_type</w:t>
                            </w:r>
                            <w:r w:rsidRPr="004D4099">
                              <w:rPr>
                                <w:rFonts w:ascii="Consolas" w:hAnsi="Consolas" w:cs="Consolas"/>
                                <w:noProof w:val="0"/>
                                <w:color w:val="808080"/>
                                <w:sz w:val="22"/>
                                <w:lang w:val="en-US"/>
                              </w:rPr>
                              <w:t>,</w:t>
                            </w:r>
                            <w:r w:rsidRPr="004D4099">
                              <w:rPr>
                                <w:rFonts w:ascii="Consolas" w:hAnsi="Consolas" w:cs="Consolas"/>
                                <w:noProof w:val="0"/>
                                <w:color w:val="000000"/>
                                <w:sz w:val="22"/>
                                <w:lang w:val="en-US"/>
                              </w:rPr>
                              <w:t xml:space="preserve"> request_mode</w:t>
                            </w:r>
                            <w:r w:rsidRPr="004D4099">
                              <w:rPr>
                                <w:rFonts w:ascii="Consolas" w:hAnsi="Consolas" w:cs="Consolas"/>
                                <w:noProof w:val="0"/>
                                <w:color w:val="808080"/>
                                <w:sz w:val="22"/>
                                <w:lang w:val="en-US"/>
                              </w:rPr>
                              <w:t>,</w:t>
                            </w:r>
                            <w:r w:rsidRPr="004D4099">
                              <w:rPr>
                                <w:rFonts w:ascii="Consolas" w:hAnsi="Consolas" w:cs="Consolas"/>
                                <w:noProof w:val="0"/>
                                <w:color w:val="000000"/>
                                <w:sz w:val="22"/>
                                <w:lang w:val="en-US"/>
                              </w:rPr>
                              <w:t xml:space="preserve"> request_status</w:t>
                            </w:r>
                          </w:p>
                          <w:p w14:paraId="02F72542" w14:textId="77777777" w:rsidR="004D4099" w:rsidRPr="004D4099" w:rsidRDefault="004D4099" w:rsidP="004D4099">
                            <w:pPr>
                              <w:autoSpaceDE w:val="0"/>
                              <w:autoSpaceDN w:val="0"/>
                              <w:adjustRightInd w:val="0"/>
                              <w:spacing w:after="0" w:line="240" w:lineRule="auto"/>
                              <w:rPr>
                                <w:rFonts w:ascii="Consolas" w:hAnsi="Consolas" w:cs="Consolas"/>
                                <w:noProof w:val="0"/>
                                <w:color w:val="000000"/>
                                <w:sz w:val="22"/>
                                <w:lang w:val="en-US"/>
                              </w:rPr>
                            </w:pPr>
                            <w:r w:rsidRPr="004D4099">
                              <w:rPr>
                                <w:rFonts w:ascii="Consolas" w:hAnsi="Consolas" w:cs="Consolas"/>
                                <w:noProof w:val="0"/>
                                <w:color w:val="0000FF"/>
                                <w:sz w:val="22"/>
                                <w:lang w:val="en-US"/>
                              </w:rPr>
                              <w:t>from</w:t>
                            </w:r>
                            <w:r w:rsidRPr="004D4099">
                              <w:rPr>
                                <w:rFonts w:ascii="Consolas" w:hAnsi="Consolas" w:cs="Consolas"/>
                                <w:noProof w:val="0"/>
                                <w:color w:val="000000"/>
                                <w:sz w:val="22"/>
                                <w:lang w:val="en-US"/>
                              </w:rPr>
                              <w:t xml:space="preserve"> </w:t>
                            </w:r>
                            <w:r w:rsidRPr="004D4099">
                              <w:rPr>
                                <w:rFonts w:ascii="Consolas" w:hAnsi="Consolas" w:cs="Consolas"/>
                                <w:noProof w:val="0"/>
                                <w:color w:val="00FF00"/>
                                <w:sz w:val="22"/>
                                <w:lang w:val="en-US"/>
                              </w:rPr>
                              <w:t>sys</w:t>
                            </w:r>
                            <w:r w:rsidRPr="004D4099">
                              <w:rPr>
                                <w:rFonts w:ascii="Consolas" w:hAnsi="Consolas" w:cs="Consolas"/>
                                <w:noProof w:val="0"/>
                                <w:color w:val="808080"/>
                                <w:sz w:val="22"/>
                                <w:lang w:val="en-US"/>
                              </w:rPr>
                              <w:t>.</w:t>
                            </w:r>
                            <w:r w:rsidRPr="004D4099">
                              <w:rPr>
                                <w:rFonts w:ascii="Consolas" w:hAnsi="Consolas" w:cs="Consolas"/>
                                <w:noProof w:val="0"/>
                                <w:color w:val="00FF00"/>
                                <w:sz w:val="22"/>
                                <w:lang w:val="en-US"/>
                              </w:rPr>
                              <w:t>dm_tran_locks</w:t>
                            </w:r>
                          </w:p>
                          <w:p w14:paraId="5E5D00CF" w14:textId="77777777" w:rsidR="004D4099" w:rsidRPr="004D4099" w:rsidRDefault="004D4099" w:rsidP="004D4099">
                            <w:pPr>
                              <w:autoSpaceDE w:val="0"/>
                              <w:autoSpaceDN w:val="0"/>
                              <w:adjustRightInd w:val="0"/>
                              <w:spacing w:after="0" w:line="240" w:lineRule="auto"/>
                              <w:rPr>
                                <w:rFonts w:ascii="Consolas" w:hAnsi="Consolas" w:cs="Consolas"/>
                                <w:noProof w:val="0"/>
                                <w:color w:val="000000"/>
                                <w:sz w:val="22"/>
                                <w:lang w:val="en-US"/>
                              </w:rPr>
                            </w:pPr>
                            <w:r w:rsidRPr="004D4099">
                              <w:rPr>
                                <w:rFonts w:ascii="Consolas" w:hAnsi="Consolas" w:cs="Consolas"/>
                                <w:noProof w:val="0"/>
                                <w:color w:val="0000FF"/>
                                <w:sz w:val="22"/>
                                <w:lang w:val="en-US"/>
                              </w:rPr>
                              <w:t>where</w:t>
                            </w:r>
                            <w:r w:rsidRPr="004D4099">
                              <w:rPr>
                                <w:rFonts w:ascii="Consolas" w:hAnsi="Consolas" w:cs="Consolas"/>
                                <w:noProof w:val="0"/>
                                <w:color w:val="000000"/>
                                <w:sz w:val="22"/>
                                <w:lang w:val="en-US"/>
                              </w:rPr>
                              <w:t xml:space="preserve"> request_session_id </w:t>
                            </w:r>
                            <w:r w:rsidRPr="004D4099">
                              <w:rPr>
                                <w:rFonts w:ascii="Consolas" w:hAnsi="Consolas" w:cs="Consolas"/>
                                <w:noProof w:val="0"/>
                                <w:color w:val="808080"/>
                                <w:sz w:val="22"/>
                                <w:lang w:val="en-US"/>
                              </w:rPr>
                              <w:t>=</w:t>
                            </w:r>
                            <w:r w:rsidRPr="004D4099">
                              <w:rPr>
                                <w:rFonts w:ascii="Consolas" w:hAnsi="Consolas" w:cs="Consolas"/>
                                <w:noProof w:val="0"/>
                                <w:color w:val="000000"/>
                                <w:sz w:val="22"/>
                                <w:lang w:val="en-US"/>
                              </w:rPr>
                              <w:t xml:space="preserve"> </w:t>
                            </w:r>
                            <w:r w:rsidRPr="004D4099">
                              <w:rPr>
                                <w:rFonts w:ascii="Consolas" w:hAnsi="Consolas" w:cs="Consolas"/>
                                <w:noProof w:val="0"/>
                                <w:color w:val="FF00FF"/>
                                <w:sz w:val="22"/>
                                <w:lang w:val="en-US"/>
                              </w:rPr>
                              <w:t>@@spid</w:t>
                            </w:r>
                          </w:p>
                          <w:p w14:paraId="30F4E902" w14:textId="77777777" w:rsidR="004D4099" w:rsidRPr="004D4099" w:rsidRDefault="004D4099" w:rsidP="004D4099">
                            <w:pPr>
                              <w:autoSpaceDE w:val="0"/>
                              <w:autoSpaceDN w:val="0"/>
                              <w:adjustRightInd w:val="0"/>
                              <w:spacing w:after="0" w:line="240" w:lineRule="auto"/>
                              <w:rPr>
                                <w:rFonts w:ascii="Consolas" w:hAnsi="Consolas" w:cs="Consolas"/>
                                <w:noProof w:val="0"/>
                                <w:color w:val="000000"/>
                                <w:sz w:val="22"/>
                                <w:lang w:val="en-US"/>
                              </w:rPr>
                            </w:pPr>
                          </w:p>
                          <w:p w14:paraId="60ED8455" w14:textId="3E9BBA1C" w:rsidR="004D4099" w:rsidRPr="004D4099" w:rsidRDefault="004D4099" w:rsidP="004D4099">
                            <w:pPr>
                              <w:rPr>
                                <w:sz w:val="22"/>
                              </w:rPr>
                            </w:pPr>
                            <w:r w:rsidRPr="004D4099">
                              <w:rPr>
                                <w:rFonts w:ascii="Consolas" w:hAnsi="Consolas" w:cs="Consolas"/>
                                <w:noProof w:val="0"/>
                                <w:color w:val="0000FF"/>
                                <w:sz w:val="22"/>
                                <w:lang w:val="en-US"/>
                              </w:rPr>
                              <w:t>commit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B0E1B" id="_x0000_s1030" type="#_x0000_t202" style="position:absolute;margin-left:1.65pt;margin-top:40.05pt;width:471.1pt;height:187.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">
                <v:textbox>
                  <w:txbxContent>
                    <w:p w14:paraId="0B8EA6E0" w14:textId="77777777" w:rsidR="004D4099" w:rsidRPr="004D4099" w:rsidRDefault="004D4099" w:rsidP="004D4099">
                      <w:pPr>
                        <w:autoSpaceDE w:val="0"/>
                        <w:autoSpaceDN w:val="0"/>
                        <w:adjustRightInd w:val="0"/>
                        <w:spacing w:after="0" w:line="240" w:lineRule="auto"/>
                        <w:rPr>
                          <w:rFonts w:ascii="Consolas" w:hAnsi="Consolas" w:cs="Consolas"/>
                          <w:noProof w:val="0"/>
                          <w:color w:val="000000"/>
                          <w:sz w:val="22"/>
                          <w:lang w:val="en-US"/>
                        </w:rPr>
                      </w:pPr>
                      <w:r w:rsidRPr="004D4099">
                        <w:rPr>
                          <w:rFonts w:ascii="Consolas" w:hAnsi="Consolas" w:cs="Consolas"/>
                          <w:noProof w:val="0"/>
                          <w:color w:val="0000FF"/>
                          <w:sz w:val="22"/>
                          <w:lang w:val="en-US"/>
                        </w:rPr>
                        <w:t>set</w:t>
                      </w:r>
                      <w:r w:rsidRPr="004D4099">
                        <w:rPr>
                          <w:rFonts w:ascii="Consolas" w:hAnsi="Consolas" w:cs="Consolas"/>
                          <w:noProof w:val="0"/>
                          <w:color w:val="000000"/>
                          <w:sz w:val="22"/>
                          <w:lang w:val="en-US"/>
                        </w:rPr>
                        <w:t xml:space="preserve"> </w:t>
                      </w:r>
                      <w:r w:rsidRPr="004D4099">
                        <w:rPr>
                          <w:rFonts w:ascii="Consolas" w:hAnsi="Consolas" w:cs="Consolas"/>
                          <w:noProof w:val="0"/>
                          <w:color w:val="0000FF"/>
                          <w:sz w:val="22"/>
                          <w:lang w:val="en-US"/>
                        </w:rPr>
                        <w:t>transaction</w:t>
                      </w:r>
                      <w:r w:rsidRPr="004D4099">
                        <w:rPr>
                          <w:rFonts w:ascii="Consolas" w:hAnsi="Consolas" w:cs="Consolas"/>
                          <w:noProof w:val="0"/>
                          <w:color w:val="000000"/>
                          <w:sz w:val="22"/>
                          <w:lang w:val="en-US"/>
                        </w:rPr>
                        <w:t xml:space="preserve"> </w:t>
                      </w:r>
                      <w:r w:rsidRPr="004D4099">
                        <w:rPr>
                          <w:rFonts w:ascii="Consolas" w:hAnsi="Consolas" w:cs="Consolas"/>
                          <w:noProof w:val="0"/>
                          <w:color w:val="0000FF"/>
                          <w:sz w:val="22"/>
                          <w:lang w:val="en-US"/>
                        </w:rPr>
                        <w:t>isolation</w:t>
                      </w:r>
                      <w:r w:rsidRPr="004D4099">
                        <w:rPr>
                          <w:rFonts w:ascii="Consolas" w:hAnsi="Consolas" w:cs="Consolas"/>
                          <w:noProof w:val="0"/>
                          <w:color w:val="000000"/>
                          <w:sz w:val="22"/>
                          <w:lang w:val="en-US"/>
                        </w:rPr>
                        <w:t xml:space="preserve"> </w:t>
                      </w:r>
                      <w:r w:rsidRPr="004D4099">
                        <w:rPr>
                          <w:rFonts w:ascii="Consolas" w:hAnsi="Consolas" w:cs="Consolas"/>
                          <w:noProof w:val="0"/>
                          <w:color w:val="0000FF"/>
                          <w:sz w:val="22"/>
                          <w:lang w:val="en-US"/>
                        </w:rPr>
                        <w:t>level</w:t>
                      </w:r>
                      <w:r w:rsidRPr="004D4099">
                        <w:rPr>
                          <w:rFonts w:ascii="Consolas" w:hAnsi="Consolas" w:cs="Consolas"/>
                          <w:noProof w:val="0"/>
                          <w:color w:val="000000"/>
                          <w:sz w:val="22"/>
                          <w:lang w:val="en-US"/>
                        </w:rPr>
                        <w:t xml:space="preserve"> </w:t>
                      </w:r>
                      <w:r w:rsidRPr="004D4099">
                        <w:rPr>
                          <w:rFonts w:ascii="Consolas" w:hAnsi="Consolas" w:cs="Consolas"/>
                          <w:noProof w:val="0"/>
                          <w:color w:val="0000FF"/>
                          <w:sz w:val="22"/>
                          <w:lang w:val="en-US"/>
                        </w:rPr>
                        <w:t>read</w:t>
                      </w:r>
                      <w:r w:rsidRPr="004D4099">
                        <w:rPr>
                          <w:rFonts w:ascii="Consolas" w:hAnsi="Consolas" w:cs="Consolas"/>
                          <w:noProof w:val="0"/>
                          <w:color w:val="000000"/>
                          <w:sz w:val="22"/>
                          <w:lang w:val="en-US"/>
                        </w:rPr>
                        <w:t xml:space="preserve"> </w:t>
                      </w:r>
                      <w:r w:rsidRPr="004D4099">
                        <w:rPr>
                          <w:rFonts w:ascii="Consolas" w:hAnsi="Consolas" w:cs="Consolas"/>
                          <w:noProof w:val="0"/>
                          <w:color w:val="0000FF"/>
                          <w:sz w:val="22"/>
                          <w:lang w:val="en-US"/>
                        </w:rPr>
                        <w:t>uncommitted</w:t>
                      </w:r>
                    </w:p>
                    <w:p w14:paraId="7AA48510" w14:textId="77777777" w:rsidR="004D4099" w:rsidRPr="004D4099" w:rsidRDefault="004D4099" w:rsidP="004D4099">
                      <w:pPr>
                        <w:autoSpaceDE w:val="0"/>
                        <w:autoSpaceDN w:val="0"/>
                        <w:adjustRightInd w:val="0"/>
                        <w:spacing w:after="0" w:line="240" w:lineRule="auto"/>
                        <w:rPr>
                          <w:rFonts w:ascii="Consolas" w:hAnsi="Consolas" w:cs="Consolas"/>
                          <w:noProof w:val="0"/>
                          <w:color w:val="000000"/>
                          <w:sz w:val="22"/>
                          <w:lang w:val="en-US"/>
                        </w:rPr>
                      </w:pPr>
                    </w:p>
                    <w:p w14:paraId="14919EAB" w14:textId="77777777" w:rsidR="004D4099" w:rsidRPr="004D4099" w:rsidRDefault="004D4099" w:rsidP="004D4099">
                      <w:pPr>
                        <w:autoSpaceDE w:val="0"/>
                        <w:autoSpaceDN w:val="0"/>
                        <w:adjustRightInd w:val="0"/>
                        <w:spacing w:after="0" w:line="240" w:lineRule="auto"/>
                        <w:rPr>
                          <w:rFonts w:ascii="Consolas" w:hAnsi="Consolas" w:cs="Consolas"/>
                          <w:noProof w:val="0"/>
                          <w:color w:val="000000"/>
                          <w:sz w:val="22"/>
                          <w:lang w:val="en-US"/>
                        </w:rPr>
                      </w:pPr>
                      <w:r w:rsidRPr="004D4099">
                        <w:rPr>
                          <w:rFonts w:ascii="Consolas" w:hAnsi="Consolas" w:cs="Consolas"/>
                          <w:noProof w:val="0"/>
                          <w:color w:val="0000FF"/>
                          <w:sz w:val="22"/>
                          <w:lang w:val="en-US"/>
                        </w:rPr>
                        <w:t>begin</w:t>
                      </w:r>
                      <w:r w:rsidRPr="004D4099">
                        <w:rPr>
                          <w:rFonts w:ascii="Consolas" w:hAnsi="Consolas" w:cs="Consolas"/>
                          <w:noProof w:val="0"/>
                          <w:color w:val="000000"/>
                          <w:sz w:val="22"/>
                          <w:lang w:val="en-US"/>
                        </w:rPr>
                        <w:t xml:space="preserve"> </w:t>
                      </w:r>
                      <w:proofErr w:type="spellStart"/>
                      <w:r w:rsidRPr="004D4099">
                        <w:rPr>
                          <w:rFonts w:ascii="Consolas" w:hAnsi="Consolas" w:cs="Consolas"/>
                          <w:noProof w:val="0"/>
                          <w:color w:val="0000FF"/>
                          <w:sz w:val="22"/>
                          <w:lang w:val="en-US"/>
                        </w:rPr>
                        <w:t>tran</w:t>
                      </w:r>
                      <w:proofErr w:type="spellEnd"/>
                    </w:p>
                    <w:p w14:paraId="3180B04F" w14:textId="77777777" w:rsidR="004D4099" w:rsidRPr="004D4099" w:rsidRDefault="004D4099" w:rsidP="004D4099">
                      <w:pPr>
                        <w:autoSpaceDE w:val="0"/>
                        <w:autoSpaceDN w:val="0"/>
                        <w:adjustRightInd w:val="0"/>
                        <w:spacing w:after="0" w:line="240" w:lineRule="auto"/>
                        <w:rPr>
                          <w:rFonts w:ascii="Consolas" w:hAnsi="Consolas" w:cs="Consolas"/>
                          <w:noProof w:val="0"/>
                          <w:color w:val="000000"/>
                          <w:sz w:val="22"/>
                          <w:lang w:val="en-US"/>
                        </w:rPr>
                      </w:pPr>
                    </w:p>
                    <w:p w14:paraId="30F8844B" w14:textId="77777777" w:rsidR="004D4099" w:rsidRPr="004D4099" w:rsidRDefault="004D4099" w:rsidP="004D4099">
                      <w:pPr>
                        <w:autoSpaceDE w:val="0"/>
                        <w:autoSpaceDN w:val="0"/>
                        <w:adjustRightInd w:val="0"/>
                        <w:spacing w:after="0" w:line="240" w:lineRule="auto"/>
                        <w:rPr>
                          <w:rFonts w:ascii="Consolas" w:hAnsi="Consolas" w:cs="Consolas"/>
                          <w:noProof w:val="0"/>
                          <w:color w:val="000000"/>
                          <w:sz w:val="22"/>
                          <w:lang w:val="en-US"/>
                        </w:rPr>
                      </w:pPr>
                      <w:r w:rsidRPr="004D4099">
                        <w:rPr>
                          <w:rFonts w:ascii="Consolas" w:hAnsi="Consolas" w:cs="Consolas"/>
                          <w:noProof w:val="0"/>
                          <w:color w:val="FF00FF"/>
                          <w:sz w:val="22"/>
                          <w:lang w:val="en-US"/>
                        </w:rPr>
                        <w:t>update</w:t>
                      </w:r>
                      <w:r w:rsidRPr="004D4099">
                        <w:rPr>
                          <w:rFonts w:ascii="Consolas" w:hAnsi="Consolas" w:cs="Consolas"/>
                          <w:noProof w:val="0"/>
                          <w:color w:val="000000"/>
                          <w:sz w:val="22"/>
                          <w:lang w:val="en-US"/>
                        </w:rPr>
                        <w:t xml:space="preserve"> Customers</w:t>
                      </w:r>
                    </w:p>
                    <w:p w14:paraId="48F7F08F" w14:textId="77777777" w:rsidR="004D4099" w:rsidRPr="004D4099" w:rsidRDefault="004D4099" w:rsidP="004D4099">
                      <w:pPr>
                        <w:autoSpaceDE w:val="0"/>
                        <w:autoSpaceDN w:val="0"/>
                        <w:adjustRightInd w:val="0"/>
                        <w:spacing w:after="0" w:line="240" w:lineRule="auto"/>
                        <w:rPr>
                          <w:rFonts w:ascii="Consolas" w:hAnsi="Consolas" w:cs="Consolas"/>
                          <w:noProof w:val="0"/>
                          <w:color w:val="000000"/>
                          <w:sz w:val="22"/>
                          <w:lang w:val="en-US"/>
                        </w:rPr>
                      </w:pPr>
                      <w:r w:rsidRPr="004D4099">
                        <w:rPr>
                          <w:rFonts w:ascii="Consolas" w:hAnsi="Consolas" w:cs="Consolas"/>
                          <w:noProof w:val="0"/>
                          <w:color w:val="0000FF"/>
                          <w:sz w:val="22"/>
                          <w:lang w:val="en-US"/>
                        </w:rPr>
                        <w:t>set</w:t>
                      </w:r>
                      <w:r w:rsidRPr="004D4099">
                        <w:rPr>
                          <w:rFonts w:ascii="Consolas" w:hAnsi="Consolas" w:cs="Consolas"/>
                          <w:noProof w:val="0"/>
                          <w:color w:val="000000"/>
                          <w:sz w:val="22"/>
                          <w:lang w:val="en-US"/>
                        </w:rPr>
                        <w:t xml:space="preserve"> </w:t>
                      </w:r>
                      <w:proofErr w:type="spellStart"/>
                      <w:r w:rsidRPr="004D4099">
                        <w:rPr>
                          <w:rFonts w:ascii="Consolas" w:hAnsi="Consolas" w:cs="Consolas"/>
                          <w:noProof w:val="0"/>
                          <w:color w:val="000000"/>
                          <w:sz w:val="22"/>
                          <w:lang w:val="en-US"/>
                        </w:rPr>
                        <w:t>ShortBio</w:t>
                      </w:r>
                      <w:proofErr w:type="spellEnd"/>
                      <w:r w:rsidRPr="004D4099">
                        <w:rPr>
                          <w:rFonts w:ascii="Consolas" w:hAnsi="Consolas" w:cs="Consolas"/>
                          <w:noProof w:val="0"/>
                          <w:color w:val="000000"/>
                          <w:sz w:val="22"/>
                          <w:lang w:val="en-US"/>
                        </w:rPr>
                        <w:t xml:space="preserve"> </w:t>
                      </w:r>
                      <w:r w:rsidRPr="004D4099">
                        <w:rPr>
                          <w:rFonts w:ascii="Consolas" w:hAnsi="Consolas" w:cs="Consolas"/>
                          <w:noProof w:val="0"/>
                          <w:color w:val="808080"/>
                          <w:sz w:val="22"/>
                          <w:lang w:val="en-US"/>
                        </w:rPr>
                        <w:t>=</w:t>
                      </w:r>
                      <w:r w:rsidRPr="004D4099">
                        <w:rPr>
                          <w:rFonts w:ascii="Consolas" w:hAnsi="Consolas" w:cs="Consolas"/>
                          <w:noProof w:val="0"/>
                          <w:color w:val="000000"/>
                          <w:sz w:val="22"/>
                          <w:lang w:val="en-US"/>
                        </w:rPr>
                        <w:t xml:space="preserve"> </w:t>
                      </w:r>
                      <w:r w:rsidRPr="004D4099">
                        <w:rPr>
                          <w:rFonts w:ascii="Consolas" w:hAnsi="Consolas" w:cs="Consolas"/>
                          <w:noProof w:val="0"/>
                          <w:color w:val="FF0000"/>
                          <w:sz w:val="22"/>
                          <w:lang w:val="en-US"/>
                        </w:rPr>
                        <w:t>'Example'</w:t>
                      </w:r>
                    </w:p>
                    <w:p w14:paraId="6AD48A71" w14:textId="77777777" w:rsidR="004D4099" w:rsidRPr="004D4099" w:rsidRDefault="004D4099" w:rsidP="004D4099">
                      <w:pPr>
                        <w:autoSpaceDE w:val="0"/>
                        <w:autoSpaceDN w:val="0"/>
                        <w:adjustRightInd w:val="0"/>
                        <w:spacing w:after="0" w:line="240" w:lineRule="auto"/>
                        <w:rPr>
                          <w:rFonts w:ascii="Consolas" w:hAnsi="Consolas" w:cs="Consolas"/>
                          <w:noProof w:val="0"/>
                          <w:color w:val="000000"/>
                          <w:sz w:val="22"/>
                          <w:lang w:val="en-US"/>
                        </w:rPr>
                      </w:pPr>
                      <w:r w:rsidRPr="004D4099">
                        <w:rPr>
                          <w:rFonts w:ascii="Consolas" w:hAnsi="Consolas" w:cs="Consolas"/>
                          <w:noProof w:val="0"/>
                          <w:color w:val="0000FF"/>
                          <w:sz w:val="22"/>
                          <w:lang w:val="en-US"/>
                        </w:rPr>
                        <w:t>where</w:t>
                      </w:r>
                      <w:r w:rsidRPr="004D4099">
                        <w:rPr>
                          <w:rFonts w:ascii="Consolas" w:hAnsi="Consolas" w:cs="Consolas"/>
                          <w:noProof w:val="0"/>
                          <w:color w:val="000000"/>
                          <w:sz w:val="22"/>
                          <w:lang w:val="en-US"/>
                        </w:rPr>
                        <w:t xml:space="preserve"> </w:t>
                      </w:r>
                      <w:proofErr w:type="spellStart"/>
                      <w:r w:rsidRPr="004D4099">
                        <w:rPr>
                          <w:rFonts w:ascii="Consolas" w:hAnsi="Consolas" w:cs="Consolas"/>
                          <w:noProof w:val="0"/>
                          <w:color w:val="000000"/>
                          <w:sz w:val="22"/>
                          <w:lang w:val="en-US"/>
                        </w:rPr>
                        <w:t>CustomerId</w:t>
                      </w:r>
                      <w:proofErr w:type="spellEnd"/>
                      <w:r w:rsidRPr="004D4099">
                        <w:rPr>
                          <w:rFonts w:ascii="Consolas" w:hAnsi="Consolas" w:cs="Consolas"/>
                          <w:noProof w:val="0"/>
                          <w:color w:val="000000"/>
                          <w:sz w:val="22"/>
                          <w:lang w:val="en-US"/>
                        </w:rPr>
                        <w:t xml:space="preserve"> </w:t>
                      </w:r>
                      <w:r w:rsidRPr="004D4099">
                        <w:rPr>
                          <w:rFonts w:ascii="Consolas" w:hAnsi="Consolas" w:cs="Consolas"/>
                          <w:noProof w:val="0"/>
                          <w:color w:val="808080"/>
                          <w:sz w:val="22"/>
                          <w:lang w:val="en-US"/>
                        </w:rPr>
                        <w:t>=</w:t>
                      </w:r>
                      <w:r w:rsidRPr="004D4099">
                        <w:rPr>
                          <w:rFonts w:ascii="Consolas" w:hAnsi="Consolas" w:cs="Consolas"/>
                          <w:noProof w:val="0"/>
                          <w:color w:val="000000"/>
                          <w:sz w:val="22"/>
                          <w:lang w:val="en-US"/>
                        </w:rPr>
                        <w:t xml:space="preserve"> 100</w:t>
                      </w:r>
                    </w:p>
                    <w:p w14:paraId="76D011D9" w14:textId="77777777" w:rsidR="004D4099" w:rsidRPr="004D4099" w:rsidRDefault="004D4099" w:rsidP="004D4099">
                      <w:pPr>
                        <w:autoSpaceDE w:val="0"/>
                        <w:autoSpaceDN w:val="0"/>
                        <w:adjustRightInd w:val="0"/>
                        <w:spacing w:after="0" w:line="240" w:lineRule="auto"/>
                        <w:rPr>
                          <w:rFonts w:ascii="Consolas" w:hAnsi="Consolas" w:cs="Consolas"/>
                          <w:noProof w:val="0"/>
                          <w:color w:val="000000"/>
                          <w:sz w:val="22"/>
                          <w:lang w:val="en-US"/>
                        </w:rPr>
                      </w:pPr>
                    </w:p>
                    <w:p w14:paraId="2749BB54" w14:textId="77777777" w:rsidR="004D4099" w:rsidRPr="004D4099" w:rsidRDefault="004D4099" w:rsidP="004D4099">
                      <w:pPr>
                        <w:autoSpaceDE w:val="0"/>
                        <w:autoSpaceDN w:val="0"/>
                        <w:adjustRightInd w:val="0"/>
                        <w:spacing w:after="0" w:line="240" w:lineRule="auto"/>
                        <w:rPr>
                          <w:rFonts w:ascii="Consolas" w:hAnsi="Consolas" w:cs="Consolas"/>
                          <w:noProof w:val="0"/>
                          <w:color w:val="000000"/>
                          <w:sz w:val="22"/>
                          <w:lang w:val="en-US"/>
                        </w:rPr>
                      </w:pPr>
                      <w:r w:rsidRPr="004D4099">
                        <w:rPr>
                          <w:rFonts w:ascii="Consolas" w:hAnsi="Consolas" w:cs="Consolas"/>
                          <w:noProof w:val="0"/>
                          <w:color w:val="0000FF"/>
                          <w:sz w:val="22"/>
                          <w:lang w:val="en-US"/>
                        </w:rPr>
                        <w:t>select</w:t>
                      </w:r>
                      <w:r w:rsidRPr="004D4099">
                        <w:rPr>
                          <w:rFonts w:ascii="Consolas" w:hAnsi="Consolas" w:cs="Consolas"/>
                          <w:noProof w:val="0"/>
                          <w:color w:val="000000"/>
                          <w:sz w:val="22"/>
                          <w:lang w:val="en-US"/>
                        </w:rPr>
                        <w:t xml:space="preserve"> </w:t>
                      </w:r>
                      <w:proofErr w:type="spellStart"/>
                      <w:r w:rsidRPr="004D4099">
                        <w:rPr>
                          <w:rFonts w:ascii="Consolas" w:hAnsi="Consolas" w:cs="Consolas"/>
                          <w:noProof w:val="0"/>
                          <w:color w:val="000000"/>
                          <w:sz w:val="22"/>
                          <w:lang w:val="en-US"/>
                        </w:rPr>
                        <w:t>resource_type</w:t>
                      </w:r>
                      <w:proofErr w:type="spellEnd"/>
                      <w:r w:rsidRPr="004D4099">
                        <w:rPr>
                          <w:rFonts w:ascii="Consolas" w:hAnsi="Consolas" w:cs="Consolas"/>
                          <w:noProof w:val="0"/>
                          <w:color w:val="808080"/>
                          <w:sz w:val="22"/>
                          <w:lang w:val="en-US"/>
                        </w:rPr>
                        <w:t>,</w:t>
                      </w:r>
                      <w:r w:rsidRPr="004D4099">
                        <w:rPr>
                          <w:rFonts w:ascii="Consolas" w:hAnsi="Consolas" w:cs="Consolas"/>
                          <w:noProof w:val="0"/>
                          <w:color w:val="000000"/>
                          <w:sz w:val="22"/>
                          <w:lang w:val="en-US"/>
                        </w:rPr>
                        <w:t xml:space="preserve"> </w:t>
                      </w:r>
                      <w:proofErr w:type="spellStart"/>
                      <w:r w:rsidRPr="004D4099">
                        <w:rPr>
                          <w:rFonts w:ascii="Consolas" w:hAnsi="Consolas" w:cs="Consolas"/>
                          <w:noProof w:val="0"/>
                          <w:color w:val="000000"/>
                          <w:sz w:val="22"/>
                          <w:lang w:val="en-US"/>
                        </w:rPr>
                        <w:t>resource_description</w:t>
                      </w:r>
                      <w:proofErr w:type="spellEnd"/>
                      <w:r w:rsidRPr="004D4099">
                        <w:rPr>
                          <w:rFonts w:ascii="Consolas" w:hAnsi="Consolas" w:cs="Consolas"/>
                          <w:noProof w:val="0"/>
                          <w:color w:val="808080"/>
                          <w:sz w:val="22"/>
                          <w:lang w:val="en-US"/>
                        </w:rPr>
                        <w:t>,</w:t>
                      </w:r>
                    </w:p>
                    <w:p w14:paraId="52A444FB" w14:textId="77777777" w:rsidR="004D4099" w:rsidRPr="004D4099" w:rsidRDefault="004D4099" w:rsidP="004D4099">
                      <w:pPr>
                        <w:autoSpaceDE w:val="0"/>
                        <w:autoSpaceDN w:val="0"/>
                        <w:adjustRightInd w:val="0"/>
                        <w:spacing w:after="0" w:line="240" w:lineRule="auto"/>
                        <w:rPr>
                          <w:rFonts w:ascii="Consolas" w:hAnsi="Consolas" w:cs="Consolas"/>
                          <w:noProof w:val="0"/>
                          <w:color w:val="000000"/>
                          <w:sz w:val="22"/>
                          <w:lang w:val="en-US"/>
                        </w:rPr>
                      </w:pPr>
                      <w:r w:rsidRPr="004D4099">
                        <w:rPr>
                          <w:rFonts w:ascii="Consolas" w:hAnsi="Consolas" w:cs="Consolas"/>
                          <w:noProof w:val="0"/>
                          <w:color w:val="000000"/>
                          <w:sz w:val="22"/>
                          <w:lang w:val="en-US"/>
                        </w:rPr>
                        <w:tab/>
                      </w:r>
                      <w:proofErr w:type="spellStart"/>
                      <w:r w:rsidRPr="004D4099">
                        <w:rPr>
                          <w:rFonts w:ascii="Consolas" w:hAnsi="Consolas" w:cs="Consolas"/>
                          <w:noProof w:val="0"/>
                          <w:color w:val="000000"/>
                          <w:sz w:val="22"/>
                          <w:lang w:val="en-US"/>
                        </w:rPr>
                        <w:t>request_type</w:t>
                      </w:r>
                      <w:proofErr w:type="spellEnd"/>
                      <w:r w:rsidRPr="004D4099">
                        <w:rPr>
                          <w:rFonts w:ascii="Consolas" w:hAnsi="Consolas" w:cs="Consolas"/>
                          <w:noProof w:val="0"/>
                          <w:color w:val="808080"/>
                          <w:sz w:val="22"/>
                          <w:lang w:val="en-US"/>
                        </w:rPr>
                        <w:t>,</w:t>
                      </w:r>
                      <w:r w:rsidRPr="004D4099">
                        <w:rPr>
                          <w:rFonts w:ascii="Consolas" w:hAnsi="Consolas" w:cs="Consolas"/>
                          <w:noProof w:val="0"/>
                          <w:color w:val="000000"/>
                          <w:sz w:val="22"/>
                          <w:lang w:val="en-US"/>
                        </w:rPr>
                        <w:t xml:space="preserve"> </w:t>
                      </w:r>
                      <w:proofErr w:type="spellStart"/>
                      <w:r w:rsidRPr="004D4099">
                        <w:rPr>
                          <w:rFonts w:ascii="Consolas" w:hAnsi="Consolas" w:cs="Consolas"/>
                          <w:noProof w:val="0"/>
                          <w:color w:val="000000"/>
                          <w:sz w:val="22"/>
                          <w:lang w:val="en-US"/>
                        </w:rPr>
                        <w:t>request_mode</w:t>
                      </w:r>
                      <w:proofErr w:type="spellEnd"/>
                      <w:r w:rsidRPr="004D4099">
                        <w:rPr>
                          <w:rFonts w:ascii="Consolas" w:hAnsi="Consolas" w:cs="Consolas"/>
                          <w:noProof w:val="0"/>
                          <w:color w:val="808080"/>
                          <w:sz w:val="22"/>
                          <w:lang w:val="en-US"/>
                        </w:rPr>
                        <w:t>,</w:t>
                      </w:r>
                      <w:r w:rsidRPr="004D4099">
                        <w:rPr>
                          <w:rFonts w:ascii="Consolas" w:hAnsi="Consolas" w:cs="Consolas"/>
                          <w:noProof w:val="0"/>
                          <w:color w:val="000000"/>
                          <w:sz w:val="22"/>
                          <w:lang w:val="en-US"/>
                        </w:rPr>
                        <w:t xml:space="preserve"> </w:t>
                      </w:r>
                      <w:proofErr w:type="spellStart"/>
                      <w:r w:rsidRPr="004D4099">
                        <w:rPr>
                          <w:rFonts w:ascii="Consolas" w:hAnsi="Consolas" w:cs="Consolas"/>
                          <w:noProof w:val="0"/>
                          <w:color w:val="000000"/>
                          <w:sz w:val="22"/>
                          <w:lang w:val="en-US"/>
                        </w:rPr>
                        <w:t>request_status</w:t>
                      </w:r>
                      <w:proofErr w:type="spellEnd"/>
                    </w:p>
                    <w:p w14:paraId="02F72542" w14:textId="77777777" w:rsidR="004D4099" w:rsidRPr="004D4099" w:rsidRDefault="004D4099" w:rsidP="004D4099">
                      <w:pPr>
                        <w:autoSpaceDE w:val="0"/>
                        <w:autoSpaceDN w:val="0"/>
                        <w:adjustRightInd w:val="0"/>
                        <w:spacing w:after="0" w:line="240" w:lineRule="auto"/>
                        <w:rPr>
                          <w:rFonts w:ascii="Consolas" w:hAnsi="Consolas" w:cs="Consolas"/>
                          <w:noProof w:val="0"/>
                          <w:color w:val="000000"/>
                          <w:sz w:val="22"/>
                          <w:lang w:val="en-US"/>
                        </w:rPr>
                      </w:pPr>
                      <w:r w:rsidRPr="004D4099">
                        <w:rPr>
                          <w:rFonts w:ascii="Consolas" w:hAnsi="Consolas" w:cs="Consolas"/>
                          <w:noProof w:val="0"/>
                          <w:color w:val="0000FF"/>
                          <w:sz w:val="22"/>
                          <w:lang w:val="en-US"/>
                        </w:rPr>
                        <w:t>from</w:t>
                      </w:r>
                      <w:r w:rsidRPr="004D4099">
                        <w:rPr>
                          <w:rFonts w:ascii="Consolas" w:hAnsi="Consolas" w:cs="Consolas"/>
                          <w:noProof w:val="0"/>
                          <w:color w:val="000000"/>
                          <w:sz w:val="22"/>
                          <w:lang w:val="en-US"/>
                        </w:rPr>
                        <w:t xml:space="preserve"> </w:t>
                      </w:r>
                      <w:proofErr w:type="spellStart"/>
                      <w:r w:rsidRPr="004D4099">
                        <w:rPr>
                          <w:rFonts w:ascii="Consolas" w:hAnsi="Consolas" w:cs="Consolas"/>
                          <w:noProof w:val="0"/>
                          <w:color w:val="00FF00"/>
                          <w:sz w:val="22"/>
                          <w:lang w:val="en-US"/>
                        </w:rPr>
                        <w:t>sys</w:t>
                      </w:r>
                      <w:r w:rsidRPr="004D4099">
                        <w:rPr>
                          <w:rFonts w:ascii="Consolas" w:hAnsi="Consolas" w:cs="Consolas"/>
                          <w:noProof w:val="0"/>
                          <w:color w:val="808080"/>
                          <w:sz w:val="22"/>
                          <w:lang w:val="en-US"/>
                        </w:rPr>
                        <w:t>.</w:t>
                      </w:r>
                      <w:r w:rsidRPr="004D4099">
                        <w:rPr>
                          <w:rFonts w:ascii="Consolas" w:hAnsi="Consolas" w:cs="Consolas"/>
                          <w:noProof w:val="0"/>
                          <w:color w:val="00FF00"/>
                          <w:sz w:val="22"/>
                          <w:lang w:val="en-US"/>
                        </w:rPr>
                        <w:t>dm_tran_locks</w:t>
                      </w:r>
                      <w:proofErr w:type="spellEnd"/>
                    </w:p>
                    <w:p w14:paraId="5E5D00CF" w14:textId="77777777" w:rsidR="004D4099" w:rsidRPr="004D4099" w:rsidRDefault="004D4099" w:rsidP="004D4099">
                      <w:pPr>
                        <w:autoSpaceDE w:val="0"/>
                        <w:autoSpaceDN w:val="0"/>
                        <w:adjustRightInd w:val="0"/>
                        <w:spacing w:after="0" w:line="240" w:lineRule="auto"/>
                        <w:rPr>
                          <w:rFonts w:ascii="Consolas" w:hAnsi="Consolas" w:cs="Consolas"/>
                          <w:noProof w:val="0"/>
                          <w:color w:val="000000"/>
                          <w:sz w:val="22"/>
                          <w:lang w:val="en-US"/>
                        </w:rPr>
                      </w:pPr>
                      <w:r w:rsidRPr="004D4099">
                        <w:rPr>
                          <w:rFonts w:ascii="Consolas" w:hAnsi="Consolas" w:cs="Consolas"/>
                          <w:noProof w:val="0"/>
                          <w:color w:val="0000FF"/>
                          <w:sz w:val="22"/>
                          <w:lang w:val="en-US"/>
                        </w:rPr>
                        <w:t>where</w:t>
                      </w:r>
                      <w:r w:rsidRPr="004D4099">
                        <w:rPr>
                          <w:rFonts w:ascii="Consolas" w:hAnsi="Consolas" w:cs="Consolas"/>
                          <w:noProof w:val="0"/>
                          <w:color w:val="000000"/>
                          <w:sz w:val="22"/>
                          <w:lang w:val="en-US"/>
                        </w:rPr>
                        <w:t xml:space="preserve"> </w:t>
                      </w:r>
                      <w:proofErr w:type="spellStart"/>
                      <w:r w:rsidRPr="004D4099">
                        <w:rPr>
                          <w:rFonts w:ascii="Consolas" w:hAnsi="Consolas" w:cs="Consolas"/>
                          <w:noProof w:val="0"/>
                          <w:color w:val="000000"/>
                          <w:sz w:val="22"/>
                          <w:lang w:val="en-US"/>
                        </w:rPr>
                        <w:t>request_session_id</w:t>
                      </w:r>
                      <w:proofErr w:type="spellEnd"/>
                      <w:r w:rsidRPr="004D4099">
                        <w:rPr>
                          <w:rFonts w:ascii="Consolas" w:hAnsi="Consolas" w:cs="Consolas"/>
                          <w:noProof w:val="0"/>
                          <w:color w:val="000000"/>
                          <w:sz w:val="22"/>
                          <w:lang w:val="en-US"/>
                        </w:rPr>
                        <w:t xml:space="preserve"> </w:t>
                      </w:r>
                      <w:r w:rsidRPr="004D4099">
                        <w:rPr>
                          <w:rFonts w:ascii="Consolas" w:hAnsi="Consolas" w:cs="Consolas"/>
                          <w:noProof w:val="0"/>
                          <w:color w:val="808080"/>
                          <w:sz w:val="22"/>
                          <w:lang w:val="en-US"/>
                        </w:rPr>
                        <w:t>=</w:t>
                      </w:r>
                      <w:r w:rsidRPr="004D4099">
                        <w:rPr>
                          <w:rFonts w:ascii="Consolas" w:hAnsi="Consolas" w:cs="Consolas"/>
                          <w:noProof w:val="0"/>
                          <w:color w:val="000000"/>
                          <w:sz w:val="22"/>
                          <w:lang w:val="en-US"/>
                        </w:rPr>
                        <w:t xml:space="preserve"> </w:t>
                      </w:r>
                      <w:r w:rsidRPr="004D4099">
                        <w:rPr>
                          <w:rFonts w:ascii="Consolas" w:hAnsi="Consolas" w:cs="Consolas"/>
                          <w:noProof w:val="0"/>
                          <w:color w:val="FF00FF"/>
                          <w:sz w:val="22"/>
                          <w:lang w:val="en-US"/>
                        </w:rPr>
                        <w:t>@@spid</w:t>
                      </w:r>
                    </w:p>
                    <w:p w14:paraId="30F4E902" w14:textId="77777777" w:rsidR="004D4099" w:rsidRPr="004D4099" w:rsidRDefault="004D4099" w:rsidP="004D4099">
                      <w:pPr>
                        <w:autoSpaceDE w:val="0"/>
                        <w:autoSpaceDN w:val="0"/>
                        <w:adjustRightInd w:val="0"/>
                        <w:spacing w:after="0" w:line="240" w:lineRule="auto"/>
                        <w:rPr>
                          <w:rFonts w:ascii="Consolas" w:hAnsi="Consolas" w:cs="Consolas"/>
                          <w:noProof w:val="0"/>
                          <w:color w:val="000000"/>
                          <w:sz w:val="22"/>
                          <w:lang w:val="en-US"/>
                        </w:rPr>
                      </w:pPr>
                    </w:p>
                    <w:p w14:paraId="60ED8455" w14:textId="3E9BBA1C" w:rsidR="004D4099" w:rsidRPr="004D4099" w:rsidRDefault="004D4099" w:rsidP="004D4099">
                      <w:pPr>
                        <w:rPr>
                          <w:sz w:val="22"/>
                        </w:rPr>
                      </w:pPr>
                      <w:r w:rsidRPr="004D4099">
                        <w:rPr>
                          <w:rFonts w:ascii="Consolas" w:hAnsi="Consolas" w:cs="Consolas"/>
                          <w:noProof w:val="0"/>
                          <w:color w:val="0000FF"/>
                          <w:sz w:val="22"/>
                          <w:lang w:val="en-US"/>
                        </w:rPr>
                        <w:t>commit</w:t>
                      </w:r>
                    </w:p>
                  </w:txbxContent>
                </v:textbox>
                <w10:wrap type="square"/>
              </v:shape>
            </w:pict>
          </mc:Fallback>
        </mc:AlternateContent>
      </w:r>
      <w:r w:rsidR="007C0658">
        <w:t xml:space="preserve">Akutelno potraživanje zaključavanja u sistemu se može pribaviti upitom nad dinamičkim upravljačkim pogledom </w:t>
      </w:r>
      <w:r w:rsidR="007C0658">
        <w:rPr>
          <w:rFonts w:ascii="Consolas" w:hAnsi="Consolas" w:cs="Consolas"/>
          <w:noProof w:val="0"/>
          <w:color w:val="00FF00"/>
          <w:sz w:val="19"/>
          <w:szCs w:val="19"/>
          <w:lang w:val="en-US"/>
        </w:rPr>
        <w:t>sys</w:t>
      </w:r>
      <w:r w:rsidR="007C0658">
        <w:rPr>
          <w:rFonts w:ascii="Consolas" w:hAnsi="Consolas" w:cs="Consolas"/>
          <w:noProof w:val="0"/>
          <w:color w:val="808080"/>
          <w:sz w:val="19"/>
          <w:szCs w:val="19"/>
          <w:lang w:val="en-US"/>
        </w:rPr>
        <w:t>.</w:t>
      </w:r>
      <w:r w:rsidR="007C0658">
        <w:rPr>
          <w:rFonts w:ascii="Consolas" w:hAnsi="Consolas" w:cs="Consolas"/>
          <w:noProof w:val="0"/>
          <w:color w:val="00FF00"/>
          <w:sz w:val="19"/>
          <w:szCs w:val="19"/>
          <w:lang w:val="en-US"/>
        </w:rPr>
        <w:t>dm_tran_locks</w:t>
      </w:r>
      <w:r w:rsidR="007C0658">
        <w:t>, kao u sledećem primeru:</w:t>
      </w:r>
    </w:p>
    <w:p w14:paraId="007E74B6" w14:textId="0E501AC0" w:rsidR="004D4099" w:rsidRDefault="004D4099" w:rsidP="007C0658"/>
    <w:p w14:paraId="321EF52E" w14:textId="39BEB78F" w:rsidR="004D4099" w:rsidRDefault="004D4099" w:rsidP="007C0658">
      <w:r>
        <w:t>Može se primetiti da je zauzeta X brava na ključu, IX brave na stranici i objektu (tabeli), kao i S brava na samoj bazi. U daljem tekstu će biti objašnjeno značenje ovih tipova brava.</w:t>
      </w:r>
    </w:p>
    <w:p w14:paraId="3953D9D6" w14:textId="77777777" w:rsidR="004D4099" w:rsidRDefault="004D4099" w:rsidP="007C0658"/>
    <w:p w14:paraId="0BF63BF1" w14:textId="77777777" w:rsidR="004D4099" w:rsidRDefault="004D4099" w:rsidP="004D4099">
      <w:pPr>
        <w:keepNext/>
        <w:jc w:val="center"/>
      </w:pPr>
      <w:r w:rsidRPr="004D4099">
        <w:rPr>
          <w:rFonts w:ascii="Consolas" w:hAnsi="Consolas" w:cs="Consolas"/>
          <w:color w:val="00FF00"/>
          <w:sz w:val="19"/>
          <w:szCs w:val="19"/>
          <w:lang w:val="en-US"/>
        </w:rPr>
        <w:drawing>
          <wp:inline distT="0" distB="0" distL="0" distR="0" wp14:anchorId="54B7C436" wp14:editId="28EF320C">
            <wp:extent cx="4658375" cy="120984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8375" cy="1209844"/>
                    </a:xfrm>
                    <a:prstGeom prst="rect">
                      <a:avLst/>
                    </a:prstGeom>
                  </pic:spPr>
                </pic:pic>
              </a:graphicData>
            </a:graphic>
          </wp:inline>
        </w:drawing>
      </w:r>
    </w:p>
    <w:p w14:paraId="7506534A" w14:textId="5C94A545" w:rsidR="004D4099" w:rsidRDefault="004D4099" w:rsidP="004D4099">
      <w:pPr>
        <w:pStyle w:val="Caption"/>
        <w:jc w:val="center"/>
      </w:pPr>
      <w:r>
        <w:t xml:space="preserve">Slika </w:t>
      </w:r>
      <w:r>
        <w:fldChar w:fldCharType="begin"/>
      </w:r>
      <w:r>
        <w:instrText xml:space="preserve"> SEQ Slika \* ARABIC </w:instrText>
      </w:r>
      <w:r>
        <w:fldChar w:fldCharType="separate"/>
      </w:r>
      <w:r w:rsidR="00A50648">
        <w:t>4</w:t>
      </w:r>
      <w:r>
        <w:fldChar w:fldCharType="end"/>
      </w:r>
      <w:r>
        <w:t xml:space="preserve"> - Rezultati upita</w:t>
      </w:r>
    </w:p>
    <w:p w14:paraId="23C511A3" w14:textId="77777777" w:rsidR="004D4099" w:rsidRPr="004D4099" w:rsidRDefault="004D4099" w:rsidP="004D4099"/>
    <w:p w14:paraId="36425023" w14:textId="656552B0" w:rsidR="004C39CB" w:rsidRDefault="002319DA" w:rsidP="002319DA">
      <w:pPr>
        <w:pStyle w:val="Heading2Elfak"/>
      </w:pPr>
      <w:bookmarkStart w:id="31" w:name="_Toc105489834"/>
      <w:r>
        <w:lastRenderedPageBreak/>
        <w:t xml:space="preserve">4.2 </w:t>
      </w:r>
      <w:r w:rsidR="004C39CB">
        <w:t xml:space="preserve">Kategorije </w:t>
      </w:r>
      <w:r w:rsidR="00020678">
        <w:t>brava</w:t>
      </w:r>
      <w:bookmarkEnd w:id="31"/>
    </w:p>
    <w:p w14:paraId="4EED6A78" w14:textId="77777777" w:rsidR="004C39CB" w:rsidRDefault="004C39CB" w:rsidP="004C39CB">
      <w:pPr>
        <w:jc w:val="both"/>
      </w:pPr>
    </w:p>
    <w:p w14:paraId="0B22DA27" w14:textId="5317B0FB" w:rsidR="004C39CB" w:rsidRDefault="004C39CB" w:rsidP="004C39CB">
      <w:pPr>
        <w:jc w:val="both"/>
      </w:pPr>
      <w:r>
        <w:t>SQL Server koristi preko 20 različitih tipova brava. One se, međutim, mogu grupisati u nekoliko glavnih kategorija, kao što će biti opisano u ostatku poglavlja.</w:t>
      </w:r>
    </w:p>
    <w:p w14:paraId="604B96E9" w14:textId="4EE9519E" w:rsidR="004C39CB" w:rsidRDefault="004C39CB" w:rsidP="002319DA">
      <w:pPr>
        <w:pStyle w:val="Heading2Elfak"/>
      </w:pPr>
    </w:p>
    <w:p w14:paraId="65FBE5CF" w14:textId="6842A401" w:rsidR="004C39CB" w:rsidRDefault="004C39CB" w:rsidP="004C39CB">
      <w:pPr>
        <w:pStyle w:val="Heading3Elfak"/>
      </w:pPr>
      <w:bookmarkStart w:id="32" w:name="_Toc105489835"/>
      <w:r>
        <w:t xml:space="preserve">4.2.1 </w:t>
      </w:r>
      <w:r w:rsidR="002319DA">
        <w:t>Exclusive (X)</w:t>
      </w:r>
      <w:bookmarkEnd w:id="32"/>
    </w:p>
    <w:p w14:paraId="5F9A96E6" w14:textId="5B7223C7" w:rsidR="004C39CB" w:rsidRDefault="004C39CB" w:rsidP="004C39CB"/>
    <w:p w14:paraId="44D3744A" w14:textId="76FFFD1F" w:rsidR="004C39CB" w:rsidRDefault="004C39CB" w:rsidP="004C39CB">
      <w:pPr>
        <w:jc w:val="both"/>
      </w:pPr>
      <w:r>
        <w:t>Eksluzivne brave se zauzimaju naredbama pisanja – INSERT, UPDATE, DELETE i MERGE, koje modifikuju podatke. Ovi upiti pribavljaju eksluzivnu (X) bravu nad slogovima koji se tiču upita i zadržavaju je do kraja transakcije. Kao što joj ime kaže, za određeni resurs eksluzivnu bravu može držati samo jedna sesija u bilo kom trenutku. Ovim se postiže sprečavanje WW tipova konflikta, jer samo jedna sesija može istovremeno modifikovati iste podatke. Nivo izolacije transakcije ne utiče na ponačanje X brava, one se zadržavaju do kraja transakcije čak i u READ UNCOMMITED modu izvršavanja.</w:t>
      </w:r>
    </w:p>
    <w:p w14:paraId="36615715" w14:textId="134B56CD" w:rsidR="002319DA" w:rsidRDefault="002319DA" w:rsidP="004C39CB">
      <w:pPr>
        <w:jc w:val="both"/>
      </w:pPr>
    </w:p>
    <w:p w14:paraId="5BD9714D" w14:textId="075E3BF2" w:rsidR="001B0DBE" w:rsidRDefault="001B0DBE" w:rsidP="001B0DBE">
      <w:pPr>
        <w:pStyle w:val="Heading3Elfak"/>
      </w:pPr>
      <w:bookmarkStart w:id="33" w:name="_Toc105489836"/>
      <w:r>
        <w:t>4.2.2 Shared (S)</w:t>
      </w:r>
      <w:bookmarkEnd w:id="33"/>
    </w:p>
    <w:p w14:paraId="3FDC7070" w14:textId="77777777" w:rsidR="001B0DBE" w:rsidRDefault="001B0DBE" w:rsidP="001B0DBE"/>
    <w:p w14:paraId="72A9D72F" w14:textId="7F9014D8" w:rsidR="001B0DBE" w:rsidRDefault="00B3179E" w:rsidP="001B0DBE">
      <w:pPr>
        <w:jc w:val="both"/>
      </w:pPr>
      <w:r>
        <w:t>Deljene (</w:t>
      </w:r>
      <w:r>
        <w:rPr>
          <w:i/>
          <w:iCs/>
          <w:lang w:val="en-US"/>
        </w:rPr>
        <w:t>shared</w:t>
      </w:r>
      <w:r>
        <w:t>) brave se zauzimaju operacijama čitanja – SELECT naredbama. Deljene brave su kompatibilne jedne sa drugima i više sesija ih istovremeno može držati.</w:t>
      </w:r>
      <w:r w:rsidR="00A82A6C">
        <w:t xml:space="preserve"> Ove brave se oslobađaju čim podaci budu pročitani, osim u slučaju REPEATABLE READ ili višeg nivoa izolacije, gde se zadržavaju do kraja transakcije.</w:t>
      </w:r>
    </w:p>
    <w:p w14:paraId="4E49DD70" w14:textId="77777777" w:rsidR="00E03859" w:rsidRDefault="00E03859" w:rsidP="001B0DBE">
      <w:pPr>
        <w:jc w:val="both"/>
      </w:pPr>
    </w:p>
    <w:p w14:paraId="0BFB1A79" w14:textId="48150110" w:rsidR="001B0DBE" w:rsidRDefault="001B0DBE" w:rsidP="001B0DBE">
      <w:pPr>
        <w:pStyle w:val="Heading3Elfak"/>
      </w:pPr>
      <w:bookmarkStart w:id="34" w:name="_Toc105489837"/>
      <w:r>
        <w:t>4.2.3 Update (U)</w:t>
      </w:r>
      <w:bookmarkEnd w:id="34"/>
    </w:p>
    <w:p w14:paraId="3B334E40" w14:textId="77777777" w:rsidR="001B0DBE" w:rsidRDefault="001B0DBE" w:rsidP="001B0DBE"/>
    <w:p w14:paraId="2D3DF8E8" w14:textId="77777777" w:rsidR="00CC102C" w:rsidRDefault="007C0658" w:rsidP="001B0DBE">
      <w:pPr>
        <w:jc w:val="both"/>
      </w:pPr>
      <w:r>
        <w:t>Brave ažuriranja (</w:t>
      </w:r>
      <w:r>
        <w:rPr>
          <w:i/>
          <w:iCs/>
        </w:rPr>
        <w:t>update</w:t>
      </w:r>
      <w:r>
        <w:t>)</w:t>
      </w:r>
      <w:r w:rsidR="001B0DBE">
        <w:t xml:space="preserve"> </w:t>
      </w:r>
      <w:r>
        <w:t>se zauzimaju prilikom operacija izmene podataka, dok se traže slogovi koje zapravo treba ažurirati. Nakon što je U brava zauzeta, SQL Server čita slog i poređenjem sa predikatom upita određuje da li taj slog treba da bude ažuriran. U slučaju da da, U brava se konvertuje u X bravu i vrši se upis, dok se u suprotnom oslobađa U brava.</w:t>
      </w:r>
    </w:p>
    <w:p w14:paraId="3B1411C9" w14:textId="7BFCD32A" w:rsidR="001B0DBE" w:rsidRPr="00A82A6C" w:rsidRDefault="00A82A6C" w:rsidP="001B0DBE">
      <w:pPr>
        <w:jc w:val="both"/>
      </w:pPr>
      <w:r>
        <w:t>Ovim pristupom se sprečava čest slučaj uzajamne blokade (</w:t>
      </w:r>
      <w:r>
        <w:rPr>
          <w:i/>
          <w:iCs/>
        </w:rPr>
        <w:t>deadlock</w:t>
      </w:r>
      <w:r>
        <w:t>) kada dve transakcije obe imaju S bravu nad resursom i obe pokušavaju da je unaprede u X bravu da bi mogle da izvrše upis</w:t>
      </w:r>
      <w:r>
        <w:rPr>
          <w:lang w:val="en-US"/>
        </w:rPr>
        <w:t>; budu</w:t>
      </w:r>
      <w:r>
        <w:t>ći da je X brave eksluzivna, S brava druge transakcije mora prvo biti oslobođena</w:t>
      </w:r>
      <w:r>
        <w:rPr>
          <w:lang w:val="en-US"/>
        </w:rPr>
        <w:t xml:space="preserve">; obe transakcije </w:t>
      </w:r>
      <w:r>
        <w:t>čekaju jedna na drugu da oslobode S bravu i dolazi do zastoja. S obzirom da samo jedna transakcija može zauzeti U bravu, ona se bez problema može pretvoriti u X bravu u slučaju upisa.</w:t>
      </w:r>
    </w:p>
    <w:p w14:paraId="4E99DB38" w14:textId="60D9E67C" w:rsidR="001B0DBE" w:rsidRDefault="001B0DBE" w:rsidP="001B0DBE">
      <w:pPr>
        <w:jc w:val="both"/>
      </w:pPr>
    </w:p>
    <w:p w14:paraId="184DA6E5" w14:textId="49CFEEF2" w:rsidR="004C39CB" w:rsidRDefault="004C39CB" w:rsidP="004C39CB">
      <w:pPr>
        <w:pStyle w:val="Heading3Elfak"/>
      </w:pPr>
      <w:bookmarkStart w:id="35" w:name="_Toc105489838"/>
      <w:r>
        <w:lastRenderedPageBreak/>
        <w:t>4.2.</w:t>
      </w:r>
      <w:r w:rsidR="00674031">
        <w:t>4</w:t>
      </w:r>
      <w:r>
        <w:t xml:space="preserve"> Intent (I*)</w:t>
      </w:r>
      <w:bookmarkEnd w:id="35"/>
    </w:p>
    <w:p w14:paraId="760862EC" w14:textId="77777777" w:rsidR="004C39CB" w:rsidRDefault="004C39CB" w:rsidP="004C39CB"/>
    <w:p w14:paraId="47096F6E" w14:textId="69755A13" w:rsidR="002319DA" w:rsidRDefault="004C39CB" w:rsidP="004C39CB">
      <w:pPr>
        <w:jc w:val="both"/>
      </w:pPr>
      <w:r>
        <w:t>Zaključavanje na nivou slogova je najbolje rešenje za konzistentnost ali često ne i za performanse. Za slučajeve kada sesiji treba eksluzivni pristup celoj tabeli bi za zaključavanje na nivou slogova sesija morala da skenira celu tabelu i za svaki red proveri da li postoji brava čitanja. Jasno je da je ovakav pristup izuzetno neefikasan, i to sve više što je tabela veća.</w:t>
      </w:r>
    </w:p>
    <w:p w14:paraId="09051BC0" w14:textId="77777777" w:rsidR="00205D22" w:rsidRDefault="004C39CB" w:rsidP="004C39CB">
      <w:pPr>
        <w:jc w:val="both"/>
      </w:pPr>
      <w:r>
        <w:t xml:space="preserve">SQL Serveru je uveo koncept brava </w:t>
      </w:r>
      <w:r>
        <w:rPr>
          <w:i/>
          <w:iCs/>
        </w:rPr>
        <w:t>namere</w:t>
      </w:r>
      <w:r>
        <w:t xml:space="preserve"> (</w:t>
      </w:r>
      <w:r>
        <w:rPr>
          <w:i/>
          <w:iCs/>
        </w:rPr>
        <w:t>intent</w:t>
      </w:r>
      <w:r>
        <w:t xml:space="preserve">) (I*),  koje se pribavljaju na nivou tabela i stranica i saopštavaju postojanje brava nad </w:t>
      </w:r>
      <w:r w:rsidR="0032354F">
        <w:t>objektima niže u hijerarhiji. Brave namere se pribavaljaju pre brava na nižim nivoima, te odatle i potiče i njihov naziv jer označavaju nameru da se konkretnija brava pribavi.</w:t>
      </w:r>
    </w:p>
    <w:p w14:paraId="01BF2172" w14:textId="0DD88A35" w:rsidR="0032354F" w:rsidRDefault="0032354F" w:rsidP="004C39CB">
      <w:pPr>
        <w:jc w:val="both"/>
      </w:pPr>
      <w:r>
        <w:t>Pored veće efikasnosti u detektovanju konflikta zaključavanja na višim nivoima granularnosti, brave namere takođe sprečavaju druge transakcije da modifikuju resurse višeg nivoa na način koji bi invalidirao bravu na nižem nivou.</w:t>
      </w:r>
      <w:r w:rsidR="00205D22">
        <w:t xml:space="preserve"> </w:t>
      </w:r>
      <w:r>
        <w:t>Simbol zvezdice (*) označava da ova kategorija obuhvata širi skup brava namere:</w:t>
      </w:r>
    </w:p>
    <w:p w14:paraId="1C5D8A4B" w14:textId="4628442C" w:rsidR="0032354F" w:rsidRPr="0032354F" w:rsidRDefault="0032354F" w:rsidP="0032354F">
      <w:pPr>
        <w:pStyle w:val="ListParagraph"/>
        <w:numPr>
          <w:ilvl w:val="0"/>
          <w:numId w:val="18"/>
        </w:numPr>
        <w:jc w:val="both"/>
        <w:rPr>
          <w:lang w:val="en-US"/>
        </w:rPr>
      </w:pPr>
      <w:r>
        <w:rPr>
          <w:lang w:val="en-US"/>
        </w:rPr>
        <w:t xml:space="preserve">IS – </w:t>
      </w:r>
      <w:r>
        <w:t>Štiti zatražene ili zauzete S brave nad pojedinim (ali ne svim) resursima niže u hijerarhiji</w:t>
      </w:r>
    </w:p>
    <w:p w14:paraId="35BF4B8B" w14:textId="77777777" w:rsidR="0032354F" w:rsidRPr="0032354F" w:rsidRDefault="0032354F" w:rsidP="0032354F">
      <w:pPr>
        <w:pStyle w:val="ListParagraph"/>
        <w:numPr>
          <w:ilvl w:val="0"/>
          <w:numId w:val="18"/>
        </w:numPr>
        <w:jc w:val="both"/>
        <w:rPr>
          <w:lang w:val="en-US"/>
        </w:rPr>
      </w:pPr>
      <w:r>
        <w:t>IX – Nadskup IS brava, obavlja istu funkciju ali i za X brave</w:t>
      </w:r>
    </w:p>
    <w:p w14:paraId="2EBED2AB" w14:textId="53A57084" w:rsidR="0032354F" w:rsidRPr="00627511" w:rsidRDefault="0032354F" w:rsidP="00627511">
      <w:pPr>
        <w:pStyle w:val="ListParagraph"/>
        <w:numPr>
          <w:ilvl w:val="0"/>
          <w:numId w:val="18"/>
        </w:numPr>
        <w:jc w:val="both"/>
        <w:rPr>
          <w:lang w:val="en-US"/>
        </w:rPr>
      </w:pPr>
      <w:r>
        <w:t>SIX –</w:t>
      </w:r>
      <w:r w:rsidR="00627511" w:rsidRPr="00627511">
        <w:t xml:space="preserve"> </w:t>
      </w:r>
      <w:r w:rsidR="00627511">
        <w:t>Štiti zatražene ili zauzete S brave nad svim resursima niže u hijerarhiji i IX nad pojedinim (ali ne svim) resursima niže u hijerarhiji. Zauzimanje SIX brave na tabeli takođe zauzima IX bravu na stranicama koje se menjaju i X brave na slogovima koji se menjaju. Na resursu istovremeno može postojati samo jedna SIX brava što sprečava upis od strane drugih transakcija, mada druge transakcije mogu čitati resurse niše u hijerarhiji ako uspeju da pribave IS brave na nivou tabele.</w:t>
      </w:r>
    </w:p>
    <w:p w14:paraId="5AFC43C6" w14:textId="0888CCC0" w:rsidR="0032354F" w:rsidRPr="0032354F" w:rsidRDefault="0032354F" w:rsidP="0032354F">
      <w:pPr>
        <w:pStyle w:val="ListParagraph"/>
        <w:numPr>
          <w:ilvl w:val="0"/>
          <w:numId w:val="18"/>
        </w:numPr>
        <w:jc w:val="both"/>
        <w:rPr>
          <w:lang w:val="en-US"/>
        </w:rPr>
      </w:pPr>
      <w:r>
        <w:t>IU – Štiti zatražene ili zauzete U brave nad svim resursima niže u hijerarhiji. Koriste se samo nad stranicama. Pretvaraju se u IX brave ako se zapravo desi ažuriranje.</w:t>
      </w:r>
    </w:p>
    <w:p w14:paraId="555E24F0" w14:textId="2ED02A12" w:rsidR="0032354F" w:rsidRDefault="00627511" w:rsidP="000642CE">
      <w:pPr>
        <w:pStyle w:val="ListParagraph"/>
        <w:numPr>
          <w:ilvl w:val="0"/>
          <w:numId w:val="18"/>
        </w:numPr>
        <w:jc w:val="both"/>
      </w:pPr>
      <w:r>
        <w:t>S</w:t>
      </w:r>
      <w:r w:rsidR="0032354F">
        <w:t xml:space="preserve">IU – </w:t>
      </w:r>
      <w:r>
        <w:t xml:space="preserve">Kombinacija S i IU brava, kao rezultat zasebnog istovoremenog pribavljanja oba tipa brava. </w:t>
      </w:r>
    </w:p>
    <w:p w14:paraId="2E56A815" w14:textId="6DC2284A" w:rsidR="00205D22" w:rsidRDefault="00627511" w:rsidP="00E70C53">
      <w:pPr>
        <w:pStyle w:val="ListParagraph"/>
        <w:numPr>
          <w:ilvl w:val="0"/>
          <w:numId w:val="18"/>
        </w:numPr>
        <w:jc w:val="both"/>
      </w:pPr>
      <w:r>
        <w:t>UI</w:t>
      </w:r>
      <w:r>
        <w:rPr>
          <w:lang w:val="en-US"/>
        </w:rPr>
        <w:t xml:space="preserve">X – </w:t>
      </w:r>
      <w:r>
        <w:t>Kombinacija U i IX brava, kao rezultat zasebnog istovoremenog pribavljanja oba tipa brava.</w:t>
      </w:r>
    </w:p>
    <w:p w14:paraId="4C90A022" w14:textId="4D097DB4" w:rsidR="00E70C53" w:rsidRDefault="00E70C53" w:rsidP="00E70C53">
      <w:pPr>
        <w:jc w:val="both"/>
      </w:pPr>
    </w:p>
    <w:p w14:paraId="3FBB46C0" w14:textId="46A47DA4" w:rsidR="00674031" w:rsidRDefault="00674031" w:rsidP="00674031">
      <w:pPr>
        <w:pStyle w:val="Heading3Elfak"/>
      </w:pPr>
      <w:bookmarkStart w:id="36" w:name="_Toc105489839"/>
      <w:bookmarkEnd w:id="28"/>
      <w:r>
        <w:t>4.2.5 Range</w:t>
      </w:r>
      <w:bookmarkEnd w:id="36"/>
    </w:p>
    <w:p w14:paraId="1CA5BA3B" w14:textId="77777777" w:rsidR="00674031" w:rsidRDefault="00674031" w:rsidP="00674031"/>
    <w:p w14:paraId="007969E8" w14:textId="77777777" w:rsidR="00674031" w:rsidRDefault="00674031" w:rsidP="00674031">
      <w:pPr>
        <w:jc w:val="both"/>
      </w:pPr>
      <w:r>
        <w:t>Brave raspona, odnosno raspona ključa (</w:t>
      </w:r>
      <w:r w:rsidRPr="00674031">
        <w:rPr>
          <w:i/>
          <w:iCs/>
        </w:rPr>
        <w:t>key-range</w:t>
      </w:r>
      <w:r>
        <w:t>), štite raspon slogova koji se čitaju unutar neke naredbe kada se koristi SERIALIZABLE nivo izolacije.</w:t>
      </w:r>
    </w:p>
    <w:p w14:paraId="5CD3C4F4" w14:textId="4CE09B8F" w:rsidR="00674031" w:rsidRDefault="00674031" w:rsidP="00674031">
      <w:pPr>
        <w:jc w:val="both"/>
      </w:pPr>
      <w:r>
        <w:lastRenderedPageBreak/>
        <w:t>Njhova glavna svrha je da spreče fantomsko čitanje. Bravom se zauzima deo indeksa od početka do kraja definisanog raspona. Time se izmene i brisanja postojećih slogova blokira i dodavanje novih slogova čija bi vrednost ključa bila unutar definisanog raspona.</w:t>
      </w:r>
    </w:p>
    <w:p w14:paraId="5FBC9238" w14:textId="443F7922" w:rsidR="00674031" w:rsidRDefault="00674031" w:rsidP="00674031">
      <w:pPr>
        <w:jc w:val="both"/>
      </w:pPr>
      <w:r>
        <w:t>Postoje sledeći tipovi ovih brava:</w:t>
      </w:r>
    </w:p>
    <w:p w14:paraId="528BBE49" w14:textId="77777777" w:rsidR="00674031" w:rsidRDefault="00674031" w:rsidP="00674031">
      <w:pPr>
        <w:keepNext/>
        <w:jc w:val="center"/>
      </w:pPr>
      <w:r w:rsidRPr="00674031">
        <w:drawing>
          <wp:inline distT="0" distB="0" distL="0" distR="0" wp14:anchorId="0B82169C" wp14:editId="00F7DD7B">
            <wp:extent cx="4606724" cy="249875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9037" cy="2505433"/>
                    </a:xfrm>
                    <a:prstGeom prst="rect">
                      <a:avLst/>
                    </a:prstGeom>
                  </pic:spPr>
                </pic:pic>
              </a:graphicData>
            </a:graphic>
          </wp:inline>
        </w:drawing>
      </w:r>
    </w:p>
    <w:p w14:paraId="5216EB76" w14:textId="791078CD" w:rsidR="00674031" w:rsidRDefault="00674031" w:rsidP="00674031">
      <w:pPr>
        <w:pStyle w:val="Caption"/>
        <w:jc w:val="center"/>
      </w:pPr>
      <w:r>
        <w:t xml:space="preserve">Slika </w:t>
      </w:r>
      <w:r>
        <w:fldChar w:fldCharType="begin"/>
      </w:r>
      <w:r>
        <w:instrText xml:space="preserve"> SEQ Slika \* ARABIC </w:instrText>
      </w:r>
      <w:r>
        <w:fldChar w:fldCharType="separate"/>
      </w:r>
      <w:r w:rsidR="00A50648">
        <w:t>5</w:t>
      </w:r>
      <w:r>
        <w:fldChar w:fldCharType="end"/>
      </w:r>
      <w:r>
        <w:t xml:space="preserve"> - Key-range</w:t>
      </w:r>
    </w:p>
    <w:p w14:paraId="60AA007E" w14:textId="77777777" w:rsidR="0035794C" w:rsidRPr="0035794C" w:rsidRDefault="0035794C" w:rsidP="0035794C"/>
    <w:p w14:paraId="0AD06456" w14:textId="347590AA" w:rsidR="0035794C" w:rsidRDefault="0035794C" w:rsidP="0035794C">
      <w:pPr>
        <w:pStyle w:val="Heading3Elfak"/>
      </w:pPr>
      <w:bookmarkStart w:id="37" w:name="_Toc105489840"/>
      <w:r>
        <w:t>4.2.5 Schema</w:t>
      </w:r>
      <w:bookmarkEnd w:id="37"/>
    </w:p>
    <w:p w14:paraId="77A5F654" w14:textId="77777777" w:rsidR="0035794C" w:rsidRDefault="0035794C" w:rsidP="0035794C"/>
    <w:p w14:paraId="4738C3B0" w14:textId="02903673" w:rsidR="00215DA0" w:rsidRPr="00215DA0" w:rsidRDefault="001D0A17" w:rsidP="001D0A17">
      <w:pPr>
        <w:jc w:val="both"/>
      </w:pPr>
      <w:r>
        <w:t>Zaključavanje na nivou šeme se koristi prilikom operacija koje modifikuju samu šemu baze podataka, kao što je dodavanje kolone u tabelu ili uklanjanje cele tabele. Dok je Sch-M brava zauzeta, druge sesije ne mogu pristupiti tabeli. Takođe postoji i brava Sch-S za stabilnost šeme, koja blokira samo transakcije koje bi zauzele Sch-M šemu, i ona se zauzima tokom kompilacije i izvršavanja upita, da bi se očuvala struktura tabele nad kojom je upit pripremeljen u toku njegovo izvršenja.</w:t>
      </w:r>
    </w:p>
    <w:p w14:paraId="04B30ECE" w14:textId="77777777" w:rsidR="00674031" w:rsidRDefault="00674031" w:rsidP="00674031">
      <w:pPr>
        <w:pStyle w:val="Heading3Elfak"/>
      </w:pPr>
    </w:p>
    <w:p w14:paraId="07D5053B" w14:textId="6A2B7CA0" w:rsidR="00916C6E" w:rsidRDefault="00205D22" w:rsidP="00E70C53">
      <w:pPr>
        <w:pStyle w:val="Heading2Elfak"/>
      </w:pPr>
      <w:bookmarkStart w:id="38" w:name="_Toc105489841"/>
      <w:r>
        <w:t>4.3 Kompatibilnost brava</w:t>
      </w:r>
      <w:bookmarkEnd w:id="38"/>
    </w:p>
    <w:p w14:paraId="2158FBD7" w14:textId="77777777" w:rsidR="00E70C53" w:rsidRPr="00E70C53" w:rsidRDefault="00E70C53" w:rsidP="00E70C53"/>
    <w:p w14:paraId="41B2A92D" w14:textId="1B1498FA" w:rsidR="001F04E7" w:rsidRDefault="001F04E7" w:rsidP="001F04E7">
      <w:pPr>
        <w:pStyle w:val="ListParagraph"/>
        <w:numPr>
          <w:ilvl w:val="0"/>
          <w:numId w:val="19"/>
        </w:numPr>
        <w:jc w:val="both"/>
      </w:pPr>
      <w:r>
        <w:t>X brave su nekompatibilne sa svim tipovima brava, uključujući i druge X brave. Više sesija ne mogu istovremeno upisati u isti slog. Šta više, izmenjeni, još nepotvrđeni slogovi sa X bravama ne mogu čitati ove slogove.</w:t>
      </w:r>
    </w:p>
    <w:p w14:paraId="19BB94E1" w14:textId="44143465" w:rsidR="00205D22" w:rsidRDefault="00205D22" w:rsidP="00205D22">
      <w:pPr>
        <w:pStyle w:val="ListParagraph"/>
        <w:numPr>
          <w:ilvl w:val="0"/>
          <w:numId w:val="19"/>
        </w:numPr>
        <w:jc w:val="both"/>
      </w:pPr>
      <w:r>
        <w:t>IS</w:t>
      </w:r>
      <w:r w:rsidRPr="00205D22">
        <w:rPr>
          <w:lang w:val="en-US"/>
        </w:rPr>
        <w:t>/IU/IX</w:t>
      </w:r>
      <w:r>
        <w:t xml:space="preserve"> brave su međusobno kompatibilne je označavaju postojanje brava na objektima niže u stablu i više sesija može držati brave namere istovremeno</w:t>
      </w:r>
    </w:p>
    <w:p w14:paraId="47C523E6" w14:textId="77777777" w:rsidR="001F04E7" w:rsidRDefault="001F04E7" w:rsidP="001F04E7">
      <w:pPr>
        <w:pStyle w:val="ListParagraph"/>
        <w:numPr>
          <w:ilvl w:val="0"/>
          <w:numId w:val="19"/>
        </w:numPr>
        <w:jc w:val="both"/>
      </w:pPr>
      <w:r>
        <w:lastRenderedPageBreak/>
        <w:t>U brave su nekompatibilne sa X bravama i međusobno. Sesije koje upisuju ne mogu da odrede da li se slog treba istovremeno ažurirati niti mogu pristupiti slogu nad kojim je zauzeta X brava.</w:t>
      </w:r>
    </w:p>
    <w:p w14:paraId="4AE3192F" w14:textId="0DF8C691" w:rsidR="001F04E7" w:rsidRDefault="001F04E7" w:rsidP="00E17A7F">
      <w:pPr>
        <w:pStyle w:val="ListParagraph"/>
        <w:numPr>
          <w:ilvl w:val="0"/>
          <w:numId w:val="19"/>
        </w:numPr>
        <w:jc w:val="both"/>
      </w:pPr>
      <w:r>
        <w:t>U brave su kompatibilne sa S bravama. Sesije koje upisuju mogu da odrede da li se slog treba ažurirati bez da blokiraju ili budu blokirane od strane drugih sesija koje čitaju. Kompatibilnost S i U brava je glavni razlog za postojanje U brava u SQL Serveru, jer se time znatno umanjujue blokiranje između čitanja i pisanja.</w:t>
      </w:r>
    </w:p>
    <w:p w14:paraId="5AC3F257" w14:textId="77777777" w:rsidR="00205D22" w:rsidRDefault="007A068D" w:rsidP="00B81F35">
      <w:pPr>
        <w:keepNext/>
        <w:jc w:val="center"/>
      </w:pPr>
      <w:r w:rsidRPr="007A068D">
        <w:drawing>
          <wp:inline distT="0" distB="0" distL="0" distR="0" wp14:anchorId="51AEB699" wp14:editId="375A572B">
            <wp:extent cx="5338649" cy="148523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7211" cy="1515441"/>
                    </a:xfrm>
                    <a:prstGeom prst="rect">
                      <a:avLst/>
                    </a:prstGeom>
                  </pic:spPr>
                </pic:pic>
              </a:graphicData>
            </a:graphic>
          </wp:inline>
        </w:drawing>
      </w:r>
    </w:p>
    <w:p w14:paraId="6F925407" w14:textId="65D4FF59" w:rsidR="00E17A7F" w:rsidRDefault="00205D22" w:rsidP="00E17A7F">
      <w:pPr>
        <w:pStyle w:val="Caption"/>
        <w:jc w:val="center"/>
      </w:pPr>
      <w:r>
        <w:t xml:space="preserve">Slika </w:t>
      </w:r>
      <w:r>
        <w:fldChar w:fldCharType="begin"/>
      </w:r>
      <w:r>
        <w:instrText xml:space="preserve"> SEQ Slika \* ARABIC </w:instrText>
      </w:r>
      <w:r>
        <w:fldChar w:fldCharType="separate"/>
      </w:r>
      <w:r w:rsidR="00A50648">
        <w:t>6</w:t>
      </w:r>
      <w:r>
        <w:fldChar w:fldCharType="end"/>
      </w:r>
      <w:r>
        <w:t xml:space="preserve"> - Kompatibilnost tipova brava</w:t>
      </w:r>
    </w:p>
    <w:p w14:paraId="33A7E293" w14:textId="77777777" w:rsidR="00E17A7F" w:rsidRPr="00E17A7F" w:rsidRDefault="00E17A7F" w:rsidP="00E17A7F"/>
    <w:p w14:paraId="1F11D222" w14:textId="77777777" w:rsidR="00E70C53" w:rsidRDefault="00E70C53" w:rsidP="00E70C53">
      <w:pPr>
        <w:keepNext/>
        <w:jc w:val="center"/>
      </w:pPr>
      <w:r w:rsidRPr="00E70C53">
        <w:drawing>
          <wp:inline distT="0" distB="0" distL="0" distR="0" wp14:anchorId="4D0C7060" wp14:editId="7EB0FAAC">
            <wp:extent cx="5422739" cy="4291841"/>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5709" cy="4341679"/>
                    </a:xfrm>
                    <a:prstGeom prst="rect">
                      <a:avLst/>
                    </a:prstGeom>
                  </pic:spPr>
                </pic:pic>
              </a:graphicData>
            </a:graphic>
          </wp:inline>
        </w:drawing>
      </w:r>
    </w:p>
    <w:p w14:paraId="42E38A6B" w14:textId="6BD7C46F" w:rsidR="00E17A7F" w:rsidRPr="00E17A7F" w:rsidRDefault="00E70C53" w:rsidP="00E17A7F">
      <w:pPr>
        <w:pStyle w:val="Caption"/>
        <w:jc w:val="center"/>
      </w:pPr>
      <w:r>
        <w:t xml:space="preserve">Slika </w:t>
      </w:r>
      <w:r>
        <w:fldChar w:fldCharType="begin"/>
      </w:r>
      <w:r>
        <w:instrText xml:space="preserve"> SEQ Slika \* ARABIC </w:instrText>
      </w:r>
      <w:r>
        <w:fldChar w:fldCharType="separate"/>
      </w:r>
      <w:r w:rsidR="00A50648">
        <w:t>7</w:t>
      </w:r>
      <w:r>
        <w:fldChar w:fldCharType="end"/>
      </w:r>
      <w:r>
        <w:t xml:space="preserve"> - Detaljna matrica kompatibilnosti svih tipova brava u SQL Serveru</w:t>
      </w:r>
    </w:p>
    <w:p w14:paraId="3ABB0B4F" w14:textId="0C6998B1" w:rsidR="00EA3203" w:rsidRDefault="004157B0" w:rsidP="006719D1">
      <w:pPr>
        <w:pStyle w:val="Heading2Elfak"/>
      </w:pPr>
      <w:bookmarkStart w:id="39" w:name="_Toc105489842"/>
      <w:r>
        <w:lastRenderedPageBreak/>
        <w:t xml:space="preserve">4.4 </w:t>
      </w:r>
      <w:r w:rsidR="006719D1">
        <w:t>Eskalacija brava</w:t>
      </w:r>
      <w:bookmarkEnd w:id="39"/>
    </w:p>
    <w:p w14:paraId="07B082D7" w14:textId="19982B81" w:rsidR="004157B0" w:rsidRDefault="004157B0" w:rsidP="004157B0"/>
    <w:p w14:paraId="7DC9AC95" w14:textId="3A94B628" w:rsidR="004157B0" w:rsidRDefault="004157B0" w:rsidP="004157B0">
      <w:pPr>
        <w:jc w:val="both"/>
      </w:pPr>
      <w:r>
        <w:t>Iako je zaključavanje na nivou slogova odlično iz perspektive konkurentnosti, skupo je iz prepsketive resursa, pogotovo memorije.</w:t>
      </w:r>
    </w:p>
    <w:p w14:paraId="761CF9F7" w14:textId="53E5D8AF" w:rsidR="004157B0" w:rsidRDefault="004157B0" w:rsidP="004157B0">
      <w:pPr>
        <w:jc w:val="both"/>
      </w:pPr>
      <w:r>
        <w:t>SQL Serveru bi bili potrebni gigabajti memorije samo da vodi računa o zaključavanju slogova i stranica. Zato se koristi tehnika eskalacije brava.</w:t>
      </w:r>
    </w:p>
    <w:p w14:paraId="33B69CA6" w14:textId="3395B1FF" w:rsidR="004157B0" w:rsidRDefault="004157B0" w:rsidP="004157B0">
      <w:pPr>
        <w:jc w:val="both"/>
      </w:pPr>
      <w:r>
        <w:t xml:space="preserve">Kada neka naredba koja se izvršava zauzme bar 5.000 brava na slogovima i stranicama u okviru istog objekta, SQL Server pokušava da zameni ovu bravu jednom bravom nad celom tabelom, ili u nekim slučajevima, particijom. Ova operacija će uspeti pod uslvoom da nijedna druga sesija ne drži nekompatibilne brave na istom objektu ili particiji. </w:t>
      </w:r>
    </w:p>
    <w:p w14:paraId="10DA40A2" w14:textId="37B57507" w:rsidR="004157B0" w:rsidRDefault="004157B0" w:rsidP="004157B0">
      <w:pPr>
        <w:jc w:val="both"/>
      </w:pPr>
      <w:r>
        <w:t>U slučaju uspeha, SQL Server oslobađa sve brave na nivou slogova i stranici trenutno zauzetih u okviru transakcije i zadržava samo bravu na objektu. U slučaju neuspeha, brave se zadržavaju i postupak se ponavlja na svakih 1.250 narednih brava koje se zauzmu. Takođe, pored ovih pragova, SQL Server koristi i opterećenost memorije ili specijalne konfiguracije kao okidač da se pokuša eskalacija brava.</w:t>
      </w:r>
    </w:p>
    <w:p w14:paraId="47576A87" w14:textId="77777777" w:rsidR="00E17A7F" w:rsidRDefault="00E17A7F" w:rsidP="004157B0">
      <w:pPr>
        <w:jc w:val="both"/>
      </w:pPr>
    </w:p>
    <w:p w14:paraId="5F631776" w14:textId="77777777" w:rsidR="004157B0" w:rsidRDefault="004157B0" w:rsidP="004157B0">
      <w:pPr>
        <w:keepNext/>
        <w:jc w:val="center"/>
      </w:pPr>
      <w:r w:rsidRPr="004157B0">
        <w:drawing>
          <wp:inline distT="0" distB="0" distL="0" distR="0" wp14:anchorId="017CDB7D" wp14:editId="350992FA">
            <wp:extent cx="4223813" cy="3501342"/>
            <wp:effectExtent l="0" t="0" r="571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9352" cy="3505934"/>
                    </a:xfrm>
                    <a:prstGeom prst="rect">
                      <a:avLst/>
                    </a:prstGeom>
                  </pic:spPr>
                </pic:pic>
              </a:graphicData>
            </a:graphic>
          </wp:inline>
        </w:drawing>
      </w:r>
    </w:p>
    <w:p w14:paraId="6D9332CD" w14:textId="1744E369" w:rsidR="004157B0" w:rsidRDefault="004157B0" w:rsidP="004157B0">
      <w:pPr>
        <w:pStyle w:val="Caption"/>
        <w:jc w:val="center"/>
      </w:pPr>
      <w:r>
        <w:t xml:space="preserve">Slika </w:t>
      </w:r>
      <w:r>
        <w:fldChar w:fldCharType="begin"/>
      </w:r>
      <w:r>
        <w:instrText xml:space="preserve"> SEQ Slika \* ARABIC </w:instrText>
      </w:r>
      <w:r>
        <w:fldChar w:fldCharType="separate"/>
      </w:r>
      <w:r w:rsidR="00A50648">
        <w:t>8</w:t>
      </w:r>
      <w:r>
        <w:fldChar w:fldCharType="end"/>
      </w:r>
      <w:r>
        <w:t xml:space="preserve"> - Zauzeće memorije bravama</w:t>
      </w:r>
    </w:p>
    <w:p w14:paraId="3114F78D" w14:textId="77777777" w:rsidR="00674031" w:rsidRPr="00674031" w:rsidRDefault="00674031" w:rsidP="00674031"/>
    <w:p w14:paraId="1FA9D757" w14:textId="495AC818" w:rsidR="008B54CA" w:rsidRDefault="008B54CA" w:rsidP="00205D22">
      <w:r>
        <w:br w:type="page"/>
      </w:r>
    </w:p>
    <w:p w14:paraId="22A3D61B" w14:textId="63362D00" w:rsidR="00916C6E" w:rsidRDefault="00916C6E" w:rsidP="00916C6E">
      <w:pPr>
        <w:pStyle w:val="Heading1Elfak"/>
      </w:pPr>
      <w:bookmarkStart w:id="40" w:name="_Toc105489843"/>
      <w:r>
        <w:lastRenderedPageBreak/>
        <w:t>5</w:t>
      </w:r>
      <w:r w:rsidRPr="008A4F08">
        <w:t xml:space="preserve">. </w:t>
      </w:r>
      <w:r w:rsidR="008B54CA">
        <w:t>Deadlock</w:t>
      </w:r>
      <w:bookmarkEnd w:id="40"/>
    </w:p>
    <w:p w14:paraId="30694AE4" w14:textId="526AEA43" w:rsidR="006F40CA" w:rsidRDefault="006F40CA" w:rsidP="006F40CA"/>
    <w:p w14:paraId="6AA9F995" w14:textId="5AC82FEA" w:rsidR="006F40CA" w:rsidRPr="006F40CA" w:rsidRDefault="006F40CA" w:rsidP="006F40CA">
      <w:pPr>
        <w:pStyle w:val="Heading2Elfak"/>
      </w:pPr>
      <w:bookmarkStart w:id="41" w:name="_Toc105489844"/>
      <w:r>
        <w:t>5.1 Klasično uzajamno blokiranje</w:t>
      </w:r>
      <w:bookmarkEnd w:id="41"/>
    </w:p>
    <w:p w14:paraId="4549BD08" w14:textId="38E5A4AA" w:rsidR="00B81F35" w:rsidRDefault="00B81F35" w:rsidP="00B81F35"/>
    <w:p w14:paraId="5CEACF8B" w14:textId="1619D356" w:rsidR="00B81F35" w:rsidRPr="00581360" w:rsidRDefault="00581360" w:rsidP="007E0318">
      <w:pPr>
        <w:jc w:val="both"/>
      </w:pPr>
      <w:r>
        <w:t>Uzajamna blokada, odnosno zastoj</w:t>
      </w:r>
      <w:r w:rsidR="006F40CA">
        <w:t xml:space="preserve">, ili originalno na engleskom </w:t>
      </w:r>
      <w:r>
        <w:rPr>
          <w:i/>
          <w:iCs/>
          <w:lang w:val="en-US"/>
        </w:rPr>
        <w:t>deadlock</w:t>
      </w:r>
      <w:r>
        <w:rPr>
          <w:lang w:val="en-US"/>
        </w:rPr>
        <w:t>, je specijalni slu</w:t>
      </w:r>
      <w:r>
        <w:t>čaj blokiranja kada se više sesija ili više niti izvršavanja međusobno blokira. SQL Server rešava zastoje nasilnim prekidom jedne od uključenih sesija, omogućavajući ostalima da nastave izvršavanje.</w:t>
      </w:r>
    </w:p>
    <w:p w14:paraId="2AC94C63" w14:textId="77777777" w:rsidR="006F40CA" w:rsidRDefault="008B54CA" w:rsidP="006F40CA">
      <w:pPr>
        <w:keepNext/>
        <w:jc w:val="center"/>
      </w:pPr>
      <w:r w:rsidRPr="008B54CA">
        <w:drawing>
          <wp:inline distT="0" distB="0" distL="0" distR="0" wp14:anchorId="460B241B" wp14:editId="017AE1DE">
            <wp:extent cx="5459972" cy="2115156"/>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0944" cy="2123280"/>
                    </a:xfrm>
                    <a:prstGeom prst="rect">
                      <a:avLst/>
                    </a:prstGeom>
                  </pic:spPr>
                </pic:pic>
              </a:graphicData>
            </a:graphic>
          </wp:inline>
        </w:drawing>
      </w:r>
    </w:p>
    <w:p w14:paraId="4C534101" w14:textId="49035EDD" w:rsidR="008B54CA" w:rsidRDefault="006F40CA" w:rsidP="006F40CA">
      <w:pPr>
        <w:pStyle w:val="Caption"/>
        <w:jc w:val="center"/>
      </w:pPr>
      <w:r>
        <w:t xml:space="preserve">Slika </w:t>
      </w:r>
      <w:r>
        <w:fldChar w:fldCharType="begin"/>
      </w:r>
      <w:r>
        <w:instrText xml:space="preserve"> SEQ Slika \* ARABIC </w:instrText>
      </w:r>
      <w:r>
        <w:fldChar w:fldCharType="separate"/>
      </w:r>
      <w:r w:rsidR="00A50648">
        <w:t>9</w:t>
      </w:r>
      <w:r>
        <w:fldChar w:fldCharType="end"/>
      </w:r>
      <w:r>
        <w:t xml:space="preserve"> - Prvi korak ka uzajamnom blokiranju</w:t>
      </w:r>
    </w:p>
    <w:p w14:paraId="1615D2F4" w14:textId="77777777" w:rsidR="00FE250C" w:rsidRDefault="00FE250C" w:rsidP="00FE250C">
      <w:pPr>
        <w:jc w:val="both"/>
      </w:pPr>
    </w:p>
    <w:p w14:paraId="1B445C4E" w14:textId="2895CE3D" w:rsidR="00FE250C" w:rsidRDefault="00FE250C" w:rsidP="00FE250C">
      <w:pPr>
        <w:jc w:val="both"/>
      </w:pPr>
      <w:r>
        <w:t xml:space="preserve">Klasičan slučaj uzajamne blokade se dešava kada se dve ili više sesija nadmeće za isti skup resursa. Pretpostavimo da dve sesije pokušavaju da upišu vrednosti u slogove R1 i R2 ali obrnutim redosledom. Neka sesija 1 ažurira R1 a sesija 2 R2. U ovom trenutku su obe sesija pribavile X bravu nad respektivnim slogovima. </w:t>
      </w:r>
    </w:p>
    <w:p w14:paraId="22E33AA1" w14:textId="77777777" w:rsidR="006F40CA" w:rsidRPr="006F40CA" w:rsidRDefault="006F40CA" w:rsidP="006F40CA"/>
    <w:p w14:paraId="5AB52673" w14:textId="77777777" w:rsidR="009702B1" w:rsidRDefault="006F40CA" w:rsidP="009702B1">
      <w:pPr>
        <w:keepNext/>
        <w:jc w:val="center"/>
      </w:pPr>
      <w:r w:rsidRPr="006F40CA">
        <w:drawing>
          <wp:inline distT="0" distB="0" distL="0" distR="0" wp14:anchorId="69FF398A" wp14:editId="00E97AD4">
            <wp:extent cx="5592111" cy="2026543"/>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7642" cy="2028547"/>
                    </a:xfrm>
                    <a:prstGeom prst="rect">
                      <a:avLst/>
                    </a:prstGeom>
                  </pic:spPr>
                </pic:pic>
              </a:graphicData>
            </a:graphic>
          </wp:inline>
        </w:drawing>
      </w:r>
    </w:p>
    <w:p w14:paraId="11AA4104" w14:textId="23449CBC" w:rsidR="00FE250C" w:rsidRDefault="009702B1" w:rsidP="009702B1">
      <w:pPr>
        <w:pStyle w:val="Caption"/>
        <w:jc w:val="center"/>
      </w:pPr>
      <w:r>
        <w:t xml:space="preserve">Slika </w:t>
      </w:r>
      <w:r>
        <w:fldChar w:fldCharType="begin"/>
      </w:r>
      <w:r>
        <w:instrText xml:space="preserve"> SEQ Slika \* ARABIC </w:instrText>
      </w:r>
      <w:r>
        <w:fldChar w:fldCharType="separate"/>
      </w:r>
      <w:r w:rsidR="00A50648">
        <w:t>10</w:t>
      </w:r>
      <w:r>
        <w:fldChar w:fldCharType="end"/>
      </w:r>
      <w:r>
        <w:t xml:space="preserve"> - Postignuta uzajamna blokada</w:t>
      </w:r>
    </w:p>
    <w:p w14:paraId="7E836FEF" w14:textId="0D96E3A6" w:rsidR="00FE250C" w:rsidRDefault="00FE250C" w:rsidP="00FE250C">
      <w:pPr>
        <w:jc w:val="both"/>
      </w:pPr>
      <w:r>
        <w:lastRenderedPageBreak/>
        <w:t>U daljem izvršavanju je sesija 1 treba da ažurira R2, i biće joj potrebna X brava nad R2. Time će sesija 1 postati blokirana jer je sesija 2 već zauzela ekskluzivnu bravu nad R2. Sa druge strane, budući da sesija 2 sada pokušava da ažurira R1, i ona će biti ublokirana jer sesija 1 poseduje X bravu nad R1. U ovom trenutku obe sesija čekaju jedna na drugu i ne mogu nastaviti izvršenje.</w:t>
      </w:r>
    </w:p>
    <w:p w14:paraId="70A7FF64" w14:textId="24F020AE" w:rsidR="00044894" w:rsidRDefault="00044894" w:rsidP="00FE250C">
      <w:pPr>
        <w:jc w:val="both"/>
      </w:pPr>
    </w:p>
    <w:p w14:paraId="2B227D3E" w14:textId="42B23F24" w:rsidR="00044894" w:rsidRDefault="00044894" w:rsidP="00044894">
      <w:pPr>
        <w:pStyle w:val="Heading2Elfak"/>
      </w:pPr>
      <w:bookmarkStart w:id="42" w:name="_Toc105489845"/>
      <w:r>
        <w:t>5.2. Izvori zastoja u SQL Serveru</w:t>
      </w:r>
      <w:bookmarkEnd w:id="42"/>
    </w:p>
    <w:p w14:paraId="4B2D3180" w14:textId="1FD0EB25" w:rsidR="00044894" w:rsidRDefault="00044894" w:rsidP="00044894"/>
    <w:p w14:paraId="0EE9775E" w14:textId="331F497D" w:rsidR="00F61D0F" w:rsidRDefault="00044894" w:rsidP="00044894">
      <w:pPr>
        <w:jc w:val="both"/>
      </w:pPr>
      <w:r>
        <w:t xml:space="preserve">Iako se </w:t>
      </w:r>
      <w:r>
        <w:rPr>
          <w:i/>
          <w:iCs/>
        </w:rPr>
        <w:t>deadlock</w:t>
      </w:r>
      <w:r>
        <w:t xml:space="preserve"> često javlja kada se isti podaci često menjaju od strane većeg broja sesija, postoje i drugi neretki razlozi za ovu pojavu. </w:t>
      </w:r>
    </w:p>
    <w:p w14:paraId="525305B8" w14:textId="77777777" w:rsidR="00F61D0F" w:rsidRDefault="00F61D0F" w:rsidP="00044894">
      <w:pPr>
        <w:jc w:val="both"/>
      </w:pPr>
    </w:p>
    <w:p w14:paraId="49DC346A" w14:textId="616E3FE9" w:rsidR="00F61D0F" w:rsidRDefault="00F61D0F" w:rsidP="00F61D0F">
      <w:pPr>
        <w:pStyle w:val="Heading3Elfak"/>
      </w:pPr>
      <w:bookmarkStart w:id="43" w:name="_Toc105489846"/>
      <w:r>
        <w:t>5.2.1 Neoptimalno skeniranje</w:t>
      </w:r>
      <w:bookmarkEnd w:id="43"/>
    </w:p>
    <w:p w14:paraId="21D81316" w14:textId="77777777" w:rsidR="00F61D0F" w:rsidRDefault="00F61D0F" w:rsidP="00F61D0F">
      <w:pPr>
        <w:pStyle w:val="Heading3Elfak"/>
      </w:pPr>
    </w:p>
    <w:p w14:paraId="16F26237" w14:textId="4A2BD725" w:rsidR="00496A7C" w:rsidRDefault="00044894" w:rsidP="00044894">
      <w:pPr>
        <w:jc w:val="both"/>
      </w:pPr>
      <w:r>
        <w:t>Jedan od razloga je skeniranje izazvano neoptimalnim upitima.</w:t>
      </w:r>
    </w:p>
    <w:p w14:paraId="37177F2A" w14:textId="5FF653F8" w:rsidR="00496A7C" w:rsidRDefault="00496A7C" w:rsidP="00044894">
      <w:pPr>
        <w:jc w:val="both"/>
      </w:pPr>
      <w:r>
        <w:t>P</w:t>
      </w:r>
      <w:r w:rsidR="00044894">
        <w:t>retpostavi</w:t>
      </w:r>
      <w:r>
        <w:t>mo</w:t>
      </w:r>
      <w:r w:rsidR="00044894">
        <w:t xml:space="preserve"> da </w:t>
      </w:r>
      <w:r>
        <w:t>dve sesije treba da ažuriraju svaka po slog iz iste tabele, sa predikatom nad kolonom na kojoj nije definisan indeks, i da zatim izvrše upit koji računa agregaciju nad drugom kolonom nad kojom takođe nije definisan indeks. U oba slučaja (upis i čitanje) će biti potrebno izvršiti skeniranje klasterovanog indeksa. Ako imamo READ COMMITTED ili viši nivo izolacije, sesije će tokom upisa pribaviti X brave, a tokom čitanja će pokušati da pribave S brave, gde se dešava situacija analogna onoj iz primera za klasičan zastoj:</w:t>
      </w:r>
    </w:p>
    <w:p w14:paraId="08004696" w14:textId="77777777" w:rsidR="00B63430" w:rsidRDefault="00B63430" w:rsidP="00044894">
      <w:pPr>
        <w:jc w:val="both"/>
      </w:pPr>
    </w:p>
    <w:p w14:paraId="3588AEB4" w14:textId="77777777" w:rsidR="00496A7C" w:rsidRDefault="00496A7C" w:rsidP="00496A7C">
      <w:pPr>
        <w:keepNext/>
        <w:jc w:val="center"/>
      </w:pPr>
      <w:r w:rsidRPr="00496A7C">
        <w:drawing>
          <wp:inline distT="0" distB="0" distL="0" distR="0" wp14:anchorId="526C6C36" wp14:editId="0AF37454">
            <wp:extent cx="5943600" cy="32378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37865"/>
                    </a:xfrm>
                    <a:prstGeom prst="rect">
                      <a:avLst/>
                    </a:prstGeom>
                  </pic:spPr>
                </pic:pic>
              </a:graphicData>
            </a:graphic>
          </wp:inline>
        </w:drawing>
      </w:r>
    </w:p>
    <w:p w14:paraId="6E92E029" w14:textId="5037EC2E" w:rsidR="00496A7C" w:rsidRDefault="00496A7C" w:rsidP="00496A7C">
      <w:pPr>
        <w:pStyle w:val="Caption"/>
        <w:jc w:val="center"/>
      </w:pPr>
      <w:r>
        <w:t xml:space="preserve">Slika </w:t>
      </w:r>
      <w:r>
        <w:fldChar w:fldCharType="begin"/>
      </w:r>
      <w:r>
        <w:instrText xml:space="preserve"> SEQ Slika \* ARABIC </w:instrText>
      </w:r>
      <w:r>
        <w:fldChar w:fldCharType="separate"/>
      </w:r>
      <w:r w:rsidR="00A50648">
        <w:t>11</w:t>
      </w:r>
      <w:r>
        <w:fldChar w:fldCharType="end"/>
      </w:r>
      <w:r>
        <w:t xml:space="preserve"> - Deadlock izazvan neefikasnim upitima</w:t>
      </w:r>
    </w:p>
    <w:p w14:paraId="2A3A323B" w14:textId="3ECEFE6B" w:rsidR="00BD6AE3" w:rsidRDefault="00B3476B" w:rsidP="00B3476B">
      <w:pPr>
        <w:pStyle w:val="Heading3Elfak"/>
      </w:pPr>
      <w:bookmarkStart w:id="44" w:name="_Toc105489847"/>
      <w:r>
        <w:lastRenderedPageBreak/>
        <w:t>5.2.2 Istovremeno ažuriranje istog slog koriščnjem pretrage po ključu</w:t>
      </w:r>
      <w:bookmarkEnd w:id="44"/>
    </w:p>
    <w:p w14:paraId="71FCCBCE" w14:textId="77777777" w:rsidR="00B3476B" w:rsidRDefault="00B3476B" w:rsidP="00BD6AE3"/>
    <w:p w14:paraId="21D9FAFF" w14:textId="10F49896" w:rsidR="00A50648" w:rsidRDefault="00350C9F" w:rsidP="00A50648">
      <w:pPr>
        <w:jc w:val="both"/>
      </w:pPr>
      <w:r>
        <w:t>Takođe</w:t>
      </w:r>
      <w:r w:rsidR="00A50648">
        <w:t xml:space="preserve"> može doći do zastoja kada više sesija pokušava da pročita i ažurira isti slog. Ako na tabeli postoji neklasterovani indeks i jedna sesija pokušava da pročita slog koristeći taj indeks. Ako indeks nije pokrivajući</w:t>
      </w:r>
      <w:r w:rsidR="00A50648">
        <w:rPr>
          <w:lang w:val="en-US"/>
        </w:rPr>
        <w:t xml:space="preserve"> (</w:t>
      </w:r>
      <w:r w:rsidR="00A50648">
        <w:rPr>
          <w:i/>
          <w:iCs/>
          <w:lang w:val="en-US"/>
        </w:rPr>
        <w:t>covering</w:t>
      </w:r>
      <w:r w:rsidR="00A50648">
        <w:rPr>
          <w:lang w:val="en-US"/>
        </w:rPr>
        <w:t>), odnosno ako se svi parameteri predikata upita ne pokrivaju ovim indeksom, bi</w:t>
      </w:r>
      <w:r w:rsidR="00A50648">
        <w:t xml:space="preserve">će neophodno odraditi </w:t>
      </w:r>
      <w:r w:rsidR="00A50648">
        <w:rPr>
          <w:i/>
          <w:iCs/>
        </w:rPr>
        <w:t>index seek</w:t>
      </w:r>
      <w:r w:rsidR="00A50648">
        <w:t xml:space="preserve"> operacija nad neklasterovanim indeksom a zatim pribaviti kroz klasterovani indeks pronaći traženu stranicu znajući vrednost njenog ključa (</w:t>
      </w:r>
      <w:r w:rsidR="00A50648">
        <w:rPr>
          <w:i/>
          <w:iCs/>
        </w:rPr>
        <w:t>key lookup</w:t>
      </w:r>
      <w:r w:rsidR="00A50648">
        <w:t>). Ova sesija bi time pribavila deljenu bravu nad slogom neklasterovanim indeksom a zatim bi pokušala da pribavi deljenu bravu i nad slogom klasterovanog indeksa.</w:t>
      </w:r>
    </w:p>
    <w:p w14:paraId="128E7F39" w14:textId="09CCA65E" w:rsidR="00A50648" w:rsidRPr="00A50648" w:rsidRDefault="00A50648" w:rsidP="00A50648">
      <w:pPr>
        <w:jc w:val="both"/>
      </w:pPr>
      <w:r>
        <w:t>Ako za to vreme druga sesija pokušava da ažurira vrednost kolone koja je deo neklasterovanog indeksa, ona će prvo zauzeti eksluzivnu bravu nad klasterovanim indeksom i onda pokušati da zauzme eksluzivnu bravu nad neklasterovanim indeksom, čime se dolazi do slećedeg zastoja:</w:t>
      </w:r>
    </w:p>
    <w:p w14:paraId="7E53C513" w14:textId="4889F058" w:rsidR="00044894" w:rsidRDefault="00044894" w:rsidP="00044894">
      <w:pPr>
        <w:jc w:val="both"/>
      </w:pPr>
    </w:p>
    <w:p w14:paraId="65837A52" w14:textId="77777777" w:rsidR="00A50648" w:rsidRDefault="009D006B" w:rsidP="00A50648">
      <w:pPr>
        <w:keepNext/>
        <w:jc w:val="center"/>
      </w:pPr>
      <w:r w:rsidRPr="009D006B">
        <w:drawing>
          <wp:inline distT="0" distB="0" distL="0" distR="0" wp14:anchorId="18C0801C" wp14:editId="4BE6C77A">
            <wp:extent cx="5943600" cy="20523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52320"/>
                    </a:xfrm>
                    <a:prstGeom prst="rect">
                      <a:avLst/>
                    </a:prstGeom>
                  </pic:spPr>
                </pic:pic>
              </a:graphicData>
            </a:graphic>
          </wp:inline>
        </w:drawing>
      </w:r>
    </w:p>
    <w:p w14:paraId="060A3564" w14:textId="51CADCAB" w:rsidR="009D006B" w:rsidRDefault="00A50648" w:rsidP="00A50648">
      <w:pPr>
        <w:pStyle w:val="Caption"/>
        <w:jc w:val="center"/>
      </w:pPr>
      <w:r>
        <w:t xml:space="preserve">Slika </w:t>
      </w:r>
      <w:r>
        <w:fldChar w:fldCharType="begin"/>
      </w:r>
      <w:r>
        <w:instrText xml:space="preserve"> SEQ Slika \* ARABIC </w:instrText>
      </w:r>
      <w:r>
        <w:fldChar w:fldCharType="separate"/>
      </w:r>
      <w:r>
        <w:t>12</w:t>
      </w:r>
      <w:r>
        <w:fldChar w:fldCharType="end"/>
      </w:r>
      <w:r>
        <w:t xml:space="preserve"> - Deadlock izazvan ažuriranjem istog sloga</w:t>
      </w:r>
    </w:p>
    <w:p w14:paraId="5E3E11AB" w14:textId="018DEF6C" w:rsidR="009D006B" w:rsidRDefault="009D006B" w:rsidP="00044894">
      <w:pPr>
        <w:jc w:val="both"/>
        <w:rPr>
          <w:lang w:val="en-US"/>
        </w:rPr>
      </w:pPr>
    </w:p>
    <w:p w14:paraId="3D26BDBA" w14:textId="77777777" w:rsidR="00783493" w:rsidRDefault="00783493" w:rsidP="00044894">
      <w:pPr>
        <w:jc w:val="both"/>
        <w:rPr>
          <w:lang w:val="en-US"/>
        </w:rPr>
      </w:pPr>
    </w:p>
    <w:p w14:paraId="6C0768DB" w14:textId="77777777" w:rsidR="00783493" w:rsidRDefault="00783493" w:rsidP="00783493">
      <w:pPr>
        <w:pStyle w:val="Heading3Elfak"/>
      </w:pPr>
      <w:bookmarkStart w:id="45" w:name="_Toc105489848"/>
      <w:r>
        <w:t>5.2.2 Istovremeno ažuriranje istog slog koriščnjem pretrage po ključu</w:t>
      </w:r>
      <w:bookmarkEnd w:id="45"/>
    </w:p>
    <w:p w14:paraId="734E8DC5" w14:textId="77777777" w:rsidR="00783493" w:rsidRDefault="00783493" w:rsidP="00783493"/>
    <w:p w14:paraId="388F6C5D" w14:textId="77777777" w:rsidR="00A50648" w:rsidRDefault="00FF6FC6" w:rsidP="00044894">
      <w:pPr>
        <w:jc w:val="both"/>
      </w:pPr>
      <w:r>
        <w:rPr>
          <w:lang w:val="en-US"/>
        </w:rPr>
        <w:t>U poslednjem primeru imamo tabelu sa klasterovanim i neklasterovanim indeksom i trigerom na AFTER UPDATE. Ako sesija 1 a</w:t>
      </w:r>
      <w:r>
        <w:t>žurira kolonu koja ne pripada neklasterovanom indeksu ona će zauzeti bravu nad slogom u klasterovanom indeksu, i upisom se okida triger.</w:t>
      </w:r>
    </w:p>
    <w:p w14:paraId="4A1F5E8D" w14:textId="77777777" w:rsidR="00A50648" w:rsidRDefault="00FF6FC6" w:rsidP="00044894">
      <w:pPr>
        <w:jc w:val="both"/>
      </w:pPr>
      <w:r>
        <w:t xml:space="preserve">Ako se pretpostavi da postoji još jedna sesija koja pokuša da pročita isti taj slog korišćenjem neklasterovanog indeksa, ta sesija će uspešno pribaviti deljenu bravu pomoću </w:t>
      </w:r>
      <w:r>
        <w:rPr>
          <w:i/>
          <w:iCs/>
        </w:rPr>
        <w:t>index seek</w:t>
      </w:r>
      <w:r>
        <w:t xml:space="preserve"> operacije. </w:t>
      </w:r>
    </w:p>
    <w:p w14:paraId="575018CF" w14:textId="713CF211" w:rsidR="00FF6FC6" w:rsidRDefault="00FF6FC6" w:rsidP="00044894">
      <w:pPr>
        <w:jc w:val="both"/>
      </w:pPr>
      <w:r>
        <w:t>Međutim, biće blokirana u pribavljanu deljene brave nad klasterovanim indeksom. Sa druge strane, triger će pokušati da ažurira neklasterovani indeks i biće blokiran zauzetom deljenom bravom. Tako se dolazi do sledeće situacije:</w:t>
      </w:r>
    </w:p>
    <w:p w14:paraId="2AB5BDDB" w14:textId="77777777" w:rsidR="00FF6FC6" w:rsidRPr="00FF6FC6" w:rsidRDefault="00FF6FC6" w:rsidP="00044894">
      <w:pPr>
        <w:jc w:val="both"/>
      </w:pPr>
    </w:p>
    <w:p w14:paraId="16340B81" w14:textId="77777777" w:rsidR="005614FB" w:rsidRDefault="003059B8" w:rsidP="005614FB">
      <w:pPr>
        <w:keepNext/>
        <w:jc w:val="center"/>
      </w:pPr>
      <w:r w:rsidRPr="003059B8">
        <w:rPr>
          <w:lang w:val="en-US"/>
        </w:rPr>
        <w:drawing>
          <wp:inline distT="0" distB="0" distL="0" distR="0" wp14:anchorId="3F78E04D" wp14:editId="3513F3EB">
            <wp:extent cx="5943600" cy="20694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69465"/>
                    </a:xfrm>
                    <a:prstGeom prst="rect">
                      <a:avLst/>
                    </a:prstGeom>
                  </pic:spPr>
                </pic:pic>
              </a:graphicData>
            </a:graphic>
          </wp:inline>
        </w:drawing>
      </w:r>
    </w:p>
    <w:p w14:paraId="76CBDDFD" w14:textId="0FAAEDFC" w:rsidR="003059B8" w:rsidRDefault="005614FB" w:rsidP="005614FB">
      <w:pPr>
        <w:pStyle w:val="Caption"/>
        <w:jc w:val="center"/>
      </w:pPr>
      <w:r>
        <w:t xml:space="preserve">Slika </w:t>
      </w:r>
      <w:r>
        <w:fldChar w:fldCharType="begin"/>
      </w:r>
      <w:r>
        <w:instrText xml:space="preserve"> SEQ Slika \* ARABIC </w:instrText>
      </w:r>
      <w:r>
        <w:fldChar w:fldCharType="separate"/>
      </w:r>
      <w:r w:rsidR="00A50648">
        <w:t>13</w:t>
      </w:r>
      <w:r>
        <w:fldChar w:fldCharType="end"/>
      </w:r>
      <w:r>
        <w:t xml:space="preserve"> - Deadlock kao posledica višestrukog ažuriranja</w:t>
      </w:r>
    </w:p>
    <w:p w14:paraId="3D8F439A" w14:textId="77777777" w:rsidR="00BB1D25" w:rsidRPr="00BB1D25" w:rsidRDefault="00BB1D25" w:rsidP="00BB1D25">
      <w:pPr>
        <w:rPr>
          <w:lang w:val="en-US"/>
        </w:rPr>
      </w:pPr>
    </w:p>
    <w:p w14:paraId="2F759656" w14:textId="7DC9C870" w:rsidR="00044894" w:rsidRDefault="00044894" w:rsidP="00044894">
      <w:pPr>
        <w:pStyle w:val="Heading2Elfak"/>
      </w:pPr>
      <w:bookmarkStart w:id="46" w:name="_Toc105489849"/>
      <w:r>
        <w:t xml:space="preserve">5.3 </w:t>
      </w:r>
      <w:r>
        <w:rPr>
          <w:lang w:val="en-US"/>
        </w:rPr>
        <w:t>Re</w:t>
      </w:r>
      <w:r>
        <w:t>šavanje zastoja</w:t>
      </w:r>
      <w:bookmarkEnd w:id="46"/>
    </w:p>
    <w:p w14:paraId="411B6354" w14:textId="52BE640F" w:rsidR="00044894" w:rsidRDefault="00044894" w:rsidP="00044894"/>
    <w:p w14:paraId="6D11656B" w14:textId="50614767" w:rsidR="00044894" w:rsidRPr="00044894" w:rsidRDefault="00044894" w:rsidP="00044894">
      <w:pPr>
        <w:jc w:val="both"/>
      </w:pPr>
      <w:r>
        <w:t xml:space="preserve">SQL Server poseduje sistemski zadatak </w:t>
      </w:r>
      <w:r>
        <w:rPr>
          <w:i/>
          <w:iCs/>
        </w:rPr>
        <w:t>Deadlock Monitor</w:t>
      </w:r>
      <w:r>
        <w:t xml:space="preserve"> koji se budi svakih minimum svakih 5 sekundi i proverava da li ima zastoja u sistemu kreiranjem grafa zavisnosti resursa. Na narednoj slici su plavom bojom označeni resursi, narandžastom procesi a potezima grafa su izkazani odnosi zauzetosti i potražnje između procesa i resursa.</w:t>
      </w:r>
    </w:p>
    <w:p w14:paraId="5A30CAAC" w14:textId="77777777" w:rsidR="00044894" w:rsidRDefault="00044894" w:rsidP="00044894">
      <w:pPr>
        <w:keepNext/>
        <w:jc w:val="center"/>
      </w:pPr>
      <w:r w:rsidRPr="00044894">
        <w:drawing>
          <wp:inline distT="0" distB="0" distL="0" distR="0" wp14:anchorId="65A6C798" wp14:editId="5D3871F9">
            <wp:extent cx="5943600" cy="148209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82090"/>
                    </a:xfrm>
                    <a:prstGeom prst="rect">
                      <a:avLst/>
                    </a:prstGeom>
                  </pic:spPr>
                </pic:pic>
              </a:graphicData>
            </a:graphic>
          </wp:inline>
        </w:drawing>
      </w:r>
    </w:p>
    <w:p w14:paraId="6BEEDB87" w14:textId="28AEB7B8" w:rsidR="00FE250C" w:rsidRDefault="00044894" w:rsidP="00044894">
      <w:pPr>
        <w:pStyle w:val="Caption"/>
        <w:jc w:val="center"/>
      </w:pPr>
      <w:r>
        <w:t xml:space="preserve">Slika </w:t>
      </w:r>
      <w:r>
        <w:fldChar w:fldCharType="begin"/>
      </w:r>
      <w:r>
        <w:instrText xml:space="preserve"> SEQ Slika \* ARABIC </w:instrText>
      </w:r>
      <w:r>
        <w:fldChar w:fldCharType="separate"/>
      </w:r>
      <w:r w:rsidR="00A50648">
        <w:t>14</w:t>
      </w:r>
      <w:r>
        <w:fldChar w:fldCharType="end"/>
      </w:r>
      <w:r>
        <w:t xml:space="preserve"> - Primer grafa zavisnosti</w:t>
      </w:r>
    </w:p>
    <w:p w14:paraId="5B56A397" w14:textId="77777777" w:rsidR="00496A7C" w:rsidRPr="00496A7C" w:rsidRDefault="00496A7C" w:rsidP="00496A7C"/>
    <w:p w14:paraId="174AA55C" w14:textId="10F696D5" w:rsidR="00044894" w:rsidRDefault="00496A7C" w:rsidP="00044894">
      <w:r>
        <w:t>Interval buđenja monitora se smanjuje u</w:t>
      </w:r>
      <w:r w:rsidR="00044894">
        <w:t xml:space="preserve"> slučaju detekcije zastoja</w:t>
      </w:r>
      <w:r>
        <w:t>, i može se spustiti i do 100 ms. Nakon što je zastoj detektovan, bira se sesija koja će biti ugašena. SQL Server po osnovnim podešavanjima bira sesiju koja zauzima manje prostora u transakcionom logu. Komadom SET DEADLOCK</w:t>
      </w:r>
      <w:r>
        <w:rPr>
          <w:lang w:val="en-US"/>
        </w:rPr>
        <w:t>_PRIORITY se delimi</w:t>
      </w:r>
      <w:r>
        <w:t>čno može uticati na izbor sesije.</w:t>
      </w:r>
    </w:p>
    <w:p w14:paraId="5F052698" w14:textId="77777777" w:rsidR="00496A7C" w:rsidRPr="00496A7C" w:rsidRDefault="00496A7C" w:rsidP="00044894"/>
    <w:p w14:paraId="5BE7F576" w14:textId="6CC0AA4C" w:rsidR="00FE250C" w:rsidRDefault="00FE250C" w:rsidP="00FE250C">
      <w:pPr>
        <w:jc w:val="center"/>
      </w:pPr>
    </w:p>
    <w:p w14:paraId="78202DB1" w14:textId="1A7476B1" w:rsidR="007828B5" w:rsidRDefault="007828B5">
      <w:pPr>
        <w:rPr>
          <w:noProof w:val="0"/>
        </w:rPr>
      </w:pPr>
    </w:p>
    <w:p w14:paraId="376CBF06" w14:textId="47095307" w:rsidR="00ED7786" w:rsidRPr="008A4F08" w:rsidRDefault="004B191F" w:rsidP="00ED7786">
      <w:pPr>
        <w:pStyle w:val="Heading1Elfak"/>
        <w:rPr>
          <w:noProof w:val="0"/>
        </w:rPr>
      </w:pPr>
      <w:bookmarkStart w:id="47" w:name="_Toc105489850"/>
      <w:r w:rsidRPr="008A4F08">
        <w:rPr>
          <w:noProof w:val="0"/>
        </w:rPr>
        <w:lastRenderedPageBreak/>
        <w:t>7</w:t>
      </w:r>
      <w:r w:rsidR="00ED7786" w:rsidRPr="008A4F08">
        <w:rPr>
          <w:noProof w:val="0"/>
        </w:rPr>
        <w:t>. Literatura</w:t>
      </w:r>
      <w:bookmarkEnd w:id="47"/>
      <w:r w:rsidR="00ED7786" w:rsidRPr="008A4F08">
        <w:rPr>
          <w:noProof w:val="0"/>
        </w:rPr>
        <w:t xml:space="preserve"> </w:t>
      </w:r>
    </w:p>
    <w:p w14:paraId="61E91C6C" w14:textId="77777777" w:rsidR="00ED7786" w:rsidRPr="008A4F08" w:rsidRDefault="00ED7786" w:rsidP="00ED7786">
      <w:pPr>
        <w:rPr>
          <w:noProof w:val="0"/>
        </w:rPr>
      </w:pPr>
    </w:p>
    <w:p w14:paraId="11A05281" w14:textId="69FE8111" w:rsidR="00355541" w:rsidRPr="008A4F08" w:rsidRDefault="00355541" w:rsidP="00E57A13">
      <w:pPr>
        <w:pStyle w:val="ListParagraph"/>
        <w:numPr>
          <w:ilvl w:val="0"/>
          <w:numId w:val="5"/>
        </w:numPr>
      </w:pPr>
      <w:r w:rsidRPr="008A4F08">
        <w:t>Raghu Ramakrishnan and Johannes Gehrke</w:t>
      </w:r>
      <w:r w:rsidR="000567D2" w:rsidRPr="008A4F08">
        <w:t>,</w:t>
      </w:r>
      <w:r w:rsidRPr="008A4F08">
        <w:t xml:space="preserve"> 2012</w:t>
      </w:r>
      <w:r w:rsidR="000567D2" w:rsidRPr="008A4F08">
        <w:t>,</w:t>
      </w:r>
      <w:r w:rsidRPr="008A4F08">
        <w:t xml:space="preserve"> Database Management Systems (3rd. ed.)</w:t>
      </w:r>
      <w:r w:rsidR="000567D2" w:rsidRPr="008A4F08">
        <w:t>,</w:t>
      </w:r>
      <w:r w:rsidRPr="008A4F08">
        <w:t xml:space="preserve"> McGraw-Hill, Inc., USA.</w:t>
      </w:r>
    </w:p>
    <w:p w14:paraId="55B82193" w14:textId="6DE09A0B" w:rsidR="000567D2" w:rsidRDefault="000567D2" w:rsidP="00E57A13">
      <w:pPr>
        <w:pStyle w:val="ListParagraph"/>
        <w:numPr>
          <w:ilvl w:val="0"/>
          <w:numId w:val="5"/>
        </w:numPr>
      </w:pPr>
      <w:r w:rsidRPr="008A4F08">
        <w:t>Dmitri Korotkevich, 2016, Pro SQL Server Internals (2nd ed), Apress, USA</w:t>
      </w:r>
    </w:p>
    <w:p w14:paraId="6220DD6E" w14:textId="66553450" w:rsidR="006B3463" w:rsidRPr="008A4F08" w:rsidRDefault="006B3463" w:rsidP="00A62560">
      <w:pPr>
        <w:pStyle w:val="ListParagraph"/>
        <w:numPr>
          <w:ilvl w:val="0"/>
          <w:numId w:val="5"/>
        </w:numPr>
      </w:pPr>
      <w:r w:rsidRPr="008A4F08">
        <w:t>Dmitri Korotkevich, 201</w:t>
      </w:r>
      <w:r w:rsidR="004343F2">
        <w:t>8</w:t>
      </w:r>
      <w:r w:rsidRPr="008A4F08">
        <w:t xml:space="preserve">, </w:t>
      </w:r>
      <w:r>
        <w:t>Expert</w:t>
      </w:r>
      <w:r w:rsidRPr="008A4F08">
        <w:t xml:space="preserve"> SQL Server </w:t>
      </w:r>
      <w:r>
        <w:t xml:space="preserve">Transactions and Locking Concurrency </w:t>
      </w:r>
      <w:r w:rsidRPr="008A4F08">
        <w:t xml:space="preserve">Internals </w:t>
      </w:r>
      <w:r>
        <w:t>fir SQK Server Practicioners</w:t>
      </w:r>
      <w:r w:rsidR="004343F2">
        <w:t xml:space="preserve"> </w:t>
      </w:r>
      <w:r w:rsidRPr="008A4F08">
        <w:t>(</w:t>
      </w:r>
      <w:r w:rsidR="004343F2">
        <w:t>1st</w:t>
      </w:r>
      <w:r w:rsidRPr="008A4F08">
        <w:t xml:space="preserve"> ed), Apress, USA</w:t>
      </w:r>
    </w:p>
    <w:p w14:paraId="35E3B3E7" w14:textId="4808A92D" w:rsidR="00355541" w:rsidRPr="008A4F08" w:rsidRDefault="005B154A" w:rsidP="00E57A13">
      <w:pPr>
        <w:pStyle w:val="ListParagraph"/>
        <w:numPr>
          <w:ilvl w:val="0"/>
          <w:numId w:val="5"/>
        </w:numPr>
        <w:rPr>
          <w:szCs w:val="24"/>
        </w:rPr>
      </w:pPr>
      <w:hyperlink r:id="rId24" w:history="1">
        <w:r w:rsidR="00355541" w:rsidRPr="008A4F08">
          <w:rPr>
            <w:rStyle w:val="Hyperlink"/>
            <w:szCs w:val="24"/>
          </w:rPr>
          <w:t>https://en.wikipedia.org/wiki/Microsoft_SQL_Server</w:t>
        </w:r>
      </w:hyperlink>
    </w:p>
    <w:p w14:paraId="45B2E006" w14:textId="4068010B" w:rsidR="006B3463" w:rsidRPr="008A4F08" w:rsidRDefault="005B154A" w:rsidP="006B3463">
      <w:pPr>
        <w:pStyle w:val="ListParagraph"/>
        <w:numPr>
          <w:ilvl w:val="0"/>
          <w:numId w:val="5"/>
        </w:numPr>
      </w:pPr>
      <w:hyperlink r:id="rId25" w:history="1">
        <w:r w:rsidR="006B3463" w:rsidRPr="006B3463">
          <w:rPr>
            <w:rStyle w:val="Hyperlink"/>
          </w:rPr>
          <w:t>https://docs.microsoft.com/en-us/sql/relational-databases/sql-server-transaction-locking-and-row-versioning-guide</w:t>
        </w:r>
      </w:hyperlink>
    </w:p>
    <w:p w14:paraId="63BC74B2" w14:textId="69A2F4D3" w:rsidR="00950FE3" w:rsidRPr="008A4F08" w:rsidRDefault="005B154A" w:rsidP="006B3463">
      <w:pPr>
        <w:pStyle w:val="ListParagraph"/>
        <w:numPr>
          <w:ilvl w:val="0"/>
          <w:numId w:val="5"/>
        </w:numPr>
      </w:pPr>
      <w:hyperlink r:id="rId26" w:history="1">
        <w:r w:rsidR="00355541" w:rsidRPr="006B3463">
          <w:rPr>
            <w:rStyle w:val="Hyperlink"/>
          </w:rPr>
          <w:t>https://docs.microsoft.com/en-us/sql/t-sql/language-reference?view=sql-server-ver15</w:t>
        </w:r>
      </w:hyperlink>
    </w:p>
    <w:sectPr w:rsidR="00950FE3" w:rsidRPr="008A4F08">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FDC91" w14:textId="77777777" w:rsidR="005B154A" w:rsidRDefault="005B154A" w:rsidP="00D2343E">
      <w:pPr>
        <w:spacing w:after="0" w:line="240" w:lineRule="auto"/>
      </w:pPr>
      <w:r>
        <w:separator/>
      </w:r>
    </w:p>
  </w:endnote>
  <w:endnote w:type="continuationSeparator" w:id="0">
    <w:p w14:paraId="25EE1FD6" w14:textId="77777777" w:rsidR="005B154A" w:rsidRDefault="005B154A" w:rsidP="00D234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985042900"/>
      <w:docPartObj>
        <w:docPartGallery w:val="Page Numbers (Bottom of Page)"/>
        <w:docPartUnique/>
      </w:docPartObj>
    </w:sdtPr>
    <w:sdtEndPr>
      <w:rPr>
        <w:noProof/>
      </w:rPr>
    </w:sdtEndPr>
    <w:sdtContent>
      <w:p w14:paraId="3606608B" w14:textId="77777777" w:rsidR="00C2523C" w:rsidRDefault="00C2523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2DB2875E" w14:textId="77777777" w:rsidR="00C2523C" w:rsidRDefault="00C252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8C8B7" w14:textId="77777777" w:rsidR="005B154A" w:rsidRDefault="005B154A" w:rsidP="00D2343E">
      <w:pPr>
        <w:spacing w:after="0" w:line="240" w:lineRule="auto"/>
      </w:pPr>
      <w:r>
        <w:separator/>
      </w:r>
    </w:p>
  </w:footnote>
  <w:footnote w:type="continuationSeparator" w:id="0">
    <w:p w14:paraId="1905F715" w14:textId="77777777" w:rsidR="005B154A" w:rsidRDefault="005B154A" w:rsidP="00D234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327E7"/>
    <w:multiLevelType w:val="hybridMultilevel"/>
    <w:tmpl w:val="86ECA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25FD7"/>
    <w:multiLevelType w:val="hybridMultilevel"/>
    <w:tmpl w:val="5EA0A9C0"/>
    <w:lvl w:ilvl="0" w:tplc="9822C230">
      <w:start w:val="1"/>
      <w:numFmt w:val="bullet"/>
      <w:lvlText w:val=""/>
      <w:lvlJc w:val="left"/>
      <w:pPr>
        <w:ind w:left="720" w:hanging="360"/>
      </w:pPr>
      <w:rPr>
        <w:rFonts w:ascii="Wingdings" w:eastAsiaTheme="minorHAnsi"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BF0235"/>
    <w:multiLevelType w:val="hybridMultilevel"/>
    <w:tmpl w:val="3064B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A45093"/>
    <w:multiLevelType w:val="hybridMultilevel"/>
    <w:tmpl w:val="D78A4FD4"/>
    <w:lvl w:ilvl="0" w:tplc="A490B414">
      <w:start w:val="1"/>
      <w:numFmt w:val="bullet"/>
      <w:lvlText w:val=""/>
      <w:lvlJc w:val="left"/>
      <w:pPr>
        <w:ind w:left="720" w:hanging="360"/>
      </w:pPr>
      <w:rPr>
        <w:rFonts w:ascii="Wingdings" w:eastAsiaTheme="minorHAnsi"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E52CD7"/>
    <w:multiLevelType w:val="hybridMultilevel"/>
    <w:tmpl w:val="C1600A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092393"/>
    <w:multiLevelType w:val="hybridMultilevel"/>
    <w:tmpl w:val="11DEB032"/>
    <w:lvl w:ilvl="0" w:tplc="C73CE98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524697"/>
    <w:multiLevelType w:val="hybridMultilevel"/>
    <w:tmpl w:val="855826FA"/>
    <w:lvl w:ilvl="0" w:tplc="4060267A">
      <w:start w:val="3"/>
      <w:numFmt w:val="bullet"/>
      <w:lvlText w:val=""/>
      <w:lvlJc w:val="left"/>
      <w:pPr>
        <w:ind w:left="720" w:hanging="360"/>
      </w:pPr>
      <w:rPr>
        <w:rFonts w:ascii="Wingdings" w:eastAsiaTheme="minorHAnsi"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F72BDE"/>
    <w:multiLevelType w:val="hybridMultilevel"/>
    <w:tmpl w:val="6CFEE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9B118F"/>
    <w:multiLevelType w:val="hybridMultilevel"/>
    <w:tmpl w:val="907C6032"/>
    <w:lvl w:ilvl="0" w:tplc="B71412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010E7F"/>
    <w:multiLevelType w:val="hybridMultilevel"/>
    <w:tmpl w:val="314821BC"/>
    <w:lvl w:ilvl="0" w:tplc="E2BAA2E2">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382057"/>
    <w:multiLevelType w:val="hybridMultilevel"/>
    <w:tmpl w:val="2B2EE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2C7CC9"/>
    <w:multiLevelType w:val="hybridMultilevel"/>
    <w:tmpl w:val="030A0768"/>
    <w:lvl w:ilvl="0" w:tplc="BC8A942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BF171C"/>
    <w:multiLevelType w:val="hybridMultilevel"/>
    <w:tmpl w:val="5B44DB0A"/>
    <w:lvl w:ilvl="0" w:tplc="C73CE98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5B30AD"/>
    <w:multiLevelType w:val="hybridMultilevel"/>
    <w:tmpl w:val="4DCAD206"/>
    <w:lvl w:ilvl="0" w:tplc="DC36A1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E40BE7"/>
    <w:multiLevelType w:val="hybridMultilevel"/>
    <w:tmpl w:val="07860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105E4"/>
    <w:multiLevelType w:val="hybridMultilevel"/>
    <w:tmpl w:val="70585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722D8A"/>
    <w:multiLevelType w:val="hybridMultilevel"/>
    <w:tmpl w:val="839EB178"/>
    <w:lvl w:ilvl="0" w:tplc="C73CE98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65028F"/>
    <w:multiLevelType w:val="hybridMultilevel"/>
    <w:tmpl w:val="9C26C38A"/>
    <w:lvl w:ilvl="0" w:tplc="C73CE980">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411BEF"/>
    <w:multiLevelType w:val="hybridMultilevel"/>
    <w:tmpl w:val="AAEA61D6"/>
    <w:lvl w:ilvl="0" w:tplc="C73CE98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4"/>
  </w:num>
  <w:num w:numId="4">
    <w:abstractNumId w:val="2"/>
  </w:num>
  <w:num w:numId="5">
    <w:abstractNumId w:val="8"/>
  </w:num>
  <w:num w:numId="6">
    <w:abstractNumId w:val="1"/>
  </w:num>
  <w:num w:numId="7">
    <w:abstractNumId w:val="3"/>
  </w:num>
  <w:num w:numId="8">
    <w:abstractNumId w:val="10"/>
  </w:num>
  <w:num w:numId="9">
    <w:abstractNumId w:val="4"/>
  </w:num>
  <w:num w:numId="10">
    <w:abstractNumId w:val="15"/>
  </w:num>
  <w:num w:numId="11">
    <w:abstractNumId w:val="9"/>
  </w:num>
  <w:num w:numId="12">
    <w:abstractNumId w:val="6"/>
  </w:num>
  <w:num w:numId="13">
    <w:abstractNumId w:val="11"/>
  </w:num>
  <w:num w:numId="14">
    <w:abstractNumId w:val="12"/>
  </w:num>
  <w:num w:numId="15">
    <w:abstractNumId w:val="18"/>
  </w:num>
  <w:num w:numId="16">
    <w:abstractNumId w:val="13"/>
  </w:num>
  <w:num w:numId="17">
    <w:abstractNumId w:val="16"/>
  </w:num>
  <w:num w:numId="18">
    <w:abstractNumId w:val="1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1E3"/>
    <w:rsid w:val="00007F3F"/>
    <w:rsid w:val="00016666"/>
    <w:rsid w:val="00020678"/>
    <w:rsid w:val="0002347C"/>
    <w:rsid w:val="00027D1C"/>
    <w:rsid w:val="0003799C"/>
    <w:rsid w:val="00044894"/>
    <w:rsid w:val="00047263"/>
    <w:rsid w:val="00050412"/>
    <w:rsid w:val="000567D2"/>
    <w:rsid w:val="0007609B"/>
    <w:rsid w:val="00082274"/>
    <w:rsid w:val="00084F26"/>
    <w:rsid w:val="00090CE6"/>
    <w:rsid w:val="000A121B"/>
    <w:rsid w:val="000B3C69"/>
    <w:rsid w:val="000B70E7"/>
    <w:rsid w:val="000C2F0B"/>
    <w:rsid w:val="000C5655"/>
    <w:rsid w:val="000D2C82"/>
    <w:rsid w:val="000D68DA"/>
    <w:rsid w:val="000E1189"/>
    <w:rsid w:val="00112F47"/>
    <w:rsid w:val="0011558B"/>
    <w:rsid w:val="0014172A"/>
    <w:rsid w:val="00142528"/>
    <w:rsid w:val="00150E98"/>
    <w:rsid w:val="00153B05"/>
    <w:rsid w:val="00162CA0"/>
    <w:rsid w:val="001638C7"/>
    <w:rsid w:val="00164609"/>
    <w:rsid w:val="00191284"/>
    <w:rsid w:val="00193AD1"/>
    <w:rsid w:val="0019448E"/>
    <w:rsid w:val="00195702"/>
    <w:rsid w:val="00195BEA"/>
    <w:rsid w:val="00196AD0"/>
    <w:rsid w:val="001A500B"/>
    <w:rsid w:val="001A72BA"/>
    <w:rsid w:val="001B0DBE"/>
    <w:rsid w:val="001B591D"/>
    <w:rsid w:val="001B6C9A"/>
    <w:rsid w:val="001B6F9A"/>
    <w:rsid w:val="001B7DCD"/>
    <w:rsid w:val="001D0A17"/>
    <w:rsid w:val="001F04E7"/>
    <w:rsid w:val="002028B0"/>
    <w:rsid w:val="00203FD3"/>
    <w:rsid w:val="00204854"/>
    <w:rsid w:val="00205A7E"/>
    <w:rsid w:val="00205D22"/>
    <w:rsid w:val="002076CA"/>
    <w:rsid w:val="00215DA0"/>
    <w:rsid w:val="002319DA"/>
    <w:rsid w:val="0023584E"/>
    <w:rsid w:val="00237641"/>
    <w:rsid w:val="00242A9C"/>
    <w:rsid w:val="00250AF5"/>
    <w:rsid w:val="002544A5"/>
    <w:rsid w:val="00254782"/>
    <w:rsid w:val="0026265B"/>
    <w:rsid w:val="00264DBF"/>
    <w:rsid w:val="00265CE7"/>
    <w:rsid w:val="00293EB7"/>
    <w:rsid w:val="0029552E"/>
    <w:rsid w:val="002A5C98"/>
    <w:rsid w:val="002A74E3"/>
    <w:rsid w:val="002B30B0"/>
    <w:rsid w:val="002B7363"/>
    <w:rsid w:val="002C35A8"/>
    <w:rsid w:val="002C5613"/>
    <w:rsid w:val="002C64DC"/>
    <w:rsid w:val="002C7C1B"/>
    <w:rsid w:val="002C7CF4"/>
    <w:rsid w:val="002D12A2"/>
    <w:rsid w:val="002D67B4"/>
    <w:rsid w:val="002F49FF"/>
    <w:rsid w:val="003059B8"/>
    <w:rsid w:val="003077E2"/>
    <w:rsid w:val="00311493"/>
    <w:rsid w:val="00311900"/>
    <w:rsid w:val="003165F0"/>
    <w:rsid w:val="00320B20"/>
    <w:rsid w:val="0032354F"/>
    <w:rsid w:val="00332A36"/>
    <w:rsid w:val="00345678"/>
    <w:rsid w:val="00350C9F"/>
    <w:rsid w:val="00351933"/>
    <w:rsid w:val="00355541"/>
    <w:rsid w:val="00355FF6"/>
    <w:rsid w:val="003568B8"/>
    <w:rsid w:val="0035794C"/>
    <w:rsid w:val="00357CCE"/>
    <w:rsid w:val="00357F1F"/>
    <w:rsid w:val="00370D18"/>
    <w:rsid w:val="003723B0"/>
    <w:rsid w:val="00374ABC"/>
    <w:rsid w:val="0038178F"/>
    <w:rsid w:val="00383A70"/>
    <w:rsid w:val="003840EA"/>
    <w:rsid w:val="00386235"/>
    <w:rsid w:val="00386DBC"/>
    <w:rsid w:val="003C4350"/>
    <w:rsid w:val="003C67D2"/>
    <w:rsid w:val="003E1569"/>
    <w:rsid w:val="003F0222"/>
    <w:rsid w:val="004023C7"/>
    <w:rsid w:val="00407C46"/>
    <w:rsid w:val="00412920"/>
    <w:rsid w:val="004157B0"/>
    <w:rsid w:val="0042143E"/>
    <w:rsid w:val="00426BDF"/>
    <w:rsid w:val="004343F2"/>
    <w:rsid w:val="004401E3"/>
    <w:rsid w:val="00446F59"/>
    <w:rsid w:val="00447F19"/>
    <w:rsid w:val="00477E02"/>
    <w:rsid w:val="00486965"/>
    <w:rsid w:val="00496424"/>
    <w:rsid w:val="00496A7C"/>
    <w:rsid w:val="004B191F"/>
    <w:rsid w:val="004B6F1C"/>
    <w:rsid w:val="004B7654"/>
    <w:rsid w:val="004C16D0"/>
    <w:rsid w:val="004C1AEB"/>
    <w:rsid w:val="004C39CB"/>
    <w:rsid w:val="004C5729"/>
    <w:rsid w:val="004C65B9"/>
    <w:rsid w:val="004D4099"/>
    <w:rsid w:val="004D7023"/>
    <w:rsid w:val="004D7070"/>
    <w:rsid w:val="004E39D3"/>
    <w:rsid w:val="004F1AB9"/>
    <w:rsid w:val="004F2058"/>
    <w:rsid w:val="004F69D6"/>
    <w:rsid w:val="00504749"/>
    <w:rsid w:val="0054093E"/>
    <w:rsid w:val="00544F79"/>
    <w:rsid w:val="00545D37"/>
    <w:rsid w:val="0054759D"/>
    <w:rsid w:val="005614FB"/>
    <w:rsid w:val="00564309"/>
    <w:rsid w:val="005742BE"/>
    <w:rsid w:val="005809B1"/>
    <w:rsid w:val="00581360"/>
    <w:rsid w:val="005836E7"/>
    <w:rsid w:val="00583707"/>
    <w:rsid w:val="00585CBF"/>
    <w:rsid w:val="005A3B9A"/>
    <w:rsid w:val="005B154A"/>
    <w:rsid w:val="005C3CD7"/>
    <w:rsid w:val="005D746D"/>
    <w:rsid w:val="005E2C41"/>
    <w:rsid w:val="005F3BB6"/>
    <w:rsid w:val="005F49A8"/>
    <w:rsid w:val="005F74C9"/>
    <w:rsid w:val="006042DA"/>
    <w:rsid w:val="006127E0"/>
    <w:rsid w:val="006151F1"/>
    <w:rsid w:val="0061582E"/>
    <w:rsid w:val="0061721F"/>
    <w:rsid w:val="006240E4"/>
    <w:rsid w:val="00627511"/>
    <w:rsid w:val="006314AD"/>
    <w:rsid w:val="00633C5F"/>
    <w:rsid w:val="0064389A"/>
    <w:rsid w:val="006467E1"/>
    <w:rsid w:val="00646B26"/>
    <w:rsid w:val="00650518"/>
    <w:rsid w:val="00671092"/>
    <w:rsid w:val="006719D1"/>
    <w:rsid w:val="00674031"/>
    <w:rsid w:val="006842C9"/>
    <w:rsid w:val="00686ECE"/>
    <w:rsid w:val="006905A4"/>
    <w:rsid w:val="006952F7"/>
    <w:rsid w:val="006B0159"/>
    <w:rsid w:val="006B2BC6"/>
    <w:rsid w:val="006B3381"/>
    <w:rsid w:val="006B3463"/>
    <w:rsid w:val="006B688D"/>
    <w:rsid w:val="006E0CD7"/>
    <w:rsid w:val="006F0962"/>
    <w:rsid w:val="006F40CA"/>
    <w:rsid w:val="00700DF8"/>
    <w:rsid w:val="00710BCF"/>
    <w:rsid w:val="007118C9"/>
    <w:rsid w:val="00711CC3"/>
    <w:rsid w:val="007173B1"/>
    <w:rsid w:val="0073065F"/>
    <w:rsid w:val="007320DD"/>
    <w:rsid w:val="00734B0F"/>
    <w:rsid w:val="0074511A"/>
    <w:rsid w:val="0075364F"/>
    <w:rsid w:val="00754B64"/>
    <w:rsid w:val="00766523"/>
    <w:rsid w:val="00770C92"/>
    <w:rsid w:val="00772773"/>
    <w:rsid w:val="00781F54"/>
    <w:rsid w:val="007828B5"/>
    <w:rsid w:val="00783493"/>
    <w:rsid w:val="0078590E"/>
    <w:rsid w:val="00787C54"/>
    <w:rsid w:val="007A068D"/>
    <w:rsid w:val="007A342A"/>
    <w:rsid w:val="007A559C"/>
    <w:rsid w:val="007B0CB2"/>
    <w:rsid w:val="007B0CD6"/>
    <w:rsid w:val="007B5F2F"/>
    <w:rsid w:val="007C0658"/>
    <w:rsid w:val="007D52A0"/>
    <w:rsid w:val="007E0318"/>
    <w:rsid w:val="007E11AA"/>
    <w:rsid w:val="007F256D"/>
    <w:rsid w:val="00801041"/>
    <w:rsid w:val="00807FA0"/>
    <w:rsid w:val="008105B2"/>
    <w:rsid w:val="00810B5E"/>
    <w:rsid w:val="00814BF6"/>
    <w:rsid w:val="008300BB"/>
    <w:rsid w:val="00830BAA"/>
    <w:rsid w:val="008342F1"/>
    <w:rsid w:val="00852E52"/>
    <w:rsid w:val="0085552A"/>
    <w:rsid w:val="0086143A"/>
    <w:rsid w:val="008715D8"/>
    <w:rsid w:val="00873739"/>
    <w:rsid w:val="00893097"/>
    <w:rsid w:val="00895F7A"/>
    <w:rsid w:val="00897EE0"/>
    <w:rsid w:val="008A1447"/>
    <w:rsid w:val="008A3542"/>
    <w:rsid w:val="008A4F08"/>
    <w:rsid w:val="008A528C"/>
    <w:rsid w:val="008B54CA"/>
    <w:rsid w:val="008B7E09"/>
    <w:rsid w:val="008C1191"/>
    <w:rsid w:val="008C27A3"/>
    <w:rsid w:val="008D422E"/>
    <w:rsid w:val="008E2DB8"/>
    <w:rsid w:val="008E3AF2"/>
    <w:rsid w:val="008F4961"/>
    <w:rsid w:val="00900712"/>
    <w:rsid w:val="00900B9F"/>
    <w:rsid w:val="0090133E"/>
    <w:rsid w:val="00901699"/>
    <w:rsid w:val="0090435B"/>
    <w:rsid w:val="00905C4E"/>
    <w:rsid w:val="00914518"/>
    <w:rsid w:val="00916C6E"/>
    <w:rsid w:val="009223C4"/>
    <w:rsid w:val="00936920"/>
    <w:rsid w:val="009424E0"/>
    <w:rsid w:val="00950FE3"/>
    <w:rsid w:val="009510A3"/>
    <w:rsid w:val="00953857"/>
    <w:rsid w:val="00957709"/>
    <w:rsid w:val="00957BCB"/>
    <w:rsid w:val="00961CFE"/>
    <w:rsid w:val="009702B1"/>
    <w:rsid w:val="00975BF4"/>
    <w:rsid w:val="00982638"/>
    <w:rsid w:val="00986F9B"/>
    <w:rsid w:val="00987F29"/>
    <w:rsid w:val="009A72F0"/>
    <w:rsid w:val="009B1B49"/>
    <w:rsid w:val="009C2B14"/>
    <w:rsid w:val="009C382B"/>
    <w:rsid w:val="009C7B89"/>
    <w:rsid w:val="009D006B"/>
    <w:rsid w:val="009D4094"/>
    <w:rsid w:val="009F0495"/>
    <w:rsid w:val="00A07D5D"/>
    <w:rsid w:val="00A14621"/>
    <w:rsid w:val="00A14E47"/>
    <w:rsid w:val="00A1614E"/>
    <w:rsid w:val="00A23435"/>
    <w:rsid w:val="00A234F5"/>
    <w:rsid w:val="00A3170E"/>
    <w:rsid w:val="00A426BF"/>
    <w:rsid w:val="00A442A3"/>
    <w:rsid w:val="00A446C2"/>
    <w:rsid w:val="00A50648"/>
    <w:rsid w:val="00A57D22"/>
    <w:rsid w:val="00A62560"/>
    <w:rsid w:val="00A679AC"/>
    <w:rsid w:val="00A704DF"/>
    <w:rsid w:val="00A734F9"/>
    <w:rsid w:val="00A75ADA"/>
    <w:rsid w:val="00A82A6C"/>
    <w:rsid w:val="00A84569"/>
    <w:rsid w:val="00A87A24"/>
    <w:rsid w:val="00A92109"/>
    <w:rsid w:val="00A97C84"/>
    <w:rsid w:val="00AA481E"/>
    <w:rsid w:val="00AA7F3A"/>
    <w:rsid w:val="00AB3EED"/>
    <w:rsid w:val="00AC7DBB"/>
    <w:rsid w:val="00AD2DCF"/>
    <w:rsid w:val="00AE27A9"/>
    <w:rsid w:val="00AE79A2"/>
    <w:rsid w:val="00B0363F"/>
    <w:rsid w:val="00B05490"/>
    <w:rsid w:val="00B0648F"/>
    <w:rsid w:val="00B07F3C"/>
    <w:rsid w:val="00B248AF"/>
    <w:rsid w:val="00B251DD"/>
    <w:rsid w:val="00B25EE0"/>
    <w:rsid w:val="00B27605"/>
    <w:rsid w:val="00B3179E"/>
    <w:rsid w:val="00B3476B"/>
    <w:rsid w:val="00B36395"/>
    <w:rsid w:val="00B45EE1"/>
    <w:rsid w:val="00B520FA"/>
    <w:rsid w:val="00B561C9"/>
    <w:rsid w:val="00B56C3A"/>
    <w:rsid w:val="00B6264D"/>
    <w:rsid w:val="00B63430"/>
    <w:rsid w:val="00B7426D"/>
    <w:rsid w:val="00B74432"/>
    <w:rsid w:val="00B7657D"/>
    <w:rsid w:val="00B81F35"/>
    <w:rsid w:val="00B825B7"/>
    <w:rsid w:val="00B871ED"/>
    <w:rsid w:val="00BA3249"/>
    <w:rsid w:val="00BA3C7D"/>
    <w:rsid w:val="00BA4668"/>
    <w:rsid w:val="00BB1666"/>
    <w:rsid w:val="00BB1D25"/>
    <w:rsid w:val="00BB4F90"/>
    <w:rsid w:val="00BB702D"/>
    <w:rsid w:val="00BC5181"/>
    <w:rsid w:val="00BC6BA9"/>
    <w:rsid w:val="00BD0EE0"/>
    <w:rsid w:val="00BD2633"/>
    <w:rsid w:val="00BD6AE3"/>
    <w:rsid w:val="00BD7092"/>
    <w:rsid w:val="00BE2FB3"/>
    <w:rsid w:val="00BE45ED"/>
    <w:rsid w:val="00BF3355"/>
    <w:rsid w:val="00BF4135"/>
    <w:rsid w:val="00BF7628"/>
    <w:rsid w:val="00C0260E"/>
    <w:rsid w:val="00C044A3"/>
    <w:rsid w:val="00C05C65"/>
    <w:rsid w:val="00C12D41"/>
    <w:rsid w:val="00C16746"/>
    <w:rsid w:val="00C20F2A"/>
    <w:rsid w:val="00C2523C"/>
    <w:rsid w:val="00C33E0B"/>
    <w:rsid w:val="00C36376"/>
    <w:rsid w:val="00C420D4"/>
    <w:rsid w:val="00C42F74"/>
    <w:rsid w:val="00C60059"/>
    <w:rsid w:val="00C60367"/>
    <w:rsid w:val="00C62AD8"/>
    <w:rsid w:val="00C66036"/>
    <w:rsid w:val="00C741F1"/>
    <w:rsid w:val="00C95EE2"/>
    <w:rsid w:val="00CA5CBB"/>
    <w:rsid w:val="00CB7E0F"/>
    <w:rsid w:val="00CC102C"/>
    <w:rsid w:val="00CC5F1B"/>
    <w:rsid w:val="00CF12FC"/>
    <w:rsid w:val="00CF18FB"/>
    <w:rsid w:val="00CF3AB5"/>
    <w:rsid w:val="00CF4350"/>
    <w:rsid w:val="00D02801"/>
    <w:rsid w:val="00D04110"/>
    <w:rsid w:val="00D0445F"/>
    <w:rsid w:val="00D069F7"/>
    <w:rsid w:val="00D06AC4"/>
    <w:rsid w:val="00D11104"/>
    <w:rsid w:val="00D14437"/>
    <w:rsid w:val="00D15AB7"/>
    <w:rsid w:val="00D2343E"/>
    <w:rsid w:val="00D3520C"/>
    <w:rsid w:val="00D37776"/>
    <w:rsid w:val="00D453A3"/>
    <w:rsid w:val="00D45F96"/>
    <w:rsid w:val="00D5627E"/>
    <w:rsid w:val="00D56F2B"/>
    <w:rsid w:val="00D704A1"/>
    <w:rsid w:val="00D7758F"/>
    <w:rsid w:val="00D816E0"/>
    <w:rsid w:val="00D86D2F"/>
    <w:rsid w:val="00DA0E47"/>
    <w:rsid w:val="00DC1F1D"/>
    <w:rsid w:val="00DC3ED9"/>
    <w:rsid w:val="00DC636A"/>
    <w:rsid w:val="00DD2EEF"/>
    <w:rsid w:val="00DD37A6"/>
    <w:rsid w:val="00DE03FC"/>
    <w:rsid w:val="00DE6832"/>
    <w:rsid w:val="00DF2201"/>
    <w:rsid w:val="00E03859"/>
    <w:rsid w:val="00E13149"/>
    <w:rsid w:val="00E15911"/>
    <w:rsid w:val="00E17A7F"/>
    <w:rsid w:val="00E22359"/>
    <w:rsid w:val="00E27560"/>
    <w:rsid w:val="00E412A2"/>
    <w:rsid w:val="00E536CE"/>
    <w:rsid w:val="00E53AA5"/>
    <w:rsid w:val="00E57A13"/>
    <w:rsid w:val="00E6081D"/>
    <w:rsid w:val="00E61238"/>
    <w:rsid w:val="00E62D40"/>
    <w:rsid w:val="00E669EA"/>
    <w:rsid w:val="00E70C53"/>
    <w:rsid w:val="00E746AE"/>
    <w:rsid w:val="00E80D40"/>
    <w:rsid w:val="00E840FA"/>
    <w:rsid w:val="00E84951"/>
    <w:rsid w:val="00E8501F"/>
    <w:rsid w:val="00E97B6F"/>
    <w:rsid w:val="00EA14B2"/>
    <w:rsid w:val="00EA3203"/>
    <w:rsid w:val="00EA6DA2"/>
    <w:rsid w:val="00EB7B5C"/>
    <w:rsid w:val="00EC449F"/>
    <w:rsid w:val="00EC54AC"/>
    <w:rsid w:val="00ED2207"/>
    <w:rsid w:val="00ED259C"/>
    <w:rsid w:val="00ED501D"/>
    <w:rsid w:val="00ED59E0"/>
    <w:rsid w:val="00ED7786"/>
    <w:rsid w:val="00EE7E67"/>
    <w:rsid w:val="00EF0AEF"/>
    <w:rsid w:val="00EF45E1"/>
    <w:rsid w:val="00EF4B51"/>
    <w:rsid w:val="00F16418"/>
    <w:rsid w:val="00F22976"/>
    <w:rsid w:val="00F30C73"/>
    <w:rsid w:val="00F319DA"/>
    <w:rsid w:val="00F35001"/>
    <w:rsid w:val="00F3522E"/>
    <w:rsid w:val="00F40B69"/>
    <w:rsid w:val="00F44FAC"/>
    <w:rsid w:val="00F47FC0"/>
    <w:rsid w:val="00F56174"/>
    <w:rsid w:val="00F619D2"/>
    <w:rsid w:val="00F61D0F"/>
    <w:rsid w:val="00F729FC"/>
    <w:rsid w:val="00F81324"/>
    <w:rsid w:val="00F834A9"/>
    <w:rsid w:val="00F87CC7"/>
    <w:rsid w:val="00FB5DDF"/>
    <w:rsid w:val="00FB6AFC"/>
    <w:rsid w:val="00FB7C03"/>
    <w:rsid w:val="00FC58E1"/>
    <w:rsid w:val="00FC6ADB"/>
    <w:rsid w:val="00FD17BA"/>
    <w:rsid w:val="00FD4595"/>
    <w:rsid w:val="00FD5B3A"/>
    <w:rsid w:val="00FE09E6"/>
    <w:rsid w:val="00FE250C"/>
    <w:rsid w:val="00FE58A4"/>
    <w:rsid w:val="00FF204B"/>
    <w:rsid w:val="00FF6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EF13B"/>
  <w15:chartTrackingRefBased/>
  <w15:docId w15:val="{020D7FA7-6874-405B-A40E-82944C309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CE7"/>
    <w:rPr>
      <w:rFonts w:ascii="Times New Roman" w:hAnsi="Times New Roman"/>
      <w:noProof/>
      <w:sz w:val="24"/>
      <w:lang w:val="sr-Latn-RS"/>
    </w:rPr>
  </w:style>
  <w:style w:type="paragraph" w:styleId="Heading1">
    <w:name w:val="heading 1"/>
    <w:basedOn w:val="Normal"/>
    <w:next w:val="Normal"/>
    <w:link w:val="Heading1Char"/>
    <w:uiPriority w:val="9"/>
    <w:qFormat/>
    <w:rsid w:val="00BD26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7C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69D6"/>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65CE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BD2633"/>
    <w:rPr>
      <w:rFonts w:asciiTheme="majorHAnsi" w:eastAsiaTheme="majorEastAsia" w:hAnsiTheme="majorHAnsi" w:cstheme="majorBidi"/>
      <w:noProof/>
      <w:color w:val="2F5496" w:themeColor="accent1" w:themeShade="BF"/>
      <w:sz w:val="32"/>
      <w:szCs w:val="32"/>
      <w:lang w:val="sr-Latn-RS"/>
    </w:rPr>
  </w:style>
  <w:style w:type="paragraph" w:styleId="TOCHeading">
    <w:name w:val="TOC Heading"/>
    <w:basedOn w:val="Heading1"/>
    <w:next w:val="Normal"/>
    <w:uiPriority w:val="39"/>
    <w:unhideWhenUsed/>
    <w:qFormat/>
    <w:rsid w:val="00BD2633"/>
    <w:pPr>
      <w:outlineLvl w:val="9"/>
    </w:pPr>
    <w:rPr>
      <w:noProof w:val="0"/>
      <w:lang w:val="en-US"/>
    </w:rPr>
  </w:style>
  <w:style w:type="paragraph" w:customStyle="1" w:styleId="Heading1Elfak">
    <w:name w:val="Heading 1 Elfak"/>
    <w:basedOn w:val="Heading1"/>
    <w:next w:val="Normal"/>
    <w:link w:val="Heading1ElfakChar"/>
    <w:qFormat/>
    <w:rsid w:val="00BD2633"/>
    <w:rPr>
      <w:rFonts w:ascii="Times New Roman" w:hAnsi="Times New Roman"/>
      <w:color w:val="000000" w:themeColor="text1"/>
    </w:rPr>
  </w:style>
  <w:style w:type="paragraph" w:styleId="TOC1">
    <w:name w:val="toc 1"/>
    <w:basedOn w:val="Normal"/>
    <w:next w:val="Normal"/>
    <w:autoRedefine/>
    <w:uiPriority w:val="39"/>
    <w:unhideWhenUsed/>
    <w:rsid w:val="00355FF6"/>
    <w:pPr>
      <w:spacing w:after="100"/>
    </w:pPr>
  </w:style>
  <w:style w:type="character" w:customStyle="1" w:styleId="Heading1ElfakChar">
    <w:name w:val="Heading 1 Elfak Char"/>
    <w:basedOn w:val="Heading1Char"/>
    <w:link w:val="Heading1Elfak"/>
    <w:rsid w:val="00BD2633"/>
    <w:rPr>
      <w:rFonts w:ascii="Times New Roman" w:eastAsiaTheme="majorEastAsia" w:hAnsi="Times New Roman" w:cstheme="majorBidi"/>
      <w:noProof/>
      <w:color w:val="000000" w:themeColor="text1"/>
      <w:sz w:val="32"/>
      <w:szCs w:val="32"/>
      <w:lang w:val="sr-Latn-RS"/>
    </w:rPr>
  </w:style>
  <w:style w:type="character" w:styleId="Hyperlink">
    <w:name w:val="Hyperlink"/>
    <w:basedOn w:val="DefaultParagraphFont"/>
    <w:uiPriority w:val="99"/>
    <w:unhideWhenUsed/>
    <w:rsid w:val="00355FF6"/>
    <w:rPr>
      <w:color w:val="0563C1" w:themeColor="hyperlink"/>
      <w:u w:val="single"/>
    </w:rPr>
  </w:style>
  <w:style w:type="paragraph" w:styleId="Header">
    <w:name w:val="header"/>
    <w:basedOn w:val="Normal"/>
    <w:link w:val="HeaderChar"/>
    <w:uiPriority w:val="99"/>
    <w:unhideWhenUsed/>
    <w:rsid w:val="00D234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343E"/>
    <w:rPr>
      <w:rFonts w:ascii="Times New Roman" w:hAnsi="Times New Roman"/>
      <w:noProof/>
      <w:sz w:val="24"/>
      <w:lang w:val="sr-Latn-RS"/>
    </w:rPr>
  </w:style>
  <w:style w:type="paragraph" w:styleId="Footer">
    <w:name w:val="footer"/>
    <w:basedOn w:val="Normal"/>
    <w:link w:val="FooterChar"/>
    <w:uiPriority w:val="99"/>
    <w:unhideWhenUsed/>
    <w:rsid w:val="00D234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343E"/>
    <w:rPr>
      <w:rFonts w:ascii="Times New Roman" w:hAnsi="Times New Roman"/>
      <w:noProof/>
      <w:sz w:val="24"/>
      <w:lang w:val="sr-Latn-RS"/>
    </w:rPr>
  </w:style>
  <w:style w:type="paragraph" w:styleId="ListParagraph">
    <w:name w:val="List Paragraph"/>
    <w:basedOn w:val="Normal"/>
    <w:uiPriority w:val="34"/>
    <w:qFormat/>
    <w:rsid w:val="00E57A13"/>
  </w:style>
  <w:style w:type="character" w:styleId="UnresolvedMention">
    <w:name w:val="Unresolved Mention"/>
    <w:basedOn w:val="DefaultParagraphFont"/>
    <w:uiPriority w:val="99"/>
    <w:semiHidden/>
    <w:unhideWhenUsed/>
    <w:rsid w:val="00355541"/>
    <w:rPr>
      <w:color w:val="605E5C"/>
      <w:shd w:val="clear" w:color="auto" w:fill="E1DFDD"/>
    </w:rPr>
  </w:style>
  <w:style w:type="paragraph" w:styleId="Caption">
    <w:name w:val="caption"/>
    <w:basedOn w:val="Normal"/>
    <w:next w:val="Normal"/>
    <w:uiPriority w:val="35"/>
    <w:unhideWhenUsed/>
    <w:qFormat/>
    <w:rsid w:val="00CB7E0F"/>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FB7C03"/>
    <w:rPr>
      <w:rFonts w:asciiTheme="majorHAnsi" w:eastAsiaTheme="majorEastAsia" w:hAnsiTheme="majorHAnsi" w:cstheme="majorBidi"/>
      <w:noProof/>
      <w:color w:val="2F5496" w:themeColor="accent1" w:themeShade="BF"/>
      <w:sz w:val="26"/>
      <w:szCs w:val="26"/>
      <w:lang w:val="sr-Latn-RS"/>
    </w:rPr>
  </w:style>
  <w:style w:type="paragraph" w:customStyle="1" w:styleId="Heading2Elfak">
    <w:name w:val="Heading 2 Elfak"/>
    <w:basedOn w:val="Heading2"/>
    <w:next w:val="Normal"/>
    <w:link w:val="Heading2ElfakChar"/>
    <w:autoRedefine/>
    <w:qFormat/>
    <w:rsid w:val="0073065F"/>
    <w:rPr>
      <w:rFonts w:ascii="Times New Roman" w:hAnsi="Times New Roman"/>
      <w:color w:val="auto"/>
      <w:sz w:val="28"/>
    </w:rPr>
  </w:style>
  <w:style w:type="character" w:customStyle="1" w:styleId="Heading2ElfakChar">
    <w:name w:val="Heading 2 Elfak Char"/>
    <w:basedOn w:val="Heading2Char"/>
    <w:link w:val="Heading2Elfak"/>
    <w:rsid w:val="0073065F"/>
    <w:rPr>
      <w:rFonts w:ascii="Times New Roman" w:eastAsiaTheme="majorEastAsia" w:hAnsi="Times New Roman" w:cstheme="majorBidi"/>
      <w:noProof/>
      <w:color w:val="2F5496" w:themeColor="accent1" w:themeShade="BF"/>
      <w:sz w:val="28"/>
      <w:szCs w:val="26"/>
      <w:lang w:val="sr-Latn-RS"/>
    </w:rPr>
  </w:style>
  <w:style w:type="paragraph" w:styleId="TOC2">
    <w:name w:val="toc 2"/>
    <w:basedOn w:val="Normal"/>
    <w:next w:val="Normal"/>
    <w:autoRedefine/>
    <w:uiPriority w:val="39"/>
    <w:unhideWhenUsed/>
    <w:rsid w:val="004C65B9"/>
    <w:pPr>
      <w:spacing w:after="100"/>
      <w:ind w:left="240"/>
    </w:pPr>
  </w:style>
  <w:style w:type="character" w:customStyle="1" w:styleId="Heading3Char">
    <w:name w:val="Heading 3 Char"/>
    <w:basedOn w:val="DefaultParagraphFont"/>
    <w:link w:val="Heading3"/>
    <w:uiPriority w:val="9"/>
    <w:rsid w:val="004F69D6"/>
    <w:rPr>
      <w:rFonts w:asciiTheme="majorHAnsi" w:eastAsiaTheme="majorEastAsia" w:hAnsiTheme="majorHAnsi" w:cstheme="majorBidi"/>
      <w:noProof/>
      <w:color w:val="1F3763" w:themeColor="accent1" w:themeShade="7F"/>
      <w:sz w:val="24"/>
      <w:szCs w:val="24"/>
      <w:lang w:val="sr-Latn-RS"/>
    </w:rPr>
  </w:style>
  <w:style w:type="character" w:styleId="Emphasis">
    <w:name w:val="Emphasis"/>
    <w:basedOn w:val="DefaultParagraphFont"/>
    <w:uiPriority w:val="20"/>
    <w:qFormat/>
    <w:rsid w:val="004F69D6"/>
    <w:rPr>
      <w:i/>
      <w:iCs/>
    </w:rPr>
  </w:style>
  <w:style w:type="table" w:styleId="TableGrid">
    <w:name w:val="Table Grid"/>
    <w:basedOn w:val="TableNormal"/>
    <w:uiPriority w:val="39"/>
    <w:rsid w:val="004F69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B19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en-US"/>
    </w:rPr>
  </w:style>
  <w:style w:type="character" w:customStyle="1" w:styleId="HTMLPreformattedChar">
    <w:name w:val="HTML Preformatted Char"/>
    <w:basedOn w:val="DefaultParagraphFont"/>
    <w:link w:val="HTMLPreformatted"/>
    <w:uiPriority w:val="99"/>
    <w:semiHidden/>
    <w:rsid w:val="004B191F"/>
    <w:rPr>
      <w:rFonts w:ascii="Courier New" w:eastAsia="Times New Roman" w:hAnsi="Courier New" w:cs="Courier New"/>
      <w:sz w:val="20"/>
      <w:szCs w:val="20"/>
    </w:rPr>
  </w:style>
  <w:style w:type="character" w:styleId="HTMLCode">
    <w:name w:val="HTML Code"/>
    <w:basedOn w:val="DefaultParagraphFont"/>
    <w:uiPriority w:val="99"/>
    <w:semiHidden/>
    <w:unhideWhenUsed/>
    <w:rsid w:val="004B191F"/>
    <w:rPr>
      <w:rFonts w:ascii="Courier New" w:eastAsia="Times New Roman" w:hAnsi="Courier New" w:cs="Courier New"/>
      <w:sz w:val="20"/>
      <w:szCs w:val="20"/>
    </w:rPr>
  </w:style>
  <w:style w:type="character" w:customStyle="1" w:styleId="hljs-keyword">
    <w:name w:val="hljs-keyword"/>
    <w:basedOn w:val="DefaultParagraphFont"/>
    <w:rsid w:val="004B191F"/>
  </w:style>
  <w:style w:type="paragraph" w:customStyle="1" w:styleId="Heading3Elfak">
    <w:name w:val="Heading 3 Elfak"/>
    <w:basedOn w:val="Heading3"/>
    <w:link w:val="Heading3ElfakChar"/>
    <w:qFormat/>
    <w:rsid w:val="00EE7E67"/>
    <w:rPr>
      <w:rFonts w:ascii="Times New Roman" w:hAnsi="Times New Roman"/>
      <w:i/>
      <w:color w:val="auto"/>
      <w:sz w:val="26"/>
      <w:lang w:val="en-US"/>
    </w:rPr>
  </w:style>
  <w:style w:type="paragraph" w:styleId="TOC3">
    <w:name w:val="toc 3"/>
    <w:basedOn w:val="Normal"/>
    <w:next w:val="Normal"/>
    <w:autoRedefine/>
    <w:uiPriority w:val="39"/>
    <w:unhideWhenUsed/>
    <w:rsid w:val="001B591D"/>
    <w:pPr>
      <w:spacing w:after="100"/>
      <w:ind w:left="480"/>
    </w:pPr>
  </w:style>
  <w:style w:type="character" w:customStyle="1" w:styleId="Heading3ElfakChar">
    <w:name w:val="Heading 3 Elfak Char"/>
    <w:basedOn w:val="Heading3Char"/>
    <w:link w:val="Heading3Elfak"/>
    <w:rsid w:val="00EE7E67"/>
    <w:rPr>
      <w:rFonts w:ascii="Times New Roman" w:eastAsiaTheme="majorEastAsia" w:hAnsi="Times New Roman" w:cstheme="majorBidi"/>
      <w:i/>
      <w:noProof/>
      <w:color w:val="1F3763" w:themeColor="accent1" w:themeShade="7F"/>
      <w:sz w:val="26"/>
      <w:szCs w:val="24"/>
      <w:lang w:val="sr-Latn-RS"/>
    </w:rPr>
  </w:style>
  <w:style w:type="character" w:styleId="FollowedHyperlink">
    <w:name w:val="FollowedHyperlink"/>
    <w:basedOn w:val="DefaultParagraphFont"/>
    <w:uiPriority w:val="99"/>
    <w:semiHidden/>
    <w:unhideWhenUsed/>
    <w:rsid w:val="001B591D"/>
    <w:rPr>
      <w:color w:val="954F72" w:themeColor="followedHyperlink"/>
      <w:u w:val="single"/>
    </w:rPr>
  </w:style>
  <w:style w:type="character" w:customStyle="1" w:styleId="hljs-number">
    <w:name w:val="hljs-number"/>
    <w:basedOn w:val="DefaultParagraphFont"/>
    <w:rsid w:val="002D12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98510">
      <w:bodyDiv w:val="1"/>
      <w:marLeft w:val="0"/>
      <w:marRight w:val="0"/>
      <w:marTop w:val="0"/>
      <w:marBottom w:val="0"/>
      <w:divBdr>
        <w:top w:val="none" w:sz="0" w:space="0" w:color="auto"/>
        <w:left w:val="none" w:sz="0" w:space="0" w:color="auto"/>
        <w:bottom w:val="none" w:sz="0" w:space="0" w:color="auto"/>
        <w:right w:val="none" w:sz="0" w:space="0" w:color="auto"/>
      </w:divBdr>
      <w:divsChild>
        <w:div w:id="1406488775">
          <w:marLeft w:val="0"/>
          <w:marRight w:val="0"/>
          <w:marTop w:val="0"/>
          <w:marBottom w:val="0"/>
          <w:divBdr>
            <w:top w:val="none" w:sz="0" w:space="0" w:color="auto"/>
            <w:left w:val="none" w:sz="0" w:space="0" w:color="auto"/>
            <w:bottom w:val="none" w:sz="0" w:space="0" w:color="auto"/>
            <w:right w:val="none" w:sz="0" w:space="0" w:color="auto"/>
          </w:divBdr>
        </w:div>
      </w:divsChild>
    </w:div>
    <w:div w:id="809909045">
      <w:bodyDiv w:val="1"/>
      <w:marLeft w:val="0"/>
      <w:marRight w:val="0"/>
      <w:marTop w:val="0"/>
      <w:marBottom w:val="0"/>
      <w:divBdr>
        <w:top w:val="none" w:sz="0" w:space="0" w:color="auto"/>
        <w:left w:val="none" w:sz="0" w:space="0" w:color="auto"/>
        <w:bottom w:val="none" w:sz="0" w:space="0" w:color="auto"/>
        <w:right w:val="none" w:sz="0" w:space="0" w:color="auto"/>
      </w:divBdr>
    </w:div>
    <w:div w:id="1051342195">
      <w:bodyDiv w:val="1"/>
      <w:marLeft w:val="0"/>
      <w:marRight w:val="0"/>
      <w:marTop w:val="0"/>
      <w:marBottom w:val="0"/>
      <w:divBdr>
        <w:top w:val="none" w:sz="0" w:space="0" w:color="auto"/>
        <w:left w:val="none" w:sz="0" w:space="0" w:color="auto"/>
        <w:bottom w:val="none" w:sz="0" w:space="0" w:color="auto"/>
        <w:right w:val="none" w:sz="0" w:space="0" w:color="auto"/>
      </w:divBdr>
    </w:div>
    <w:div w:id="1055465533">
      <w:bodyDiv w:val="1"/>
      <w:marLeft w:val="0"/>
      <w:marRight w:val="0"/>
      <w:marTop w:val="0"/>
      <w:marBottom w:val="0"/>
      <w:divBdr>
        <w:top w:val="none" w:sz="0" w:space="0" w:color="auto"/>
        <w:left w:val="none" w:sz="0" w:space="0" w:color="auto"/>
        <w:bottom w:val="none" w:sz="0" w:space="0" w:color="auto"/>
        <w:right w:val="none" w:sz="0" w:space="0" w:color="auto"/>
      </w:divBdr>
    </w:div>
    <w:div w:id="1303845997">
      <w:bodyDiv w:val="1"/>
      <w:marLeft w:val="0"/>
      <w:marRight w:val="0"/>
      <w:marTop w:val="0"/>
      <w:marBottom w:val="0"/>
      <w:divBdr>
        <w:top w:val="none" w:sz="0" w:space="0" w:color="auto"/>
        <w:left w:val="none" w:sz="0" w:space="0" w:color="auto"/>
        <w:bottom w:val="none" w:sz="0" w:space="0" w:color="auto"/>
        <w:right w:val="none" w:sz="0" w:space="0" w:color="auto"/>
      </w:divBdr>
    </w:div>
    <w:div w:id="1924489931">
      <w:bodyDiv w:val="1"/>
      <w:marLeft w:val="0"/>
      <w:marRight w:val="0"/>
      <w:marTop w:val="0"/>
      <w:marBottom w:val="0"/>
      <w:divBdr>
        <w:top w:val="none" w:sz="0" w:space="0" w:color="auto"/>
        <w:left w:val="none" w:sz="0" w:space="0" w:color="auto"/>
        <w:bottom w:val="none" w:sz="0" w:space="0" w:color="auto"/>
        <w:right w:val="none" w:sz="0" w:space="0" w:color="auto"/>
      </w:divBdr>
    </w:div>
    <w:div w:id="2033649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microsoft.com/en-us/sql/t-sql/language-reference?view=sql-server-ver15"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microsoft.com/en-us/sql/relational-databases/sql-server-transaction-locking-and-row-versioning-guid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Microsoft_SQL_Serv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4FACA-8321-4E68-88B3-1D4B73713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3707</TotalTime>
  <Pages>27</Pages>
  <Words>6471</Words>
  <Characters>36891</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Nemanja Raković</dc:creator>
  <cp:lastModifiedBy>Nemanja Rakovic</cp:lastModifiedBy>
  <cp:revision>404</cp:revision>
  <dcterms:created xsi:type="dcterms:W3CDTF">2022-04-12T23:16:00Z</dcterms:created>
  <dcterms:modified xsi:type="dcterms:W3CDTF">2022-06-07T08:25:00Z</dcterms:modified>
</cp:coreProperties>
</file>