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Корпоративная система</w:t>
      </w:r>
    </w:p>
    <w:p>
      <w:pPr>
        <w:pStyle w:val="Heading1"/>
      </w:pPr>
      <w:r>
        <w:t>Авторизация</w:t>
      </w:r>
    </w:p>
    <w:p>
      <w:pPr>
        <w:pStyle w:val="Heading2"/>
      </w:pPr>
      <w:r>
        <w:t>Вход в систему</w:t>
      </w:r>
    </w:p>
    <w:p>
      <w:pPr>
        <w:pStyle w:val="Heading2"/>
      </w:pPr>
      <w:r>
        <w:t>Навигация</w:t>
      </w:r>
    </w:p>
    <w:p>
      <w:pPr>
        <w:pStyle w:val="Heading2"/>
      </w:pPr>
      <w:r>
        <w:t>Выход из системы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