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S6_Nutrient Dosing: Formulae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Nutrient proportions,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BODi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:N :P :Fe=100 :5 :1 :0.5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BODi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Avg BOD concentration in Aeration Basin influent (mg/L or ppm)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Nitrogen (</w:t>
      </w:r>
      <w:r w:rsidDel="00000000" w:rsidR="00000000" w:rsidRPr="00000000">
        <w:rPr>
          <w:rtl w:val="0"/>
        </w:rPr>
        <w:t xml:space="preserve">TN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requirement =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BODi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20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Phosphorus (TP) requirement =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BODi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Iron (Fe) requirement =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BODi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200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 from the above, some residual conc. in AB effluent should also be maintained.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Total N requirement (mg/L or ppm)=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/>
                  <m:t xml:space="preserve">C</m:t>
                </m:r>
                <m:r>
                  <w:rPr>
                    <w:vertAlign w:val="subscript"/>
                  </w:rPr>
                  <m:t xml:space="preserve">BODi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20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+1.0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Total P requirement (mg/L or ppm)=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/>
                  <m:t xml:space="preserve">C</m:t>
                </m:r>
                <m:r>
                  <w:rPr>
                    <w:vertAlign w:val="subscript"/>
                  </w:rPr>
                  <m:t xml:space="preserve">BODi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100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Total Fe requirement (mg/L or p</m:t>
        </m:r>
        <m:r>
          <w:rPr>
            <w:rFonts w:ascii="Cambria Math" w:cs="Cambria Math" w:eastAsia="Cambria Math" w:hAnsi="Cambria Math"/>
          </w:rPr>
          <m:t xml:space="preserve">pm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/>
                  <m:t xml:space="preserve">C</m:t>
                </m:r>
                <m:r>
                  <w:rPr>
                    <w:vertAlign w:val="subscript"/>
                  </w:rPr>
                  <m:t xml:space="preserve">BODi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200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+0.1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(Total N / P / Fe requirement (mg/L or ppm) &gt; </w:t>
        <w:br w:type="textWrapping"/>
        <w:t xml:space="preserve">c</w:t>
      </w:r>
      <w:r w:rsidDel="00000000" w:rsidR="00000000" w:rsidRPr="00000000">
        <w:rPr>
          <w:highlight w:val="white"/>
          <w:rtl w:val="0"/>
        </w:rPr>
        <w:t xml:space="preserve">orresponding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Avg. </w:t>
      </w:r>
      <w:r w:rsidDel="00000000" w:rsidR="00000000" w:rsidRPr="00000000">
        <w:rPr>
          <w:highlight w:val="white"/>
          <w:rtl w:val="0"/>
        </w:rPr>
        <w:t xml:space="preserve">N / P / Fe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concentration in Aeration Basin influent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(mg/L or ppm)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  <w:t xml:space="preserve">More N/P/Fe required. Refer below for dosing amounts.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  <w:t xml:space="preserve">N/P/Fe is sufficient. No dosing required.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suggested dosing chemicals for N, P, Fe are recommended along with densities:</w:t>
        <w:br w:type="textWrapping"/>
      </w:r>
    </w:p>
    <w:tbl>
      <w:tblPr>
        <w:tblStyle w:val="Table1"/>
        <w:tblW w:w="874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5.066209056518"/>
        <w:gridCol w:w="1356.4967530817285"/>
        <w:gridCol w:w="1356.4967530817285"/>
        <w:gridCol w:w="2459.9402847800256"/>
        <w:tblGridChange w:id="0">
          <w:tblGrid>
            <w:gridCol w:w="3575.066209056518"/>
            <w:gridCol w:w="1356.4967530817285"/>
            <w:gridCol w:w="1356.4967530817285"/>
            <w:gridCol w:w="2459.94028478002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Chemical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Purity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MW Ratio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Density (lbs/gal)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highlight w:val="white"/>
                <w:rtl w:val="0"/>
              </w:rPr>
              <w:t xml:space="preserve">Anhydrous Ammonia, (for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17/14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Trisodium phosphate, (for 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164/31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Ferric chloride, (for Fe)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162.5/56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11.93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2"/>
        <w:tblW w:w="8741.562962138247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5.066209056518"/>
        <w:gridCol w:w="1356.4967530817285"/>
        <w:gridCol w:w="2310"/>
        <w:gridCol w:w="1500"/>
        <w:tblGridChange w:id="0">
          <w:tblGrid>
            <w:gridCol w:w="3575.066209056518"/>
            <w:gridCol w:w="1356.4967530817285"/>
            <w:gridCol w:w="2310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Recommended Nutrient Dosing Rates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GPD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GPM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mL/min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highlight w:val="white"/>
                <w:rtl w:val="0"/>
              </w:rPr>
              <w:t xml:space="preserve">Anhydrous Ammonia, commercial grade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9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See below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= GPD / </w:t>
              <w:br w:type="textWrapping"/>
              <w:t xml:space="preserve">(24 . Mins of op. of Nutrient dosing pump per hr, on avg)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= GPM . </w:t>
              <w:br w:type="textWrapping"/>
              <w:t xml:space="preserve">3785.41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" w:cs="Times" w:eastAsia="Times" w:hAnsi="Times"/>
                <w:highlight w:val="white"/>
                <w:rtl w:val="0"/>
              </w:rPr>
              <w:t xml:space="preserve">Trisodium phosphate, commercial grade 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" w:cs="Times" w:eastAsia="Times" w:hAnsi="Times"/>
                <w:highlight w:val="white"/>
                <w:rtl w:val="0"/>
              </w:rPr>
              <w:t xml:space="preserve">Ferric chloride, commercial grade 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highlight w:val="green"/>
          <w:rtl w:val="0"/>
        </w:rPr>
        <w:t xml:space="preserve">IF</w:t>
      </w:r>
      <w:r w:rsidDel="00000000" w:rsidR="00000000" w:rsidRPr="00000000">
        <w:rPr>
          <w:highlight w:val="white"/>
          <w:rtl w:val="0"/>
        </w:rPr>
        <w:t xml:space="preserve">(Total N / P / Fe requirement (mg/L or ppm) &gt; </w:t>
        <w:br w:type="textWrapping"/>
        <w:t xml:space="preserve">corresponding Avg. N / P / Fe concentration in Aeration Basin influent (mg/L or ppm)</w:t>
      </w:r>
      <w:r w:rsidDel="00000000" w:rsidR="00000000" w:rsidRPr="00000000">
        <w:rPr>
          <w:rtl w:val="0"/>
        </w:rPr>
        <w:t xml:space="preserve">, </w:t>
        <w:br w:type="textWrapping"/>
      </w:r>
      <w:r w:rsidDel="00000000" w:rsidR="00000000" w:rsidRPr="00000000">
        <w:rPr>
          <w:b w:val="1"/>
          <w:rtl w:val="0"/>
        </w:rPr>
        <w:t xml:space="preserve">apply GPD formula below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green"/>
          <w:rtl w:val="0"/>
        </w:rPr>
        <w:t xml:space="preserve">ELSE</w:t>
      </w:r>
      <w:r w:rsidDel="00000000" w:rsidR="00000000" w:rsidRPr="00000000">
        <w:rPr>
          <w:rtl w:val="0"/>
        </w:rPr>
        <w:t xml:space="preserve">(=0)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GPD formula</w:t>
      </w:r>
      <w:r w:rsidDel="00000000" w:rsidR="00000000" w:rsidRPr="00000000">
        <w:rPr>
          <w:rtl w:val="0"/>
        </w:rPr>
        <w:t xml:space="preserve">: </w:t>
        <w:br w:type="textWrapping"/>
        <w:t xml:space="preserve">(</w:t>
      </w:r>
      <w:r w:rsidDel="00000000" w:rsidR="00000000" w:rsidRPr="00000000">
        <w:rPr>
          <w:highlight w:val="white"/>
          <w:rtl w:val="0"/>
        </w:rPr>
        <w:t xml:space="preserve">Total nutrient requirement - Avg nutrient concentration in AB inf) .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AB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. 8.34 . (100/Purity) . MW Ratio . (1/Density)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where,</w:t>
      </w:r>
    </w:p>
    <w:p w:rsidR="00000000" w:rsidDel="00000000" w:rsidP="00000000" w:rsidRDefault="00000000" w:rsidRPr="00000000" w14:paraId="00000039">
      <w:pPr>
        <w:ind w:left="720" w:firstLine="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AB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: Total Flow to Aeration Basins, including RAS (MGD)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Time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E7901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27B9D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9094C"/>
    <w:rPr>
      <w:color w:val="808080"/>
    </w:rPr>
  </w:style>
  <w:style w:type="table" w:styleId="TableGrid">
    <w:name w:val="Table Grid"/>
    <w:basedOn w:val="TableNormal"/>
    <w:uiPriority w:val="39"/>
    <w:rsid w:val="008474D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xe3ifu1OvYGoUBLDoSdgGkUSFg==">AMUW2mXwqoDlaa6hIs7BnfFEbyUuRrgb3tQ/d40yrrhVWIOHNn6auR4TOcBtgNCJfJko8IgmBzEwceou0OippyU9vRjMZPbO8Ybv+88B1wWKcpomhb53oTQ=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2022-05-24T06:33:00Z</dcterms:created>
  <dc:creator>Vikram Raju</dc:creator>
</cp:coreProperties>
</file>