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S7_Polymer Dosing: Formulae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Chemical 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User enters Chemical, Solid/Liquid state, % purity, Specific Gravity</w:t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Amount of dry polymer per gal (lbs/gal)=8.34 .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% Purity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100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.  Specific Gravity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Preparing the Stock Solution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enters the desired concentration in stock solution in %, if known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selects the desired range of dosage (mg/L) from the table (or dropdown list). Based on the selection, the corresponding concentration value in mg/L and % are used in the calculation.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54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1"/>
        <w:gridCol w:w="2694"/>
        <w:gridCol w:w="2409"/>
        <w:tblGridChange w:id="0">
          <w:tblGrid>
            <w:gridCol w:w="3451"/>
            <w:gridCol w:w="2694"/>
            <w:gridCol w:w="2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Polymer Dosage Range (mg/L)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Soln conc (mg/L)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Soln conc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1-10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10-50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10,000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50-500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100,000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solid (dry) material,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IF(user selects ‘Liquid’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print (N/A),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(print(Recommendation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Dissolve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  <m:t xml:space="preserve">Stock soln conc (mg/L) .  Vol of stock solution (mL)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highlight w:val="yellow"/>
                    <w:u w:val="none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highlight w:val="yellow"/>
                    <w:u w:val="none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highlight w:val="yellow"/>
                    <w:u w:val="none"/>
                    <w:vertAlign w:val="baseline"/>
                  </w:rPr>
                  <m:t xml:space="preserve">6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grams of chemical in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&lt;Vol of stock solution&gt;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 of distilled water to prepare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&lt;Desired % concentration&gt;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stock solution.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liquid material,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IF(user selects ‘Solid (dry)’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print (N/A),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(print(Recommendation :</w:t>
        <w:br w:type="textWrapping"/>
        <w:t xml:space="preserve">Take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  <m:t xml:space="preserve">Stock soln conc (%) .  Vol of stock solution (mL)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  <m:t xml:space="preserve">(% Purity/100) .  Specific Gravity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 of the chemical and dilute with distilled water upto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&lt;Vol of stock solution&gt;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 of distilled water to prepare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&lt;Desired % concentration&gt;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stock solution.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Dosing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IF(user provides Desired Dosage Concentration. (mg/L)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</w:t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Desired Dosage Conc (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ELSE(user provides Desired Dosage in 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</w:t>
      </w:r>
      <m:oMath/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lbs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Stock soln conc (mg/L).Desired Dosage (mL)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Vol of stock solution (mL)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Influent flow to Aeration Basin (MGD) = Primary Effluent Flow – Diverted Flow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GPD or gal/d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Polymer dosing reqd (lbs/d)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Amt of dry polymer per gal (lbs/gal)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Polymer dosing reqd (GPD or gal/d)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Minutes of operation per hour of dosing pump .  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Polymer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3785.41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70EE8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70EE8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D660F6"/>
    <w:rPr>
      <w:color w:val="808080"/>
    </w:rPr>
  </w:style>
  <w:style w:type="table" w:styleId="TableGrid">
    <w:name w:val="Table Grid"/>
    <w:basedOn w:val="TableNormal"/>
    <w:uiPriority w:val="39"/>
    <w:rsid w:val="0051466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jmkvjki5fP2Epm+9GtNMYv0sRQ==">AMUW2mVuPjzZu7dkvrGBWzcdueBU9AHt3fhugr2U1JgMS0vB3lZ5KsKIT+TFyzs2pBcbhREuH9K+sT7I9VKCvirL4jOte4b+ioz5fT+7zxip+NVRfn4tC4I=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2022-05-25T05:27:00Z</dcterms:created>
  <dc:creator>Vikram Raju</dc:creator>
</cp:coreProperties>
</file>