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TSS</w:t>
      </w:r>
    </w:p>
    <w:p w:rsidR="00000000" w:rsidDel="00000000" w:rsidP="00000000" w:rsidRDefault="00000000" w:rsidRPr="00000000" w14:paraId="00000002">
      <w:pPr>
        <w:rPr/>
      </w:pPr>
      <w:r w:rsidDel="00000000" w:rsidR="00000000" w:rsidRPr="00000000">
        <w:rPr>
          <w:rtl w:val="0"/>
        </w:rPr>
        <w:t xml:space="preserve">This page details all you need to know about TSS (Total Suspended Solids).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rPr>
          <w:b w:val="1"/>
        </w:rPr>
      </w:pPr>
      <w:r w:rsidDel="00000000" w:rsidR="00000000" w:rsidRPr="00000000">
        <w:rPr>
          <w:b w:val="1"/>
          <w:highlight w:val="white"/>
          <w:rtl w:val="0"/>
        </w:rPr>
        <w:t xml:space="preserve">What is TSS?</w:t>
      </w:r>
    </w:p>
    <w:p w:rsidR="00000000" w:rsidDel="00000000" w:rsidP="00000000" w:rsidRDefault="00000000" w:rsidRPr="00000000" w14:paraId="00000005">
      <w:pPr>
        <w:numPr>
          <w:ilvl w:val="0"/>
          <w:numId w:val="7"/>
        </w:numPr>
        <w:ind w:left="1440" w:hanging="360"/>
        <w:rPr>
          <w:highlight w:val="white"/>
        </w:rPr>
      </w:pPr>
      <w:r w:rsidDel="00000000" w:rsidR="00000000" w:rsidRPr="00000000">
        <w:rPr>
          <w:highlight w:val="white"/>
          <w:rtl w:val="0"/>
        </w:rPr>
        <w:t xml:space="preserve">TSS stands for Total Suspended Solids. It measures the amount of solids floating or suspended (not dissolved) in a certain quantity of water. In other words, it measures the concentration of suspended solids. </w:t>
      </w:r>
    </w:p>
    <w:p w:rsidR="00000000" w:rsidDel="00000000" w:rsidP="00000000" w:rsidRDefault="00000000" w:rsidRPr="00000000" w14:paraId="00000006">
      <w:pPr>
        <w:numPr>
          <w:ilvl w:val="0"/>
          <w:numId w:val="7"/>
        </w:numPr>
        <w:ind w:left="1440" w:hanging="360"/>
        <w:rPr>
          <w:highlight w:val="white"/>
        </w:rPr>
      </w:pPr>
      <w:r w:rsidDel="00000000" w:rsidR="00000000" w:rsidRPr="00000000">
        <w:rPr>
          <w:highlight w:val="white"/>
          <w:rtl w:val="0"/>
        </w:rPr>
        <w:t xml:space="preserve">TSS includes any solids that don't dissolve. They are over 2 microns in size. TSS could include inert solids like sand and clay, or living (volatile) solids like bacteria and other bugs.</w:t>
        <w:br w:type="textWrapping"/>
      </w:r>
    </w:p>
    <w:p w:rsidR="00000000" w:rsidDel="00000000" w:rsidP="00000000" w:rsidRDefault="00000000" w:rsidRPr="00000000" w14:paraId="00000007">
      <w:pPr>
        <w:numPr>
          <w:ilvl w:val="0"/>
          <w:numId w:val="5"/>
        </w:numPr>
        <w:ind w:left="720" w:hanging="360"/>
        <w:rPr>
          <w:b w:val="1"/>
          <w:highlight w:val="white"/>
        </w:rPr>
      </w:pPr>
      <w:r w:rsidDel="00000000" w:rsidR="00000000" w:rsidRPr="00000000">
        <w:rPr>
          <w:b w:val="1"/>
          <w:highlight w:val="white"/>
          <w:rtl w:val="0"/>
        </w:rPr>
        <w:t xml:space="preserve">How does excess TSS impact water quality and life?</w:t>
      </w:r>
    </w:p>
    <w:p w:rsidR="00000000" w:rsidDel="00000000" w:rsidP="00000000" w:rsidRDefault="00000000" w:rsidRPr="00000000" w14:paraId="00000008">
      <w:pPr>
        <w:numPr>
          <w:ilvl w:val="0"/>
          <w:numId w:val="8"/>
        </w:numPr>
        <w:ind w:left="1440" w:hanging="360"/>
        <w:rPr>
          <w:highlight w:val="white"/>
          <w:u w:val="none"/>
        </w:rPr>
      </w:pPr>
      <w:r w:rsidDel="00000000" w:rsidR="00000000" w:rsidRPr="00000000">
        <w:rPr>
          <w:highlight w:val="white"/>
          <w:rtl w:val="0"/>
        </w:rPr>
        <w:t xml:space="preserve">TSS causes effluent to appear cloudy and unfit for human use (domestic, industrial) and consumption due to the presence of polluting solids or impurities. </w:t>
      </w:r>
    </w:p>
    <w:p w:rsidR="00000000" w:rsidDel="00000000" w:rsidP="00000000" w:rsidRDefault="00000000" w:rsidRPr="00000000" w14:paraId="00000009">
      <w:pPr>
        <w:numPr>
          <w:ilvl w:val="0"/>
          <w:numId w:val="8"/>
        </w:numPr>
        <w:ind w:left="1440" w:hanging="360"/>
        <w:rPr>
          <w:highlight w:val="white"/>
          <w:u w:val="none"/>
        </w:rPr>
      </w:pPr>
      <w:r w:rsidDel="00000000" w:rsidR="00000000" w:rsidRPr="00000000">
        <w:rPr>
          <w:highlight w:val="white"/>
          <w:rtl w:val="0"/>
        </w:rPr>
        <w:t xml:space="preserve">Excess</w:t>
      </w:r>
      <w:r w:rsidDel="00000000" w:rsidR="00000000" w:rsidRPr="00000000">
        <w:rPr>
          <w:highlight w:val="white"/>
          <w:rtl w:val="0"/>
        </w:rPr>
        <w:t xml:space="preserve"> TSS in a natural water body harms aquatic life in the following ways:</w:t>
      </w:r>
    </w:p>
    <w:p w:rsidR="00000000" w:rsidDel="00000000" w:rsidP="00000000" w:rsidRDefault="00000000" w:rsidRPr="00000000" w14:paraId="0000000A">
      <w:pPr>
        <w:numPr>
          <w:ilvl w:val="0"/>
          <w:numId w:val="2"/>
        </w:numPr>
        <w:ind w:left="2160" w:hanging="360"/>
        <w:rPr>
          <w:highlight w:val="white"/>
        </w:rPr>
      </w:pPr>
      <w:r w:rsidDel="00000000" w:rsidR="00000000" w:rsidRPr="00000000">
        <w:rPr>
          <w:highlight w:val="white"/>
          <w:rtl w:val="0"/>
        </w:rPr>
        <w:t xml:space="preserve">The solids block sunlight from penetrating the water, which slows down the algae and plankton from producing food. This affects the entire food chain.  </w:t>
      </w:r>
    </w:p>
    <w:p w:rsidR="00000000" w:rsidDel="00000000" w:rsidP="00000000" w:rsidRDefault="00000000" w:rsidRPr="00000000" w14:paraId="0000000B">
      <w:pPr>
        <w:numPr>
          <w:ilvl w:val="0"/>
          <w:numId w:val="2"/>
        </w:numPr>
        <w:ind w:left="2160" w:hanging="360"/>
        <w:rPr>
          <w:highlight w:val="white"/>
        </w:rPr>
      </w:pPr>
      <w:r w:rsidDel="00000000" w:rsidR="00000000" w:rsidRPr="00000000">
        <w:rPr>
          <w:highlight w:val="white"/>
          <w:rtl w:val="0"/>
        </w:rPr>
        <w:t xml:space="preserve">Also, the solids absorb heat from the sunlight and increase the water temperature. This reduces the dissolved oxygen (DO) available for small fish. The pH of the water could get affected too. Fish and other species are known to be sensitive to changes in pH.</w:t>
        <w:br w:type="textWrapping"/>
      </w:r>
    </w:p>
    <w:p w:rsidR="00000000" w:rsidDel="00000000" w:rsidP="00000000" w:rsidRDefault="00000000" w:rsidRPr="00000000" w14:paraId="0000000C">
      <w:pPr>
        <w:numPr>
          <w:ilvl w:val="0"/>
          <w:numId w:val="5"/>
        </w:numPr>
        <w:ind w:left="720" w:hanging="360"/>
        <w:rPr>
          <w:highlight w:val="white"/>
        </w:rPr>
      </w:pPr>
      <w:r w:rsidDel="00000000" w:rsidR="00000000" w:rsidRPr="00000000">
        <w:rPr>
          <w:b w:val="1"/>
          <w:highlight w:val="white"/>
          <w:rtl w:val="0"/>
        </w:rPr>
        <w:t xml:space="preserve">How does excess TSS affect your facility’s performance?</w:t>
      </w:r>
      <w:r w:rsidDel="00000000" w:rsidR="00000000" w:rsidRPr="00000000">
        <w:rPr>
          <w:rtl w:val="0"/>
        </w:rPr>
      </w:r>
    </w:p>
    <w:p w:rsidR="00000000" w:rsidDel="00000000" w:rsidP="00000000" w:rsidRDefault="00000000" w:rsidRPr="00000000" w14:paraId="0000000D">
      <w:pPr>
        <w:numPr>
          <w:ilvl w:val="0"/>
          <w:numId w:val="4"/>
        </w:numPr>
        <w:ind w:left="1440" w:hanging="360"/>
        <w:rPr>
          <w:highlight w:val="white"/>
          <w:u w:val="none"/>
        </w:rPr>
      </w:pPr>
      <w:r w:rsidDel="00000000" w:rsidR="00000000" w:rsidRPr="00000000">
        <w:rPr>
          <w:highlight w:val="white"/>
          <w:rtl w:val="0"/>
        </w:rPr>
        <w:t xml:space="preserve">TSS is a critical pollution parameter. The more the TSS, the more solids in the influent to your facility. This would in turn, increase the solids leaving secondary treatment overflow through weirs.</w:t>
      </w:r>
    </w:p>
    <w:p w:rsidR="00000000" w:rsidDel="00000000" w:rsidP="00000000" w:rsidRDefault="00000000" w:rsidRPr="00000000" w14:paraId="0000000E">
      <w:pPr>
        <w:numPr>
          <w:ilvl w:val="0"/>
          <w:numId w:val="4"/>
        </w:numPr>
        <w:ind w:left="1440" w:hanging="360"/>
        <w:rPr>
          <w:highlight w:val="white"/>
          <w:u w:val="none"/>
        </w:rPr>
      </w:pPr>
      <w:r w:rsidDel="00000000" w:rsidR="00000000" w:rsidRPr="00000000">
        <w:rPr>
          <w:highlight w:val="white"/>
          <w:rtl w:val="0"/>
        </w:rPr>
        <w:t xml:space="preserve">Increase in influent TSS would tend to increase MLSS concentration and decrease the F/M ratio, which is a crucial process number. This can upset process calculations, causing you to waste more solids creating excessive sludge, and potential bulking and foaming problems.</w:t>
      </w:r>
    </w:p>
    <w:p w:rsidR="00000000" w:rsidDel="00000000" w:rsidP="00000000" w:rsidRDefault="00000000" w:rsidRPr="00000000" w14:paraId="0000000F">
      <w:pPr>
        <w:numPr>
          <w:ilvl w:val="0"/>
          <w:numId w:val="4"/>
        </w:numPr>
        <w:ind w:left="1440" w:hanging="360"/>
        <w:rPr>
          <w:highlight w:val="white"/>
          <w:u w:val="none"/>
        </w:rPr>
      </w:pPr>
      <w:r w:rsidDel="00000000" w:rsidR="00000000" w:rsidRPr="00000000">
        <w:rPr>
          <w:highlight w:val="white"/>
          <w:rtl w:val="0"/>
        </w:rPr>
        <w:t xml:space="preserve">Excess influent TSS can also hinder or upset microbial activity if it’s particulate, non-biodegradable, recalcitrant or toxic in nature.</w:t>
        <w:br w:type="textWrapping"/>
      </w:r>
    </w:p>
    <w:p w:rsidR="00000000" w:rsidDel="00000000" w:rsidP="00000000" w:rsidRDefault="00000000" w:rsidRPr="00000000" w14:paraId="00000010">
      <w:pPr>
        <w:numPr>
          <w:ilvl w:val="0"/>
          <w:numId w:val="5"/>
        </w:numPr>
        <w:ind w:left="720" w:hanging="360"/>
        <w:rPr>
          <w:highlight w:val="white"/>
        </w:rPr>
      </w:pPr>
      <w:r w:rsidDel="00000000" w:rsidR="00000000" w:rsidRPr="00000000">
        <w:rPr>
          <w:b w:val="1"/>
          <w:highlight w:val="white"/>
          <w:rtl w:val="0"/>
        </w:rPr>
        <w:t xml:space="preserve">What are the signs of excess TSS in wastewater?</w:t>
      </w:r>
      <w:r w:rsidDel="00000000" w:rsidR="00000000" w:rsidRPr="00000000">
        <w:rPr>
          <w:rtl w:val="0"/>
        </w:rPr>
      </w:r>
    </w:p>
    <w:p w:rsidR="00000000" w:rsidDel="00000000" w:rsidP="00000000" w:rsidRDefault="00000000" w:rsidRPr="00000000" w14:paraId="00000011">
      <w:pPr>
        <w:numPr>
          <w:ilvl w:val="0"/>
          <w:numId w:val="1"/>
        </w:numPr>
        <w:ind w:left="1440" w:hanging="360"/>
        <w:rPr>
          <w:highlight w:val="white"/>
          <w:u w:val="none"/>
        </w:rPr>
      </w:pPr>
      <w:r w:rsidDel="00000000" w:rsidR="00000000" w:rsidRPr="00000000">
        <w:rPr>
          <w:highlight w:val="white"/>
          <w:rtl w:val="0"/>
        </w:rPr>
        <w:t xml:space="preserve">Suspended or floating solids affect the clarity of your water. Check if your water looks too cloudy or muddy. </w:t>
      </w:r>
    </w:p>
    <w:p w:rsidR="00000000" w:rsidDel="00000000" w:rsidP="00000000" w:rsidRDefault="00000000" w:rsidRPr="00000000" w14:paraId="00000012">
      <w:pPr>
        <w:numPr>
          <w:ilvl w:val="0"/>
          <w:numId w:val="1"/>
        </w:numPr>
        <w:ind w:left="1440" w:hanging="360"/>
        <w:rPr>
          <w:highlight w:val="white"/>
          <w:u w:val="none"/>
        </w:rPr>
      </w:pPr>
      <w:r w:rsidDel="00000000" w:rsidR="00000000" w:rsidRPr="00000000">
        <w:rPr>
          <w:highlight w:val="white"/>
          <w:rtl w:val="0"/>
        </w:rPr>
        <w:t xml:space="preserve">A laboratory analysis using a nephelometer would show greater turbidity.</w:t>
        <w:br w:type="textWrapping"/>
      </w:r>
    </w:p>
    <w:p w:rsidR="00000000" w:rsidDel="00000000" w:rsidP="00000000" w:rsidRDefault="00000000" w:rsidRPr="00000000" w14:paraId="00000013">
      <w:pPr>
        <w:numPr>
          <w:ilvl w:val="0"/>
          <w:numId w:val="5"/>
        </w:numPr>
        <w:ind w:left="720" w:hanging="360"/>
        <w:rPr>
          <w:highlight w:val="white"/>
        </w:rPr>
      </w:pPr>
      <w:r w:rsidDel="00000000" w:rsidR="00000000" w:rsidRPr="00000000">
        <w:rPr>
          <w:b w:val="1"/>
          <w:highlight w:val="white"/>
          <w:rtl w:val="0"/>
        </w:rPr>
        <w:t xml:space="preserve">What’s the difference between TSS, MLSS and MLVSS? </w:t>
      </w:r>
    </w:p>
    <w:p w:rsidR="00000000" w:rsidDel="00000000" w:rsidP="00000000" w:rsidRDefault="00000000" w:rsidRPr="00000000" w14:paraId="00000014">
      <w:pPr>
        <w:ind w:left="720" w:firstLine="0"/>
        <w:rPr>
          <w:highlight w:val="white"/>
        </w:rPr>
      </w:pPr>
      <w:r w:rsidDel="00000000" w:rsidR="00000000" w:rsidRPr="00000000">
        <w:rPr>
          <w:highlight w:val="white"/>
          <w:rtl w:val="0"/>
        </w:rPr>
        <w:t xml:space="preserve">MLSS and MLVSS are more specific terms, but essentially the same as TSS.</w:t>
      </w:r>
    </w:p>
    <w:p w:rsidR="00000000" w:rsidDel="00000000" w:rsidP="00000000" w:rsidRDefault="00000000" w:rsidRPr="00000000" w14:paraId="00000015">
      <w:pPr>
        <w:ind w:left="720" w:firstLine="0"/>
        <w:rPr>
          <w:highlight w:val="white"/>
        </w:rPr>
      </w:pPr>
      <w:r w:rsidDel="00000000" w:rsidR="00000000" w:rsidRPr="00000000">
        <w:rPr>
          <w:rtl w:val="0"/>
        </w:rPr>
      </w:r>
    </w:p>
    <w:p w:rsidR="00000000" w:rsidDel="00000000" w:rsidP="00000000" w:rsidRDefault="00000000" w:rsidRPr="00000000" w14:paraId="00000016">
      <w:pPr>
        <w:ind w:left="720" w:firstLine="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 </w:t>
        <w:br w:type="textWrapping"/>
        <w:br w:type="textWrapping"/>
        <w:t xml:space="preserve">MLVSS stands for Mixed Liquor Volatile Suspended Solids. This is the volatile component of MLSS, that is made up of living microorganisms, floating in the water. The rest of the MLSS is inert. </w:t>
      </w:r>
    </w:p>
    <w:p w:rsidR="00000000" w:rsidDel="00000000" w:rsidP="00000000" w:rsidRDefault="00000000" w:rsidRPr="00000000" w14:paraId="00000017">
      <w:pPr>
        <w:ind w:left="720" w:firstLine="0"/>
        <w:rPr>
          <w:b w:val="1"/>
          <w:highlight w:val="white"/>
        </w:rPr>
      </w:pPr>
      <w:r w:rsidDel="00000000" w:rsidR="00000000" w:rsidRPr="00000000">
        <w:rPr>
          <w:rtl w:val="0"/>
        </w:rPr>
      </w:r>
    </w:p>
    <w:p w:rsidR="00000000" w:rsidDel="00000000" w:rsidP="00000000" w:rsidRDefault="00000000" w:rsidRPr="00000000" w14:paraId="00000018">
      <w:pPr>
        <w:numPr>
          <w:ilvl w:val="0"/>
          <w:numId w:val="5"/>
        </w:numPr>
        <w:ind w:left="720" w:hanging="360"/>
        <w:rPr>
          <w:highlight w:val="white"/>
        </w:rPr>
      </w:pPr>
      <w:r w:rsidDel="00000000" w:rsidR="00000000" w:rsidRPr="00000000">
        <w:rPr>
          <w:b w:val="1"/>
          <w:highlight w:val="white"/>
          <w:rtl w:val="0"/>
        </w:rPr>
        <w:t xml:space="preserve">How do you monitor and measure TSS, MLSS, MLVSS?</w:t>
      </w:r>
      <w:r w:rsidDel="00000000" w:rsidR="00000000" w:rsidRPr="00000000">
        <w:rPr>
          <w:highlight w:val="white"/>
          <w:rtl w:val="0"/>
        </w:rPr>
        <w:br w:type="textWrapping"/>
        <w:t xml:space="preserve">You need to monitor for TSS at different locations in your facility, starting with the effluent channel before final discharge. Monitoring for TSS systematically at locations upstream from there on, gives a good indication of the source of the problem and malfunctioning or underperforming treatment units or stages.</w:t>
      </w:r>
    </w:p>
    <w:p w:rsidR="00000000" w:rsidDel="00000000" w:rsidP="00000000" w:rsidRDefault="00000000" w:rsidRPr="00000000" w14:paraId="00000019">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01A">
      <w:pPr>
        <w:ind w:left="720" w:firstLine="0"/>
        <w:rPr>
          <w:highlight w:val="white"/>
        </w:rPr>
      </w:pPr>
      <w:r w:rsidDel="00000000" w:rsidR="00000000" w:rsidRPr="00000000">
        <w:rPr>
          <w:highlight w:val="white"/>
          <w:rtl w:val="0"/>
        </w:rPr>
        <w:t xml:space="preserve">TSS can be monitored and measured in three ways :</w:t>
      </w:r>
    </w:p>
    <w:p w:rsidR="00000000" w:rsidDel="00000000" w:rsidP="00000000" w:rsidRDefault="00000000" w:rsidRPr="00000000" w14:paraId="0000001B">
      <w:pPr>
        <w:numPr>
          <w:ilvl w:val="0"/>
          <w:numId w:val="3"/>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1C">
      <w:pPr>
        <w:numPr>
          <w:ilvl w:val="0"/>
          <w:numId w:val="3"/>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1D">
      <w:pPr>
        <w:numPr>
          <w:ilvl w:val="0"/>
          <w:numId w:val="3"/>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1E">
      <w:pPr>
        <w:ind w:left="720" w:firstLine="0"/>
        <w:rPr>
          <w:highlight w:val="white"/>
        </w:rPr>
      </w:pPr>
      <w:r w:rsidDel="00000000" w:rsidR="00000000" w:rsidRPr="00000000">
        <w:rPr>
          <w:rtl w:val="0"/>
        </w:rPr>
      </w:r>
    </w:p>
    <w:p w:rsidR="00000000" w:rsidDel="00000000" w:rsidP="00000000" w:rsidRDefault="00000000" w:rsidRPr="00000000" w14:paraId="0000001F">
      <w:pPr>
        <w:ind w:left="720" w:firstLine="0"/>
        <w:rPr>
          <w:highlight w:val="white"/>
        </w:rPr>
      </w:pPr>
      <w:r w:rsidDel="00000000" w:rsidR="00000000" w:rsidRPr="00000000">
        <w:rPr>
          <w:highlight w:val="white"/>
          <w:rtl w:val="0"/>
        </w:rPr>
        <w:t xml:space="preserve">The next page will take you through these methods in brief.</w:t>
        <w:br w:type="textWrapping"/>
      </w:r>
    </w:p>
    <w:p w:rsidR="00000000" w:rsidDel="00000000" w:rsidP="00000000" w:rsidRDefault="00000000" w:rsidRPr="00000000" w14:paraId="00000020">
      <w:pPr>
        <w:numPr>
          <w:ilvl w:val="0"/>
          <w:numId w:val="5"/>
        </w:numPr>
        <w:ind w:left="720" w:hanging="360"/>
        <w:rPr>
          <w:highlight w:val="white"/>
        </w:rPr>
      </w:pPr>
      <w:r w:rsidDel="00000000" w:rsidR="00000000" w:rsidRPr="00000000">
        <w:rPr>
          <w:b w:val="1"/>
          <w:highlight w:val="white"/>
          <w:rtl w:val="0"/>
        </w:rPr>
        <w:t xml:space="preserve">What are the units of measurement of TSS, MLSS, MLVSS?</w:t>
      </w:r>
      <w:r w:rsidDel="00000000" w:rsidR="00000000" w:rsidRPr="00000000">
        <w:rPr>
          <w:highlight w:val="white"/>
          <w:rtl w:val="0"/>
        </w:rPr>
        <w:br w:type="textWrapping"/>
        <w:t xml:space="preserve">mg/L (miligrams per litre) or ppm (parts per million)</w:t>
        <w:br w:type="textWrapping"/>
      </w:r>
    </w:p>
    <w:p w:rsidR="00000000" w:rsidDel="00000000" w:rsidP="00000000" w:rsidRDefault="00000000" w:rsidRPr="00000000" w14:paraId="00000021">
      <w:pPr>
        <w:numPr>
          <w:ilvl w:val="0"/>
          <w:numId w:val="5"/>
        </w:numPr>
        <w:ind w:left="720" w:hanging="360"/>
        <w:rPr>
          <w:highlight w:val="white"/>
        </w:rPr>
      </w:pPr>
      <w:r w:rsidDel="00000000" w:rsidR="00000000" w:rsidRPr="00000000">
        <w:rPr>
          <w:b w:val="1"/>
          <w:highlight w:val="white"/>
          <w:rtl w:val="0"/>
        </w:rPr>
        <w:t xml:space="preserve">What is a desirable target range, based on best industry practices?</w:t>
      </w:r>
    </w:p>
    <w:p w:rsidR="00000000" w:rsidDel="00000000" w:rsidP="00000000" w:rsidRDefault="00000000" w:rsidRPr="00000000" w14:paraId="00000022">
      <w:pPr>
        <w:numPr>
          <w:ilvl w:val="0"/>
          <w:numId w:val="6"/>
        </w:numPr>
        <w:ind w:left="1440" w:hanging="360"/>
        <w:rPr>
          <w:highlight w:val="white"/>
        </w:rPr>
      </w:pPr>
      <w:r w:rsidDel="00000000" w:rsidR="00000000" w:rsidRPr="00000000">
        <w:rPr>
          <w:highlight w:val="white"/>
          <w:rtl w:val="0"/>
        </w:rPr>
        <w:t xml:space="preserve">TSS in raw water (influent) entering the treatment facility is usually 150 - 350 mg/L. A typical value is 250 mg/L.</w:t>
      </w:r>
    </w:p>
    <w:p w:rsidR="00000000" w:rsidDel="00000000" w:rsidP="00000000" w:rsidRDefault="00000000" w:rsidRPr="00000000" w14:paraId="00000023">
      <w:pPr>
        <w:numPr>
          <w:ilvl w:val="0"/>
          <w:numId w:val="6"/>
        </w:numPr>
        <w:ind w:left="1440" w:hanging="360"/>
        <w:rPr>
          <w:highlight w:val="white"/>
        </w:rPr>
      </w:pPr>
      <w:r w:rsidDel="00000000" w:rsidR="00000000" w:rsidRPr="00000000">
        <w:rPr>
          <w:highlight w:val="white"/>
          <w:rtl w:val="0"/>
        </w:rPr>
        <w:t xml:space="preserve">A good treatment plant removes 80-90% of TSS coming in, overall. </w:t>
      </w:r>
    </w:p>
    <w:p w:rsidR="00000000" w:rsidDel="00000000" w:rsidP="00000000" w:rsidRDefault="00000000" w:rsidRPr="00000000" w14:paraId="00000024">
      <w:pPr>
        <w:numPr>
          <w:ilvl w:val="1"/>
          <w:numId w:val="6"/>
        </w:numPr>
        <w:ind w:left="2160" w:hanging="360"/>
        <w:rPr>
          <w:highlight w:val="white"/>
        </w:rPr>
      </w:pPr>
      <w:r w:rsidDel="00000000" w:rsidR="00000000" w:rsidRPr="00000000">
        <w:rPr>
          <w:highlight w:val="white"/>
          <w:rtl w:val="0"/>
        </w:rPr>
        <w:t xml:space="preserve">Primary treatment typically removes 40-60% of influent TSS.</w:t>
      </w:r>
    </w:p>
    <w:p w:rsidR="00000000" w:rsidDel="00000000" w:rsidP="00000000" w:rsidRDefault="00000000" w:rsidRPr="00000000" w14:paraId="00000025">
      <w:pPr>
        <w:numPr>
          <w:ilvl w:val="1"/>
          <w:numId w:val="6"/>
        </w:numPr>
        <w:ind w:left="2160" w:hanging="360"/>
        <w:rPr>
          <w:highlight w:val="white"/>
          <w:u w:val="none"/>
        </w:rPr>
      </w:pPr>
      <w:r w:rsidDel="00000000" w:rsidR="00000000" w:rsidRPr="00000000">
        <w:rPr>
          <w:highlight w:val="white"/>
          <w:rtl w:val="0"/>
        </w:rPr>
        <w:t xml:space="preserve">Secondary treatment should remove 60-70% of influent TSS (primary effluent)</w:t>
      </w:r>
    </w:p>
    <w:p w:rsidR="00000000" w:rsidDel="00000000" w:rsidP="00000000" w:rsidRDefault="00000000" w:rsidRPr="00000000" w14:paraId="00000026">
      <w:pPr>
        <w:numPr>
          <w:ilvl w:val="0"/>
          <w:numId w:val="6"/>
        </w:numPr>
        <w:ind w:left="1440" w:hanging="360"/>
        <w:rPr>
          <w:highlight w:val="white"/>
        </w:rPr>
      </w:pPr>
      <w:r w:rsidDel="00000000" w:rsidR="00000000" w:rsidRPr="00000000">
        <w:rPr>
          <w:highlight w:val="white"/>
          <w:rtl w:val="0"/>
        </w:rPr>
        <w:t xml:space="preserve">If you are discharging into a creek or any other water body, aim to keep your TSS to under </w:t>
      </w:r>
      <w:r w:rsidDel="00000000" w:rsidR="00000000" w:rsidRPr="00000000">
        <w:rPr>
          <w:highlight w:val="white"/>
          <w:rtl w:val="0"/>
        </w:rPr>
        <w:t xml:space="preserve">30 mg/L (monthly average), under 45 mg/L (weekly average), under 60 mg/L (daily average).</w:t>
      </w:r>
    </w:p>
    <w:p w:rsidR="00000000" w:rsidDel="00000000" w:rsidP="00000000" w:rsidRDefault="00000000" w:rsidRPr="00000000" w14:paraId="00000027">
      <w:pPr>
        <w:numPr>
          <w:ilvl w:val="0"/>
          <w:numId w:val="6"/>
        </w:numPr>
        <w:ind w:left="1440" w:hanging="360"/>
        <w:rPr>
          <w:highlight w:val="white"/>
        </w:rPr>
      </w:pPr>
      <w:r w:rsidDel="00000000" w:rsidR="00000000" w:rsidRPr="00000000">
        <w:rPr>
          <w:highlight w:val="white"/>
          <w:rtl w:val="0"/>
        </w:rPr>
        <w:t xml:space="preserve">Aim to maintain your MLSS within a range of 1800-3000 mg/L. These numbers are not hard and fast. Facilities can have MLSS of over 5000 mg/L. </w:t>
      </w:r>
    </w:p>
    <w:p w:rsidR="00000000" w:rsidDel="00000000" w:rsidP="00000000" w:rsidRDefault="00000000" w:rsidRPr="00000000" w14:paraId="00000028">
      <w:pPr>
        <w:numPr>
          <w:ilvl w:val="0"/>
          <w:numId w:val="6"/>
        </w:numPr>
        <w:ind w:left="1440" w:hanging="360"/>
        <w:rPr>
          <w:highlight w:val="white"/>
        </w:rPr>
      </w:pPr>
      <w:r w:rsidDel="00000000" w:rsidR="00000000" w:rsidRPr="00000000">
        <w:rPr>
          <w:highlight w:val="white"/>
          <w:rtl w:val="0"/>
        </w:rPr>
        <w:t xml:space="preserve">But rarely does MLSS fall below 1000 mg/L. If it does, you need to take a closer look at solids potentially being lost from your facility, as a result of a bulking or foaming episode, or toxic upset.</w:t>
      </w:r>
    </w:p>
    <w:p w:rsidR="00000000" w:rsidDel="00000000" w:rsidP="00000000" w:rsidRDefault="00000000" w:rsidRPr="00000000" w14:paraId="00000029">
      <w:pPr>
        <w:numPr>
          <w:ilvl w:val="0"/>
          <w:numId w:val="6"/>
        </w:numPr>
        <w:ind w:left="1440" w:hanging="360"/>
        <w:rPr>
          <w:highlight w:val="white"/>
          <w:u w:val="none"/>
        </w:rPr>
      </w:pPr>
      <w:r w:rsidDel="00000000" w:rsidR="00000000" w:rsidRPr="00000000">
        <w:rPr>
          <w:highlight w:val="white"/>
          <w:rtl w:val="0"/>
        </w:rPr>
        <w:t xml:space="preserve">MLVSS is typically 70-80% of TSS. If it falls below this, you need to check if your bugs are dying or if there’s higher content of inerts, non-biodegradable solids in your raw influent.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