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(Residual) Dissolved Oxygen or DO</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5"/>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sz w:val="26"/>
          <w:szCs w:val="26"/>
        </w:rPr>
      </w:pPr>
      <w:r w:rsidDel="00000000" w:rsidR="00000000" w:rsidRPr="00000000">
        <w:rPr>
          <w:color w:val="222222"/>
          <w:rtl w:val="0"/>
        </w:rPr>
        <w:t xml:space="preserve">This document serves as guidance to determine the Dissolved Oxygen (DO) of your mixed liquor.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DO, considering all Aeration Basins in service.</w:t>
      </w:r>
      <w:r w:rsidDel="00000000" w:rsidR="00000000" w:rsidRPr="00000000">
        <w:rPr>
          <w:b w:val="1"/>
          <w:color w:val="222222"/>
          <w:rtl w:val="0"/>
        </w:rPr>
        <w:br w:type="textWrapping"/>
      </w:r>
      <w:r w:rsidDel="00000000" w:rsidR="00000000" w:rsidRPr="00000000">
        <w:rPr>
          <w:rtl w:val="0"/>
        </w:rPr>
      </w:r>
    </w:p>
    <w:p w:rsidR="00000000" w:rsidDel="00000000" w:rsidP="00000000" w:rsidRDefault="00000000" w:rsidRPr="00000000" w14:paraId="00000006">
      <w:pPr>
        <w:numPr>
          <w:ilvl w:val="0"/>
          <w:numId w:val="5"/>
        </w:numPr>
        <w:ind w:left="720" w:hanging="360"/>
        <w:rPr>
          <w:color w:val="222222"/>
        </w:rPr>
      </w:pPr>
      <w:r w:rsidDel="00000000" w:rsidR="00000000" w:rsidRPr="00000000">
        <w:rPr>
          <w:b w:val="1"/>
          <w:color w:val="222222"/>
          <w:sz w:val="26"/>
          <w:szCs w:val="26"/>
          <w:rtl w:val="0"/>
        </w:rPr>
        <w:t xml:space="preserve">What is (Residual) DO?</w:t>
      </w:r>
    </w:p>
    <w:p w:rsidR="00000000" w:rsidDel="00000000" w:rsidP="00000000" w:rsidRDefault="00000000" w:rsidRPr="00000000" w14:paraId="00000007">
      <w:pPr>
        <w:spacing w:line="240" w:lineRule="auto"/>
        <w:ind w:left="720" w:firstLine="0"/>
        <w:rPr/>
      </w:pPr>
      <w:r w:rsidDel="00000000" w:rsidR="00000000" w:rsidRPr="00000000">
        <w:rPr>
          <w:rtl w:val="0"/>
        </w:rPr>
        <w:t xml:space="preserve">(Residual) Dissolved Oxygen or DO is oxygen dissolved in the bulk wastewater outside of the floc. This represents the amount or concentration of remaining (residual) DO after the microorganisms have utilized dissolved oxygen to digest organic matter for their energy and reproductive needs.</w:t>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5"/>
        </w:numPr>
        <w:ind w:left="720" w:hanging="360"/>
      </w:pPr>
      <w:r w:rsidDel="00000000" w:rsidR="00000000" w:rsidRPr="00000000">
        <w:rPr>
          <w:b w:val="1"/>
          <w:color w:val="222222"/>
          <w:sz w:val="26"/>
          <w:szCs w:val="26"/>
          <w:rtl w:val="0"/>
        </w:rPr>
        <w:t xml:space="preserve">Why is DO an important parameter?</w:t>
      </w:r>
      <w:r w:rsidDel="00000000" w:rsidR="00000000" w:rsidRPr="00000000">
        <w:rPr>
          <w:rtl w:val="0"/>
        </w:rPr>
      </w:r>
    </w:p>
    <w:p w:rsidR="00000000" w:rsidDel="00000000" w:rsidP="00000000" w:rsidRDefault="00000000" w:rsidRPr="00000000" w14:paraId="0000000A">
      <w:pPr>
        <w:numPr>
          <w:ilvl w:val="0"/>
          <w:numId w:val="4"/>
        </w:numPr>
        <w:ind w:left="1440" w:hanging="360"/>
        <w:rPr>
          <w:u w:val="none"/>
        </w:rPr>
      </w:pPr>
      <w:r w:rsidDel="00000000" w:rsidR="00000000" w:rsidRPr="00000000">
        <w:rPr>
          <w:b w:val="1"/>
          <w:rtl w:val="0"/>
        </w:rPr>
        <w:t xml:space="preserve">Biological Treatment:</w:t>
      </w:r>
      <w:r w:rsidDel="00000000" w:rsidR="00000000" w:rsidRPr="00000000">
        <w:rPr>
          <w:rtl w:val="0"/>
        </w:rPr>
        <w:t xml:space="preserve"> </w:t>
        <w:br w:type="textWrapping"/>
        <w:t xml:space="preserve">The microorganisms used to digest organic matter in the Activated Sludge Process are typically aerobic, ie - like humans, they need air (oxygen) for respiration, digesting food and synthesizing (reproducing) new cells. The amount of DO naturally present in the water is not enough for process requirements. So, you need an aeration system that can supply the excess air that can ultimately result in enough DO entering the floc and bulk water (oxygenation). So, residual DO in the mixed liquor is a critical process parameter that affects treatment efficiency.</w:t>
      </w:r>
    </w:p>
    <w:p w:rsidR="00000000" w:rsidDel="00000000" w:rsidP="00000000" w:rsidRDefault="00000000" w:rsidRPr="00000000" w14:paraId="0000000B">
      <w:pPr>
        <w:numPr>
          <w:ilvl w:val="0"/>
          <w:numId w:val="4"/>
        </w:numPr>
        <w:ind w:left="1440" w:hanging="360"/>
        <w:rPr>
          <w:u w:val="none"/>
        </w:rPr>
      </w:pPr>
      <w:r w:rsidDel="00000000" w:rsidR="00000000" w:rsidRPr="00000000">
        <w:rPr>
          <w:b w:val="1"/>
          <w:rtl w:val="0"/>
        </w:rPr>
        <w:t xml:space="preserve">Mixing: </w:t>
      </w:r>
      <w:r w:rsidDel="00000000" w:rsidR="00000000" w:rsidRPr="00000000">
        <w:rPr>
          <w:rtl w:val="0"/>
        </w:rPr>
        <w:br w:type="textWrapping"/>
        <w:t xml:space="preserve">Additionally, supplying DO through aeration helps mix the wastewater to bring the substrate, microorganisms and nutrients together to enable treatment. Mixing helps remove metabolic wastes. It also keeps the solids in suspension, so there’s no accumulation on the floor.</w:t>
      </w:r>
    </w:p>
    <w:p w:rsidR="00000000" w:rsidDel="00000000" w:rsidP="00000000" w:rsidRDefault="00000000" w:rsidRPr="00000000" w14:paraId="0000000C">
      <w:pPr>
        <w:numPr>
          <w:ilvl w:val="0"/>
          <w:numId w:val="4"/>
        </w:numPr>
        <w:ind w:left="1440" w:hanging="360"/>
        <w:rPr>
          <w:u w:val="none"/>
        </w:rPr>
      </w:pPr>
      <w:r w:rsidDel="00000000" w:rsidR="00000000" w:rsidRPr="00000000">
        <w:rPr>
          <w:b w:val="1"/>
          <w:rtl w:val="0"/>
        </w:rPr>
        <w:t xml:space="preserve">Process parameters:</w:t>
      </w:r>
      <w:r w:rsidDel="00000000" w:rsidR="00000000" w:rsidRPr="00000000">
        <w:rPr>
          <w:rtl w:val="0"/>
        </w:rPr>
        <w:br w:type="textWrapping"/>
        <w:t xml:space="preserve">Lack of sufficient DO has a direct effect on MLSS and F/M Ratio. The higher the design F/M ratio, the more residual DO that’s required.</w:t>
      </w:r>
    </w:p>
    <w:p w:rsidR="00000000" w:rsidDel="00000000" w:rsidP="00000000" w:rsidRDefault="00000000" w:rsidRPr="00000000" w14:paraId="0000000D">
      <w:pPr>
        <w:numPr>
          <w:ilvl w:val="0"/>
          <w:numId w:val="4"/>
        </w:numPr>
        <w:ind w:left="1440" w:hanging="360"/>
        <w:rPr>
          <w:u w:val="none"/>
        </w:rPr>
      </w:pPr>
      <w:r w:rsidDel="00000000" w:rsidR="00000000" w:rsidRPr="00000000">
        <w:rPr>
          <w:b w:val="1"/>
          <w:rtl w:val="0"/>
        </w:rPr>
        <w:t xml:space="preserve">Implications of Low DO:</w:t>
        <w:br w:type="textWrapping"/>
      </w:r>
      <w:r w:rsidDel="00000000" w:rsidR="00000000" w:rsidRPr="00000000">
        <w:rPr>
          <w:rtl w:val="0"/>
        </w:rPr>
        <w:t xml:space="preserve">Lack of sufficient DO will cause your floc to break up, since the bugs outside the floc use up the DO, leaving none for the bugs inside the floc. Low DO can eventually cause bulking and foaming episodes, septicity, odor problems, etc.</w:t>
      </w:r>
    </w:p>
    <w:p w:rsidR="00000000" w:rsidDel="00000000" w:rsidP="00000000" w:rsidRDefault="00000000" w:rsidRPr="00000000" w14:paraId="0000000E">
      <w:pPr>
        <w:numPr>
          <w:ilvl w:val="0"/>
          <w:numId w:val="4"/>
        </w:numPr>
        <w:ind w:left="1440" w:hanging="360"/>
        <w:rPr>
          <w:u w:val="none"/>
        </w:rPr>
      </w:pPr>
      <w:r w:rsidDel="00000000" w:rsidR="00000000" w:rsidRPr="00000000">
        <w:rPr>
          <w:b w:val="1"/>
          <w:rtl w:val="0"/>
        </w:rPr>
        <w:t xml:space="preserve">Implications of High DO:</w:t>
        <w:br w:type="textWrapping"/>
      </w:r>
      <w:r w:rsidDel="00000000" w:rsidR="00000000" w:rsidRPr="00000000">
        <w:rPr>
          <w:rtl w:val="0"/>
        </w:rPr>
        <w:t xml:space="preserve">Excessive DO indicates excessive energy costs going into aeration (50-70% at most facilities). Excess DO can also cause dispersed floc growth. Vigorous action of excess aeration can cause your flocs to shear and affect settling, and solid-liquid separation.</w:t>
      </w:r>
    </w:p>
    <w:p w:rsidR="00000000" w:rsidDel="00000000" w:rsidP="00000000" w:rsidRDefault="00000000" w:rsidRPr="00000000" w14:paraId="0000000F">
      <w:pPr>
        <w:spacing w:line="240" w:lineRule="auto"/>
        <w:ind w:left="720" w:firstLine="0"/>
        <w:rPr/>
      </w:pPr>
      <w:r w:rsidDel="00000000" w:rsidR="00000000" w:rsidRPr="00000000">
        <w:rPr>
          <w:rtl w:val="0"/>
        </w:rPr>
      </w:r>
    </w:p>
    <w:p w:rsidR="00000000" w:rsidDel="00000000" w:rsidP="00000000" w:rsidRDefault="00000000" w:rsidRPr="00000000" w14:paraId="00000010">
      <w:pPr>
        <w:numPr>
          <w:ilvl w:val="0"/>
          <w:numId w:val="5"/>
        </w:numPr>
        <w:ind w:left="720" w:hanging="360"/>
      </w:pPr>
      <w:r w:rsidDel="00000000" w:rsidR="00000000" w:rsidRPr="00000000">
        <w:rPr>
          <w:b w:val="1"/>
          <w:sz w:val="26"/>
          <w:szCs w:val="26"/>
          <w:rtl w:val="0"/>
        </w:rPr>
        <w:t xml:space="preserve">What are measurement units of DO?</w:t>
      </w:r>
    </w:p>
    <w:p w:rsidR="00000000" w:rsidDel="00000000" w:rsidP="00000000" w:rsidRDefault="00000000" w:rsidRPr="00000000" w14:paraId="00000011">
      <w:pPr>
        <w:spacing w:line="240" w:lineRule="auto"/>
        <w:ind w:left="720" w:firstLine="0"/>
        <w:rPr/>
      </w:pPr>
      <w:r w:rsidDel="00000000" w:rsidR="00000000" w:rsidRPr="00000000">
        <w:rPr>
          <w:rtl w:val="0"/>
        </w:rPr>
        <w:t xml:space="preserve">DO concentration is measured in mg/L or ppm.</w:t>
      </w: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numPr>
          <w:ilvl w:val="0"/>
          <w:numId w:val="5"/>
        </w:numPr>
        <w:ind w:left="720" w:hanging="360"/>
      </w:pPr>
      <w:r w:rsidDel="00000000" w:rsidR="00000000" w:rsidRPr="00000000">
        <w:rPr>
          <w:b w:val="1"/>
          <w:sz w:val="26"/>
          <w:szCs w:val="26"/>
          <w:rtl w:val="0"/>
        </w:rPr>
        <w:t xml:space="preserve">What is an ideal range of DO?</w:t>
      </w:r>
    </w:p>
    <w:p w:rsidR="00000000" w:rsidDel="00000000" w:rsidP="00000000" w:rsidRDefault="00000000" w:rsidRPr="00000000" w14:paraId="00000014">
      <w:pPr>
        <w:ind w:left="720" w:firstLine="0"/>
        <w:rPr/>
      </w:pPr>
      <w:r w:rsidDel="00000000" w:rsidR="00000000" w:rsidRPr="00000000">
        <w:rPr>
          <w:rtl w:val="0"/>
        </w:rPr>
        <w:t xml:space="preserve">Mixed liquor: 2-3 mg/L</w:t>
      </w:r>
    </w:p>
    <w:p w:rsidR="00000000" w:rsidDel="00000000" w:rsidP="00000000" w:rsidRDefault="00000000" w:rsidRPr="00000000" w14:paraId="00000015">
      <w:pPr>
        <w:ind w:left="720" w:firstLine="0"/>
        <w:rPr/>
      </w:pPr>
      <w:r w:rsidDel="00000000" w:rsidR="00000000" w:rsidRPr="00000000">
        <w:rPr>
          <w:rtl w:val="0"/>
        </w:rPr>
        <w:t xml:space="preserve">Inlet end: At least 2 mg/L</w:t>
      </w:r>
    </w:p>
    <w:p w:rsidR="00000000" w:rsidDel="00000000" w:rsidP="00000000" w:rsidRDefault="00000000" w:rsidRPr="00000000" w14:paraId="00000016">
      <w:pPr>
        <w:ind w:left="720" w:firstLine="0"/>
        <w:rPr/>
      </w:pPr>
      <w:r w:rsidDel="00000000" w:rsidR="00000000" w:rsidRPr="00000000">
        <w:rPr>
          <w:rtl w:val="0"/>
        </w:rPr>
        <w:t xml:space="preserve">Outlet end: At least 1 mg/L</w:t>
        <w:br w:type="textWrapping"/>
        <w:t xml:space="preserve">RAS line: At least 1 mg/L</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DO requirements may be higher for excess organic loading (higher F/M ratio) and for the type of aeration mode applied. Maintaining a DO profile of your Aeration Basins is highly recommended.</w:t>
      </w:r>
      <w:r w:rsidDel="00000000" w:rsidR="00000000" w:rsidRPr="00000000">
        <w:rPr>
          <w:rtl w:val="0"/>
        </w:rPr>
      </w:r>
    </w:p>
    <w:p w:rsidR="00000000" w:rsidDel="00000000" w:rsidP="00000000" w:rsidRDefault="00000000" w:rsidRPr="00000000" w14:paraId="00000019">
      <w:pPr>
        <w:spacing w:line="240" w:lineRule="auto"/>
        <w:rPr>
          <w:b w:val="1"/>
          <w:sz w:val="26"/>
          <w:szCs w:val="26"/>
        </w:rPr>
      </w:pPr>
      <w:r w:rsidDel="00000000" w:rsidR="00000000" w:rsidRPr="00000000">
        <w:rPr>
          <w:rtl w:val="0"/>
        </w:rPr>
      </w:r>
    </w:p>
    <w:p w:rsidR="00000000" w:rsidDel="00000000" w:rsidP="00000000" w:rsidRDefault="00000000" w:rsidRPr="00000000" w14:paraId="0000001A">
      <w:pPr>
        <w:numPr>
          <w:ilvl w:val="0"/>
          <w:numId w:val="5"/>
        </w:numPr>
        <w:spacing w:line="240" w:lineRule="auto"/>
        <w:ind w:left="720" w:hanging="360"/>
      </w:pPr>
      <w:r w:rsidDel="00000000" w:rsidR="00000000" w:rsidRPr="00000000">
        <w:rPr>
          <w:b w:val="1"/>
          <w:sz w:val="26"/>
          <w:szCs w:val="26"/>
          <w:rtl w:val="0"/>
        </w:rPr>
        <w:t xml:space="preserve">How do you measure or calculate DO?</w:t>
      </w:r>
    </w:p>
    <w:p w:rsidR="00000000" w:rsidDel="00000000" w:rsidP="00000000" w:rsidRDefault="00000000" w:rsidRPr="00000000" w14:paraId="0000001B">
      <w:pPr>
        <w:numPr>
          <w:ilvl w:val="0"/>
          <w:numId w:val="2"/>
        </w:numPr>
        <w:ind w:left="1440" w:hanging="360"/>
        <w:rPr>
          <w:highlight w:val="white"/>
          <w:u w:val="none"/>
        </w:rPr>
      </w:pPr>
      <w:r w:rsidDel="00000000" w:rsidR="00000000" w:rsidRPr="00000000">
        <w:rPr>
          <w:b w:val="1"/>
          <w:highlight w:val="white"/>
          <w:rtl w:val="0"/>
        </w:rPr>
        <w:t xml:space="preserve">Digital method:</w:t>
      </w:r>
      <w:r w:rsidDel="00000000" w:rsidR="00000000" w:rsidRPr="00000000">
        <w:rPr>
          <w:highlight w:val="white"/>
          <w:rtl w:val="0"/>
        </w:rPr>
        <w:t xml:space="preserve"> A DO meter is used to monitor DO levels, using membrane sensors. Many facilities have in-line DO sensors to automatically control DO levels. If manual measurements are made, they should be taken in each aeration basin using a field DO probe.</w:t>
      </w:r>
    </w:p>
    <w:p w:rsidR="00000000" w:rsidDel="00000000" w:rsidP="00000000" w:rsidRDefault="00000000" w:rsidRPr="00000000" w14:paraId="0000001C">
      <w:pPr>
        <w:numPr>
          <w:ilvl w:val="0"/>
          <w:numId w:val="2"/>
        </w:numPr>
        <w:ind w:left="1440" w:hanging="360"/>
        <w:rPr>
          <w:highlight w:val="white"/>
          <w:u w:val="none"/>
        </w:rPr>
      </w:pPr>
      <w:r w:rsidDel="00000000" w:rsidR="00000000" w:rsidRPr="00000000">
        <w:rPr>
          <w:b w:val="1"/>
          <w:highlight w:val="white"/>
          <w:rtl w:val="0"/>
        </w:rPr>
        <w:t xml:space="preserve">Lab method:</w:t>
      </w:r>
      <w:r w:rsidDel="00000000" w:rsidR="00000000" w:rsidRPr="00000000">
        <w:rPr>
          <w:highlight w:val="white"/>
          <w:rtl w:val="0"/>
        </w:rPr>
        <w:t xml:space="preserve"> Iodometric titration-based method - </w:t>
      </w:r>
      <w:r w:rsidDel="00000000" w:rsidR="00000000" w:rsidRPr="00000000">
        <w:rPr>
          <w:color w:val="0000ff"/>
          <w:highlight w:val="white"/>
          <w:u w:val="single"/>
          <w:rtl w:val="0"/>
        </w:rPr>
        <w:t xml:space="preserve">refer to </w:t>
      </w:r>
      <w:r w:rsidDel="00000000" w:rsidR="00000000" w:rsidRPr="00000000">
        <w:rPr>
          <w:i w:val="1"/>
          <w:color w:val="0000ff"/>
          <w:highlight w:val="white"/>
          <w:u w:val="single"/>
          <w:rtl w:val="0"/>
        </w:rPr>
        <w:t xml:space="preserve">Standard Methods for Examination of Water and Wastewater</w:t>
      </w:r>
      <w:r w:rsidDel="00000000" w:rsidR="00000000" w:rsidRPr="00000000">
        <w:rPr>
          <w:color w:val="0000ff"/>
          <w:highlight w:val="white"/>
          <w:u w:val="single"/>
          <w:rtl w:val="0"/>
        </w:rPr>
        <w:t xml:space="preserve"> 4500-O</w:t>
      </w:r>
      <w:r w:rsidDel="00000000" w:rsidR="00000000" w:rsidRPr="00000000">
        <w:rPr>
          <w:rtl w:val="0"/>
        </w:rPr>
      </w:r>
    </w:p>
    <w:p w:rsidR="00000000" w:rsidDel="00000000" w:rsidP="00000000" w:rsidRDefault="00000000" w:rsidRPr="00000000" w14:paraId="0000001D">
      <w:pPr>
        <w:spacing w:line="240" w:lineRule="auto"/>
        <w:ind w:left="720" w:firstLine="0"/>
        <w:rPr/>
      </w:pPr>
      <w:r w:rsidDel="00000000" w:rsidR="00000000" w:rsidRPr="00000000">
        <w:rPr>
          <w:rtl w:val="0"/>
        </w:rPr>
      </w:r>
    </w:p>
    <w:p w:rsidR="00000000" w:rsidDel="00000000" w:rsidP="00000000" w:rsidRDefault="00000000" w:rsidRPr="00000000" w14:paraId="0000001E">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DO:</w:t>
      </w:r>
    </w:p>
    <w:p w:rsidR="00000000" w:rsidDel="00000000" w:rsidP="00000000" w:rsidRDefault="00000000" w:rsidRPr="00000000" w14:paraId="0000001F">
      <w:pPr>
        <w:numPr>
          <w:ilvl w:val="0"/>
          <w:numId w:val="6"/>
        </w:numPr>
        <w:spacing w:line="240" w:lineRule="auto"/>
        <w:ind w:left="1440" w:hanging="360"/>
      </w:pPr>
      <w:r w:rsidDel="00000000" w:rsidR="00000000" w:rsidRPr="00000000">
        <w:rPr>
          <w:color w:val="222222"/>
          <w:rtl w:val="0"/>
        </w:rPr>
        <w:t xml:space="preserve">Aeration Basin Inlet end, Mixed liquor, Outlet end. Maintaining a DO profile of your Aeration Basins is highly recommended.</w:t>
      </w:r>
    </w:p>
    <w:p w:rsidR="00000000" w:rsidDel="00000000" w:rsidP="00000000" w:rsidRDefault="00000000" w:rsidRPr="00000000" w14:paraId="00000020">
      <w:pPr>
        <w:numPr>
          <w:ilvl w:val="0"/>
          <w:numId w:val="6"/>
        </w:numPr>
        <w:spacing w:line="240" w:lineRule="auto"/>
        <w:ind w:left="1440" w:hanging="360"/>
        <w:rPr>
          <w:color w:val="222222"/>
          <w:u w:val="none"/>
        </w:rPr>
      </w:pPr>
      <w:r w:rsidDel="00000000" w:rsidR="00000000" w:rsidRPr="00000000">
        <w:rPr>
          <w:color w:val="222222"/>
          <w:rtl w:val="0"/>
        </w:rPr>
        <w:t xml:space="preserve">RAS line</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numPr>
          <w:ilvl w:val="0"/>
          <w:numId w:val="5"/>
        </w:numPr>
        <w:spacing w:line="240" w:lineRule="auto"/>
        <w:ind w:left="720" w:hanging="360"/>
      </w:pPr>
      <w:r w:rsidDel="00000000" w:rsidR="00000000" w:rsidRPr="00000000">
        <w:rPr>
          <w:b w:val="1"/>
          <w:sz w:val="26"/>
          <w:szCs w:val="26"/>
          <w:rtl w:val="0"/>
        </w:rPr>
        <w:t xml:space="preserve">What are factors that affect DO?</w:t>
      </w:r>
      <w:r w:rsidDel="00000000" w:rsidR="00000000" w:rsidRPr="00000000">
        <w:rPr>
          <w:rtl w:val="0"/>
        </w:rPr>
      </w:r>
    </w:p>
    <w:p w:rsidR="00000000" w:rsidDel="00000000" w:rsidP="00000000" w:rsidRDefault="00000000" w:rsidRPr="00000000" w14:paraId="00000023">
      <w:pPr>
        <w:spacing w:line="240" w:lineRule="auto"/>
        <w:ind w:left="0" w:firstLine="0"/>
        <w:rPr>
          <w:shd w:fill="fff2cc" w:val="clear"/>
        </w:rPr>
      </w:pPr>
      <w:r w:rsidDel="00000000" w:rsidR="00000000" w:rsidRPr="00000000">
        <w:rPr>
          <w:rtl w:val="0"/>
        </w:rPr>
      </w:r>
    </w:p>
    <w:p w:rsidR="00000000" w:rsidDel="00000000" w:rsidP="00000000" w:rsidRDefault="00000000" w:rsidRPr="00000000" w14:paraId="00000024">
      <w:pPr>
        <w:numPr>
          <w:ilvl w:val="0"/>
          <w:numId w:val="7"/>
        </w:numPr>
        <w:spacing w:line="240" w:lineRule="auto"/>
        <w:ind w:left="1440" w:hanging="360"/>
      </w:pPr>
      <w:r w:rsidDel="00000000" w:rsidR="00000000" w:rsidRPr="00000000">
        <w:rPr>
          <w:b w:val="1"/>
          <w:rtl w:val="0"/>
        </w:rPr>
        <w:t xml:space="preserve">Pollutant loading:</w:t>
      </w:r>
      <w:r w:rsidDel="00000000" w:rsidR="00000000" w:rsidRPr="00000000">
        <w:rPr>
          <w:rtl w:val="0"/>
        </w:rPr>
        <w:t xml:space="preserve"> Higher BOD received relative to the available microorganisms, usually requires higher DO concentration. This is because the rate of respiration is significantly higher, due to the excess incoming food.</w:t>
      </w:r>
    </w:p>
    <w:p w:rsidR="00000000" w:rsidDel="00000000" w:rsidP="00000000" w:rsidRDefault="00000000" w:rsidRPr="00000000" w14:paraId="00000025">
      <w:pPr>
        <w:numPr>
          <w:ilvl w:val="0"/>
          <w:numId w:val="7"/>
        </w:numPr>
        <w:spacing w:line="240" w:lineRule="auto"/>
        <w:ind w:left="1440" w:hanging="360"/>
        <w:rPr>
          <w:u w:val="none"/>
        </w:rPr>
      </w:pPr>
      <w:r w:rsidDel="00000000" w:rsidR="00000000" w:rsidRPr="00000000">
        <w:rPr>
          <w:b w:val="1"/>
          <w:rtl w:val="0"/>
        </w:rPr>
        <w:t xml:space="preserve">MLSS:</w:t>
      </w:r>
      <w:r w:rsidDel="00000000" w:rsidR="00000000" w:rsidRPr="00000000">
        <w:rPr>
          <w:rtl w:val="0"/>
        </w:rPr>
        <w:t xml:space="preserve"> MLSS concentrations affect DO utilization rates</w:t>
      </w:r>
      <w:r w:rsidDel="00000000" w:rsidR="00000000" w:rsidRPr="00000000">
        <w:rPr>
          <w:rtl w:val="0"/>
        </w:rPr>
      </w:r>
    </w:p>
    <w:p w:rsidR="00000000" w:rsidDel="00000000" w:rsidP="00000000" w:rsidRDefault="00000000" w:rsidRPr="00000000" w14:paraId="00000026">
      <w:pPr>
        <w:numPr>
          <w:ilvl w:val="0"/>
          <w:numId w:val="1"/>
        </w:numPr>
        <w:spacing w:line="240" w:lineRule="auto"/>
        <w:ind w:left="1440" w:hanging="360"/>
      </w:pPr>
      <w:r w:rsidDel="00000000" w:rsidR="00000000" w:rsidRPr="00000000">
        <w:rPr>
          <w:b w:val="1"/>
          <w:rtl w:val="0"/>
        </w:rPr>
        <w:t xml:space="preserve">Toxicity:</w:t>
      </w:r>
      <w:r w:rsidDel="00000000" w:rsidR="00000000" w:rsidRPr="00000000">
        <w:rPr>
          <w:rtl w:val="0"/>
        </w:rPr>
        <w:t xml:space="preserve"> A toxic upset can inhibit or kill off microorganisms, that is reflected in DO utilization. You will see more on this in the SOUR test.</w:t>
      </w:r>
    </w:p>
    <w:p w:rsidR="00000000" w:rsidDel="00000000" w:rsidP="00000000" w:rsidRDefault="00000000" w:rsidRPr="00000000" w14:paraId="00000027">
      <w:pPr>
        <w:numPr>
          <w:ilvl w:val="0"/>
          <w:numId w:val="1"/>
        </w:numPr>
        <w:spacing w:line="240" w:lineRule="auto"/>
        <w:ind w:left="1440" w:hanging="360"/>
      </w:pPr>
      <w:r w:rsidDel="00000000" w:rsidR="00000000" w:rsidRPr="00000000">
        <w:rPr>
          <w:b w:val="1"/>
          <w:rtl w:val="0"/>
        </w:rPr>
        <w:t xml:space="preserve">Temperature:</w:t>
      </w:r>
      <w:r w:rsidDel="00000000" w:rsidR="00000000" w:rsidRPr="00000000">
        <w:rPr>
          <w:rtl w:val="0"/>
        </w:rPr>
        <w:t xml:space="preserve"> Higher temperatures cause reduced DO concentrations, however this effect is not much significant within a moderate operating temperature range.</w:t>
      </w:r>
      <w:r w:rsidDel="00000000" w:rsidR="00000000" w:rsidRPr="00000000">
        <w:rPr>
          <w:rtl w:val="0"/>
        </w:rPr>
      </w:r>
    </w:p>
    <w:p w:rsidR="00000000" w:rsidDel="00000000" w:rsidP="00000000" w:rsidRDefault="00000000" w:rsidRPr="00000000" w14:paraId="00000028">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29">
      <w:pPr>
        <w:numPr>
          <w:ilvl w:val="0"/>
          <w:numId w:val="5"/>
        </w:numPr>
        <w:ind w:left="720" w:hanging="360"/>
      </w:pPr>
      <w:r w:rsidDel="00000000" w:rsidR="00000000" w:rsidRPr="00000000">
        <w:rPr>
          <w:b w:val="1"/>
          <w:sz w:val="26"/>
          <w:szCs w:val="26"/>
          <w:rtl w:val="0"/>
        </w:rPr>
        <w:t xml:space="preserve">Things to keep in mind to ensure accurate measurement of DO:</w:t>
      </w:r>
    </w:p>
    <w:p w:rsidR="00000000" w:rsidDel="00000000" w:rsidP="00000000" w:rsidRDefault="00000000" w:rsidRPr="00000000" w14:paraId="0000002A">
      <w:pPr>
        <w:numPr>
          <w:ilvl w:val="0"/>
          <w:numId w:val="3"/>
        </w:numPr>
        <w:ind w:left="1440" w:hanging="360"/>
      </w:pPr>
      <w:r w:rsidDel="00000000" w:rsidR="00000000" w:rsidRPr="00000000">
        <w:rPr>
          <w:rtl w:val="0"/>
        </w:rPr>
        <w:t xml:space="preserve">Constantly monitor the supplied air flow rates and DO levels (every few hours, until a pattern is established). Check to see the DO concentrations are the same, increasing or decreasing as you adjust air flow rates accordingly. A good sign of a problem is when these are out of sync and control becomes difficult.</w:t>
      </w:r>
      <w:r w:rsidDel="00000000" w:rsidR="00000000" w:rsidRPr="00000000">
        <w:rPr>
          <w:rtl w:val="0"/>
        </w:rPr>
      </w:r>
    </w:p>
    <w:p w:rsidR="00000000" w:rsidDel="00000000" w:rsidP="00000000" w:rsidRDefault="00000000" w:rsidRPr="00000000" w14:paraId="0000002B">
      <w:pPr>
        <w:numPr>
          <w:ilvl w:val="0"/>
          <w:numId w:val="3"/>
        </w:numPr>
        <w:ind w:left="1440" w:hanging="360"/>
      </w:pPr>
      <w:r w:rsidDel="00000000" w:rsidR="00000000" w:rsidRPr="00000000">
        <w:rPr>
          <w:rtl w:val="0"/>
        </w:rPr>
        <w:t xml:space="preserve">Ensure accurate DO measurements by regularly checking calibration of your DO meters or probes, and cleaning the probes and monitoring equipment. Refer your troubleshooting manual for DO meters for specific requirements or procedures.</w:t>
      </w:r>
    </w:p>
    <w:p w:rsidR="00000000" w:rsidDel="00000000" w:rsidP="00000000" w:rsidRDefault="00000000" w:rsidRPr="00000000" w14:paraId="0000002C">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2D">
      <w:pPr>
        <w:numPr>
          <w:ilvl w:val="0"/>
          <w:numId w:val="5"/>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2E">
      <w:pPr>
        <w:ind w:left="720" w:firstLine="0"/>
        <w:rPr>
          <w:b w:val="1"/>
          <w:sz w:val="26"/>
          <w:szCs w:val="26"/>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measured DO</w:t>
      </w:r>
      <w:r w:rsidDel="00000000" w:rsidR="00000000" w:rsidRPr="00000000">
        <w:rPr>
          <w:color w:val="ffffff"/>
          <w:highlight w:val="darkBlue"/>
          <w:rtl w:val="0"/>
        </w:rPr>
        <w:t xml:space="preserve"> for all Aeration Basins in service. Jarvis will use this input to test or check if it’s a sign of a problem within your facility.</w:t>
      </w:r>
      <w:r w:rsidDel="00000000" w:rsidR="00000000" w:rsidRPr="00000000">
        <w:rPr>
          <w:rtl w:val="0"/>
        </w:rPr>
      </w:r>
    </w:p>
    <w:p w:rsidR="00000000" w:rsidDel="00000000" w:rsidP="00000000" w:rsidRDefault="00000000" w:rsidRPr="00000000" w14:paraId="0000002F">
      <w:pPr>
        <w:spacing w:line="240" w:lineRule="auto"/>
        <w:ind w:left="720" w:firstLine="0"/>
        <w:rPr/>
      </w:pPr>
      <w:r w:rsidDel="00000000" w:rsidR="00000000" w:rsidRPr="00000000">
        <w:rPr>
          <w:rtl w:val="0"/>
        </w:rPr>
        <w:tab/>
        <w:br w:type="textWrapping"/>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