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Action steps for O&amp;M)</w:t>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Odor Control (through Chemical addition)</w:t>
      </w:r>
    </w:p>
    <w:p w:rsidR="00000000" w:rsidDel="00000000" w:rsidP="00000000" w:rsidRDefault="00000000" w:rsidRPr="00000000" w14:paraId="00000003">
      <w:pPr>
        <w:rPr>
          <w:color w:val="222222"/>
        </w:rPr>
      </w:pPr>
      <w:r w:rsidDel="00000000" w:rsidR="00000000" w:rsidRPr="00000000">
        <w:rPr>
          <w:color w:val="222222"/>
          <w:rtl w:val="0"/>
        </w:rPr>
        <w:t xml:space="preserve">This page tells you all you need to know about Odor control within your facility.</w:t>
      </w:r>
    </w:p>
    <w:p w:rsidR="00000000" w:rsidDel="00000000" w:rsidP="00000000" w:rsidRDefault="00000000" w:rsidRPr="00000000" w14:paraId="00000004">
      <w:pPr>
        <w:rPr>
          <w:color w:val="222222"/>
        </w:rPr>
      </w:pPr>
      <w:r w:rsidDel="00000000" w:rsidR="00000000" w:rsidRPr="00000000">
        <w:rPr>
          <w:rtl w:val="0"/>
        </w:rPr>
      </w:r>
    </w:p>
    <w:p w:rsidR="00000000" w:rsidDel="00000000" w:rsidP="00000000" w:rsidRDefault="00000000" w:rsidRPr="00000000" w14:paraId="00000005">
      <w:pPr>
        <w:numPr>
          <w:ilvl w:val="0"/>
          <w:numId w:val="1"/>
        </w:numPr>
        <w:ind w:left="720" w:hanging="360"/>
        <w:rPr>
          <w:color w:val="222222"/>
        </w:rPr>
      </w:pPr>
      <w:r w:rsidDel="00000000" w:rsidR="00000000" w:rsidRPr="00000000">
        <w:rPr>
          <w:b w:val="1"/>
          <w:color w:val="222222"/>
          <w:sz w:val="26"/>
          <w:szCs w:val="26"/>
          <w:rtl w:val="0"/>
        </w:rPr>
        <w:t xml:space="preserve">What offensive odors can you experience within your facility?</w:t>
        <w:br w:type="textWrapping"/>
      </w:r>
      <w:r w:rsidDel="00000000" w:rsidR="00000000" w:rsidRPr="00000000">
        <w:rPr>
          <w:color w:val="222222"/>
          <w:rtl w:val="0"/>
        </w:rPr>
        <w:t xml:space="preserve">Common offensive odor experienced in wastewater treatment plants resembles rotten eggs or rotten cabbages. The smell is strong and nauseating.</w:t>
      </w:r>
    </w:p>
    <w:p w:rsidR="00000000" w:rsidDel="00000000" w:rsidP="00000000" w:rsidRDefault="00000000" w:rsidRPr="00000000" w14:paraId="00000006">
      <w:pPr>
        <w:ind w:left="720" w:firstLine="0"/>
        <w:rPr>
          <w:b w:val="1"/>
          <w:color w:val="222222"/>
        </w:rPr>
      </w:pPr>
      <w:r w:rsidDel="00000000" w:rsidR="00000000" w:rsidRPr="00000000">
        <w:rPr>
          <w:rtl w:val="0"/>
        </w:rPr>
      </w:r>
    </w:p>
    <w:p w:rsidR="00000000" w:rsidDel="00000000" w:rsidP="00000000" w:rsidRDefault="00000000" w:rsidRPr="00000000" w14:paraId="00000007">
      <w:pPr>
        <w:numPr>
          <w:ilvl w:val="0"/>
          <w:numId w:val="1"/>
        </w:numPr>
        <w:ind w:left="720" w:hanging="360"/>
        <w:rPr>
          <w:color w:val="222222"/>
        </w:rPr>
      </w:pPr>
      <w:r w:rsidDel="00000000" w:rsidR="00000000" w:rsidRPr="00000000">
        <w:rPr>
          <w:b w:val="1"/>
          <w:color w:val="222222"/>
          <w:sz w:val="26"/>
          <w:szCs w:val="26"/>
          <w:rtl w:val="0"/>
        </w:rPr>
        <w:t xml:space="preserve">What can cause bad odor?</w:t>
        <w:br w:type="textWrapping"/>
      </w:r>
      <w:r w:rsidDel="00000000" w:rsidR="00000000" w:rsidRPr="00000000">
        <w:rPr>
          <w:color w:val="222222"/>
          <w:rtl w:val="0"/>
        </w:rPr>
        <w:t xml:space="preserve">Rotten egg odors are the result of septicity. Septicity is denoted by the presence of Hydrogen sulfide (H2S) in your wastewater, which can cause the rotten egg smell to be detected at concentrations even under 10 ppm and especially offensive over 20 ppm. It can be produced in any of the following ways:</w:t>
      </w:r>
    </w:p>
    <w:p w:rsidR="00000000" w:rsidDel="00000000" w:rsidP="00000000" w:rsidRDefault="00000000" w:rsidRPr="00000000" w14:paraId="00000008">
      <w:pPr>
        <w:numPr>
          <w:ilvl w:val="0"/>
          <w:numId w:val="3"/>
        </w:numPr>
        <w:ind w:left="1440" w:hanging="360"/>
        <w:rPr>
          <w:color w:val="222222"/>
          <w:u w:val="none"/>
        </w:rPr>
      </w:pPr>
      <w:r w:rsidDel="00000000" w:rsidR="00000000" w:rsidRPr="00000000">
        <w:rPr>
          <w:color w:val="222222"/>
          <w:rtl w:val="0"/>
        </w:rPr>
        <w:t xml:space="preserve">Decomposition of organic matter by naturally occurring bacteria in anaerobic conditions (complete absence of oxygen)</w:t>
      </w:r>
    </w:p>
    <w:p w:rsidR="00000000" w:rsidDel="00000000" w:rsidP="00000000" w:rsidRDefault="00000000" w:rsidRPr="00000000" w14:paraId="00000009">
      <w:pPr>
        <w:numPr>
          <w:ilvl w:val="0"/>
          <w:numId w:val="3"/>
        </w:numPr>
        <w:ind w:left="1440" w:hanging="360"/>
        <w:rPr>
          <w:color w:val="222222"/>
          <w:u w:val="none"/>
        </w:rPr>
      </w:pPr>
      <w:r w:rsidDel="00000000" w:rsidR="00000000" w:rsidRPr="00000000">
        <w:rPr>
          <w:color w:val="222222"/>
          <w:rtl w:val="0"/>
        </w:rPr>
        <w:t xml:space="preserve">Industrial effluent from settings like oil and gas wells, refineries, natural gas processing plants, steel mills, tanneries, and others</w:t>
      </w:r>
    </w:p>
    <w:p w:rsidR="00000000" w:rsidDel="00000000" w:rsidP="00000000" w:rsidRDefault="00000000" w:rsidRPr="00000000" w14:paraId="0000000A">
      <w:pPr>
        <w:numPr>
          <w:ilvl w:val="0"/>
          <w:numId w:val="3"/>
        </w:numPr>
        <w:ind w:left="1440" w:hanging="360"/>
        <w:rPr>
          <w:color w:val="222222"/>
          <w:u w:val="none"/>
        </w:rPr>
      </w:pPr>
      <w:r w:rsidDel="00000000" w:rsidR="00000000" w:rsidRPr="00000000">
        <w:rPr>
          <w:color w:val="222222"/>
          <w:rtl w:val="0"/>
        </w:rPr>
        <w:t xml:space="preserve">Reduction of sulfate in wastewater pipes and treatment plants in anaerobic conditions (complete absence of oxygen)</w:t>
      </w:r>
    </w:p>
    <w:p w:rsidR="00000000" w:rsidDel="00000000" w:rsidP="00000000" w:rsidRDefault="00000000" w:rsidRPr="00000000" w14:paraId="0000000B">
      <w:pPr>
        <w:numPr>
          <w:ilvl w:val="0"/>
          <w:numId w:val="3"/>
        </w:numPr>
        <w:ind w:left="1440" w:hanging="360"/>
        <w:rPr>
          <w:color w:val="222222"/>
          <w:u w:val="none"/>
        </w:rPr>
      </w:pPr>
      <w:r w:rsidDel="00000000" w:rsidR="00000000" w:rsidRPr="00000000">
        <w:rPr>
          <w:color w:val="222222"/>
          <w:rtl w:val="0"/>
        </w:rPr>
        <w:t xml:space="preserve">Any other strange odor may be the result of changes in influent. Enforce sewer use ordinances.</w:t>
      </w:r>
    </w:p>
    <w:p w:rsidR="00000000" w:rsidDel="00000000" w:rsidP="00000000" w:rsidRDefault="00000000" w:rsidRPr="00000000" w14:paraId="0000000C">
      <w:pPr>
        <w:ind w:left="720" w:firstLine="0"/>
        <w:rPr>
          <w:color w:val="222222"/>
        </w:rPr>
      </w:pPr>
      <w:r w:rsidDel="00000000" w:rsidR="00000000" w:rsidRPr="00000000">
        <w:rPr>
          <w:rtl w:val="0"/>
        </w:rPr>
      </w:r>
    </w:p>
    <w:p w:rsidR="00000000" w:rsidDel="00000000" w:rsidP="00000000" w:rsidRDefault="00000000" w:rsidRPr="00000000" w14:paraId="0000000D">
      <w:pPr>
        <w:numPr>
          <w:ilvl w:val="0"/>
          <w:numId w:val="1"/>
        </w:numPr>
        <w:ind w:left="720" w:hanging="360"/>
        <w:rPr>
          <w:color w:val="222222"/>
        </w:rPr>
      </w:pPr>
      <w:r w:rsidDel="00000000" w:rsidR="00000000" w:rsidRPr="00000000">
        <w:rPr>
          <w:b w:val="1"/>
          <w:color w:val="222222"/>
          <w:sz w:val="26"/>
          <w:szCs w:val="26"/>
          <w:rtl w:val="0"/>
        </w:rPr>
        <w:t xml:space="preserve">Why is it important to monitor for Hydrogen sulfide (H2S)?</w:t>
      </w:r>
      <w:r w:rsidDel="00000000" w:rsidR="00000000" w:rsidRPr="00000000">
        <w:rPr>
          <w:rtl w:val="0"/>
        </w:rPr>
      </w:r>
    </w:p>
    <w:p w:rsidR="00000000" w:rsidDel="00000000" w:rsidP="00000000" w:rsidRDefault="00000000" w:rsidRPr="00000000" w14:paraId="0000000E">
      <w:pPr>
        <w:numPr>
          <w:ilvl w:val="0"/>
          <w:numId w:val="4"/>
        </w:numPr>
        <w:ind w:left="1440" w:hanging="360"/>
        <w:rPr>
          <w:highlight w:val="white"/>
        </w:rPr>
      </w:pPr>
      <w:r w:rsidDel="00000000" w:rsidR="00000000" w:rsidRPr="00000000">
        <w:rPr>
          <w:highlight w:val="white"/>
          <w:u w:val="single"/>
          <w:rtl w:val="0"/>
        </w:rPr>
        <w:t xml:space="preserve">Healthy &amp; Safety</w:t>
      </w:r>
      <w:r w:rsidDel="00000000" w:rsidR="00000000" w:rsidRPr="00000000">
        <w:rPr>
          <w:highlight w:val="white"/>
          <w:rtl w:val="0"/>
        </w:rPr>
        <w:t xml:space="preserve"> :</w:t>
      </w:r>
      <w:r w:rsidDel="00000000" w:rsidR="00000000" w:rsidRPr="00000000">
        <w:rPr>
          <w:highlight w:val="white"/>
          <w:rtl w:val="0"/>
        </w:rPr>
        <w:t xml:space="preserve"> </w:t>
        <w:br w:type="textWrapping"/>
        <w:t xml:space="preserve">H2S can cause irritation of the eyes, nose and throat; headache, nausea, dizziness and disorientation. It is toxic and flammable at concentrations above 300 ppm. At higher concentrations, H2S gas mixed with air can be explosive. H2S is heavier than air and can be hazardous if it accumulates in pits, manholes and other poorly ventilated locations.</w:t>
      </w:r>
    </w:p>
    <w:p w:rsidR="00000000" w:rsidDel="00000000" w:rsidP="00000000" w:rsidRDefault="00000000" w:rsidRPr="00000000" w14:paraId="0000000F">
      <w:pPr>
        <w:numPr>
          <w:ilvl w:val="0"/>
          <w:numId w:val="4"/>
        </w:numPr>
        <w:ind w:left="1440" w:hanging="360"/>
        <w:rPr>
          <w:highlight w:val="white"/>
        </w:rPr>
      </w:pPr>
      <w:r w:rsidDel="00000000" w:rsidR="00000000" w:rsidRPr="00000000">
        <w:rPr>
          <w:highlight w:val="white"/>
          <w:u w:val="single"/>
          <w:rtl w:val="0"/>
        </w:rPr>
        <w:t xml:space="preserve">Public Nuisance</w:t>
      </w:r>
      <w:r w:rsidDel="00000000" w:rsidR="00000000" w:rsidRPr="00000000">
        <w:rPr>
          <w:highlight w:val="white"/>
          <w:rtl w:val="0"/>
        </w:rPr>
        <w:t xml:space="preserve"> :</w:t>
      </w:r>
      <w:r w:rsidDel="00000000" w:rsidR="00000000" w:rsidRPr="00000000">
        <w:rPr>
          <w:highlight w:val="white"/>
          <w:u w:val="single"/>
          <w:rtl w:val="0"/>
        </w:rPr>
        <w:br w:type="textWrapping"/>
      </w:r>
      <w:r w:rsidDel="00000000" w:rsidR="00000000" w:rsidRPr="00000000">
        <w:rPr>
          <w:highlight w:val="white"/>
          <w:rtl w:val="0"/>
        </w:rPr>
        <w:t xml:space="preserve">The rotten egg / cabbages smell can lead to complaints from residents in the vicinity</w:t>
      </w:r>
    </w:p>
    <w:p w:rsidR="00000000" w:rsidDel="00000000" w:rsidP="00000000" w:rsidRDefault="00000000" w:rsidRPr="00000000" w14:paraId="00000010">
      <w:pPr>
        <w:numPr>
          <w:ilvl w:val="0"/>
          <w:numId w:val="4"/>
        </w:numPr>
        <w:ind w:left="1440" w:hanging="360"/>
        <w:rPr>
          <w:highlight w:val="white"/>
        </w:rPr>
      </w:pPr>
      <w:r w:rsidDel="00000000" w:rsidR="00000000" w:rsidRPr="00000000">
        <w:rPr>
          <w:highlight w:val="white"/>
          <w:u w:val="single"/>
          <w:rtl w:val="0"/>
        </w:rPr>
        <w:t xml:space="preserve">Infrastructure damage</w:t>
      </w:r>
      <w:r w:rsidDel="00000000" w:rsidR="00000000" w:rsidRPr="00000000">
        <w:rPr>
          <w:highlight w:val="white"/>
          <w:rtl w:val="0"/>
        </w:rPr>
        <w:t xml:space="preserve"> :</w:t>
        <w:br w:type="textWrapping"/>
        <w:t xml:space="preserve">It can be very corrosive to concrete, metals, plastics and cause significant damage to your lines and treatment units</w:t>
      </w:r>
      <w:r w:rsidDel="00000000" w:rsidR="00000000" w:rsidRPr="00000000">
        <w:rPr>
          <w:color w:val="222222"/>
          <w:rtl w:val="0"/>
        </w:rPr>
        <w:br w:type="textWrapping"/>
      </w:r>
      <w:r w:rsidDel="00000000" w:rsidR="00000000" w:rsidRPr="00000000">
        <w:rPr>
          <w:rtl w:val="0"/>
        </w:rPr>
      </w:r>
    </w:p>
    <w:p w:rsidR="00000000" w:rsidDel="00000000" w:rsidP="00000000" w:rsidRDefault="00000000" w:rsidRPr="00000000" w14:paraId="00000011">
      <w:pPr>
        <w:numPr>
          <w:ilvl w:val="0"/>
          <w:numId w:val="1"/>
        </w:numPr>
        <w:ind w:left="720" w:hanging="360"/>
        <w:rPr>
          <w:color w:val="222222"/>
        </w:rPr>
      </w:pPr>
      <w:r w:rsidDel="00000000" w:rsidR="00000000" w:rsidRPr="00000000">
        <w:rPr>
          <w:b w:val="1"/>
          <w:color w:val="222222"/>
          <w:sz w:val="26"/>
          <w:szCs w:val="26"/>
          <w:rtl w:val="0"/>
        </w:rPr>
        <w:t xml:space="preserve">How do you monitor for Hydrogen sulfide (H</w:t>
      </w:r>
      <w:r w:rsidDel="00000000" w:rsidR="00000000" w:rsidRPr="00000000">
        <w:rPr>
          <w:b w:val="1"/>
          <w:color w:val="222222"/>
          <w:sz w:val="26"/>
          <w:szCs w:val="26"/>
          <w:vertAlign w:val="subscript"/>
          <w:rtl w:val="0"/>
        </w:rPr>
        <w:t xml:space="preserve">2</w:t>
      </w:r>
      <w:r w:rsidDel="00000000" w:rsidR="00000000" w:rsidRPr="00000000">
        <w:rPr>
          <w:b w:val="1"/>
          <w:color w:val="222222"/>
          <w:sz w:val="26"/>
          <w:szCs w:val="26"/>
          <w:rtl w:val="0"/>
        </w:rPr>
        <w:t xml:space="preserve">S)?</w:t>
      </w:r>
    </w:p>
    <w:p w:rsidR="00000000" w:rsidDel="00000000" w:rsidP="00000000" w:rsidRDefault="00000000" w:rsidRPr="00000000" w14:paraId="00000012">
      <w:pPr>
        <w:numPr>
          <w:ilvl w:val="0"/>
          <w:numId w:val="11"/>
        </w:numPr>
        <w:ind w:left="1440" w:hanging="360"/>
        <w:rPr>
          <w:color w:val="222222"/>
        </w:rPr>
      </w:pPr>
      <w:r w:rsidDel="00000000" w:rsidR="00000000" w:rsidRPr="00000000">
        <w:rPr>
          <w:color w:val="222222"/>
          <w:rtl w:val="0"/>
        </w:rPr>
        <w:t xml:space="preserve">Electronic monitors or sensors</w:t>
      </w:r>
    </w:p>
    <w:p w:rsidR="00000000" w:rsidDel="00000000" w:rsidP="00000000" w:rsidRDefault="00000000" w:rsidRPr="00000000" w14:paraId="00000013">
      <w:pPr>
        <w:numPr>
          <w:ilvl w:val="0"/>
          <w:numId w:val="11"/>
        </w:numPr>
        <w:ind w:left="1440" w:hanging="360"/>
        <w:rPr>
          <w:color w:val="222222"/>
          <w:u w:val="none"/>
        </w:rPr>
      </w:pPr>
      <w:r w:rsidDel="00000000" w:rsidR="00000000" w:rsidRPr="00000000">
        <w:rPr>
          <w:color w:val="222222"/>
          <w:rtl w:val="0"/>
        </w:rPr>
        <w:t xml:space="preserve">Lead acetate coated test strips</w:t>
      </w:r>
    </w:p>
    <w:p w:rsidR="00000000" w:rsidDel="00000000" w:rsidP="00000000" w:rsidRDefault="00000000" w:rsidRPr="00000000" w14:paraId="00000014">
      <w:pPr>
        <w:numPr>
          <w:ilvl w:val="0"/>
          <w:numId w:val="11"/>
        </w:numPr>
        <w:ind w:left="1440" w:hanging="360"/>
        <w:rPr>
          <w:color w:val="222222"/>
          <w:u w:val="none"/>
        </w:rPr>
      </w:pPr>
      <w:r w:rsidDel="00000000" w:rsidR="00000000" w:rsidRPr="00000000">
        <w:rPr>
          <w:color w:val="222222"/>
          <w:rtl w:val="0"/>
        </w:rPr>
        <w:t xml:space="preserve">Colorimetric-rateometric tape method</w:t>
      </w:r>
    </w:p>
    <w:p w:rsidR="00000000" w:rsidDel="00000000" w:rsidP="00000000" w:rsidRDefault="00000000" w:rsidRPr="00000000" w14:paraId="00000015">
      <w:pPr>
        <w:numPr>
          <w:ilvl w:val="0"/>
          <w:numId w:val="11"/>
        </w:numPr>
        <w:ind w:left="1440" w:hanging="360"/>
        <w:rPr>
          <w:color w:val="222222"/>
          <w:u w:val="none"/>
        </w:rPr>
      </w:pPr>
      <w:r w:rsidDel="00000000" w:rsidR="00000000" w:rsidRPr="00000000">
        <w:rPr>
          <w:color w:val="222222"/>
          <w:rtl w:val="0"/>
        </w:rPr>
        <w:t xml:space="preserve">Gas chromatography (most accurate method)</w:t>
      </w:r>
    </w:p>
    <w:p w:rsidR="00000000" w:rsidDel="00000000" w:rsidP="00000000" w:rsidRDefault="00000000" w:rsidRPr="00000000" w14:paraId="00000016">
      <w:pPr>
        <w:numPr>
          <w:ilvl w:val="0"/>
          <w:numId w:val="11"/>
        </w:numPr>
        <w:ind w:left="1440" w:hanging="360"/>
        <w:rPr>
          <w:color w:val="222222"/>
          <w:u w:val="none"/>
        </w:rPr>
      </w:pPr>
      <w:r w:rsidDel="00000000" w:rsidR="00000000" w:rsidRPr="00000000">
        <w:rPr>
          <w:color w:val="222222"/>
          <w:rtl w:val="0"/>
        </w:rPr>
        <w:t xml:space="preserve">Lab method : Tutwiler method which involves chemical titration </w:t>
      </w:r>
    </w:p>
    <w:p w:rsidR="00000000" w:rsidDel="00000000" w:rsidP="00000000" w:rsidRDefault="00000000" w:rsidRPr="00000000" w14:paraId="00000017">
      <w:pPr>
        <w:ind w:left="720" w:firstLine="0"/>
        <w:rPr>
          <w:b w:val="1"/>
          <w:color w:val="222222"/>
        </w:rPr>
      </w:pPr>
      <w:r w:rsidDel="00000000" w:rsidR="00000000" w:rsidRPr="00000000">
        <w:rPr>
          <w:rtl w:val="0"/>
        </w:rPr>
      </w:r>
    </w:p>
    <w:p w:rsidR="00000000" w:rsidDel="00000000" w:rsidP="00000000" w:rsidRDefault="00000000" w:rsidRPr="00000000" w14:paraId="00000018">
      <w:pPr>
        <w:ind w:left="720" w:firstLine="0"/>
        <w:rPr>
          <w:color w:val="222222"/>
        </w:rPr>
      </w:pPr>
      <w:r w:rsidDel="00000000" w:rsidR="00000000" w:rsidRPr="00000000">
        <w:rPr>
          <w:color w:val="222222"/>
          <w:rtl w:val="0"/>
        </w:rPr>
        <w:t xml:space="preserve">In general, monitoring for odor along a fence line or at the output of a scrubber requires the ability to measure at low levels, typically under 5 ppm. Sample rates of 10 minutes or once every hour are commonly used for temporary installations lasting a few weeks. Systems meant for health and safety monitoring will require a range up to to 100-200 ppm. OSHA has set a limit of 20 ppm continuous monitoring, with a maximum peak of 50 ppm for a maximum of 10 minutes during an 8-hour shift. For longer-term monitoring for corrosion management or treatment, your system will need to sense over a wider range, upto 1000 ppm, in harsh environments, requiring a robust instrument package with O-ring seals.</w:t>
      </w:r>
    </w:p>
    <w:p w:rsidR="00000000" w:rsidDel="00000000" w:rsidP="00000000" w:rsidRDefault="00000000" w:rsidRPr="00000000" w14:paraId="00000019">
      <w:pPr>
        <w:ind w:left="720" w:firstLine="0"/>
        <w:rPr>
          <w:color w:val="222222"/>
        </w:rPr>
      </w:pPr>
      <w:r w:rsidDel="00000000" w:rsidR="00000000" w:rsidRPr="00000000">
        <w:rPr>
          <w:rtl w:val="0"/>
        </w:rPr>
      </w:r>
    </w:p>
    <w:p w:rsidR="00000000" w:rsidDel="00000000" w:rsidP="00000000" w:rsidRDefault="00000000" w:rsidRPr="00000000" w14:paraId="0000001A">
      <w:pPr>
        <w:ind w:left="720" w:firstLine="0"/>
        <w:rPr>
          <w:color w:val="222222"/>
        </w:rPr>
      </w:pPr>
      <w:r w:rsidDel="00000000" w:rsidR="00000000" w:rsidRPr="00000000">
        <w:rPr>
          <w:color w:val="222222"/>
          <w:rtl w:val="0"/>
        </w:rPr>
        <w:t xml:space="preserve">When it comes to chemical dosing to odor control, you’ll need an output signal (industry standard 4-20 mA) to connect to your SCADA system for equipment control, alarm activation and data recording.</w:t>
      </w:r>
    </w:p>
    <w:p w:rsidR="00000000" w:rsidDel="00000000" w:rsidP="00000000" w:rsidRDefault="00000000" w:rsidRPr="00000000" w14:paraId="0000001B">
      <w:pPr>
        <w:ind w:left="720" w:firstLine="0"/>
        <w:rPr>
          <w:color w:val="222222"/>
        </w:rPr>
      </w:pPr>
      <w:r w:rsidDel="00000000" w:rsidR="00000000" w:rsidRPr="00000000">
        <w:rPr>
          <w:rtl w:val="0"/>
        </w:rPr>
      </w:r>
    </w:p>
    <w:p w:rsidR="00000000" w:rsidDel="00000000" w:rsidP="00000000" w:rsidRDefault="00000000" w:rsidRPr="00000000" w14:paraId="0000001C">
      <w:pPr>
        <w:numPr>
          <w:ilvl w:val="0"/>
          <w:numId w:val="1"/>
        </w:numPr>
        <w:ind w:left="720" w:hanging="360"/>
        <w:rPr>
          <w:color w:val="222222"/>
        </w:rPr>
      </w:pPr>
      <w:r w:rsidDel="00000000" w:rsidR="00000000" w:rsidRPr="00000000">
        <w:rPr>
          <w:b w:val="1"/>
          <w:color w:val="222222"/>
          <w:sz w:val="26"/>
          <w:szCs w:val="26"/>
          <w:rtl w:val="0"/>
        </w:rPr>
        <w:t xml:space="preserve">How do you measure Hydrogen sulfide (H</w:t>
      </w:r>
      <w:r w:rsidDel="00000000" w:rsidR="00000000" w:rsidRPr="00000000">
        <w:rPr>
          <w:b w:val="1"/>
          <w:color w:val="222222"/>
          <w:sz w:val="26"/>
          <w:szCs w:val="26"/>
          <w:vertAlign w:val="subscript"/>
          <w:rtl w:val="0"/>
        </w:rPr>
        <w:t xml:space="preserve">2</w:t>
      </w:r>
      <w:r w:rsidDel="00000000" w:rsidR="00000000" w:rsidRPr="00000000">
        <w:rPr>
          <w:b w:val="1"/>
          <w:color w:val="222222"/>
          <w:sz w:val="26"/>
          <w:szCs w:val="26"/>
          <w:rtl w:val="0"/>
        </w:rPr>
        <w:t xml:space="preserve">S) in the lab?</w:t>
      </w:r>
    </w:p>
    <w:p w:rsidR="00000000" w:rsidDel="00000000" w:rsidP="00000000" w:rsidRDefault="00000000" w:rsidRPr="00000000" w14:paraId="0000001D">
      <w:pPr>
        <w:ind w:left="720" w:firstLine="0"/>
        <w:rPr>
          <w:color w:val="222222"/>
        </w:rPr>
      </w:pPr>
      <w:r w:rsidDel="00000000" w:rsidR="00000000" w:rsidRPr="00000000">
        <w:rPr>
          <w:color w:val="222222"/>
          <w:rtl w:val="0"/>
        </w:rPr>
        <w:t xml:space="preserve">The lab procedure is described in brief below (Source : EPA). For details, refer to </w:t>
      </w:r>
      <w:r w:rsidDel="00000000" w:rsidR="00000000" w:rsidRPr="00000000">
        <w:rPr>
          <w:i w:val="1"/>
          <w:color w:val="222222"/>
          <w:rtl w:val="0"/>
        </w:rPr>
        <w:t xml:space="preserve">APHA Standard Methods: 4500-S</w:t>
      </w:r>
      <w:r w:rsidDel="00000000" w:rsidR="00000000" w:rsidRPr="00000000">
        <w:rPr>
          <w:color w:val="222222"/>
          <w:rtl w:val="0"/>
        </w:rPr>
        <w:t xml:space="preserve"> or </w:t>
      </w:r>
      <w:r w:rsidDel="00000000" w:rsidR="00000000" w:rsidRPr="00000000">
        <w:rPr>
          <w:i w:val="1"/>
          <w:color w:val="222222"/>
          <w:rtl w:val="0"/>
        </w:rPr>
        <w:t xml:space="preserve">NIOSH Method 6013</w:t>
      </w:r>
      <w:r w:rsidDel="00000000" w:rsidR="00000000" w:rsidRPr="00000000">
        <w:rPr>
          <w:color w:val="222222"/>
          <w:rtl w:val="0"/>
        </w:rPr>
        <w:t xml:space="preserve">.</w:t>
      </w:r>
    </w:p>
    <w:p w:rsidR="00000000" w:rsidDel="00000000" w:rsidP="00000000" w:rsidRDefault="00000000" w:rsidRPr="00000000" w14:paraId="0000001E">
      <w:pPr>
        <w:ind w:left="720" w:firstLine="0"/>
        <w:rPr>
          <w:color w:val="222222"/>
        </w:rPr>
      </w:pPr>
      <w:r w:rsidDel="00000000" w:rsidR="00000000" w:rsidRPr="00000000">
        <w:rPr>
          <w:rtl w:val="0"/>
        </w:rPr>
      </w:r>
    </w:p>
    <w:p w:rsidR="00000000" w:rsidDel="00000000" w:rsidP="00000000" w:rsidRDefault="00000000" w:rsidRPr="00000000" w14:paraId="0000001F">
      <w:pPr>
        <w:numPr>
          <w:ilvl w:val="0"/>
          <w:numId w:val="7"/>
        </w:numPr>
        <w:ind w:left="1440" w:hanging="360"/>
        <w:rPr>
          <w:color w:val="222222"/>
          <w:u w:val="none"/>
        </w:rPr>
      </w:pPr>
      <w:r w:rsidDel="00000000" w:rsidR="00000000" w:rsidRPr="00000000">
        <w:rPr>
          <w:color w:val="222222"/>
          <w:rtl w:val="0"/>
        </w:rPr>
        <w:t xml:space="preserve">Equipment needed:</w:t>
      </w:r>
    </w:p>
    <w:p w:rsidR="00000000" w:rsidDel="00000000" w:rsidP="00000000" w:rsidRDefault="00000000" w:rsidRPr="00000000" w14:paraId="00000020">
      <w:pPr>
        <w:numPr>
          <w:ilvl w:val="0"/>
          <w:numId w:val="10"/>
        </w:numPr>
        <w:ind w:left="2160" w:hanging="360"/>
        <w:rPr>
          <w:color w:val="222222"/>
          <w:u w:val="none"/>
        </w:rPr>
      </w:pPr>
      <w:r w:rsidDel="00000000" w:rsidR="00000000" w:rsidRPr="00000000">
        <w:rPr>
          <w:color w:val="222222"/>
          <w:rtl w:val="0"/>
        </w:rPr>
        <w:t xml:space="preserve">One 1000 mL capacity graduated cylinder</w:t>
      </w:r>
    </w:p>
    <w:p w:rsidR="00000000" w:rsidDel="00000000" w:rsidP="00000000" w:rsidRDefault="00000000" w:rsidRPr="00000000" w14:paraId="00000021">
      <w:pPr>
        <w:numPr>
          <w:ilvl w:val="0"/>
          <w:numId w:val="10"/>
        </w:numPr>
        <w:ind w:left="2160" w:hanging="360"/>
        <w:rPr>
          <w:color w:val="222222"/>
          <w:u w:val="none"/>
        </w:rPr>
      </w:pPr>
      <w:r w:rsidDel="00000000" w:rsidR="00000000" w:rsidRPr="00000000">
        <w:rPr>
          <w:color w:val="222222"/>
          <w:rtl w:val="0"/>
        </w:rPr>
        <w:t xml:space="preserve">Two 250-500 mL capacity Erlenmeyer flasks</w:t>
      </w:r>
    </w:p>
    <w:p w:rsidR="00000000" w:rsidDel="00000000" w:rsidP="00000000" w:rsidRDefault="00000000" w:rsidRPr="00000000" w14:paraId="00000022">
      <w:pPr>
        <w:numPr>
          <w:ilvl w:val="0"/>
          <w:numId w:val="10"/>
        </w:numPr>
        <w:ind w:left="2160" w:hanging="360"/>
        <w:rPr>
          <w:color w:val="222222"/>
          <w:u w:val="none"/>
        </w:rPr>
      </w:pPr>
      <w:r w:rsidDel="00000000" w:rsidR="00000000" w:rsidRPr="00000000">
        <w:rPr>
          <w:color w:val="222222"/>
          <w:rtl w:val="0"/>
        </w:rPr>
        <w:t xml:space="preserve">Pipette</w:t>
      </w:r>
    </w:p>
    <w:p w:rsidR="00000000" w:rsidDel="00000000" w:rsidP="00000000" w:rsidRDefault="00000000" w:rsidRPr="00000000" w14:paraId="00000023">
      <w:pPr>
        <w:numPr>
          <w:ilvl w:val="0"/>
          <w:numId w:val="10"/>
        </w:numPr>
        <w:ind w:left="2160" w:hanging="360"/>
        <w:rPr>
          <w:color w:val="222222"/>
          <w:u w:val="none"/>
        </w:rPr>
      </w:pPr>
      <w:r w:rsidDel="00000000" w:rsidR="00000000" w:rsidRPr="00000000">
        <w:rPr>
          <w:color w:val="222222"/>
          <w:rtl w:val="0"/>
        </w:rPr>
        <w:t xml:space="preserve">Siphon</w:t>
      </w:r>
    </w:p>
    <w:p w:rsidR="00000000" w:rsidDel="00000000" w:rsidP="00000000" w:rsidRDefault="00000000" w:rsidRPr="00000000" w14:paraId="00000024">
      <w:pPr>
        <w:numPr>
          <w:ilvl w:val="0"/>
          <w:numId w:val="7"/>
        </w:numPr>
        <w:ind w:left="1440" w:hanging="360"/>
        <w:rPr>
          <w:color w:val="222222"/>
          <w:u w:val="none"/>
        </w:rPr>
      </w:pPr>
      <w:r w:rsidDel="00000000" w:rsidR="00000000" w:rsidRPr="00000000">
        <w:rPr>
          <w:color w:val="222222"/>
          <w:rtl w:val="0"/>
        </w:rPr>
        <w:t xml:space="preserve">Chemical needed:</w:t>
      </w:r>
    </w:p>
    <w:p w:rsidR="00000000" w:rsidDel="00000000" w:rsidP="00000000" w:rsidRDefault="00000000" w:rsidRPr="00000000" w14:paraId="00000025">
      <w:pPr>
        <w:numPr>
          <w:ilvl w:val="0"/>
          <w:numId w:val="8"/>
        </w:numPr>
        <w:ind w:left="2160" w:hanging="360"/>
        <w:rPr>
          <w:color w:val="222222"/>
          <w:u w:val="none"/>
        </w:rPr>
      </w:pPr>
      <w:r w:rsidDel="00000000" w:rsidR="00000000" w:rsidRPr="00000000">
        <w:rPr>
          <w:color w:val="222222"/>
          <w:rtl w:val="0"/>
        </w:rPr>
        <w:t xml:space="preserve">0.025 N Iodine solution</w:t>
      </w:r>
    </w:p>
    <w:p w:rsidR="00000000" w:rsidDel="00000000" w:rsidP="00000000" w:rsidRDefault="00000000" w:rsidRPr="00000000" w14:paraId="00000026">
      <w:pPr>
        <w:numPr>
          <w:ilvl w:val="0"/>
          <w:numId w:val="8"/>
        </w:numPr>
        <w:ind w:left="2160" w:hanging="360"/>
        <w:rPr>
          <w:color w:val="222222"/>
          <w:u w:val="none"/>
        </w:rPr>
      </w:pPr>
      <w:r w:rsidDel="00000000" w:rsidR="00000000" w:rsidRPr="00000000">
        <w:rPr>
          <w:color w:val="222222"/>
          <w:rtl w:val="0"/>
        </w:rPr>
        <w:t xml:space="preserve">Potassium iodide crystals</w:t>
      </w:r>
    </w:p>
    <w:p w:rsidR="00000000" w:rsidDel="00000000" w:rsidP="00000000" w:rsidRDefault="00000000" w:rsidRPr="00000000" w14:paraId="00000027">
      <w:pPr>
        <w:numPr>
          <w:ilvl w:val="0"/>
          <w:numId w:val="8"/>
        </w:numPr>
        <w:ind w:left="2160" w:hanging="360"/>
        <w:rPr>
          <w:color w:val="222222"/>
          <w:u w:val="none"/>
        </w:rPr>
      </w:pPr>
      <w:r w:rsidDel="00000000" w:rsidR="00000000" w:rsidRPr="00000000">
        <w:rPr>
          <w:color w:val="222222"/>
          <w:rtl w:val="0"/>
        </w:rPr>
        <w:t xml:space="preserve">0.025 N Sodium thiosulfate</w:t>
      </w:r>
    </w:p>
    <w:p w:rsidR="00000000" w:rsidDel="00000000" w:rsidP="00000000" w:rsidRDefault="00000000" w:rsidRPr="00000000" w14:paraId="00000028">
      <w:pPr>
        <w:numPr>
          <w:ilvl w:val="0"/>
          <w:numId w:val="8"/>
        </w:numPr>
        <w:ind w:left="2160" w:hanging="360"/>
        <w:rPr>
          <w:color w:val="222222"/>
          <w:u w:val="none"/>
        </w:rPr>
      </w:pPr>
      <w:r w:rsidDel="00000000" w:rsidR="00000000" w:rsidRPr="00000000">
        <w:rPr>
          <w:color w:val="222222"/>
          <w:rtl w:val="0"/>
        </w:rPr>
        <w:t xml:space="preserve">Starch indicator</w:t>
      </w:r>
    </w:p>
    <w:p w:rsidR="00000000" w:rsidDel="00000000" w:rsidP="00000000" w:rsidRDefault="00000000" w:rsidRPr="00000000" w14:paraId="00000029">
      <w:pPr>
        <w:numPr>
          <w:ilvl w:val="0"/>
          <w:numId w:val="7"/>
        </w:numPr>
        <w:ind w:left="1440" w:hanging="360"/>
        <w:rPr>
          <w:color w:val="222222"/>
          <w:u w:val="none"/>
        </w:rPr>
      </w:pPr>
      <w:r w:rsidDel="00000000" w:rsidR="00000000" w:rsidRPr="00000000">
        <w:rPr>
          <w:color w:val="222222"/>
          <w:rtl w:val="0"/>
        </w:rPr>
        <w:t xml:space="preserve">Method:</w:t>
      </w:r>
    </w:p>
    <w:p w:rsidR="00000000" w:rsidDel="00000000" w:rsidP="00000000" w:rsidRDefault="00000000" w:rsidRPr="00000000" w14:paraId="0000002A">
      <w:pPr>
        <w:numPr>
          <w:ilvl w:val="0"/>
          <w:numId w:val="9"/>
        </w:numPr>
        <w:ind w:left="2160" w:hanging="360"/>
        <w:rPr>
          <w:color w:val="222222"/>
          <w:u w:val="none"/>
        </w:rPr>
      </w:pPr>
      <w:r w:rsidDel="00000000" w:rsidR="00000000" w:rsidRPr="00000000">
        <w:rPr>
          <w:color w:val="222222"/>
          <w:rtl w:val="0"/>
        </w:rPr>
        <w:t xml:space="preserve">Siphon 500 mL of the sample into a graduated cylinder.</w:t>
      </w:r>
    </w:p>
    <w:p w:rsidR="00000000" w:rsidDel="00000000" w:rsidP="00000000" w:rsidRDefault="00000000" w:rsidRPr="00000000" w14:paraId="0000002B">
      <w:pPr>
        <w:numPr>
          <w:ilvl w:val="0"/>
          <w:numId w:val="9"/>
        </w:numPr>
        <w:ind w:left="2160" w:hanging="360"/>
        <w:rPr>
          <w:color w:val="222222"/>
          <w:u w:val="none"/>
        </w:rPr>
      </w:pPr>
      <w:r w:rsidDel="00000000" w:rsidR="00000000" w:rsidRPr="00000000">
        <w:rPr>
          <w:color w:val="222222"/>
          <w:rtl w:val="0"/>
        </w:rPr>
        <w:t xml:space="preserve">Pipette 10 mL of the 0.025 N iodine solution into each of the two Erlenmeyer flasks.</w:t>
      </w:r>
    </w:p>
    <w:p w:rsidR="00000000" w:rsidDel="00000000" w:rsidP="00000000" w:rsidRDefault="00000000" w:rsidRPr="00000000" w14:paraId="0000002C">
      <w:pPr>
        <w:numPr>
          <w:ilvl w:val="0"/>
          <w:numId w:val="9"/>
        </w:numPr>
        <w:ind w:left="2160" w:hanging="360"/>
        <w:rPr>
          <w:color w:val="222222"/>
          <w:u w:val="none"/>
        </w:rPr>
      </w:pPr>
      <w:r w:rsidDel="00000000" w:rsidR="00000000" w:rsidRPr="00000000">
        <w:rPr>
          <w:color w:val="222222"/>
          <w:rtl w:val="0"/>
        </w:rPr>
        <w:t xml:space="preserve">Add about 1 gram of potassium iodide crystals.</w:t>
      </w:r>
    </w:p>
    <w:p w:rsidR="00000000" w:rsidDel="00000000" w:rsidP="00000000" w:rsidRDefault="00000000" w:rsidRPr="00000000" w14:paraId="0000002D">
      <w:pPr>
        <w:numPr>
          <w:ilvl w:val="0"/>
          <w:numId w:val="9"/>
        </w:numPr>
        <w:ind w:left="2160" w:hanging="360"/>
        <w:rPr>
          <w:color w:val="222222"/>
          <w:u w:val="none"/>
        </w:rPr>
      </w:pPr>
      <w:r w:rsidDel="00000000" w:rsidR="00000000" w:rsidRPr="00000000">
        <w:rPr>
          <w:color w:val="222222"/>
          <w:rtl w:val="0"/>
        </w:rPr>
        <w:t xml:space="preserve">Add 200 mL of distilled water to one flask.</w:t>
      </w:r>
    </w:p>
    <w:p w:rsidR="00000000" w:rsidDel="00000000" w:rsidP="00000000" w:rsidRDefault="00000000" w:rsidRPr="00000000" w14:paraId="0000002E">
      <w:pPr>
        <w:numPr>
          <w:ilvl w:val="0"/>
          <w:numId w:val="9"/>
        </w:numPr>
        <w:ind w:left="2160" w:hanging="360"/>
        <w:rPr>
          <w:color w:val="222222"/>
          <w:u w:val="none"/>
        </w:rPr>
      </w:pPr>
      <w:r w:rsidDel="00000000" w:rsidR="00000000" w:rsidRPr="00000000">
        <w:rPr>
          <w:color w:val="222222"/>
          <w:rtl w:val="0"/>
        </w:rPr>
        <w:t xml:space="preserve">Siphon 200 mL of sample from the graduated cylinder into the other flask.</w:t>
      </w:r>
    </w:p>
    <w:p w:rsidR="00000000" w:rsidDel="00000000" w:rsidP="00000000" w:rsidRDefault="00000000" w:rsidRPr="00000000" w14:paraId="0000002F">
      <w:pPr>
        <w:numPr>
          <w:ilvl w:val="0"/>
          <w:numId w:val="9"/>
        </w:numPr>
        <w:ind w:left="2160" w:hanging="360"/>
        <w:rPr>
          <w:color w:val="222222"/>
          <w:u w:val="none"/>
        </w:rPr>
      </w:pPr>
      <w:r w:rsidDel="00000000" w:rsidR="00000000" w:rsidRPr="00000000">
        <w:rPr>
          <w:color w:val="222222"/>
          <w:rtl w:val="0"/>
        </w:rPr>
        <w:t xml:space="preserve">Titrate both the distilled water blank and the sample with 0.25 N Sodium thiosulfate using starch as an indicator near end of titration. Record volume of thiosulfate used (in mL)</w:t>
      </w:r>
    </w:p>
    <w:p w:rsidR="00000000" w:rsidDel="00000000" w:rsidP="00000000" w:rsidRDefault="00000000" w:rsidRPr="00000000" w14:paraId="00000030">
      <w:pPr>
        <w:numPr>
          <w:ilvl w:val="0"/>
          <w:numId w:val="7"/>
        </w:numPr>
        <w:ind w:left="1440" w:hanging="360"/>
        <w:rPr>
          <w:color w:val="222222"/>
          <w:u w:val="none"/>
        </w:rPr>
      </w:pPr>
      <w:r w:rsidDel="00000000" w:rsidR="00000000" w:rsidRPr="00000000">
        <w:rPr>
          <w:color w:val="222222"/>
          <w:rtl w:val="0"/>
        </w:rPr>
        <w:t xml:space="preserve">Calculations:</w:t>
      </w:r>
    </w:p>
    <w:p w:rsidR="00000000" w:rsidDel="00000000" w:rsidP="00000000" w:rsidRDefault="00000000" w:rsidRPr="00000000" w14:paraId="00000031">
      <w:pPr>
        <w:ind w:left="2160" w:firstLine="0"/>
        <w:rPr>
          <w:color w:val="222222"/>
          <w:shd w:fill="fff2cc" w:val="clear"/>
        </w:rPr>
      </w:pPr>
      <w:r w:rsidDel="00000000" w:rsidR="00000000" w:rsidRPr="00000000">
        <w:rPr>
          <w:b w:val="1"/>
          <w:color w:val="222222"/>
          <w:shd w:fill="fff2cc" w:val="clear"/>
          <w:rtl w:val="0"/>
        </w:rPr>
        <w:t xml:space="preserve">H2S (mg/L)</w:t>
      </w:r>
      <w:r w:rsidDel="00000000" w:rsidR="00000000" w:rsidRPr="00000000">
        <w:rPr>
          <w:color w:val="222222"/>
          <w:shd w:fill="fff2cc" w:val="clear"/>
          <w:rtl w:val="0"/>
        </w:rPr>
        <w:t xml:space="preserve"> = </w:t>
        <w:br w:type="textWrapping"/>
        <w:t xml:space="preserve">(mL of Sodium thiosulfate used for sample - mL of Sodium thiosulfate used for sample) x 426 / mL of sample</w:t>
      </w:r>
    </w:p>
    <w:p w:rsidR="00000000" w:rsidDel="00000000" w:rsidP="00000000" w:rsidRDefault="00000000" w:rsidRPr="00000000" w14:paraId="00000032">
      <w:pPr>
        <w:ind w:left="720" w:firstLine="0"/>
        <w:rPr>
          <w:b w:val="1"/>
          <w:color w:val="222222"/>
        </w:rPr>
      </w:pPr>
      <w:r w:rsidDel="00000000" w:rsidR="00000000" w:rsidRPr="00000000">
        <w:rPr>
          <w:rtl w:val="0"/>
        </w:rPr>
      </w:r>
    </w:p>
    <w:p w:rsidR="00000000" w:rsidDel="00000000" w:rsidP="00000000" w:rsidRDefault="00000000" w:rsidRPr="00000000" w14:paraId="00000033">
      <w:pPr>
        <w:numPr>
          <w:ilvl w:val="0"/>
          <w:numId w:val="1"/>
        </w:numPr>
        <w:ind w:left="720" w:hanging="360"/>
        <w:rPr>
          <w:color w:val="222222"/>
        </w:rPr>
      </w:pPr>
      <w:r w:rsidDel="00000000" w:rsidR="00000000" w:rsidRPr="00000000">
        <w:rPr>
          <w:b w:val="1"/>
          <w:color w:val="222222"/>
          <w:sz w:val="26"/>
          <w:szCs w:val="26"/>
          <w:rtl w:val="0"/>
        </w:rPr>
        <w:t xml:space="preserve">How do you control / eliminate offensive H</w:t>
      </w:r>
      <w:r w:rsidDel="00000000" w:rsidR="00000000" w:rsidRPr="00000000">
        <w:rPr>
          <w:b w:val="1"/>
          <w:color w:val="222222"/>
          <w:sz w:val="26"/>
          <w:szCs w:val="26"/>
          <w:vertAlign w:val="subscript"/>
          <w:rtl w:val="0"/>
        </w:rPr>
        <w:t xml:space="preserve">2</w:t>
      </w:r>
      <w:r w:rsidDel="00000000" w:rsidR="00000000" w:rsidRPr="00000000">
        <w:rPr>
          <w:b w:val="1"/>
          <w:color w:val="222222"/>
          <w:sz w:val="26"/>
          <w:szCs w:val="26"/>
          <w:rtl w:val="0"/>
        </w:rPr>
        <w:t xml:space="preserve">S odor (without chemical addition)?</w:t>
      </w:r>
    </w:p>
    <w:p w:rsidR="00000000" w:rsidDel="00000000" w:rsidP="00000000" w:rsidRDefault="00000000" w:rsidRPr="00000000" w14:paraId="00000034">
      <w:pPr>
        <w:numPr>
          <w:ilvl w:val="0"/>
          <w:numId w:val="2"/>
        </w:numPr>
        <w:ind w:left="1440" w:hanging="360"/>
        <w:rPr>
          <w:color w:val="222222"/>
          <w:u w:val="none"/>
        </w:rPr>
      </w:pPr>
      <w:r w:rsidDel="00000000" w:rsidR="00000000" w:rsidRPr="00000000">
        <w:rPr>
          <w:color w:val="222222"/>
          <w:rtl w:val="0"/>
        </w:rPr>
        <w:t xml:space="preserve">Monitor the source of the odor - check if the odor is particularly stronger from any direction or location.</w:t>
      </w:r>
    </w:p>
    <w:p w:rsidR="00000000" w:rsidDel="00000000" w:rsidP="00000000" w:rsidRDefault="00000000" w:rsidRPr="00000000" w14:paraId="00000035">
      <w:pPr>
        <w:numPr>
          <w:ilvl w:val="0"/>
          <w:numId w:val="2"/>
        </w:numPr>
        <w:ind w:left="1440" w:hanging="360"/>
      </w:pPr>
      <w:r w:rsidDel="00000000" w:rsidR="00000000" w:rsidRPr="00000000">
        <w:rPr>
          <w:color w:val="222222"/>
          <w:rtl w:val="0"/>
        </w:rPr>
        <w:t xml:space="preserve">Septicity is directly the result of low DO (dissolved oxygen) concentrations in the wastewater. Therefore, providing sufficient DO prevents septicity from occurring.</w:t>
      </w:r>
    </w:p>
    <w:p w:rsidR="00000000" w:rsidDel="00000000" w:rsidP="00000000" w:rsidRDefault="00000000" w:rsidRPr="00000000" w14:paraId="00000036">
      <w:pPr>
        <w:numPr>
          <w:ilvl w:val="0"/>
          <w:numId w:val="2"/>
        </w:numPr>
        <w:ind w:left="1440" w:hanging="360"/>
      </w:pPr>
      <w:r w:rsidDel="00000000" w:rsidR="00000000" w:rsidRPr="00000000">
        <w:rPr>
          <w:rtl w:val="0"/>
        </w:rPr>
        <w:t xml:space="preserve">Constantly monitor the supplied air flow rates and DO levels (every few hours, until a pattern is established). Check to see the DO concentrations are the same, increasing or decreasing as you adjust air flow rates accordingly. A good sign of a problem is when these are out of sync and control becomes difficult.</w:t>
      </w:r>
    </w:p>
    <w:p w:rsidR="00000000" w:rsidDel="00000000" w:rsidP="00000000" w:rsidRDefault="00000000" w:rsidRPr="00000000" w14:paraId="00000037">
      <w:pPr>
        <w:numPr>
          <w:ilvl w:val="0"/>
          <w:numId w:val="2"/>
        </w:numPr>
        <w:ind w:left="1440" w:hanging="360"/>
      </w:pPr>
      <w:r w:rsidDel="00000000" w:rsidR="00000000" w:rsidRPr="00000000">
        <w:rPr>
          <w:rtl w:val="0"/>
        </w:rPr>
        <w:t xml:space="preserve">Consider changes in aeration mode for your type of loading and capacity. Plug flow, Step-aeration, Tapered aeration usually work for high organic loads or higher F/M requirements, while Continuous mix, Contact Stabilization work for lower F/M requirements and greater resilience against toxic upsets due to slug loads.</w:t>
      </w:r>
    </w:p>
    <w:p w:rsidR="00000000" w:rsidDel="00000000" w:rsidP="00000000" w:rsidRDefault="00000000" w:rsidRPr="00000000" w14:paraId="00000038">
      <w:pPr>
        <w:numPr>
          <w:ilvl w:val="0"/>
          <w:numId w:val="2"/>
        </w:numPr>
        <w:ind w:left="1440" w:hanging="360"/>
        <w:rPr>
          <w:color w:val="222222"/>
          <w:u w:val="none"/>
        </w:rPr>
      </w:pPr>
      <w:r w:rsidDel="00000000" w:rsidR="00000000" w:rsidRPr="00000000">
        <w:rPr>
          <w:rtl w:val="0"/>
        </w:rPr>
        <w:t xml:space="preserve">A higher F/M ratio requires greater DO and air supply, due to the faster oxygen consumption. Try to reduce or account for increased influent loading by enforcing sewer use ordinances, pre-treatment program, increasing the number of blowers or aerators, motors, equalizations basins and/or aeration basins on-line. This may be required during winters when microbial activity slows down. Reduce or take off-line accordingly for reduced loading.</w:t>
      </w:r>
      <w:r w:rsidDel="00000000" w:rsidR="00000000" w:rsidRPr="00000000">
        <w:rPr>
          <w:color w:val="222222"/>
          <w:rtl w:val="0"/>
        </w:rPr>
        <w:t xml:space="preserve"> </w:t>
      </w:r>
    </w:p>
    <w:p w:rsidR="00000000" w:rsidDel="00000000" w:rsidP="00000000" w:rsidRDefault="00000000" w:rsidRPr="00000000" w14:paraId="00000039">
      <w:pPr>
        <w:numPr>
          <w:ilvl w:val="0"/>
          <w:numId w:val="2"/>
        </w:numPr>
        <w:ind w:left="1440" w:hanging="360"/>
        <w:rPr>
          <w:color w:val="222222"/>
          <w:u w:val="none"/>
        </w:rPr>
      </w:pPr>
      <w:r w:rsidDel="00000000" w:rsidR="00000000" w:rsidRPr="00000000">
        <w:rPr>
          <w:color w:val="222222"/>
          <w:rtl w:val="0"/>
        </w:rPr>
        <w:t xml:space="preserve">Check for signs of poor mixing which can include:</w:t>
      </w:r>
      <w:r w:rsidDel="00000000" w:rsidR="00000000" w:rsidRPr="00000000">
        <w:rPr>
          <w:rtl w:val="0"/>
        </w:rPr>
      </w:r>
    </w:p>
    <w:p w:rsidR="00000000" w:rsidDel="00000000" w:rsidP="00000000" w:rsidRDefault="00000000" w:rsidRPr="00000000" w14:paraId="0000003A">
      <w:pPr>
        <w:numPr>
          <w:ilvl w:val="0"/>
          <w:numId w:val="6"/>
        </w:numPr>
        <w:ind w:left="2160" w:hanging="360"/>
        <w:rPr>
          <w:highlight w:val="white"/>
        </w:rPr>
      </w:pPr>
      <w:r w:rsidDel="00000000" w:rsidR="00000000" w:rsidRPr="00000000">
        <w:rPr>
          <w:highlight w:val="white"/>
          <w:rtl w:val="0"/>
        </w:rPr>
        <w:t xml:space="preserve">Still or stagnant zones, which can appear more dark</w:t>
      </w:r>
    </w:p>
    <w:p w:rsidR="00000000" w:rsidDel="00000000" w:rsidP="00000000" w:rsidRDefault="00000000" w:rsidRPr="00000000" w14:paraId="0000003B">
      <w:pPr>
        <w:numPr>
          <w:ilvl w:val="0"/>
          <w:numId w:val="6"/>
        </w:numPr>
        <w:ind w:left="2160" w:hanging="360"/>
        <w:rPr>
          <w:highlight w:val="white"/>
        </w:rPr>
      </w:pPr>
      <w:r w:rsidDel="00000000" w:rsidR="00000000" w:rsidRPr="00000000">
        <w:rPr>
          <w:highlight w:val="white"/>
          <w:rtl w:val="0"/>
        </w:rPr>
        <w:t xml:space="preserve">Low DO</w:t>
      </w:r>
    </w:p>
    <w:p w:rsidR="00000000" w:rsidDel="00000000" w:rsidP="00000000" w:rsidRDefault="00000000" w:rsidRPr="00000000" w14:paraId="0000003C">
      <w:pPr>
        <w:numPr>
          <w:ilvl w:val="0"/>
          <w:numId w:val="6"/>
        </w:numPr>
        <w:ind w:left="2160" w:hanging="360"/>
        <w:rPr>
          <w:highlight w:val="white"/>
        </w:rPr>
      </w:pPr>
      <w:r w:rsidDel="00000000" w:rsidR="00000000" w:rsidRPr="00000000">
        <w:rPr>
          <w:highlight w:val="white"/>
          <w:rtl w:val="0"/>
        </w:rPr>
        <w:t xml:space="preserve">Biomass or solids in layers</w:t>
      </w:r>
    </w:p>
    <w:p w:rsidR="00000000" w:rsidDel="00000000" w:rsidP="00000000" w:rsidRDefault="00000000" w:rsidRPr="00000000" w14:paraId="0000003D">
      <w:pPr>
        <w:numPr>
          <w:ilvl w:val="0"/>
          <w:numId w:val="6"/>
        </w:numPr>
        <w:ind w:left="2160" w:hanging="360"/>
        <w:rPr>
          <w:highlight w:val="white"/>
        </w:rPr>
      </w:pPr>
      <w:r w:rsidDel="00000000" w:rsidR="00000000" w:rsidRPr="00000000">
        <w:rPr>
          <w:highlight w:val="white"/>
          <w:rtl w:val="0"/>
        </w:rPr>
        <w:t xml:space="preserve">Solids accumulation on the basin floor</w:t>
      </w:r>
    </w:p>
    <w:p w:rsidR="00000000" w:rsidDel="00000000" w:rsidP="00000000" w:rsidRDefault="00000000" w:rsidRPr="00000000" w14:paraId="0000003E">
      <w:pPr>
        <w:ind w:left="2160" w:firstLine="0"/>
        <w:rPr>
          <w:highlight w:val="white"/>
        </w:rPr>
      </w:pPr>
      <w:r w:rsidDel="00000000" w:rsidR="00000000" w:rsidRPr="00000000">
        <w:rPr>
          <w:rtl w:val="0"/>
        </w:rPr>
      </w:r>
    </w:p>
    <w:p w:rsidR="00000000" w:rsidDel="00000000" w:rsidP="00000000" w:rsidRDefault="00000000" w:rsidRPr="00000000" w14:paraId="0000003F">
      <w:pPr>
        <w:numPr>
          <w:ilvl w:val="0"/>
          <w:numId w:val="1"/>
        </w:numPr>
        <w:ind w:left="720" w:hanging="360"/>
        <w:rPr>
          <w:color w:val="222222"/>
        </w:rPr>
      </w:pPr>
      <w:r w:rsidDel="00000000" w:rsidR="00000000" w:rsidRPr="00000000">
        <w:rPr>
          <w:b w:val="1"/>
          <w:color w:val="222222"/>
          <w:sz w:val="26"/>
          <w:szCs w:val="26"/>
          <w:rtl w:val="0"/>
        </w:rPr>
        <w:t xml:space="preserve">What are ways to monitor and control / eliminate offensive odors (through chemical addition)?</w:t>
      </w:r>
      <w:r w:rsidDel="00000000" w:rsidR="00000000" w:rsidRPr="00000000">
        <w:rPr>
          <w:rtl w:val="0"/>
        </w:rPr>
      </w:r>
    </w:p>
    <w:p w:rsidR="00000000" w:rsidDel="00000000" w:rsidP="00000000" w:rsidRDefault="00000000" w:rsidRPr="00000000" w14:paraId="00000040">
      <w:pPr>
        <w:numPr>
          <w:ilvl w:val="0"/>
          <w:numId w:val="4"/>
        </w:numPr>
        <w:ind w:left="1440" w:hanging="360"/>
        <w:rPr>
          <w:highlight w:val="white"/>
          <w:u w:val="none"/>
        </w:rPr>
      </w:pPr>
      <w:r w:rsidDel="00000000" w:rsidR="00000000" w:rsidRPr="00000000">
        <w:rPr>
          <w:highlight w:val="white"/>
          <w:rtl w:val="0"/>
        </w:rPr>
        <w:t xml:space="preserve">If you’re unable to control offensive odor (particularly, rotten egg odor due to septicity), you alternatively apply dosing chemicals</w:t>
      </w:r>
      <w:r w:rsidDel="00000000" w:rsidR="00000000" w:rsidRPr="00000000">
        <w:rPr>
          <w:highlight w:val="white"/>
          <w:rtl w:val="0"/>
        </w:rPr>
        <w:t xml:space="preserve"> like Hydrogen Peroxide (H2O2), Potassium Permanganate (KMnO4) or Chlorine, which act as strong oxidants and react with the Hydrogen sulfide (H2S). This will require you to monitor H2S in your wastewater.</w:t>
      </w:r>
    </w:p>
    <w:p w:rsidR="00000000" w:rsidDel="00000000" w:rsidP="00000000" w:rsidRDefault="00000000" w:rsidRPr="00000000" w14:paraId="00000041">
      <w:pPr>
        <w:numPr>
          <w:ilvl w:val="0"/>
          <w:numId w:val="4"/>
        </w:numPr>
        <w:ind w:left="1440" w:hanging="360"/>
        <w:rPr>
          <w:highlight w:val="white"/>
          <w:u w:val="none"/>
        </w:rPr>
      </w:pPr>
      <w:r w:rsidDel="00000000" w:rsidR="00000000" w:rsidRPr="00000000">
        <w:rPr>
          <w:highlight w:val="white"/>
          <w:rtl w:val="0"/>
        </w:rPr>
        <w:t xml:space="preserve">The next page features an </w:t>
      </w:r>
      <w:r w:rsidDel="00000000" w:rsidR="00000000" w:rsidRPr="00000000">
        <w:rPr>
          <w:i w:val="1"/>
          <w:highlight w:val="white"/>
          <w:rtl w:val="0"/>
        </w:rPr>
        <w:t xml:space="preserve">Odor control</w:t>
      </w:r>
      <w:r w:rsidDel="00000000" w:rsidR="00000000" w:rsidRPr="00000000">
        <w:rPr>
          <w:highlight w:val="white"/>
          <w:rtl w:val="0"/>
        </w:rPr>
        <w:t xml:space="preserve"> calculator that will take H2S concentration as one of the inputs and will compute how much H2O2 or KMnO4 you’ll need for odor control. </w:t>
      </w:r>
    </w:p>
    <w:p w:rsidR="00000000" w:rsidDel="00000000" w:rsidP="00000000" w:rsidRDefault="00000000" w:rsidRPr="00000000" w14:paraId="00000042">
      <w:pPr>
        <w:rPr>
          <w:highlight w:val="white"/>
        </w:rPr>
      </w:pPr>
      <w:r w:rsidDel="00000000" w:rsidR="00000000" w:rsidRPr="00000000">
        <w:rPr>
          <w:rtl w:val="0"/>
        </w:rPr>
      </w:r>
    </w:p>
    <w:p w:rsidR="00000000" w:rsidDel="00000000" w:rsidP="00000000" w:rsidRDefault="00000000" w:rsidRPr="00000000" w14:paraId="00000043">
      <w:pPr>
        <w:numPr>
          <w:ilvl w:val="0"/>
          <w:numId w:val="1"/>
        </w:numPr>
        <w:ind w:left="720" w:hanging="360"/>
        <w:rPr>
          <w:b w:val="1"/>
          <w:color w:val="222222"/>
        </w:rPr>
      </w:pPr>
      <w:r w:rsidDel="00000000" w:rsidR="00000000" w:rsidRPr="00000000">
        <w:rPr>
          <w:b w:val="1"/>
          <w:color w:val="222222"/>
          <w:sz w:val="26"/>
          <w:szCs w:val="26"/>
          <w:rtl w:val="0"/>
        </w:rPr>
        <w:t xml:space="preserve">How do you ensure effective operation &amp; maintenance of your chemical dosing system for odor control?</w:t>
      </w:r>
      <w:r w:rsidDel="00000000" w:rsidR="00000000" w:rsidRPr="00000000">
        <w:rPr>
          <w:rtl w:val="0"/>
        </w:rPr>
      </w:r>
    </w:p>
    <w:p w:rsidR="00000000" w:rsidDel="00000000" w:rsidP="00000000" w:rsidRDefault="00000000" w:rsidRPr="00000000" w14:paraId="00000044">
      <w:pPr>
        <w:numPr>
          <w:ilvl w:val="0"/>
          <w:numId w:val="5"/>
        </w:numPr>
        <w:ind w:left="1440" w:hanging="360"/>
        <w:rPr>
          <w:color w:val="222222"/>
        </w:rPr>
      </w:pPr>
      <w:r w:rsidDel="00000000" w:rsidR="00000000" w:rsidRPr="00000000">
        <w:rPr>
          <w:rtl w:val="0"/>
        </w:rPr>
        <w:t xml:space="preserve">Ensure your flowmeters are cleaned and calibrated from time to time</w:t>
      </w:r>
    </w:p>
    <w:p w:rsidR="00000000" w:rsidDel="00000000" w:rsidP="00000000" w:rsidRDefault="00000000" w:rsidRPr="00000000" w14:paraId="00000045">
      <w:pPr>
        <w:numPr>
          <w:ilvl w:val="0"/>
          <w:numId w:val="5"/>
        </w:numPr>
        <w:ind w:left="1440" w:hanging="360"/>
      </w:pPr>
      <w:r w:rsidDel="00000000" w:rsidR="00000000" w:rsidRPr="00000000">
        <w:rPr>
          <w:rtl w:val="0"/>
        </w:rPr>
        <w:t xml:space="preserve">Ensure hand valves manually adjusted to regulate flow are not stuck. For automated flow adjustments by the VFD (Variable Frequency Drive) on your pump-motors, regularly check the settings on your HMI in the control panel. Perform manual checks using flow meters from time to time to ensure the instrumentation works accurately.</w:t>
      </w:r>
    </w:p>
    <w:p w:rsidR="00000000" w:rsidDel="00000000" w:rsidP="00000000" w:rsidRDefault="00000000" w:rsidRPr="00000000" w14:paraId="00000046">
      <w:pPr>
        <w:numPr>
          <w:ilvl w:val="0"/>
          <w:numId w:val="5"/>
        </w:numPr>
        <w:ind w:left="1440" w:hanging="360"/>
      </w:pPr>
      <w:r w:rsidDel="00000000" w:rsidR="00000000" w:rsidRPr="00000000">
        <w:rPr>
          <w:rtl w:val="0"/>
        </w:rPr>
        <w:t xml:space="preserve">Ensure your standby devices, pumps, etc. are in good operating condition, ready to go in case of breakdowns. Have them installed in parallel.</w:t>
      </w:r>
    </w:p>
    <w:p w:rsidR="00000000" w:rsidDel="00000000" w:rsidP="00000000" w:rsidRDefault="00000000" w:rsidRPr="00000000" w14:paraId="00000047">
      <w:pPr>
        <w:numPr>
          <w:ilvl w:val="0"/>
          <w:numId w:val="5"/>
        </w:numPr>
        <w:ind w:left="1440" w:hanging="360"/>
      </w:pPr>
      <w:r w:rsidDel="00000000" w:rsidR="00000000" w:rsidRPr="00000000">
        <w:rPr>
          <w:rtl w:val="0"/>
        </w:rPr>
        <w:t xml:space="preserve">Regularly clean your lines to prevent them from plugging or choking.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