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9-AMALIY MASHG‘ULOT</w:t>
      </w:r>
    </w:p>
    <w:p>
      <w:pPr>
        <w:pStyle w:val="Title"/>
      </w:pPr>
      <w:r>
        <w:rPr>
          <w:rFonts w:ascii="Times New Roman" w:hAnsi="Times New Roman" w:cs="Times New Roman" w:eastAsia="Times New Roman"/>
        </w:rPr>
        <w:t>OAuth/OpenID Connect konfiguratsiyasidagi zaifliklarni aniqlash va tuzatish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M9 — OAuth va OpenID Connect xavfsizligi: tipik xatolar, zaifliklar va himoyalanish usullari</w:t>
        <w:br/>
        <w:t>Mashg‘ulot shakli: guruhlarda keys-stadi, kod tekshiruvi va Python/PowerShell audit skriptlari</w:t>
      </w:r>
    </w:p>
    <w:p>
      <w:r>
        <w:rPr>
          <w:rFonts w:ascii="Times New Roman" w:hAnsi="Times New Roman" w:cs="Times New Roman" w:eastAsia="Times New Roman"/>
        </w:rPr>
        <w:t>Bu mashg‘ulot himoyachi nigohi bilan o‘tkaziladi. Avval ochiq manbalarda tavsiflangan to‘qqizta real hodisani M9 dagi besh savolli sxema bo‘yicha tahlil qilasiz: qaysi tekshiruv yo‘q edi va qaysi chora zanjirni uzardi. So‘ng shoshilib yozilgan OIDC ilovaning kodini ko‘rib chiqib, undagi xatolarni topasiz va tuzatasiz. Oxirida Keycloak realm sozlamalarini skript yordamida audit qilasiz — xuddi tashkilotning xavfsizlik bo‘limi kabi.</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Real hodisalarni «qaysi nazorat ishlamadi» nuqtai nazaridan tizimli tahlil qilish.</w:t>
      </w:r>
    </w:p>
    <w:p>
      <w:pPr>
        <w:pStyle w:val="ListBullet"/>
      </w:pPr>
      <w:r>
        <w:rPr>
          <w:rFonts w:ascii="Times New Roman" w:hAnsi="Times New Roman" w:cs="Times New Roman" w:eastAsia="Times New Roman"/>
        </w:rPr>
        <w:t>OIDC ilova kodida xavfsizlik xatolarini topish va ularni OAuth 2.1 / RFC 9700 tavsiyalari bilan asoslash.</w:t>
      </w:r>
    </w:p>
    <w:p>
      <w:pPr>
        <w:pStyle w:val="ListBullet"/>
      </w:pPr>
      <w:r>
        <w:rPr>
          <w:rFonts w:ascii="Times New Roman" w:hAnsi="Times New Roman" w:cs="Times New Roman" w:eastAsia="Times New Roman"/>
        </w:rPr>
        <w:t>Identifikatsiya provayderi sozlamalaridagi xavfli qiymatlarni avtomatik aniqlash.</w:t>
      </w:r>
    </w:p>
    <w:p>
      <w:pPr>
        <w:pStyle w:val="ListBullet"/>
      </w:pPr>
      <w:r>
        <w:rPr>
          <w:rFonts w:ascii="Times New Roman" w:hAnsi="Times New Roman" w:cs="Times New Roman" w:eastAsia="Times New Roman"/>
        </w:rPr>
        <w:t>Topilgan har bir xatoni hodisa, tamoyil va aniq tuzatish bilan bog‘lash.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Python 3.10+ (qo‘shimcha kutubxona kerak emas) va A9_fayllar papkasi.</w:t>
      </w:r>
    </w:p>
    <w:p>
      <w:pPr>
        <w:pStyle w:val="ListBullet"/>
      </w:pPr>
      <w:r>
        <w:rPr>
          <w:rFonts w:ascii="Times New Roman" w:hAnsi="Times New Roman" w:cs="Times New Roman" w:eastAsia="Times New Roman"/>
        </w:rPr>
        <w:t>A7 dagi Keycloak realmining eksporti (Realm settings → Action → Partial export) — C qismi uchun; bo‘lmasa namuna_realm.json ishlatiladi.</w:t>
      </w:r>
    </w:p>
    <w:p>
      <w:pPr>
        <w:pStyle w:val="ListBullet"/>
      </w:pPr>
      <w:r>
        <w:rPr>
          <w:rFonts w:ascii="Times New Roman" w:hAnsi="Times New Roman" w:cs="Times New Roman" w:eastAsia="Times New Roman"/>
        </w:rPr>
        <w:t>Ixtiyoriy: Microsoft Entra ID sinov tenanti va Microsoft.Graph PowerShell moduli — D qismi uchun.</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mashg‘ulotda hujum bajarilmaydi. Hodisalar ochiq manbalardagi rasmiy tavsiflar asosida tahlil qilinadi, zaif_ilova.py esa faqat o‘qish va tuzatish uchun. Audit skriptlari sozlamalarni faqat o‘qiydi; graph_audit.ps1 faqat o‘zingizga tegishli sinov tenantida ishga tushiriladi.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Tahlil usuli va nazorat ro‘yxati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keys-stadilar (guruhlarda) va taqdimot</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zaif_ilova.py kod tekshiruvi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C qism: realm auditi; D qism (ixtiyoriy)</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20 daqiqa</w:t>
            </w:r>
          </w:p>
        </w:tc>
      </w:tr>
    </w:tbl>
    <w:p>
      <w:pPr>
        <w:spacing w:after="80"/>
      </w:pPr>
    </w:p>
    <w:p>
      <w:pPr>
        <w:pStyle w:val="Heading1"/>
        <w:pageBreakBefore/>
      </w:pPr>
      <w:r>
        <w:rPr>
          <w:rFonts w:ascii="Times New Roman" w:hAnsi="Times New Roman" w:cs="Times New Roman" w:eastAsia="Times New Roman"/>
        </w:rPr>
        <w:t>1. Tahlil usuli va nazorat ro‘yxati</w:t>
      </w:r>
    </w:p>
    <w:p>
      <w:pPr>
        <w:pStyle w:val="Heading2"/>
      </w:pPr>
      <w:r>
        <w:rPr>
          <w:rFonts w:ascii="Times New Roman" w:hAnsi="Times New Roman" w:cs="Times New Roman" w:eastAsia="Times New Roman"/>
        </w:rPr>
        <w:t>Har bir holat uchun beshta savol (M9)</w:t>
      </w:r>
    </w:p>
    <w:tbl>
      <w:tblPr>
        <w:tblW w:type="auto" w:w="0"/>
        <w:tblLook w:firstColumn="1" w:firstRow="1" w:lastColumn="0" w:lastRow="0" w:noHBand="0" w:noVBand="1" w:val="04A0"/>
        <w:jc w:val="center"/>
        <w:tblW w:w="9921" w:type="dxa"/>
        <w:tblLayout w:type="fixed"/>
      </w:tblPr>
      <w:tblGrid>
        <w:gridCol w:w="595"/>
        <w:gridCol w:w="2381"/>
        <w:gridCol w:w="6945"/>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Savol</w:t>
            </w:r>
          </w:p>
        </w:tc>
        <w:tc>
          <w:tcPr>
            <w:tcW w:w="694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Nimani yozasiz</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Kirish nuqtasi</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Hodisa qayerdan boshlandi: fishing sahifasi, ilova, test hisobi, integratsiya</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Qaysi sir</w:t>
            </w:r>
          </w:p>
        </w:tc>
        <w:tc>
          <w:tcPr>
            <w:tcW w:w="694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Parol, seans cookie si, access/refresh token, ilova siri yoki imzolash kaliti</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Buzilgan tekshiruv</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Qaysi tekshiruv yo‘q yoki noto‘g‘ri edi (markaziy savol)</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4</w:t>
            </w: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Aniqlash</w:t>
            </w:r>
          </w:p>
        </w:tc>
        <w:tc>
          <w:tcPr>
            <w:tcW w:w="694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Qanday va qancha vaqtda sezildi, qaysi jurnal yordam berdi</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5</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Himoya</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Qaysi bitta chora zanjirni uzardi</w:t>
            </w:r>
          </w:p>
        </w:tc>
      </w:tr>
    </w:tbl>
    <w:p>
      <w:pPr>
        <w:spacing w:after="80"/>
      </w:pPr>
    </w:p>
    <w:p>
      <w:pPr>
        <w:pStyle w:val="Heading2"/>
      </w:pPr>
      <w:r>
        <w:rPr>
          <w:rFonts w:ascii="Times New Roman" w:hAnsi="Times New Roman" w:cs="Times New Roman" w:eastAsia="Times New Roman"/>
        </w:rPr>
        <w:t>OAuth / OIDC xavfsizlik nazorat ro‘yxati</w:t>
      </w:r>
    </w:p>
    <w:tbl>
      <w:tblPr>
        <w:tblW w:type="auto" w:w="0"/>
        <w:tblLook w:firstColumn="1" w:firstRow="1" w:lastColumn="0" w:lastRow="0" w:noHBand="0" w:noVBand="1" w:val="04A0"/>
        <w:jc w:val="center"/>
        <w:tblW w:w="9921" w:type="dxa"/>
        <w:tblLayout w:type="fixed"/>
      </w:tblPr>
      <w:tblGrid>
        <w:gridCol w:w="794"/>
        <w:gridCol w:w="7143"/>
        <w:gridCol w:w="1984"/>
      </w:tblGrid>
      <w:tr>
        <w:trPr>
          <w:cantSplit/>
          <w:tblHeader/>
        </w:trPr>
        <w:tc>
          <w:tcPr>
            <w:tcW w:w="79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w:t>
            </w:r>
          </w:p>
        </w:tc>
        <w:tc>
          <w:tcPr>
            <w:tcW w:w="714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Nazorat</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Qayerda o‘rganildi</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N1</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Faqat Authorization Code + PKCE; implicit va parol oqimlari o‘chiq</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M8, A8</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N2</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Redirect URI aniq moslik bilan; ochiq yo‘naltirish yo‘q</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M8, A7</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N3</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state (CSRF) va nonce (replay) tekshiriladi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A7</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N4</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Tokenda imzo, iss, aud, exp tekshiriladi; alg oldindan belgilangan</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A8</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N5</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Foydalanuvchi o‘zgarmas identifikator (iss + sub / tid + oid) bilan aniqlanadi, email bilan emas</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M9</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N6</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Scope va rollar minimal (eng kam imtiyoz); offline_access faqat zarur bo‘lsa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M1, A8</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N7</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Sirlar kodda emas: sirlar ombori, sertifikat yoki managed identity</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A5, A8</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N8</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Tokenlar va sirlar jurnalga yozilmaydi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A8</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N9</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Seans cookie si: HttpOnly, Secure, SameSite; yetarli tasodiflik</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A7</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N10</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Chiqish IdP sessiyasini ham yopadi; back-channel logout</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A7</w:t>
            </w:r>
          </w:p>
        </w:tc>
      </w:tr>
      <w:tr>
        <w:trPr>
          <w:cantSplit/>
        </w:trPr>
        <w:tc>
          <w:tcPr>
            <w:tcW w:w="79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N11</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Ilovalarga berilgan ruxsatlar va rozilik muntazam audit qilinadi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M9, M14</w:t>
            </w:r>
          </w:p>
        </w:tc>
      </w:tr>
      <w:tr>
        <w:trPr>
          <w:cantSplit/>
        </w:trPr>
        <w:tc>
          <w:tcPr>
            <w:tcW w:w="79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N12</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Token o‘g‘irlanishiga qarshi: qisqa muddat, rotatsiya, qurilmaga bog‘lash, CAE</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M8</w:t>
            </w:r>
          </w:p>
        </w:tc>
      </w:tr>
    </w:tbl>
    <w:p>
      <w:pPr>
        <w:spacing w:after="80"/>
      </w:pPr>
    </w:p>
    <w:p>
      <w:pPr>
        <w:pStyle w:val="Heading1"/>
      </w:pPr>
      <w:r>
        <w:rPr>
          <w:rFonts w:ascii="Times New Roman" w:hAnsi="Times New Roman" w:cs="Times New Roman" w:eastAsia="Times New Roman"/>
        </w:rPr>
        <w:t>2. A qism: keys-stadilar</w:t>
      </w:r>
    </w:p>
    <w:p>
      <w:r>
        <w:rPr>
          <w:rFonts w:ascii="Times New Roman" w:hAnsi="Times New Roman" w:cs="Times New Roman" w:eastAsia="Times New Roman"/>
        </w:rPr>
        <w:t>Guruh (3–4 kishi) o‘qituvchi bergan uchta holatni tahlil qiladi va jadvalni to‘ldiradi. Har bir holat uchun nazorat ro‘yxatidan tegishli bandlarni (N1–N12) ko‘rsating. Tafsilotlarni manbalar ro‘yxatidagi rasmiy hisobotlardan tekshiring.</w:t>
      </w:r>
    </w:p>
    <w:p>
      <w:pPr>
        <w:pStyle w:val="Heading2"/>
      </w:pPr>
      <w:r>
        <w:rPr>
          <w:rFonts w:ascii="Times New Roman" w:hAnsi="Times New Roman" w:cs="Times New Roman" w:eastAsia="Times New Roman"/>
        </w:rPr>
        <w:t>1-holat. AiTM fishing (2021–2022)</w:t>
      </w:r>
    </w:p>
    <w:p>
      <w:r>
        <w:rPr>
          <w:rFonts w:ascii="Times New Roman" w:hAnsi="Times New Roman" w:cs="Times New Roman" w:eastAsia="Times New Roman"/>
        </w:rPr>
        <w:t>Microsoft 2022-yil iyulda tavsiflagan kampaniya: foydalanuvchi soxta sahifaga kiradi, u esa haqiqiy kirish sahifasini o‘rtada turib uzatadi (adversary-in-the-middle). Foydalanuvchi parol va MFA ni to‘g‘ri kiritadi, buzg‘unchi esa MFA dan keyin berilgan seans cookie sini qo‘lga oladi. 10 000 dan ortiq tashkilot nishonga olingan, pochta orqali to‘lov firibgarligi uyushtirilgan.</w:t>
      </w:r>
    </w:p>
    <w:p>
      <w:pPr>
        <w:pStyle w:val="Heading2"/>
      </w:pPr>
      <w:r>
        <w:rPr>
          <w:rFonts w:ascii="Times New Roman" w:hAnsi="Times New Roman" w:cs="Times New Roman" w:eastAsia="Times New Roman"/>
        </w:rPr>
        <w:t>2-holat. Rozilik fishingi (illicit consent grant)</w:t>
      </w:r>
    </w:p>
    <w:p>
      <w:r>
        <w:rPr>
          <w:rFonts w:ascii="Times New Roman" w:hAnsi="Times New Roman" w:cs="Times New Roman" w:eastAsia="Times New Roman"/>
        </w:rPr>
        <w:t>Foydalanuvchiga «foydali» ilova taklif qilinadi va haqiqiy Microsoft oynasida u Mail.Read, Files.Read kabi ruxsatlarga rozilik beradi. Ilova foydalanuvchi nomidan uzoq muddat ishlaydi; parolni almashtirish berilgan rozilikni bekor qilmaydi.</w:t>
      </w:r>
    </w:p>
    <w:p>
      <w:pPr>
        <w:pStyle w:val="Heading2"/>
      </w:pPr>
      <w:r>
        <w:rPr>
          <w:rFonts w:ascii="Times New Roman" w:hAnsi="Times New Roman" w:cs="Times New Roman" w:eastAsia="Times New Roman"/>
        </w:rPr>
        <w:t>3-holat. nOAuth (2023)</w:t>
      </w:r>
    </w:p>
    <w:p>
      <w:r>
        <w:rPr>
          <w:rFonts w:ascii="Times New Roman" w:hAnsi="Times New Roman" w:cs="Times New Roman" w:eastAsia="Times New Roman"/>
        </w:rPr>
        <w:t>Tadqiqotchilar ko‘p tenantli Microsoft Entra ID bilan kirishni qo‘llagan ilovalarda xato topgan: ilovalar foydalanuvchini tokendagi email da’vosi bo‘yicha qidirgan. Email maydonini buzg‘unchi o‘z tenantida istalgan qiymatga o‘zgartira olgan va boshqa foydalanuvchi hisobiga kirgan.</w:t>
      </w:r>
    </w:p>
    <w:p>
      <w:pPr>
        <w:pStyle w:val="Heading2"/>
      </w:pPr>
      <w:r>
        <w:rPr>
          <w:rFonts w:ascii="Times New Roman" w:hAnsi="Times New Roman" w:cs="Times New Roman" w:eastAsia="Times New Roman"/>
        </w:rPr>
        <w:t>4-holat. Storm-0558 (2023)</w:t>
      </w:r>
    </w:p>
    <w:p>
      <w:r>
        <w:rPr>
          <w:rFonts w:ascii="Times New Roman" w:hAnsi="Times New Roman" w:cs="Times New Roman" w:eastAsia="Times New Roman"/>
        </w:rPr>
        <w:t>Buzg‘unchi Microsoft ning iste’molchi hisoblari (MSA) uchun imzolash kalitini qo‘lga kiritgan va u bilan korporativ pochtaga kirish tokenlarini yasagan. Exchange Online token tekshiruvidagi xato tufayli bu tokenlar qabul qilingan. AQSh Kiberxavfsizlik bo‘yicha ko‘rib chiqish kengashi (CSRB) hisobotiga ko‘ra 22 tashkilot va 500 dan ortiq shaxsiy hisob zarar ko‘rgan; hodisani mijoz — MailItemsAccessed jurnali orqali — aniqlagan.</w:t>
      </w:r>
    </w:p>
    <w:p>
      <w:pPr>
        <w:pStyle w:val="Heading2"/>
      </w:pPr>
      <w:r>
        <w:rPr>
          <w:rFonts w:ascii="Times New Roman" w:hAnsi="Times New Roman" w:cs="Times New Roman" w:eastAsia="Times New Roman"/>
        </w:rPr>
        <w:t>5-holat. Midnight Blizzard (2023–2024)</w:t>
      </w:r>
    </w:p>
    <w:p>
      <w:r>
        <w:rPr>
          <w:rFonts w:ascii="Times New Roman" w:hAnsi="Times New Roman" w:cs="Times New Roman" w:eastAsia="Times New Roman"/>
        </w:rPr>
        <w:t>Microsoft 2024-yil yanvarda e’lon qilgan hodisa: buzg‘unchi parol purkash orqali MFA siz eski, ishlab chiqarishga taalluqli bo‘lmagan test tenantidagi hisobga kirgan. U yerdagi eski test OAuth ilovasi korporativ muhitda yuqori ruxsatlarga ega edi; shu orqali yangi ilovalar yaratilib, rahbarlar pochtasiga kirilgan.</w:t>
      </w:r>
    </w:p>
    <w:p>
      <w:pPr>
        <w:pStyle w:val="Heading2"/>
      </w:pPr>
      <w:r>
        <w:rPr>
          <w:rFonts w:ascii="Times New Roman" w:hAnsi="Times New Roman" w:cs="Times New Roman" w:eastAsia="Times New Roman"/>
        </w:rPr>
        <w:t>6-holat. Salesloft Drift integratsiyasi (2025)</w:t>
      </w:r>
    </w:p>
    <w:p>
      <w:r>
        <w:rPr>
          <w:rFonts w:ascii="Times New Roman" w:hAnsi="Times New Roman" w:cs="Times New Roman" w:eastAsia="Times New Roman"/>
        </w:rPr>
        <w:t>2025-yil avgustda Drift chat integratsiyasiga berilgan OAuth tokenlari o‘g‘irlangan va ular orqali ko‘plab tashkilotlarning Salesforce ma’lumotlari eksport qilingan. Tokenlar foydalanuvchi parolidan mustaqil bo‘lgani uchun parol almashtirish yetarli bo‘lmagan — integratsiya tokenlarini bekor qilish kerak bo‘lgan.</w:t>
      </w:r>
    </w:p>
    <w:p>
      <w:pPr>
        <w:pStyle w:val="Heading2"/>
      </w:pPr>
      <w:r>
        <w:rPr>
          <w:rFonts w:ascii="Times New Roman" w:hAnsi="Times New Roman" w:cs="Times New Roman" w:eastAsia="Times New Roman"/>
        </w:rPr>
        <w:t>7-holat. Heroku va Travis CI tokenlari (2022)</w:t>
      </w:r>
    </w:p>
    <w:p>
      <w:r>
        <w:rPr>
          <w:rFonts w:ascii="Times New Roman" w:hAnsi="Times New Roman" w:cs="Times New Roman" w:eastAsia="Times New Roman"/>
        </w:rPr>
        <w:t>2022-yil aprelda GitHub xabar berdi: ikki integratsiya — Heroku va Travis CI — foydalanuvchilariga berilgan OAuth tokenlari o‘g‘irlangan va ular bilan o‘nlab tashkilotlarning, jumladan npm ning yopiq repozitoriylari yuklab olingan. GitHub ning o‘zi buzilmagan: tokenlar integratorlar tomonida saqlangan edi. Hodisa npm infratuzilmasida o‘g‘irlangan AWS kaliti ishlatilgani sezilgach aniqlangan.</w:t>
      </w:r>
    </w:p>
    <w:p>
      <w:pPr>
        <w:pStyle w:val="Heading2"/>
      </w:pPr>
      <w:r>
        <w:rPr>
          <w:rFonts w:ascii="Times New Roman" w:hAnsi="Times New Roman" w:cs="Times New Roman" w:eastAsia="Times New Roman"/>
        </w:rPr>
        <w:t>8-holat. Okta qo‘llab-quvvatlash tizimi (2023)</w:t>
      </w:r>
    </w:p>
    <w:p>
      <w:r>
        <w:rPr>
          <w:rFonts w:ascii="Times New Roman" w:hAnsi="Times New Roman" w:cs="Times New Roman" w:eastAsia="Times New Roman"/>
        </w:rPr>
        <w:t>Okta xodimi ish noutbukidagi Chrome brauzerida shaxsiy Google profiliga kirgan va xizmat hisobining paroli shu shaxsiy profilda saqlangan. Shu hisob orqali 2023-yil 28-sentabr — 17-oktabrda qo‘llab-quvvatlash tizimiga kirilib, 134 mijozning fayllari olingan. Mijozlar diagnostika uchun yuklagan HAR fayllarida seans tokenlari bor edi; beshta mijozda seans egallab olingan.</w:t>
      </w:r>
    </w:p>
    <w:p>
      <w:pPr>
        <w:pStyle w:val="Heading2"/>
      </w:pPr>
      <w:r>
        <w:rPr>
          <w:rFonts w:ascii="Times New Roman" w:hAnsi="Times New Roman" w:cs="Times New Roman" w:eastAsia="Times New Roman"/>
        </w:rPr>
        <w:t>9-holat. CircleCI (2022–2023)</w:t>
      </w:r>
    </w:p>
    <w:p>
      <w:r>
        <w:rPr>
          <w:rFonts w:ascii="Times New Roman" w:hAnsi="Times New Roman" w:cs="Times New Roman" w:eastAsia="Times New Roman"/>
        </w:rPr>
        <w:t>CircleCI muhandisining noutbukiga antivirus sezmagan zararli dastur tushgan va MFA dan o‘tilgan SSO seans cookie sini o‘g‘irlagan. Buzg‘unchi muhandis nomidan ishlab chiqarish tizimlariga kirib, mijozlarning muhit o‘zgaruvchilari, tokenlari va kalitlarini olgan. Kompaniya barcha mijozlarga sirlarni almashtirishni va uzoq muddatli kalitlar o‘rniga qisqa muddatli OIDC tokenlaridan foydalanishni tavsiya qilgan.</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Kuzating. </w:t>
      </w:r>
      <w:r>
        <w:rPr>
          <w:rFonts w:ascii="Times New Roman" w:hAnsi="Times New Roman" w:cs="Times New Roman" w:eastAsia="Times New Roman"/>
        </w:rPr>
        <w:t>9 ta holatdan faqat 4 tasi (1, 2, 4, 5) Microsoft muhitida sodir bo‘lgan, qolganlari GitHub, Salesforce, Okta, CircleCI va boshqa ilovalarga tegishli. Tahlil qilayotganda xatolar provayderga emas, balki qaysi nazorat yo‘qligiga bog‘liqligini kuzating.</w:t>
      </w:r>
    </w:p>
    <w:p>
      <w:pPr>
        <w:pStyle w:val="Heading2"/>
      </w:pPr>
      <w:r>
        <w:rPr>
          <w:rFonts w:ascii="Times New Roman" w:hAnsi="Times New Roman" w:cs="Times New Roman" w:eastAsia="Times New Roman"/>
        </w:rPr>
        <w:t>To‘ldiriladigan jadval (har bir holat uchun)</w:t>
      </w:r>
    </w:p>
    <w:tbl>
      <w:tblPr>
        <w:tblW w:type="auto" w:w="0"/>
        <w:tblLook w:firstColumn="1" w:firstRow="1" w:lastColumn="0" w:lastRow="0" w:noHBand="0" w:noVBand="1" w:val="04A0"/>
        <w:jc w:val="center"/>
        <w:tblW w:w="9921" w:type="dxa"/>
        <w:tblLayout w:type="fixed"/>
      </w:tblPr>
      <w:tblGrid>
        <w:gridCol w:w="1687"/>
        <w:gridCol w:w="1488"/>
        <w:gridCol w:w="1984"/>
        <w:gridCol w:w="1587"/>
        <w:gridCol w:w="1786"/>
        <w:gridCol w:w="1389"/>
      </w:tblGrid>
      <w:tr>
        <w:trPr>
          <w:cantSplit/>
          <w:tblHeader/>
        </w:trPr>
        <w:tc>
          <w:tcPr>
            <w:tcW w:w="168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Kirish nuqtasi</w:t>
            </w:r>
          </w:p>
        </w:tc>
        <w:tc>
          <w:tcPr>
            <w:tcW w:w="148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Qaysi sir</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Buzilgan tekshiruv</w:t>
            </w:r>
          </w:p>
        </w:tc>
        <w:tc>
          <w:tcPr>
            <w:tcW w:w="158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Aniqlash</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Himoya</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Nazorat (N…)</w:t>
            </w:r>
          </w:p>
        </w:tc>
      </w:tr>
      <w:tr>
        <w:trPr>
          <w:cantSplit/>
        </w:trPr>
        <w:tc>
          <w:tcPr>
            <w:tcW w:w="16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48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16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48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pStyle w:val="Heading1"/>
      </w:pPr>
      <w:r>
        <w:rPr>
          <w:rFonts w:ascii="Times New Roman" w:hAnsi="Times New Roman" w:cs="Times New Roman" w:eastAsia="Times New Roman"/>
        </w:rPr>
        <w:t>3. B qism: kod tekshiruvi</w:t>
      </w:r>
    </w:p>
    <w:p>
      <w:r>
        <w:rPr>
          <w:rFonts w:ascii="Times New Roman" w:hAnsi="Times New Roman" w:cs="Times New Roman" w:eastAsia="Times New Roman"/>
        </w:rPr>
        <w:t>zaif_ilova.py — A7 dagi ilova.py ning «shoshilib yozilgan» varianti. U ishlaydi, lekin xavfsiz emas. Kodni nazorat ro‘yxati asosida o‘qing va kamida 10 ta xatoni toping. Har bir xato uchun: joyi, nima noto‘g‘ri, oqibati, tuzatish va (bo‘lsa) A qismdagi o‘xshash holat.</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"""zaif_ilova.py - KOD TEKSHIRUVI UCHUN: xatolari ataylab qoldirilgan OIDC ilova.</w:t>
        <w:br/>
        <w:t xml:space="preserve">Bu fayl A7 dagi ilova.py ning "shoshilib yozilgan" varianti. Uni hech qayerda</w:t>
        <w:br/>
        <w:t xml:space="preserve">ishlatmang - vazifa undagi xatolarni topish va tuzatish.</w:t>
        <w:br/>
        <w:t xml:space="preserve">"""</w:t>
        <w:br/>
        <w:t xml:space="preserve">import base64</w:t>
        <w:br/>
        <w:t xml:space="preserve">import json</w:t>
        <w:br/>
        <w:t xml:space="preserve">import secrets</w:t>
        <w:br/>
        <w:t xml:space="preserve">import urllib.parse</w:t>
        <w:br/>
        <w:t xml:space="preserve">import urllib.request</w:t>
        <w:br/>
        <w:t xml:space="preserve">from http.server import BaseHTTPRequestHandler, HTTPServer</w:t>
        <w:br/>
        <w:t xml:space="preserve"/>
        <w:br/>
        <w:t xml:space="preserve">REALM = "http://localhost:8080/realms/nuu-lab"</w:t>
        <w:br/>
        <w:t xml:space="preserve">CLIENT_ID = "hemis"</w:t>
        <w:br/>
        <w:t xml:space="preserve">CLIENT_SECRET = "Xk3...qo'lda-yozilgan-sir"</w:t>
        <w:br/>
        <w:t xml:space="preserve">BASE = "http://localhost:5001"</w:t>
        <w:br/>
        <w:t xml:space="preserve">with urllib.request.urlopen(REALM + "/.well-known/openid-configuration") as r:</w:t>
        <w:br/>
        <w:t xml:space="preserve">    OIDC = json.load(r)</w:t>
        <w:br/>
        <w:t xml:space="preserve">sessiyalar = {}</w:t>
        <w:br/>
        <w:t xml:space="preserve">foydalanuvchilar = {"aziz@nuu.uz": {"rol": "oqituvchi"}, "jasur@nuu.uz": {"rol": "talaba"}}</w:t>
        <w:br/>
        <w:t xml:space="preserve"/>
        <w:br/>
        <w:t xml:space="preserve"/>
        <w:br/>
        <w:t xml:space="preserve">def payload(token):</w:t>
        <w:br/>
        <w:t xml:space="preserve">    q = token.split(".")[1]</w:t>
        <w:br/>
        <w:t xml:space="preserve">    return json.loads(base64.urlsafe_b64decode(q + "=" * (-len(q) % 4)))</w:t>
        <w:br/>
        <w:t xml:space="preserve"/>
        <w:br/>
        <w:t xml:space="preserve"/>
        <w:br/>
        <w:t xml:space="preserve">class Handler(BaseHTTPRequestHandler):</w:t>
        <w:br/>
        <w:t xml:space="preserve">    def yonaltir(self, url, cookie=None):</w:t>
        <w:br/>
        <w:t xml:space="preserve">        self.send_response(302)</w:t>
        <w:br/>
        <w:t xml:space="preserve">        self.send_header("Location", url)</w:t>
        <w:br/>
        <w:t xml:space="preserve">        if cookie:</w:t>
        <w:br/>
        <w:t xml:space="preserve">            self.send_header("Set-Cookie", cookie)</w:t>
        <w:br/>
        <w:t xml:space="preserve">        self.end_headers()</w:t>
        <w:br/>
        <w:t xml:space="preserve"/>
        <w:br/>
        <w:t xml:space="preserve">    def do_GET(self):</w:t>
        <w:br/>
        <w:t xml:space="preserve">        url = urllib.parse.urlparse(self.path)</w:t>
        <w:br/>
        <w:t xml:space="preserve">        q = dict(urllib.parse.parse_qsl(url.query))</w:t>
        <w:br/>
        <w:t xml:space="preserve"/>
        <w:br/>
        <w:t xml:space="preserve">        if url.path == "/login":</w:t>
        <w:br/>
        <w:t xml:space="preserve">            keyin = q.get("next", "/")</w:t>
        <w:br/>
        <w:t xml:space="preserve">            params = {"response_type": "code", "client_id": CLIENT_ID,</w:t>
        <w:br/>
        <w:t xml:space="preserve">                      "scope": "openid profile email offline_access",</w:t>
        <w:br/>
        <w:t xml:space="preserve">                      "redirect_uri": BASE + "/callback?next=" + keyin}</w:t>
        <w:br/>
        <w:t xml:space="preserve">            return self.yonaltir(OIDC["authorization_endpoint"] + "?"</w:t>
        <w:br/>
        <w:t xml:space="preserve">                                 + urllib.parse.urlencode(params))</w:t>
        <w:br/>
        <w:t xml:space="preserve"/>
        <w:br/>
        <w:t xml:space="preserve">        if url.path == "/callback":</w:t>
        <w:br/>
        <w:t xml:space="preserve">            data = {"grant_type": "authorization_code", "code": q["code"],</w:t>
        <w:br/>
        <w:t xml:space="preserve">                    "redirect_uri": BASE + "/callback?next=" + q.get("next", "/"),</w:t>
        <w:br/>
        <w:t xml:space="preserve">                    "client_id": CLIENT_ID, "client_secret": CLIENT_SECRET}</w:t>
        <w:br/>
        <w:t xml:space="preserve">            req = urllib.request.Request(OIDC["token_endpoint"],</w:t>
        <w:br/>
        <w:t xml:space="preserve">                                         data=urllib.parse.urlencode(data).encode())</w:t>
        <w:br/>
        <w:t xml:space="preserve">            with urllib.request.urlopen(req) as r:</w:t>
        <w:br/>
        <w:t xml:space="preserve">                tok = json.load(r)</w:t>
        <w:br/>
        <w:t xml:space="preserve">            print("Olingan tokenlar:", tok)</w:t>
        <w:br/>
        <w:t xml:space="preserve">            idt = payload(tok["id_token"])</w:t>
        <w:br/>
        <w:t xml:space="preserve">            email = idt.get("email", "")</w:t>
        <w:br/>
        <w:t xml:space="preserve">            if email not in foydalanuvchilar:</w:t>
        <w:br/>
        <w:t xml:space="preserve">                foydalanuvchilar[email] = {"rol": "talaba"}</w:t>
        <w:br/>
        <w:t xml:space="preserve">            sid = secrets.token_hex(8)</w:t>
        <w:br/>
        <w:t xml:space="preserve">            sessiyalar[sid] = {"email": email, "rol": foydalanuvchilar[email]["rol"],</w:t>
        <w:br/>
        <w:t xml:space="preserve">                               "access": tok["access_token"]}</w:t>
        <w:br/>
        <w:t xml:space="preserve">            return self.yonaltir(q.get("next", "/"), cookie=f"sid={sid}")</w:t>
        <w:br/>
        <w:t xml:space="preserve"/>
        <w:br/>
        <w:t xml:space="preserve">        if url.path == "/logout":</w:t>
        <w:br/>
        <w:t xml:space="preserve">            return self.yonaltir("/", cookie="sid=; Max-Age=0")</w:t>
        <w:br/>
        <w:t xml:space="preserve"/>
        <w:br/>
        <w:t xml:space="preserve">        if url.path == "/":</w:t>
        <w:br/>
        <w:t xml:space="preserve">            sid = self.headers.get("Cookie", "").replace("sid=", "")</w:t>
        <w:br/>
        <w:t xml:space="preserve">            s = sessiyalar.get(sid)</w:t>
        <w:br/>
        <w:t xml:space="preserve">            matn = f"Salom, {s['email']} ({s['rol']})" if s else "&lt;a href='/login'&gt;Kirish&lt;/a&gt;"</w:t>
        <w:br/>
        <w:t xml:space="preserve">            self.send_response(200)</w:t>
        <w:br/>
        <w:t xml:space="preserve">            self.send_header("Content-Type", "text/html; charset=utf-8")</w:t>
        <w:br/>
        <w:t xml:space="preserve">            self.end_headers()</w:t>
        <w:br/>
        <w:t xml:space="preserve">            self.wfile.write(matn.encode())</w:t>
        <w:br/>
        <w:t xml:space="preserve"/>
        <w:br/>
        <w:t xml:space="preserve"/>
        <w:br/>
        <w:t xml:space="preserve">HTTPServer(("0.0.0.0", 5001), Handler).serve_forever()</w:t>
      </w:r>
    </w:p>
    <w:tbl>
      <w:tblPr>
        <w:tblW w:type="auto" w:w="0"/>
        <w:tblLook w:firstColumn="1" w:firstRow="1" w:lastColumn="0" w:lastRow="0" w:noHBand="0" w:noVBand="1" w:val="04A0"/>
        <w:jc w:val="center"/>
        <w:tblW w:w="9921" w:type="dxa"/>
        <w:tblLayout w:type="fixed"/>
      </w:tblPr>
      <w:tblGrid>
        <w:gridCol w:w="595"/>
        <w:gridCol w:w="1389"/>
        <w:gridCol w:w="2183"/>
        <w:gridCol w:w="1984"/>
        <w:gridCol w:w="2381"/>
        <w:gridCol w:w="1389"/>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Joy (qator)</w:t>
            </w:r>
          </w:p>
        </w:tc>
        <w:tc>
          <w:tcPr>
            <w:tcW w:w="21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Xato</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Oqibat</w:t>
            </w:r>
          </w:p>
        </w:tc>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Tuzatish</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 / holat</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bl>
    <w:p>
      <w:pPr>
        <w:spacing w:after="80"/>
      </w:pPr>
    </w:p>
    <w:p>
      <w:r>
        <w:rPr>
          <w:rFonts w:ascii="Times New Roman" w:hAnsi="Times New Roman" w:cs="Times New Roman" w:eastAsia="Times New Roman"/>
        </w:rPr>
        <w:t>Ishorat: foydalanuvchi qanday aniqlanishiga (3-holat), redirect_uri qanday yasalishiga, «next» parametrining taqdiriga, cookie atributlariga, print() qatoriga va logout ga alohida e’tibor bering. Tuzatilgan versiyani A7 dagi ilova.py bilan solishtiring — qaysi xatolar u yerda allaqachon hal qilingan va qaysilari hali ham qolgan?</w:t>
      </w:r>
    </w:p>
    <w:p>
      <w:pPr>
        <w:pStyle w:val="Heading1"/>
      </w:pPr>
      <w:r>
        <w:rPr>
          <w:rFonts w:ascii="Times New Roman" w:hAnsi="Times New Roman" w:cs="Times New Roman" w:eastAsia="Times New Roman"/>
        </w:rPr>
        <w:t>4. C qism: Keycloak realm auditi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"""realm_audit.py - Keycloak realm eksportini (JSON) OAuth 2.1 / RFC 9700 tavsiyalari</w:t>
        <w:br/>
        <w:t xml:space="preserve">bo'yicha tekshiradi. Faqat faylni o'qiydi, serverga ulanmaydi.</w:t>
        <w:br/>
        <w:t xml:space="preserve"/>
        <w:br/>
        <w:t xml:space="preserve">Ishlatish:  python realm_audit.py namuna_realm.json</w:t>
        <w:br/>
        <w:t xml:space="preserve">            python realm_audit.py realm-export.json      (A7 dagi Partial export)</w:t>
        <w:br/>
        <w:t xml:space="preserve">"""</w:t>
        <w:br/>
        <w:t xml:space="preserve">import json</w:t>
        <w:br/>
        <w:t xml:space="preserve">import sys</w:t>
        <w:br/>
        <w:t xml:space="preserve"/>
        <w:br/>
        <w:t xml:space="preserve">ICHKI = {"account", "account-console", "admin-cli", "broker", "realm-management",</w:t>
        <w:br/>
        <w:t xml:space="preserve">         "security-admin-console"}                      # Keycloak ning o'z client lari</w:t>
        <w:br/>
        <w:t xml:space="preserve">topilma = []</w:t>
        <w:br/>
        <w:t xml:space="preserve"/>
        <w:br/>
        <w:t xml:space="preserve"/>
        <w:br/>
        <w:t xml:space="preserve">def yoz(daraja, obyekt, muammo, tavsiya):</w:t>
        <w:br/>
        <w:t xml:space="preserve">    topilma.append((daraja, obyekt, muammo, tavsiya))</w:t>
        <w:br/>
        <w:t xml:space="preserve"/>
        <w:br/>
        <w:t xml:space="preserve"/>
        <w:br/>
        <w:t xml:space="preserve">with open(sys.argv[1] if len(sys.argv) &gt; 1 else "namuna_realm.json", encoding="utf-8") as f:</w:t>
        <w:br/>
        <w:t xml:space="preserve">    r = json.load(f)</w:t>
        <w:br/>
        <w:t xml:space="preserve">realm = "REALM " + r.get("realm", "?")</w:t>
        <w:br/>
        <w:t xml:space="preserve"/>
        <w:br/>
        <w:t xml:space="preserve"># --- realm darajasidagi sozlamalar ---</w:t>
        <w:br/>
        <w:t xml:space="preserve">if r.get("sslRequired") == "none":</w:t>
        <w:br/>
        <w:t xml:space="preserve">    yoz("YUQORI", realm, "sslRequired = none: tashqi manzillardan HTTP ruxsat",</w:t>
        <w:br/>
        <w:t xml:space="preserve">        "external yoki all")</w:t>
        <w:br/>
        <w:t xml:space="preserve">if r.get("accessTokenLifespan", 300) &gt; 900:</w:t>
        <w:br/>
        <w:t xml:space="preserve">    yoz("O'RTA", realm, f"access token muddati {r['accessTokenLifespan']} s",</w:t>
        <w:br/>
        <w:t xml:space="preserve">        "5-15 daqiqa (300-900 s)")</w:t>
        <w:br/>
        <w:t xml:space="preserve">if not r.get("bruteForceProtected", False):</w:t>
        <w:br/>
        <w:t xml:space="preserve">    yoz("O'RTA", realm, "parol taxminiga qarshi himoya o'chiq", "Brute force detection ni yoqish")</w:t>
        <w:br/>
        <w:t xml:space="preserve">if not r.get("revokeRefreshToken", False):</w:t>
        <w:br/>
        <w:t xml:space="preserve">    yoz("PAST", realm, "refresh token rotatsiyasi o'chiq", "Revoke Refresh Token ni yoqish")</w:t>
        <w:br/>
        <w:t xml:space="preserve">if r.get("registrationAllowed"):</w:t>
        <w:br/>
        <w:t xml:space="preserve">    yoz("PAST", realm, "o'z-o'zini ro'yxatdan o'tkazish yoqilgan", "kerak bo'lmasa o'chirish")</w:t>
        <w:br/>
        <w:t xml:space="preserve"/>
        <w:br/>
        <w:t xml:space="preserve"># --- har bir client ---</w:t>
        <w:br/>
        <w:t xml:space="preserve">for c in r.get("clients", []):</w:t>
        <w:br/>
        <w:t xml:space="preserve">    cid = c.get("clientId", "?")</w:t>
        <w:br/>
        <w:t xml:space="preserve">    if cid in ICHKI or not c.get("enabled", True):</w:t>
        <w:br/>
        <w:t xml:space="preserve">        continue</w:t>
        <w:br/>
        <w:t xml:space="preserve">    a = c.get("attributes", {}) or {}</w:t>
        <w:br/>
        <w:t xml:space="preserve">    if c.get("implicitFlowEnabled"):</w:t>
        <w:br/>
        <w:t xml:space="preserve">        yoz("YUQORI", cid, "Implicit oqim yoqilgan (OAuth 2.1 da yo'q)", "o'chirish, Code + PKCE")</w:t>
        <w:br/>
        <w:t xml:space="preserve">    if c.get("directAccessGrantsEnabled"):</w:t>
        <w:br/>
        <w:t xml:space="preserve">        yoz("O'RTA", cid, "Direct access grants (parolni ilova oladi)", "o'chirish")</w:t>
        <w:br/>
        <w:t xml:space="preserve">    if c.get("publicClient") and c.get("standardFlowEnabled", True) \</w:t>
        <w:br/>
        <w:t xml:space="preserve">            and a.get("pkce.code.challenge.method") != "S256":</w:t>
        <w:br/>
        <w:t xml:space="preserve">        yoz("YUQORI", cid, "public client da PKCE majburiy emas", "PKCE Method = S256")</w:t>
        <w:br/>
        <w:t xml:space="preserve">    for u in c.get("redirectUris", []):</w:t>
        <w:br/>
        <w:t xml:space="preserve">        if "*" in u:</w:t>
        <w:br/>
        <w:t xml:space="preserve">            yoz("YUQORI", cid, f"redirect URI da yulduzcha: {u}", "aniq URI (exact match)")</w:t>
        <w:br/>
        <w:t xml:space="preserve">        elif u.startswith("http://") and not u.startswith(("http://localhost", "http://127.0.0.1")):</w:t>
        <w:br/>
        <w:t xml:space="preserve">            yoz("O'RTA", cid, f"shifrlanmagan redirect URI: {u}", "https://")</w:t>
        <w:br/>
        <w:t xml:space="preserve">    if "*" in c.get("webOrigins", []):</w:t>
        <w:br/>
        <w:t xml:space="preserve">        yoz("O'RTA", cid, "Web origins = * (istalgan sayt)", "aniq manbalar yoki +")</w:t>
        <w:br/>
        <w:t xml:space="preserve">    if c.get("fullScopeAllowed", True) and not c.get("bearerOnly"):</w:t>
        <w:br/>
        <w:t xml:space="preserve">        yoz("PAST", cid, "Full scope allowed: tokenga barcha rollar kiradi", "faqat kerakli rollar")</w:t>
        <w:br/>
        <w:t xml:space="preserve">    if c.get("serviceAccountsEnabled") and c.get("publicClient"):</w:t>
        <w:br/>
        <w:t xml:space="preserve">        yoz("YUQORI", cid, "public client ga xizmat hisobi", "confidential client")</w:t>
        <w:br/>
        <w:t xml:space="preserve"/>
        <w:br/>
        <w:t xml:space="preserve">tartib = {"YUQORI": 0, "O'RTA": 1, "PAST": 2}</w:t>
        <w:br/>
        <w:t xml:space="preserve">topilma.sort(key=lambda t: (tartib[t[0]], t[1]))</w:t>
        <w:br/>
        <w:t xml:space="preserve">print(f"Tekshirildi: {realm}   topilmalar: {len(topilma)}\n")</w:t>
        <w:br/>
        <w:t xml:space="preserve">for d, o, m, t in topilma:</w:t>
        <w:br/>
        <w:t xml:space="preserve">    print(f"[{d:&lt;6}] {o}: {m}")</w:t>
        <w:br/>
        <w:t xml:space="preserve">    print(f"          tavsiya: {t}")</w:t>
      </w:r>
    </w:p>
    <w:p>
      <w:r>
        <w:rPr>
          <w:rFonts w:ascii="Times New Roman" w:hAnsi="Times New Roman" w:cs="Times New Roman" w:eastAsia="Times New Roman"/>
        </w:rPr>
        <w:t>Avval namunaviy eksportni tekshiring, so‘ng A7 dagi o‘z realmingizni: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realm_audit.py namuna_realm.json</w:t>
        <w:br/>
        <w:t xml:space="preserve">python realm_audit.py realm-export.json</w:t>
      </w:r>
    </w:p>
    <w:p>
      <w:r>
        <w:rPr>
          <w:rFonts w:ascii="Times New Roman" w:hAnsi="Times New Roman" w:cs="Times New Roman" w:eastAsia="Times New Roman"/>
        </w:rPr>
        <w:t>Kutiladigan natija: namuna_realm.json uchun 13 ta topilma — 5 ta YUQORI (sslRequired = none, eski-portal da implicit va yulduzchali redirect, mobil-ilova da PKCE siz public client va yulduzchali redirect), 4 ta O‘RTA va 4 ta PAST. admin-cli kabi Keycloak ning o‘z client lari tekshirilmaydi.</w:t>
      </w:r>
    </w:p>
    <w:p>
      <w:pPr>
        <w:spacing w:after="60"/>
        <w:ind w:left="360" w:hanging="360"/>
      </w:pPr>
      <w:r>
        <w:rPr>
          <w:rFonts w:ascii="Times New Roman" w:hAnsi="Times New Roman" w:cs="Times New Roman" w:eastAsia="Times New Roman"/>
        </w:rPr>
        <w:t>1. Har bir YUQORI topilma uchun: qaysi hujum mumkin bo‘ladi va qaysi A qism holatiga o‘xshaydi?</w:t>
      </w:r>
    </w:p>
    <w:p>
      <w:pPr>
        <w:spacing w:after="60"/>
        <w:ind w:left="360" w:hanging="360"/>
      </w:pPr>
      <w:r>
        <w:rPr>
          <w:rFonts w:ascii="Times New Roman" w:hAnsi="Times New Roman" w:cs="Times New Roman" w:eastAsia="Times New Roman"/>
        </w:rPr>
        <w:t>2. O‘z realmingizdagi topilmalarni Keycloak konsolida tuzating, qayta eksport qilib, auditni takrorlang.</w:t>
      </w:r>
    </w:p>
    <w:p>
      <w:pPr>
        <w:spacing w:after="60"/>
        <w:ind w:left="360" w:hanging="360"/>
      </w:pPr>
      <w:r>
        <w:rPr>
          <w:rFonts w:ascii="Times New Roman" w:hAnsi="Times New Roman" w:cs="Times New Roman" w:eastAsia="Times New Roman"/>
        </w:rPr>
        <w:t>3. Nima uchun skript client siri, foydalanuvchilar paroli yoki kalitlarni tekshirmaydi? (Partial export ularni yashiradi — bu ham xavfsizlik chorasi.)</w:t>
      </w:r>
    </w:p>
    <w:p>
      <w:pPr>
        <w:pStyle w:val="Heading1"/>
      </w:pPr>
      <w:r>
        <w:rPr>
          <w:rFonts w:ascii="Times New Roman" w:hAnsi="Times New Roman" w:cs="Times New Roman" w:eastAsia="Times New Roman"/>
        </w:rPr>
        <w:t>5. D qism (ixtiyoriy): Entra ID sinov tenanti auditi</w:t>
      </w:r>
    </w:p>
    <w:p>
      <w:r>
        <w:rPr>
          <w:rFonts w:ascii="Times New Roman" w:hAnsi="Times New Roman" w:cs="Times New Roman" w:eastAsia="Times New Roman"/>
        </w:rPr>
        <w:t>Microsoft Entra ID sinov tenantingiz bo‘lsa, M9 dagi auditni skript bilan bajaring. Skript faqat o‘qish ruxsatlarini so‘raydi va natijani graph_audit.csv ga yozadi.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graph_audit.ps1 - Microsoft Entra ID SINOV tenantida ilovalar va ruxsatlar auditi.</w:t>
        <w:br/>
        <w:t xml:space="preserve"># Faqat o'qiydi. Kerak: Install-Module Microsoft.Graph -Scope CurrentUser</w:t>
        <w:br/>
        <w:t xml:space="preserve">Connect-MgGraph -Scopes "Application.Read.All", "Directory.Read.All" -NoWelcome</w:t>
        <w:br/>
        <w:t xml:space="preserve"/>
        <w:br/>
        <w:t xml:space="preserve">$xavfli = "Mail.", "Files.", "Directory.", "Sites.", "full_access_as_app", "User.ReadWrite"</w:t>
        <w:br/>
        <w:t xml:space="preserve">function Test-Xavfli($s) {</w:t>
        <w:br/>
        <w:t xml:space="preserve">    foreach ($x in $xavfli) { if ($s -like "*$x*") { return $true } }</w:t>
        <w:br/>
        <w:t xml:space="preserve">    return $false</w:t>
        <w:br/>
        <w:t xml:space="preserve">}</w:t>
        <w:br/>
        <w:t xml:space="preserve">$sp = @{}</w:t>
        <w:br/>
        <w:t xml:space="preserve">Get-MgServicePrincipal -All | ForEach-Object { $sp[$_.Id] = $_ }</w:t>
        <w:br/>
        <w:t xml:space="preserve">$h = @()</w:t>
        <w:br/>
        <w:t xml:space="preserve">function Add-Row($Tur, $Ilova, $Tafsilot, $Baho) {</w:t>
        <w:br/>
        <w:t xml:space="preserve">    $script:h += [pscustomobject]@{ Tur = $Tur; Ilova = $Ilova; Tafsilot = $Tafsilot; Baho = $Baho }</w:t>
        <w:br/>
        <w:t xml:space="preserve">}</w:t>
        <w:br/>
        <w:t xml:space="preserve"/>
        <w:br/>
        <w:t xml:space="preserve"># 1) Foydalanuvchi va ma'mur rozilik (delegated)</w:t>
        <w:br/>
        <w:t xml:space="preserve">foreach ($g in Get-MgOauth2PermissionGrant -All) {</w:t>
        <w:br/>
        <w:t xml:space="preserve">    $nom = $sp[$g.ClientId].DisplayName</w:t>
        <w:br/>
        <w:t xml:space="preserve">    $keng = (Test-Xavfli $g.Scope) -or $g.ConsentType -eq "AllPrincipals"</w:t>
        <w:br/>
        <w:t xml:space="preserve">    $bayroq = if ($keng) { "KO'RIB CHIQING" } else { "" }</w:t>
        <w:br/>
        <w:t xml:space="preserve">    Add-Row "Delegated" $nom "$($g.ConsentType): $($g.Scope)" $bayroq</w:t>
        <w:br/>
        <w:t xml:space="preserve">}</w:t>
        <w:br/>
        <w:t xml:space="preserve"># 2) Foydalanuvchisiz ruxsatlar (application)</w:t>
        <w:br/>
        <w:t xml:space="preserve">foreach ($s in $sp.Values) {</w:t>
        <w:br/>
        <w:t xml:space="preserve">    foreach ($a in Get-MgServicePrincipalAppRoleAssignment -ServicePrincipalId $s.Id) {</w:t>
        <w:br/>
        <w:t xml:space="preserve">        $res = $sp[$a.ResourceId]</w:t>
        <w:br/>
        <w:t xml:space="preserve">        $rol = ($res.AppRoles | Where-Object Id -eq $a.AppRoleId).Value</w:t>
        <w:br/>
        <w:t xml:space="preserve">        $bayroq = if (Test-Xavfli $rol) { "KO'RIB CHIQING" } else { "" }</w:t>
        <w:br/>
        <w:t xml:space="preserve">        Add-Row "Application" $s.DisplayName "$($res.DisplayName): $rol" $bayroq</w:t>
        <w:br/>
        <w:t xml:space="preserve">    }</w:t>
        <w:br/>
        <w:t xml:space="preserve">}</w:t>
        <w:br/>
        <w:t xml:space="preserve"># 3) Ilova sirlari: muddati va soni</w:t>
        <w:br/>
        <w:t xml:space="preserve">foreach ($app in Get-MgApplication -All) {</w:t>
        <w:br/>
        <w:t xml:space="preserve">    foreach ($c in $app.PasswordCredentials) {</w:t>
        <w:br/>
        <w:t xml:space="preserve">        $kun = [int]($c.EndDateTime - (Get-Date)).TotalDays</w:t>
        <w:br/>
        <w:t xml:space="preserve">        $bayroq = if ($kun -gt 365) { "UZOQ MUDDAT" } elseif ($kun -lt 0) { "MUDDATI O'TGAN" } else { "" }</w:t>
        <w:br/>
        <w:t xml:space="preserve">        Add-Row "Sir" $app.DisplayName "$kun kun qoldi" $bayroq</w:t>
        <w:br/>
        <w:t xml:space="preserve">    }</w:t>
        <w:br/>
        <w:t xml:space="preserve">}</w:t>
        <w:br/>
        <w:t xml:space="preserve">$h | Sort-Object Baho -Descending | Format-Table -AutoSize | Out-String -Width 220 | Write-Host</w:t>
        <w:br/>
        <w:t xml:space="preserve">$fayl = Join-Path $PSScriptRoot "graph_audit.csv"</w:t>
        <w:br/>
        <w:t xml:space="preserve">$h | Export-Csv -Path $fayl -NoTypeInformation -Encoding UTF8</w:t>
        <w:br/>
        <w:t xml:space="preserve">Disconnect-MgGraph | Out-Null</w:t>
      </w:r>
    </w:p>
    <w:p>
      <w:r>
        <w:rPr>
          <w:rFonts w:ascii="Times New Roman" w:hAnsi="Times New Roman" w:cs="Times New Roman" w:eastAsia="Times New Roman"/>
        </w:rPr>
        <w:t>Natijadan: keng ruxsatli (Mail.*, Files.*, Directory.*) rozilik va ilova ruxsatlarini, AllPrincipals roziliklarini va muddati bir yildan uzun sirlarni ajrating. Har biri uchun egasi kim ekanini va ruxsat hali kerakmi — M14 dagi qayta sertifikatlash savollarini yozing.</w:t>
      </w:r>
    </w:p>
    <w:p>
      <w:pPr>
        <w:pStyle w:val="Heading1"/>
      </w:pPr>
      <w:r>
        <w:rPr>
          <w:rFonts w:ascii="Times New Roman" w:hAnsi="Times New Roman" w:cs="Times New Roman" w:eastAsia="Times New Roman"/>
        </w:rPr>
        <w:t>6. Talabalar uchun mustaqil topshiriqlar</w:t>
      </w:r>
    </w:p>
    <w:p>
      <w:r>
        <w:rPr>
          <w:rFonts w:ascii="Times New Roman" w:hAnsi="Times New Roman" w:cs="Times New Roman" w:eastAsia="Times New Roman"/>
        </w:rPr>
        <w:t>Har bir talaba A1 da tanlagan variantini davom ettiradi: variant = (N − 1) mod 5 + 1. Vazifa — realm_audit.py ga variantga xos bitta yangi tekshiruv qo‘shish va A qismdagi bitta holat bo‘yicha tashkilotingiz uchun hodisaga javob rejasi (kim, nima, qancha vaqtda) yozish.</w:t>
      </w:r>
    </w:p>
    <w:tbl>
      <w:tblPr>
        <w:tblW w:type="auto" w:w="0"/>
        <w:tblLook w:firstColumn="1" w:firstRow="1" w:lastColumn="0" w:lastRow="0" w:noHBand="0" w:noVBand="1" w:val="04A0"/>
        <w:jc w:val="center"/>
        <w:tblW w:w="9921" w:type="dxa"/>
        <w:tblLayout w:type="fixed"/>
      </w:tblPr>
      <w:tblGrid>
        <w:gridCol w:w="2579"/>
        <w:gridCol w:w="4365"/>
        <w:gridCol w:w="2977"/>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436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Yangi tekshiruv</w:t>
            </w:r>
          </w:p>
        </w:tc>
        <w:tc>
          <w:tcPr>
            <w:tcW w:w="297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Hodisaga javob rejasi</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Tashqi client larda consentRequired = false (rozilik so‘ralmaydi)</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2-holat: rozilik fishingi</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Back-channel logout URL i yo‘q client lar</w:t>
            </w: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6-holat: integratsiya tokeni o‘g‘irlanishi</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post.logout.redirect.uris da yulduzcha</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5-holat: eski test ilovasi</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OTP siyosati: 6 xonadan kam yoki davr 60 s dan uzun</w:t>
            </w: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1-holat: AiTM fishing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passwordPolicy da length(15) va notUsername yo‘q (A3)</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3-holat: email bo‘yicha aniqlash</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realm_audit.py ga qo‘shilgan kod va uni ishlashini hamda ishlamasligini ko‘rsatuvchi ikkita namunaviy JSON.</w:t>
      </w:r>
    </w:p>
    <w:p>
      <w:pPr>
        <w:spacing w:after="60"/>
        <w:ind w:left="360" w:hanging="360"/>
      </w:pPr>
      <w:r>
        <w:rPr>
          <w:rFonts w:ascii="Times New Roman" w:hAnsi="Times New Roman" w:cs="Times New Roman" w:eastAsia="Times New Roman"/>
        </w:rPr>
        <w:t>2. Hodisaga javob rejasi: aniqlash belgilari, birinchi soatdagi amallar, bekor qilinadigan tokenlar/sirlar, xabardor qilinadiganlar, keyingi yaxshilanishlar.</w:t>
      </w:r>
    </w:p>
    <w:p>
      <w:pPr>
        <w:pStyle w:val="Heading1"/>
      </w:pPr>
      <w:r>
        <w:rPr>
          <w:rFonts w:ascii="Times New Roman" w:hAnsi="Times New Roman" w:cs="Times New Roman" w:eastAsia="Times New Roman"/>
        </w:rPr>
        <w:t>7. Hisobot va baholash</w:t>
      </w:r>
    </w:p>
    <w:p>
      <w:r>
        <w:rPr>
          <w:rFonts w:ascii="Times New Roman" w:hAnsi="Times New Roman" w:cs="Times New Roman" w:eastAsia="Times New Roman"/>
        </w:rPr>
        <w:t>Hisobot nomi: 9-amaliy mashg‘ulot. Birinchi sahifada F.I.Sh., guruh, sana, variant raqami va guruhdagi hamkorlaringizni yozing. So‘ng ishni quyidagi tartibda rasmiylashtiring:</w:t>
      </w:r>
    </w:p>
    <w:p>
      <w:pPr>
        <w:spacing w:after="60"/>
        <w:ind w:left="360" w:hanging="360"/>
      </w:pPr>
      <w:r>
        <w:rPr>
          <w:rFonts w:ascii="Times New Roman" w:hAnsi="Times New Roman" w:cs="Times New Roman" w:eastAsia="Times New Roman"/>
        </w:rPr>
        <w:t>1. A qism: uch holat bo‘yicha to‘ldirilgan jadval va manbalar.</w:t>
      </w:r>
    </w:p>
    <w:p>
      <w:pPr>
        <w:spacing w:after="60"/>
        <w:ind w:left="360" w:hanging="360"/>
      </w:pPr>
      <w:r>
        <w:rPr>
          <w:rFonts w:ascii="Times New Roman" w:hAnsi="Times New Roman" w:cs="Times New Roman" w:eastAsia="Times New Roman"/>
        </w:rPr>
        <w:t>2. B qism: xatolar jadvali (kamida 10 ta) va tuzatilgan kod parchalari.</w:t>
      </w:r>
    </w:p>
    <w:p>
      <w:pPr>
        <w:spacing w:after="60"/>
        <w:ind w:left="360" w:hanging="360"/>
      </w:pPr>
      <w:r>
        <w:rPr>
          <w:rFonts w:ascii="Times New Roman" w:hAnsi="Times New Roman" w:cs="Times New Roman" w:eastAsia="Times New Roman"/>
        </w:rPr>
        <w:t>3. C qism: namunaviy va o‘z realmingiz auditi, tuzatishdan oldin va keyingi natija.</w:t>
      </w:r>
    </w:p>
    <w:p>
      <w:pPr>
        <w:spacing w:after="60"/>
        <w:ind w:left="360" w:hanging="360"/>
      </w:pPr>
      <w:r>
        <w:rPr>
          <w:rFonts w:ascii="Times New Roman" w:hAnsi="Times New Roman" w:cs="Times New Roman" w:eastAsia="Times New Roman"/>
        </w:rPr>
        <w:t>4. D qism (bajarilgan bo‘lsa) va variant bo‘yicha ish.</w:t>
      </w:r>
    </w:p>
    <w:p>
      <w:pPr>
        <w:spacing w:after="60"/>
        <w:ind w:left="360" w:hanging="360"/>
      </w:pPr>
      <w:r>
        <w:rPr>
          <w:rFonts w:ascii="Times New Roman" w:hAnsi="Times New Roman" w:cs="Times New Roman" w:eastAsia="Times New Roman"/>
        </w:rPr>
        <w:t>5. 3–5 gapdan iborat xulosa: eng ko‘p uchragan xato turi va uning oldini olish.</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holatlar tahlili asoslangan va manbalar bilan tasdiqlangan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topilgan xatolar soni va tuzatishlar sifati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realm auditi va tuzatishlar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yangi tekshiruv va hodisaga javob rejasi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Nima uchun AiTM fishingda MFA foydalanuvchini himoya qilmadi? Qaysi usul bunga bardoshli?</w:t>
      </w:r>
    </w:p>
    <w:p>
      <w:pPr>
        <w:spacing w:after="60"/>
        <w:ind w:left="360" w:hanging="360"/>
      </w:pPr>
      <w:r>
        <w:rPr>
          <w:rFonts w:ascii="Times New Roman" w:hAnsi="Times New Roman" w:cs="Times New Roman" w:eastAsia="Times New Roman"/>
        </w:rPr>
        <w:t>2. Rozilik fishingida parolni almashtirish nega yetarli emas? Qanday bekor qilinadi?</w:t>
      </w:r>
    </w:p>
    <w:p>
      <w:pPr>
        <w:spacing w:after="60"/>
        <w:ind w:left="360" w:hanging="360"/>
      </w:pPr>
      <w:r>
        <w:rPr>
          <w:rFonts w:ascii="Times New Roman" w:hAnsi="Times New Roman" w:cs="Times New Roman" w:eastAsia="Times New Roman"/>
        </w:rPr>
        <w:t>3. Foydalanuvchini email bo‘yicha aniqlashning xavfi nimada? To‘g‘ri identifikator qaysi?</w:t>
      </w:r>
    </w:p>
    <w:p>
      <w:pPr>
        <w:spacing w:after="60"/>
        <w:ind w:left="360" w:hanging="360"/>
      </w:pPr>
      <w:r>
        <w:rPr>
          <w:rFonts w:ascii="Times New Roman" w:hAnsi="Times New Roman" w:cs="Times New Roman" w:eastAsia="Times New Roman"/>
        </w:rPr>
        <w:t>4. Storm-0558 da protokol emasmi, amalga oshirish xato bo‘lgan — bu qanday xulosaga olib keladi?</w:t>
      </w:r>
    </w:p>
    <w:p>
      <w:pPr>
        <w:spacing w:after="60"/>
        <w:ind w:left="360" w:hanging="360"/>
      </w:pPr>
      <w:r>
        <w:rPr>
          <w:rFonts w:ascii="Times New Roman" w:hAnsi="Times New Roman" w:cs="Times New Roman" w:eastAsia="Times New Roman"/>
        </w:rPr>
        <w:t>5. Eski test tenantlari va ilovalar nega xavfli? Qaysi jarayon ularni topadi?</w:t>
      </w:r>
    </w:p>
    <w:p>
      <w:pPr>
        <w:spacing w:after="60"/>
        <w:ind w:left="360" w:hanging="360"/>
      </w:pPr>
      <w:r>
        <w:rPr>
          <w:rFonts w:ascii="Times New Roman" w:hAnsi="Times New Roman" w:cs="Times New Roman" w:eastAsia="Times New Roman"/>
        </w:rPr>
        <w:t>6. Integratsiya tokenlari o‘g‘irlanganda qaysi amallar birinchi navbatda bajariladi?</w:t>
      </w:r>
    </w:p>
    <w:p>
      <w:pPr>
        <w:spacing w:after="60"/>
        <w:ind w:left="360" w:hanging="360"/>
      </w:pPr>
      <w:r>
        <w:rPr>
          <w:rFonts w:ascii="Times New Roman" w:hAnsi="Times New Roman" w:cs="Times New Roman" w:eastAsia="Times New Roman"/>
        </w:rPr>
        <w:t>7. Nega redirect URI da yulduzcha xavfli?</w:t>
      </w:r>
    </w:p>
    <w:p>
      <w:pPr>
        <w:spacing w:after="60"/>
        <w:ind w:left="360" w:hanging="360"/>
      </w:pPr>
      <w:r>
        <w:rPr>
          <w:rFonts w:ascii="Times New Roman" w:hAnsi="Times New Roman" w:cs="Times New Roman" w:eastAsia="Times New Roman"/>
        </w:rPr>
        <w:t>8. «next» parametri orqali ochiq yo‘naltirish qanday zarar keltiradi?</w:t>
      </w:r>
    </w:p>
    <w:p>
      <w:pPr>
        <w:spacing w:after="60"/>
        <w:ind w:left="360" w:hanging="360"/>
      </w:pPr>
      <w:r>
        <w:rPr>
          <w:rFonts w:ascii="Times New Roman" w:hAnsi="Times New Roman" w:cs="Times New Roman" w:eastAsia="Times New Roman"/>
        </w:rPr>
        <w:t>9. Nega tokenlarni jurnalga yozish mumkin emas?</w:t>
      </w:r>
    </w:p>
    <w:p>
      <w:pPr>
        <w:spacing w:after="60"/>
        <w:ind w:left="360" w:hanging="360"/>
      </w:pPr>
      <w:r>
        <w:rPr>
          <w:rFonts w:ascii="Times New Roman" w:hAnsi="Times New Roman" w:cs="Times New Roman" w:eastAsia="Times New Roman"/>
        </w:rPr>
        <w:t>10. Konfiguratsiya auditini qanchalik tez-tez va kim bajarishi kerak?</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A9 mavzu, 2 soat; M9 bilan bog‘liq.</w:t>
      </w:r>
    </w:p>
    <w:p>
      <w:r>
        <w:rPr>
          <w:rFonts w:ascii="Times New Roman" w:hAnsi="Times New Roman" w:cs="Times New Roman" w:eastAsia="Times New Roman"/>
        </w:rPr>
        <w:t>[2] Microsoft Security Blog. From cookie theft to BEC: Attackers use AiTM phishing sites (12.07.2022); Microsoft actions following attack by nation state actor Midnight Blizzard (2024).</w:t>
      </w:r>
    </w:p>
    <w:p>
      <w:r>
        <w:rPr>
          <w:rFonts w:ascii="Times New Roman" w:hAnsi="Times New Roman" w:cs="Times New Roman" w:eastAsia="Times New Roman"/>
        </w:rPr>
        <w:t>[3] Cyber Safety Review Board. Review of the Summer 2023 Microsoft Exchange Online Intrusion. 2024.</w:t>
      </w:r>
    </w:p>
    <w:p>
      <w:r>
        <w:rPr>
          <w:rFonts w:ascii="Times New Roman" w:hAnsi="Times New Roman" w:cs="Times New Roman" w:eastAsia="Times New Roman"/>
        </w:rPr>
        <w:t>[4] Descope. nOAuth: How Microsoft OAuth misconfiguration can lead to full account takeover. 2023.</w:t>
      </w:r>
    </w:p>
    <w:p>
      <w:r>
        <w:rPr>
          <w:rFonts w:ascii="Times New Roman" w:hAnsi="Times New Roman" w:cs="Times New Roman" w:eastAsia="Times New Roman"/>
        </w:rPr>
        <w:t>[5] Google Threat Intelligence / Mandiant. Salesloft Drift OAuth token theft bo‘yicha ogohlantirish. 2025.</w:t>
      </w:r>
    </w:p>
    <w:p>
      <w:r>
        <w:rPr>
          <w:rFonts w:ascii="Times New Roman" w:hAnsi="Times New Roman" w:cs="Times New Roman" w:eastAsia="Times New Roman"/>
        </w:rPr>
        <w:t>[6] GitHub Blog. Security alert: stolen OAuth user tokens issued to two third-party integrators (2022); Okta Security. Unauthorized access to Okta’s support case management system: root cause (2023); CircleCI. Incident report for January 4, 2023 security incident.</w:t>
      </w:r>
    </w:p>
    <w:p>
      <w:r>
        <w:rPr>
          <w:rFonts w:ascii="Times New Roman" w:hAnsi="Times New Roman" w:cs="Times New Roman" w:eastAsia="Times New Roman"/>
        </w:rPr>
        <w:t>[7] RFC 9700 — OAuth 2.0 Security Best Current Practice, 2025; OAuth 2.1 qoralamasi.</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9-amaliy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