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pageBreakBefore w:val="0"/>
        <w:widowControl/>
        <w:spacing w:after="100" w:before="0" w:line="250" w:lineRule="auto"/>
        <w:jc w:val="center"/>
      </w:pPr>
      <w:r>
        <w:rPr>
          <w:rFonts w:ascii="Times New Roman" w:hAnsi="Times New Roman" w:eastAsia="Times New Roman" w:cs="Times New Roman"/>
          <w:b/>
          <w:color w:val="000000"/>
          <w:sz w:val="22"/>
        </w:rPr>
        <w:t>TARMOQ XAVFSIZLIGI</w:t>
      </w:r>
    </w:p>
    <w:p>
      <w:pPr>
        <w:pStyle w:val="Title"/>
        <w:keepNext w:val="0"/>
        <w:keepLines w:val="0"/>
        <w:pageBreakBefore w:val="0"/>
        <w:widowControl/>
        <w:spacing w:after="100" w:before="0" w:line="250" w:lineRule="auto"/>
        <w:jc w:val="center"/>
      </w:pPr>
      <w:r>
        <w:rPr>
          <w:rFonts w:ascii="Times New Roman" w:hAnsi="Times New Roman" w:eastAsia="Times New Roman" w:cs="Times New Roman"/>
          <w:b/>
          <w:color w:val="000000"/>
          <w:sz w:val="38"/>
        </w:rPr>
        <w:t>A7 DNS va elektron pochta xavfsizligini tekshirish</w:t>
      </w:r>
    </w:p>
    <w:p>
      <w:pPr>
        <w:keepNext w:val="0"/>
        <w:keepLines w:val="0"/>
        <w:pageBreakBefore w:val="0"/>
        <w:widowControl/>
        <w:spacing w:after="100" w:before="0" w:line="250" w:lineRule="auto"/>
        <w:jc w:val="center"/>
      </w:pPr>
      <w:r>
        <w:rPr>
          <w:rFonts w:ascii="Times New Roman" w:hAnsi="Times New Roman" w:eastAsia="Times New Roman" w:cs="Times New Roman"/>
          <w:b/>
          <w:color w:val="000000"/>
          <w:sz w:val="22"/>
        </w:rPr>
        <w:t>1-VARIANT — DNSSEC, STARTTLS va SPF–DKIM–DMARC dalillarini korrelyatsiyalash</w:t>
      </w:r>
    </w:p>
    <w:p>
      <w:pPr>
        <w:keepNext w:val="0"/>
        <w:keepLines w:val="0"/>
        <w:pageBreakBefore w:val="0"/>
        <w:widowControl/>
        <w:spacing w:before="0" w:after="100" w:line="250" w:lineRule="auto"/>
        <w:jc w:val="both"/>
      </w:pPr>
      <w:r>
        <w:rPr>
          <w:rFonts w:ascii="Times New Roman" w:hAnsi="Times New Roman" w:eastAsia="Times New Roman" w:cs="Times New Roman"/>
          <w:b/>
          <w:color w:val="000000"/>
          <w:sz w:val="22"/>
        </w:rPr>
        <w:t>Mashg‘ulot maqsadi.</w:t>
      </w:r>
      <w:r>
        <w:rPr>
          <w:rFonts w:ascii="Times New Roman" w:hAnsi="Times New Roman" w:eastAsia="Times New Roman" w:cs="Times New Roman"/>
          <w:color w:val="000000"/>
          <w:sz w:val="22"/>
        </w:rPr>
        <w:t xml:space="preserve"> Talaba izolyatsiyalangan virtual muhitda BIND9 authoritative DNS zonasini xavfsiz sozlaydi, DNSSEC imzolarini hosil qiladi, recursion hamda zone transferni cheklaydi. Postfix va OpenDKIM yordamida STARTTLS majburiy bo‘lgan mahalliy pochta xizmatini tashkil etib, SPF, DKIM va DMARC yozuvlarini DNS natijalari, SMTP javoblari, loglar va PCAP bilan bog‘laydi.</w:t>
      </w:r>
    </w:p>
    <w:p>
      <w:pPr>
        <w:keepNext w:val="0"/>
        <w:keepLines w:val="0"/>
        <w:pageBreakBefore w:val="0"/>
        <w:widowControl/>
        <w:spacing w:before="0" w:after="100" w:line="250" w:lineRule="auto"/>
        <w:jc w:val="both"/>
      </w:pPr>
      <w:r>
        <w:rPr>
          <w:rFonts w:ascii="Times New Roman" w:hAnsi="Times New Roman" w:eastAsia="Times New Roman" w:cs="Times New Roman"/>
          <w:b/>
          <w:color w:val="000000"/>
          <w:sz w:val="22"/>
        </w:rPr>
        <w:t>Kutiladigan natija.</w:t>
      </w:r>
      <w:r>
        <w:rPr>
          <w:rFonts w:ascii="Times New Roman" w:hAnsi="Times New Roman" w:eastAsia="Times New Roman" w:cs="Times New Roman"/>
          <w:color w:val="000000"/>
          <w:sz w:val="22"/>
        </w:rPr>
        <w:t xml:space="preserve"> Talaba DNS javobidagi AA, RRSIG va DNSKEY dalillarini talqin qiladi; tashqi nom uchun recursion REFUSED va AXFR bloklanganini ko‘rsatadi; TLSsiz SMTP uzatish hamda ruxsatsiz relay urinishining rad etilishini qayd qiladi; ruxsat etilgan xabarda DKIM-Signature mavjudligini, SPF manba IP siyosatini va DMARC identifier alignment mantiqini tushuntiradi.</w:t>
      </w:r>
    </w:p>
    <w:tbl>
      <w:tblPr>
        <w:tblStyle w:val="TableGrid"/>
        <w:tblW w:type="dxa" w:w="10224"/>
        <w:tblLayout w:type="fixed"/>
        <w:tblLook w:firstColumn="1" w:firstRow="1" w:lastColumn="0" w:lastRow="0" w:noHBand="0" w:noVBand="1" w:val="04A0"/>
        <w:jc w:val="center"/>
        <w:tblInd w:type="dxa" w:w="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5688"/>
      </w:tblGrid>
      <w:tr>
        <w:trPr>
          <w:tblHeader w:val="true"/>
          <w:cantSplit/>
          <w:tblHeader/>
        </w:trPr>
        <w:tc>
          <w:tcPr>
            <w:tcW w:type="dxa" w:w="4536"/>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Ko‘rsatkich</w:t>
            </w:r>
          </w:p>
        </w:tc>
        <w:tc>
          <w:tcPr>
            <w:tcW w:type="dxa" w:w="5688"/>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Qiymat</w:t>
            </w:r>
          </w:p>
        </w:tc>
      </w:tr>
      <w:tr>
        <w:trPr>
          <w:cantSplit w:val="true"/>
          <w:cantSplit/>
        </w:trPr>
        <w:tc>
          <w:tcPr>
            <w:tcW w:type="dxa" w:w="453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Tavsiya etilgan vaqt</w:t>
            </w:r>
          </w:p>
        </w:tc>
        <w:tc>
          <w:tcPr>
            <w:tcW w:type="dxa" w:w="568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 xml:space="preserve">80 daqiqa; </w:t>
            </w:r>
            <w:r>
              <w:rPr>
                <w:rFonts w:ascii="Times New Roman" w:hAnsi="Times New Roman" w:eastAsia="Times New Roman"/>
                <w:b w:val="0"/>
                <w:color w:val="000000"/>
                <w:sz w:val="19"/>
                <w:shd w:val="clear" w:fill="FFF2CC"/>
              </w:rPr>
              <w:t xml:space="preserve">A7-base</w:t>
            </w:r>
            <w:r>
              <w:rPr>
                <w:rFonts w:ascii="Times New Roman" w:hAnsi="Times New Roman" w:eastAsia="Times New Roman"/>
                <w:b w:val="0"/>
                <w:color w:val="000000"/>
                <w:sz w:val="19"/>
              </w:rPr>
              <w:t xml:space="preserve"> snapshot va paketlar oldindan tayyorlangan holatda</w:t>
            </w:r>
          </w:p>
        </w:tc>
      </w:tr>
      <w:tr>
        <w:trPr>
          <w:cantSplit w:val="true"/>
          <w:cantSplit/>
        </w:trPr>
        <w:tc>
          <w:tcPr>
            <w:tcW w:type="dxa" w:w="453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Bajarish muhiti</w:t>
            </w:r>
          </w:p>
        </w:tc>
        <w:tc>
          <w:tcPr>
            <w:tcW w:type="dxa" w:w="568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b w:val="0"/>
                <w:color w:val="000000"/>
                <w:sz w:val="19"/>
              </w:rPr>
              <w:t>Windows 11 host + VMware Workstation</w:t>
            </w:r>
          </w:p>
        </w:tc>
      </w:tr>
      <w:tr>
        <w:trPr>
          <w:cantSplit w:val="true"/>
          <w:cantSplit/>
        </w:trPr>
        <w:tc>
          <w:tcPr>
            <w:tcW w:type="dxa" w:w="453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Virtual mashinalar</w:t>
            </w:r>
          </w:p>
        </w:tc>
        <w:tc>
          <w:tcPr>
            <w:tcW w:type="dxa" w:w="568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DNS-SRV, MAIL-SRV va CLIENT: Ubuntu Server 24.04 LTS</w:t>
            </w:r>
          </w:p>
        </w:tc>
      </w:tr>
      <w:tr>
        <w:trPr>
          <w:cantSplit w:val="true"/>
          <w:cantSplit/>
        </w:trPr>
        <w:tc>
          <w:tcPr>
            <w:tcW w:type="dxa" w:w="453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Virtual segment</w:t>
            </w:r>
          </w:p>
        </w:tc>
        <w:tc>
          <w:tcPr>
            <w:tcW w:type="dxa" w:w="568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shd w:val="clear" w:fill="FFF2CC"/>
              </w:rPr>
              <w:t xml:space="preserve">A7-LAB</w:t>
            </w:r>
            <w:r>
              <w:rPr>
                <w:rFonts w:ascii="Times New Roman" w:hAnsi="Times New Roman" w:eastAsia="Times New Roman"/>
                <w:b w:val="0"/>
                <w:color w:val="000000"/>
                <w:sz w:val="19"/>
              </w:rPr>
              <w:t xml:space="preserve"> </w:t>
            </w:r>
            <w:r>
              <w:rPr>
                <w:rFonts w:ascii="Times New Roman" w:hAnsi="Times New Roman" w:eastAsia="Times New Roman"/>
                <w:b w:val="0"/>
                <w:color w:val="000000"/>
                <w:sz w:val="19"/>
                <w:shd w:val="clear" w:fill="FFF2CC"/>
              </w:rPr>
              <w:t xml:space="preserve">10.70.10.0/24</w:t>
            </w:r>
            <w:r>
              <w:rPr>
                <w:rFonts w:ascii="Times New Roman" w:hAnsi="Times New Roman" w:eastAsia="Times New Roman"/>
                <w:b w:val="0"/>
                <w:color w:val="000000"/>
                <w:sz w:val="19"/>
              </w:rPr>
              <w:t xml:space="preserve"> — DHCPsiz va real tarmoqdan ajratilgan</w:t>
            </w:r>
          </w:p>
        </w:tc>
      </w:tr>
      <w:tr>
        <w:trPr>
          <w:cantSplit w:val="true"/>
          <w:cantSplit/>
        </w:trPr>
        <w:tc>
          <w:tcPr>
            <w:tcW w:type="dxa" w:w="453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Mahalliy domen</w:t>
            </w:r>
          </w:p>
        </w:tc>
        <w:tc>
          <w:tcPr>
            <w:tcW w:type="dxa" w:w="568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a7.test — laboratoriya uchun ajratilgan .test nomi</w:t>
            </w:r>
          </w:p>
        </w:tc>
      </w:tr>
      <w:tr>
        <w:trPr>
          <w:cantSplit w:val="true"/>
          <w:cantSplit/>
        </w:trPr>
        <w:tc>
          <w:tcPr>
            <w:tcW w:type="dxa" w:w="453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Xizmatlar</w:t>
            </w:r>
          </w:p>
        </w:tc>
        <w:tc>
          <w:tcPr>
            <w:tcW w:type="dxa" w:w="568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 xml:space="preserve">DNS </w:t>
            </w:r>
            <w:r>
              <w:rPr>
                <w:rFonts w:ascii="Times New Roman" w:hAnsi="Times New Roman" w:eastAsia="Times New Roman"/>
                <w:b w:val="0"/>
                <w:color w:val="000000"/>
                <w:sz w:val="19"/>
                <w:shd w:val="clear" w:fill="FFF2CC"/>
              </w:rPr>
              <w:t xml:space="preserve">53/udp</w:t>
            </w:r>
            <w:r>
              <w:rPr>
                <w:rFonts w:ascii="Times New Roman" w:hAnsi="Times New Roman" w:eastAsia="Times New Roman"/>
                <w:b w:val="0"/>
                <w:color w:val="000000"/>
                <w:sz w:val="19"/>
              </w:rPr>
              <w:t xml:space="preserve">,tcp; SMTP </w:t>
            </w:r>
            <w:r>
              <w:rPr>
                <w:rFonts w:ascii="Times New Roman" w:hAnsi="Times New Roman" w:eastAsia="Times New Roman"/>
                <w:b w:val="0"/>
                <w:color w:val="000000"/>
                <w:sz w:val="19"/>
                <w:shd w:val="clear" w:fill="FFF2CC"/>
              </w:rPr>
              <w:t xml:space="preserve">25/tcp</w:t>
            </w:r>
            <w:r>
              <w:rPr>
                <w:rFonts w:ascii="Times New Roman" w:hAnsi="Times New Roman" w:eastAsia="Times New Roman"/>
                <w:b w:val="0"/>
                <w:color w:val="000000"/>
                <w:sz w:val="19"/>
              </w:rPr>
              <w:t xml:space="preserve"> + majburiy STARTTLS</w:t>
            </w:r>
          </w:p>
        </w:tc>
      </w:tr>
      <w:tr>
        <w:trPr>
          <w:cantSplit w:val="true"/>
          <w:cantSplit/>
        </w:trPr>
        <w:tc>
          <w:tcPr>
            <w:tcW w:type="dxa" w:w="453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Baholash</w:t>
            </w:r>
          </w:p>
        </w:tc>
        <w:tc>
          <w:tcPr>
            <w:tcW w:type="dxa" w:w="568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10 ball</w:t>
            </w:r>
          </w:p>
        </w:tc>
      </w:tr>
    </w:tbl>
    <w:p>
      <w:pPr>
        <w:keepNext w:val="0"/>
        <w:keepLines w:val="0"/>
        <w:pageBreakBefore w:val="0"/>
        <w:widowControl/>
        <w:spacing w:after="0" w:before="0" w:line="40" w:lineRule="exact"/>
      </w:pPr>
    </w:p>
    <w:p>
      <w:pPr>
        <w:pStyle w:val="Heading1"/>
        <w:keepNext/>
        <w:keepLines w:val="0"/>
        <w:pageBreakBefore/>
        <w:widowControl/>
        <w:spacing w:before="180" w:after="100" w:line="250" w:lineRule="auto"/>
      </w:pPr>
      <w:r>
        <w:rPr>
          <w:rFonts w:ascii="Times New Roman" w:hAnsi="Times New Roman" w:eastAsia="Times New Roman" w:cs="Times New Roman"/>
          <w:b/>
          <w:color w:val="000000"/>
          <w:sz w:val="26"/>
        </w:rPr>
        <w:t>0 Talaba bajaradigan dastlabki tayyorgarlik</w:t>
      </w:r>
    </w:p>
    <w:p>
      <w:pPr>
        <w:keepNext w:val="0"/>
        <w:keepLines w:val="0"/>
        <w:pageBreakBefore w:val="0"/>
        <w:widowControl/>
        <w:spacing w:before="0" w:after="100" w:line="250" w:lineRule="auto"/>
      </w:pPr>
      <w:r>
        <w:rPr>
          <w:rFonts w:ascii="Times New Roman" w:hAnsi="Times New Roman" w:cs="Times New Roman" w:eastAsia="Times New Roman"/>
          <w:color w:val="000000"/>
          <w:sz w:val="22"/>
          <w:szCs w:val="22"/>
        </w:rPr>
        <w:t>O‘qituvchining tayyorgarlik vazifasi — ishlaydigan VMware obrazini tayyorlab, fayl serverga joylashtirish. VMware Workstationni o‘rnatish, obrazni ko‘chirish va ochish, VM nusxalarini ajratish, tarmoq va proksini sozlash, paketlarni o‘rnatish, xizmatlarni ishga tushirish hamda snapshot olishni talabaning o‘zi bajaradi.</w:t>
      </w:r>
    </w:p>
    <w:p>
      <w:pPr>
        <w:keepNext w:val="0"/>
        <w:keepLines w:val="0"/>
        <w:pageBreakBefore w:val="0"/>
        <w:widowControl/>
        <w:spacing w:before="0" w:after="100" w:line="250" w:lineRule="auto"/>
      </w:pPr>
      <w:r>
        <w:rPr>
          <w:rFonts w:ascii="Times New Roman" w:hAnsi="Times New Roman" w:cs="Times New Roman" w:eastAsia="Times New Roman"/>
          <w:color w:val="000000"/>
          <w:sz w:val="22"/>
          <w:szCs w:val="22"/>
        </w:rPr>
        <w:t>Birinchi marta bajariladigan bu ishlar asosiy 80 daqiqalik tahlildan oldin yakunlanadi. Taxminiy tayyorgarlik vaqti 60–90 daqiqa; fayl ko‘chirish, arxivni ochish va paket yuklash tezligiga qarab uzayishi mumkin. Tayyor obraz mavjudligi paketlar va laboratoriya tarmog‘i oldindan sozlanganligini anglatmaydi.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 1 Fayl serverga kirish</w:t>
      </w:r>
    </w:p>
    <w:p>
      <w:pPr>
        <w:keepNext w:val="0"/>
        <w:keepLines w:val="0"/>
        <w:pageBreakBefore w:val="0"/>
        <w:widowControl/>
        <w:spacing w:before="0" w:after="100" w:line="250" w:lineRule="auto"/>
      </w:pPr>
      <w:r>
        <w:rPr>
          <w:rFonts w:ascii="Times New Roman" w:hAnsi="Times New Roman" w:cs="Times New Roman" w:eastAsia="Times New Roman"/>
          <w:color w:val="000000"/>
          <w:sz w:val="22"/>
          <w:szCs w:val="22"/>
        </w:rPr>
        <w:t>Windowsda Win + E tugmalarini bosing. File Explorer manzil satriga quyidagi UNC manzilni ikki teskari qiya chiziq bilan kiriting va Enter bosing. Manzil brauzerning qidiruv satriga emas, File Explorer manzil satriga yoziladi.</w:t>
      </w:r>
    </w:p>
    <w:p>
      <w:pPr>
        <w:keepNext w:val="0"/>
        <w:keepLines/>
        <w:pageBreakBefore w:val="0"/>
        <w:widowControl/>
        <w:spacing w:after="100" w:line="247" w:lineRule="auto" w:before="0"/>
        <w:jc w:val="left"/>
        <w:shd w:val="clear" w:fill="E9EEF3"/>
      </w:pPr>
      <w:r>
        <w:rPr>
          <w:rFonts w:ascii="Liberation Mono" w:hAnsi="Liberation Mono" w:cs="Liberation Mono" w:eastAsia="Liberation Mono"/>
          <w:color w:val="000000"/>
          <w:sz w:val="18"/>
          <w:szCs w:val="18"/>
        </w:rPr>
        <w:t>\\172.18.233.234\files</w:t>
      </w:r>
    </w:p>
    <w:p>
      <w:pPr>
        <w:keepNext w:val="0"/>
        <w:keepLines w:val="0"/>
        <w:pageBreakBefore w:val="0"/>
        <w:widowControl/>
        <w:spacing w:before="0" w:after="100" w:line="250" w:lineRule="auto"/>
      </w:pPr>
      <w:r>
        <w:rPr>
          <w:rFonts w:ascii="Times New Roman" w:hAnsi="Times New Roman" w:cs="Times New Roman" w:eastAsia="Times New Roman"/>
          <w:color w:val="000000"/>
          <w:sz w:val="22"/>
          <w:szCs w:val="22"/>
        </w:rPr>
        <w:t xml:space="preserve">Kirish oynasida foydalanuvchi nomi: </w:t>
      </w:r>
      <w:r>
        <w:rPr>
          <w:rFonts w:ascii="Times New Roman" w:hAnsi="Times New Roman" w:cs="Times New Roman" w:eastAsia="Times New Roman"/>
          <w:color w:val="000000"/>
          <w:sz w:val="22"/>
          <w:szCs w:val="22"/>
          <w:shd w:val="clear" w:fill="FFF2CC"/>
        </w:rPr>
        <w:t xml:space="preserve">fileuser</w:t>
      </w:r>
      <w:r>
        <w:rPr>
          <w:rFonts w:ascii="Times New Roman" w:hAnsi="Times New Roman" w:cs="Times New Roman" w:eastAsia="Times New Roman"/>
          <w:color w:val="000000"/>
          <w:sz w:val="22"/>
          <w:szCs w:val="22"/>
        </w:rPr>
        <w:t xml:space="preserve">; parol: </w:t>
      </w:r>
      <w:r>
        <w:rPr>
          <w:rFonts w:ascii="Times New Roman" w:hAnsi="Times New Roman" w:cs="Times New Roman" w:eastAsia="Times New Roman"/>
          <w:color w:val="000000"/>
          <w:sz w:val="22"/>
          <w:szCs w:val="22"/>
          <w:shd w:val="clear" w:fill="FFF2CC"/>
        </w:rPr>
        <w:t xml:space="preserve">1234567</w:t>
      </w:r>
      <w:r>
        <w:rPr>
          <w:rFonts w:ascii="Times New Roman" w:hAnsi="Times New Roman" w:cs="Times New Roman" w:eastAsia="Times New Roman"/>
          <w:color w:val="000000"/>
          <w:sz w:val="22"/>
          <w:szCs w:val="22"/>
        </w:rPr>
        <w:t xml:space="preserve">. Bu rekvizitlar fayl server uchun berilgan; ular Ubuntu ichidagi hisob yoki sudo paroli deb qabul qilinmaydi.</w:t>
      </w:r>
    </w:p>
    <w:p>
      <w:pPr>
        <w:keepNext/>
        <w:keepLines w:val="0"/>
        <w:pageBreakBefore w:val="0"/>
        <w:widowControl/>
        <w:spacing w:before="0" w:after="100" w:line="250" w:lineRule="auto"/>
        <w:jc w:val="center"/>
      </w:pPr>
      <w:r>
        <w:rPr>
          <w:rFonts w:ascii="Times New Roman" w:hAnsi="Times New Roman" w:cs="Times New Roman" w:eastAsia="Times New Roman"/>
          <w:color w:val="000000"/>
          <w:sz w:val="22"/>
          <w:szCs w:val="22"/>
        </w:rPr>
        <w:drawing>
          <wp:inline xmlns:a="http://schemas.openxmlformats.org/drawingml/2006/main" xmlns:pic="http://schemas.openxmlformats.org/drawingml/2006/picture">
            <wp:extent cx="3200400" cy="2860964"/>
            <wp:docPr id="1" name="Picture 1"/>
            <wp:cNvGraphicFramePr>
              <a:graphicFrameLocks noChangeAspect="1"/>
            </wp:cNvGraphicFramePr>
            <a:graphic>
              <a:graphicData uri="http://schemas.openxmlformats.org/drawingml/2006/picture">
                <pic:pic>
                  <pic:nvPicPr>
                    <pic:cNvPr id="0" name="09db1221-f286-4b5d-b029-aed42cc6c913.png"/>
                    <pic:cNvPicPr/>
                  </pic:nvPicPr>
                  <pic:blipFill>
                    <a:blip r:embed="rId12"/>
                    <a:stretch>
                      <a:fillRect/>
                    </a:stretch>
                  </pic:blipFill>
                  <pic:spPr>
                    <a:xfrm>
                      <a:off x="0" y="0"/>
                      <a:ext cx="3200400" cy="2860964"/>
                    </a:xfrm>
                    <a:prstGeom prst="rect"/>
                  </pic:spPr>
                </pic:pic>
              </a:graphicData>
            </a:graphic>
          </wp:inline>
        </w:drawing>
      </w:r>
    </w:p>
    <w:p>
      <w:pPr>
        <w:pStyle w:val="Caption"/>
        <w:keepNext w:val="0"/>
        <w:keepLines w:val="0"/>
        <w:pageBreakBefore w:val="0"/>
        <w:widowControl/>
        <w:spacing w:before="0" w:after="100" w:line="250" w:lineRule="auto"/>
      </w:pPr>
      <w:r>
        <w:rPr>
          <w:rFonts w:ascii="Times New Roman" w:hAnsi="Times New Roman" w:cs="Times New Roman" w:eastAsia="Times New Roman"/>
          <w:color w:val="000000"/>
          <w:sz w:val="18"/>
          <w:szCs w:val="18"/>
        </w:rPr>
        <w:t>1-rasm. Windows File Explorer orqali fayl serverga kirish. Foydalanuvchi taqdim etgan skrinshot.</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 2 Dasturlar va obrazlarni lokal diskka ko‘chirish</w:t>
      </w:r>
    </w:p>
    <w:p>
      <w:pPr>
        <w:keepNext w:val="0"/>
        <w:keepLines/>
        <w:pageBreakBefore w:val="0"/>
        <w:widowControl/>
        <w:spacing w:after="100" w:line="247" w:lineRule="auto" w:before="0"/>
        <w:jc w:val="left"/>
        <w:shd w:val="clear" w:fill="E9EEF3"/>
      </w:pPr>
      <w:r>
        <w:rPr>
          <w:rFonts w:ascii="Liberation Mono" w:hAnsi="Liberation Mono" w:cs="Liberation Mono" w:eastAsia="Liberation Mono"/>
          <w:color w:val="000000"/>
          <w:sz w:val="18"/>
          <w:szCs w:val="18"/>
        </w:rPr>
        <w:t>\\172.18.233.234\files\Dasturlar</w:t>
      </w:r>
    </w:p>
    <w:p>
      <w:pPr>
        <w:keepNext w:val="0"/>
        <w:keepLines w:val="0"/>
        <w:pageBreakBefore w:val="0"/>
        <w:widowControl/>
        <w:spacing w:before="0" w:after="100" w:line="250" w:lineRule="auto"/>
      </w:pPr>
      <w:r>
        <w:rPr>
          <w:rFonts w:ascii="Times New Roman" w:hAnsi="Times New Roman" w:cs="Times New Roman" w:eastAsia="Times New Roman"/>
          <w:color w:val="000000"/>
          <w:sz w:val="22"/>
          <w:szCs w:val="22"/>
        </w:rPr>
        <w:t xml:space="preserve">Dasturlar papkasidan </w:t>
      </w:r>
      <w:r>
        <w:rPr>
          <w:rFonts w:ascii="Times New Roman" w:hAnsi="Times New Roman" w:cs="Times New Roman" w:eastAsia="Times New Roman"/>
          <w:color w:val="000000"/>
          <w:sz w:val="22"/>
          <w:szCs w:val="22"/>
          <w:shd w:val="clear" w:fill="FFF2CC"/>
        </w:rPr>
        <w:t xml:space="preserve">UbuntuServer_24.04_VM.7z</w:t>
      </w:r>
      <w:r>
        <w:rPr>
          <w:rFonts w:ascii="Times New Roman" w:hAnsi="Times New Roman" w:cs="Times New Roman" w:eastAsia="Times New Roman"/>
          <w:color w:val="000000"/>
          <w:sz w:val="22"/>
          <w:szCs w:val="22"/>
        </w:rPr>
        <w:t xml:space="preserve"> va </w:t>
      </w:r>
      <w:r>
        <w:rPr>
          <w:rFonts w:ascii="Times New Roman" w:hAnsi="Times New Roman" w:cs="Times New Roman" w:eastAsia="Times New Roman"/>
          <w:color w:val="000000"/>
          <w:sz w:val="22"/>
          <w:szCs w:val="22"/>
          <w:shd w:val="clear" w:fill="FFF2CC"/>
        </w:rPr>
        <w:t xml:space="preserve">VMware-workstation-full-17.6.4.exe</w:t>
      </w:r>
      <w:r>
        <w:rPr>
          <w:rFonts w:ascii="Times New Roman" w:hAnsi="Times New Roman" w:cs="Times New Roman" w:eastAsia="Times New Roman"/>
          <w:color w:val="000000"/>
          <w:sz w:val="22"/>
          <w:szCs w:val="22"/>
        </w:rPr>
        <w:t xml:space="preserve"> fayllarini o‘z kompyuteringizdagi, masalan, </w:t>
      </w:r>
      <w:r>
        <w:rPr>
          <w:rFonts w:ascii="Times New Roman" w:hAnsi="Times New Roman" w:cs="Times New Roman" w:eastAsia="Times New Roman"/>
          <w:color w:val="000000"/>
          <w:sz w:val="22"/>
          <w:szCs w:val="22"/>
          <w:shd w:val="clear" w:fill="FFF2CC"/>
        </w:rPr>
        <w:t xml:space="preserve">D:\A7-LAB\Downloads</w:t>
      </w:r>
      <w:r>
        <w:rPr>
          <w:rFonts w:ascii="Times New Roman" w:hAnsi="Times New Roman" w:cs="Times New Roman" w:eastAsia="Times New Roman"/>
          <w:color w:val="000000"/>
          <w:sz w:val="22"/>
          <w:szCs w:val="22"/>
        </w:rPr>
        <w:t xml:space="preserve"> papkasiga ko‘chiring. Agar D: disk bo‘lmasa, yozish huquqi va yetarli bo‘sh joyi bor boshqa lokal papkani tanlang. VMni tarmoq papkasidan yoki .7z arxivi ichidan ishga tushirmang.</w:t>
      </w:r>
    </w:p>
    <w:p>
      <w:pPr>
        <w:keepNext/>
        <w:keepLines w:val="0"/>
        <w:pageBreakBefore w:val="0"/>
        <w:widowControl/>
        <w:spacing w:before="0" w:after="100" w:line="250" w:lineRule="auto"/>
        <w:jc w:val="center"/>
      </w:pPr>
      <w:r>
        <w:rPr>
          <w:rFonts w:ascii="Times New Roman" w:hAnsi="Times New Roman" w:cs="Times New Roman" w:eastAsia="Times New Roman"/>
          <w:color w:val="000000"/>
          <w:sz w:val="22"/>
          <w:szCs w:val="22"/>
        </w:rPr>
        <w:drawing>
          <wp:inline xmlns:a="http://schemas.openxmlformats.org/drawingml/2006/main" xmlns:pic="http://schemas.openxmlformats.org/drawingml/2006/picture">
            <wp:extent cx="6400800" cy="1991253"/>
            <wp:docPr id="2" name="Picture 2"/>
            <wp:cNvGraphicFramePr>
              <a:graphicFrameLocks noChangeAspect="1"/>
            </wp:cNvGraphicFramePr>
            <a:graphic>
              <a:graphicData uri="http://schemas.openxmlformats.org/drawingml/2006/picture">
                <pic:pic>
                  <pic:nvPicPr>
                    <pic:cNvPr id="0" name="3f3b860e-eee2-4478-a220-224743522f57.png"/>
                    <pic:cNvPicPr/>
                  </pic:nvPicPr>
                  <pic:blipFill>
                    <a:blip r:embed="rId13"/>
                    <a:stretch>
                      <a:fillRect/>
                    </a:stretch>
                  </pic:blipFill>
                  <pic:spPr>
                    <a:xfrm>
                      <a:off x="0" y="0"/>
                      <a:ext cx="6400800" cy="1991253"/>
                    </a:xfrm>
                    <a:prstGeom prst="rect"/>
                  </pic:spPr>
                </pic:pic>
              </a:graphicData>
            </a:graphic>
          </wp:inline>
        </w:drawing>
      </w:r>
    </w:p>
    <w:p>
      <w:pPr>
        <w:pStyle w:val="Caption"/>
        <w:keepNext w:val="0"/>
        <w:keepLines w:val="0"/>
        <w:pageBreakBefore w:val="0"/>
        <w:widowControl/>
        <w:spacing w:before="0" w:after="100" w:line="250" w:lineRule="auto"/>
      </w:pPr>
      <w:r>
        <w:rPr>
          <w:rFonts w:ascii="Times New Roman" w:hAnsi="Times New Roman" w:cs="Times New Roman" w:eastAsia="Times New Roman"/>
          <w:color w:val="000000"/>
          <w:sz w:val="18"/>
          <w:szCs w:val="18"/>
        </w:rPr>
        <w:t>2-rasm. Dasturlar papkasidagi Ubuntu Desktop, Ubuntu Server VMware obrazlari va VMware Workstation o‘rnatuvchisi.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Mazkur A7 uchun </w:t>
      </w:r>
      <w:r>
        <w:rPr>
          <w:rFonts w:ascii="Times New Roman" w:hAnsi="Times New Roman" w:eastAsia="Times New Roman" w:cs="Times New Roman"/>
          <w:color w:val="000000"/>
          <w:sz w:val="22"/>
          <w:shd w:val="clear" w:fill="FFF2CC"/>
        </w:rPr>
        <w:t xml:space="preserve">UbuntuServer_24.04_VM.7z</w:t>
      </w:r>
      <w:r>
        <w:rPr>
          <w:rFonts w:ascii="Times New Roman" w:hAnsi="Times New Roman" w:eastAsia="Times New Roman" w:cs="Times New Roman"/>
          <w:color w:val="000000"/>
          <w:sz w:val="22"/>
        </w:rPr>
        <w:t xml:space="preserve"> obrazidan 3 ta mustaqil nusxa ishlatiladi: DNS-SRV, MAIL-SRV, CLIENT. </w:t>
      </w:r>
      <w:r>
        <w:rPr>
          <w:rFonts w:ascii="Times New Roman" w:hAnsi="Times New Roman" w:eastAsia="Times New Roman" w:cs="Times New Roman"/>
          <w:color w:val="000000"/>
          <w:sz w:val="22"/>
          <w:shd w:val="clear" w:fill="FFF2CC"/>
        </w:rPr>
        <w:t xml:space="preserve">Ubuntu_24.04_VM.7z</w:t>
      </w:r>
      <w:r>
        <w:rPr>
          <w:rFonts w:ascii="Times New Roman" w:hAnsi="Times New Roman" w:eastAsia="Times New Roman" w:cs="Times New Roman"/>
          <w:color w:val="000000"/>
          <w:sz w:val="22"/>
        </w:rPr>
        <w:t xml:space="preserve"> — Desktop obrazi; bu variant uchun Server obrazi tanlanadi. Linux ISO orqali o‘rnatilmaydi. Boshqa OT kerak bo‘lsa, serverga joylashtirilgan tegishli tayyor VMware obrazi olinadi.</w:t>
      </w:r>
    </w:p>
    <w:p>
      <w:pPr>
        <w:keepNext w:val="0"/>
        <w:keepLines/>
        <w:pageBreakBefore w:val="0"/>
        <w:widowControl/>
        <w:spacing w:after="100" w:line="247" w:lineRule="auto" w:before="0"/>
        <w:jc w:val="left"/>
        <w:shd w:val="clear" w:fill="E9EEF3"/>
      </w:pPr>
      <w:r>
        <w:rPr>
          <w:rFonts w:ascii="Liberation Mono" w:hAnsi="Liberation Mono" w:cs="Liberation Mono" w:eastAsia="Liberation Mono"/>
          <w:color w:val="000000"/>
          <w:sz w:val="18"/>
          <w:szCs w:val="18"/>
        </w:rPr>
        <w:t>\\172.18.233.234\files\ISO</w:t>
      </w:r>
    </w:p>
    <w:p>
      <w:pPr>
        <w:keepNext w:val="0"/>
        <w:keepLines w:val="0"/>
        <w:pageBreakBefore w:val="0"/>
        <w:widowControl/>
        <w:spacing w:before="0" w:after="100" w:line="250" w:lineRule="auto"/>
      </w:pPr>
      <w:r>
        <w:rPr>
          <w:rFonts w:ascii="Times New Roman" w:hAnsi="Times New Roman" w:cs="Times New Roman" w:eastAsia="Times New Roman"/>
          <w:color w:val="000000"/>
          <w:sz w:val="22"/>
          <w:szCs w:val="22"/>
        </w:rPr>
        <w:t>ISO papkasi ham serverda mavjud. Quyidagi rasm uning joylashuvini ko‘rsatadi; A7 uchun bu papkadagi ISO/IMG fayllarni yuklash yoki ulardan Linux o‘rnatish talab qilinmaydi. VMware o‘rnatuvchisi yuborilgan skrinshotda Dasturlar papkasida ko‘rsatilgan.</w:t>
      </w:r>
    </w:p>
    <w:p>
      <w:pPr>
        <w:keepNext/>
        <w:keepLines w:val="0"/>
        <w:pageBreakBefore w:val="0"/>
        <w:widowControl/>
        <w:spacing w:before="0" w:after="100" w:line="250" w:lineRule="auto"/>
        <w:jc w:val="center"/>
      </w:pPr>
      <w:r>
        <w:rPr>
          <w:rFonts w:ascii="Times New Roman" w:hAnsi="Times New Roman" w:cs="Times New Roman" w:eastAsia="Times New Roman"/>
          <w:color w:val="000000"/>
          <w:sz w:val="22"/>
          <w:szCs w:val="22"/>
        </w:rPr>
        <w:drawing>
          <wp:inline xmlns:a="http://schemas.openxmlformats.org/drawingml/2006/main" xmlns:pic="http://schemas.openxmlformats.org/drawingml/2006/picture">
            <wp:extent cx="6400800" cy="1587509"/>
            <wp:docPr id="3" name="Picture 3"/>
            <wp:cNvGraphicFramePr>
              <a:graphicFrameLocks noChangeAspect="1"/>
            </wp:cNvGraphicFramePr>
            <a:graphic>
              <a:graphicData uri="http://schemas.openxmlformats.org/drawingml/2006/picture">
                <pic:pic>
                  <pic:nvPicPr>
                    <pic:cNvPr id="0" name="f202b82d-30cd-4d4f-9a3b-09f98dc4eed1.png"/>
                    <pic:cNvPicPr/>
                  </pic:nvPicPr>
                  <pic:blipFill>
                    <a:blip r:embed="rId14"/>
                    <a:stretch>
                      <a:fillRect/>
                    </a:stretch>
                  </pic:blipFill>
                  <pic:spPr>
                    <a:xfrm>
                      <a:off x="0" y="0"/>
                      <a:ext cx="6400800" cy="1587509"/>
                    </a:xfrm>
                    <a:prstGeom prst="rect"/>
                  </pic:spPr>
                </pic:pic>
              </a:graphicData>
            </a:graphic>
          </wp:inline>
        </w:drawing>
      </w:r>
    </w:p>
    <w:p>
      <w:pPr>
        <w:pStyle w:val="Caption"/>
        <w:keepNext w:val="0"/>
        <w:keepLines w:val="0"/>
        <w:pageBreakBefore w:val="0"/>
        <w:widowControl/>
        <w:spacing w:before="0" w:after="100" w:line="250" w:lineRule="auto"/>
      </w:pPr>
      <w:r>
        <w:rPr>
          <w:rFonts w:ascii="Times New Roman" w:hAnsi="Times New Roman" w:cs="Times New Roman" w:eastAsia="Times New Roman"/>
          <w:color w:val="000000"/>
          <w:sz w:val="18"/>
          <w:szCs w:val="18"/>
        </w:rPr>
        <w:t>3-rasm. Fayl serverdagi ISO papkasi. A7 da tayyor VMware obrazi ishlatiladi.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 3 VMware Workstation va mustaqil VM nusxalari</w:t>
      </w:r>
    </w:p>
    <w:p>
      <w:pPr>
        <w:keepNext w:val="0"/>
        <w:keepLines w:val="0"/>
        <w:pageBreakBefore w:val="0"/>
        <w:widowControl/>
        <w:spacing w:before="0" w:after="100" w:line="250" w:lineRule="auto"/>
      </w:pPr>
      <w:r>
        <w:rPr>
          <w:rFonts w:ascii="Times New Roman" w:hAnsi="Times New Roman" w:cs="Times New Roman" w:eastAsia="Times New Roman"/>
          <w:color w:val="000000"/>
          <w:sz w:val="22"/>
          <w:szCs w:val="22"/>
        </w:rPr>
        <w:t>1. VMware Workstation o‘rnatilmagan bo‘lsa, lokal diskka ko‘chirilgan o‘rnatuvchini ishga tushiring va o‘rnatishni yakunlang. Windows administrator rekvizitlari talab qilinishi mumkin; qayta yuklash so‘ralsa, bajaring.</w:t>
      </w:r>
    </w:p>
    <w:p>
      <w:pPr>
        <w:keepNext w:val="0"/>
        <w:keepLines w:val="0"/>
        <w:pageBreakBefore w:val="0"/>
        <w:widowControl/>
        <w:spacing w:before="0" w:after="100" w:line="250" w:lineRule="auto"/>
      </w:pPr>
      <w:r>
        <w:rPr>
          <w:rFonts w:ascii="Times New Roman" w:hAnsi="Times New Roman" w:cs="Times New Roman" w:eastAsia="Times New Roman"/>
          <w:color w:val="000000"/>
          <w:sz w:val="22"/>
          <w:szCs w:val="22"/>
        </w:rPr>
        <w:t xml:space="preserve">2. </w:t>
      </w:r>
      <w:r>
        <w:rPr>
          <w:rFonts w:ascii="Times New Roman" w:hAnsi="Times New Roman" w:cs="Times New Roman" w:eastAsia="Times New Roman"/>
          <w:color w:val="000000"/>
          <w:sz w:val="22"/>
          <w:szCs w:val="22"/>
          <w:shd w:val="clear" w:fill="FFF2CC"/>
        </w:rPr>
        <w:t xml:space="preserve">UbuntuServer_24.04_VM.7z</w:t>
      </w:r>
      <w:r>
        <w:rPr>
          <w:rFonts w:ascii="Times New Roman" w:hAnsi="Times New Roman" w:cs="Times New Roman" w:eastAsia="Times New Roman"/>
          <w:color w:val="000000"/>
          <w:sz w:val="22"/>
          <w:szCs w:val="22"/>
        </w:rPr>
        <w:t xml:space="preserve"> arxivini Windowsdagi 7z formatini qo‘llaydigan arxivator bilan to‘liq oching. Arxivator o‘rnatilmagan bo‘lsa, avval uni o‘rnating. Ochilgan papkada .vmx konfiguratsiya va .vmdk virtual disk fayllari borligini tekshiring.</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3. VM o‘chiq holatda ochilgan papkaning barcha fayllarini 3 ta alohida lokal papkaga nusxalang: </w:t>
      </w:r>
      <w:r>
        <w:rPr>
          <w:rFonts w:ascii="Times New Roman" w:hAnsi="Times New Roman" w:eastAsia="Times New Roman" w:cs="Times New Roman"/>
          <w:color w:val="000000"/>
          <w:sz w:val="22"/>
          <w:shd w:val="clear" w:fill="FFF2CC"/>
        </w:rPr>
        <w:t xml:space="preserve">D:\A7-LAB\DNS-SRV</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shd w:val="clear" w:fill="FFF2CC"/>
        </w:rPr>
        <w:t xml:space="preserve">D:\A7-LAB\MAIL-SRV</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shd w:val="clear" w:fill="FFF2CC"/>
        </w:rPr>
        <w:t xml:space="preserve">D:\A7-LAB\CLIENT.</w:t>
      </w:r>
      <w:r>
        <w:rPr>
          <w:rFonts w:ascii="Times New Roman" w:hAnsi="Times New Roman" w:eastAsia="Times New Roman" w:cs="Times New Roman"/>
          <w:color w:val="000000"/>
          <w:sz w:val="22"/>
        </w:rPr>
        <w:t xml:space="preserve"> Har nusxaning o‘z .vmx va .vmdk fayllari bo‘lsin.</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4. File → Open orqali har papkadagi .vmx faylni alohida oching. VM → Settings → Options → General orqali nomlarni DNS-SRV, MAIL-SRV, CLIENT deb belgilang.</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5. VM o‘chiq holatda shu hujjatdagi resurs jadvaliga mos vCPU va RAM ajrating. Tayyor obrazning mavjud disk hajmini saqlang; uni kichraytirmang. Hostda barcha nusxa va snapshotlar uchun yetarli bo‘sh joy qoldiring.</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6. VMware birinchi ishga tushishda so‘rasa “I copied it”ni tanlang. Barcha nusxalarning tarmoq MAC manzillari turlicha bo‘lsin.</w:t>
      </w:r>
    </w:p>
    <w:p>
      <w:pPr>
        <w:keepNext w:val="0"/>
        <w:keepLines w:val="0"/>
        <w:pageBreakBefore w:val="0"/>
        <w:widowControl/>
        <w:spacing w:before="0" w:after="100" w:line="250" w:lineRule="auto"/>
      </w:pPr>
      <w:r>
        <w:rPr>
          <w:rFonts w:ascii="Times New Roman" w:hAnsi="Times New Roman" w:cs="Times New Roman" w:eastAsia="Times New Roman"/>
          <w:color w:val="000000"/>
          <w:sz w:val="22"/>
          <w:szCs w:val="22"/>
        </w:rPr>
        <w:t xml:space="preserve">7. Ubuntu konsoliga obraz uchun berilgan hisob bilan kiring; login va parolni obrazga tegishli yo‘riqnoma yoki unga ilova qilingan ma’lumotdan oling. Bu hujjatda Ubuntu hisobi berilmagan. </w:t>
      </w:r>
      <w:r>
        <w:rPr>
          <w:rFonts w:ascii="Times New Roman" w:hAnsi="Times New Roman" w:cs="Times New Roman" w:eastAsia="Times New Roman"/>
          <w:color w:val="000000"/>
          <w:sz w:val="22"/>
          <w:szCs w:val="22"/>
          <w:shd w:val="clear" w:fill="FFF2CC"/>
        </w:rPr>
        <w:t xml:space="preserve">fileuser</w:t>
      </w:r>
      <w:r>
        <w:rPr>
          <w:rFonts w:ascii="Times New Roman" w:hAnsi="Times New Roman" w:cs="Times New Roman" w:eastAsia="Times New Roman"/>
          <w:color w:val="000000"/>
          <w:sz w:val="22"/>
          <w:szCs w:val="22"/>
        </w:rPr>
        <w:t xml:space="preserve">/</w:t>
      </w:r>
      <w:r>
        <w:rPr>
          <w:rFonts w:ascii="Times New Roman" w:hAnsi="Times New Roman" w:cs="Times New Roman" w:eastAsia="Times New Roman"/>
          <w:color w:val="000000"/>
          <w:sz w:val="22"/>
          <w:szCs w:val="22"/>
          <w:shd w:val="clear" w:fill="FFF2CC"/>
        </w:rPr>
        <w:t xml:space="preserve">1234567</w:t>
      </w:r>
      <w:r>
        <w:rPr>
          <w:rFonts w:ascii="Times New Roman" w:hAnsi="Times New Roman" w:cs="Times New Roman" w:eastAsia="Times New Roman"/>
          <w:color w:val="000000"/>
          <w:sz w:val="22"/>
          <w:szCs w:val="22"/>
        </w:rPr>
        <w:t xml:space="preserve"> faqat fayl server hisobidir.</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Har bir Ubuntu VMda quyidagi ro‘yxatdan faqat o‘z roliga tegishli bitta hostname buyrug‘ini bajaring:</w:t>
      </w:r>
    </w:p>
    <w:p>
      <w:pPr>
        <w:keepNext w:val="0"/>
        <w:keepLines/>
        <w:pageBreakBefore w:val="0"/>
        <w:widowControl/>
        <w:spacing w:after="100" w:line="247" w:lineRule="auto" w:before="0"/>
        <w:jc w:val="left"/>
        <w:shd w:val="clear" w:fill="E9EEF3"/>
      </w:pPr>
      <w:r>
        <w:rPr>
          <w:rFonts w:ascii="Liberation Mono" w:hAnsi="Liberation Mono" w:eastAsia="Liberation Mono" w:cs="Liberation Mono"/>
          <w:color w:val="000000"/>
          <w:sz w:val="18"/>
        </w:rPr>
        <w:t>sudo hostnamectl set-hostname DNS-SRV</w:t>
        <w:br/>
        <w:t>sudo hostnamectl set-hostname MAIL-SRV</w:t>
        <w:br/>
        <w:t>sudo hostnamectl set-hostname CLIENT</w:t>
      </w:r>
    </w:p>
    <w:p>
      <w:pPr>
        <w:keepNext w:val="0"/>
        <w:keepLines w:val="0"/>
        <w:pageBreakBefore w:val="0"/>
        <w:widowControl/>
        <w:spacing w:before="0" w:after="100" w:line="250" w:lineRule="auto"/>
      </w:pPr>
      <w:r>
        <w:rPr>
          <w:rFonts w:ascii="Times New Roman" w:hAnsi="Times New Roman" w:cs="Times New Roman" w:eastAsia="Times New Roman"/>
          <w:color w:val="000000"/>
          <w:sz w:val="22"/>
          <w:szCs w:val="22"/>
        </w:rPr>
        <w:t xml:space="preserve">Natijani har bir VMda </w:t>
      </w:r>
      <w:r>
        <w:rPr>
          <w:rFonts w:ascii="Times New Roman" w:hAnsi="Times New Roman" w:cs="Times New Roman" w:eastAsia="Times New Roman"/>
          <w:color w:val="000000"/>
          <w:sz w:val="22"/>
          <w:szCs w:val="22"/>
          <w:shd w:val="clear" w:fill="FFF2CC"/>
        </w:rPr>
        <w:t xml:space="preserve">hostnamectl</w:t>
      </w:r>
      <w:r>
        <w:rPr>
          <w:rFonts w:ascii="Times New Roman" w:hAnsi="Times New Roman" w:cs="Times New Roman" w:eastAsia="Times New Roman"/>
          <w:color w:val="000000"/>
          <w:sz w:val="22"/>
          <w:szCs w:val="22"/>
        </w:rPr>
        <w:t xml:space="preserve"> bilan tekshiring. Prompt darhol yangilanmasa, terminaldan chiqib qayta kiring.</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 4 NAT va laboratoriya adapterlarini ajratish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VM o‘chiq holatda Settings → Network Adapter orqali birinchi adapterni NATga sozlang. Paketlarni yuklash vaqtida faqat shu vaqtinchalik adapter tashqi aloqa uchun ishlatiladi. NAT tayyorgarligini VMlarda bittadan bajaring. Universitet proksisi </w:t>
      </w:r>
      <w:r>
        <w:rPr>
          <w:rFonts w:ascii="Times New Roman" w:hAnsi="Times New Roman" w:eastAsia="Times New Roman" w:cs="Times New Roman"/>
          <w:color w:val="000000"/>
          <w:sz w:val="22"/>
          <w:shd w:val="clear" w:fill="FFF2CC"/>
        </w:rPr>
        <w:t xml:space="preserve">172.18.1.1:2500</w:t>
      </w:r>
      <w:r>
        <w:rPr>
          <w:rFonts w:ascii="Times New Roman" w:hAnsi="Times New Roman" w:eastAsia="Times New Roman" w:cs="Times New Roman"/>
          <w:color w:val="000000"/>
          <w:sz w:val="22"/>
        </w:rPr>
        <w:t xml:space="preserve">; bu VMning IP manzili yoki gatewayi emas.</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VMware Settings → Add → Network Adapter → LAN segment → LAN Segments → Add orqali </w:t>
      </w:r>
      <w:r>
        <w:rPr>
          <w:rFonts w:ascii="Times New Roman" w:hAnsi="Times New Roman" w:eastAsia="Times New Roman" w:cs="Times New Roman"/>
          <w:color w:val="000000"/>
          <w:sz w:val="22"/>
          <w:shd w:val="clear" w:fill="FFF2CC"/>
        </w:rPr>
        <w:t xml:space="preserve">A7-LAB</w:t>
      </w:r>
      <w:r>
        <w:rPr>
          <w:rFonts w:ascii="Times New Roman" w:hAnsi="Times New Roman" w:eastAsia="Times New Roman" w:cs="Times New Roman"/>
          <w:color w:val="000000"/>
          <w:sz w:val="22"/>
        </w:rPr>
        <w:t xml:space="preserve"> segmentlarini yarating. Keyingi topologiya jadvaliga qarab routerga bir nechta, har endpointga bittadan lab adapter ulang. LAN Segmentlarda DHCP va host adapteri yo‘q. Bridged, Windows Network Bridge va Internet Connection Sharing ishlatilmaydi.</w:t>
      </w:r>
    </w:p>
    <w:p>
      <w:pPr>
        <w:keepNext w:val="0"/>
        <w:keepLines/>
        <w:pageBreakBefore w:val="0"/>
        <w:widowControl/>
        <w:spacing w:before="0" w:after="100" w:line="247" w:lineRule="auto"/>
        <w:jc w:val="left"/>
        <w:shd w:val="clear" w:fill="E9EEF3"/>
      </w:pPr>
      <w:r>
        <w:rPr>
          <w:rFonts w:ascii="Liberation Mono" w:hAnsi="Liberation Mono" w:eastAsia="Liberation Mono" w:cs="Liberation Mono"/>
          <w:color w:val="000000"/>
          <w:sz w:val="18"/>
        </w:rPr>
        <w:t>ip -br link</w:t>
        <w:br/>
        <w:t>ip -br addr</w:t>
        <w:br/>
        <w:t>ip route</w:t>
        <w:br/>
        <w:t>ip route get 172.18.1.1</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Adapter MACini VMware Settings → Advanced oynasi bilan solishtiring. Hujjatdagi </w:t>
      </w:r>
      <w:r>
        <w:rPr>
          <w:rFonts w:ascii="Times New Roman" w:hAnsi="Times New Roman" w:eastAsia="Times New Roman" w:cs="Times New Roman"/>
          <w:color w:val="000000"/>
          <w:sz w:val="22"/>
          <w:shd w:val="clear" w:fill="FFF2CC"/>
        </w:rPr>
        <w:t xml:space="preserve">enp0s3</w:t>
      </w:r>
      <w:r>
        <w:rPr>
          <w:rFonts w:ascii="Times New Roman" w:hAnsi="Times New Roman" w:eastAsia="Times New Roman" w:cs="Times New Roman"/>
          <w:color w:val="000000"/>
          <w:sz w:val="22"/>
        </w:rPr>
        <w:t xml:space="preserve">/</w:t>
      </w:r>
      <w:r>
        <w:rPr>
          <w:rFonts w:ascii="Times New Roman" w:hAnsi="Times New Roman" w:eastAsia="Times New Roman" w:cs="Times New Roman"/>
          <w:color w:val="000000"/>
          <w:sz w:val="22"/>
          <w:shd w:val="clear" w:fill="FFF2CC"/>
        </w:rPr>
        <w:t xml:space="preserve">enp0s8</w:t>
      </w:r>
      <w:r>
        <w:rPr>
          <w:rFonts w:ascii="Times New Roman" w:hAnsi="Times New Roman" w:eastAsia="Times New Roman" w:cs="Times New Roman"/>
          <w:color w:val="000000"/>
          <w:sz w:val="22"/>
        </w:rPr>
        <w:t xml:space="preserve">/</w:t>
      </w:r>
      <w:r>
        <w:rPr>
          <w:rFonts w:ascii="Times New Roman" w:hAnsi="Times New Roman" w:eastAsia="Times New Roman" w:cs="Times New Roman"/>
          <w:color w:val="000000"/>
          <w:sz w:val="22"/>
          <w:shd w:val="clear" w:fill="FFF2CC"/>
        </w:rPr>
        <w:t xml:space="preserve">enp0s9</w:t>
      </w:r>
      <w:r>
        <w:rPr>
          <w:rFonts w:ascii="Times New Roman" w:hAnsi="Times New Roman" w:eastAsia="Times New Roman" w:cs="Times New Roman"/>
          <w:color w:val="000000"/>
          <w:sz w:val="22"/>
        </w:rPr>
        <w:t xml:space="preserve"> kabi nomlar namuna; VMwareda </w:t>
      </w:r>
      <w:r>
        <w:rPr>
          <w:rFonts w:ascii="Times New Roman" w:hAnsi="Times New Roman" w:eastAsia="Times New Roman" w:cs="Times New Roman"/>
          <w:color w:val="000000"/>
          <w:sz w:val="22"/>
          <w:shd w:val="clear" w:fill="FFF2CC"/>
        </w:rPr>
        <w:t xml:space="preserve">ens33</w:t>
      </w:r>
      <w:r>
        <w:rPr>
          <w:rFonts w:ascii="Times New Roman" w:hAnsi="Times New Roman" w:eastAsia="Times New Roman" w:cs="Times New Roman"/>
          <w:color w:val="000000"/>
          <w:sz w:val="22"/>
        </w:rPr>
        <w:t xml:space="preserve">/</w:t>
      </w:r>
      <w:r>
        <w:rPr>
          <w:rFonts w:ascii="Times New Roman" w:hAnsi="Times New Roman" w:eastAsia="Times New Roman" w:cs="Times New Roman"/>
          <w:color w:val="000000"/>
          <w:sz w:val="22"/>
          <w:shd w:val="clear" w:fill="FFF2CC"/>
        </w:rPr>
        <w:t xml:space="preserve">ens37</w:t>
      </w:r>
      <w:r>
        <w:rPr>
          <w:rFonts w:ascii="Times New Roman" w:hAnsi="Times New Roman" w:eastAsia="Times New Roman" w:cs="Times New Roman"/>
          <w:color w:val="000000"/>
          <w:sz w:val="22"/>
        </w:rPr>
        <w:t xml:space="preserve"> yoki boshqa nom chiqishi mumkin. Keyingi buyruqlar va konfiguratsiyalardagi barcha nomlarni haqiqiy MACga moslang. NATga DHCP manzil kelmasa, mavjud Netplan faylini zaxiralang, aynan NAT interfeysi uchun </w:t>
      </w:r>
      <w:r>
        <w:rPr>
          <w:rFonts w:ascii="Times New Roman" w:hAnsi="Times New Roman" w:eastAsia="Times New Roman" w:cs="Times New Roman"/>
          <w:color w:val="000000"/>
          <w:sz w:val="22"/>
          <w:shd w:val="clear" w:fill="FFF2CC"/>
        </w:rPr>
        <w:t xml:space="preserve">dhcp4: true</w:t>
      </w:r>
      <w:r>
        <w:rPr>
          <w:rFonts w:ascii="Times New Roman" w:hAnsi="Times New Roman" w:eastAsia="Times New Roman" w:cs="Times New Roman"/>
          <w:color w:val="000000"/>
          <w:sz w:val="22"/>
        </w:rPr>
        <w:t xml:space="preserve"> ni tekshiring va </w:t>
      </w:r>
      <w:r>
        <w:rPr>
          <w:rFonts w:ascii="Times New Roman" w:hAnsi="Times New Roman" w:eastAsia="Times New Roman" w:cs="Times New Roman"/>
          <w:color w:val="000000"/>
          <w:sz w:val="22"/>
          <w:shd w:val="clear" w:fill="FFF2CC"/>
        </w:rPr>
        <w:t xml:space="preserve">sudo netplan try</w:t>
      </w:r>
      <w:r>
        <w:rPr>
          <w:rFonts w:ascii="Times New Roman" w:hAnsi="Times New Roman" w:eastAsia="Times New Roman" w:cs="Times New Roman"/>
          <w:color w:val="000000"/>
          <w:sz w:val="22"/>
        </w:rPr>
        <w:t xml:space="preserve"> bilan konsolda sinang. Lab interfeysidagi eski DHCP/static profil yangi IPni qayta almashtirmasin.</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 5 Universitet proksisini har bir Ubuntu VMda sozlash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Quyidagi export buyruqlari joriy terminalga tegishli. Yangi shell, </w:t>
      </w:r>
      <w:r>
        <w:rPr>
          <w:rFonts w:ascii="Times New Roman" w:hAnsi="Times New Roman" w:eastAsia="Times New Roman" w:cs="Times New Roman"/>
          <w:color w:val="000000"/>
          <w:sz w:val="22"/>
          <w:shd w:val="clear" w:fill="FFF2CC"/>
        </w:rPr>
        <w:t xml:space="preserve">sudo -i</w:t>
      </w:r>
      <w:r>
        <w:rPr>
          <w:rFonts w:ascii="Times New Roman" w:hAnsi="Times New Roman" w:eastAsia="Times New Roman" w:cs="Times New Roman"/>
          <w:color w:val="000000"/>
          <w:sz w:val="22"/>
        </w:rPr>
        <w:t xml:space="preserve"> yoki rebootdan keyin tashqi yuklash kerak bo‘lsa qayta kiriting. HTTPS uchun ham proksi manzili http:// bilan yoziladi. Lokal tajriba HTTPsi har safar </w:t>
      </w:r>
      <w:r>
        <w:rPr>
          <w:rFonts w:ascii="Times New Roman" w:hAnsi="Times New Roman" w:eastAsia="Times New Roman" w:cs="Times New Roman"/>
          <w:color w:val="000000"/>
          <w:sz w:val="22"/>
          <w:shd w:val="clear" w:fill="FFF2CC"/>
        </w:rPr>
        <w:t xml:space="preserve">--noproxy "*"</w:t>
      </w:r>
      <w:r>
        <w:rPr>
          <w:rFonts w:ascii="Times New Roman" w:hAnsi="Times New Roman" w:eastAsia="Times New Roman" w:cs="Times New Roman"/>
          <w:color w:val="000000"/>
          <w:sz w:val="22"/>
        </w:rPr>
        <w:t xml:space="preserve"> bilan bajariladi.</w:t>
      </w:r>
    </w:p>
    <w:p>
      <w:pPr>
        <w:keepNext w:val="0"/>
        <w:keepLines/>
        <w:pageBreakBefore w:val="0"/>
        <w:widowControl/>
        <w:spacing w:before="0" w:after="100" w:line="247" w:lineRule="auto"/>
        <w:jc w:val="left"/>
        <w:shd w:val="clear" w:fill="E9EEF3"/>
      </w:pPr>
      <w:r>
        <w:rPr>
          <w:rFonts w:ascii="Liberation Mono" w:hAnsi="Liberation Mono" w:eastAsia="Liberation Mono" w:cs="Liberation Mono"/>
          <w:color w:val="000000"/>
          <w:sz w:val="18"/>
        </w:rPr>
        <w:t>export http_proxy="http://172.18.1.1:2500"</w:t>
        <w:br/>
        <w:t>export https_proxy="http://172.18.1.1:2500"</w:t>
        <w:br/>
        <w:t>export HTTP_PROXY="http://172.18.1.1:2500"</w:t>
        <w:br/>
        <w:t>export HTTPS_PROXY="http://172.18.1.1:2500"</w:t>
        <w:br/>
        <w:t>export no_proxy="localhost,127.0.0.1"</w:t>
        <w:br/>
        <w:t>export NO_PROXY="$no_proxy"</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APT sudo orqali ishlagani uchun uning proksisini alohida faylga yozing. </w:t>
      </w:r>
      <w:r>
        <w:rPr>
          <w:rFonts w:ascii="Times New Roman" w:hAnsi="Times New Roman" w:eastAsia="Times New Roman" w:cs="Times New Roman"/>
          <w:color w:val="000000"/>
          <w:sz w:val="22"/>
          <w:shd w:val="clear" w:fill="FFF2CC"/>
        </w:rPr>
        <w:t xml:space="preserve">99proxy</w:t>
      </w:r>
      <w:r>
        <w:rPr>
          <w:rFonts w:ascii="Times New Roman" w:hAnsi="Times New Roman" w:eastAsia="Times New Roman" w:cs="Times New Roman"/>
          <w:color w:val="000000"/>
          <w:sz w:val="22"/>
        </w:rPr>
        <w:t xml:space="preserve"> mavjud bo‘lsa, oldingi nusxasini saqlang. EOF alohida satrning boshida yoziladi:</w:t>
      </w:r>
    </w:p>
    <w:p>
      <w:pPr>
        <w:keepNext w:val="0"/>
        <w:keepLines/>
        <w:pageBreakBefore w:val="0"/>
        <w:widowControl/>
        <w:spacing w:before="0" w:after="100" w:line="247" w:lineRule="auto"/>
        <w:jc w:val="left"/>
        <w:shd w:val="clear" w:fill="E9EEF3"/>
      </w:pPr>
      <w:r>
        <w:rPr>
          <w:rFonts w:ascii="Liberation Mono" w:hAnsi="Liberation Mono" w:eastAsia="Liberation Mono" w:cs="Liberation Mono"/>
          <w:color w:val="000000"/>
          <w:sz w:val="18"/>
        </w:rPr>
        <w:t>sudo tee /etc/apt/apt.conf.d/99proxy &gt;/dev/null &lt;&lt;'EOF'</w:t>
        <w:br/>
        <w:t>Acquire::http::Proxy  "http://172.18.1.1:2500";</w:t>
        <w:br/>
        <w:t>Acquire::https::Proxy "http://172.18.1.1:2500";</w:t>
        <w:br/>
        <w:t>Acquire::ftp::Proxy   "http://172.18.1.1:2500";</w:t>
        <w:br/>
        <w:t>EOF</w:t>
        <w:br/>
        <w:t>apt-config dump | grep -i proxy</w:t>
        <w:br/>
        <w:t>sudo apt update</w:t>
        <w:br/>
        <w:t>sudo apt install -y open-vm-tools iproute2 iputils-ping \</w:t>
        <w:br/>
        <w:t xml:space="preserve"> curl nano ufw ca-certificates software-properties-common</w:t>
        <w:br/>
        <w:t>curl -I --max-time 20 https://ubuntu.com</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apt update xatosiz tugasin. 407 — proksi autentifikatsiyasini, timeout — NAT/manzilga yo‘l va proksi holatini tekshirishni talab qiladi. </w:t>
      </w:r>
      <w:r>
        <w:rPr>
          <w:rFonts w:ascii="Times New Roman" w:hAnsi="Times New Roman" w:eastAsia="Times New Roman" w:cs="Times New Roman"/>
          <w:color w:val="000000"/>
          <w:sz w:val="22"/>
          <w:shd w:val="clear" w:fill="FFF2CC"/>
        </w:rPr>
        <w:t xml:space="preserve">fileuser</w:t>
      </w:r>
      <w:r>
        <w:rPr>
          <w:rFonts w:ascii="Times New Roman" w:hAnsi="Times New Roman" w:eastAsia="Times New Roman" w:cs="Times New Roman"/>
          <w:color w:val="000000"/>
          <w:sz w:val="22"/>
        </w:rPr>
        <w:t xml:space="preserve"> parolini Ubuntu yoki proksi paroli deb ishlatmang. Tashqi ping HTTP proksisi orqali ishlamaydi; u proksi tekshiruvi emas. Sana-vaqtni date -Is bilan Windows hostga solishtiring; kerak bo‘lsa konsolda tuzating. Sertifikat va log sinovlari to‘g‘ri vaqtga tayanadi.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Keyingi tayyorgarlik bo‘limidagi rolga mos barcha paketlarni hozir, NAT va proksi ulangan paytda talabaning o‘zi o‘rnatadi. Qo‘shimcha hisob, skript va konfiguratsiyalarni ham tegishli bosqichlarda talaba yaratadi. Paketlar tayyor bo‘lishi xizmat siyosati sozlanganini anglatmaydi.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 6 Talabaning fayl almashish papkasi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Windowsda </w:t>
      </w:r>
      <w:r>
        <w:rPr>
          <w:rFonts w:ascii="Times New Roman" w:hAnsi="Times New Roman" w:eastAsia="Times New Roman" w:cs="Times New Roman"/>
          <w:color w:val="000000"/>
          <w:sz w:val="22"/>
          <w:shd w:val="clear" w:fill="FFF2CC"/>
        </w:rPr>
        <w:t xml:space="preserve">D:\A7-LAB\Report</w:t>
      </w:r>
      <w:r>
        <w:rPr>
          <w:rFonts w:ascii="Times New Roman" w:hAnsi="Times New Roman" w:eastAsia="Times New Roman" w:cs="Times New Roman"/>
          <w:color w:val="000000"/>
          <w:sz w:val="22"/>
        </w:rPr>
        <w:t xml:space="preserve"> lokal papkasini yarating. Har kerakli VM uchun Settings → Options → Shared Folders → Always enabled → Add orqali shu papkani A7 nomi bilan ulang. Bu o‘zingizning host papkangiz; universitet fayl serveriga yozish talab qilinmaydi. Quyidagi tekshiruvni Ubuntu konsolida bajaring:</w:t>
      </w:r>
    </w:p>
    <w:p>
      <w:pPr>
        <w:keepNext w:val="0"/>
        <w:keepLines/>
        <w:pageBreakBefore w:val="0"/>
        <w:widowControl/>
        <w:spacing w:before="0" w:after="100" w:line="247" w:lineRule="auto"/>
        <w:jc w:val="left"/>
        <w:shd w:val="clear" w:fill="E9EEF3"/>
      </w:pPr>
      <w:r>
        <w:rPr>
          <w:rFonts w:ascii="Liberation Mono" w:hAnsi="Liberation Mono" w:eastAsia="Liberation Mono" w:cs="Liberation Mono"/>
          <w:color w:val="000000"/>
          <w:sz w:val="18"/>
        </w:rPr>
        <w:t>vmware-hgfsclient</w:t>
        <w:br/>
        <w:t>sudo mkdir -p /mnt/a7share</w:t>
        <w:br/>
        <w:t>sudo vmhgfs-fuse .host:/A7 /mnt/a7share -o allow_other</w:t>
        <w:br/>
        <w:t>mountpoint /mnt/a7share</w:t>
        <w:br/>
        <w:t>ls -la /mnt/a7share</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A7 nomi ko‘rinmasa, Shared Folders holati va open-vm-tools paketini tekshiring. Allaqachon ulangan katalogga ikkinchi marta mount bajarmang. Har VM dalillarini alohida nom/papkaga nusxalang; faqat ochiq sertifikatlar, konfiguratsiyaning maxfiy qiymatlarsiz nusxasi va kerakli dalillarni ko‘chiring. Snapshotga qaytishdan oldin fayllar Windowsda ochilishini tekshiring.</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 7 Paketlar tugagach izolyatsiya va snapshot</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Bu nazoratni keyingi bo‘limdagi barcha paketlar tayyor bo‘lgach bajaring. VMlarni odatiy o‘chiring. VMware NAT adapterida Connected va Connect at power on belgilarini olib tashlang. Faqat belgilangan laboratoriya adapterlari ulangan qolsin. Talaba VM → Snapshot → Take Snapshot orqali har bir VMda </w:t>
      </w:r>
      <w:r>
        <w:rPr>
          <w:rFonts w:ascii="Times New Roman" w:hAnsi="Times New Roman" w:eastAsia="Times New Roman" w:cs="Times New Roman"/>
          <w:color w:val="000000"/>
          <w:sz w:val="22"/>
          <w:shd w:val="clear" w:fill="FFF2CC"/>
        </w:rPr>
        <w:t xml:space="preserve">A7-base</w:t>
      </w:r>
      <w:r>
        <w:rPr>
          <w:rFonts w:ascii="Times New Roman" w:hAnsi="Times New Roman" w:eastAsia="Times New Roman" w:cs="Times New Roman"/>
          <w:color w:val="000000"/>
          <w:sz w:val="22"/>
        </w:rPr>
        <w:t xml:space="preserve"> snapshotini yaratadi; unda paketlar tayyor, asosiy tajriba hali bajarilmagan bo‘lsin.</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Boshlang‘ich dalillar: P1 — tayyor obrazdan olingan mustaqil VMlar va MAC; P2 — proksi/APT tekshiruvi va paketlar; P3 — laboratoriya adapterlari va uzilgan NAT; P4 — </w:t>
      </w:r>
      <w:r>
        <w:rPr>
          <w:rFonts w:ascii="Times New Roman" w:hAnsi="Times New Roman" w:eastAsia="Times New Roman" w:cs="Times New Roman"/>
          <w:color w:val="000000"/>
          <w:sz w:val="22"/>
          <w:shd w:val="clear" w:fill="FFF2CC"/>
        </w:rPr>
        <w:t xml:space="preserve">A7-base</w:t>
      </w:r>
      <w:r>
        <w:rPr>
          <w:rFonts w:ascii="Times New Roman" w:hAnsi="Times New Roman" w:eastAsia="Times New Roman" w:cs="Times New Roman"/>
          <w:color w:val="000000"/>
          <w:sz w:val="22"/>
        </w:rPr>
        <w:t xml:space="preserve"> snapshot hamda ishlaydigan Shared Folders. Bu to‘rtta dalilni yakuniy hisobotga qo‘shing. Keyingi bo‘limlarda kutilgan natijalar berilgan; ularning o‘rniga haqiqiy kuzatuvingizni yozing.</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Kod va buyruqlar och kulrang fon, matn ichidagi muhim manzil, yo‘l va sozlama qiymatlari och sariq fon bilan ajratilgan. Linux bloklarini ko‘rsatilgan VMning Bash konsolida, Windows bloklarini esa ko‘rsatilgan Windows PowerShell oynasida bajaring.</w:t>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Qo‘shimcha ochiq manbali dasturiy ta’minot</w:t>
      </w:r>
    </w:p>
    <w:p>
      <w:pPr>
        <w:keepNext w:val="0"/>
        <w:keepLines w:val="0"/>
        <w:pageBreakBefore w:val="0"/>
        <w:widowControl/>
        <w:spacing w:before="0" w:after="100" w:line="250" w:lineRule="auto"/>
        <w:jc w:val="both"/>
      </w:pPr>
      <w:r>
        <w:rPr>
          <w:rFonts w:ascii="Times New Roman" w:hAnsi="Times New Roman" w:eastAsia="Times New Roman" w:cs="Times New Roman"/>
          <w:color w:val="000000"/>
          <w:sz w:val="22"/>
        </w:rPr>
        <w:t xml:space="preserve">BIND9 authoritative DNS va DNSSEC imzolashni, Postfix SMTP oqimini, OpenDKIM esa xabarga DKIM imzosini qo‘shishni ta’minlaydi. dig va spfquery DNS hamda SPF siyosatini tekshiradi; swaks SMTP dialogini nazoratli sinaydi; OpenSSL STARTTLS sertifikati va fingerprintni ko‘rsatadi; </w:t>
      </w:r>
      <w:r>
        <w:rPr>
          <w:rFonts w:ascii="Times New Roman" w:hAnsi="Times New Roman" w:eastAsia="Times New Roman" w:cs="Times New Roman"/>
          <w:color w:val="000000"/>
          <w:sz w:val="22"/>
          <w:shd w:val="clear" w:fill="FFF2CC"/>
        </w:rPr>
        <w:t xml:space="preserve">tcpdump</w:t>
      </w:r>
      <w:r>
        <w:rPr>
          <w:rFonts w:ascii="Times New Roman" w:hAnsi="Times New Roman" w:eastAsia="Times New Roman" w:cs="Times New Roman"/>
          <w:color w:val="000000"/>
          <w:sz w:val="22"/>
        </w:rPr>
        <w:t xml:space="preserve">/tshark esa DNS va shifrlangan SMTP oqimini dalil sifatida yozib oladi.</w:t>
      </w:r>
    </w:p>
    <w:tbl>
      <w:tblPr>
        <w:tblStyle w:val="TableGrid"/>
        <w:tblW w:type="dxa" w:w="10224"/>
        <w:tblLayout w:type="fixed"/>
        <w:tblLook w:firstColumn="1" w:firstRow="1" w:lastColumn="0" w:lastRow="0" w:noHBand="0" w:noVBand="1" w:val="04A0"/>
        <w:jc w:val="center"/>
        <w:tblInd w:type="dxa" w:w="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960"/>
        <w:gridCol w:w="2376"/>
        <w:gridCol w:w="1800"/>
      </w:tblGrid>
      <w:tr>
        <w:trPr>
          <w:tblHeader w:val="true"/>
          <w:cantSplit/>
          <w:tblHeader/>
        </w:trPr>
        <w:tc>
          <w:tcPr>
            <w:tcW w:type="dxa" w:w="2088"/>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Vosita</w:t>
            </w:r>
          </w:p>
        </w:tc>
        <w:tc>
          <w:tcPr>
            <w:tcW w:type="dxa" w:w="3960"/>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Vazifasi</w:t>
            </w:r>
          </w:p>
        </w:tc>
        <w:tc>
          <w:tcPr>
            <w:tcW w:type="dxa" w:w="2376"/>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VM</w:t>
            </w:r>
          </w:p>
        </w:tc>
        <w:tc>
          <w:tcPr>
            <w:tcW w:type="dxa" w:w="1800"/>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Holati</w:t>
            </w:r>
          </w:p>
        </w:tc>
      </w:tr>
      <w:tr>
        <w:trPr>
          <w:cantSplit w:val="true"/>
          <w:cantSplit/>
        </w:trPr>
        <w:tc>
          <w:tcPr>
            <w:tcW w:type="dxa" w:w="208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BIND9/dnsutils</w:t>
            </w:r>
          </w:p>
        </w:tc>
        <w:tc>
          <w:tcPr>
            <w:tcW w:type="dxa" w:w="396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Authoritative zona, DNSSEC, dig va konfiguratsiya auditi</w:t>
            </w:r>
          </w:p>
        </w:tc>
        <w:tc>
          <w:tcPr>
            <w:tcW w:type="dxa" w:w="237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DNS-SRV</w:t>
            </w:r>
          </w:p>
        </w:tc>
        <w:tc>
          <w:tcPr>
            <w:tcW w:type="dxa" w:w="180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Majburiy</w:t>
            </w:r>
          </w:p>
        </w:tc>
      </w:tr>
      <w:tr>
        <w:trPr>
          <w:cantSplit w:val="true"/>
          <w:cantSplit/>
        </w:trPr>
        <w:tc>
          <w:tcPr>
            <w:tcW w:type="dxa" w:w="208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Postfix</w:t>
            </w:r>
          </w:p>
        </w:tc>
        <w:tc>
          <w:tcPr>
            <w:tcW w:type="dxa" w:w="396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Mahalliy SMTP qabul qilish va relay siyosati</w:t>
            </w:r>
          </w:p>
        </w:tc>
        <w:tc>
          <w:tcPr>
            <w:tcW w:type="dxa" w:w="237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MAIL-SRV</w:t>
            </w:r>
          </w:p>
        </w:tc>
        <w:tc>
          <w:tcPr>
            <w:tcW w:type="dxa" w:w="180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Majburiy</w:t>
            </w:r>
          </w:p>
        </w:tc>
      </w:tr>
      <w:tr>
        <w:trPr>
          <w:cantSplit w:val="true"/>
          <w:cantSplit/>
        </w:trPr>
        <w:tc>
          <w:tcPr>
            <w:tcW w:type="dxa" w:w="208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OpenDKIM/tools</w:t>
            </w:r>
          </w:p>
        </w:tc>
        <w:tc>
          <w:tcPr>
            <w:tcW w:type="dxa" w:w="396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DKIM kaliti, imzolash va DNS public key testi</w:t>
            </w:r>
          </w:p>
        </w:tc>
        <w:tc>
          <w:tcPr>
            <w:tcW w:type="dxa" w:w="237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MAIL-SRV</w:t>
            </w:r>
          </w:p>
        </w:tc>
        <w:tc>
          <w:tcPr>
            <w:tcW w:type="dxa" w:w="180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Majburiy</w:t>
            </w:r>
          </w:p>
        </w:tc>
      </w:tr>
      <w:tr>
        <w:trPr>
          <w:cantSplit w:val="true"/>
          <w:cantSplit/>
        </w:trPr>
        <w:tc>
          <w:tcPr>
            <w:tcW w:type="dxa" w:w="208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swaks</w:t>
            </w:r>
          </w:p>
        </w:tc>
        <w:tc>
          <w:tcPr>
            <w:tcW w:type="dxa" w:w="396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TLSli/TLSsiz SMTP va open-relay salbiy testi</w:t>
            </w:r>
          </w:p>
        </w:tc>
        <w:tc>
          <w:tcPr>
            <w:tcW w:type="dxa" w:w="237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CLIENT</w:t>
            </w:r>
          </w:p>
        </w:tc>
        <w:tc>
          <w:tcPr>
            <w:tcW w:type="dxa" w:w="180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Majburiy</w:t>
            </w:r>
          </w:p>
        </w:tc>
      </w:tr>
      <w:tr>
        <w:trPr>
          <w:cantSplit w:val="true"/>
          <w:cantSplit/>
        </w:trPr>
        <w:tc>
          <w:tcPr>
            <w:tcW w:type="dxa" w:w="208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spfquery</w:t>
            </w:r>
          </w:p>
        </w:tc>
        <w:tc>
          <w:tcPr>
            <w:tcW w:type="dxa" w:w="396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SPF bo‘yicha ruxsat etilgan va rad etilgan IP testi</w:t>
            </w:r>
          </w:p>
        </w:tc>
        <w:tc>
          <w:tcPr>
            <w:tcW w:type="dxa" w:w="237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CLIENT</w:t>
            </w:r>
          </w:p>
        </w:tc>
        <w:tc>
          <w:tcPr>
            <w:tcW w:type="dxa" w:w="180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Majburiy</w:t>
            </w:r>
          </w:p>
        </w:tc>
      </w:tr>
      <w:tr>
        <w:trPr>
          <w:cantSplit w:val="true"/>
          <w:cantSplit/>
        </w:trPr>
        <w:tc>
          <w:tcPr>
            <w:tcW w:type="dxa" w:w="208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OpenSSL</w:t>
            </w:r>
          </w:p>
        </w:tc>
        <w:tc>
          <w:tcPr>
            <w:tcW w:type="dxa" w:w="396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30 kunlik lab sertifikati va SHA-256 fingerprint</w:t>
            </w:r>
          </w:p>
        </w:tc>
        <w:tc>
          <w:tcPr>
            <w:tcW w:type="dxa" w:w="237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MAIL-SRV/CLIENT</w:t>
            </w:r>
          </w:p>
        </w:tc>
        <w:tc>
          <w:tcPr>
            <w:tcW w:type="dxa" w:w="180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Majburiy</w:t>
            </w:r>
          </w:p>
        </w:tc>
      </w:tr>
      <w:tr>
        <w:trPr>
          <w:cantSplit w:val="true"/>
          <w:cantSplit/>
        </w:trPr>
        <w:tc>
          <w:tcPr>
            <w:tcW w:type="dxa" w:w="208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shd w:val="clear" w:fill="FFF2CC"/>
              </w:rPr>
              <w:t xml:space="preserve">tcpdump</w:t>
            </w:r>
            <w:r>
              <w:rPr>
                <w:rFonts w:ascii="Times New Roman" w:hAnsi="Times New Roman" w:eastAsia="Times New Roman"/>
                <w:b w:val="0"/>
                <w:color w:val="000000"/>
                <w:sz w:val="19"/>
              </w:rPr>
              <w:t xml:space="preserve">/tshark</w:t>
            </w:r>
          </w:p>
        </w:tc>
        <w:tc>
          <w:tcPr>
            <w:tcW w:type="dxa" w:w="396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DNS va SMTP/TLS PCAP tahlili</w:t>
            </w:r>
          </w:p>
        </w:tc>
        <w:tc>
          <w:tcPr>
            <w:tcW w:type="dxa" w:w="237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CLIENT</w:t>
            </w:r>
          </w:p>
        </w:tc>
        <w:tc>
          <w:tcPr>
            <w:tcW w:type="dxa" w:w="180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Majburiy</w:t>
            </w:r>
          </w:p>
        </w:tc>
      </w:tr>
      <w:tr>
        <w:trPr>
          <w:cantSplit w:val="true"/>
          <w:cantSplit/>
        </w:trPr>
        <w:tc>
          <w:tcPr>
            <w:tcW w:type="dxa" w:w="208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Wireshark</w:t>
            </w:r>
          </w:p>
        </w:tc>
        <w:tc>
          <w:tcPr>
            <w:tcW w:type="dxa" w:w="396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PCAPni Windows 11 hostda grafik tahlil qilish</w:t>
            </w:r>
          </w:p>
        </w:tc>
        <w:tc>
          <w:tcPr>
            <w:tcW w:type="dxa" w:w="237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Windows 11</w:t>
            </w:r>
          </w:p>
        </w:tc>
        <w:tc>
          <w:tcPr>
            <w:tcW w:type="dxa" w:w="180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Ixtiyoriy</w:t>
            </w:r>
          </w:p>
        </w:tc>
      </w:tr>
    </w:tbl>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Paketlar vaqtinchalik NAT adapter orqali o‘rnatiladi; o‘rnatish tugagach NAT uziladi. Postfix o‘rnatilishida interaktiv savol chiqmasligi uchun noninteractive rejim ishlatiladi.</w:t>
      </w:r>
    </w:p>
    <w:p>
      <w:pPr>
        <w:keepNext w:val="0"/>
        <w:keepLines/>
        <w:pageBreakBefore w:val="0"/>
        <w:widowControl/>
        <w:spacing w:before="0" w:after="100" w:line="247" w:lineRule="auto"/>
        <w:jc w:val="left"/>
        <w:shd w:val="clear" w:fill="E9EEF3"/>
      </w:pPr>
      <w:r>
        <w:rPr>
          <w:rFonts w:ascii="Liberation Mono" w:hAnsi="Liberation Mono" w:eastAsia="Liberation Mono" w:cs="Liberation Mono"/>
          <w:color w:val="000000"/>
          <w:sz w:val="18"/>
        </w:rPr>
        <w:t># DNS-SRV</w:t>
        <w:br/>
        <w:t>sudo apt update</w:t>
        <w:br/>
        <w:t>sudo apt install -y bind9 bind9-utils dnsutils tcpdump</w:t>
        <w:br/>
        <w:t xml:space="preserve"> </w:t>
        <w:br/>
        <w:t># MAIL-SRV</w:t>
        <w:br/>
        <w:t>sudo apt update</w:t>
        <w:br/>
        <w:t>sudo DEBIAN_FRONTEND=noninteractive apt install -y \</w:t>
        <w:br/>
        <w:t xml:space="preserve">  postfix opendkim opendkim-tools openssl mailutils tcpdump</w:t>
        <w:br/>
        <w:t xml:space="preserve"> </w:t>
        <w:br/>
        <w:t># CLIENT</w:t>
        <w:br/>
        <w:t>sudo apt update</w:t>
        <w:br/>
        <w:t>sudo DEBIAN_FRONTEND=noninteractive apt install -y \</w:t>
        <w:br/>
        <w:t xml:space="preserve">  dnsutils swaks openssl spfquery tcpdump tshark</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Talaba uchta VMware nusxasida paketlarni o‘zi o‘rnatadi va NAT uzilgach </w:t>
      </w:r>
      <w:r>
        <w:rPr>
          <w:rFonts w:ascii="Times New Roman" w:hAnsi="Times New Roman" w:eastAsia="Times New Roman" w:cs="Times New Roman"/>
          <w:color w:val="000000"/>
          <w:sz w:val="22"/>
          <w:shd w:val="clear" w:fill="FFF2CC"/>
        </w:rPr>
        <w:t xml:space="preserve">A7-base</w:t>
      </w:r>
      <w:r>
        <w:rPr>
          <w:rFonts w:ascii="Times New Roman" w:hAnsi="Times New Roman" w:eastAsia="Times New Roman" w:cs="Times New Roman"/>
          <w:color w:val="000000"/>
          <w:sz w:val="22"/>
        </w:rPr>
        <w:t xml:space="preserve"> snapshotlarini yaratadi. Real domen, universitet DNS serveri va Internet pochta manzillari sinov nishoni bo‘lmaydi.</w:t>
      </w:r>
    </w:p>
    <w:p>
      <w:pPr>
        <w:keepNext w:val="0"/>
        <w:keepLines w:val="0"/>
        <w:pageBreakBefore w:val="0"/>
        <w:widowControl/>
        <w:spacing w:after="0" w:before="0" w:line="40" w:lineRule="exact"/>
      </w:pP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Muhim tushunchalar</w:t>
      </w:r>
    </w:p>
    <w:tbl>
      <w:tblPr>
        <w:tblStyle w:val="TableGrid"/>
        <w:tblW w:type="dxa" w:w="10728"/>
        <w:tblLayout w:type="fixed"/>
        <w:tblLook w:firstColumn="1" w:firstRow="1" w:lastColumn="0" w:lastRow="0" w:noHBand="0" w:noVBand="1" w:val="04A0"/>
        <w:jc w:val="center"/>
        <w:tblInd w:type="dxa" w:w="0"/>
        <w:tblBorders>
          <w:top w:val="single" w:sz="4" w:color="D9D9D9"/>
          <w:left w:val="single" w:sz="4" w:color="D9D9D9"/>
          <w:bottom w:val="single" w:sz="4" w:color="D9D9D9"/>
          <w:right w:val="single" w:sz="4" w:color="D9D9D9"/>
          <w:insideH w:val="single" w:sz="4" w:color="D9D9D9"/>
          <w:insideV w:val="single" w:sz="4" w:color="D9D9D9"/>
        </w:tblBorders>
      </w:tblPr>
      <w:tblGrid>
        <w:gridCol w:w="1990"/>
        <w:gridCol w:w="4323"/>
        <w:gridCol w:w="3911"/>
      </w:tblGrid>
      <w:tr>
        <w:trPr>
          <w:tblHeader w:val="true"/>
          <w:cantSplit/>
          <w:tblHeader/>
        </w:trPr>
        <w:tc>
          <w:tcPr>
            <w:tcW w:type="dxa" w:w="1990"/>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Tushuncha</w:t>
            </w:r>
          </w:p>
        </w:tc>
        <w:tc>
          <w:tcPr>
            <w:tcW w:type="dxa" w:w="4323"/>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Ushbu variantdagi dalil</w:t>
            </w:r>
          </w:p>
        </w:tc>
        <w:tc>
          <w:tcPr>
            <w:tcW w:type="dxa" w:w="3911"/>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Nimani isbotlamaydi</w:t>
            </w:r>
          </w:p>
        </w:tc>
      </w:tr>
      <w:tr>
        <w:trPr>
          <w:cantSplit w:val="true"/>
          <w:cantSplit/>
        </w:trPr>
        <w:tc>
          <w:tcPr>
            <w:tcW w:type="dxa" w:w="199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DNS authoritative javob</w:t>
            </w:r>
          </w:p>
        </w:tc>
        <w:tc>
          <w:tcPr>
            <w:tcW w:type="dxa" w:w="4323"/>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AA flag va a7.test zonasi javobi</w:t>
            </w:r>
          </w:p>
        </w:tc>
        <w:tc>
          <w:tcPr>
            <w:tcW w:type="dxa" w:w="3911"/>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Javobning kriptografik haqiqiyligini o‘zi isbotlamaydi</w:t>
            </w:r>
          </w:p>
        </w:tc>
      </w:tr>
      <w:tr>
        <w:trPr>
          <w:cantSplit w:val="true"/>
          <w:cantSplit/>
        </w:trPr>
        <w:tc>
          <w:tcPr>
            <w:tcW w:type="dxa" w:w="199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DNSSEC</w:t>
            </w:r>
          </w:p>
        </w:tc>
        <w:tc>
          <w:tcPr>
            <w:tcW w:type="dxa" w:w="4323"/>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DNSKEY va RRSIG RRsetlari</w:t>
            </w:r>
          </w:p>
        </w:tc>
        <w:tc>
          <w:tcPr>
            <w:tcW w:type="dxa" w:w="3911"/>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Mahalliy .test zonada global DS trust chain mavjudligini isbotlamaydi</w:t>
            </w:r>
          </w:p>
        </w:tc>
      </w:tr>
      <w:tr>
        <w:trPr>
          <w:cantSplit w:val="true"/>
          <w:cantSplit/>
        </w:trPr>
        <w:tc>
          <w:tcPr>
            <w:tcW w:type="dxa" w:w="199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SPF</w:t>
            </w:r>
          </w:p>
        </w:tc>
        <w:tc>
          <w:tcPr>
            <w:tcW w:type="dxa" w:w="4323"/>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shd w:val="clear" w:fill="FFF2CC"/>
              </w:rPr>
              <w:t xml:space="preserve">10.70.10.20</w:t>
            </w:r>
            <w:r>
              <w:rPr>
                <w:rFonts w:ascii="Times New Roman" w:hAnsi="Times New Roman" w:eastAsia="Times New Roman"/>
                <w:b w:val="0"/>
                <w:color w:val="000000"/>
                <w:sz w:val="19"/>
              </w:rPr>
              <w:t xml:space="preserve"> pass; </w:t>
            </w:r>
            <w:r>
              <w:rPr>
                <w:rFonts w:ascii="Times New Roman" w:hAnsi="Times New Roman" w:eastAsia="Times New Roman"/>
                <w:b w:val="0"/>
                <w:color w:val="000000"/>
                <w:sz w:val="19"/>
                <w:shd w:val="clear" w:fill="FFF2CC"/>
              </w:rPr>
              <w:t xml:space="preserve">10.70.10.30</w:t>
            </w:r>
            <w:r>
              <w:rPr>
                <w:rFonts w:ascii="Times New Roman" w:hAnsi="Times New Roman" w:eastAsia="Times New Roman"/>
                <w:b w:val="0"/>
                <w:color w:val="000000"/>
                <w:sz w:val="19"/>
              </w:rPr>
              <w:t xml:space="preserve"> fail</w:t>
            </w:r>
          </w:p>
        </w:tc>
        <w:tc>
          <w:tcPr>
            <w:tcW w:type="dxa" w:w="3911"/>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Xabar mazmuni va Header From egasini himoyalamaydi</w:t>
            </w:r>
          </w:p>
        </w:tc>
      </w:tr>
      <w:tr>
        <w:trPr>
          <w:cantSplit w:val="true"/>
          <w:cantSplit/>
        </w:trPr>
        <w:tc>
          <w:tcPr>
            <w:tcW w:type="dxa" w:w="199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DKIM</w:t>
            </w:r>
          </w:p>
        </w:tc>
        <w:tc>
          <w:tcPr>
            <w:tcW w:type="dxa" w:w="4323"/>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DKIM-Signature va opendkim-testkey</w:t>
            </w:r>
          </w:p>
        </w:tc>
        <w:tc>
          <w:tcPr>
            <w:tcW w:type="dxa" w:w="3911"/>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Xabar foydali yoki fishing emasligini kafolatlamaydi</w:t>
            </w:r>
          </w:p>
        </w:tc>
      </w:tr>
      <w:tr>
        <w:trPr>
          <w:cantSplit w:val="true"/>
          <w:cantSplit/>
        </w:trPr>
        <w:tc>
          <w:tcPr>
            <w:tcW w:type="dxa" w:w="199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DMARC alignment</w:t>
            </w:r>
          </w:p>
        </w:tc>
        <w:tc>
          <w:tcPr>
            <w:tcW w:type="dxa" w:w="4323"/>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From=a7.test; d=a7.test; MAIL FROM=a7.test</w:t>
            </w:r>
          </w:p>
        </w:tc>
        <w:tc>
          <w:tcPr>
            <w:tcW w:type="dxa" w:w="3911"/>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Receiverda DMARC milteri bo‘lmasa p=reject ijrosini isbotlamaydi</w:t>
            </w:r>
          </w:p>
        </w:tc>
      </w:tr>
      <w:tr>
        <w:trPr>
          <w:cantSplit w:val="true"/>
          <w:cantSplit/>
        </w:trPr>
        <w:tc>
          <w:tcPr>
            <w:tcW w:type="dxa" w:w="199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STARTTLS</w:t>
            </w:r>
          </w:p>
        </w:tc>
        <w:tc>
          <w:tcPr>
            <w:tcW w:type="dxa" w:w="4323"/>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SMTPdan keyin TLS handshake va sertifikat fingerprinti</w:t>
            </w:r>
          </w:p>
        </w:tc>
        <w:tc>
          <w:tcPr>
            <w:tcW w:type="dxa" w:w="3911"/>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Self-signed lab sertifikati ommaviy PKI ishonchini bermaydi</w:t>
            </w:r>
          </w:p>
        </w:tc>
      </w:tr>
    </w:tbl>
    <w:p>
      <w:pPr>
        <w:keepNext w:val="0"/>
        <w:keepLines w:val="0"/>
        <w:pageBreakBefore w:val="0"/>
        <w:widowControl/>
        <w:spacing w:after="0" w:before="0" w:line="40" w:lineRule="exact"/>
      </w:pP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 Topshiriqni bajarishga ko‘rsatma</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1 1 Ssenariy, VM resurslari va xavfsiz izolyatsiya</w:t>
      </w:r>
    </w:p>
    <w:p>
      <w:pPr>
        <w:keepNext w:val="0"/>
        <w:keepLines w:val="0"/>
        <w:pageBreakBefore w:val="0"/>
        <w:widowControl/>
        <w:spacing w:before="0" w:after="100" w:line="250" w:lineRule="auto"/>
        <w:jc w:val="both"/>
      </w:pPr>
      <w:r>
        <w:rPr>
          <w:rFonts w:ascii="Times New Roman" w:hAnsi="Times New Roman" w:eastAsia="Times New Roman" w:cs="Times New Roman"/>
          <w:color w:val="000000"/>
          <w:sz w:val="22"/>
        </w:rPr>
        <w:t>DNS-SRV a7.test zonasining authoritative serveri bo‘ladi. MAIL-SRV analyst@a7.test mahalliy qabul qiluvchiga xat yetkazadi va ichki CLIENTdan kelgan xatni DKIM bilan imzolaydi. CLIENT DNS, SPF, SMTP, STARTTLS va salbiy testlarni bajaradi. Tarmoq bitta izolyatsiyalangan segmentdan iborat; bu yerda maqsad hujum qilish emas, xavfsizlik nazoratlarining kutilgan verdictini tekshirishdir.</w:t>
      </w:r>
    </w:p>
    <w:tbl>
      <w:tblPr>
        <w:tblStyle w:val="TableGrid"/>
        <w:tblW w:type="dxa" w:w="10224"/>
        <w:tblLayout w:type="fixed"/>
        <w:tblLook w:firstColumn="1" w:firstRow="1" w:lastColumn="0" w:lastRow="0" w:noHBand="0" w:noVBand="1" w:val="04A0"/>
        <w:jc w:val="center"/>
        <w:tblInd w:type="dxa" w:w="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232"/>
        <w:gridCol w:w="2376"/>
        <w:gridCol w:w="3672"/>
      </w:tblGrid>
      <w:tr>
        <w:trPr>
          <w:tblHeader w:val="true"/>
          <w:cantSplit/>
          <w:tblHeader/>
        </w:trPr>
        <w:tc>
          <w:tcPr>
            <w:tcW w:type="dxa" w:w="1944"/>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VM</w:t>
            </w:r>
          </w:p>
        </w:tc>
        <w:tc>
          <w:tcPr>
            <w:tcW w:type="dxa" w:w="2232"/>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vCPU/RAM/Disk</w:t>
            </w:r>
          </w:p>
        </w:tc>
        <w:tc>
          <w:tcPr>
            <w:tcW w:type="dxa" w:w="2376"/>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shd w:val="clear" w:fill="FFF2CC"/>
              </w:rPr>
              <w:t xml:space="preserve">A7-LAB</w:t>
            </w:r>
            <w:r>
              <w:rPr>
                <w:rFonts w:ascii="Times New Roman" w:hAnsi="Times New Roman" w:eastAsia="Times New Roman"/>
                <w:b/>
                <w:color w:val="000000"/>
                <w:sz w:val="19"/>
              </w:rPr>
              <w:t xml:space="preserve"> IP</w:t>
            </w:r>
          </w:p>
        </w:tc>
        <w:tc>
          <w:tcPr>
            <w:tcW w:type="dxa" w:w="3672"/>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Asosiy rol</w:t>
            </w:r>
          </w:p>
        </w:tc>
      </w:tr>
      <w:tr>
        <w:trPr>
          <w:cantSplit w:val="true"/>
          <w:cantSplit/>
        </w:trPr>
        <w:tc>
          <w:tcPr>
            <w:tcW w:type="dxa" w:w="194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DNS-SRV</w:t>
            </w:r>
          </w:p>
        </w:tc>
        <w:tc>
          <w:tcPr>
            <w:tcW w:type="dxa" w:w="223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b w:val="0"/>
                <w:color w:val="000000"/>
                <w:sz w:val="19"/>
              </w:rPr>
              <w:t>2 / 2 GB / obrazdagi disk</w:t>
            </w:r>
          </w:p>
        </w:tc>
        <w:tc>
          <w:tcPr>
            <w:tcW w:type="dxa" w:w="237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shd w:val="clear" w:fill="FFF2CC"/>
              </w:rPr>
              <w:t xml:space="preserve">10.70.10.10/24</w:t>
            </w:r>
          </w:p>
        </w:tc>
        <w:tc>
          <w:tcPr>
            <w:tcW w:type="dxa" w:w="367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BIND9 authoritative, DNSSEC</w:t>
            </w:r>
          </w:p>
        </w:tc>
      </w:tr>
      <w:tr>
        <w:trPr>
          <w:cantSplit w:val="true"/>
          <w:cantSplit/>
        </w:trPr>
        <w:tc>
          <w:tcPr>
            <w:tcW w:type="dxa" w:w="194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MAIL-SRV</w:t>
            </w:r>
          </w:p>
        </w:tc>
        <w:tc>
          <w:tcPr>
            <w:tcW w:type="dxa" w:w="223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b w:val="0"/>
                <w:color w:val="000000"/>
                <w:sz w:val="19"/>
              </w:rPr>
              <w:t>2 / 4 GB / obrazdagi disk</w:t>
            </w:r>
          </w:p>
        </w:tc>
        <w:tc>
          <w:tcPr>
            <w:tcW w:type="dxa" w:w="237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shd w:val="clear" w:fill="FFF2CC"/>
              </w:rPr>
              <w:t xml:space="preserve">10.70.10.20/24</w:t>
            </w:r>
          </w:p>
        </w:tc>
        <w:tc>
          <w:tcPr>
            <w:tcW w:type="dxa" w:w="367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Postfix, OpenDKIM, STARTTLS</w:t>
            </w:r>
          </w:p>
        </w:tc>
      </w:tr>
      <w:tr>
        <w:trPr>
          <w:cantSplit w:val="true"/>
          <w:cantSplit/>
        </w:trPr>
        <w:tc>
          <w:tcPr>
            <w:tcW w:type="dxa" w:w="194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CLIENT</w:t>
            </w:r>
          </w:p>
        </w:tc>
        <w:tc>
          <w:tcPr>
            <w:tcW w:type="dxa" w:w="223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b w:val="0"/>
                <w:color w:val="000000"/>
                <w:sz w:val="19"/>
              </w:rPr>
              <w:t>2 / 2 GB / obrazdagi disk</w:t>
            </w:r>
          </w:p>
        </w:tc>
        <w:tc>
          <w:tcPr>
            <w:tcW w:type="dxa" w:w="237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shd w:val="clear" w:fill="FFF2CC"/>
              </w:rPr>
              <w:t xml:space="preserve">10.70.10.30/24</w:t>
            </w:r>
          </w:p>
        </w:tc>
        <w:tc>
          <w:tcPr>
            <w:tcW w:type="dxa" w:w="367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dig, swaks, spfquery, PCAP</w:t>
            </w:r>
          </w:p>
        </w:tc>
      </w:tr>
    </w:tbl>
    <w:p>
      <w:pPr>
        <w:keepNext w:val="0"/>
        <w:keepLines w:val="0"/>
        <w:pageBreakBefore w:val="0"/>
        <w:widowControl/>
        <w:spacing w:after="0" w:before="0" w:line="40" w:lineRule="exact"/>
      </w:pP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 xml:space="preserve">VMware Workstationda </w:t>
      </w:r>
      <w:r>
        <w:rPr>
          <w:rFonts w:ascii="Times New Roman" w:hAnsi="Times New Roman" w:eastAsia="Times New Roman" w:cs="Times New Roman"/>
          <w:color w:val="000000"/>
          <w:sz w:val="22"/>
          <w:shd w:val="clear" w:fill="FFF2CC"/>
        </w:rPr>
        <w:t xml:space="preserve">A7-LAB</w:t>
      </w:r>
      <w:r>
        <w:rPr>
          <w:rFonts w:ascii="Times New Roman" w:hAnsi="Times New Roman" w:eastAsia="Times New Roman" w:cs="Times New Roman"/>
          <w:color w:val="000000"/>
          <w:sz w:val="22"/>
        </w:rPr>
        <w:t xml:space="preserve"> nomli bitta LAN Segment yarating. Uchala VMning laboratoriya adapteri shu segmentga ulansin; DHCP va tashqi gateway berilmaydi.</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Paket o‘rnatish uchun vaqtinchalik NAT ishlatilishi mumkin; asosiy testdan oldin uziladi.</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 xml:space="preserve">Har bir VM uchun </w:t>
      </w:r>
      <w:r>
        <w:rPr>
          <w:rFonts w:ascii="Times New Roman" w:hAnsi="Times New Roman" w:eastAsia="Times New Roman" w:cs="Times New Roman"/>
          <w:color w:val="000000"/>
          <w:sz w:val="22"/>
          <w:shd w:val="clear" w:fill="FFF2CC"/>
        </w:rPr>
        <w:t xml:space="preserve">A7-base</w:t>
      </w:r>
      <w:r>
        <w:rPr>
          <w:rFonts w:ascii="Times New Roman" w:hAnsi="Times New Roman" w:eastAsia="Times New Roman" w:cs="Times New Roman"/>
          <w:color w:val="000000"/>
          <w:sz w:val="22"/>
        </w:rPr>
        <w:t xml:space="preserve"> snapshot yarating. Interfeys nomini `</w:t>
      </w:r>
      <w:r>
        <w:rPr>
          <w:rFonts w:ascii="Times New Roman" w:hAnsi="Times New Roman" w:eastAsia="Times New Roman" w:cs="Times New Roman"/>
          <w:color w:val="000000"/>
          <w:sz w:val="22"/>
          <w:shd w:val="clear" w:fill="FFF2CC"/>
        </w:rPr>
        <w:t xml:space="preserve">ip -br link</w:t>
      </w:r>
      <w:r>
        <w:rPr>
          <w:rFonts w:ascii="Times New Roman" w:hAnsi="Times New Roman" w:eastAsia="Times New Roman" w:cs="Times New Roman"/>
          <w:color w:val="000000"/>
          <w:sz w:val="22"/>
        </w:rPr>
        <w:t xml:space="preserve">` orqali aniqlang.</w:t>
      </w:r>
    </w:p>
    <w:p>
      <w:pPr>
        <w:keepNext/>
        <w:keepLines w:val="0"/>
        <w:pageBreakBefore w:val="0"/>
        <w:widowControl/>
        <w:spacing w:after="100" w:before="0" w:line="25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6446520" cy="2857994"/>
            <wp:docPr id="1" name="Picture 1"/>
            <wp:cNvGraphicFramePr>
              <a:graphicFrameLocks noChangeAspect="1"/>
            </wp:cNvGraphicFramePr>
            <a:graphic>
              <a:graphicData uri="http://schemas.openxmlformats.org/drawingml/2006/picture">
                <pic:pic>
                  <pic:nvPicPr>
                    <pic:cNvPr id="0" name="A7_dns_email_xavfsizligi_topologiyasi.png"/>
                    <pic:cNvPicPr/>
                  </pic:nvPicPr>
                  <pic:blipFill>
                    <a:blip r:embed="rId15"/>
                    <a:stretch>
                      <a:fillRect/>
                    </a:stretch>
                  </pic:blipFill>
                  <pic:spPr>
                    <a:xfrm>
                      <a:off x="0" y="0"/>
                      <a:ext cx="6446520" cy="2857994"/>
                    </a:xfrm>
                    <a:prstGeom prst="rect"/>
                  </pic:spPr>
                </pic:pic>
              </a:graphicData>
            </a:graphic>
          </wp:inline>
        </w:drawing>
      </w:r>
    </w:p>
    <w:p>
      <w:pPr>
        <w:pStyle w:val="Caption"/>
        <w:keepNext w:val="0"/>
        <w:keepLines w:val="0"/>
        <w:pageBreakBefore w:val="0"/>
        <w:widowControl/>
        <w:spacing w:before="0" w:after="100" w:line="250" w:lineRule="auto"/>
        <w:jc w:val="center"/>
      </w:pPr>
      <w:r>
        <w:rPr>
          <w:rFonts w:ascii="Times New Roman" w:hAnsi="Times New Roman" w:eastAsia="Times New Roman" w:cs="Times New Roman"/>
          <w:color w:val="000000"/>
          <w:sz w:val="18"/>
        </w:rPr>
        <w:t>4-rasm. DNSSEC va himoyalangan elektron pochta sinov laboratoriyasi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Xavfsizlik chegarasi. Bridged adapter ishlatilmaydi. </w:t>
      </w:r>
      <w:r>
        <w:rPr>
          <w:rFonts w:ascii="Times New Roman" w:hAnsi="Times New Roman" w:eastAsia="Times New Roman" w:cs="Times New Roman"/>
          <w:color w:val="000000"/>
          <w:sz w:val="22"/>
          <w:shd w:val="clear" w:fill="FFF2CC"/>
        </w:rPr>
        <w:t xml:space="preserve">53/udp</w:t>
      </w:r>
      <w:r>
        <w:rPr>
          <w:rFonts w:ascii="Times New Roman" w:hAnsi="Times New Roman" w:eastAsia="Times New Roman" w:cs="Times New Roman"/>
          <w:color w:val="000000"/>
          <w:sz w:val="22"/>
        </w:rPr>
        <w:t xml:space="preserve">,tcp va </w:t>
      </w:r>
      <w:r>
        <w:rPr>
          <w:rFonts w:ascii="Times New Roman" w:hAnsi="Times New Roman" w:eastAsia="Times New Roman" w:cs="Times New Roman"/>
          <w:color w:val="000000"/>
          <w:sz w:val="22"/>
          <w:shd w:val="clear" w:fill="FFF2CC"/>
        </w:rPr>
        <w:t xml:space="preserve">25/tcp</w:t>
      </w:r>
      <w:r>
        <w:rPr>
          <w:rFonts w:ascii="Times New Roman" w:hAnsi="Times New Roman" w:eastAsia="Times New Roman" w:cs="Times New Roman"/>
          <w:color w:val="000000"/>
          <w:sz w:val="22"/>
        </w:rPr>
        <w:t xml:space="preserve"> trafiklari faqat </w:t>
      </w:r>
      <w:r>
        <w:rPr>
          <w:rFonts w:ascii="Times New Roman" w:hAnsi="Times New Roman" w:eastAsia="Times New Roman" w:cs="Times New Roman"/>
          <w:color w:val="000000"/>
          <w:sz w:val="22"/>
          <w:shd w:val="clear" w:fill="FFF2CC"/>
        </w:rPr>
        <w:t xml:space="preserve">A7-LAB</w:t>
      </w:r>
      <w:r>
        <w:rPr>
          <w:rFonts w:ascii="Times New Roman" w:hAnsi="Times New Roman" w:eastAsia="Times New Roman" w:cs="Times New Roman"/>
          <w:color w:val="000000"/>
          <w:sz w:val="22"/>
        </w:rPr>
        <w:t xml:space="preserve"> ichida hosil qilinadi. Ommaviy DNS serverlarida AXFR, haqiqiy domenlarda spoofing yoki tashqi pochta manzillariga test xati yuborish taqiqlanadi.</w:t>
      </w:r>
    </w:p>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1 2 IP manzillar, hostname va CLIENT resolveri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Quyidagi vaqtinchalik adreslash qayta yuklanganda saqlanmasligi mumkin. </w:t>
      </w:r>
      <w:r>
        <w:rPr>
          <w:rFonts w:ascii="Times New Roman" w:hAnsi="Times New Roman" w:eastAsia="Times New Roman" w:cs="Times New Roman"/>
          <w:color w:val="000000"/>
          <w:sz w:val="22"/>
          <w:shd w:val="clear" w:fill="FFF2CC"/>
        </w:rPr>
        <w:t xml:space="preserve">enp0s8</w:t>
      </w:r>
      <w:r>
        <w:rPr>
          <w:rFonts w:ascii="Times New Roman" w:hAnsi="Times New Roman" w:eastAsia="Times New Roman" w:cs="Times New Roman"/>
          <w:color w:val="000000"/>
          <w:sz w:val="22"/>
        </w:rPr>
        <w:t xml:space="preserve"> o‘rniga `</w:t>
      </w:r>
      <w:r>
        <w:rPr>
          <w:rFonts w:ascii="Times New Roman" w:hAnsi="Times New Roman" w:eastAsia="Times New Roman" w:cs="Times New Roman"/>
          <w:color w:val="000000"/>
          <w:sz w:val="22"/>
          <w:shd w:val="clear" w:fill="FFF2CC"/>
        </w:rPr>
        <w:t xml:space="preserve">ip -br link</w:t>
      </w:r>
      <w:r>
        <w:rPr>
          <w:rFonts w:ascii="Times New Roman" w:hAnsi="Times New Roman" w:eastAsia="Times New Roman" w:cs="Times New Roman"/>
          <w:color w:val="000000"/>
          <w:sz w:val="22"/>
        </w:rPr>
        <w:t xml:space="preserve">` natijasidagi </w:t>
      </w:r>
      <w:r>
        <w:rPr>
          <w:rFonts w:ascii="Times New Roman" w:hAnsi="Times New Roman" w:eastAsia="Times New Roman" w:cs="Times New Roman"/>
          <w:color w:val="000000"/>
          <w:sz w:val="22"/>
          <w:shd w:val="clear" w:fill="FFF2CC"/>
        </w:rPr>
        <w:t xml:space="preserve">A7-LAB</w:t>
      </w:r>
      <w:r>
        <w:rPr>
          <w:rFonts w:ascii="Times New Roman" w:hAnsi="Times New Roman" w:eastAsia="Times New Roman" w:cs="Times New Roman"/>
          <w:color w:val="000000"/>
          <w:sz w:val="22"/>
        </w:rPr>
        <w:t xml:space="preserve"> interfeysidan foydalaning. Gateway berilmaydi: segment Internet va real LANga marshrutlanmaydi.</w:t>
      </w:r>
    </w:p>
    <w:p>
      <w:pPr>
        <w:keepNext w:val="0"/>
        <w:keepLines w:val="0"/>
        <w:pageBreakBefore w:val="0"/>
        <w:widowControl/>
        <w:spacing w:before="0" w:after="100" w:line="247" w:lineRule="auto"/>
        <w:jc w:val="left"/>
        <w:shd w:val="clear" w:fill="E9EEF3"/>
      </w:pPr>
      <w:r>
        <w:rPr>
          <w:rFonts w:ascii="Liberation Mono" w:hAnsi="Liberation Mono" w:eastAsia="Liberation Mono" w:cs="Liberation Mono"/>
          <w:color w:val="000000"/>
          <w:sz w:val="18"/>
        </w:rPr>
        <w:t># DNS-SRV</w:t>
        <w:br/>
        <w:t>sudo ip addr flush dev enp0s8</w:t>
        <w:br/>
        <w:t>sudo ip addr add 10.70.10.10/24 dev enp0s8</w:t>
        <w:br/>
        <w:t>sudo ip link set enp0s8 up</w:t>
        <w:br/>
        <w:t>sudo hostnamectl set-hostname dns.a7.test</w:t>
        <w:br/>
        <w:t xml:space="preserve"> </w:t>
        <w:br/>
        <w:t># MAIL-SRV</w:t>
        <w:br/>
        <w:t>sudo ip addr flush dev enp0s8</w:t>
        <w:br/>
        <w:t>sudo ip addr add 10.70.10.20/24 dev enp0s8</w:t>
        <w:br/>
        <w:t>sudo ip link set enp0s8 up</w:t>
        <w:br/>
        <w:t>sudo hostnamectl set-hostname mail.a7.test</w:t>
        <w:br/>
        <w:t>sudo resolvectl dns enp0s8 10.70.10.10</w:t>
        <w:br/>
        <w:t>sudo resolvectl domain enp0s8 '~a7.test'</w:t>
        <w:br/>
        <w:t xml:space="preserve"> </w:t>
        <w:br/>
        <w:t># CLIENT</w:t>
        <w:br/>
        <w:t>sudo ip addr flush dev enp0s8</w:t>
        <w:br/>
        <w:t>sudo ip addr add 10.70.10.30/24 dev enp0s8</w:t>
        <w:br/>
        <w:t>sudo ip link set enp0s8 up</w:t>
        <w:br/>
        <w:t>sudo hostnamectl set-hostname client.a7.test</w:t>
        <w:br/>
        <w:t>sudo resolvectl dns enp0s8 10.70.10.10</w:t>
        <w:br/>
        <w:t>sudo resolvectl domain enp0s8 '~a7.test'</w:t>
        <w:br/>
        <w:t xml:space="preserve"> </w:t>
        <w:br/>
        <w:t># Uchala VMda bazaviy tekshiruv</w:t>
        <w:br/>
        <w:t>ip -br addr show enp0s8</w:t>
        <w:br/>
        <w:t>ping -c 2 10.70.10.10</w:t>
        <w:br/>
        <w:t>ping -c 2 10.70.10.20</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Qabul mezoni. Uchala VM </w:t>
      </w:r>
      <w:r>
        <w:rPr>
          <w:rFonts w:ascii="Times New Roman" w:hAnsi="Times New Roman" w:eastAsia="Times New Roman" w:cs="Times New Roman"/>
          <w:color w:val="000000"/>
          <w:sz w:val="22"/>
          <w:shd w:val="clear" w:fill="FFF2CC"/>
        </w:rPr>
        <w:t xml:space="preserve">10.70.10.0/24</w:t>
      </w:r>
      <w:r>
        <w:rPr>
          <w:rFonts w:ascii="Times New Roman" w:hAnsi="Times New Roman" w:eastAsia="Times New Roman" w:cs="Times New Roman"/>
          <w:color w:val="000000"/>
          <w:sz w:val="22"/>
        </w:rPr>
        <w:t xml:space="preserve"> ichida bir-birini ko‘radi; CLIENT resolverida a7.test so‘rovlari </w:t>
      </w:r>
      <w:r>
        <w:rPr>
          <w:rFonts w:ascii="Times New Roman" w:hAnsi="Times New Roman" w:eastAsia="Times New Roman" w:cs="Times New Roman"/>
          <w:color w:val="000000"/>
          <w:sz w:val="22"/>
          <w:shd w:val="clear" w:fill="FFF2CC"/>
        </w:rPr>
        <w:t xml:space="preserve">10.70.10.10</w:t>
      </w:r>
      <w:r>
        <w:rPr>
          <w:rFonts w:ascii="Times New Roman" w:hAnsi="Times New Roman" w:eastAsia="Times New Roman" w:cs="Times New Roman"/>
          <w:color w:val="000000"/>
          <w:sz w:val="22"/>
        </w:rPr>
        <w:t xml:space="preserve"> ga yo‘naltirilgan. Internet default route bo‘lmasligi yoki NAT adapter uzilganligi dalilda ko‘rsatiladi.</w:t>
      </w:r>
    </w:p>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1 3 DKIM kalit juftini MAIL-SRVda xavfsiz yaratish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DKIM private kaliti faqat MAIL-SRVda qoladi. DNS-SRVga faqat `</w:t>
      </w:r>
      <w:r>
        <w:rPr>
          <w:rFonts w:ascii="Times New Roman" w:hAnsi="Times New Roman" w:eastAsia="Times New Roman" w:cs="Times New Roman"/>
          <w:color w:val="000000"/>
          <w:sz w:val="22"/>
          <w:shd w:val="clear" w:fill="FFF2CC"/>
        </w:rPr>
        <w:t xml:space="preserve">a7.txt</w:t>
      </w:r>
      <w:r>
        <w:rPr>
          <w:rFonts w:ascii="Times New Roman" w:hAnsi="Times New Roman" w:eastAsia="Times New Roman" w:cs="Times New Roman"/>
          <w:color w:val="000000"/>
          <w:sz w:val="22"/>
        </w:rPr>
        <w:t xml:space="preserve">` ichidagi public key yozuvi ko‘chiriladi. Private kalit, uning Base64 qiymati yoki to‘liq fayl mazmuni skrinshot va hisobotga kiritilmaydi.</w:t>
      </w:r>
    </w:p>
    <w:p>
      <w:pPr>
        <w:keepNext w:val="0"/>
        <w:keepLines w:val="0"/>
        <w:pageBreakBefore w:val="0"/>
        <w:widowControl/>
        <w:spacing w:before="0" w:after="100" w:line="247" w:lineRule="auto"/>
        <w:jc w:val="left"/>
        <w:shd w:val="clear" w:fill="E9EEF3"/>
      </w:pPr>
      <w:r>
        <w:rPr>
          <w:rFonts w:ascii="Liberation Mono" w:hAnsi="Liberation Mono" w:eastAsia="Liberation Mono" w:cs="Liberation Mono"/>
          <w:color w:val="000000"/>
          <w:sz w:val="18"/>
        </w:rPr>
        <w:t># MAIL-SRV</w:t>
        <w:br/>
        <w:t>sudo install -d -o opendkim -g opendkim -m 0750 \</w:t>
        <w:br/>
        <w:t xml:space="preserve">  /etc/opendkim/keys/a7.test</w:t>
        <w:br/>
        <w:t>sudo opendkim-genkey -b 2048 -D /etc/opendkim/keys/a7.test \</w:t>
        <w:br/>
        <w:t xml:space="preserve">  -d a7.test -s a7</w:t>
        <w:br/>
        <w:t>sudo chown opendkim:opendkim \</w:t>
        <w:br/>
        <w:t xml:space="preserve">  /etc/opendkim/keys/a7.test/a7.private</w:t>
        <w:br/>
        <w:t>sudo chmod 0600 /etc/opendkim/keys/a7.test/a7.private</w:t>
        <w:br/>
        <w:t>sudo chmod 0644 /etc/opendkim/keys/a7.test/a7.txt</w:t>
        <w:br/>
        <w:t xml:space="preserve"> </w:t>
        <w:br/>
        <w:t># Faqat public DNS yozuvini ko‘ring va DNS-SRVga nusxalang</w:t>
        <w:br/>
        <w:t>sudo cat /etc/opendkim/keys/a7.test/a7.txt</w:t>
        <w:br/>
        <w:t>sudo stat -c '%a %U:%G %n' \</w:t>
        <w:br/>
        <w:t xml:space="preserve">  /etc/opendkim/keys/a7.test/a7.private \</w:t>
        <w:br/>
        <w:t xml:space="preserve">  /etc/opendkim/keys/a7.test/a7.txt</w:t>
        <w:br/>
        <w:t xml:space="preserve"> </w:t>
        <w:br/>
        <w:t># Hisobot uchun public key fingerprint; private qiymat chiqmaydi</w:t>
        <w:br/>
        <w:t>sudo openssl pkey -in /etc/opendkim/keys/a7.test/a7.private \</w:t>
        <w:br/>
        <w:t xml:space="preserve">  -pubout -outform DER 2&gt;/dev/null | sha256sum</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Dalil talabi. `a7.private` uchun </w:t>
      </w:r>
      <w:r>
        <w:rPr>
          <w:rFonts w:ascii="Times New Roman" w:hAnsi="Times New Roman" w:eastAsia="Times New Roman" w:cs="Times New Roman"/>
          <w:color w:val="000000"/>
          <w:sz w:val="22"/>
          <w:shd w:val="clear" w:fill="FFF2CC"/>
        </w:rPr>
        <w:t xml:space="preserve">600</w:t>
      </w:r>
      <w:r>
        <w:rPr>
          <w:rFonts w:ascii="Times New Roman" w:hAnsi="Times New Roman" w:eastAsia="Times New Roman" w:cs="Times New Roman"/>
          <w:color w:val="000000"/>
          <w:sz w:val="22"/>
        </w:rPr>
        <w:t xml:space="preserve"> va egasi opendkim bo‘lishi shart. Topshiriladigan skrinshotda public record yoki SHA-256 fingerprint bo‘lishi mumkin, private key qiymati bo‘lmaydi.</w:t>
      </w:r>
    </w:p>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1 4 BIND9 authoritative zona, ACL va DNSSEC</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DNS-SRVda recursion o‘chiriladi, so‘rovlar faqat laboratoriya ACLidan qabul qilinadi va zone transfer butunlay taqiqlanadi. `dnssec-policy default` BINDning standart kalit va imzolash siyosatini qo‘llaydi. DKIM qatoridagi </w:t>
      </w:r>
      <w:r>
        <w:rPr>
          <w:rFonts w:ascii="Times New Roman" w:hAnsi="Times New Roman" w:eastAsia="Times New Roman" w:cs="Times New Roman"/>
          <w:color w:val="000000"/>
          <w:sz w:val="22"/>
          <w:shd w:val="clear" w:fill="FFF2CC"/>
        </w:rPr>
        <w:t xml:space="preserve">PUBLIC_KEY</w:t>
      </w:r>
      <w:r>
        <w:rPr>
          <w:rFonts w:ascii="Times New Roman" w:hAnsi="Times New Roman" w:eastAsia="Times New Roman" w:cs="Times New Roman"/>
          <w:color w:val="000000"/>
          <w:sz w:val="22"/>
        </w:rPr>
        <w:t xml:space="preserve"> o‘rniga MAIL-SRVdagi `</w:t>
      </w:r>
      <w:r>
        <w:rPr>
          <w:rFonts w:ascii="Times New Roman" w:hAnsi="Times New Roman" w:eastAsia="Times New Roman" w:cs="Times New Roman"/>
          <w:color w:val="000000"/>
          <w:sz w:val="22"/>
          <w:shd w:val="clear" w:fill="FFF2CC"/>
        </w:rPr>
        <w:t xml:space="preserve">a7.txt</w:t>
      </w:r>
      <w:r>
        <w:rPr>
          <w:rFonts w:ascii="Times New Roman" w:hAnsi="Times New Roman" w:eastAsia="Times New Roman" w:cs="Times New Roman"/>
          <w:color w:val="000000"/>
          <w:sz w:val="22"/>
        </w:rPr>
        <w:t xml:space="preserve">` faylidan faqat `p=` public qiymatini qo‘ying.</w:t>
      </w:r>
    </w:p>
    <w:p>
      <w:pPr>
        <w:keepNext w:val="0"/>
        <w:keepLines w:val="0"/>
        <w:pageBreakBefore w:val="0"/>
        <w:widowControl/>
        <w:spacing w:before="0" w:after="100" w:line="247" w:lineRule="auto"/>
        <w:jc w:val="left"/>
        <w:shd w:val="clear" w:fill="E9EEF3"/>
      </w:pPr>
      <w:r>
        <w:rPr>
          <w:rFonts w:ascii="Liberation Mono" w:hAnsi="Liberation Mono" w:eastAsia="Liberation Mono" w:cs="Liberation Mono"/>
          <w:color w:val="000000"/>
          <w:sz w:val="18"/>
        </w:rPr>
        <w:t># DNS-SRV: kalitlar uchun BIND yozishi mumkin bo‘lgan katalog</w:t>
        <w:br/>
        <w:t>sudo install -d -o bind -g bind -m 0750 /var/cache/bind/keys</w:t>
        <w:br/>
        <w:t xml:space="preserve"> </w:t>
        <w:br/>
        <w:t>sudo tee /etc/bind/named.conf.options &gt;/dev/null &lt;&lt;'EOF'</w:t>
        <w:br/>
        <w:t>acl a7_lab { 127.0.0.1; 10.70.10.0/24; };</w:t>
        <w:br/>
        <w:t>options {</w:t>
        <w:br/>
        <w:t xml:space="preserve">    directory "/var/cache/bind";</w:t>
        <w:br/>
        <w:t xml:space="preserve">    key-directory "/var/cache/bind/keys";</w:t>
        <w:br/>
        <w:t xml:space="preserve">    listen-on { 127.0.0.1; 10.70.10.10; };</w:t>
        <w:br/>
        <w:t xml:space="preserve">    listen-on-v6 { none; };</w:t>
        <w:br/>
        <w:t xml:space="preserve">    recursion no;</w:t>
        <w:br/>
        <w:t xml:space="preserve">    allow-query { a7_lab; };</w:t>
        <w:br/>
        <w:t xml:space="preserve">    allow-transfer { none; };</w:t>
        <w:br/>
        <w:t xml:space="preserve">    minimal-responses yes;</w:t>
        <w:br/>
        <w:t>};</w:t>
        <w:br/>
        <w:t>EOF</w:t>
        <w:br/>
        <w:t xml:space="preserve"> </w:t>
        <w:br/>
        <w:t>sudo tee /etc/bind/named.conf.local &gt;/dev/null &lt;&lt;'EOF'</w:t>
        <w:br/>
        <w:t>zone "a7.test" {</w:t>
        <w:br/>
        <w:t xml:space="preserve">    type primary;</w:t>
        <w:br/>
        <w:t xml:space="preserve">    file "/var/cache/bind/db.a7.test";</w:t>
        <w:br/>
        <w:t xml:space="preserve">    dnssec-policy default;</w:t>
        <w:br/>
        <w:t xml:space="preserve">    inline-signing yes;</w:t>
        <w:br/>
        <w:t>};</w:t>
        <w:br/>
        <w:t>EOF</w:t>
      </w:r>
    </w:p>
    <w:p>
      <w:pPr>
        <w:keepNext w:val="0"/>
        <w:keepLines w:val="0"/>
        <w:pageBreakBefore w:val="0"/>
        <w:widowControl/>
        <w:spacing w:after="0" w:before="0" w:line="40" w:lineRule="exact"/>
      </w:pPr>
    </w:p>
    <w:p>
      <w:pPr>
        <w:keepNext w:val="0"/>
        <w:keepLines w:val="0"/>
        <w:pageBreakBefore w:val="0"/>
        <w:widowControl/>
        <w:spacing w:before="0" w:after="100" w:line="247" w:lineRule="auto"/>
        <w:jc w:val="left"/>
        <w:shd w:val="clear" w:fill="E9EEF3"/>
      </w:pPr>
      <w:r>
        <w:rPr>
          <w:rFonts w:ascii="Liberation Mono" w:hAnsi="Liberation Mono" w:eastAsia="Liberation Mono" w:cs="Liberation Mono"/>
          <w:color w:val="000000"/>
          <w:sz w:val="18"/>
        </w:rPr>
        <w:t># DNS-SRV: zona fayli</w:t>
        <w:br/>
        <w:t>sudo tee /var/cache/bind/db.a7.test &gt;/dev/null &lt;&lt;'EOF'</w:t>
        <w:br/>
        <w:t>$TTL 300</w:t>
        <w:br/>
        <w:t>@ IN SOA dns.a7.test. admin.a7.test. (</w:t>
        <w:br/>
        <w:t xml:space="preserve">  2026090501  300  120  604800  300 )</w:t>
        <w:br/>
        <w:t>@       IN NS   dns.a7.test.</w:t>
        <w:br/>
        <w:t>dns     IN A    10.70.10.10</w:t>
        <w:br/>
        <w:t>mail    IN A    10.70.10.20</w:t>
        <w:br/>
        <w:t>@       IN MX 10 mail.a7.test.</w:t>
        <w:br/>
        <w:t>@       IN TXT  "v=spf1 ip4:10.70.10.20 -all"</w:t>
        <w:br/>
        <w:t>_dmarc  IN TXT  "v=DMARC1; p=reject; adkim=s; aspf=s; pct=100"</w:t>
        <w:br/>
        <w:t>a7._domainkey IN TXT (</w:t>
        <w:br/>
        <w:t xml:space="preserve"> "v=DKIM1; h=sha256; k=rsa;"</w:t>
        <w:br/>
        <w:t xml:space="preserve"> "p=PUBLIC_KEY_A7_TXT_DAN_OLINADI" )</w:t>
        <w:br/>
        <w:t>EOF</w:t>
        <w:br/>
        <w:t xml:space="preserve"> </w:t>
        <w:br/>
        <w:t>sudo chown bind:bind /var/cache/bind/db.a7.test</w:t>
        <w:br/>
        <w:t>sudo chmod 0640 /var/cache/bind/db.a7.test</w:t>
        <w:br/>
        <w:t>sudo named-checkconf</w:t>
        <w:br/>
        <w:t>sudo named-checkzone a7.test /var/cache/bind/db.a7.test</w:t>
        <w:br/>
        <w:t>sudo systemctl restart bind9</w:t>
        <w:br/>
        <w:t>sleep 3</w:t>
        <w:br/>
        <w:t>sudo rndc signing -list a7.test</w:t>
        <w:br/>
        <w:t>sudo rndc zonestatus a7.test</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Serial va public key. Zona o‘zgarganda SOA serialni oshiring. </w:t>
      </w:r>
      <w:r>
        <w:rPr>
          <w:rFonts w:ascii="Times New Roman" w:hAnsi="Times New Roman" w:eastAsia="Times New Roman" w:cs="Times New Roman"/>
          <w:color w:val="000000"/>
          <w:sz w:val="22"/>
          <w:shd w:val="clear" w:fill="FFF2CC"/>
        </w:rPr>
        <w:t xml:space="preserve">PUBLIC_KEY</w:t>
      </w:r>
      <w:r>
        <w:rPr>
          <w:rFonts w:ascii="Times New Roman" w:hAnsi="Times New Roman" w:eastAsia="Times New Roman" w:cs="Times New Roman"/>
          <w:color w:val="000000"/>
          <w:sz w:val="22"/>
        </w:rPr>
        <w:t xml:space="preserve"> markerini haqiqiy p= qiymatiga almashtiring. Har bir qo‘shtirnoqli TXT bo‘lagi 255 oktetdan oshmasin; uzun public keyni </w:t>
      </w:r>
      <w:r>
        <w:rPr>
          <w:rFonts w:ascii="Times New Roman" w:hAnsi="Times New Roman" w:eastAsia="Times New Roman" w:cs="Times New Roman"/>
          <w:color w:val="000000"/>
          <w:sz w:val="22"/>
          <w:shd w:val="clear" w:fill="FFF2CC"/>
        </w:rPr>
        <w:t xml:space="preserve">a7.txt</w:t>
      </w:r>
      <w:r>
        <w:rPr>
          <w:rFonts w:ascii="Times New Roman" w:hAnsi="Times New Roman" w:eastAsia="Times New Roman" w:cs="Times New Roman"/>
          <w:color w:val="000000"/>
          <w:sz w:val="22"/>
        </w:rPr>
        <w:t xml:space="preserve"> dagidek yonma-yon bir nechta qo‘shtirnoqli bo‘lakka ajrating. Ular bitta TXT yozuvi ichida birlashadi. Private kalit DNSga joylanmaydi.</w:t>
      </w:r>
    </w:p>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1 5 DNS, DNSSEC va salbiy ACL testlari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Testlar CLIENTda bajariladi. Har bir buyruq uchun status, flag, RR turi va kutilgan verdict qayd etiladi. Mahalliy authoritative serverning RRSIG qaytarishi imzolangan RRsetni ko‘rsatadi, lekin `.test` zonasi rootdan delegatsiya qilinmagani sababli global DS trust chain yo‘q.</w:t>
      </w:r>
    </w:p>
    <w:p>
      <w:pPr>
        <w:keepNext w:val="0"/>
        <w:keepLines/>
        <w:pageBreakBefore w:val="0"/>
        <w:widowControl/>
        <w:spacing w:before="0" w:after="100" w:line="247" w:lineRule="auto"/>
        <w:jc w:val="left"/>
        <w:shd w:val="clear" w:fill="E9EEF3"/>
      </w:pPr>
      <w:r>
        <w:rPr>
          <w:rFonts w:ascii="Liberation Mono" w:hAnsi="Liberation Mono" w:eastAsia="Liberation Mono" w:cs="Liberation Mono"/>
          <w:color w:val="000000"/>
          <w:sz w:val="18"/>
        </w:rPr>
        <w:t># CLIENT — ijobiy authoritative va DNSSEC testlari</w:t>
        <w:br/>
        <w:t>dig @10.70.10.10 a7.test SOA +dnssec</w:t>
        <w:br/>
        <w:t>dig @10.70.10.10 a7.test DNSKEY +dnssec +multiline</w:t>
        <w:br/>
        <w:t>dig @10.70.10.10 mail.a7.test A +dnssec</w:t>
        <w:br/>
        <w:t>dig @10.70.10.10 a7.test MX +short</w:t>
        <w:br/>
        <w:t>dig @10.70.10.10 a7.test TXT +short</w:t>
        <w:br/>
        <w:t>dig @10.70.10.10 a7._domainkey.a7.test TXT +short</w:t>
        <w:br/>
        <w:t>dig @10.70.10.10 _dmarc.a7.test TXT +short</w:t>
        <w:br/>
        <w:t xml:space="preserve"> </w:t>
        <w:br/>
        <w:t># T1 — ochiq resolver emas: tashqi nom REFUSED bo‘lishi kerak</w:t>
        <w:br/>
        <w:t>dig @10.70.10.10 example.com A +time=2 +tries=1</w:t>
        <w:br/>
        <w:t xml:space="preserve"> </w:t>
        <w:br/>
        <w:t># T2 — ruxsatsiz zone transfer bloklangan bo‘lishi kerak</w:t>
        <w:br/>
        <w:t>dig @10.70.10.10 a7.test AXFR +time=2 +tries=1</w:t>
      </w:r>
    </w:p>
    <w:p>
      <w:pPr>
        <w:keepNext w:val="0"/>
        <w:keepLines w:val="0"/>
        <w:pageBreakBefore w:val="0"/>
        <w:widowControl/>
        <w:spacing w:after="0" w:before="0" w:line="40" w:lineRule="exact"/>
      </w:pPr>
    </w:p>
    <w:tbl>
      <w:tblPr>
        <w:tblStyle w:val="TableGrid"/>
        <w:tblW w:type="dxa" w:w="10728"/>
        <w:tblLayout w:type="fixed"/>
        <w:tblLook w:firstColumn="1" w:firstRow="1" w:lastColumn="0" w:lastRow="0" w:noHBand="0" w:noVBand="1" w:val="04A0"/>
        <w:jc w:val="center"/>
        <w:tblInd w:type="dxa" w:w="0"/>
        <w:tblBorders>
          <w:top w:val="single" w:sz="4" w:color="D9D9D9"/>
          <w:left w:val="single" w:sz="4" w:color="D9D9D9"/>
          <w:bottom w:val="single" w:sz="4" w:color="D9D9D9"/>
          <w:right w:val="single" w:sz="4" w:color="D9D9D9"/>
          <w:insideH w:val="single" w:sz="4" w:color="D9D9D9"/>
          <w:insideV w:val="single" w:sz="4" w:color="D9D9D9"/>
        </w:tblBorders>
      </w:tblPr>
      <w:tblGrid>
        <w:gridCol w:w="2402"/>
        <w:gridCol w:w="3362"/>
        <w:gridCol w:w="4460"/>
      </w:tblGrid>
      <w:tr>
        <w:trPr>
          <w:tblHeader w:val="true"/>
          <w:cantSplit/>
          <w:tblHeader/>
        </w:trPr>
        <w:tc>
          <w:tcPr>
            <w:tcW w:type="dxa" w:w="2402"/>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Tekshiruv</w:t>
            </w:r>
          </w:p>
        </w:tc>
        <w:tc>
          <w:tcPr>
            <w:tcW w:type="dxa" w:w="3362"/>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Kutilgan belgi</w:t>
            </w:r>
          </w:p>
        </w:tc>
        <w:tc>
          <w:tcPr>
            <w:tcW w:type="dxa" w:w="4460"/>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Xato bo‘lsa</w:t>
            </w:r>
          </w:p>
        </w:tc>
      </w:tr>
      <w:tr>
        <w:trPr>
          <w:cantSplit w:val="true"/>
          <w:cantSplit/>
        </w:trPr>
        <w:tc>
          <w:tcPr>
            <w:tcW w:type="dxa" w:w="240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SOA/A/MX authoritative</w:t>
            </w:r>
          </w:p>
        </w:tc>
        <w:tc>
          <w:tcPr>
            <w:tcW w:type="dxa" w:w="336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status NOERROR; aa flag</w:t>
            </w:r>
          </w:p>
        </w:tc>
        <w:tc>
          <w:tcPr>
            <w:tcW w:type="dxa" w:w="446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Zona, listen-on yoki ACLni tekshirish</w:t>
            </w:r>
          </w:p>
        </w:tc>
      </w:tr>
      <w:tr>
        <w:trPr>
          <w:cantSplit w:val="true"/>
          <w:cantSplit/>
        </w:trPr>
        <w:tc>
          <w:tcPr>
            <w:tcW w:type="dxa" w:w="240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DNSKEY/RRSIG</w:t>
            </w:r>
          </w:p>
        </w:tc>
        <w:tc>
          <w:tcPr>
            <w:tcW w:type="dxa" w:w="336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DNSKEY va RRSIG RRlari</w:t>
            </w:r>
          </w:p>
        </w:tc>
        <w:tc>
          <w:tcPr>
            <w:tcW w:type="dxa" w:w="446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BIND key katalogi, vaqt va signing status</w:t>
            </w:r>
          </w:p>
        </w:tc>
      </w:tr>
      <w:tr>
        <w:trPr>
          <w:cantSplit w:val="true"/>
          <w:cantSplit/>
        </w:trPr>
        <w:tc>
          <w:tcPr>
            <w:tcW w:type="dxa" w:w="240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SPF/DKIM/DMARC TXT</w:t>
            </w:r>
          </w:p>
        </w:tc>
        <w:tc>
          <w:tcPr>
            <w:tcW w:type="dxa" w:w="336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Har biri bitta mantiqiy TXT policy</w:t>
            </w:r>
          </w:p>
        </w:tc>
        <w:tc>
          <w:tcPr>
            <w:tcW w:type="dxa" w:w="446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Owner nomi, quote va serialni tuzatish</w:t>
            </w:r>
          </w:p>
        </w:tc>
      </w:tr>
      <w:tr>
        <w:trPr>
          <w:cantSplit w:val="true"/>
          <w:cantSplit/>
        </w:trPr>
        <w:tc>
          <w:tcPr>
            <w:tcW w:type="dxa" w:w="240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T1 recursion</w:t>
            </w:r>
          </w:p>
        </w:tc>
        <w:tc>
          <w:tcPr>
            <w:tcW w:type="dxa" w:w="336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status REFUSED; ra yo‘q</w:t>
            </w:r>
          </w:p>
        </w:tc>
        <w:tc>
          <w:tcPr>
            <w:tcW w:type="dxa" w:w="446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recursion no va tashqi forwarderni tekshirish</w:t>
            </w:r>
          </w:p>
        </w:tc>
      </w:tr>
      <w:tr>
        <w:trPr>
          <w:cantSplit w:val="true"/>
          <w:cantSplit/>
        </w:trPr>
        <w:tc>
          <w:tcPr>
            <w:tcW w:type="dxa" w:w="240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T2 AXFR</w:t>
            </w:r>
          </w:p>
        </w:tc>
        <w:tc>
          <w:tcPr>
            <w:tcW w:type="dxa" w:w="336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Transfer failed yoki REFUSED</w:t>
            </w:r>
          </w:p>
        </w:tc>
        <w:tc>
          <w:tcPr>
            <w:tcW w:type="dxa" w:w="446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allow-transfer none ni tiklash</w:t>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1 6 Postfix relay siyosati va majburiy STARTTLS</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MAIL-SRV faqat a7.test mahalliy qabul qiluvchilariga xat qabul qiladi. CLIENT `mynetworks`ga kiritilmaydi; shu sababli u mahalliy analyst manziliga yozishi mumkin, ammo tashqi domen uchun relay qila olmaydi. Laboratoriyada 25-portda TLS majburiy qilinadi. Ommaviy MX serverda bunday siyosat interoperabellikni buzishi mumkin; ishlab chiqarishda 587/submission yoki MTA-STS/DANE alohida loyihalanadi.</w:t>
      </w:r>
    </w:p>
    <w:p>
      <w:pPr>
        <w:keepNext w:val="0"/>
        <w:keepLines w:val="0"/>
        <w:pageBreakBefore w:val="0"/>
        <w:widowControl/>
        <w:spacing w:before="0" w:after="100" w:line="247" w:lineRule="auto"/>
        <w:jc w:val="left"/>
        <w:shd w:val="clear" w:fill="E9EEF3"/>
      </w:pPr>
      <w:r>
        <w:rPr>
          <w:rFonts w:ascii="Liberation Mono" w:hAnsi="Liberation Mono" w:eastAsia="Liberation Mono" w:cs="Liberation Mono"/>
          <w:color w:val="000000"/>
          <w:sz w:val="18"/>
        </w:rPr>
        <w:t># MAIL-SRV: mahalliy qabul qiluvchi va lab sertifikati</w:t>
        <w:br/>
        <w:t>sudo adduser --disabled-password --gecos '' analyst</w:t>
        <w:br/>
        <w:t>sudo openssl req -x509 -newkey rsa:2048 -nodes -days 30 \</w:t>
        <w:br/>
        <w:t xml:space="preserve">  -keyout /etc/postfix/a7-mail.key \</w:t>
        <w:br/>
        <w:t xml:space="preserve">  -out /etc/postfix/a7-mail.crt \</w:t>
        <w:br/>
        <w:t xml:space="preserve">  -subj '/CN=mail.a7.test' \</w:t>
        <w:br/>
        <w:t xml:space="preserve">  -addext 'subjectAltName=DNS:mail.a7.test'</w:t>
        <w:br/>
        <w:t>sudo chown root:root /etc/postfix/a7-mail.key /etc/postfix/a7-mail.crt</w:t>
        <w:br/>
        <w:t>sudo chmod 0600 /etc/postfix/a7-mail.key</w:t>
        <w:br/>
        <w:t>sudo chmod 0644 /etc/postfix/a7-mail.crt</w:t>
        <w:br/>
        <w:t xml:space="preserve"> </w:t>
        <w:br/>
        <w:t>sudo postconf -e 'myhostname = mail.a7.test'</w:t>
        <w:br/>
        <w:t>sudo postconf -e 'mydomain = a7.test'</w:t>
        <w:br/>
        <w:t>sudo postconf -e 'myorigin = $mydomain'</w:t>
        <w:br/>
        <w:t>sudo postconf -e 'inet_interfaces = all'</w:t>
        <w:br/>
        <w:t>sudo postconf -e 'inet_protocols = ipv4'</w:t>
        <w:br/>
        <w:t>sudo postconf -e 'mydestination = $myhostname, localhost, $mydomain'</w:t>
        <w:br/>
        <w:t>sudo postconf -e 'mynetworks = 127.0.0.0/8'</w:t>
        <w:br/>
        <w:t>sudo postconf -e 'smtpd_relay_restrictions = permit_mynetworks, reject_unauth_destination'</w:t>
        <w:br/>
        <w:t>sudo postconf -e 'disable_vrfy_command = yes'</w:t>
        <w:br/>
        <w:t>sudo postconf -e 'smtpd_helo_required = yes'</w:t>
        <w:br/>
        <w:t>sudo postconf -e 'smtpd_tls_cert_file = /etc/postfix/a7-mail.crt'</w:t>
        <w:br/>
        <w:t>sudo postconf -e 'smtpd_tls_key_file = /etc/postfix/a7-mail.key'</w:t>
        <w:br/>
        <w:t>sudo postconf -e 'smtpd_tls_security_level = encrypt'</w:t>
        <w:br/>
        <w:t>sudo postconf -e 'smtpd_tls_received_header = yes'</w:t>
        <w:br/>
        <w:t xml:space="preserve">sudo postconf -e 'smtpd_tls_loglevel = 1' </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Private material. `</w:t>
      </w:r>
      <w:r>
        <w:rPr>
          <w:rFonts w:ascii="Times New Roman" w:hAnsi="Times New Roman" w:eastAsia="Times New Roman" w:cs="Times New Roman"/>
          <w:color w:val="000000"/>
          <w:sz w:val="22"/>
          <w:shd w:val="clear" w:fill="FFF2CC"/>
        </w:rPr>
        <w:t xml:space="preserve">a7-mail.key</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shd w:val="clear" w:fill="FFF2CC"/>
        </w:rPr>
        <w:t xml:space="preserve">600</w:t>
      </w:r>
      <w:r>
        <w:rPr>
          <w:rFonts w:ascii="Times New Roman" w:hAnsi="Times New Roman" w:eastAsia="Times New Roman" w:cs="Times New Roman"/>
          <w:color w:val="000000"/>
          <w:sz w:val="22"/>
        </w:rPr>
        <w:t xml:space="preserve"> bo‘ladi va hisobotga kiritilmaydi. Self-signed sertifikat faqat laboratoriya uchun; CLIENT server fingerprintini MAIL-SRV konsolidagi fingerprint bilan out-of-band taqqoslaydi.</w:t>
      </w:r>
    </w:p>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1 7 OpenDKIMni Postfix milteriga ulash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OpenDKIM faqat </w:t>
      </w:r>
      <w:r>
        <w:rPr>
          <w:rFonts w:ascii="Times New Roman" w:hAnsi="Times New Roman" w:eastAsia="Times New Roman" w:cs="Times New Roman"/>
          <w:color w:val="000000"/>
          <w:sz w:val="22"/>
          <w:shd w:val="clear" w:fill="FFF2CC"/>
        </w:rPr>
        <w:t xml:space="preserve">127.0.0.1:8891</w:t>
      </w:r>
      <w:r>
        <w:rPr>
          <w:rFonts w:ascii="Times New Roman" w:hAnsi="Times New Roman" w:eastAsia="Times New Roman" w:cs="Times New Roman"/>
          <w:color w:val="000000"/>
          <w:sz w:val="22"/>
        </w:rPr>
        <w:t xml:space="preserve"> da tinglaydi. CLIENT manzili InternalHosts ro‘yxatida bo‘lgani uchun uning a7.test nomidan yuborgan xati imzolanadi. `milter_default_action=tempfail` imzolash filtri ishlamasa xabarni vaqtincha rad etib, jim bypassning oldini oladi.</w:t>
      </w:r>
    </w:p>
    <w:p>
      <w:pPr>
        <w:keepNext w:val="0"/>
        <w:keepLines w:val="0"/>
        <w:pageBreakBefore w:val="0"/>
        <w:widowControl/>
        <w:spacing w:before="0" w:after="100" w:line="247" w:lineRule="auto"/>
        <w:jc w:val="left"/>
        <w:shd w:val="clear" w:fill="E9EEF3"/>
      </w:pPr>
      <w:r>
        <w:rPr>
          <w:rFonts w:ascii="Liberation Mono" w:hAnsi="Liberation Mono" w:eastAsia="Liberation Mono" w:cs="Liberation Mono"/>
          <w:color w:val="000000"/>
          <w:sz w:val="18"/>
        </w:rPr>
        <w:t># MAIL-SRV</w:t>
        <w:br/>
        <w:t>sudo tee /etc/opendkim/key.table &gt;/dev/null &lt;&lt;'EOF'</w:t>
        <w:br/>
        <w:t>a7._domainkey.a7.test a7.test:a7:/etc/opendkim/keys/a7.test/a7.private</w:t>
        <w:br/>
        <w:t>EOF</w:t>
        <w:br/>
        <w:t>sudo tee /etc/opendkim/signing.table &gt;/dev/null &lt;&lt;'EOF'</w:t>
        <w:br/>
        <w:t>*@a7.test a7._domainkey.a7.test</w:t>
        <w:br/>
        <w:t>EOF</w:t>
        <w:br/>
        <w:t>sudo tee /etc/opendkim/trusted.hosts &gt;/dev/null &lt;&lt;'EOF'</w:t>
        <w:br/>
        <w:t>127.0.0.1</w:t>
        <w:br/>
        <w:t>10.70.10.30</w:t>
        <w:br/>
        <w:t>EOF</w:t>
        <w:br/>
        <w:t xml:space="preserve"> </w:t>
        <w:br/>
        <w:t>sudo tee /etc/opendkim.conf &gt;/dev/null &lt;&lt;'EOF'</w:t>
        <w:br/>
        <w:t>Syslog                  yes</w:t>
        <w:br/>
        <w:t>SyslogSuccess           yes</w:t>
        <w:br/>
        <w:t>Canonicalization        relaxed/simple</w:t>
        <w:br/>
        <w:t>Mode                    sv</w:t>
        <w:br/>
        <w:t>SubDomains              no</w:t>
        <w:br/>
        <w:t>OversignHeaders         From</w:t>
        <w:br/>
        <w:t>Socket                  inet:8891@127.0.0.1</w:t>
        <w:br/>
        <w:t>PidFile                 /run/opendkim/opendkim.pid</w:t>
        <w:br/>
        <w:t>UserID                  opendkim</w:t>
        <w:br/>
        <w:t>UMask                   007</w:t>
        <w:br/>
        <w:t>KeyTable                refile:/etc/opendkim/key.table</w:t>
        <w:br/>
        <w:t>SigningTable            refile:/etc/opendkim/signing.table</w:t>
        <w:br/>
        <w:t>InternalHosts           refile:/etc/opendkim/trusted.hosts</w:t>
        <w:br/>
        <w:t>ExternalIgnoreList      refile:/etc/opendkim/trusted.hosts</w:t>
        <w:br/>
        <w:t>Nameservers             10.70.10.10</w:t>
        <w:br/>
        <w:t>EOF</w:t>
        <w:br/>
        <w:t xml:space="preserve"> </w:t>
        <w:br/>
        <w:t>sudo postconf -e 'milter_protocol = 6'</w:t>
        <w:br/>
        <w:t>sudo postconf -e 'milter_default_action = tempfail'</w:t>
        <w:br/>
        <w:t>sudo postconf -e 'smtpd_milters = inet:127.0.0.1:8891'</w:t>
        <w:br/>
        <w:t>sudo postconf -e 'non_smtpd_milters = $smtpd_milters'</w:t>
        <w:br/>
        <w:t>sudo opendkim -n -x /etc/opendkim.conf</w:t>
        <w:br/>
        <w:t>sudo postfix check</w:t>
        <w:br/>
        <w:t>sudo systemctl restart opendkim postfix</w:t>
        <w:br/>
        <w:t>sudo systemctl --no-pager --full status opendkim postfix</w:t>
        <w:br/>
        <w:t xml:space="preserve">sudo ss -ltnp | grep -E ':25|:8891' </w:t>
      </w:r>
    </w:p>
    <w:p>
      <w:pPr>
        <w:keepNext w:val="0"/>
        <w:keepLines w:val="0"/>
        <w:pageBreakBefore w:val="0"/>
        <w:widowControl/>
        <w:spacing w:after="0" w:before="0" w:line="40" w:lineRule="exact"/>
      </w:pPr>
    </w:p>
    <w:p>
      <w:pPr>
        <w:keepNext w:val="0"/>
        <w:keepLines/>
        <w:pageBreakBefore w:val="0"/>
        <w:widowControl/>
        <w:spacing w:before="0" w:after="100" w:line="247" w:lineRule="auto"/>
        <w:jc w:val="left"/>
        <w:shd w:val="clear" w:fill="E9EEF3"/>
      </w:pPr>
      <w:r>
        <w:rPr>
          <w:rFonts w:ascii="Liberation Mono" w:hAnsi="Liberation Mono" w:eastAsia="Liberation Mono" w:cs="Liberation Mono"/>
          <w:color w:val="000000"/>
          <w:sz w:val="18"/>
        </w:rPr>
        <w:t># MAIL-SRV: DNSdagi public key private keyga mosligini tekshirish</w:t>
        <w:br/>
        <w:t>sudo opendkim-testkey -d a7.test -s a7 -vvv</w:t>
        <w:br/>
        <w:t xml:space="preserve"> </w:t>
        <w:br/>
        <w:t># Sertifikatning nazorat fingerprinti</w:t>
        <w:br/>
        <w:t>sudo openssl x509 -in /etc/postfix/a7-mail.crt \</w:t>
        <w:br/>
        <w:t xml:space="preserve">  -noout -subject -ext subjectAltName -fingerprint -sha256</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Qabul mezoni. `opendkim-testkey` key OK natijasini beradi; 25-port barcha </w:t>
      </w:r>
      <w:r>
        <w:rPr>
          <w:rFonts w:ascii="Times New Roman" w:hAnsi="Times New Roman" w:eastAsia="Times New Roman" w:cs="Times New Roman"/>
          <w:color w:val="000000"/>
          <w:sz w:val="22"/>
          <w:shd w:val="clear" w:fill="FFF2CC"/>
        </w:rPr>
        <w:t xml:space="preserve">A7-LAB</w:t>
      </w:r>
      <w:r>
        <w:rPr>
          <w:rFonts w:ascii="Times New Roman" w:hAnsi="Times New Roman" w:eastAsia="Times New Roman" w:cs="Times New Roman"/>
          <w:color w:val="000000"/>
          <w:sz w:val="22"/>
        </w:rPr>
        <w:t xml:space="preserve"> interfeyslarida, 8891 esa faqat </w:t>
      </w:r>
      <w:r>
        <w:rPr>
          <w:rFonts w:ascii="Times New Roman" w:hAnsi="Times New Roman" w:eastAsia="Times New Roman" w:cs="Times New Roman"/>
          <w:color w:val="000000"/>
          <w:sz w:val="22"/>
          <w:shd w:val="clear" w:fill="FFF2CC"/>
        </w:rPr>
        <w:t xml:space="preserve">127.0.0.1</w:t>
      </w:r>
      <w:r>
        <w:rPr>
          <w:rFonts w:ascii="Times New Roman" w:hAnsi="Times New Roman" w:eastAsia="Times New Roman" w:cs="Times New Roman"/>
          <w:color w:val="000000"/>
          <w:sz w:val="22"/>
        </w:rPr>
        <w:t xml:space="preserve"> da tinglaydi. Postfix check va OpenDKIM config testi exit=0 bo‘ladi.</w:t>
      </w:r>
    </w:p>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1 8 SMTP, STARTTLS va open-relay testlari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Quyidagi testlar CLIENTda ketma-ket bajariladi. T3 TLSsiz xat yuborish bloklanganini, T4 TLSli mahalliy yetkazishni, T5 esa TLS bor bo‘lsa ham ruxsatsiz tashqi relay rad etilishini ko‘rsatadi. TLS transport nazorati va relay authorization bir-birini almashtirmaydi.</w:t>
      </w:r>
    </w:p>
    <w:p>
      <w:pPr>
        <w:keepNext w:val="0"/>
        <w:keepLines w:val="0"/>
        <w:pageBreakBefore w:val="0"/>
        <w:widowControl/>
        <w:spacing w:before="0" w:after="100" w:line="247" w:lineRule="auto"/>
        <w:jc w:val="left"/>
        <w:shd w:val="clear" w:fill="E9EEF3"/>
      </w:pPr>
      <w:r>
        <w:rPr>
          <w:rFonts w:ascii="Liberation Mono" w:hAnsi="Liberation Mono" w:eastAsia="Liberation Mono" w:cs="Liberation Mono"/>
          <w:color w:val="000000"/>
          <w:sz w:val="18"/>
        </w:rPr>
        <w:t># T3 — TLSsiz MAIL FROM rad etilishi kerak: 530 STARTTLS first</w:t>
        <w:br/>
        <w:t>swaks --server mail.a7.test --port 25 \</w:t>
        <w:br/>
        <w:t xml:space="preserve">  --from student@a7.test --to analyst@a7.test --quit-after MAIL</w:t>
        <w:br/>
        <w:t xml:space="preserve"> </w:t>
        <w:br/>
        <w:t># T4 — TLS bilan mahalliy xat: yakunda 250 queued/as accepted</w:t>
        <w:br/>
        <w:t>swaks --server mail.a7.test --port 25 --tls \</w:t>
        <w:br/>
        <w:t xml:space="preserve">  --from student@a7.test --to analyst@a7.test \</w:t>
        <w:br/>
        <w:t xml:space="preserve">  --header 'From: student@a7.test' \</w:t>
        <w:br/>
        <w:t xml:space="preserve">  --header 'To: analyst@a7.test' \</w:t>
        <w:br/>
        <w:t xml:space="preserve">  --header 'Subject: A7 secure mail' \</w:t>
        <w:br/>
        <w:t xml:space="preserve">  --body 'A7: STARTTLS va DKIM nazorat xabari.'</w:t>
        <w:br/>
        <w:t xml:space="preserve"> </w:t>
        <w:br/>
        <w:t># T5 — TLS mavjud, lekin tashqi relay baribir 554 bilan bloklanadi</w:t>
        <w:br/>
        <w:t>swaks --server mail.a7.test --port 25 --tls \</w:t>
        <w:br/>
        <w:t xml:space="preserve">  --from forged@a7.test --to victim@external.test --quit-after RCPT</w:t>
        <w:br/>
        <w:t xml:space="preserve"> </w:t>
        <w:br/>
        <w:t># CLIENT: server sertifikati va fingerprintni ko‘rish</w:t>
        <w:br/>
        <w:t>openssl s_client -starttls smtp -connect mail.a7.test:25 \</w:t>
        <w:br/>
        <w:t xml:space="preserve">  -servername mail.a7.test &lt;/dev/null 2&gt;/dev/null | \</w:t>
        <w:br/>
        <w:t xml:space="preserve">  openssl x509 -noout -subject -issuer -ext subjectAltName \</w:t>
        <w:br/>
        <w:t xml:space="preserve">  -fingerprint -sha256</w:t>
      </w:r>
    </w:p>
    <w:p>
      <w:pPr>
        <w:keepNext w:val="0"/>
        <w:keepLines w:val="0"/>
        <w:pageBreakBefore w:val="0"/>
        <w:widowControl/>
        <w:spacing w:after="0" w:before="0" w:line="40" w:lineRule="exact"/>
      </w:pPr>
    </w:p>
    <w:p>
      <w:pPr>
        <w:keepNext w:val="0"/>
        <w:keepLines/>
        <w:pageBreakBefore w:val="0"/>
        <w:widowControl/>
        <w:spacing w:before="0" w:after="100" w:line="247" w:lineRule="auto"/>
        <w:jc w:val="left"/>
        <w:shd w:val="clear" w:fill="E9EEF3"/>
      </w:pPr>
      <w:r>
        <w:rPr>
          <w:rFonts w:ascii="Liberation Mono" w:hAnsi="Liberation Mono" w:eastAsia="Liberation Mono" w:cs="Liberation Mono"/>
          <w:color w:val="000000"/>
          <w:sz w:val="18"/>
        </w:rPr>
        <w:t># MAIL-SRV: yetkazilgan xat va xizmat logi</w:t>
        <w:br/>
        <w:t>sudo grep -A6 '^DKIM-Signature:' /var/mail/analyst | tail -n 12</w:t>
        <w:br/>
        <w:t>sudo grep -E '^(From:|To:|Subject:)' /var/mail/analyst | tail -n 6</w:t>
        <w:br/>
        <w:t>sudo journalctl -u postfix -u opendkim --since '-10 min' \</w:t>
        <w:br/>
        <w:t xml:space="preserve">  --no-pager | tail -n 80</w:t>
      </w:r>
    </w:p>
    <w:p>
      <w:pPr>
        <w:keepNext w:val="0"/>
        <w:keepLines w:val="0"/>
        <w:pageBreakBefore w:val="0"/>
        <w:widowControl/>
        <w:spacing w:after="0" w:before="0" w:line="40" w:lineRule="exact"/>
      </w:pPr>
    </w:p>
    <w:tbl>
      <w:tblPr>
        <w:tblStyle w:val="TableGrid"/>
        <w:tblW w:type="dxa" w:w="10728"/>
        <w:tblLayout w:type="fixed"/>
        <w:tblLook w:firstColumn="1" w:firstRow="1" w:lastColumn="0" w:lastRow="0" w:noHBand="0" w:noVBand="1" w:val="04A0"/>
        <w:jc w:val="center"/>
        <w:tblInd w:type="dxa" w:w="0"/>
        <w:tblBorders>
          <w:top w:val="single" w:sz="4" w:color="D9D9D9"/>
          <w:left w:val="single" w:sz="4" w:color="D9D9D9"/>
          <w:bottom w:val="single" w:sz="4" w:color="D9D9D9"/>
          <w:right w:val="single" w:sz="4" w:color="D9D9D9"/>
          <w:insideH w:val="single" w:sz="4" w:color="D9D9D9"/>
          <w:insideV w:val="single" w:sz="4" w:color="D9D9D9"/>
        </w:tblBorders>
      </w:tblPr>
      <w:tblGrid>
        <w:gridCol w:w="1853"/>
        <w:gridCol w:w="3637"/>
        <w:gridCol w:w="4735"/>
      </w:tblGrid>
      <w:tr>
        <w:trPr>
          <w:tblHeader w:val="true"/>
          <w:cantSplit/>
          <w:tblHeader/>
        </w:trPr>
        <w:tc>
          <w:tcPr>
            <w:tcW w:type="dxa" w:w="1853"/>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Test</w:t>
            </w:r>
          </w:p>
        </w:tc>
        <w:tc>
          <w:tcPr>
            <w:tcW w:type="dxa" w:w="3637"/>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Kutilgan natija</w:t>
            </w:r>
          </w:p>
        </w:tc>
        <w:tc>
          <w:tcPr>
            <w:tcW w:type="dxa" w:w="4735"/>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Asosiy dalil</w:t>
            </w:r>
          </w:p>
        </w:tc>
      </w:tr>
      <w:tr>
        <w:trPr>
          <w:cantSplit w:val="true"/>
          <w:cantSplit/>
        </w:trPr>
        <w:tc>
          <w:tcPr>
            <w:tcW w:type="dxa" w:w="1853"/>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T3 TLSsiz</w:t>
            </w:r>
          </w:p>
        </w:tc>
        <w:tc>
          <w:tcPr>
            <w:tcW w:type="dxa" w:w="363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530 Must issue STARTTLS first</w:t>
            </w:r>
          </w:p>
        </w:tc>
        <w:tc>
          <w:tcPr>
            <w:tcW w:type="dxa" w:w="473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swaks dialogi; plaintext DATA yuborilmagan</w:t>
            </w:r>
          </w:p>
        </w:tc>
      </w:tr>
      <w:tr>
        <w:trPr>
          <w:cantSplit w:val="true"/>
          <w:cantSplit/>
        </w:trPr>
        <w:tc>
          <w:tcPr>
            <w:tcW w:type="dxa" w:w="1853"/>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T4 TLSli local</w:t>
            </w:r>
          </w:p>
        </w:tc>
        <w:tc>
          <w:tcPr>
            <w:tcW w:type="dxa" w:w="363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TLS negotiated va 250 qabul</w:t>
            </w:r>
          </w:p>
        </w:tc>
        <w:tc>
          <w:tcPr>
            <w:tcW w:type="dxa" w:w="473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swaks, mail log, /var/mail/analyst</w:t>
            </w:r>
          </w:p>
        </w:tc>
      </w:tr>
      <w:tr>
        <w:trPr>
          <w:cantSplit w:val="true"/>
          <w:cantSplit/>
        </w:trPr>
        <w:tc>
          <w:tcPr>
            <w:tcW w:type="dxa" w:w="1853"/>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T5 open relay</w:t>
            </w:r>
          </w:p>
        </w:tc>
        <w:tc>
          <w:tcPr>
            <w:tcW w:type="dxa" w:w="363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554 Relay access denied</w:t>
            </w:r>
          </w:p>
        </w:tc>
        <w:tc>
          <w:tcPr>
            <w:tcW w:type="dxa" w:w="473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RCPT TO bosqichidagi rad javobi</w:t>
            </w:r>
          </w:p>
        </w:tc>
      </w:tr>
      <w:tr>
        <w:trPr>
          <w:cantSplit w:val="true"/>
          <w:cantSplit/>
        </w:trPr>
        <w:tc>
          <w:tcPr>
            <w:tcW w:type="dxa" w:w="1853"/>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Sertifikat</w:t>
            </w:r>
          </w:p>
        </w:tc>
        <w:tc>
          <w:tcPr>
            <w:tcW w:type="dxa" w:w="363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CN/SAN mail.a7.test; fingerprint teng</w:t>
            </w:r>
          </w:p>
        </w:tc>
        <w:tc>
          <w:tcPr>
            <w:tcW w:type="dxa" w:w="473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CLIENT va MAIL-SRV SHA-256 taqqoslanadi</w:t>
            </w:r>
          </w:p>
        </w:tc>
      </w:tr>
      <w:tr>
        <w:trPr>
          <w:cantSplit w:val="true"/>
          <w:cantSplit/>
        </w:trPr>
        <w:tc>
          <w:tcPr>
            <w:tcW w:type="dxa" w:w="1853"/>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DKIM</w:t>
            </w:r>
          </w:p>
        </w:tc>
        <w:tc>
          <w:tcPr>
            <w:tcW w:type="dxa" w:w="363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DKIM-Signature: d=a7.test; s=a7</w:t>
            </w:r>
          </w:p>
        </w:tc>
        <w:tc>
          <w:tcPr>
            <w:tcW w:type="dxa" w:w="473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Mailbox header va OpenDKIM logi</w:t>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1 9 SPF, DKIM va DMARCni birgalikda talqin qilish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SPF testida receiver tashqaridan ko‘radigan yuboruvchi MTA IPsi modellashtiriladi. </w:t>
      </w:r>
      <w:r>
        <w:rPr>
          <w:rFonts w:ascii="Times New Roman" w:hAnsi="Times New Roman" w:eastAsia="Times New Roman" w:cs="Times New Roman"/>
          <w:color w:val="000000"/>
          <w:sz w:val="22"/>
          <w:shd w:val="clear" w:fill="FFF2CC"/>
        </w:rPr>
        <w:t xml:space="preserve">10.70.10.20</w:t>
      </w:r>
      <w:r>
        <w:rPr>
          <w:rFonts w:ascii="Times New Roman" w:hAnsi="Times New Roman" w:eastAsia="Times New Roman" w:cs="Times New Roman"/>
          <w:color w:val="000000"/>
          <w:sz w:val="22"/>
        </w:rPr>
        <w:t xml:space="preserve"> DNSdagi `ip4:` mexanizmiga mos keladi, </w:t>
      </w:r>
      <w:r>
        <w:rPr>
          <w:rFonts w:ascii="Times New Roman" w:hAnsi="Times New Roman" w:eastAsia="Times New Roman" w:cs="Times New Roman"/>
          <w:color w:val="000000"/>
          <w:sz w:val="22"/>
          <w:shd w:val="clear" w:fill="FFF2CC"/>
        </w:rPr>
        <w:t xml:space="preserve">10.70.10.30</w:t>
      </w:r>
      <w:r>
        <w:rPr>
          <w:rFonts w:ascii="Times New Roman" w:hAnsi="Times New Roman" w:eastAsia="Times New Roman" w:cs="Times New Roman"/>
          <w:color w:val="000000"/>
          <w:sz w:val="22"/>
        </w:rPr>
        <w:t xml:space="preserve"> esa `-all` sabab fail bo‘ladi. DMARC strict alignment uchun Header From domeni DKIM `d=` va/yoki SPF MAIL FROM domeni bilan aynan teng bo‘lishi kerak.</w:t>
      </w:r>
    </w:p>
    <w:p>
      <w:pPr>
        <w:keepNext w:val="0"/>
        <w:keepLines w:val="0"/>
        <w:pageBreakBefore w:val="0"/>
        <w:widowControl/>
        <w:spacing w:before="0" w:after="100" w:line="247" w:lineRule="auto"/>
        <w:jc w:val="left"/>
        <w:shd w:val="clear" w:fill="E9EEF3"/>
      </w:pPr>
      <w:r>
        <w:rPr>
          <w:rFonts w:ascii="Liberation Mono" w:hAnsi="Liberation Mono" w:eastAsia="Liberation Mono" w:cs="Liberation Mono"/>
          <w:color w:val="000000"/>
          <w:sz w:val="18"/>
        </w:rPr>
        <w:t># CLIENT — resolver a7.test uchun DNS-SRVdan foydalanishi shart</w:t>
        <w:br/>
        <w:t>resolvectl query a7.test</w:t>
        <w:br/>
        <w:t xml:space="preserve"> </w:t>
        <w:br/>
        <w:t># T6 — ruxsat etilgan yuboruvchi MTA IP: SPF pass</w:t>
        <w:br/>
        <w:t>spfquery -i 10.70.10.20 -s student@a7.test -h mail.a7.test</w:t>
        <w:br/>
        <w:t xml:space="preserve"> </w:t>
        <w:br/>
        <w:t># T7 — ruxsat etilmagan IP: SPF fail (-all)</w:t>
        <w:br/>
        <w:t>spfquery -i 10.70.10.30 -s student@a7.test -h client.a7.test</w:t>
        <w:br/>
        <w:t xml:space="preserve"> </w:t>
        <w:br/>
        <w:t># Policy va identifierlarni yonma-yon ko‘rish</w:t>
        <w:br/>
        <w:t>dig @10.70.10.10 a7.test TXT +short</w:t>
        <w:br/>
        <w:t>dig @10.70.10.10 _dmarc.a7.test TXT +short</w:t>
        <w:br/>
        <w:t xml:space="preserve"> </w:t>
        <w:br/>
        <w:t># Quyidagi buyruqni CLIENTda emas, MAIL-SRV konsolida bajaring</w:t>
        <w:br/>
        <w:t>sudo opendkim-testkey -d a7.test -s a7 -vvv</w:t>
      </w:r>
    </w:p>
    <w:p>
      <w:pPr>
        <w:keepNext w:val="0"/>
        <w:keepLines w:val="0"/>
        <w:pageBreakBefore w:val="0"/>
        <w:widowControl/>
        <w:spacing w:after="0" w:before="0" w:line="40" w:lineRule="exact"/>
      </w:pPr>
    </w:p>
    <w:tbl>
      <w:tblPr>
        <w:tblStyle w:val="TableGrid"/>
        <w:tblW w:type="dxa" w:w="10728"/>
        <w:tblLayout w:type="fixed"/>
        <w:tblLook w:firstColumn="1" w:firstRow="1" w:lastColumn="0" w:lastRow="0" w:noHBand="0" w:noVBand="1" w:val="04A0"/>
        <w:jc w:val="center"/>
        <w:tblInd w:type="dxa" w:w="0"/>
        <w:tblBorders>
          <w:top w:val="single" w:sz="4" w:color="D9D9D9"/>
          <w:left w:val="single" w:sz="4" w:color="D9D9D9"/>
          <w:bottom w:val="single" w:sz="4" w:color="D9D9D9"/>
          <w:right w:val="single" w:sz="4" w:color="D9D9D9"/>
          <w:insideH w:val="single" w:sz="4" w:color="D9D9D9"/>
          <w:insideV w:val="single" w:sz="4" w:color="D9D9D9"/>
        </w:tblBorders>
      </w:tblPr>
      <w:tblGrid>
        <w:gridCol w:w="1715"/>
        <w:gridCol w:w="3225"/>
        <w:gridCol w:w="2127"/>
        <w:gridCol w:w="3156"/>
      </w:tblGrid>
      <w:tr>
        <w:trPr>
          <w:tblHeader w:val="true"/>
          <w:cantSplit/>
          <w:tblHeader/>
        </w:trPr>
        <w:tc>
          <w:tcPr>
            <w:tcW w:type="dxa" w:w="1715"/>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Signal</w:t>
            </w:r>
          </w:p>
        </w:tc>
        <w:tc>
          <w:tcPr>
            <w:tcW w:type="dxa" w:w="3225"/>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Identifikator/qiymat</w:t>
            </w:r>
          </w:p>
        </w:tc>
        <w:tc>
          <w:tcPr>
            <w:tcW w:type="dxa" w:w="2127"/>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Natija</w:t>
            </w:r>
          </w:p>
        </w:tc>
        <w:tc>
          <w:tcPr>
            <w:tcW w:type="dxa" w:w="3156"/>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DMARCga ta’siri</w:t>
            </w:r>
          </w:p>
        </w:tc>
      </w:tr>
      <w:tr>
        <w:trPr>
          <w:cantSplit w:val="true"/>
          <w:cantSplit/>
        </w:trPr>
        <w:tc>
          <w:tcPr>
            <w:tcW w:type="dxa" w:w="171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Header From</w:t>
            </w:r>
          </w:p>
        </w:tc>
        <w:tc>
          <w:tcPr>
            <w:tcW w:type="dxa" w:w="322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shd w:val="clear" w:fill="FFF2CC"/>
              </w:rPr>
              <w:t xml:space="preserve">student</w:t>
            </w:r>
            <w:r>
              <w:rPr>
                <w:rFonts w:ascii="Times New Roman" w:hAnsi="Times New Roman" w:eastAsia="Times New Roman"/>
                <w:b w:val="0"/>
                <w:color w:val="000000"/>
                <w:sz w:val="19"/>
              </w:rPr>
              <w:t xml:space="preserve">@a7.test</w:t>
            </w:r>
          </w:p>
        </w:tc>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a7.test</w:t>
            </w:r>
          </w:p>
        </w:tc>
        <w:tc>
          <w:tcPr>
            <w:tcW w:type="dxa" w:w="315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Tekshiriladigan tashkiliy domen</w:t>
            </w:r>
          </w:p>
        </w:tc>
      </w:tr>
      <w:tr>
        <w:trPr>
          <w:cantSplit w:val="true"/>
          <w:cantSplit/>
        </w:trPr>
        <w:tc>
          <w:tcPr>
            <w:tcW w:type="dxa" w:w="171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DKIM</w:t>
            </w:r>
          </w:p>
        </w:tc>
        <w:tc>
          <w:tcPr>
            <w:tcW w:type="dxa" w:w="322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d=a7.test; s=a7</w:t>
            </w:r>
          </w:p>
        </w:tc>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Key mos; imzo mavjud</w:t>
            </w:r>
          </w:p>
        </w:tc>
        <w:tc>
          <w:tcPr>
            <w:tcW w:type="dxa" w:w="315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Strict DKIM alignment mos</w:t>
            </w:r>
          </w:p>
        </w:tc>
      </w:tr>
      <w:tr>
        <w:trPr>
          <w:cantSplit w:val="true"/>
          <w:cantSplit/>
        </w:trPr>
        <w:tc>
          <w:tcPr>
            <w:tcW w:type="dxa" w:w="171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SPF ijobiy</w:t>
            </w:r>
          </w:p>
        </w:tc>
        <w:tc>
          <w:tcPr>
            <w:tcW w:type="dxa" w:w="322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MAIL FROM a7.test; IP .20</w:t>
            </w:r>
          </w:p>
        </w:tc>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pass</w:t>
            </w:r>
          </w:p>
        </w:tc>
        <w:tc>
          <w:tcPr>
            <w:tcW w:type="dxa" w:w="315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Strict SPF alignment mos</w:t>
            </w:r>
          </w:p>
        </w:tc>
      </w:tr>
      <w:tr>
        <w:trPr>
          <w:cantSplit w:val="true"/>
          <w:cantSplit/>
        </w:trPr>
        <w:tc>
          <w:tcPr>
            <w:tcW w:type="dxa" w:w="171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SPF salbiy</w:t>
            </w:r>
          </w:p>
        </w:tc>
        <w:tc>
          <w:tcPr>
            <w:tcW w:type="dxa" w:w="322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MAIL FROM a7.test; IP .30</w:t>
            </w:r>
          </w:p>
        </w:tc>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fail</w:t>
            </w:r>
          </w:p>
        </w:tc>
        <w:tc>
          <w:tcPr>
            <w:tcW w:type="dxa" w:w="315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DKIM pass bo‘lsa DMARC o‘tishi mumkin</w:t>
            </w:r>
          </w:p>
        </w:tc>
      </w:tr>
      <w:tr>
        <w:trPr>
          <w:cantSplit w:val="true"/>
          <w:cantSplit/>
        </w:trPr>
        <w:tc>
          <w:tcPr>
            <w:tcW w:type="dxa" w:w="171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DMARC policy</w:t>
            </w:r>
          </w:p>
        </w:tc>
        <w:tc>
          <w:tcPr>
            <w:tcW w:type="dxa" w:w="322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p=reject; adkim=s; aspf=s</w:t>
            </w:r>
          </w:p>
        </w:tc>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DNSda mavjud</w:t>
            </w:r>
          </w:p>
        </w:tc>
        <w:tc>
          <w:tcPr>
            <w:tcW w:type="dxa" w:w="315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Ijro receiver verifieriga bog‘liq</w:t>
            </w:r>
          </w:p>
        </w:tc>
      </w:tr>
    </w:tbl>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Muhim farq. SPF va DKIMdan kamida bittasi pass hamda Header From bilan aligned bo‘lsa DMARC pass bo‘lishi mumkin. Ushbu variant policy publication va alignment tahlilini ko‘rsatadi; haqiqiy DMARC reject enforcement uchun receiver tomonda OpenDMARC/Rspamd kabi verifier kerak.</w:t>
      </w:r>
    </w:p>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1 10 PCAP: DNS va TLS bilan himoyalangan SMTP oqimi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CLIENTda bir terminal capture qiladi, ikkinchi terminalda dig va swaks testlari qayta bajariladi. PCAPda DNS nomlari ochiq ko‘rinadi. SMTP STARTTLSdan oldingi greeting/EHLO ko‘rinadi, ammo TLSdan keyingi xabar subject va body oddiy matn sifatida ko‘rinmasligi kerak.</w:t>
      </w:r>
    </w:p>
    <w:p>
      <w:pPr>
        <w:keepNext w:val="0"/>
        <w:keepLines w:val="0"/>
        <w:pageBreakBefore w:val="0"/>
        <w:widowControl/>
        <w:spacing w:before="0" w:after="100" w:line="247" w:lineRule="auto"/>
        <w:jc w:val="left"/>
        <w:shd w:val="clear" w:fill="E9EEF3"/>
      </w:pPr>
      <w:r>
        <w:rPr>
          <w:rFonts w:ascii="Liberation Mono" w:hAnsi="Liberation Mono" w:eastAsia="Liberation Mono" w:cs="Liberation Mono"/>
          <w:color w:val="000000"/>
          <w:sz w:val="18"/>
        </w:rPr>
        <w:t># CLIENT — Terminal 1</w:t>
        <w:br/>
        <w:t>sudo tcpdump -Z root -i enp0s8 -nn -s0 -w ~/A7_dns_smtp.pcap \</w:t>
        <w:br/>
        <w:t xml:space="preserve">  '((host 10.70.10.10) and port 53) or \</w:t>
        <w:br/>
        <w:t xml:space="preserve">   ((host 10.70.10.20) and tcp port 25)'</w:t>
        <w:br/>
        <w:t># Terminal 2 da dig, T3 va T4 ni qaytaring; so‘ng Ctrl+C.</w:t>
        <w:br/>
        <w:t xml:space="preserve"> </w:t>
        <w:br/>
        <w:t># CLIENT — qisqa tahlil</w:t>
        <w:br/>
        <w:t>tshark -r ~/A7_dns_smtp.pcap -Y 'dns.flags.response==1' \</w:t>
        <w:br/>
        <w:t xml:space="preserve">  -T fields -e frame.number -e ip.src -e dns.qry.name \</w:t>
        <w:br/>
        <w:t xml:space="preserve">  -e dns.qry.type -e dns.flags.rcode</w:t>
        <w:br/>
        <w:t>tshark -r ~/A7_dns_smtp.pcap \</w:t>
        <w:br/>
        <w:t xml:space="preserve">  -Y 'smtp.req.command=="STARTTLS" || tls.handshake.type==1' \</w:t>
        <w:br/>
        <w:t xml:space="preserve">  -T fields -e frame.number -e ip.src -e ip.dst \</w:t>
        <w:br/>
        <w:t xml:space="preserve">  -e smtp.req.command -e tls.handshake.type</w:t>
        <w:br/>
        <w:t xml:space="preserve"> </w:t>
        <w:br/>
        <w:t># Xabar tanasi ochiq ko‘rinib qolmaganini tekshirish</w:t>
        <w:br/>
        <w:t>tshark -r ~/A7_dns_smtp.pcap -Y smtp -V | \</w:t>
        <w:br/>
        <w:t xml:space="preserve">  grep -F 'A7: STARTTLS va DKIM nazorat xabari.' || true</w:t>
        <w:br/>
        <w:t>sha256sum ~/A7_dns_smtp.pcap</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Talqin. Oxirgi grep hech narsa chiqarmasa, bu tanlangan captureda body plaintext topilmaganini ko‘rsatadi. Bu yagona kriptografik isbot emas: TLS versiyasi, sertifikat fingerprinti va swaks TLS negotiated natijasi bilan birga talqin qilinadi.</w:t>
      </w:r>
    </w:p>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1 11 Audit eksporti va xavfsiz tiklash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Har VM o‘ziga tegishli, maxfiy bo‘lmagan audit faylini yaratadi. DKIM private key, TLS private key, to‘liq private material va haqiqiy ishlab chiqarish loglari topshirilmaydi. Fayllar Windows hostdagi A7_hisobot papkasiga yig‘ilgach umumiy SHA-256 ro‘yxati olinadi.</w:t>
      </w:r>
    </w:p>
    <w:p>
      <w:pPr>
        <w:keepNext w:val="0"/>
        <w:keepLines w:val="0"/>
        <w:pageBreakBefore w:val="0"/>
        <w:widowControl/>
        <w:spacing w:before="0" w:after="100" w:line="247" w:lineRule="auto"/>
        <w:jc w:val="left"/>
        <w:shd w:val="clear" w:fill="E9EEF3"/>
      </w:pPr>
      <w:r>
        <w:rPr>
          <w:rFonts w:ascii="Liberation Mono" w:hAnsi="Liberation Mono" w:eastAsia="Liberation Mono" w:cs="Liberation Mono"/>
          <w:color w:val="000000"/>
          <w:sz w:val="18"/>
        </w:rPr>
        <w:t># DNS-SRV</w:t>
        <w:br/>
        <w:t>mkdir -p ~/A7_hisobot</w:t>
        <w:br/>
        <w:t>{ sudo named-checkconf; \</w:t>
        <w:br/>
        <w:t xml:space="preserve">  sudo named-checkzone a7.test /var/cache/bind/db.a7.test; \</w:t>
        <w:br/>
        <w:t xml:space="preserve">  dig @10.70.10.10 a7.test DNSKEY +dnssec; \</w:t>
        <w:br/>
        <w:t xml:space="preserve">  dig @10.70.10.10 _dmarc.a7.test TXT +short; } \</w:t>
        <w:br/>
        <w:t xml:space="preserve">  | tee ~/A7_hisobot/A7_dns_audit.txt</w:t>
        <w:br/>
        <w:t xml:space="preserve"> </w:t>
        <w:br/>
        <w:t># MAIL-SRV</w:t>
        <w:br/>
        <w:t>mkdir -p ~/A7_hisobot</w:t>
        <w:br/>
        <w:t>{ sudo postconf -n; \</w:t>
        <w:br/>
        <w:t xml:space="preserve">  sudo opendkim-testkey -d a7.test -s a7 -vvv; \</w:t>
        <w:br/>
        <w:t xml:space="preserve">  sudo openssl x509 -in /etc/postfix/a7-mail.crt \</w:t>
        <w:br/>
        <w:t xml:space="preserve">    -noout -subject -ext subjectAltName -fingerprint -sha256; } \</w:t>
        <w:br/>
        <w:t xml:space="preserve">  2&gt;&amp;1 | tee ~/A7_hisobot/A7_mail_audit.txt</w:t>
        <w:br/>
        <w:t xml:space="preserve"> </w:t>
        <w:br/>
        <w:t># CLIENT</w:t>
        <w:br/>
        <w:t>mkdir -p ~/A7_hisobot</w:t>
        <w:br/>
        <w:t>cp ~/A7_dns_smtp.pcap ~/A7_hisobot/</w:t>
        <w:br/>
        <w:t xml:space="preserve"> </w:t>
        <w:br/>
        <w:t># Tiklashning tavsiya etilgan usuli</w:t>
        <w:br/>
        <w:t># 1) NAT uzilganini tekshiring; 2) A7-base snapshotga qayting.</w:t>
        <w:br/>
        <w:t># Snapshot bo‘lmasa, servislarni to‘xtating:</w:t>
        <w:br/>
        <w:t xml:space="preserve"> </w:t>
        <w:br/>
        <w:t>sudo systemctl disable --now bind9              # DNS-SRV</w:t>
        <w:br/>
        <w:t>sudo systemctl disable --now postfix opendkim   # MAIL-SRV</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Uch VMdagi `</w:t>
      </w:r>
      <w:r>
        <w:rPr>
          <w:rFonts w:ascii="Times New Roman" w:hAnsi="Times New Roman" w:eastAsia="Times New Roman" w:cs="Times New Roman"/>
          <w:color w:val="000000"/>
          <w:sz w:val="22"/>
          <w:shd w:val="clear" w:fill="FFF2CC"/>
        </w:rPr>
        <w:t xml:space="preserve">A7_dns_audit.txt</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shd w:val="clear" w:fill="FFF2CC"/>
        </w:rPr>
        <w:t xml:space="preserve">A7_mail_audit.txt</w:t>
      </w:r>
      <w:r>
        <w:rPr>
          <w:rFonts w:ascii="Times New Roman" w:hAnsi="Times New Roman" w:eastAsia="Times New Roman" w:cs="Times New Roman"/>
          <w:color w:val="000000"/>
          <w:sz w:val="22"/>
        </w:rPr>
        <w:t xml:space="preserve">` va `</w:t>
      </w:r>
      <w:r>
        <w:rPr>
          <w:rFonts w:ascii="Times New Roman" w:hAnsi="Times New Roman" w:eastAsia="Times New Roman" w:cs="Times New Roman"/>
          <w:color w:val="000000"/>
          <w:sz w:val="22"/>
          <w:shd w:val="clear" w:fill="FFF2CC"/>
        </w:rPr>
        <w:t xml:space="preserve">A7_dns_smtp.pcap</w:t>
      </w:r>
      <w:r>
        <w:rPr>
          <w:rFonts w:ascii="Times New Roman" w:hAnsi="Times New Roman" w:eastAsia="Times New Roman" w:cs="Times New Roman"/>
          <w:color w:val="000000"/>
          <w:sz w:val="22"/>
        </w:rPr>
        <w:t xml:space="preserve">` fayllarini Windows hostdagi bitta `A7_hisobot` papkasiga ko‘chiring. So‘ng Windows PowerShellda barcha yig‘ilgan dalillar uchun yagona SHA-256 ro‘yxatini yarating:</w:t>
      </w:r>
    </w:p>
    <w:p>
      <w:pPr>
        <w:keepNext w:val="0"/>
        <w:keepLines/>
        <w:pageBreakBefore w:val="0"/>
        <w:widowControl/>
        <w:spacing w:before="0" w:after="100" w:line="247" w:lineRule="auto"/>
        <w:jc w:val="left"/>
        <w:shd w:val="clear" w:fill="E9EEF3"/>
      </w:pPr>
      <w:r>
        <w:rPr>
          <w:rFonts w:ascii="Liberation Mono" w:hAnsi="Liberation Mono" w:eastAsia="Liberation Mono" w:cs="Liberation Mono"/>
          <w:color w:val="000000"/>
          <w:sz w:val="18"/>
        </w:rPr>
        <w:t># Windows host — PowerShell</w:t>
        <w:br/>
        <w:t>Remove-Item .\A7_hisobot\A7_SHA256SUMS.txt -ErrorAction SilentlyContinue</w:t>
        <w:br/>
        <w:t>Get-FileHash .\A7_hisobot\A7_* -Algorithm SHA256 |</w:t>
        <w:br/>
        <w:t xml:space="preserve">  Format-List Path,Hash |</w:t>
        <w:br/>
        <w:t xml:space="preserve">  Out-File .\A7_hisobot\A7_SHA256SUMS.txt</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Kalitlar hayot sikli. Snapshotni boshqa talaba bilan ulashishdan oldin `a7.private` va `</w:t>
      </w:r>
      <w:r>
        <w:rPr>
          <w:rFonts w:ascii="Times New Roman" w:hAnsi="Times New Roman" w:eastAsia="Times New Roman" w:cs="Times New Roman"/>
          <w:color w:val="000000"/>
          <w:sz w:val="22"/>
          <w:shd w:val="clear" w:fill="FFF2CC"/>
        </w:rPr>
        <w:t xml:space="preserve">a7-mail.key</w:t>
      </w:r>
      <w:r>
        <w:rPr>
          <w:rFonts w:ascii="Times New Roman" w:hAnsi="Times New Roman" w:eastAsia="Times New Roman" w:cs="Times New Roman"/>
          <w:color w:val="000000"/>
          <w:sz w:val="22"/>
        </w:rPr>
        <w:t xml:space="preserve">` yo‘q qilinganiga yoki VM </w:t>
      </w:r>
      <w:r>
        <w:rPr>
          <w:rFonts w:ascii="Times New Roman" w:hAnsi="Times New Roman" w:eastAsia="Times New Roman" w:cs="Times New Roman"/>
          <w:color w:val="000000"/>
          <w:sz w:val="22"/>
          <w:shd w:val="clear" w:fill="FFF2CC"/>
        </w:rPr>
        <w:t xml:space="preserve">A7-base</w:t>
      </w:r>
      <w:r>
        <w:rPr>
          <w:rFonts w:ascii="Times New Roman" w:hAnsi="Times New Roman" w:eastAsia="Times New Roman" w:cs="Times New Roman"/>
          <w:color w:val="000000"/>
          <w:sz w:val="22"/>
        </w:rPr>
        <w:t xml:space="preserve"> snapshotga qaytarilganiga ishonch hosil qiling. SSD/virtual diskda oddiy o‘chirish secure erase kafolati emas; shuning uchun ephemeral lab VM va snapshotni yo‘q qilish afzal.</w:t>
      </w:r>
    </w:p>
    <w:p>
      <w:pPr>
        <w:keepNext w:val="0"/>
        <w:keepLines w:val="0"/>
        <w:pageBreakBefore w:val="0"/>
        <w:widowControl/>
        <w:spacing w:after="0" w:before="0" w:line="40" w:lineRule="exact"/>
      </w:pP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Nosozliklarni aniqlash kartasi</w:t>
      </w:r>
    </w:p>
    <w:tbl>
      <w:tblPr>
        <w:tblStyle w:val="TableGrid"/>
        <w:tblW w:type="dxa" w:w="10224"/>
        <w:tblLayout w:type="fixed"/>
        <w:tblLook w:firstColumn="1" w:firstRow="1" w:lastColumn="0" w:lastRow="0" w:noHBand="0" w:noVBand="1" w:val="04A0"/>
        <w:jc w:val="center"/>
        <w:tblInd w:type="dxa" w:w="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520"/>
        <w:gridCol w:w="2808"/>
        <w:gridCol w:w="2952"/>
      </w:tblGrid>
      <w:tr>
        <w:trPr>
          <w:tblHeader w:val="true"/>
          <w:cantSplit/>
          <w:tblHeader/>
        </w:trPr>
        <w:tc>
          <w:tcPr>
            <w:tcW w:type="dxa" w:w="1944"/>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Alomat</w:t>
            </w:r>
          </w:p>
        </w:tc>
        <w:tc>
          <w:tcPr>
            <w:tcW w:type="dxa" w:w="2520"/>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Tekshiruv</w:t>
            </w:r>
          </w:p>
        </w:tc>
        <w:tc>
          <w:tcPr>
            <w:tcW w:type="dxa" w:w="2808"/>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Ehtimoliy sabab</w:t>
            </w:r>
          </w:p>
        </w:tc>
        <w:tc>
          <w:tcPr>
            <w:tcW w:type="dxa" w:w="2952"/>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Tuzatish</w:t>
            </w:r>
          </w:p>
        </w:tc>
      </w:tr>
      <w:tr>
        <w:trPr>
          <w:cantSplit w:val="true"/>
          <w:cantSplit/>
        </w:trPr>
        <w:tc>
          <w:tcPr>
            <w:tcW w:type="dxa" w:w="194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SERVFAIL yoki zona ochilmaydi</w:t>
            </w:r>
          </w:p>
        </w:tc>
        <w:tc>
          <w:tcPr>
            <w:tcW w:type="dxa" w:w="252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 xml:space="preserve">named-checkconf; named-checkzone; </w:t>
            </w:r>
            <w:r>
              <w:rPr>
                <w:rFonts w:ascii="Times New Roman" w:hAnsi="Times New Roman" w:eastAsia="Times New Roman"/>
                <w:b w:val="0"/>
                <w:color w:val="000000"/>
                <w:sz w:val="19"/>
                <w:shd w:val="clear" w:fill="FFF2CC"/>
              </w:rPr>
              <w:t xml:space="preserve">journalctl</w:t>
            </w:r>
            <w:r>
              <w:rPr>
                <w:rFonts w:ascii="Times New Roman" w:hAnsi="Times New Roman" w:eastAsia="Times New Roman"/>
                <w:b w:val="0"/>
                <w:color w:val="000000"/>
                <w:sz w:val="19"/>
              </w:rPr>
              <w:t xml:space="preserve"> -u bind9</w:t>
            </w:r>
          </w:p>
        </w:tc>
        <w:tc>
          <w:tcPr>
            <w:tcW w:type="dxa" w:w="280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TXT quote, serial yoki file permission xato</w:t>
            </w:r>
          </w:p>
        </w:tc>
        <w:tc>
          <w:tcPr>
            <w:tcW w:type="dxa" w:w="295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Sintaksisni tuzatish; bind:bind 640; restart</w:t>
            </w:r>
          </w:p>
        </w:tc>
      </w:tr>
      <w:tr>
        <w:trPr>
          <w:cantSplit w:val="true"/>
          <w:cantSplit/>
        </w:trPr>
        <w:tc>
          <w:tcPr>
            <w:tcW w:type="dxa" w:w="194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RRSIG yo‘q</w:t>
            </w:r>
          </w:p>
        </w:tc>
        <w:tc>
          <w:tcPr>
            <w:tcW w:type="dxa" w:w="252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rndc signing -list; ls key-directory</w:t>
            </w:r>
          </w:p>
        </w:tc>
        <w:tc>
          <w:tcPr>
            <w:tcW w:type="dxa" w:w="280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Signer hali tugamagan yoki katalog yozilmaydi</w:t>
            </w:r>
          </w:p>
        </w:tc>
        <w:tc>
          <w:tcPr>
            <w:tcW w:type="dxa" w:w="295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Vaqtni, bind ruxsatini va dnssec-policy ni tekshirish</w:t>
            </w:r>
          </w:p>
        </w:tc>
      </w:tr>
      <w:tr>
        <w:trPr>
          <w:cantSplit w:val="true"/>
          <w:cantSplit/>
        </w:trPr>
        <w:tc>
          <w:tcPr>
            <w:tcW w:type="dxa" w:w="194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Tashqi query javob beradi</w:t>
            </w:r>
          </w:p>
        </w:tc>
        <w:tc>
          <w:tcPr>
            <w:tcW w:type="dxa" w:w="252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 xml:space="preserve">dig example.com; </w:t>
            </w:r>
            <w:r>
              <w:rPr>
                <w:rFonts w:ascii="Times New Roman" w:hAnsi="Times New Roman" w:eastAsia="Times New Roman"/>
                <w:b w:val="0"/>
                <w:color w:val="000000"/>
                <w:sz w:val="19"/>
                <w:shd w:val="clear" w:fill="FFF2CC"/>
              </w:rPr>
              <w:t xml:space="preserve">named.conf</w:t>
            </w:r>
            <w:r>
              <w:rPr>
                <w:rFonts w:ascii="Times New Roman" w:hAnsi="Times New Roman" w:eastAsia="Times New Roman"/>
                <w:b w:val="0"/>
                <w:color w:val="000000"/>
                <w:sz w:val="19"/>
              </w:rPr>
              <w:t xml:space="preserve">.options</w:t>
            </w:r>
          </w:p>
        </w:tc>
        <w:tc>
          <w:tcPr>
            <w:tcW w:type="dxa" w:w="280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Recursion/forwarder ochiq qolgan</w:t>
            </w:r>
          </w:p>
        </w:tc>
        <w:tc>
          <w:tcPr>
            <w:tcW w:type="dxa" w:w="295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recursion no; forwardersni olib tashlash</w:t>
            </w:r>
          </w:p>
        </w:tc>
      </w:tr>
      <w:tr>
        <w:trPr>
          <w:cantSplit w:val="true"/>
          <w:cantSplit/>
        </w:trPr>
        <w:tc>
          <w:tcPr>
            <w:tcW w:type="dxa" w:w="194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AXFR ishlaydi</w:t>
            </w:r>
          </w:p>
        </w:tc>
        <w:tc>
          <w:tcPr>
            <w:tcW w:type="dxa" w:w="252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dig a7.test AXFR</w:t>
            </w:r>
          </w:p>
        </w:tc>
        <w:tc>
          <w:tcPr>
            <w:tcW w:type="dxa" w:w="280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allow-transfer noto‘g‘ri scope da</w:t>
            </w:r>
          </w:p>
        </w:tc>
        <w:tc>
          <w:tcPr>
            <w:tcW w:type="dxa" w:w="295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Global va zona siyosatini none qilish</w:t>
            </w:r>
          </w:p>
        </w:tc>
      </w:tr>
      <w:tr>
        <w:trPr>
          <w:cantSplit w:val="true"/>
          <w:cantSplit/>
        </w:trPr>
        <w:tc>
          <w:tcPr>
            <w:tcW w:type="dxa" w:w="194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opendkim-testkey no key</w:t>
            </w:r>
          </w:p>
        </w:tc>
        <w:tc>
          <w:tcPr>
            <w:tcW w:type="dxa" w:w="252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dig selector TXT; Nameservers</w:t>
            </w:r>
          </w:p>
        </w:tc>
        <w:tc>
          <w:tcPr>
            <w:tcW w:type="dxa" w:w="280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Owner nomi/public key yoki resolver xato</w:t>
            </w:r>
          </w:p>
        </w:tc>
        <w:tc>
          <w:tcPr>
            <w:tcW w:type="dxa" w:w="295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a7._domainkey yozuvi va serialni tekshirish</w:t>
            </w:r>
          </w:p>
        </w:tc>
      </w:tr>
      <w:tr>
        <w:trPr>
          <w:cantSplit w:val="true"/>
          <w:cantSplit/>
        </w:trPr>
        <w:tc>
          <w:tcPr>
            <w:tcW w:type="dxa" w:w="194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Xatda DKIM yo‘q</w:t>
            </w:r>
          </w:p>
        </w:tc>
        <w:tc>
          <w:tcPr>
            <w:tcW w:type="dxa" w:w="252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shd w:val="clear" w:fill="FFF2CC"/>
              </w:rPr>
              <w:t xml:space="preserve">journalctl</w:t>
            </w:r>
            <w:r>
              <w:rPr>
                <w:rFonts w:ascii="Times New Roman" w:hAnsi="Times New Roman" w:eastAsia="Times New Roman"/>
                <w:b w:val="0"/>
                <w:color w:val="000000"/>
                <w:sz w:val="19"/>
              </w:rPr>
              <w:t xml:space="preserve"> -u opendkim; postconf milters</w:t>
            </w:r>
          </w:p>
        </w:tc>
        <w:tc>
          <w:tcPr>
            <w:tcW w:type="dxa" w:w="280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InternalHosts, SigningTable yoki socket xato</w:t>
            </w:r>
          </w:p>
        </w:tc>
        <w:tc>
          <w:tcPr>
            <w:tcW w:type="dxa" w:w="295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 xml:space="preserve">CLIENT IP, table va </w:t>
            </w:r>
            <w:r>
              <w:rPr>
                <w:rFonts w:ascii="Times New Roman" w:hAnsi="Times New Roman" w:eastAsia="Times New Roman"/>
                <w:b w:val="0"/>
                <w:color w:val="000000"/>
                <w:sz w:val="19"/>
                <w:shd w:val="clear" w:fill="FFF2CC"/>
              </w:rPr>
              <w:t xml:space="preserve">127.0.0.1:8891</w:t>
            </w:r>
            <w:r>
              <w:rPr>
                <w:rFonts w:ascii="Times New Roman" w:hAnsi="Times New Roman" w:eastAsia="Times New Roman"/>
                <w:b w:val="0"/>
                <w:color w:val="000000"/>
                <w:sz w:val="19"/>
              </w:rPr>
              <w:t xml:space="preserve"> ni tuzatish</w:t>
            </w:r>
          </w:p>
        </w:tc>
      </w:tr>
      <w:tr>
        <w:trPr>
          <w:cantSplit w:val="true"/>
          <w:cantSplit/>
        </w:trPr>
        <w:tc>
          <w:tcPr>
            <w:tcW w:type="dxa" w:w="194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T4 530 bilan qoladi</w:t>
            </w:r>
          </w:p>
        </w:tc>
        <w:tc>
          <w:tcPr>
            <w:tcW w:type="dxa" w:w="252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swaks --tls; postfix TLS log</w:t>
            </w:r>
          </w:p>
        </w:tc>
        <w:tc>
          <w:tcPr>
            <w:tcW w:type="dxa" w:w="280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Client STARTTLS boshlamagan yoki cert/key o‘qilmaydi</w:t>
            </w:r>
          </w:p>
        </w:tc>
        <w:tc>
          <w:tcPr>
            <w:tcW w:type="dxa" w:w="295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 xml:space="preserve">--tls, key </w:t>
            </w:r>
            <w:r>
              <w:rPr>
                <w:rFonts w:ascii="Times New Roman" w:hAnsi="Times New Roman" w:eastAsia="Times New Roman"/>
                <w:b w:val="0"/>
                <w:color w:val="000000"/>
                <w:sz w:val="19"/>
                <w:shd w:val="clear" w:fill="FFF2CC"/>
              </w:rPr>
              <w:t xml:space="preserve">600</w:t>
            </w:r>
            <w:r>
              <w:rPr>
                <w:rFonts w:ascii="Times New Roman" w:hAnsi="Times New Roman" w:eastAsia="Times New Roman"/>
                <w:b w:val="0"/>
                <w:color w:val="000000"/>
                <w:sz w:val="19"/>
              </w:rPr>
              <w:t xml:space="preserve"> root va Postfix logini tekshirish</w:t>
            </w:r>
          </w:p>
        </w:tc>
      </w:tr>
      <w:tr>
        <w:trPr>
          <w:cantSplit w:val="true"/>
          <w:cantSplit/>
        </w:trPr>
        <w:tc>
          <w:tcPr>
            <w:tcW w:type="dxa" w:w="194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T5 relayga ruxsat beradi</w:t>
            </w:r>
          </w:p>
        </w:tc>
        <w:tc>
          <w:tcPr>
            <w:tcW w:type="dxa" w:w="252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postconf mynetworks/relay restrictions</w:t>
            </w:r>
          </w:p>
        </w:tc>
        <w:tc>
          <w:tcPr>
            <w:tcW w:type="dxa" w:w="280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CLIENT trusted tarmoqqa kiritilgan</w:t>
            </w:r>
          </w:p>
        </w:tc>
        <w:tc>
          <w:tcPr>
            <w:tcW w:type="dxa" w:w="295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mynetworksni loopback bilan cheklash</w:t>
            </w:r>
          </w:p>
        </w:tc>
      </w:tr>
    </w:tbl>
    <w:p>
      <w:pPr>
        <w:keepNext w:val="0"/>
        <w:keepLines w:val="0"/>
        <w:pageBreakBefore w:val="0"/>
        <w:widowControl/>
        <w:spacing w:after="0" w:before="0" w:line="40" w:lineRule="exact"/>
      </w:pP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2 1-variant topshirig‘i</w:t>
      </w:r>
    </w:p>
    <w:p>
      <w:pPr>
        <w:keepNext w:val="0"/>
        <w:keepLines w:val="0"/>
        <w:pageBreakBefore w:val="0"/>
        <w:widowControl/>
        <w:spacing w:before="0" w:after="100" w:line="250" w:lineRule="auto"/>
      </w:pPr>
      <w:r>
        <w:rPr>
          <w:rFonts w:ascii="Times New Roman" w:hAnsi="Times New Roman" w:eastAsia="Times New Roman" w:cs="Times New Roman"/>
          <w:b/>
          <w:color w:val="000000"/>
          <w:sz w:val="22"/>
        </w:rPr>
        <w:t>Variant nomi.</w:t>
      </w:r>
      <w:r>
        <w:rPr>
          <w:rFonts w:ascii="Times New Roman" w:hAnsi="Times New Roman" w:eastAsia="Times New Roman" w:cs="Times New Roman"/>
          <w:color w:val="000000"/>
          <w:sz w:val="22"/>
        </w:rPr>
        <w:t xml:space="preserve"> DNSSEC bilan imzolangan authoritative zona va autentifikatsiyalangan, TLSli mahalliy elektron pochta oqimini tekshirish.</w:t>
      </w:r>
    </w:p>
    <w:p>
      <w:pPr>
        <w:keepNext w:val="0"/>
        <w:keepLines w:val="0"/>
        <w:pageBreakBefore w:val="0"/>
        <w:widowControl/>
        <w:spacing w:before="0" w:after="100" w:line="250" w:lineRule="auto"/>
        <w:jc w:val="both"/>
      </w:pPr>
      <w:r>
        <w:rPr>
          <w:rFonts w:ascii="Times New Roman" w:hAnsi="Times New Roman" w:eastAsia="Times New Roman" w:cs="Times New Roman"/>
          <w:b/>
          <w:color w:val="000000"/>
          <w:sz w:val="22"/>
        </w:rPr>
        <w:t>Vazifa.</w:t>
      </w:r>
      <w:r>
        <w:rPr>
          <w:rFonts w:ascii="Times New Roman" w:hAnsi="Times New Roman" w:eastAsia="Times New Roman" w:cs="Times New Roman"/>
          <w:color w:val="000000"/>
          <w:sz w:val="22"/>
        </w:rPr>
        <w:t xml:space="preserve"> Uchta Ubuntu Server 24.04 VMdan iborat </w:t>
      </w:r>
      <w:r>
        <w:rPr>
          <w:rFonts w:ascii="Times New Roman" w:hAnsi="Times New Roman" w:eastAsia="Times New Roman" w:cs="Times New Roman"/>
          <w:color w:val="000000"/>
          <w:sz w:val="22"/>
          <w:shd w:val="clear" w:fill="FFF2CC"/>
        </w:rPr>
        <w:t xml:space="preserve">A7-LAB</w:t>
      </w:r>
      <w:r>
        <w:rPr>
          <w:rFonts w:ascii="Times New Roman" w:hAnsi="Times New Roman" w:eastAsia="Times New Roman" w:cs="Times New Roman"/>
          <w:color w:val="000000"/>
          <w:sz w:val="22"/>
        </w:rPr>
        <w:t xml:space="preserve"> yarating. a7.test zonasida A, MX, SPF, DKIM va DMARC yozuvlarini e’lon qiling; DNSSEC RRSIG/DNSKEYni, recursion REFUSED va AXFR blokini isbotlang. MAIL-SRVda STARTTLSni majburiy qiling, OpenDKIM signingni ulang, TLSsiz yuborish va open relayni rad eting. SPF pass/fail, DKIM header/key hamda DMARC alignmentni PCAP va audit fayllari bilan korrelyatsiya qiling.</w:t>
      </w:r>
    </w:p>
    <w:tbl>
      <w:tblPr>
        <w:tblStyle w:val="TableGrid"/>
        <w:tblW w:type="dxa" w:w="10728"/>
        <w:tblLayout w:type="fixed"/>
        <w:tblLook w:firstColumn="1" w:firstRow="1" w:lastColumn="0" w:lastRow="0" w:noHBand="0" w:noVBand="1" w:val="04A0"/>
        <w:jc w:val="center"/>
        <w:tblInd w:type="dxa" w:w="0"/>
        <w:tblBorders>
          <w:top w:val="single" w:sz="4" w:color="D9D9D9"/>
          <w:left w:val="single" w:sz="4" w:color="D9D9D9"/>
          <w:bottom w:val="single" w:sz="4" w:color="D9D9D9"/>
          <w:right w:val="single" w:sz="4" w:color="D9D9D9"/>
          <w:insideH w:val="single" w:sz="4" w:color="D9D9D9"/>
          <w:insideV w:val="single" w:sz="4" w:color="D9D9D9"/>
        </w:tblBorders>
      </w:tblPr>
      <w:tblGrid>
        <w:gridCol w:w="1098"/>
        <w:gridCol w:w="5078"/>
        <w:gridCol w:w="4048"/>
      </w:tblGrid>
      <w:tr>
        <w:trPr>
          <w:tblHeader w:val="true"/>
          <w:cantSplit/>
          <w:tblHeader/>
        </w:trPr>
        <w:tc>
          <w:tcPr>
            <w:tcW w:type="dxa" w:w="1098"/>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Talab ID</w:t>
            </w:r>
          </w:p>
        </w:tc>
        <w:tc>
          <w:tcPr>
            <w:tcW w:type="dxa" w:w="5078"/>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Bajarilishi shart bo‘lgan natija</w:t>
            </w:r>
          </w:p>
        </w:tc>
        <w:tc>
          <w:tcPr>
            <w:tcW w:type="dxa" w:w="4048"/>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Qabul dalili</w:t>
            </w:r>
          </w:p>
        </w:tc>
      </w:tr>
      <w:tr>
        <w:trPr>
          <w:cantSplit w:val="true"/>
          <w:cantSplit/>
        </w:trPr>
        <w:tc>
          <w:tcPr>
            <w:tcW w:type="dxa" w:w="109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R1</w:t>
            </w:r>
          </w:p>
        </w:tc>
        <w:tc>
          <w:tcPr>
            <w:tcW w:type="dxa" w:w="507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3 VM bitta izolyatsiyalangan A7-LABda</w:t>
            </w:r>
          </w:p>
        </w:tc>
        <w:tc>
          <w:tcPr>
            <w:tcW w:type="dxa" w:w="404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Adapter/IP va NAT uzilgan skrinshot</w:t>
            </w:r>
          </w:p>
        </w:tc>
      </w:tr>
      <w:tr>
        <w:trPr>
          <w:cantSplit w:val="true"/>
          <w:cantSplit/>
        </w:trPr>
        <w:tc>
          <w:tcPr>
            <w:tcW w:type="dxa" w:w="109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R2</w:t>
            </w:r>
          </w:p>
        </w:tc>
        <w:tc>
          <w:tcPr>
            <w:tcW w:type="dxa" w:w="507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a7.test authoritative zona sintaksisi to‘g‘ri</w:t>
            </w:r>
          </w:p>
        </w:tc>
        <w:tc>
          <w:tcPr>
            <w:tcW w:type="dxa" w:w="404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named-checkconf/zone exit=0; AA flag</w:t>
            </w:r>
          </w:p>
        </w:tc>
      </w:tr>
      <w:tr>
        <w:trPr>
          <w:cantSplit w:val="true"/>
          <w:cantSplit/>
        </w:trPr>
        <w:tc>
          <w:tcPr>
            <w:tcW w:type="dxa" w:w="109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R3</w:t>
            </w:r>
          </w:p>
        </w:tc>
        <w:tc>
          <w:tcPr>
            <w:tcW w:type="dxa" w:w="507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DNSSEC DNSKEY va RRSIG yaratilgan</w:t>
            </w:r>
          </w:p>
        </w:tc>
        <w:tc>
          <w:tcPr>
            <w:tcW w:type="dxa" w:w="404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dig +dnssec va signing status</w:t>
            </w:r>
          </w:p>
        </w:tc>
      </w:tr>
      <w:tr>
        <w:trPr>
          <w:cantSplit w:val="true"/>
          <w:cantSplit/>
        </w:trPr>
        <w:tc>
          <w:tcPr>
            <w:tcW w:type="dxa" w:w="109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R4</w:t>
            </w:r>
          </w:p>
        </w:tc>
        <w:tc>
          <w:tcPr>
            <w:tcW w:type="dxa" w:w="507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Recursion va AXFR bloklangan</w:t>
            </w:r>
          </w:p>
        </w:tc>
        <w:tc>
          <w:tcPr>
            <w:tcW w:type="dxa" w:w="404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T1 REFUSED va T2 transfer failed</w:t>
            </w:r>
          </w:p>
        </w:tc>
      </w:tr>
      <w:tr>
        <w:trPr>
          <w:cantSplit w:val="true"/>
          <w:cantSplit/>
        </w:trPr>
        <w:tc>
          <w:tcPr>
            <w:tcW w:type="dxa" w:w="109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R5</w:t>
            </w:r>
          </w:p>
        </w:tc>
        <w:tc>
          <w:tcPr>
            <w:tcW w:type="dxa" w:w="507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SPF, DKIM va DMARC TXT to‘g‘ri</w:t>
            </w:r>
          </w:p>
        </w:tc>
        <w:tc>
          <w:tcPr>
            <w:tcW w:type="dxa" w:w="404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dig natijasi; private key ko‘rsatilmaydi</w:t>
            </w:r>
          </w:p>
        </w:tc>
      </w:tr>
      <w:tr>
        <w:trPr>
          <w:cantSplit w:val="true"/>
          <w:cantSplit/>
        </w:trPr>
        <w:tc>
          <w:tcPr>
            <w:tcW w:type="dxa" w:w="109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R6</w:t>
            </w:r>
          </w:p>
        </w:tc>
        <w:tc>
          <w:tcPr>
            <w:tcW w:type="dxa" w:w="507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Postfix TLSsiz xatni rad etadi</w:t>
            </w:r>
          </w:p>
        </w:tc>
        <w:tc>
          <w:tcPr>
            <w:tcW w:type="dxa" w:w="404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T3 530 STARTTLS first</w:t>
            </w:r>
          </w:p>
        </w:tc>
      </w:tr>
      <w:tr>
        <w:trPr>
          <w:cantSplit w:val="true"/>
          <w:cantSplit/>
        </w:trPr>
        <w:tc>
          <w:tcPr>
            <w:tcW w:type="dxa" w:w="109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R7</w:t>
            </w:r>
          </w:p>
        </w:tc>
        <w:tc>
          <w:tcPr>
            <w:tcW w:type="dxa" w:w="507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TLSli local xat DKIM bilan yetkaziladi</w:t>
            </w:r>
          </w:p>
        </w:tc>
        <w:tc>
          <w:tcPr>
            <w:tcW w:type="dxa" w:w="404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T4 250; mailbox DKIM-Signature</w:t>
            </w:r>
          </w:p>
        </w:tc>
      </w:tr>
      <w:tr>
        <w:trPr>
          <w:cantSplit w:val="true"/>
          <w:cantSplit/>
        </w:trPr>
        <w:tc>
          <w:tcPr>
            <w:tcW w:type="dxa" w:w="109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R8</w:t>
            </w:r>
          </w:p>
        </w:tc>
        <w:tc>
          <w:tcPr>
            <w:tcW w:type="dxa" w:w="507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Open relay va noto‘g‘ri SPF IP bloklangan</w:t>
            </w:r>
          </w:p>
        </w:tc>
        <w:tc>
          <w:tcPr>
            <w:tcW w:type="dxa" w:w="404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T5 554; T7 SPF fail</w:t>
            </w:r>
          </w:p>
        </w:tc>
      </w:tr>
      <w:tr>
        <w:trPr>
          <w:cantSplit w:val="true"/>
          <w:cantSplit/>
        </w:trPr>
        <w:tc>
          <w:tcPr>
            <w:tcW w:type="dxa" w:w="109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R9</w:t>
            </w:r>
          </w:p>
        </w:tc>
        <w:tc>
          <w:tcPr>
            <w:tcW w:type="dxa" w:w="507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TLS fingerprint va DNS/SMTP PCAP tahlil qilingan</w:t>
            </w:r>
          </w:p>
        </w:tc>
        <w:tc>
          <w:tcPr>
            <w:tcW w:type="dxa" w:w="404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Fingerprint teng; body plaintext topilmagan</w:t>
            </w:r>
          </w:p>
        </w:tc>
      </w:tr>
      <w:tr>
        <w:trPr>
          <w:cantSplit w:val="true"/>
          <w:cantSplit/>
        </w:trPr>
        <w:tc>
          <w:tcPr>
            <w:tcW w:type="dxa" w:w="109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R10</w:t>
            </w:r>
          </w:p>
        </w:tc>
        <w:tc>
          <w:tcPr>
            <w:tcW w:type="dxa" w:w="507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Audit, SHA-256, qoldiq risk va rollback to‘liq</w:t>
            </w:r>
          </w:p>
        </w:tc>
        <w:tc>
          <w:tcPr>
            <w:tcW w:type="dxa" w:w="404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Hisobot paketi va tiklash dalili</w:t>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2 1 Cheklovlar</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 xml:space="preserve">Faqat a7.test va </w:t>
      </w:r>
      <w:r>
        <w:rPr>
          <w:rFonts w:ascii="Times New Roman" w:hAnsi="Times New Roman" w:eastAsia="Times New Roman" w:cs="Times New Roman"/>
          <w:color w:val="000000"/>
          <w:sz w:val="22"/>
          <w:shd w:val="clear" w:fill="FFF2CC"/>
        </w:rPr>
        <w:t xml:space="preserve">10.70.10.0/24</w:t>
      </w:r>
      <w:r>
        <w:rPr>
          <w:rFonts w:ascii="Times New Roman" w:hAnsi="Times New Roman" w:eastAsia="Times New Roman" w:cs="Times New Roman"/>
          <w:color w:val="000000"/>
          <w:sz w:val="22"/>
        </w:rPr>
        <w:t xml:space="preserve"> ishlatiladi; tashqi domen, universitet DNS/MX yoki real qabul qiluvchi nishon bo‘lmaydi.</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Bridged adapter, Internetga SMTP yuborish, ommaviy DNSda AXFR va boshqa talaba VMiga so‘rov yuborish taqiqlanadi.</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DKIM/TLS private kalitlari, parol, real IP/MAC va ishlab chiqarish loglari hisobotga kiritilmaydi.</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Self-signed sertifikat va lokal DNSSEC global PKI/DNSSEC trust chain sifatida talqin qilinmaydi.</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Talaba faqat o‘z VMlari konfiguratsiyasi, loglari, PCAPi va qaydlarini topshiradi.</w:t>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3 Natijalarni qayd etish jadvallari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3 1 Muhit va xizmatlar</w:t>
      </w:r>
    </w:p>
    <w:tbl>
      <w:tblPr>
        <w:tblStyle w:val="TableGrid"/>
        <w:tblW w:type="dxa" w:w="10224"/>
        <w:tblLayout w:type="fixed"/>
        <w:tblLook w:firstColumn="1" w:firstRow="1" w:lastColumn="0" w:lastRow="0" w:noHBand="0" w:noVBand="1" w:val="04A0"/>
        <w:jc w:val="center"/>
        <w:tblInd w:type="dxa" w:w="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24"/>
        <w:gridCol w:w="2664"/>
        <w:gridCol w:w="1296"/>
        <w:gridCol w:w="1296"/>
      </w:tblGrid>
      <w:tr>
        <w:trPr>
          <w:tblHeader w:val="true"/>
          <w:cantSplit/>
          <w:tblHeader/>
        </w:trPr>
        <w:tc>
          <w:tcPr>
            <w:tcW w:type="dxa" w:w="1944"/>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Obyekt</w:t>
            </w:r>
          </w:p>
        </w:tc>
        <w:tc>
          <w:tcPr>
            <w:tcW w:type="dxa" w:w="3024"/>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Kutilgan qiymat</w:t>
            </w:r>
          </w:p>
        </w:tc>
        <w:tc>
          <w:tcPr>
            <w:tcW w:type="dxa" w:w="2664"/>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Amaldagi qiymat</w:t>
            </w:r>
          </w:p>
        </w:tc>
        <w:tc>
          <w:tcPr>
            <w:tcW w:type="dxa" w:w="1296"/>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Dalil ID</w:t>
            </w:r>
          </w:p>
        </w:tc>
        <w:tc>
          <w:tcPr>
            <w:tcW w:type="dxa" w:w="1296"/>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Holat</w:t>
            </w:r>
          </w:p>
        </w:tc>
      </w:tr>
      <w:tr>
        <w:trPr>
          <w:cantSplit w:val="true"/>
          <w:cantSplit/>
        </w:trPr>
        <w:tc>
          <w:tcPr>
            <w:tcW w:type="dxa" w:w="194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DNS-SRV</w:t>
            </w:r>
          </w:p>
        </w:tc>
        <w:tc>
          <w:tcPr>
            <w:tcW w:type="dxa" w:w="302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shd w:val="clear" w:fill="FFF2CC"/>
              </w:rPr>
              <w:t xml:space="preserve">10.70.10.10</w:t>
            </w:r>
            <w:r>
              <w:rPr>
                <w:rFonts w:ascii="Times New Roman" w:hAnsi="Times New Roman" w:eastAsia="Times New Roman"/>
                <w:b w:val="0"/>
                <w:color w:val="000000"/>
                <w:sz w:val="19"/>
              </w:rPr>
              <w:t xml:space="preserve">; bind9 </w:t>
            </w:r>
            <w:r>
              <w:rPr>
                <w:rFonts w:ascii="Times New Roman" w:hAnsi="Times New Roman" w:eastAsia="Times New Roman"/>
                <w:b w:val="0"/>
                <w:color w:val="000000"/>
                <w:sz w:val="19"/>
                <w:shd w:val="clear" w:fill="FFF2CC"/>
              </w:rPr>
              <w:t xml:space="preserve">active</w:t>
            </w:r>
          </w:p>
        </w:tc>
        <w:tc>
          <w:tcPr>
            <w:tcW w:type="dxa" w:w="266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129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c>
          <w:tcPr>
            <w:tcW w:type="dxa" w:w="129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r>
      <w:tr>
        <w:trPr>
          <w:cantSplit w:val="true"/>
          <w:cantSplit/>
        </w:trPr>
        <w:tc>
          <w:tcPr>
            <w:tcW w:type="dxa" w:w="194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MAIL-SRV</w:t>
            </w:r>
          </w:p>
        </w:tc>
        <w:tc>
          <w:tcPr>
            <w:tcW w:type="dxa" w:w="302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shd w:val="clear" w:fill="FFF2CC"/>
              </w:rPr>
              <w:t xml:space="preserve">10.70.10.20</w:t>
            </w:r>
            <w:r>
              <w:rPr>
                <w:rFonts w:ascii="Times New Roman" w:hAnsi="Times New Roman" w:eastAsia="Times New Roman"/>
                <w:b w:val="0"/>
                <w:color w:val="000000"/>
                <w:sz w:val="19"/>
              </w:rPr>
              <w:t xml:space="preserve">; postfix/opendkim </w:t>
            </w:r>
            <w:r>
              <w:rPr>
                <w:rFonts w:ascii="Times New Roman" w:hAnsi="Times New Roman" w:eastAsia="Times New Roman"/>
                <w:b w:val="0"/>
                <w:color w:val="000000"/>
                <w:sz w:val="19"/>
                <w:shd w:val="clear" w:fill="FFF2CC"/>
              </w:rPr>
              <w:t xml:space="preserve">active</w:t>
            </w:r>
          </w:p>
        </w:tc>
        <w:tc>
          <w:tcPr>
            <w:tcW w:type="dxa" w:w="266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129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c>
          <w:tcPr>
            <w:tcW w:type="dxa" w:w="129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r>
      <w:tr>
        <w:trPr>
          <w:cantSplit w:val="true"/>
          <w:cantSplit/>
        </w:trPr>
        <w:tc>
          <w:tcPr>
            <w:tcW w:type="dxa" w:w="194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CLIENT</w:t>
            </w:r>
          </w:p>
        </w:tc>
        <w:tc>
          <w:tcPr>
            <w:tcW w:type="dxa" w:w="302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shd w:val="clear" w:fill="FFF2CC"/>
              </w:rPr>
              <w:t xml:space="preserve">10.70.10.30</w:t>
            </w:r>
            <w:r>
              <w:rPr>
                <w:rFonts w:ascii="Times New Roman" w:hAnsi="Times New Roman" w:eastAsia="Times New Roman"/>
                <w:b w:val="0"/>
                <w:color w:val="000000"/>
                <w:sz w:val="19"/>
              </w:rPr>
              <w:t xml:space="preserve">; DNS=.10</w:t>
            </w:r>
          </w:p>
        </w:tc>
        <w:tc>
          <w:tcPr>
            <w:tcW w:type="dxa" w:w="266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129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c>
          <w:tcPr>
            <w:tcW w:type="dxa" w:w="129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r>
      <w:tr>
        <w:trPr>
          <w:cantSplit w:val="true"/>
          <w:cantSplit/>
        </w:trPr>
        <w:tc>
          <w:tcPr>
            <w:tcW w:type="dxa" w:w="194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Izolyatsiya</w:t>
            </w:r>
          </w:p>
        </w:tc>
        <w:tc>
          <w:tcPr>
            <w:tcW w:type="dxa" w:w="302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shd w:val="clear" w:fill="FFF2CC"/>
              </w:rPr>
              <w:t xml:space="preserve">A7-LAB</w:t>
            </w:r>
            <w:r>
              <w:rPr>
                <w:rFonts w:ascii="Times New Roman" w:hAnsi="Times New Roman" w:eastAsia="Times New Roman"/>
                <w:b w:val="0"/>
                <w:color w:val="000000"/>
                <w:sz w:val="19"/>
              </w:rPr>
              <w:t xml:space="preserve">; NAT/bridged yo‘q</w:t>
            </w:r>
          </w:p>
        </w:tc>
        <w:tc>
          <w:tcPr>
            <w:tcW w:type="dxa" w:w="266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129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c>
          <w:tcPr>
            <w:tcW w:type="dxa" w:w="129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r>
      <w:tr>
        <w:trPr>
          <w:cantSplit w:val="true"/>
          <w:cantSplit/>
        </w:trPr>
        <w:tc>
          <w:tcPr>
            <w:tcW w:type="dxa" w:w="194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Private ruxsatlar</w:t>
            </w:r>
          </w:p>
        </w:tc>
        <w:tc>
          <w:tcPr>
            <w:tcW w:type="dxa" w:w="302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 xml:space="preserve">DKIM/TLS key </w:t>
            </w:r>
            <w:r>
              <w:rPr>
                <w:rFonts w:ascii="Times New Roman" w:hAnsi="Times New Roman" w:eastAsia="Times New Roman"/>
                <w:b w:val="0"/>
                <w:color w:val="000000"/>
                <w:sz w:val="19"/>
                <w:shd w:val="clear" w:fill="FFF2CC"/>
              </w:rPr>
              <w:t xml:space="preserve">600</w:t>
            </w:r>
          </w:p>
        </w:tc>
        <w:tc>
          <w:tcPr>
            <w:tcW w:type="dxa" w:w="266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129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c>
          <w:tcPr>
            <w:tcW w:type="dxa" w:w="129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3 2 DNS va DNSSEC natijalari</w:t>
      </w:r>
    </w:p>
    <w:tbl>
      <w:tblPr>
        <w:tblStyle w:val="TableGrid"/>
        <w:tblW w:type="dxa" w:w="10728"/>
        <w:tblLayout w:type="fixed"/>
        <w:tblLook w:firstColumn="1" w:firstRow="1" w:lastColumn="0" w:lastRow="0" w:noHBand="0" w:noVBand="1" w:val="04A0"/>
        <w:jc w:val="center"/>
        <w:tblInd w:type="dxa" w:w="0"/>
        <w:tblBorders>
          <w:top w:val="single" w:sz="4" w:color="D9D9D9"/>
          <w:left w:val="single" w:sz="4" w:color="D9D9D9"/>
          <w:bottom w:val="single" w:sz="4" w:color="D9D9D9"/>
          <w:right w:val="single" w:sz="4" w:color="D9D9D9"/>
          <w:insideH w:val="single" w:sz="4" w:color="D9D9D9"/>
          <w:insideV w:val="single" w:sz="4" w:color="D9D9D9"/>
        </w:tblBorders>
      </w:tblPr>
      <w:tblGrid>
        <w:gridCol w:w="2127"/>
        <w:gridCol w:w="2745"/>
        <w:gridCol w:w="2745"/>
        <w:gridCol w:w="1166"/>
        <w:gridCol w:w="1441"/>
      </w:tblGrid>
      <w:tr>
        <w:trPr>
          <w:tblHeader w:val="true"/>
          <w:cantSplit/>
          <w:tblHeader/>
        </w:trPr>
        <w:tc>
          <w:tcPr>
            <w:tcW w:type="dxa" w:w="2127"/>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So‘rov/nazorat</w:t>
            </w:r>
          </w:p>
        </w:tc>
        <w:tc>
          <w:tcPr>
            <w:tcW w:type="dxa" w:w="2745"/>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Kutilgan</w:t>
            </w:r>
          </w:p>
        </w:tc>
        <w:tc>
          <w:tcPr>
            <w:tcW w:type="dxa" w:w="2745"/>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Amaldagi natija</w:t>
            </w:r>
          </w:p>
        </w:tc>
        <w:tc>
          <w:tcPr>
            <w:tcW w:type="dxa" w:w="1166"/>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Dalil ID</w:t>
            </w:r>
          </w:p>
        </w:tc>
        <w:tc>
          <w:tcPr>
            <w:tcW w:type="dxa" w:w="1441"/>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Izoh</w:t>
            </w:r>
          </w:p>
        </w:tc>
      </w:tr>
      <w:tr>
        <w:trPr>
          <w:cantSplit w:val="true"/>
          <w:cantSplit/>
        </w:trPr>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SOA/A/MX</w:t>
            </w:r>
          </w:p>
        </w:tc>
        <w:tc>
          <w:tcPr>
            <w:tcW w:type="dxa" w:w="274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NOERROR + aa</w:t>
            </w:r>
          </w:p>
        </w:tc>
        <w:tc>
          <w:tcPr>
            <w:tcW w:type="dxa" w:w="274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116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c>
          <w:tcPr>
            <w:tcW w:type="dxa" w:w="1441"/>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r>
      <w:tr>
        <w:trPr>
          <w:cantSplit w:val="true"/>
          <w:cantSplit/>
        </w:trPr>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DNSKEY</w:t>
            </w:r>
          </w:p>
        </w:tc>
        <w:tc>
          <w:tcPr>
            <w:tcW w:type="dxa" w:w="274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Kalit RRseti mavjud</w:t>
            </w:r>
          </w:p>
        </w:tc>
        <w:tc>
          <w:tcPr>
            <w:tcW w:type="dxa" w:w="274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116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c>
          <w:tcPr>
            <w:tcW w:type="dxa" w:w="1441"/>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r>
      <w:tr>
        <w:trPr>
          <w:cantSplit w:val="true"/>
          <w:cantSplit/>
        </w:trPr>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RRSIG</w:t>
            </w:r>
          </w:p>
        </w:tc>
        <w:tc>
          <w:tcPr>
            <w:tcW w:type="dxa" w:w="274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SOA/A/TXT uchun imzo</w:t>
            </w:r>
          </w:p>
        </w:tc>
        <w:tc>
          <w:tcPr>
            <w:tcW w:type="dxa" w:w="274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116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c>
          <w:tcPr>
            <w:tcW w:type="dxa" w:w="1441"/>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r>
      <w:tr>
        <w:trPr>
          <w:cantSplit w:val="true"/>
          <w:cantSplit/>
        </w:trPr>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SPF TXT</w:t>
            </w:r>
          </w:p>
        </w:tc>
        <w:tc>
          <w:tcPr>
            <w:tcW w:type="dxa" w:w="274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ip4:.20 -all</w:t>
            </w:r>
          </w:p>
        </w:tc>
        <w:tc>
          <w:tcPr>
            <w:tcW w:type="dxa" w:w="274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116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c>
          <w:tcPr>
            <w:tcW w:type="dxa" w:w="1441"/>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r>
      <w:tr>
        <w:trPr>
          <w:cantSplit w:val="true"/>
          <w:cantSplit/>
        </w:trPr>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DKIM TXT</w:t>
            </w:r>
          </w:p>
        </w:tc>
        <w:tc>
          <w:tcPr>
            <w:tcW w:type="dxa" w:w="274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v=DKIM1; public p=</w:t>
            </w:r>
          </w:p>
        </w:tc>
        <w:tc>
          <w:tcPr>
            <w:tcW w:type="dxa" w:w="274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116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c>
          <w:tcPr>
            <w:tcW w:type="dxa" w:w="1441"/>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r>
      <w:tr>
        <w:trPr>
          <w:cantSplit w:val="true"/>
          <w:cantSplit/>
        </w:trPr>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DMARC TXT</w:t>
            </w:r>
          </w:p>
        </w:tc>
        <w:tc>
          <w:tcPr>
            <w:tcW w:type="dxa" w:w="274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p=reject; adkim=s; aspf=s</w:t>
            </w:r>
          </w:p>
        </w:tc>
        <w:tc>
          <w:tcPr>
            <w:tcW w:type="dxa" w:w="274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116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c>
          <w:tcPr>
            <w:tcW w:type="dxa" w:w="1441"/>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r>
      <w:tr>
        <w:trPr>
          <w:cantSplit w:val="true"/>
          <w:cantSplit/>
        </w:trPr>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T1 recursion</w:t>
            </w:r>
          </w:p>
        </w:tc>
        <w:tc>
          <w:tcPr>
            <w:tcW w:type="dxa" w:w="274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REFUSED</w:t>
            </w:r>
          </w:p>
        </w:tc>
        <w:tc>
          <w:tcPr>
            <w:tcW w:type="dxa" w:w="274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116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c>
          <w:tcPr>
            <w:tcW w:type="dxa" w:w="1441"/>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r>
      <w:tr>
        <w:trPr>
          <w:cantSplit w:val="true"/>
          <w:cantSplit/>
        </w:trPr>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T2 AXFR</w:t>
            </w:r>
          </w:p>
        </w:tc>
        <w:tc>
          <w:tcPr>
            <w:tcW w:type="dxa" w:w="274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Transfer failed/REFUSED</w:t>
            </w:r>
          </w:p>
        </w:tc>
        <w:tc>
          <w:tcPr>
            <w:tcW w:type="dxa" w:w="274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116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c>
          <w:tcPr>
            <w:tcW w:type="dxa" w:w="1441"/>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3 3 Elektron pochta xavfsizligi testlari</w:t>
      </w:r>
    </w:p>
    <w:tbl>
      <w:tblPr>
        <w:tblStyle w:val="TableGrid"/>
        <w:tblW w:type="dxa" w:w="10728"/>
        <w:tblLayout w:type="fixed"/>
        <w:tblLook w:firstColumn="1" w:firstRow="1" w:lastColumn="0" w:lastRow="0" w:noHBand="0" w:noVBand="1" w:val="04A0"/>
        <w:jc w:val="center"/>
        <w:tblInd w:type="dxa" w:w="0"/>
        <w:tblBorders>
          <w:top w:val="single" w:sz="4" w:color="D9D9D9"/>
          <w:left w:val="single" w:sz="4" w:color="D9D9D9"/>
          <w:bottom w:val="single" w:sz="4" w:color="D9D9D9"/>
          <w:right w:val="single" w:sz="4" w:color="D9D9D9"/>
          <w:insideH w:val="single" w:sz="4" w:color="D9D9D9"/>
          <w:insideV w:val="single" w:sz="4" w:color="D9D9D9"/>
        </w:tblBorders>
      </w:tblPr>
      <w:tblGrid>
        <w:gridCol w:w="1990"/>
        <w:gridCol w:w="2470"/>
        <w:gridCol w:w="2676"/>
        <w:gridCol w:w="2127"/>
        <w:gridCol w:w="961"/>
      </w:tblGrid>
      <w:tr>
        <w:trPr>
          <w:tblHeader w:val="true"/>
          <w:cantSplit/>
          <w:tblHeader/>
        </w:trPr>
        <w:tc>
          <w:tcPr>
            <w:tcW w:type="dxa" w:w="1990"/>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Test</w:t>
            </w:r>
          </w:p>
        </w:tc>
        <w:tc>
          <w:tcPr>
            <w:tcW w:type="dxa" w:w="2470"/>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Kutilgan verdict</w:t>
            </w:r>
          </w:p>
        </w:tc>
        <w:tc>
          <w:tcPr>
            <w:tcW w:type="dxa" w:w="2676"/>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SMTP/DNS natija</w:t>
            </w:r>
          </w:p>
        </w:tc>
        <w:tc>
          <w:tcPr>
            <w:tcW w:type="dxa" w:w="2127"/>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Log/PCAP dalili</w:t>
            </w:r>
          </w:p>
        </w:tc>
        <w:tc>
          <w:tcPr>
            <w:tcW w:type="dxa" w:w="961"/>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Holat</w:t>
            </w:r>
          </w:p>
        </w:tc>
      </w:tr>
      <w:tr>
        <w:trPr>
          <w:cantSplit w:val="true"/>
          <w:cantSplit/>
        </w:trPr>
        <w:tc>
          <w:tcPr>
            <w:tcW w:type="dxa" w:w="199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T3 TLSsiz MAIL</w:t>
            </w:r>
          </w:p>
        </w:tc>
        <w:tc>
          <w:tcPr>
            <w:tcW w:type="dxa" w:w="247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530 STARTTLS first</w:t>
            </w:r>
          </w:p>
        </w:tc>
        <w:tc>
          <w:tcPr>
            <w:tcW w:type="dxa" w:w="267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961"/>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r>
      <w:tr>
        <w:trPr>
          <w:cantSplit w:val="true"/>
          <w:cantSplit/>
        </w:trPr>
        <w:tc>
          <w:tcPr>
            <w:tcW w:type="dxa" w:w="199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T4 TLSli local mail</w:t>
            </w:r>
          </w:p>
        </w:tc>
        <w:tc>
          <w:tcPr>
            <w:tcW w:type="dxa" w:w="247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TLS + 250 accepted</w:t>
            </w:r>
          </w:p>
        </w:tc>
        <w:tc>
          <w:tcPr>
            <w:tcW w:type="dxa" w:w="267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961"/>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r>
      <w:tr>
        <w:trPr>
          <w:cantSplit w:val="true"/>
          <w:cantSplit/>
        </w:trPr>
        <w:tc>
          <w:tcPr>
            <w:tcW w:type="dxa" w:w="199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T5 external relay</w:t>
            </w:r>
          </w:p>
        </w:tc>
        <w:tc>
          <w:tcPr>
            <w:tcW w:type="dxa" w:w="247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554 relay denied</w:t>
            </w:r>
          </w:p>
        </w:tc>
        <w:tc>
          <w:tcPr>
            <w:tcW w:type="dxa" w:w="267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961"/>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r>
      <w:tr>
        <w:trPr>
          <w:cantSplit w:val="true"/>
          <w:cantSplit/>
        </w:trPr>
        <w:tc>
          <w:tcPr>
            <w:tcW w:type="dxa" w:w="199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T6 SPF .20</w:t>
            </w:r>
          </w:p>
        </w:tc>
        <w:tc>
          <w:tcPr>
            <w:tcW w:type="dxa" w:w="247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pass</w:t>
            </w:r>
          </w:p>
        </w:tc>
        <w:tc>
          <w:tcPr>
            <w:tcW w:type="dxa" w:w="267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961"/>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r>
      <w:tr>
        <w:trPr>
          <w:cantSplit w:val="true"/>
          <w:cantSplit/>
        </w:trPr>
        <w:tc>
          <w:tcPr>
            <w:tcW w:type="dxa" w:w="199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T7 SPF .30</w:t>
            </w:r>
          </w:p>
        </w:tc>
        <w:tc>
          <w:tcPr>
            <w:tcW w:type="dxa" w:w="247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fail</w:t>
            </w:r>
          </w:p>
        </w:tc>
        <w:tc>
          <w:tcPr>
            <w:tcW w:type="dxa" w:w="267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961"/>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r>
      <w:tr>
        <w:trPr>
          <w:cantSplit w:val="true"/>
          <w:cantSplit/>
        </w:trPr>
        <w:tc>
          <w:tcPr>
            <w:tcW w:type="dxa" w:w="199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DKIM key/header</w:t>
            </w:r>
          </w:p>
        </w:tc>
        <w:tc>
          <w:tcPr>
            <w:tcW w:type="dxa" w:w="247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key OK; d=a7.test; s=a7</w:t>
            </w:r>
          </w:p>
        </w:tc>
        <w:tc>
          <w:tcPr>
            <w:tcW w:type="dxa" w:w="267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961"/>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r>
      <w:tr>
        <w:trPr>
          <w:cantSplit w:val="true"/>
          <w:cantSplit/>
        </w:trPr>
        <w:tc>
          <w:tcPr>
            <w:tcW w:type="dxa" w:w="199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TLS fingerprint</w:t>
            </w:r>
          </w:p>
        </w:tc>
        <w:tc>
          <w:tcPr>
            <w:tcW w:type="dxa" w:w="247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CLIENT = MAIL-SRV</w:t>
            </w:r>
          </w:p>
        </w:tc>
        <w:tc>
          <w:tcPr>
            <w:tcW w:type="dxa" w:w="267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961"/>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3 4 SPF–DKIM–DMARC korrelyatsiyasi</w:t>
      </w:r>
    </w:p>
    <w:tbl>
      <w:tblPr>
        <w:tblStyle w:val="TableGrid"/>
        <w:tblW w:type="dxa" w:w="10728"/>
        <w:tblLayout w:type="fixed"/>
        <w:tblLook w:firstColumn="1" w:firstRow="1" w:lastColumn="0" w:lastRow="0" w:noHBand="0" w:noVBand="1" w:val="04A0"/>
        <w:jc w:val="center"/>
        <w:tblInd w:type="dxa" w:w="0"/>
        <w:tblBorders>
          <w:top w:val="single" w:sz="4" w:color="D9D9D9"/>
          <w:left w:val="single" w:sz="4" w:color="D9D9D9"/>
          <w:bottom w:val="single" w:sz="4" w:color="D9D9D9"/>
          <w:right w:val="single" w:sz="4" w:color="D9D9D9"/>
          <w:insideH w:val="single" w:sz="4" w:color="D9D9D9"/>
          <w:insideV w:val="single" w:sz="4" w:color="D9D9D9"/>
        </w:tblBorders>
      </w:tblPr>
      <w:tblGrid>
        <w:gridCol w:w="1784"/>
        <w:gridCol w:w="2745"/>
        <w:gridCol w:w="1372"/>
        <w:gridCol w:w="2127"/>
        <w:gridCol w:w="2196"/>
      </w:tblGrid>
      <w:tr>
        <w:trPr>
          <w:tblHeader w:val="true"/>
          <w:cantSplit/>
          <w:tblHeader/>
        </w:trPr>
        <w:tc>
          <w:tcPr>
            <w:tcW w:type="dxa" w:w="1784"/>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Signal</w:t>
            </w:r>
          </w:p>
        </w:tc>
        <w:tc>
          <w:tcPr>
            <w:tcW w:type="dxa" w:w="2745"/>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Kuzatilgan identifikator</w:t>
            </w:r>
          </w:p>
        </w:tc>
        <w:tc>
          <w:tcPr>
            <w:tcW w:type="dxa" w:w="1372"/>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Pass/fail</w:t>
            </w:r>
          </w:p>
        </w:tc>
        <w:tc>
          <w:tcPr>
            <w:tcW w:type="dxa" w:w="2127"/>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Alignment</w:t>
            </w:r>
          </w:p>
        </w:tc>
        <w:tc>
          <w:tcPr>
            <w:tcW w:type="dxa" w:w="2196"/>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Xulosa</w:t>
            </w:r>
          </w:p>
        </w:tc>
      </w:tr>
      <w:tr>
        <w:trPr>
          <w:cantSplit w:val="true"/>
          <w:cantSplit/>
        </w:trPr>
        <w:tc>
          <w:tcPr>
            <w:tcW w:type="dxa" w:w="178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Header From</w:t>
            </w:r>
          </w:p>
        </w:tc>
        <w:tc>
          <w:tcPr>
            <w:tcW w:type="dxa" w:w="274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137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a7.test</w:t>
            </w:r>
          </w:p>
        </w:tc>
        <w:tc>
          <w:tcPr>
            <w:tcW w:type="dxa" w:w="219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r>
      <w:tr>
        <w:trPr>
          <w:cantSplit w:val="true"/>
          <w:cantSplit/>
        </w:trPr>
        <w:tc>
          <w:tcPr>
            <w:tcW w:type="dxa" w:w="178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DKIM d=/s=</w:t>
            </w:r>
          </w:p>
        </w:tc>
        <w:tc>
          <w:tcPr>
            <w:tcW w:type="dxa" w:w="274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137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strict</w:t>
            </w:r>
          </w:p>
        </w:tc>
        <w:tc>
          <w:tcPr>
            <w:tcW w:type="dxa" w:w="219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r>
      <w:tr>
        <w:trPr>
          <w:cantSplit w:val="true"/>
          <w:cantSplit/>
        </w:trPr>
        <w:tc>
          <w:tcPr>
            <w:tcW w:type="dxa" w:w="178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SPF MAIL FROM/IP</w:t>
            </w:r>
          </w:p>
        </w:tc>
        <w:tc>
          <w:tcPr>
            <w:tcW w:type="dxa" w:w="274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137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strict</w:t>
            </w:r>
          </w:p>
        </w:tc>
        <w:tc>
          <w:tcPr>
            <w:tcW w:type="dxa" w:w="219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r>
      <w:tr>
        <w:trPr>
          <w:cantSplit w:val="true"/>
          <w:cantSplit/>
        </w:trPr>
        <w:tc>
          <w:tcPr>
            <w:tcW w:type="dxa" w:w="178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DMARC policy</w:t>
            </w:r>
          </w:p>
        </w:tc>
        <w:tc>
          <w:tcPr>
            <w:tcW w:type="dxa" w:w="274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137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adkim=s; aspf=s</w:t>
            </w:r>
          </w:p>
        </w:tc>
        <w:tc>
          <w:tcPr>
            <w:tcW w:type="dxa" w:w="219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r>
      <w:tr>
        <w:trPr>
          <w:cantSplit w:val="true"/>
          <w:cantSplit/>
        </w:trPr>
        <w:tc>
          <w:tcPr>
            <w:tcW w:type="dxa" w:w="1784"/>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Qoldiq risk</w:t>
            </w:r>
          </w:p>
        </w:tc>
        <w:tc>
          <w:tcPr>
            <w:tcW w:type="dxa" w:w="274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137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r>
          </w:p>
        </w:tc>
        <w:tc>
          <w:tcPr>
            <w:tcW w:type="dxa" w:w="212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Receiver enforcement yo‘q</w:t>
            </w:r>
          </w:p>
        </w:tc>
        <w:tc>
          <w:tcPr>
            <w:tcW w:type="dxa" w:w="219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3 5 PCAP va himoya qatlamlari</w:t>
      </w:r>
    </w:p>
    <w:tbl>
      <w:tblPr>
        <w:tblStyle w:val="TableGrid"/>
        <w:tblW w:type="dxa" w:w="10872"/>
        <w:tblLayout w:type="fixed"/>
        <w:tblLook w:firstColumn="1" w:firstRow="1" w:lastColumn="0" w:lastRow="0" w:noHBand="0" w:noVBand="1" w:val="04A0"/>
        <w:jc w:val="center"/>
        <w:tblInd w:type="dxa" w:w="0"/>
        <w:tblBorders>
          <w:top w:val="single" w:sz="4" w:color="D9D9D9"/>
          <w:left w:val="single" w:sz="4" w:color="D9D9D9"/>
          <w:bottom w:val="single" w:sz="4" w:color="D9D9D9"/>
          <w:right w:val="single" w:sz="4" w:color="D9D9D9"/>
          <w:insideH w:val="single" w:sz="4" w:color="D9D9D9"/>
          <w:insideV w:val="single" w:sz="4" w:color="D9D9D9"/>
        </w:tblBorders>
      </w:tblPr>
      <w:tblGrid>
        <w:gridCol w:w="1896"/>
        <w:gridCol w:w="2776"/>
        <w:gridCol w:w="2505"/>
        <w:gridCol w:w="3047"/>
      </w:tblGrid>
      <w:tr>
        <w:trPr>
          <w:tblHeader w:val="true"/>
          <w:cantSplit/>
          <w:tblHeader/>
        </w:trPr>
        <w:tc>
          <w:tcPr>
            <w:tcW w:type="dxa" w:w="1896"/>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Dalil/nazorat</w:t>
            </w:r>
          </w:p>
        </w:tc>
        <w:tc>
          <w:tcPr>
            <w:tcW w:type="dxa" w:w="2776"/>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Nimani ko‘rsatdi</w:t>
            </w:r>
          </w:p>
        </w:tc>
        <w:tc>
          <w:tcPr>
            <w:tcW w:type="dxa" w:w="2505"/>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Cheklangan tahdid</w:t>
            </w:r>
          </w:p>
        </w:tc>
        <w:tc>
          <w:tcPr>
            <w:tcW w:type="dxa" w:w="3047"/>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Qoldiq risk/tavsiya</w:t>
            </w:r>
          </w:p>
        </w:tc>
      </w:tr>
      <w:tr>
        <w:trPr>
          <w:cantSplit w:val="true"/>
          <w:cantSplit/>
        </w:trPr>
        <w:tc>
          <w:tcPr>
            <w:tcW w:type="dxa" w:w="189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DNS PCAP</w:t>
            </w:r>
          </w:p>
        </w:tc>
        <w:tc>
          <w:tcPr>
            <w:tcW w:type="dxa" w:w="277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250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304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DNS nomlari plaintext; DoT/DoH alohida</w:t>
            </w:r>
          </w:p>
        </w:tc>
      </w:tr>
      <w:tr>
        <w:trPr>
          <w:cantSplit w:val="true"/>
          <w:cantSplit/>
        </w:trPr>
        <w:tc>
          <w:tcPr>
            <w:tcW w:type="dxa" w:w="189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DNSSEC RRSIG</w:t>
            </w:r>
          </w:p>
        </w:tc>
        <w:tc>
          <w:tcPr>
            <w:tcW w:type="dxa" w:w="277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250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304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Global DS trust chain yo‘q</w:t>
            </w:r>
          </w:p>
        </w:tc>
      </w:tr>
      <w:tr>
        <w:trPr>
          <w:cantSplit w:val="true"/>
          <w:cantSplit/>
        </w:trPr>
        <w:tc>
          <w:tcPr>
            <w:tcW w:type="dxa" w:w="189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STARTTLS/TLS PCAP</w:t>
            </w:r>
          </w:p>
        </w:tc>
        <w:tc>
          <w:tcPr>
            <w:tcW w:type="dxa" w:w="277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250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304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Self-signed cert; PKI yoki DANE kerak</w:t>
            </w:r>
          </w:p>
        </w:tc>
      </w:tr>
      <w:tr>
        <w:trPr>
          <w:cantSplit w:val="true"/>
          <w:cantSplit/>
        </w:trPr>
        <w:tc>
          <w:tcPr>
            <w:tcW w:type="dxa" w:w="189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Relay restriction</w:t>
            </w:r>
          </w:p>
        </w:tc>
        <w:tc>
          <w:tcPr>
            <w:tcW w:type="dxa" w:w="277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250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304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Rate limit va reputation nazorati yo‘q</w:t>
            </w:r>
          </w:p>
        </w:tc>
      </w:tr>
      <w:tr>
        <w:trPr>
          <w:cantSplit w:val="true"/>
          <w:cantSplit/>
        </w:trPr>
        <w:tc>
          <w:tcPr>
            <w:tcW w:type="dxa" w:w="189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SPF/DKIM/DMARC</w:t>
            </w:r>
          </w:p>
        </w:tc>
        <w:tc>
          <w:tcPr>
            <w:tcW w:type="dxa" w:w="277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2505"/>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r>
          </w:p>
        </w:tc>
        <w:tc>
          <w:tcPr>
            <w:tcW w:type="dxa" w:w="3047"/>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DMARC receiver enforcement yo‘q</w:t>
            </w:r>
          </w:p>
        </w:tc>
      </w:tr>
    </w:tbl>
    <w:p>
      <w:pPr>
        <w:keepNext w:val="0"/>
        <w:keepLines w:val="0"/>
        <w:pageBreakBefore w:val="0"/>
        <w:widowControl/>
        <w:spacing w:after="0" w:before="0" w:line="40" w:lineRule="exact"/>
      </w:pP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4 Topshiriladigan dalillar</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 xml:space="preserve">Uchta VM, </w:t>
      </w:r>
      <w:r>
        <w:rPr>
          <w:rFonts w:ascii="Times New Roman" w:hAnsi="Times New Roman" w:eastAsia="Times New Roman" w:cs="Times New Roman"/>
          <w:color w:val="000000"/>
          <w:sz w:val="22"/>
          <w:shd w:val="clear" w:fill="FFF2CC"/>
        </w:rPr>
        <w:t xml:space="preserve">A7-LAB</w:t>
      </w:r>
      <w:r>
        <w:rPr>
          <w:rFonts w:ascii="Times New Roman" w:hAnsi="Times New Roman" w:eastAsia="Times New Roman" w:cs="Times New Roman"/>
          <w:color w:val="000000"/>
          <w:sz w:val="22"/>
        </w:rPr>
        <w:t xml:space="preserve"> adapteri, IP manzillar va NAT/bridged yo‘qligi ko‘rinadigan 1–2 ta skrinshot.</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named-checkconf va named-checkzone exit=0; SOA/A/MX javoblaridagi AA flag.</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DNSKEY/RRSIG va signing status; T1 recursion REFUSED hamda T2 AXFR transfer failed.</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SPF, DKIM va DMARC TXT yozuvlari; DKIM private key qiymati mutlaqo ko‘rsatilmaydi.</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T3 530, T4 TLS+250, T5 554, T6 pass va T7 fail natijalari.</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 xml:space="preserve">DKIM-Signature d=a7.test/s=a7; opendkim-testkey key OK va private file </w:t>
      </w:r>
      <w:r>
        <w:rPr>
          <w:rFonts w:ascii="Times New Roman" w:hAnsi="Times New Roman" w:eastAsia="Times New Roman" w:cs="Times New Roman"/>
          <w:color w:val="000000"/>
          <w:sz w:val="22"/>
          <w:shd w:val="clear" w:fill="FFF2CC"/>
        </w:rPr>
        <w:t xml:space="preserve">600</w:t>
      </w:r>
      <w:r>
        <w:rPr>
          <w:rFonts w:ascii="Times New Roman" w:hAnsi="Times New Roman" w:eastAsia="Times New Roman" w:cs="Times New Roman"/>
          <w:color w:val="000000"/>
          <w:sz w:val="22"/>
        </w:rPr>
        <w:t xml:space="preserve"> dalili.</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CLIENT va MAIL-SRV sertifikat SHA-256 fingerprintlari tengligi.</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shd w:val="clear" w:fill="FFF2CC"/>
        </w:rPr>
        <w:t xml:space="preserve">A7_dns_smtp.pcap</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shd w:val="clear" w:fill="FFF2CC"/>
        </w:rPr>
        <w:t xml:space="preserve">A7_dns_audit.txt</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shd w:val="clear" w:fill="FFF2CC"/>
        </w:rPr>
        <w:t xml:space="preserve">A7_mail_audit.txt</w:t>
      </w:r>
      <w:r>
        <w:rPr>
          <w:rFonts w:ascii="Times New Roman" w:hAnsi="Times New Roman" w:eastAsia="Times New Roman" w:cs="Times New Roman"/>
          <w:color w:val="000000"/>
          <w:sz w:val="22"/>
        </w:rPr>
        <w:t xml:space="preserve"> va </w:t>
      </w:r>
      <w:r>
        <w:rPr>
          <w:rFonts w:ascii="Times New Roman" w:hAnsi="Times New Roman" w:eastAsia="Times New Roman" w:cs="Times New Roman"/>
          <w:color w:val="000000"/>
          <w:sz w:val="22"/>
          <w:shd w:val="clear" w:fill="FFF2CC"/>
        </w:rPr>
        <w:t xml:space="preserve">A7_SHA256SUMS.txt</w:t>
      </w:r>
      <w:r>
        <w:rPr>
          <w:rFonts w:ascii="Times New Roman" w:hAnsi="Times New Roman" w:eastAsia="Times New Roman" w:cs="Times New Roman"/>
          <w:color w:val="000000"/>
          <w:sz w:val="22"/>
        </w:rPr>
        <w:t xml:space="preserve">.</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PCAPda DNS va STARTTLS/TLS kadrlarini bog‘lagan jadval hamda 6–8 gaplik yakuniy xulosa.</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Hisobot dalili. Har skrinshotda VM nomi, buyruq va natija birga ko‘rinsin. Dalillar E-ID/T-ID/N-ID bilan belgilanadi. Private key, real tarmoq ma’lumoti yoki tashqi qabul qiluvchi manzili bor dalil qabul qilinmaydi.</w:t>
      </w:r>
    </w:p>
    <w:p>
      <w:pPr>
        <w:keepNext w:val="0"/>
        <w:keepLines w:val="0"/>
        <w:pageBreakBefore w:val="0"/>
        <w:widowControl/>
        <w:spacing w:after="0" w:before="0" w:line="40" w:lineRule="exact"/>
      </w:pP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5 Tavsiya etilgan 80 daqiqalik ish taqsimoti</w:t>
      </w:r>
    </w:p>
    <w:tbl>
      <w:tblPr>
        <w:tblStyle w:val="TableGrid"/>
        <w:tblW w:type="dxa" w:w="10224"/>
        <w:tblLayout w:type="fixed"/>
        <w:tblLook w:firstColumn="1" w:firstRow="1" w:lastColumn="0" w:lastRow="0" w:noHBand="0" w:noVBand="1" w:val="04A0"/>
        <w:jc w:val="center"/>
        <w:tblInd w:type="dxa" w:w="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1656"/>
        <w:gridCol w:w="3960"/>
      </w:tblGrid>
      <w:tr>
        <w:trPr>
          <w:tblHeader w:val="true"/>
          <w:cantSplit/>
          <w:tblHeader/>
        </w:trPr>
        <w:tc>
          <w:tcPr>
            <w:tcW w:type="dxa" w:w="4608"/>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Bosqich</w:t>
            </w:r>
          </w:p>
        </w:tc>
        <w:tc>
          <w:tcPr>
            <w:tcW w:type="dxa" w:w="1656"/>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Vaqt</w:t>
            </w:r>
          </w:p>
        </w:tc>
        <w:tc>
          <w:tcPr>
            <w:tcW w:type="dxa" w:w="3960"/>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Natija</w:t>
            </w:r>
          </w:p>
        </w:tc>
      </w:tr>
      <w:tr>
        <w:trPr>
          <w:cantSplit w:val="true"/>
          <w:cantSplit/>
        </w:trPr>
        <w:tc>
          <w:tcPr>
            <w:tcW w:type="dxa" w:w="460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VM va segmentni tekshirish</w:t>
            </w:r>
          </w:p>
        </w:tc>
        <w:tc>
          <w:tcPr>
            <w:tcW w:type="dxa" w:w="165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6 daqiqa</w:t>
            </w:r>
          </w:p>
        </w:tc>
        <w:tc>
          <w:tcPr>
            <w:tcW w:type="dxa" w:w="396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 xml:space="preserve">3 VM, </w:t>
            </w:r>
            <w:r>
              <w:rPr>
                <w:rFonts w:ascii="Times New Roman" w:hAnsi="Times New Roman" w:eastAsia="Times New Roman"/>
                <w:b w:val="0"/>
                <w:color w:val="000000"/>
                <w:sz w:val="19"/>
                <w:shd w:val="clear" w:fill="FFF2CC"/>
              </w:rPr>
              <w:t xml:space="preserve">A7-LAB</w:t>
            </w:r>
            <w:r>
              <w:rPr>
                <w:rFonts w:ascii="Times New Roman" w:hAnsi="Times New Roman" w:eastAsia="Times New Roman"/>
                <w:b w:val="0"/>
                <w:color w:val="000000"/>
                <w:sz w:val="19"/>
              </w:rPr>
              <w:t xml:space="preserve">, NAT uzilgan</w:t>
            </w:r>
          </w:p>
        </w:tc>
      </w:tr>
      <w:tr>
        <w:trPr>
          <w:cantSplit w:val="true"/>
          <w:cantSplit/>
        </w:trPr>
        <w:tc>
          <w:tcPr>
            <w:tcW w:type="dxa" w:w="460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Adreslash va resolver</w:t>
            </w:r>
          </w:p>
        </w:tc>
        <w:tc>
          <w:tcPr>
            <w:tcW w:type="dxa" w:w="165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6 daqiqa</w:t>
            </w:r>
          </w:p>
        </w:tc>
        <w:tc>
          <w:tcPr>
            <w:tcW w:type="dxa" w:w="396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IP/hostname/DNS yo‘li</w:t>
            </w:r>
          </w:p>
        </w:tc>
      </w:tr>
      <w:tr>
        <w:trPr>
          <w:cantSplit w:val="true"/>
          <w:cantSplit/>
        </w:trPr>
        <w:tc>
          <w:tcPr>
            <w:tcW w:type="dxa" w:w="460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DKIM kaliti va public record</w:t>
            </w:r>
          </w:p>
        </w:tc>
        <w:tc>
          <w:tcPr>
            <w:tcW w:type="dxa" w:w="165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7 daqiqa</w:t>
            </w:r>
          </w:p>
        </w:tc>
        <w:tc>
          <w:tcPr>
            <w:tcW w:type="dxa" w:w="396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shd w:val="clear" w:fill="FFF2CC"/>
              </w:rPr>
              <w:t xml:space="preserve">600</w:t>
            </w:r>
            <w:r>
              <w:rPr>
                <w:rFonts w:ascii="Times New Roman" w:hAnsi="Times New Roman" w:eastAsia="Times New Roman"/>
                <w:b w:val="0"/>
                <w:color w:val="000000"/>
                <w:sz w:val="19"/>
              </w:rPr>
              <w:t xml:space="preserve"> private; public TXT</w:t>
            </w:r>
          </w:p>
        </w:tc>
      </w:tr>
      <w:tr>
        <w:trPr>
          <w:cantSplit w:val="true"/>
          <w:cantSplit/>
        </w:trPr>
        <w:tc>
          <w:tcPr>
            <w:tcW w:type="dxa" w:w="460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BIND zona va DNSSEC</w:t>
            </w:r>
          </w:p>
        </w:tc>
        <w:tc>
          <w:tcPr>
            <w:tcW w:type="dxa" w:w="165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14 daqiqa</w:t>
            </w:r>
          </w:p>
        </w:tc>
        <w:tc>
          <w:tcPr>
            <w:tcW w:type="dxa" w:w="396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AA, DNSKEY va RRSIG</w:t>
            </w:r>
          </w:p>
        </w:tc>
      </w:tr>
      <w:tr>
        <w:trPr>
          <w:cantSplit w:val="true"/>
          <w:cantSplit/>
        </w:trPr>
        <w:tc>
          <w:tcPr>
            <w:tcW w:type="dxa" w:w="460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DNS salbiy testlari</w:t>
            </w:r>
          </w:p>
        </w:tc>
        <w:tc>
          <w:tcPr>
            <w:tcW w:type="dxa" w:w="165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6 daqiqa</w:t>
            </w:r>
          </w:p>
        </w:tc>
        <w:tc>
          <w:tcPr>
            <w:tcW w:type="dxa" w:w="396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REFUSED va AXFR block</w:t>
            </w:r>
          </w:p>
        </w:tc>
      </w:tr>
      <w:tr>
        <w:trPr>
          <w:cantSplit w:val="true"/>
          <w:cantSplit/>
        </w:trPr>
        <w:tc>
          <w:tcPr>
            <w:tcW w:type="dxa" w:w="460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Postfix STARTTLS/hardening</w:t>
            </w:r>
          </w:p>
        </w:tc>
        <w:tc>
          <w:tcPr>
            <w:tcW w:type="dxa" w:w="165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13 daqiqa</w:t>
            </w:r>
          </w:p>
        </w:tc>
        <w:tc>
          <w:tcPr>
            <w:tcW w:type="dxa" w:w="396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TLS majburiy; relay siyosati</w:t>
            </w:r>
          </w:p>
        </w:tc>
      </w:tr>
      <w:tr>
        <w:trPr>
          <w:cantSplit w:val="true"/>
          <w:cantSplit/>
        </w:trPr>
        <w:tc>
          <w:tcPr>
            <w:tcW w:type="dxa" w:w="460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OpenDKIM integratsiyasi</w:t>
            </w:r>
          </w:p>
        </w:tc>
        <w:tc>
          <w:tcPr>
            <w:tcW w:type="dxa" w:w="165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9 daqiqa</w:t>
            </w:r>
          </w:p>
        </w:tc>
        <w:tc>
          <w:tcPr>
            <w:tcW w:type="dxa" w:w="396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key OK va signing</w:t>
            </w:r>
          </w:p>
        </w:tc>
      </w:tr>
      <w:tr>
        <w:trPr>
          <w:cantSplit w:val="true"/>
          <w:cantSplit/>
        </w:trPr>
        <w:tc>
          <w:tcPr>
            <w:tcW w:type="dxa" w:w="460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T3–T7 email testlari</w:t>
            </w:r>
          </w:p>
        </w:tc>
        <w:tc>
          <w:tcPr>
            <w:tcW w:type="dxa" w:w="165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9 daqiqa</w:t>
            </w:r>
          </w:p>
        </w:tc>
        <w:tc>
          <w:tcPr>
            <w:tcW w:type="dxa" w:w="396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530/250/554 va SPF pass/fail</w:t>
            </w:r>
          </w:p>
        </w:tc>
      </w:tr>
      <w:tr>
        <w:trPr>
          <w:cantSplit w:val="true"/>
          <w:cantSplit/>
        </w:trPr>
        <w:tc>
          <w:tcPr>
            <w:tcW w:type="dxa" w:w="460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PCAP, eksport va xulosa</w:t>
            </w:r>
          </w:p>
        </w:tc>
        <w:tc>
          <w:tcPr>
            <w:tcW w:type="dxa" w:w="165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10 daqiqa</w:t>
            </w:r>
          </w:p>
        </w:tc>
        <w:tc>
          <w:tcPr>
            <w:tcW w:type="dxa" w:w="3960"/>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Korrelyatsiya, SHA-256, rollback</w:t>
            </w:r>
          </w:p>
        </w:tc>
      </w:tr>
    </w:tbl>
    <w:p>
      <w:pPr>
        <w:keepNext w:val="0"/>
        <w:keepLines w:val="0"/>
        <w:pageBreakBefore w:val="0"/>
        <w:widowControl/>
        <w:spacing w:after="0" w:before="0" w:line="40" w:lineRule="exact"/>
      </w:pP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6 Baholash mezoni — 10 ball</w:t>
      </w:r>
    </w:p>
    <w:tbl>
      <w:tblPr>
        <w:tblStyle w:val="TableGrid"/>
        <w:tblW w:type="dxa" w:w="10224"/>
        <w:tblLayout w:type="fixed"/>
        <w:tblLook w:firstColumn="1" w:firstRow="1" w:lastColumn="0" w:lastRow="0" w:noHBand="0" w:noVBand="1" w:val="04A0"/>
        <w:jc w:val="center"/>
        <w:tblInd w:type="dxa" w:w="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008"/>
        <w:gridCol w:w="5400"/>
      </w:tblGrid>
      <w:tr>
        <w:trPr>
          <w:tblHeader w:val="true"/>
          <w:cantSplit/>
          <w:tblHeader/>
        </w:trPr>
        <w:tc>
          <w:tcPr>
            <w:tcW w:type="dxa" w:w="3816"/>
            <w:vAlign w:val="center"/>
            <w:tcMar>
              <w:top w:w="45" w:type="dxa"/>
              <w:start w:w="120" w:type="dxa"/>
              <w:bottom w:w="45"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Mezon</w:t>
            </w:r>
          </w:p>
        </w:tc>
        <w:tc>
          <w:tcPr>
            <w:tcW w:type="dxa" w:w="1008"/>
            <w:vAlign w:val="center"/>
            <w:tcMar>
              <w:top w:w="45" w:type="dxa"/>
              <w:start w:w="120" w:type="dxa"/>
              <w:bottom w:w="45"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Ball</w:t>
            </w:r>
          </w:p>
        </w:tc>
        <w:tc>
          <w:tcPr>
            <w:tcW w:type="dxa" w:w="5400"/>
            <w:vAlign w:val="center"/>
            <w:tcMar>
              <w:top w:w="45" w:type="dxa"/>
              <w:start w:w="120" w:type="dxa"/>
              <w:bottom w:w="45"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Talab</w:t>
            </w:r>
          </w:p>
        </w:tc>
      </w:tr>
      <w:tr>
        <w:trPr>
          <w:cantSplit w:val="true"/>
          <w:cantSplit/>
        </w:trPr>
        <w:tc>
          <w:tcPr>
            <w:tcW w:type="dxa" w:w="3816"/>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Topologiya va xavfsiz izolyatsiya</w:t>
            </w:r>
          </w:p>
        </w:tc>
        <w:tc>
          <w:tcPr>
            <w:tcW w:type="dxa" w:w="1008"/>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1.0</w:t>
            </w:r>
          </w:p>
        </w:tc>
        <w:tc>
          <w:tcPr>
            <w:tcW w:type="dxa" w:w="5400"/>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 xml:space="preserve">3 VM, </w:t>
            </w:r>
            <w:r>
              <w:rPr>
                <w:rFonts w:ascii="Times New Roman" w:hAnsi="Times New Roman" w:eastAsia="Times New Roman"/>
                <w:b w:val="0"/>
                <w:color w:val="000000"/>
                <w:sz w:val="19"/>
                <w:shd w:val="clear" w:fill="FFF2CC"/>
              </w:rPr>
              <w:t xml:space="preserve">A7-LAB</w:t>
            </w:r>
            <w:r>
              <w:rPr>
                <w:rFonts w:ascii="Times New Roman" w:hAnsi="Times New Roman" w:eastAsia="Times New Roman"/>
                <w:b w:val="0"/>
                <w:color w:val="000000"/>
                <w:sz w:val="19"/>
              </w:rPr>
              <w:t xml:space="preserve">, to‘g‘ri IP; NAT/bridged yo‘q</w:t>
            </w:r>
          </w:p>
        </w:tc>
      </w:tr>
      <w:tr>
        <w:trPr>
          <w:cantSplit w:val="true"/>
          <w:cantSplit/>
        </w:trPr>
        <w:tc>
          <w:tcPr>
            <w:tcW w:type="dxa" w:w="3816"/>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DNS zona va ACL</w:t>
            </w:r>
          </w:p>
        </w:tc>
        <w:tc>
          <w:tcPr>
            <w:tcW w:type="dxa" w:w="1008"/>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1.0</w:t>
            </w:r>
          </w:p>
        </w:tc>
        <w:tc>
          <w:tcPr>
            <w:tcW w:type="dxa" w:w="5400"/>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AA javob; recursion va AXFR bloklangan</w:t>
            </w:r>
          </w:p>
        </w:tc>
      </w:tr>
      <w:tr>
        <w:trPr>
          <w:cantSplit w:val="true"/>
          <w:cantSplit/>
        </w:trPr>
        <w:tc>
          <w:tcPr>
            <w:tcW w:type="dxa" w:w="3816"/>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DNSSEC</w:t>
            </w:r>
          </w:p>
        </w:tc>
        <w:tc>
          <w:tcPr>
            <w:tcW w:type="dxa" w:w="1008"/>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1.0</w:t>
            </w:r>
          </w:p>
        </w:tc>
        <w:tc>
          <w:tcPr>
            <w:tcW w:type="dxa" w:w="5400"/>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DNSKEY/RRSIG va signing status to‘g‘ri talqin</w:t>
            </w:r>
          </w:p>
        </w:tc>
      </w:tr>
      <w:tr>
        <w:trPr>
          <w:cantSplit w:val="true"/>
          <w:cantSplit/>
        </w:trPr>
        <w:tc>
          <w:tcPr>
            <w:tcW w:type="dxa" w:w="3816"/>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Kalitlarni boshqarish</w:t>
            </w:r>
          </w:p>
        </w:tc>
        <w:tc>
          <w:tcPr>
            <w:tcW w:type="dxa" w:w="1008"/>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1.0</w:t>
            </w:r>
          </w:p>
        </w:tc>
        <w:tc>
          <w:tcPr>
            <w:tcW w:type="dxa" w:w="5400"/>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 xml:space="preserve">DKIM/TLS private </w:t>
            </w:r>
            <w:r>
              <w:rPr>
                <w:rFonts w:ascii="Times New Roman" w:hAnsi="Times New Roman" w:eastAsia="Times New Roman"/>
                <w:b w:val="0"/>
                <w:color w:val="000000"/>
                <w:sz w:val="19"/>
                <w:shd w:val="clear" w:fill="FFF2CC"/>
              </w:rPr>
              <w:t xml:space="preserve">600</w:t>
            </w:r>
            <w:r>
              <w:rPr>
                <w:rFonts w:ascii="Times New Roman" w:hAnsi="Times New Roman" w:eastAsia="Times New Roman"/>
                <w:b w:val="0"/>
                <w:color w:val="000000"/>
                <w:sz w:val="19"/>
              </w:rPr>
              <w:t xml:space="preserve">; maxfiy qiymat yo‘q</w:t>
            </w:r>
          </w:p>
        </w:tc>
      </w:tr>
      <w:tr>
        <w:trPr>
          <w:cantSplit w:val="true"/>
          <w:cantSplit/>
        </w:trPr>
        <w:tc>
          <w:tcPr>
            <w:tcW w:type="dxa" w:w="3816"/>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STARTTLS va sertifikat</w:t>
            </w:r>
          </w:p>
        </w:tc>
        <w:tc>
          <w:tcPr>
            <w:tcW w:type="dxa" w:w="1008"/>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1.0</w:t>
            </w:r>
          </w:p>
        </w:tc>
        <w:tc>
          <w:tcPr>
            <w:tcW w:type="dxa" w:w="5400"/>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TLS majburiy; SAN va fingerprint teng</w:t>
            </w:r>
          </w:p>
        </w:tc>
      </w:tr>
      <w:tr>
        <w:trPr>
          <w:cantSplit w:val="true"/>
          <w:cantSplit/>
        </w:trPr>
        <w:tc>
          <w:tcPr>
            <w:tcW w:type="dxa" w:w="3816"/>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Postfix relay himoyasi</w:t>
            </w:r>
          </w:p>
        </w:tc>
        <w:tc>
          <w:tcPr>
            <w:tcW w:type="dxa" w:w="1008"/>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1.0</w:t>
            </w:r>
          </w:p>
        </w:tc>
        <w:tc>
          <w:tcPr>
            <w:tcW w:type="dxa" w:w="5400"/>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TLSli local qabul; tashqi relay 554</w:t>
            </w:r>
          </w:p>
        </w:tc>
      </w:tr>
      <w:tr>
        <w:trPr>
          <w:cantSplit w:val="true"/>
          <w:cantSplit/>
        </w:trPr>
        <w:tc>
          <w:tcPr>
            <w:tcW w:type="dxa" w:w="3816"/>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SPF/DKIM/DMARC</w:t>
            </w:r>
          </w:p>
        </w:tc>
        <w:tc>
          <w:tcPr>
            <w:tcW w:type="dxa" w:w="1008"/>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1.5</w:t>
            </w:r>
          </w:p>
        </w:tc>
        <w:tc>
          <w:tcPr>
            <w:tcW w:type="dxa" w:w="5400"/>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TXT, SPF pass/fail, DKIM header va alignment</w:t>
            </w:r>
          </w:p>
        </w:tc>
      </w:tr>
      <w:tr>
        <w:trPr>
          <w:cantSplit w:val="true"/>
          <w:cantSplit/>
        </w:trPr>
        <w:tc>
          <w:tcPr>
            <w:tcW w:type="dxa" w:w="3816"/>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PCAP va korrelyatsiya</w:t>
            </w:r>
          </w:p>
        </w:tc>
        <w:tc>
          <w:tcPr>
            <w:tcW w:type="dxa" w:w="1008"/>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1.0</w:t>
            </w:r>
          </w:p>
        </w:tc>
        <w:tc>
          <w:tcPr>
            <w:tcW w:type="dxa" w:w="5400"/>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DNS/STARTTLS/TLS dalillari; body plaintext yo‘q</w:t>
            </w:r>
          </w:p>
        </w:tc>
      </w:tr>
      <w:tr>
        <w:trPr>
          <w:cantSplit w:val="true"/>
          <w:cantSplit/>
        </w:trPr>
        <w:tc>
          <w:tcPr>
            <w:tcW w:type="dxa" w:w="3816"/>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Hisobot, xulosa va himoya</w:t>
            </w:r>
          </w:p>
        </w:tc>
        <w:tc>
          <w:tcPr>
            <w:tcW w:type="dxa" w:w="1008"/>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1.5</w:t>
            </w:r>
          </w:p>
        </w:tc>
        <w:tc>
          <w:tcPr>
            <w:tcW w:type="dxa" w:w="5400"/>
            <w:vAlign w:val="center"/>
            <w:tcMar>
              <w:top w:w="45" w:type="dxa"/>
              <w:start w:w="120" w:type="dxa"/>
              <w:bottom w:w="45"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Jadvallar, SHA-256, qoldiq risk va savollar</w:t>
            </w:r>
          </w:p>
        </w:tc>
      </w:tr>
    </w:tbl>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Baholash qoidasi. Faqat TXT yozuvlari skrinshoti yetarli emas. Yuqori ball uchun “authoritative AA → DNSSEC RRSIG → recursion/AXFR verdict → STARTTLS → relay authorization → SPF/DKIM/DMARC alignment → PCAP” zanjiri yozma va og‘zaki tushuntiriladi.</w:t>
      </w:r>
    </w:p>
    <w:p>
      <w:pPr>
        <w:keepNext w:val="0"/>
        <w:keepLines w:val="0"/>
        <w:pageBreakBefore w:val="0"/>
        <w:widowControl/>
        <w:spacing w:after="0" w:before="0" w:line="40" w:lineRule="exact"/>
      </w:pP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7 O‘qituvchi uchun qisqa himoya savollari</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Authoritative DNS javobidagi AA flag nimani anglatadi?</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Recursionni authoritative serverda o‘chirish qaysi amplification riskini kamaytiradi?</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DNS zone transfer nega TCP/53 orqali ham tekshiriladi?</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DNSKEY va RRSIG mavjudligi nega global DNSSEC validation bilan bir xil emas?</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SOA serial o‘zgarmasa zona yangilanishida qanday muammo yuz beradi?</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SPF qaysi identifikator va IPni tekshiradi, Header Fromni nega to‘liq himoyalamaydi?</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DKIM `d=` va `s=` maydonlari DNSdagi qaysi owner nomini hosil qiladi?</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DMARC strict alignmentda SPF yoki DKIMdan qaysi shartlar yetarli?</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Nega SPF fail bo‘lsa ham aligned DKIM pass DMARCni o‘tkazishi mumkin?</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STARTTLS shifrlash bilan SMTP relay authorization o‘rtasidagi farq nima?</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Self-signed sertifikat fingerprintini out-of-band taqqoslash nimani kamaytiradi?</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`milter_default_action=tempfail` xavfsizlik va mavjudlikka qanday trade-off beradi?</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PCAPda STARTTLSdan oldin va keyin qaysi ma’lumotlar ko‘rinadi?</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Ishlab chiqarish muhitida MTA-STS, DANE, OpenDMARC/Rspamd va monitoring qayerda qo‘shiladi?</w:t>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8 Talaba uchun yakuniy qayd</w:t>
      </w:r>
    </w:p>
    <w:p>
      <w:pPr>
        <w:keepNext w:val="0"/>
        <w:keepLines w:val="0"/>
        <w:pageBreakBefore w:val="0"/>
        <w:widowControl/>
        <w:spacing w:before="0" w:after="100" w:line="250" w:lineRule="auto"/>
        <w:jc w:val="both"/>
      </w:pPr>
      <w:r>
        <w:rPr>
          <w:rFonts w:ascii="Times New Roman" w:hAnsi="Times New Roman" w:eastAsia="Times New Roman" w:cs="Times New Roman"/>
          <w:color w:val="000000"/>
          <w:sz w:val="22"/>
        </w:rPr>
        <w:t>Xulosada kamida quyidagilarni bog‘lang: authoritative a7.test javobida AA flag kuzatildi; DNSKEY va RRSIG zona RRsetlari imzolanganini ko‘rsatdi, ammo global DS trust chain yo‘q edi; recursion va AXFR salbiy testlari serverning open resolver yoki erkin transfer manbai emasligini tasdiqladi; Postfix TLSsiz MAIL FROMni 530 bilan, tashqi relayni esa 554 bilan rad etdi; TLSli mahalliy xat DKIM-Signature bilan yetkazildi; SPF .20 uchun pass va .30 uchun fail berdi; DMARC strict alignment Header From bilan SPF/DKIM domenlarini bog‘ladi, lekin receiver enforcement alohida qoldiq risk bo‘ldi; PCAP STARTTLSdan keyingi body plaintext emasligini ko‘rsatdi.</w:t>
      </w:r>
    </w:p>
    <w:tbl>
      <w:tblPr>
        <w:tblStyle w:val="TableGrid"/>
        <w:tblW w:type="dxa" w:w="10224"/>
        <w:tblLayout w:type="fixed"/>
        <w:tblLook w:firstColumn="1" w:firstRow="1" w:lastColumn="0" w:lastRow="0" w:noHBand="0" w:noVBand="1" w:val="04A0"/>
        <w:jc w:val="center"/>
        <w:tblInd w:type="dxa" w:w="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7056"/>
      </w:tblGrid>
      <w:tr>
        <w:trPr>
          <w:tblHeader w:val="true"/>
          <w:cantSplit/>
          <w:tblHeader/>
        </w:trPr>
        <w:tc>
          <w:tcPr>
            <w:tcW w:type="dxa" w:w="3168"/>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Band</w:t>
            </w:r>
          </w:p>
        </w:tc>
        <w:tc>
          <w:tcPr>
            <w:tcW w:type="dxa" w:w="7056"/>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Qayd</w:t>
            </w:r>
          </w:p>
        </w:tc>
      </w:tr>
      <w:tr>
        <w:trPr>
          <w:cantSplit w:val="true"/>
          <w:cantSplit/>
        </w:trPr>
        <w:tc>
          <w:tcPr>
            <w:tcW w:type="dxa" w:w="316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Talaba F.I.Sh. / Guruh</w:t>
            </w:r>
          </w:p>
        </w:tc>
        <w:tc>
          <w:tcPr>
            <w:tcW w:type="dxa" w:w="705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________________________________ / ____________</w:t>
            </w:r>
          </w:p>
        </w:tc>
      </w:tr>
      <w:tr>
        <w:trPr>
          <w:cantSplit w:val="true"/>
          <w:cantSplit/>
        </w:trPr>
        <w:tc>
          <w:tcPr>
            <w:tcW w:type="dxa" w:w="316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Bajarilgan sana</w:t>
            </w:r>
          </w:p>
        </w:tc>
        <w:tc>
          <w:tcPr>
            <w:tcW w:type="dxa" w:w="705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____ / ____ / 20____</w:t>
            </w:r>
          </w:p>
        </w:tc>
      </w:tr>
      <w:tr>
        <w:trPr>
          <w:cantSplit w:val="true"/>
          <w:cantSplit/>
        </w:trPr>
        <w:tc>
          <w:tcPr>
            <w:tcW w:type="dxa" w:w="316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Olingan ball</w:t>
            </w:r>
          </w:p>
        </w:tc>
        <w:tc>
          <w:tcPr>
            <w:tcW w:type="dxa" w:w="705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________ / 10</w:t>
            </w:r>
          </w:p>
        </w:tc>
      </w:tr>
      <w:tr>
        <w:trPr>
          <w:cantSplit w:val="true"/>
          <w:cantSplit/>
        </w:trPr>
        <w:tc>
          <w:tcPr>
            <w:tcW w:type="dxa" w:w="3168"/>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O‘qituvchi imzosi</w:t>
            </w:r>
          </w:p>
        </w:tc>
        <w:tc>
          <w:tcPr>
            <w:tcW w:type="dxa" w:w="7056"/>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________________________________</w:t>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8 1 Talabaning 6–8 gaplik yakuniy xulosasi</w:t>
      </w:r>
    </w:p>
    <w:tbl>
      <w:tblPr>
        <w:tblStyle w:val="TableGrid"/>
        <w:tblW w:type="dxa" w:w="10224"/>
        <w:tblLayout w:type="fixed"/>
        <w:tblLook w:firstColumn="1" w:firstRow="1" w:lastColumn="0" w:lastRow="0" w:noHBand="0" w:noVBand="1" w:val="04A0"/>
        <w:jc w:val="center"/>
        <w:tblInd w:type="dxa" w:w="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9432"/>
      </w:tblGrid>
      <w:tr>
        <w:trPr>
          <w:tblHeader w:val="true"/>
          <w:cantSplit/>
          <w:tblHeader/>
        </w:trPr>
        <w:tc>
          <w:tcPr>
            <w:tcW w:type="dxa" w:w="792"/>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w:t>
            </w:r>
          </w:p>
        </w:tc>
        <w:tc>
          <w:tcPr>
            <w:tcW w:type="dxa" w:w="9432"/>
            <w:vAlign w:val="center"/>
            <w:tcMar>
              <w:top w:w="80" w:type="dxa"/>
              <w:start w:w="120" w:type="dxa"/>
              <w:bottom w:w="80" w:type="dxa"/>
              <w:end w:w="120" w:type="dxa"/>
            </w:tcMa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Xulosa matni</w:t>
            </w:r>
          </w:p>
        </w:tc>
      </w:tr>
      <w:tr>
        <w:trPr>
          <w:cantSplit w:val="true"/>
          <w:cantSplit/>
        </w:trPr>
        <w:tc>
          <w:tcPr>
            <w:tcW w:type="dxa" w:w="79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1</w:t>
            </w:r>
          </w:p>
        </w:tc>
        <w:tc>
          <w:tcPr>
            <w:tcW w:type="dxa" w:w="943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________________________________________________________________________________</w:t>
            </w:r>
          </w:p>
        </w:tc>
      </w:tr>
      <w:tr>
        <w:trPr>
          <w:cantSplit w:val="true"/>
          <w:cantSplit/>
        </w:trPr>
        <w:tc>
          <w:tcPr>
            <w:tcW w:type="dxa" w:w="79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2</w:t>
            </w:r>
          </w:p>
        </w:tc>
        <w:tc>
          <w:tcPr>
            <w:tcW w:type="dxa" w:w="943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________________________________________________________________________________</w:t>
            </w:r>
          </w:p>
        </w:tc>
      </w:tr>
      <w:tr>
        <w:trPr>
          <w:cantSplit w:val="true"/>
          <w:cantSplit/>
        </w:trPr>
        <w:tc>
          <w:tcPr>
            <w:tcW w:type="dxa" w:w="79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3</w:t>
            </w:r>
          </w:p>
        </w:tc>
        <w:tc>
          <w:tcPr>
            <w:tcW w:type="dxa" w:w="943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________________________________________________________________________________</w:t>
            </w:r>
          </w:p>
        </w:tc>
      </w:tr>
      <w:tr>
        <w:trPr>
          <w:cantSplit w:val="true"/>
          <w:cantSplit/>
        </w:trPr>
        <w:tc>
          <w:tcPr>
            <w:tcW w:type="dxa" w:w="79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4</w:t>
            </w:r>
          </w:p>
        </w:tc>
        <w:tc>
          <w:tcPr>
            <w:tcW w:type="dxa" w:w="943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________________________________________________________________________________</w:t>
            </w:r>
          </w:p>
        </w:tc>
      </w:tr>
      <w:tr>
        <w:trPr>
          <w:cantSplit w:val="true"/>
          <w:cantSplit/>
        </w:trPr>
        <w:tc>
          <w:tcPr>
            <w:tcW w:type="dxa" w:w="79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5</w:t>
            </w:r>
          </w:p>
        </w:tc>
        <w:tc>
          <w:tcPr>
            <w:tcW w:type="dxa" w:w="943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________________________________________________________________________________</w:t>
            </w:r>
          </w:p>
        </w:tc>
      </w:tr>
      <w:tr>
        <w:trPr>
          <w:cantSplit w:val="true"/>
          <w:cantSplit/>
        </w:trPr>
        <w:tc>
          <w:tcPr>
            <w:tcW w:type="dxa" w:w="79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val="0"/>
                <w:color w:val="000000"/>
                <w:sz w:val="19"/>
              </w:rPr>
              <w:t>6</w:t>
            </w:r>
          </w:p>
        </w:tc>
        <w:tc>
          <w:tcPr>
            <w:tcW w:type="dxa" w:w="9432"/>
            <w:vAlign w:val="center"/>
            <w:tcMar>
              <w:top w:w="80" w:type="dxa"/>
              <w:start w:w="120" w:type="dxa"/>
              <w:bottom w:w="80" w:type="dxa"/>
              <w:end w:w="120" w:type="dxa"/>
            </w:tcMar>
            <w:shd w:val="clear" w:fill="FFFFFF"/>
            <w:tcMar>
              <w:top w:w="70" w:type="dxa"/>
              <w:left w:w="70" w:type="dxa"/>
              <w:bottom w:w="70" w:type="dxa"/>
              <w:right w:w="70" w:type="dxa"/>
            </w:tcMar>
          </w:tcPr>
          <w:p>
            <w:pPr>
              <w:keepNext w:val="0"/>
              <w:keepLines w:val="0"/>
              <w:spacing w:before="20" w:after="40" w:line="245" w:lineRule="auto"/>
              <w:jc w:val="left"/>
            </w:pPr>
            <w:r>
              <w:rPr>
                <w:rFonts w:ascii="Times New Roman" w:hAnsi="Times New Roman" w:eastAsia="Times New Roman"/>
                <w:b w:val="0"/>
                <w:color w:val="000000"/>
                <w:sz w:val="19"/>
              </w:rPr>
              <w:t>________________________________________________________________________________</w:t>
            </w:r>
          </w:p>
        </w:tc>
      </w:tr>
    </w:tbl>
    <w:p>
      <w:pPr>
        <w:keepNext w:val="0"/>
        <w:keepLines w:val="0"/>
        <w:pageBreakBefore w:val="0"/>
        <w:widowControl/>
        <w:spacing w:after="0" w:before="0" w:line="40" w:lineRule="exact"/>
      </w:pP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9 Foydalanilgan rasmiy qo‘llanmalar</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 xml:space="preserve">ISC BIND 9.18 Configuration Reference — </w:t>
      </w:r>
      <w:r>
        <w:rPr>
          <w:rFonts w:ascii="Times New Roman" w:hAnsi="Times New Roman" w:eastAsia="Times New Roman" w:cs="Times New Roman"/>
          <w:color w:val="000000"/>
          <w:sz w:val="22"/>
          <w:shd w:val="clear" w:fill="FFF2CC"/>
        </w:rPr>
        <w:t xml:space="preserve">https://bind9.readthedocs.io/en/v9.18.41/reference.html</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 xml:space="preserve">ISC BIND 9.18 DNSSEC Guide — </w:t>
      </w:r>
      <w:r>
        <w:rPr>
          <w:rFonts w:ascii="Times New Roman" w:hAnsi="Times New Roman" w:eastAsia="Times New Roman" w:cs="Times New Roman"/>
          <w:color w:val="000000"/>
          <w:sz w:val="22"/>
          <w:shd w:val="clear" w:fill="FFF2CC"/>
        </w:rPr>
        <w:t xml:space="preserve">https://bind9.readthedocs.io/en/v9.18.41/dnssec-guide.html</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 xml:space="preserve">Postfix SMTP relay and access control — </w:t>
      </w:r>
      <w:r>
        <w:rPr>
          <w:rFonts w:ascii="Times New Roman" w:hAnsi="Times New Roman" w:eastAsia="Times New Roman" w:cs="Times New Roman"/>
          <w:color w:val="000000"/>
          <w:sz w:val="22"/>
          <w:shd w:val="clear" w:fill="FFF2CC"/>
        </w:rPr>
        <w:t xml:space="preserve">https://www.postfix.org/SMTPD_ACCESS_README.html</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 xml:space="preserve">Postfix postconf(5) parameters — </w:t>
      </w:r>
      <w:r>
        <w:rPr>
          <w:rFonts w:ascii="Times New Roman" w:hAnsi="Times New Roman" w:eastAsia="Times New Roman" w:cs="Times New Roman"/>
          <w:color w:val="000000"/>
          <w:sz w:val="22"/>
          <w:shd w:val="clear" w:fill="FFF2CC"/>
        </w:rPr>
        <w:t xml:space="preserve">https://www.postfix.org/postconf.5.html</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 xml:space="preserve">OpenDKIM configuration manual — </w:t>
      </w:r>
      <w:r>
        <w:rPr>
          <w:rFonts w:ascii="Times New Roman" w:hAnsi="Times New Roman" w:eastAsia="Times New Roman" w:cs="Times New Roman"/>
          <w:color w:val="000000"/>
          <w:sz w:val="22"/>
          <w:shd w:val="clear" w:fill="FFF2CC"/>
        </w:rPr>
        <w:t xml:space="preserve">https://manpages.debian.org/bookworm/opendkim/opendkim.conf.5.en.html</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 xml:space="preserve">OpenDKIM testkey manual — </w:t>
      </w:r>
      <w:r>
        <w:rPr>
          <w:rFonts w:ascii="Times New Roman" w:hAnsi="Times New Roman" w:eastAsia="Times New Roman" w:cs="Times New Roman"/>
          <w:color w:val="000000"/>
          <w:sz w:val="22"/>
          <w:shd w:val="clear" w:fill="FFF2CC"/>
        </w:rPr>
        <w:t xml:space="preserve">https://manpages.debian.org/bookworm/opendkim-tools/opendkim-testkey.8.en.html</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 xml:space="preserve">RFC 7208: Sender Policy Framework — </w:t>
      </w:r>
      <w:r>
        <w:rPr>
          <w:rFonts w:ascii="Times New Roman" w:hAnsi="Times New Roman" w:eastAsia="Times New Roman" w:cs="Times New Roman"/>
          <w:color w:val="000000"/>
          <w:sz w:val="22"/>
          <w:shd w:val="clear" w:fill="FFF2CC"/>
        </w:rPr>
        <w:t xml:space="preserve">https://datatracker.ietf.org/doc/html/rfc7208</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 xml:space="preserve">RFC 6376: DomainKeys Identified Mail — </w:t>
      </w:r>
      <w:r>
        <w:rPr>
          <w:rFonts w:ascii="Times New Roman" w:hAnsi="Times New Roman" w:eastAsia="Times New Roman" w:cs="Times New Roman"/>
          <w:color w:val="000000"/>
          <w:sz w:val="22"/>
          <w:shd w:val="clear" w:fill="FFF2CC"/>
        </w:rPr>
        <w:t xml:space="preserve">https://datatracker.ietf.org/doc/html/rfc6376</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 xml:space="preserve">RFC 9989: DMARC — </w:t>
      </w:r>
      <w:r>
        <w:rPr>
          <w:rFonts w:ascii="Times New Roman" w:hAnsi="Times New Roman" w:eastAsia="Times New Roman" w:cs="Times New Roman"/>
          <w:color w:val="000000"/>
          <w:sz w:val="22"/>
          <w:shd w:val="clear" w:fill="FFF2CC"/>
        </w:rPr>
        <w:t xml:space="preserve">https://datatracker.ietf.org/doc/html/rfc9989</w:t>
      </w:r>
    </w:p>
    <w:p>
      <w:pPr>
        <w:pStyle w:val="ListBullet"/>
        <w:keepNext w:val="0"/>
        <w:keepLines w:val="0"/>
        <w:pageBreakBefore w:val="0"/>
        <w:widowControl/>
        <w:spacing w:before="0" w:after="100" w:line="250" w:lineRule="auto"/>
        <w:ind w:left="461" w:hanging="230"/>
      </w:pPr>
      <w:r>
        <w:rPr>
          <w:rFonts w:ascii="Times New Roman" w:hAnsi="Times New Roman" w:eastAsia="Times New Roman" w:cs="Times New Roman"/>
          <w:color w:val="000000"/>
          <w:sz w:val="22"/>
        </w:rPr>
        <w:t xml:space="preserve">Ubuntu 24.04 mail packages — </w:t>
      </w:r>
      <w:r>
        <w:rPr>
          <w:rFonts w:ascii="Times New Roman" w:hAnsi="Times New Roman" w:eastAsia="Times New Roman" w:cs="Times New Roman"/>
          <w:color w:val="000000"/>
          <w:sz w:val="22"/>
          <w:shd w:val="clear" w:fill="FFF2CC"/>
        </w:rPr>
        <w:t xml:space="preserve">https://packages.ubuntu.com/noble/mail/</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9 1 Qo‘shimcha kuzatuvlar yoki o‘qituvchi qaydi</w:t>
      </w:r>
    </w:p>
    <w:tbl>
      <w:tblPr>
        <w:tblStyle w:val="TableGrid"/>
        <w:tblW w:type="dxa" w:w="10224"/>
        <w:tblLayout w:type="fixed"/>
        <w:tblLook w:firstColumn="1" w:firstRow="1" w:lastColumn="0" w:lastRow="0" w:noHBand="0" w:noVBand="1" w:val="04A0"/>
        <w:jc w:val="center"/>
        <w:tblInd w:type="dxa" w:w="0"/>
        <w:tblBorders>
          <w:top w:val="single" w:sz="4" w:color="D9D9D9"/>
          <w:left w:val="single" w:sz="4" w:color="D9D9D9"/>
          <w:bottom w:val="single" w:sz="4" w:color="D9D9D9"/>
          <w:right w:val="single" w:sz="4" w:color="D9D9D9"/>
          <w:insideH w:val="single" w:sz="4" w:color="D9D9D9"/>
          <w:insideV w:val="single" w:sz="4" w:color="D9D9D9"/>
        </w:tblBorders>
      </w:tblPr>
      <w:tblGrid>
        <w:gridCol w:w="10224"/>
      </w:tblGrid>
      <w:tr>
        <w:trPr>
          <w:cantSplit w:val="true"/>
          <w:cantSplit/>
          <w:tblHeader/>
        </w:trPr>
        <w:tc>
          <w:tcPr>
            <w:tcW w:type="dxa" w:w="10224"/>
            <w:tcMar>
              <w:top w:w="80" w:type="dxa"/>
              <w:start w:w="120" w:type="dxa"/>
              <w:bottom w:w="80" w:type="dxa"/>
              <w:end w:w="120" w:type="dxa"/>
            </w:tcMar>
            <w:vAlign w:val="center"/>
            <w:shd w:val="clear" w:fill="E8EEF4"/>
            <w:tcMar>
              <w:top w:w="70" w:type="dxa"/>
              <w:left w:w="70" w:type="dxa"/>
              <w:bottom w:w="70" w:type="dxa"/>
              <w:right w:w="70" w:type="dxa"/>
            </w:tcMar>
          </w:tcPr>
          <w:p>
            <w:pPr>
              <w:keepNext w:val="0"/>
              <w:keepLines w:val="0"/>
              <w:spacing w:before="20" w:after="40" w:line="245" w:lineRule="auto"/>
              <w:jc w:val="center"/>
            </w:pPr>
            <w:r>
              <w:rPr>
                <w:rFonts w:ascii="Times New Roman" w:hAnsi="Times New Roman" w:eastAsia="Times New Roman"/>
                <w:b/>
                <w:color w:val="000000"/>
                <w:sz w:val="19"/>
              </w:rPr>
              <w:t>Qayd maydoni</w:t>
            </w:r>
          </w:p>
        </w:tc>
      </w:tr>
      <w:tr>
        <w:trPr>
          <w:trHeight w:hRule="atLeast"/>
          <w:cantSplit w:val="true"/>
          <w:cantSplit/>
        </w:trPr>
        <w:tc>
          <w:tcPr>
            <w:tcW w:type="dxa" w:w="10224"/>
            <w:tcMar>
              <w:top w:w="80" w:type="dxa"/>
              <w:start w:w="120" w:type="dxa"/>
              <w:bottom w:w="80" w:type="dxa"/>
              <w:end w:w="120" w:type="dxa"/>
            </w:tcMar>
            <w:vAlign w:val="center"/>
            <w:shd w:val="clear" w:fill="FFFFFF"/>
            <w:tcMar>
              <w:top w:w="70" w:type="dxa"/>
              <w:left w:w="70" w:type="dxa"/>
              <w:bottom w:w="70" w:type="dxa"/>
              <w:right w:w="70" w:type="dxa"/>
            </w:tcMar>
          </w:tcPr>
          <w:p>
            <w:pPr>
              <w:keepNext w:val="0"/>
              <w:keepLines w:val="0"/>
              <w:spacing w:before="20" w:after="40" w:line="245" w:lineRule="auto"/>
            </w:pPr>
          </w:p>
        </w:tc>
      </w:tr>
    </w:tbl>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sz w:val="16"/>
      </w:rPr>
      <w:t xml:space="preserve">A7 amaliy mashg‘ulot   |   </w:t>
    </w:r>
    <w:fldSimple w:instr="PAGE"/>
  </w:p>
  <w:p>
    <w:pPr>
      <w:spacing w:before="0" w:after="0"/>
      <w:jc w:val="right"/>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Times New Roman" w:hAnsi="Times New Roman"/>
        <w:color w:val="000000"/>
        <w:sz w:val="16"/>
      </w:rPr>
      <w:t>TARMOQ XAVFSIZLIGI   |   A7   |   1-variant   |   VMware va universitet proksisi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2" w:lineRule="auto"/>
    </w:pPr>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A7 DNS va elektron pochta xavfsizligini tekshirish</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