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keepLines w:val="0"/>
        <w:pageBreakBefore w:val="0"/>
        <w:widowControl/>
        <w:spacing w:before="0" w:after="100" w:line="250" w:lineRule="auto"/>
      </w:pPr>
      <w:r>
        <w:rPr>
          <w:rFonts w:ascii="Times New Roman" w:hAnsi="Times New Roman" w:eastAsia="Times New Roman" w:cs="Times New Roman"/>
          <w:b/>
          <w:color w:val="000000"/>
          <w:sz w:val="38"/>
        </w:rPr>
        <w:t>VEB DASTURLAR XAVFSIZLIGI</w:t>
      </w:r>
    </w:p>
    <w:p>
      <w:pPr>
        <w:pStyle w:val="Subtitle"/>
        <w:keepNext w:val="0"/>
        <w:keepLines w:val="0"/>
        <w:pageBreakBefore w:val="0"/>
        <w:widowControl/>
        <w:spacing w:before="0" w:after="100" w:line="250" w:lineRule="auto"/>
      </w:pPr>
      <w:r>
        <w:rPr>
          <w:rFonts w:ascii="Times New Roman" w:hAnsi="Times New Roman" w:eastAsia="Times New Roman" w:cs="Times New Roman"/>
          <w:color w:val="000000"/>
          <w:sz w:val="22"/>
        </w:rPr>
        <w:t>A7. Fayllar bilan ishlash va server tomon zaifliklari</w:t>
      </w:r>
    </w:p>
    <w:p>
      <w:pPr>
        <w:pStyle w:val="Subtitle"/>
        <w:keepNext w:val="0"/>
        <w:keepLines w:val="0"/>
        <w:pageBreakBefore w:val="0"/>
        <w:widowControl/>
        <w:spacing w:before="0" w:after="100" w:line="250" w:lineRule="auto"/>
      </w:pPr>
      <w:r>
        <w:rPr>
          <w:rFonts w:ascii="Times New Roman" w:hAnsi="Times New Roman" w:eastAsia="Times New Roman" w:cs="Times New Roman"/>
          <w:color w:val="000000"/>
          <w:sz w:val="22"/>
        </w:rPr>
        <w:t>1-VARIANT — PNG yuklash, fayl o‘qish va tashqi resurs olish xizmatini himoyalash</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Mashg‘ulot maqsadi. Faylning nomi va MIME turi uning haqiqiy mazmunini kafolatlamasligini ko‘rsatish; fayl yo‘lini tekshirish orqali katalog chegarasini saqlash; serverning qaysi manzilga murojaat qilishini cheklash. Zaif va himoyalangan endpointlarni taqqoslab, uchta kod tuzatishini bajarish.</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Kutiladigan natija. Talaba soxta PNG, noto‘g‘ri fayl yo‘li va ichki URL bilan nazorat qilinadigan sinovlar o‘tkazadi. HTTP status, saqlangan fayl, qaytgan marker hamda ichki xizmat jurnali orqali xulosasini asoslaydi. LFI/RFI, SSRF va xavfsiz bo‘lmagan deserializatsiyani bir-biridan ajratadi.</w:t>
      </w:r>
    </w:p>
    <w:tbl>
      <w:tblPr>
        <w:tblW w:type="dxa" w:w="10224"/>
        <w:tblLayout w:type="fixed"/>
        <w:tblLook w:firstColumn="1" w:firstRow="1" w:lastColumn="0" w:lastRow="0" w:noHBand="0" w:noVBand="1" w:val="04A0"/>
        <w:jc w:val="center"/>
        <w:tblInd w:w="100" w:type="dxa"/>
        <w:tblCellMar>
          <w:top w:w="65" w:type="dxa"/>
          <w:bottom w:w="65" w:type="dxa"/>
          <w:left w:w="100" w:type="dxa"/>
          <w:right w:w="10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600"/>
        <w:gridCol w:w="7624"/>
      </w:tblGrid>
      <w:tr>
        <w:trPr>
          <w:cantSplit/>
          <w:tblHeader/>
        </w:trPr>
        <w:tc>
          <w:tcPr>
            <w:tcW w:type="dxa" w:w="2600"/>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Ko‘rsatkich</w:t>
            </w:r>
          </w:p>
        </w:tc>
        <w:tc>
          <w:tcPr>
            <w:tcW w:type="dxa" w:w="7624"/>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Qiymat</w:t>
            </w:r>
          </w:p>
        </w:tc>
      </w:tr>
      <w:tr>
        <w:trPr>
          <w:cantSplit/>
        </w:trPr>
        <w:tc>
          <w:tcPr>
            <w:tcW w:type="dxa" w:w="26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Semestr / variant</w:t>
            </w:r>
          </w:p>
        </w:tc>
        <w:tc>
          <w:tcPr>
            <w:tcW w:type="dxa" w:w="76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Faqat 5-semestr / A7 / 1-variant</w:t>
            </w:r>
          </w:p>
        </w:tc>
      </w:tr>
      <w:tr>
        <w:trPr>
          <w:cantSplit/>
        </w:trPr>
        <w:tc>
          <w:tcPr>
            <w:tcW w:type="dxa" w:w="26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Vaqt</w:t>
            </w:r>
          </w:p>
        </w:tc>
        <w:tc>
          <w:tcPr>
            <w:tcW w:type="dxa" w:w="76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80 daqiqa; VM, paketlar va kod fayllari oldindan tayyorlanadi</w:t>
            </w:r>
          </w:p>
        </w:tc>
      </w:tr>
      <w:tr>
        <w:trPr>
          <w:cantSplit/>
        </w:trPr>
        <w:tc>
          <w:tcPr>
            <w:tcW w:type="dxa" w:w="26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Xona</w:t>
            </w:r>
          </w:p>
        </w:tc>
        <w:tc>
          <w:tcPr>
            <w:tcW w:type="dxa" w:w="76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30 ta Windows 11; 8 yadroli CPU, 32 GB RAM, 1 TB SSD; LAN va internet</w:t>
            </w:r>
          </w:p>
        </w:tc>
      </w:tr>
      <w:tr>
        <w:trPr>
          <w:cantSplit/>
        </w:trPr>
        <w:tc>
          <w:tcPr>
            <w:tcW w:type="dxa" w:w="26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VM</w:t>
            </w:r>
          </w:p>
        </w:tc>
        <w:tc>
          <w:tcPr>
            <w:tcW w:type="dxa" w:w="76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VMware Workstation; Ubuntu Desktop 24.04 LTS; 4 vCPU, 8 GB RAM, obrazdagi disk</w:t>
            </w:r>
          </w:p>
        </w:tc>
      </w:tr>
      <w:tr>
        <w:trPr>
          <w:cantSplit/>
        </w:trPr>
        <w:tc>
          <w:tcPr>
            <w:tcW w:type="dxa" w:w="26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Asosiy ilova</w:t>
            </w:r>
          </w:p>
        </w:tc>
        <w:tc>
          <w:tcPr>
            <w:tcW w:type="dxa" w:w="76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shd w:val="clear" w:fill="FFF2CC"/>
              </w:rPr>
              <w:t xml:space="preserve">http://127.0.0.1:8007/</w:t>
            </w:r>
            <w:r>
              <w:rPr>
                <w:rFonts w:ascii="Times New Roman" w:hAnsi="Times New Roman"/>
                <w:b w:val="0"/>
                <w:color w:val="000000"/>
                <w:sz w:val="19"/>
              </w:rPr>
              <w:t xml:space="preserve"> — yuklash, o‘qish va resurs olish API</w:t>
            </w:r>
          </w:p>
        </w:tc>
      </w:tr>
      <w:tr>
        <w:trPr>
          <w:cantSplit/>
        </w:trPr>
        <w:tc>
          <w:tcPr>
            <w:tcW w:type="dxa" w:w="26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O‘quv xizmatlari</w:t>
            </w:r>
          </w:p>
        </w:tc>
        <w:tc>
          <w:tcPr>
            <w:tcW w:type="dxa" w:w="76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8017 /card — ruxsat etilgan katalog; 8018 /status — ichki xizmat modeli</w:t>
            </w:r>
          </w:p>
        </w:tc>
      </w:tr>
      <w:tr>
        <w:trPr>
          <w:cantSplit/>
        </w:trPr>
        <w:tc>
          <w:tcPr>
            <w:tcW w:type="dxa" w:w="26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Vositalar</w:t>
            </w:r>
          </w:p>
        </w:tc>
        <w:tc>
          <w:tcPr>
            <w:tcW w:type="dxa" w:w="76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 xml:space="preserve">Python 3, Flask 3.1.3, Pillow 11.3.0, </w:t>
            </w:r>
            <w:r>
              <w:rPr>
                <w:rFonts w:ascii="Times New Roman" w:hAnsi="Times New Roman"/>
                <w:b w:val="0"/>
                <w:color w:val="000000"/>
                <w:sz w:val="19"/>
                <w:shd w:val="clear" w:fill="FFF2CC"/>
              </w:rPr>
              <w:t xml:space="preserve">curl</w:t>
            </w:r>
            <w:r>
              <w:rPr>
                <w:rFonts w:ascii="Times New Roman" w:hAnsi="Times New Roman"/>
                <w:b w:val="0"/>
                <w:color w:val="000000"/>
                <w:sz w:val="19"/>
              </w:rPr>
              <w:t xml:space="preserve">, nano; brauzer ixtiyoriy</w:t>
            </w:r>
          </w:p>
        </w:tc>
      </w:tr>
      <w:tr>
        <w:trPr>
          <w:cantSplit/>
        </w:trPr>
        <w:tc>
          <w:tcPr>
            <w:tcW w:type="dxa" w:w="26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Topshiriladi</w:t>
            </w:r>
          </w:p>
        </w:tc>
        <w:tc>
          <w:tcPr>
            <w:tcW w:type="dxa" w:w="76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 xml:space="preserve">Individual hisobot, tuzatilgan </w:t>
            </w:r>
            <w:r>
              <w:rPr>
                <w:rFonts w:ascii="Times New Roman" w:hAnsi="Times New Roman"/>
                <w:b w:val="0"/>
                <w:color w:val="000000"/>
                <w:sz w:val="19"/>
                <w:shd w:val="clear" w:fill="FFF2CC"/>
              </w:rPr>
              <w:t xml:space="preserve">app.py</w:t>
            </w:r>
            <w:r>
              <w:rPr>
                <w:rFonts w:ascii="Times New Roman" w:hAnsi="Times New Roman"/>
                <w:b w:val="0"/>
                <w:color w:val="000000"/>
                <w:sz w:val="19"/>
              </w:rPr>
              <w:t xml:space="preserve"> va D1–D6 dalillari</w:t>
            </w:r>
          </w:p>
        </w:tc>
      </w:tr>
      <w:tr>
        <w:trPr>
          <w:cantSplit/>
        </w:trPr>
        <w:tc>
          <w:tcPr>
            <w:tcW w:type="dxa" w:w="26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Baholash</w:t>
            </w:r>
          </w:p>
        </w:tc>
        <w:tc>
          <w:tcPr>
            <w:tcW w:type="dxa" w:w="76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10 ball; bajarilgan ish va qisqa og‘zaki himoya</w:t>
            </w:r>
          </w:p>
        </w:tc>
      </w:tr>
    </w:tbl>
    <w:p>
      <w:pPr>
        <w:keepNext w:val="0"/>
        <w:keepLines w:val="0"/>
        <w:pageBreakBefore w:val="0"/>
        <w:widowControl/>
        <w:spacing w:after="0" w:before="0" w:line="40" w:lineRule="exact"/>
      </w:pPr>
    </w:p>
    <w:p>
      <w:pPr>
        <w:pStyle w:val="Heading1"/>
        <w:keepNext/>
        <w:keepLines w:val="0"/>
        <w:pageBreakBefore/>
        <w:widowControl/>
        <w:spacing w:before="180" w:after="100" w:line="250" w:lineRule="auto"/>
      </w:pPr>
      <w:r>
        <w:rPr>
          <w:rFonts w:ascii="Times New Roman" w:hAnsi="Times New Roman" w:eastAsia="Times New Roman" w:cs="Times New Roman"/>
          <w:b/>
          <w:color w:val="000000"/>
          <w:sz w:val="26"/>
        </w:rPr>
        <w:t>0 Talaba bajaradigan dastlabki tayyorgarlik</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O‘qituvchi ishlaydigan tayyor VMware obrazini fayl serverga joylashtiradi. VMware o‘rnatish, obrazni nusxalash, hisoblar, proksi, paketlar, kod, sinov, snapshot va hisobotni talaba mustaqil bajaradi. Dastlabki tayyorgarlik 60–90 daqiqa yoki zarur qo‘shimcha vaqt oladi; asosiy 80 daqiqaga kirmaydi.</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0.1 Fayl serverga Windows orqali kirish</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Windowsda Win+R yoki File Explorer manzil satrida quyidagi SMB yo‘lni oching. Bu brauzer uchun HTTP manzil emas.</w:t>
      </w:r>
    </w:p>
    <w:p>
      <w:pPr>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\\172.18.233.234\files</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Windows Security oynasida login </w:t>
      </w:r>
      <w:r>
        <w:rPr>
          <w:rFonts w:ascii="Times New Roman" w:hAnsi="Times New Roman" w:eastAsia="Times New Roman" w:cs="Times New Roman"/>
          <w:color w:val="000000"/>
          <w:sz w:val="22"/>
          <w:shd w:val="clear" w:fill="FFF2CC"/>
        </w:rPr>
        <w:t xml:space="preserve">fileuser</w:t>
      </w:r>
      <w:r>
        <w:rPr>
          <w:rFonts w:ascii="Times New Roman" w:hAnsi="Times New Roman" w:eastAsia="Times New Roman" w:cs="Times New Roman"/>
          <w:color w:val="000000"/>
          <w:sz w:val="22"/>
        </w:rPr>
        <w:t xml:space="preserve"> va parol </w:t>
      </w:r>
      <w:r>
        <w:rPr>
          <w:rFonts w:ascii="Times New Roman" w:hAnsi="Times New Roman" w:eastAsia="Times New Roman" w:cs="Times New Roman"/>
          <w:color w:val="000000"/>
          <w:sz w:val="22"/>
          <w:shd w:val="clear" w:fill="FFF2CC"/>
        </w:rPr>
        <w:t xml:space="preserve">1234567</w:t>
      </w:r>
      <w:r>
        <w:rPr>
          <w:rFonts w:ascii="Times New Roman" w:hAnsi="Times New Roman" w:eastAsia="Times New Roman" w:cs="Times New Roman"/>
          <w:color w:val="000000"/>
          <w:sz w:val="22"/>
        </w:rPr>
        <w:t xml:space="preserve"> kiriting. Bu ma’lumotlar faqat SMB ulanishi uchun; Ubuntu yoki proksi paroli emas. Ubuntu ichida obraz bilan berilgan sudo huquqli hisobdan foydalaning.</w:t>
      </w:r>
    </w:p>
    <w:p>
      <w:pPr>
        <w:keepNext/>
        <w:keepLines w:val="0"/>
        <w:pageBreakBefore w:val="0"/>
        <w:widowControl/>
        <w:spacing w:before="0" w:after="100" w:line="250" w:lineRule="auto"/>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2743200" cy="2452255"/>
            <wp:docPr id="1" name="Picture 1"/>
            <wp:cNvGraphicFramePr>
              <a:graphicFrameLocks noChangeAspect="1"/>
            </wp:cNvGraphicFramePr>
            <a:graphic>
              <a:graphicData uri="http://schemas.openxmlformats.org/drawingml/2006/picture">
                <pic:pic>
                  <pic:nvPicPr>
                    <pic:cNvPr id="0" name="09db1221-f286-4b5d-b029-aed42cc6c913.png"/>
                    <pic:cNvPicPr/>
                  </pic:nvPicPr>
                  <pic:blipFill>
                    <a:blip r:embed="rId20"/>
                    <a:stretch>
                      <a:fillRect/>
                    </a:stretch>
                  </pic:blipFill>
                  <pic:spPr>
                    <a:xfrm>
                      <a:off x="0" y="0"/>
                      <a:ext cx="2743200" cy="2452255"/>
                    </a:xfrm>
                    <a:prstGeom prst="rect"/>
                  </pic:spPr>
                </pic:pic>
              </a:graphicData>
            </a:graphic>
          </wp:inline>
        </w:drawing>
      </w:r>
    </w:p>
    <w:p>
      <w:pPr>
        <w:pStyle w:val="Caption"/>
        <w:keepNext w:val="0"/>
        <w:keepLines w:val="0"/>
        <w:pageBreakBefore w:val="0"/>
        <w:widowControl/>
        <w:spacing w:before="0" w:after="100" w:line="250" w:lineRule="auto"/>
      </w:pPr>
      <w:r>
        <w:rPr>
          <w:rFonts w:ascii="Times New Roman" w:hAnsi="Times New Roman" w:eastAsia="Times New Roman" w:cs="Times New Roman"/>
          <w:color w:val="000000"/>
          <w:sz w:val="18"/>
        </w:rPr>
        <w:t>1-rasm. Fayl serverga kirish oynasi</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0.2 Dasturlar va tayyor obrazni tanlash</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Dasturlar papkasidan </w:t>
      </w:r>
      <w:r>
        <w:rPr>
          <w:rFonts w:ascii="Times New Roman" w:hAnsi="Times New Roman" w:eastAsia="Times New Roman" w:cs="Times New Roman"/>
          <w:color w:val="000000"/>
          <w:sz w:val="22"/>
          <w:shd w:val="clear" w:fill="FFF2CC"/>
        </w:rPr>
        <w:t xml:space="preserve">VMware-workstation-full-17.6.4.exe</w:t>
      </w:r>
      <w:r>
        <w:rPr>
          <w:rFonts w:ascii="Times New Roman" w:hAnsi="Times New Roman" w:eastAsia="Times New Roman" w:cs="Times New Roman"/>
          <w:color w:val="000000"/>
          <w:sz w:val="22"/>
        </w:rPr>
        <w:t xml:space="preserve"> va </w:t>
      </w:r>
      <w:r>
        <w:rPr>
          <w:rFonts w:ascii="Times New Roman" w:hAnsi="Times New Roman" w:eastAsia="Times New Roman" w:cs="Times New Roman"/>
          <w:color w:val="000000"/>
          <w:sz w:val="22"/>
          <w:shd w:val="clear" w:fill="FFF2CC"/>
        </w:rPr>
        <w:t xml:space="preserve">Ubuntu_24.04_VM.7z</w:t>
      </w:r>
      <w:r>
        <w:rPr>
          <w:rFonts w:ascii="Times New Roman" w:hAnsi="Times New Roman" w:eastAsia="Times New Roman" w:cs="Times New Roman"/>
          <w:color w:val="000000"/>
          <w:sz w:val="22"/>
        </w:rPr>
        <w:t xml:space="preserve"> fayllarini Windowsning lokal diskiga nusxalang. </w:t>
      </w:r>
      <w:r>
        <w:rPr>
          <w:rFonts w:ascii="Times New Roman" w:hAnsi="Times New Roman" w:eastAsia="Times New Roman" w:cs="Times New Roman"/>
          <w:color w:val="000000"/>
          <w:sz w:val="22"/>
          <w:shd w:val="clear" w:fill="FFF2CC"/>
        </w:rPr>
        <w:t xml:space="preserve">Ubuntu_24.04_VM.7z</w:t>
      </w:r>
      <w:r>
        <w:rPr>
          <w:rFonts w:ascii="Times New Roman" w:hAnsi="Times New Roman" w:eastAsia="Times New Roman" w:cs="Times New Roman"/>
          <w:color w:val="000000"/>
          <w:sz w:val="22"/>
        </w:rPr>
        <w:t xml:space="preserve"> — brauzerli Desktop; ushbu fan ishlari uchun shu obraz tanlanadi. </w:t>
      </w:r>
      <w:r>
        <w:rPr>
          <w:rFonts w:ascii="Times New Roman" w:hAnsi="Times New Roman" w:eastAsia="Times New Roman" w:cs="Times New Roman"/>
          <w:color w:val="000000"/>
          <w:sz w:val="22"/>
          <w:shd w:val="clear" w:fill="FFF2CC"/>
        </w:rPr>
        <w:t xml:space="preserve">UbuntuServer_24.04_VM.7z</w:t>
      </w:r>
      <w:r>
        <w:rPr>
          <w:rFonts w:ascii="Times New Roman" w:hAnsi="Times New Roman" w:eastAsia="Times New Roman" w:cs="Times New Roman"/>
          <w:color w:val="000000"/>
          <w:sz w:val="22"/>
        </w:rPr>
        <w:t xml:space="preserve"> fayli Server muhitiga tegishli.</w:t>
      </w:r>
    </w:p>
    <w:p>
      <w:pPr>
        <w:keepNext/>
        <w:keepLines w:val="0"/>
        <w:pageBreakBefore w:val="0"/>
        <w:widowControl/>
        <w:spacing w:before="0" w:after="100" w:line="250" w:lineRule="auto"/>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6080760" cy="1891691"/>
            <wp:docPr id="2" name="Picture 2"/>
            <wp:cNvGraphicFramePr>
              <a:graphicFrameLocks noChangeAspect="1"/>
            </wp:cNvGraphicFramePr>
            <a:graphic>
              <a:graphicData uri="http://schemas.openxmlformats.org/drawingml/2006/picture">
                <pic:pic>
                  <pic:nvPicPr>
                    <pic:cNvPr id="0" name="3f3b860e-eee2-4478-a220-224743522f57.png"/>
                    <pic:cNvPicPr/>
                  </pic:nvPicPr>
                  <pic:blipFill>
                    <a:blip r:embed="rId21"/>
                    <a:stretch>
                      <a:fillRect/>
                    </a:stretch>
                  </pic:blipFill>
                  <pic:spPr>
                    <a:xfrm>
                      <a:off x="0" y="0"/>
                      <a:ext cx="6080760" cy="1891691"/>
                    </a:xfrm>
                    <a:prstGeom prst="rect"/>
                  </pic:spPr>
                </pic:pic>
              </a:graphicData>
            </a:graphic>
          </wp:inline>
        </w:drawing>
      </w:r>
    </w:p>
    <w:p>
      <w:pPr>
        <w:pStyle w:val="Caption"/>
        <w:keepNext w:val="0"/>
        <w:keepLines w:val="0"/>
        <w:pageBreakBefore w:val="0"/>
        <w:widowControl/>
        <w:spacing w:before="0" w:after="100" w:line="250" w:lineRule="auto"/>
      </w:pPr>
      <w:r>
        <w:rPr>
          <w:rFonts w:ascii="Times New Roman" w:hAnsi="Times New Roman" w:eastAsia="Times New Roman" w:cs="Times New Roman"/>
          <w:color w:val="000000"/>
          <w:sz w:val="18"/>
        </w:rPr>
        <w:t>2-rasm. Dasturlar papkasidagi VMware va Ubuntu obrazlari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ISO papkasi serverda mavjud, lekin bu ishda Linuxni ISO orqali o‘rnatish bajarilmaydi. Boshqa operatsion tizim talab qilinsa, keyin joylashtiriladigan tegishli tayyor VMware obrazi olinadi; uning nomi oldindan taxmin qilinmaydi.</w:t>
      </w:r>
    </w:p>
    <w:p>
      <w:pPr>
        <w:keepNext/>
        <w:keepLines w:val="0"/>
        <w:pageBreakBefore w:val="0"/>
        <w:widowControl/>
        <w:spacing w:before="0" w:after="100" w:line="250" w:lineRule="auto"/>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6080760" cy="1508134"/>
            <wp:docPr id="3" name="Picture 3"/>
            <wp:cNvGraphicFramePr>
              <a:graphicFrameLocks noChangeAspect="1"/>
            </wp:cNvGraphicFramePr>
            <a:graphic>
              <a:graphicData uri="http://schemas.openxmlformats.org/drawingml/2006/picture">
                <pic:pic>
                  <pic:nvPicPr>
                    <pic:cNvPr id="0" name="f202b82d-30cd-4d4f-9a3b-09f98dc4eed1.png"/>
                    <pic:cNvPicPr/>
                  </pic:nvPicPr>
                  <pic:blipFill>
                    <a:blip r:embed="rId22"/>
                    <a:stretch>
                      <a:fillRect/>
                    </a:stretch>
                  </pic:blipFill>
                  <pic:spPr>
                    <a:xfrm>
                      <a:off x="0" y="0"/>
                      <a:ext cx="6080760" cy="1508134"/>
                    </a:xfrm>
                    <a:prstGeom prst="rect"/>
                  </pic:spPr>
                </pic:pic>
              </a:graphicData>
            </a:graphic>
          </wp:inline>
        </w:drawing>
      </w:r>
    </w:p>
    <w:p>
      <w:pPr>
        <w:pStyle w:val="Caption"/>
        <w:keepNext w:val="0"/>
        <w:keepLines w:val="0"/>
        <w:pageBreakBefore w:val="0"/>
        <w:widowControl/>
        <w:spacing w:before="0" w:after="100" w:line="250" w:lineRule="auto"/>
      </w:pPr>
      <w:r>
        <w:rPr>
          <w:rFonts w:ascii="Times New Roman" w:hAnsi="Times New Roman" w:eastAsia="Times New Roman" w:cs="Times New Roman"/>
          <w:color w:val="000000"/>
          <w:sz w:val="18"/>
        </w:rPr>
        <w:t>3-rasm. ISO papkasining ko‘rinishi</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0.3 VMware va individual nusxani ochish</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1. VMware o‘rnatgichini Windows administrator huquqi bilan ishga tushiring. O‘rnatish tugagach zarur bo‘lsa kompyuterni qayta yuklang. Obraz arxivini 7-Zip orqali </w:t>
      </w:r>
      <w:r>
        <w:rPr>
          <w:rFonts w:ascii="Times New Roman" w:hAnsi="Times New Roman" w:eastAsia="Times New Roman" w:cs="Times New Roman"/>
          <w:color w:val="000000"/>
          <w:sz w:val="22"/>
          <w:shd w:val="clear" w:fill="FFF2CC"/>
        </w:rPr>
        <w:t xml:space="preserve">D:\Veb-A7-LAB\VM</w:t>
      </w:r>
      <w:r>
        <w:rPr>
          <w:rFonts w:ascii="Times New Roman" w:hAnsi="Times New Roman" w:eastAsia="Times New Roman" w:cs="Times New Roman"/>
          <w:color w:val="000000"/>
          <w:sz w:val="22"/>
        </w:rPr>
        <w:t xml:space="preserve"> papkasiga to‘liq oching; arxiv ichidan yoki tarmoq papkasidan VMni ishga tushirmang.</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2. VMware → File → Open orqali ochilgan papkadagi .vmx faylini tanlang. VM nomini Veb-</w:t>
      </w:r>
      <w:r>
        <w:rPr>
          <w:rFonts w:ascii="Times New Roman" w:hAnsi="Times New Roman" w:eastAsia="Times New Roman" w:cs="Times New Roman"/>
          <w:color w:val="000000"/>
          <w:sz w:val="22"/>
          <w:shd w:val="clear" w:fill="FFF2CC"/>
        </w:rPr>
        <w:t xml:space="preserve">A7-LAB</w:t>
      </w:r>
      <w:r>
        <w:rPr>
          <w:rFonts w:ascii="Times New Roman" w:hAnsi="Times New Roman" w:eastAsia="Times New Roman" w:cs="Times New Roman"/>
          <w:color w:val="000000"/>
          <w:sz w:val="22"/>
        </w:rPr>
        <w:t xml:space="preserve"> deb belgilang. Birinchi ishga tushishda “I copied it” tanlansin; har talabaning nusxasi va MAC manzili alohida bo‘ladi.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3. VM o‘chiq holatda Settings orqali 4 vCPU va 8 GB RAM belgilang. Obrazdagi virtual disk hajmini saqlang, kichraytirmang. Diskda ochilgan obraz va snapshot uchun yetarli joy qoldiring. Brauzer, </w:t>
      </w:r>
      <w:r>
        <w:rPr>
          <w:rFonts w:ascii="Times New Roman" w:hAnsi="Times New Roman" w:eastAsia="Times New Roman" w:cs="Times New Roman"/>
          <w:color w:val="000000"/>
          <w:sz w:val="22"/>
          <w:shd w:val="clear" w:fill="FFF2CC"/>
        </w:rPr>
        <w:t xml:space="preserve">curl</w:t>
      </w:r>
      <w:r>
        <w:rPr>
          <w:rFonts w:ascii="Times New Roman" w:hAnsi="Times New Roman" w:eastAsia="Times New Roman" w:cs="Times New Roman"/>
          <w:color w:val="000000"/>
          <w:sz w:val="22"/>
        </w:rPr>
        <w:t xml:space="preserve"> va server bir Ubuntu VM ichida ishlaydi.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4. Ubuntu konsoliga kirib terminalni oching. Windowsdagi </w:t>
      </w:r>
      <w:r>
        <w:rPr>
          <w:rFonts w:ascii="Times New Roman" w:hAnsi="Times New Roman" w:eastAsia="Times New Roman" w:cs="Times New Roman"/>
          <w:color w:val="000000"/>
          <w:sz w:val="22"/>
          <w:shd w:val="clear" w:fill="FFF2CC"/>
        </w:rPr>
        <w:t xml:space="preserve">127.0.0.1</w:t>
      </w:r>
      <w:r>
        <w:rPr>
          <w:rFonts w:ascii="Times New Roman" w:hAnsi="Times New Roman" w:eastAsia="Times New Roman" w:cs="Times New Roman"/>
          <w:color w:val="000000"/>
          <w:sz w:val="22"/>
        </w:rPr>
        <w:t xml:space="preserve"> VMga olib bormaydi. Quyidagi buyruqlarni Ubuntu Bashda bajaring:</w:t>
      </w:r>
    </w:p>
    <w:p>
      <w:pPr>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sudo hostnamectl set-hostname veb-a7-lab</w:t>
        <w:br/>
        <w:t>whoami</w:t>
        <w:br/>
        <w:t>id</w:t>
        <w:br/>
        <w:t>sudo -v</w:t>
        <w:br/>
        <w:t>date -Is</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0.4 Vaqtinchalik NAT va universitet proksisi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VM Settings → Network Adapter → NAT tanlang; paketlar yuklanayotganda Connected yoqilgan bo‘lsin. Bridged, port forwarding va Windows Internet Connection Sharing yoqilmaydi. </w:t>
      </w:r>
      <w:r>
        <w:rPr>
          <w:rFonts w:ascii="Times New Roman" w:hAnsi="Times New Roman" w:eastAsia="Times New Roman" w:cs="Times New Roman"/>
          <w:color w:val="000000"/>
          <w:sz w:val="22"/>
          <w:shd w:val="clear" w:fill="FFF2CC"/>
        </w:rPr>
        <w:t xml:space="preserve">172.18.1.1:2500</w:t>
      </w:r>
      <w:r>
        <w:rPr>
          <w:rFonts w:ascii="Times New Roman" w:hAnsi="Times New Roman" w:eastAsia="Times New Roman" w:cs="Times New Roman"/>
          <w:color w:val="000000"/>
          <w:sz w:val="22"/>
        </w:rPr>
        <w:t xml:space="preserve"> — proksi manzili, VM IPsi yoki gatewayi emas.</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Har yangi paket o‘rnatish terminalida quyidagi export buyruqlarini qayta bajaring. APT uchun alohida doimiy konfiguratsiya keyingi blokda berilgan.</w:t>
      </w:r>
    </w:p>
    <w:p>
      <w:pPr>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export http_proxy="http://172.18.1.1:2500"</w:t>
        <w:br/>
        <w:t>export https_proxy="http://172.18.1.1:2500"</w:t>
        <w:br/>
        <w:t>export HTTP_PROXY="http://172.18.1.1:2500"</w:t>
        <w:br/>
        <w:t>export HTTPS_PROXY="http://172.18.1.1:2500"</w:t>
        <w:br/>
        <w:t>export no_proxy="localhost,127.0.0.1,::1,app.a6.test,evil.a6.test,a9.test,wrong.test"</w:t>
        <w:br/>
        <w:t>export NO_PROXY="$no_proxy"</w:t>
        <w:br/>
        <w:t>curl -I https://ubuntu.com</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APT sozlamasi uchun sudo nano </w:t>
      </w:r>
      <w:r>
        <w:rPr>
          <w:rFonts w:ascii="Times New Roman" w:hAnsi="Times New Roman" w:eastAsia="Times New Roman" w:cs="Times New Roman"/>
          <w:color w:val="000000"/>
          <w:sz w:val="22"/>
          <w:shd w:val="clear" w:fill="FFF2CC"/>
        </w:rPr>
        <w:t xml:space="preserve">/etc/apt/apt.conf.d/99proxy</w:t>
      </w:r>
      <w:r>
        <w:rPr>
          <w:rFonts w:ascii="Times New Roman" w:hAnsi="Times New Roman" w:eastAsia="Times New Roman" w:cs="Times New Roman"/>
          <w:color w:val="000000"/>
          <w:sz w:val="22"/>
        </w:rPr>
        <w:t xml:space="preserve"> buyrug‘ini bajaring. Mavjud fayl bo‘lsa avval mazmunini tekshiring; quyidagi uch satrni saqlang:</w:t>
      </w:r>
    </w:p>
    <w:p>
      <w:pPr>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Acquire::http::Proxy  "http://172.18.1.1:2500";</w:t>
        <w:br/>
        <w:t>Acquire::https::Proxy "http://172.18.1.1:2500";</w:t>
        <w:br/>
        <w:t>Acquire::ftp::Proxy   "http://172.18.1.1:2500";</w:t>
      </w:r>
    </w:p>
    <w:p>
      <w:pPr>
        <w:keepNext w:val="0"/>
        <w:keepLines w:val="0"/>
        <w:pageBreakBefore w:val="0"/>
        <w:widowControl/>
        <w:spacing w:before="0" w:after="100" w:line="250" w:lineRule="auto"/>
      </w:pPr>
      <w:r>
        <w:rPr>
          <w:rFonts w:ascii="Times New Roman" w:hAnsi="Times New Roman" w:eastAsia="Times New Roman" w:cs="Times New Roman"/>
          <w:color w:val="000000"/>
          <w:sz w:val="22"/>
          <w:shd w:val="clear" w:fill="FFF2CC"/>
        </w:rPr>
        <w:t xml:space="preserve">99proxy</w:t>
      </w:r>
      <w:r>
        <w:rPr>
          <w:rFonts w:ascii="Times New Roman" w:hAnsi="Times New Roman" w:eastAsia="Times New Roman" w:cs="Times New Roman"/>
          <w:color w:val="000000"/>
          <w:sz w:val="22"/>
        </w:rPr>
        <w:t xml:space="preserve"> faylini saqlang va nano oynasidan chiqing. Quyidagi buyruqlar fayl mazmuni emas; ularni Ubuntu terminalida bajaring:</w:t>
      </w:r>
    </w:p>
    <w:p>
      <w:pPr>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apt-config dump | grep -i proxy</w:t>
        <w:br/>
        <w:t>sudo apt update</w:t>
        <w:br/>
        <w:t>sudo apt install -y python3 curl nano open-vm-tools open-vm-tools-desktop</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0.5 Firefox va mashg‘ulot paketlarini tayyorlash</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Firefoxni menyudan ochib tekshiring. Mavjud bo‘lsa qayta o‘rnatmang. Firefox yo‘q bo‘lsa, APT va terminal exportlari snapd xizmatiga avtomatik o‘tmasligini hisobga olib, quyidagi xizmat konfiguratsiyasini yarating:</w:t>
      </w:r>
    </w:p>
    <w:p>
      <w:pPr>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sudo apt install -y snapd</w:t>
        <w:br/>
        <w:t>sudo mkdir -p /etc/systemd/system/snapd.service.d</w:t>
        <w:br/>
        <w:t>sudo nano /etc/systemd/system/snapd.service.d/veb-proxy.conf</w:t>
      </w:r>
    </w:p>
    <w:p>
      <w:pPr>
        <w:keepNext w:val="0"/>
        <w:keepLines w:val="0"/>
        <w:pageBreakBefore w:val="0"/>
        <w:widowControl/>
        <w:spacing w:before="0" w:after="100" w:line="250" w:lineRule="auto"/>
      </w:pPr>
      <w:r>
        <w:rPr>
          <w:rFonts w:ascii="Times New Roman" w:hAnsi="Times New Roman" w:eastAsia="Times New Roman" w:cs="Times New Roman"/>
          <w:color w:val="000000"/>
          <w:sz w:val="22"/>
          <w:shd w:val="clear" w:fill="FFF2CC"/>
        </w:rPr>
        <w:t xml:space="preserve">veb-proxy.conf</w:t>
      </w:r>
      <w:r>
        <w:rPr>
          <w:rFonts w:ascii="Times New Roman" w:hAnsi="Times New Roman" w:eastAsia="Times New Roman" w:cs="Times New Roman"/>
          <w:color w:val="000000"/>
          <w:sz w:val="22"/>
        </w:rPr>
        <w:t xml:space="preserve"> fayliga faqat quyidagi uchta Environment satri va [Service] sarlavhasini yozing:</w:t>
      </w:r>
    </w:p>
    <w:p>
      <w:pPr>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[Service]</w:t>
        <w:br/>
        <w:t>Environment="HTTP_PROXY=http://172.18.1.1:2500"</w:t>
        <w:br/>
        <w:t>Environment="HTTPS_PROXY=http://172.18.1.1:2500"</w:t>
        <w:br/>
        <w:t>Environment="NO_PROXY=localhost,127.0.0.1,::1"</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Faylni saqlab, muharrirdan chiqing. Endi terminalda xizmatni yangilang va Firefoxni o‘rnating:</w:t>
      </w:r>
    </w:p>
    <w:p>
      <w:pPr>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sudo systemctl daemon-reload</w:t>
        <w:br/>
        <w:t>sudo systemctl restart snapd</w:t>
        <w:br/>
        <w:t>sudo snap install firefox</w:t>
        <w:br/>
        <w:t>firefox --version</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Keyingi muhitni tayyorlash bo‘limidagi apt va pip buyruqlarini NAT hali ulangan paytda bajaring. pip ishlatilgan variantda .venvni faollashtiring; sudo pip ishlatmang. </w:t>
      </w:r>
      <w:r>
        <w:rPr>
          <w:rFonts w:ascii="Times New Roman" w:hAnsi="Times New Roman" w:eastAsia="Times New Roman" w:cs="Times New Roman"/>
          <w:color w:val="000000"/>
          <w:sz w:val="22"/>
          <w:shd w:val="clear" w:fill="FFF2CC"/>
        </w:rPr>
        <w:t xml:space="preserve">requirements-lock.txt</w:t>
      </w:r>
      <w:r>
        <w:rPr>
          <w:rFonts w:ascii="Times New Roman" w:hAnsi="Times New Roman" w:eastAsia="Times New Roman" w:cs="Times New Roman"/>
          <w:color w:val="000000"/>
          <w:sz w:val="22"/>
        </w:rPr>
        <w:t xml:space="preserve"> va haqiqiy versiyalarni saqlang. Yuklash xato bersa proksi/NAT va vaqtni tekshiring; paketlar tayyor bo‘lmaguncha tajribani boshlamang.</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0.6 Lokal tajribaga o‘tish va dalillarni chiqarish</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Barcha paketlar va kodlar tayyorlangach VMni o‘chiring. Har bir Network Adapter uchun Connected va Connect at power on belgilarini olib tashlang. Alohida laboratoriya adapteri kerak emas: barcha xizmatlar </w:t>
      </w:r>
      <w:r>
        <w:rPr>
          <w:rFonts w:ascii="Times New Roman" w:hAnsi="Times New Roman" w:eastAsia="Times New Roman" w:cs="Times New Roman"/>
          <w:color w:val="000000"/>
          <w:sz w:val="22"/>
          <w:shd w:val="clear" w:fill="FFF2CC"/>
        </w:rPr>
        <w:t xml:space="preserve">127.0.0.1</w:t>
      </w:r>
      <w:r>
        <w:rPr>
          <w:rFonts w:ascii="Times New Roman" w:hAnsi="Times New Roman" w:eastAsia="Times New Roman" w:cs="Times New Roman"/>
          <w:color w:val="000000"/>
          <w:sz w:val="22"/>
        </w:rPr>
        <w:t xml:space="preserve">da ishlaydi. VMni qayta boshlang; Firefox → Settings → Network Settings → No proxy tanlang. </w:t>
      </w:r>
      <w:r>
        <w:rPr>
          <w:rFonts w:ascii="Times New Roman" w:hAnsi="Times New Roman" w:eastAsia="Times New Roman" w:cs="Times New Roman"/>
          <w:color w:val="000000"/>
          <w:sz w:val="22"/>
          <w:shd w:val="clear" w:fill="FFF2CC"/>
        </w:rPr>
        <w:t xml:space="preserve">curl</w:t>
      </w:r>
      <w:r>
        <w:rPr>
          <w:rFonts w:ascii="Times New Roman" w:hAnsi="Times New Roman" w:eastAsia="Times New Roman" w:cs="Times New Roman"/>
          <w:color w:val="000000"/>
          <w:sz w:val="22"/>
        </w:rPr>
        <w:t xml:space="preserve"> sinovlarida </w:t>
      </w:r>
      <w:r>
        <w:rPr>
          <w:rFonts w:ascii="Times New Roman" w:hAnsi="Times New Roman" w:eastAsia="Times New Roman" w:cs="Times New Roman"/>
          <w:color w:val="000000"/>
          <w:sz w:val="22"/>
          <w:shd w:val="clear" w:fill="FFF2CC"/>
        </w:rPr>
        <w:t xml:space="preserve">--noproxy "*"</w:t>
      </w:r>
      <w:r>
        <w:rPr>
          <w:rFonts w:ascii="Times New Roman" w:hAnsi="Times New Roman" w:eastAsia="Times New Roman" w:cs="Times New Roman"/>
          <w:color w:val="000000"/>
          <w:sz w:val="22"/>
        </w:rPr>
        <w:t xml:space="preserve"> ishlatiladi. A6dagi lokal domen nomlari saqlanadi.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VM o‘chiq paytda VM → Snapshot → Take Snapshot orqali Veb-</w:t>
      </w:r>
      <w:r>
        <w:rPr>
          <w:rFonts w:ascii="Times New Roman" w:hAnsi="Times New Roman" w:eastAsia="Times New Roman" w:cs="Times New Roman"/>
          <w:color w:val="000000"/>
          <w:sz w:val="22"/>
          <w:shd w:val="clear" w:fill="FFF2CC"/>
        </w:rPr>
        <w:t xml:space="preserve">A7-base</w:t>
      </w:r>
      <w:r>
        <w:rPr>
          <w:rFonts w:ascii="Times New Roman" w:hAnsi="Times New Roman" w:eastAsia="Times New Roman" w:cs="Times New Roman"/>
          <w:color w:val="000000"/>
          <w:sz w:val="22"/>
        </w:rPr>
        <w:t xml:space="preserve"> yarating. Kod va konfiguratsiyani hujjatdagi boshlang‘ich rejimga tayyorlang. Snapshotga qaytishdan oldin hisobot va dalillarni Windowsga eksport qiling. Ish oxirida tiklashni talaba o‘zi bajaradi; snapshot nusxa olish o‘rnini bosmaydi.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Windowsda </w:t>
      </w:r>
      <w:r>
        <w:rPr>
          <w:rFonts w:ascii="Times New Roman" w:hAnsi="Times New Roman" w:eastAsia="Times New Roman" w:cs="Times New Roman"/>
          <w:color w:val="000000"/>
          <w:sz w:val="22"/>
          <w:shd w:val="clear" w:fill="FFF2CC"/>
        </w:rPr>
        <w:t xml:space="preserve">D:\Veb-A7-LAB\Report</w:t>
      </w:r>
      <w:r>
        <w:rPr>
          <w:rFonts w:ascii="Times New Roman" w:hAnsi="Times New Roman" w:eastAsia="Times New Roman" w:cs="Times New Roman"/>
          <w:color w:val="000000"/>
          <w:sz w:val="22"/>
        </w:rPr>
        <w:t xml:space="preserve"> papkasini yarating. VM Settings → Options → Shared Folders → Always enabled → Add orqali faqat shu papkani VebA7 nomi bilan ulang. Ubuntu ichida quyidagilarni bajaring:</w:t>
      </w:r>
    </w:p>
    <w:p>
      <w:pPr>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vmware-hgfsclient</w:t>
        <w:br/>
        <w:t>sudo mkdir -p /mnt/veba7share</w:t>
        <w:br/>
        <w:t>sudo vmhgfs-fuse .host:/VebA7 /mnt/veba7share \</w:t>
        <w:br/>
        <w:t xml:space="preserve">  -o allow_other,uid=$(id -u),gid=$(id -g)</w:t>
        <w:br/>
        <w:t>touch /mnt/veba7share/export-check.txt</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vmware-hgfsclient chiqishida ulashilgan nom, Windows papkasida </w:t>
      </w:r>
      <w:r>
        <w:rPr>
          <w:rFonts w:ascii="Times New Roman" w:hAnsi="Times New Roman" w:eastAsia="Times New Roman" w:cs="Times New Roman"/>
          <w:color w:val="000000"/>
          <w:sz w:val="22"/>
          <w:shd w:val="clear" w:fill="FFF2CC"/>
        </w:rPr>
        <w:t xml:space="preserve">export-check.txt</w:t>
      </w:r>
      <w:r>
        <w:rPr>
          <w:rFonts w:ascii="Times New Roman" w:hAnsi="Times New Roman" w:eastAsia="Times New Roman" w:cs="Times New Roman"/>
          <w:color w:val="000000"/>
          <w:sz w:val="22"/>
        </w:rPr>
        <w:t xml:space="preserve"> ko‘rinsin. Mountpoint oldin ulangan bo‘lsa qayta mount qilmang. Hisobot, kerakli kod va dalillarni shu katalogga nusxalang; token, cookie va yopiq kalitlarni umumiy papkaga chiqarmang.</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P1 — tayyor obraz va VMware nusxasi; P2 — proksi/APT va paket versiyalari; P3 — uzilgan adapterlar hamda lokal xizmat; P4 — snapshot va Shared Folders dalillarini hisobotga qo‘shing. Kod bloklari och kulrang, muhim manzil va sozlamalar och sariq fon bilan ajratilgan.</w:t>
      </w:r>
    </w:p>
    <w:p>
      <w:pPr>
        <w:pStyle w:val="Heading1"/>
        <w:keepNext/>
        <w:keepLines w:val="0"/>
        <w:pageBreakBefore/>
        <w:widowControl/>
        <w:spacing w:before="180" w:after="100" w:line="250" w:lineRule="auto"/>
      </w:pPr>
      <w:r>
        <w:rPr>
          <w:rFonts w:ascii="Times New Roman" w:hAnsi="Times New Roman" w:eastAsia="Times New Roman" w:cs="Times New Roman"/>
          <w:b/>
          <w:color w:val="000000"/>
          <w:sz w:val="26"/>
        </w:rPr>
        <w:t>Asosiy amaliy mashg‘ulot</w:t>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Tashkiliy shartlar</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Har talaba o‘z VMida bir xil 1-variantni bajaradi. Uch xizmat bitta VMning loopback manzilida ishlaydi; qo‘shimcha Windows/Linux VM talab qilinmaydi.</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A4–A6dagi autentifikatsiya va CSRF ushbu minimal APIga qo‘shilmagan. Bu lokal o‘quv modeli; haqiqiy tizimga o‘tkazishda akkaunt, huquq va CSRF nazorati ham kerak.</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Sinovlar faqat berilgan loyiha fayllari va ikkita lokal xizmat bilan bajariladi. Barcha markerlar sun’iy; OTning haqiqiy maxfiy fayllari ishlatilmaydi.</w:t>
      </w:r>
    </w:p>
    <w:p>
      <w:pPr>
        <w:pStyle w:val="Note"/>
        <w:keepNext w:val="0"/>
        <w:keepLines w:val="0"/>
        <w:pageBreakBefore w:val="0"/>
        <w:widowControl/>
        <w:spacing w:before="0" w:after="100" w:line="250" w:lineRule="auto"/>
      </w:pPr>
      <w:r>
        <w:rPr>
          <w:rFonts w:ascii="Times New Roman" w:hAnsi="Times New Roman" w:eastAsia="Times New Roman" w:cs="Times New Roman"/>
          <w:color w:val="000000"/>
          <w:sz w:val="22"/>
        </w:rPr>
        <w:t>Talaba 0-bo‘lim bo‘yicha tayyor Ubuntu Desktop VMware obrazini ochadi, universitet proksisi orqali paketlarni o‘rnatadi va ilovalardagi kod fayllarini o‘zi yaratadi. Nusxa olish, paket yuklash va kod tayyorlash asosiy 80 daqiqadan oldin bajariladi; dastlabki tayyorgarlikka 60–90 daqiqa yoki zarur qo‘shimcha vaqt ajrating.</w:t>
      </w:r>
    </w:p>
    <w:p>
      <w:pPr>
        <w:keepNext w:val="0"/>
        <w:keepLines w:val="0"/>
        <w:pageBreakBefore w:val="0"/>
        <w:widowControl/>
        <w:spacing w:before="0" w:after="0" w:line="40" w:lineRule="exact"/>
      </w:pPr>
      <w:r>
        <w:rPr>
          <w:rFonts w:ascii="Times New Roman" w:hAnsi="Times New Roman" w:eastAsia="Times New Roman" w:cs="Times New Roman"/>
          <w:color w:val="000000"/>
          <w:sz w:val="22"/>
        </w:rPr>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Nazariy tayanch va tajriba chegaralari</w:t>
      </w:r>
    </w:p>
    <w:tbl>
      <w:tblPr>
        <w:tblW w:type="dxa" w:w="10224"/>
        <w:tblLayout w:type="fixed"/>
        <w:tblLook w:firstColumn="1" w:firstRow="1" w:lastColumn="0" w:lastRow="0" w:noHBand="0" w:noVBand="1" w:val="04A0"/>
        <w:jc w:val="center"/>
        <w:tblInd w:w="100" w:type="dxa"/>
        <w:tblCellMar>
          <w:top w:w="65" w:type="dxa"/>
          <w:bottom w:w="65" w:type="dxa"/>
          <w:left w:w="100" w:type="dxa"/>
          <w:right w:w="10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350"/>
        <w:gridCol w:w="4650"/>
        <w:gridCol w:w="3224"/>
      </w:tblGrid>
      <w:tr>
        <w:trPr>
          <w:cantSplit/>
          <w:tblHeader/>
        </w:trPr>
        <w:tc>
          <w:tcPr>
            <w:tcW w:type="dxa" w:w="2350"/>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Tushuncha</w:t>
            </w:r>
          </w:p>
        </w:tc>
        <w:tc>
          <w:tcPr>
            <w:tcW w:type="dxa" w:w="4650"/>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Asosiy belgi</w:t>
            </w:r>
          </w:p>
        </w:tc>
        <w:tc>
          <w:tcPr>
            <w:tcW w:type="dxa" w:w="3224"/>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Ushbu variantda</w:t>
            </w:r>
          </w:p>
        </w:tc>
      </w:tr>
      <w:tr>
        <w:trPr>
          <w:cantSplit/>
        </w:trPr>
        <w:tc>
          <w:tcPr>
            <w:tcW w:type="dxa" w:w="23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Fayl yuklash zaifligi</w:t>
            </w:r>
          </w:p>
        </w:tc>
        <w:tc>
          <w:tcPr>
            <w:tcW w:type="dxa" w:w="46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Nom/MIMEga ishonib mazmunni tekshirmaslik</w:t>
            </w:r>
          </w:p>
        </w:tc>
        <w:tc>
          <w:tcPr>
            <w:tcW w:type="dxa" w:w="32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Soxta PNG qabul qilinadi</w:t>
            </w:r>
          </w:p>
        </w:tc>
      </w:tr>
      <w:tr>
        <w:trPr>
          <w:cantSplit/>
        </w:trPr>
        <w:tc>
          <w:tcPr>
            <w:tcW w:type="dxa" w:w="23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Path Traversal</w:t>
            </w:r>
          </w:p>
        </w:tc>
        <w:tc>
          <w:tcPr>
            <w:tcW w:type="dxa" w:w="46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Yo‘l yordamida ruxsat etilgan katalogdan chiqish</w:t>
            </w:r>
          </w:p>
        </w:tc>
        <w:tc>
          <w:tcPr>
            <w:tcW w:type="dxa" w:w="32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 xml:space="preserve">files/ tashqarisidagi </w:t>
            </w:r>
            <w:r>
              <w:rPr>
                <w:rFonts w:ascii="Times New Roman" w:hAnsi="Times New Roman"/>
                <w:b w:val="0"/>
                <w:color w:val="000000"/>
                <w:sz w:val="19"/>
                <w:shd w:val="clear" w:fill="FFF2CC"/>
              </w:rPr>
              <w:t xml:space="preserve">demo.txt</w:t>
            </w:r>
            <w:r>
              <w:rPr>
                <w:rFonts w:ascii="Times New Roman" w:hAnsi="Times New Roman"/>
                <w:b w:val="0"/>
                <w:color w:val="000000"/>
                <w:sz w:val="19"/>
              </w:rPr>
              <w:t xml:space="preserve"> o‘qiladi</w:t>
            </w:r>
          </w:p>
        </w:tc>
      </w:tr>
      <w:tr>
        <w:trPr>
          <w:cantSplit/>
        </w:trPr>
        <w:tc>
          <w:tcPr>
            <w:tcW w:type="dxa" w:w="23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LFI</w:t>
            </w:r>
          </w:p>
        </w:tc>
        <w:tc>
          <w:tcPr>
            <w:tcW w:type="dxa" w:w="46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Mahalliy faylni zaif include mexanizmiga qo‘shish</w:t>
            </w:r>
          </w:p>
        </w:tc>
        <w:tc>
          <w:tcPr>
            <w:tcW w:type="dxa" w:w="32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Nazariy taqqoslash; include bajarilmaydi</w:t>
            </w:r>
          </w:p>
        </w:tc>
      </w:tr>
      <w:tr>
        <w:trPr>
          <w:cantSplit/>
        </w:trPr>
        <w:tc>
          <w:tcPr>
            <w:tcW w:type="dxa" w:w="23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RFI</w:t>
            </w:r>
          </w:p>
        </w:tc>
        <w:tc>
          <w:tcPr>
            <w:tcW w:type="dxa" w:w="46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Masofadagi faylni zaif include mexanizmiga qo‘shish</w:t>
            </w:r>
          </w:p>
        </w:tc>
        <w:tc>
          <w:tcPr>
            <w:tcW w:type="dxa" w:w="32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Nazariy taqqoslash; kod import qilinmaydi</w:t>
            </w:r>
          </w:p>
        </w:tc>
      </w:tr>
      <w:tr>
        <w:trPr>
          <w:cantSplit/>
        </w:trPr>
        <w:tc>
          <w:tcPr>
            <w:tcW w:type="dxa" w:w="23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SSRF</w:t>
            </w:r>
          </w:p>
        </w:tc>
        <w:tc>
          <w:tcPr>
            <w:tcW w:type="dxa" w:w="46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Foydalanuvchi ta’sirida serverning so‘rov yuborishi</w:t>
            </w:r>
          </w:p>
        </w:tc>
        <w:tc>
          <w:tcPr>
            <w:tcW w:type="dxa" w:w="32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Server ichki xizmat markerini qaytaradi</w:t>
            </w:r>
          </w:p>
        </w:tc>
      </w:tr>
      <w:tr>
        <w:trPr>
          <w:cantSplit/>
        </w:trPr>
        <w:tc>
          <w:tcPr>
            <w:tcW w:type="dxa" w:w="23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Xavfsiz bo‘lmagan deserializatsiya</w:t>
            </w:r>
          </w:p>
        </w:tc>
        <w:tc>
          <w:tcPr>
            <w:tcW w:type="dxa" w:w="46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Ishonchsiz obyektni xavfli formatdan tiklash</w:t>
            </w:r>
          </w:p>
        </w:tc>
        <w:tc>
          <w:tcPr>
            <w:tcW w:type="dxa" w:w="32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Qo‘shimcha JSON sxema tekshiruvi</w:t>
            </w:r>
          </w:p>
        </w:tc>
      </w:tr>
    </w:tbl>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Path Traversal bilan fayl mazmunini o‘qish har doim LFI degani emas. Bu kod faylni read orqali ochadi, include yoki eval bajarmaydi. Xuddi shuningdek, serverning HTTP javobini matn sifatida qaytarishi SSRFga oid holat bo‘lishi mumkin; bu javob dasturga bajariladigan modul sifatida qo‘shilmagani uchun RFI namoyishi emas. [2, 6, 7]</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Fayl tekshirish qatlamlari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Kengaytma va mijoz yuborgan Content-Type dastlabki tekshiruvdir. PNGning boshlang‘ich imzosi ham yolg‘iz yetmaydi. Bu variant mazmunni Pillow bilan tekshiradi, piksel sonini cheklaydi, rasmni dekodlab qayta PNGga yozadi. Fayl server yaratgan tasodifiy nom bilan veb orqali bevosita ochilmaydigan storage katalogiga saqlanadi. Bu barcha zararli fayl yoki parser zaifligini bartaraf etish kafolati emas. [1, 4]</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Katalog chegarasi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resolve() nisbiy yo‘l va symlinkni yakuniy manzilga aylantiradi; so‘ng is_relative_to() orqali aynan ruxsat etilgan katalog ichida qolish tekshiriladi. is_relative_to() o‘zi fayl tizimini yechmaydi. Oddiy matn prefiksini solishtirish katalog chegarasini ishonchli ifodalamaydi. [5]</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SSRFda ruxsat etilgan manzil</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Server uchun kerakli resurs oldindan ma’lum bo‘lsa, qat’iy allowlist qo‘llanadi. Bizda yagona qonuniy URL — </w:t>
      </w:r>
      <w:r>
        <w:rPr>
          <w:rFonts w:ascii="Times New Roman" w:hAnsi="Times New Roman" w:eastAsia="Times New Roman" w:cs="Times New Roman"/>
          <w:color w:val="000000"/>
          <w:sz w:val="22"/>
          <w:shd w:val="clear" w:fill="FFF2CC"/>
        </w:rPr>
        <w:t xml:space="preserve">http://127.0.0.1:8017/card.</w:t>
      </w:r>
      <w:r>
        <w:rPr>
          <w:rFonts w:ascii="Times New Roman" w:hAnsi="Times New Roman" w:eastAsia="Times New Roman" w:cs="Times New Roman"/>
          <w:color w:val="000000"/>
          <w:sz w:val="22"/>
        </w:rPr>
        <w:t xml:space="preserve"> Himoyalangan funksiya boshqa URLni HTTP so‘rovidan oldin rad etadi. Umumiy internet URLlarini qabul qiluvchi ilovada sxema, DNS natijalari, barcha IP manzillar, redirect va tarmoqdagi chiqish qoidalari ham ko‘rib chiqiladi. [3]</w:t>
      </w:r>
    </w:p>
    <w:p>
      <w:pPr>
        <w:pStyle w:val="Note"/>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Model chegarasi. lab_fetch() hatto zaif rejimda ham faqat </w:t>
      </w:r>
      <w:r>
        <w:rPr>
          <w:rFonts w:ascii="Times New Roman" w:hAnsi="Times New Roman" w:eastAsia="Times New Roman" w:cs="Times New Roman"/>
          <w:color w:val="000000"/>
          <w:sz w:val="22"/>
          <w:shd w:val="clear" w:fill="FFF2CC"/>
        </w:rPr>
        <w:t xml:space="preserve">127.0.0.1:8017</w:t>
      </w:r>
      <w:r>
        <w:rPr>
          <w:rFonts w:ascii="Times New Roman" w:hAnsi="Times New Roman" w:eastAsia="Times New Roman" w:cs="Times New Roman"/>
          <w:color w:val="000000"/>
          <w:sz w:val="22"/>
        </w:rPr>
        <w:t xml:space="preserve"> va 8018ga ulanadi; read_weak() A7 loyiha katalogidan tashqariga chiqarmaydi. Shunga qaramay, biznes chegaralari torroq: faqat /card va files/ ruxsat etilishi kerak. Tajriba aynan shu chegaralar buzilishini ko‘rsatadi.</w:t>
      </w:r>
    </w:p>
    <w:p>
      <w:pPr>
        <w:keepNext w:val="0"/>
        <w:keepLines w:val="0"/>
        <w:pageBreakBefore w:val="0"/>
        <w:widowControl/>
        <w:spacing w:before="0" w:after="0" w:line="40" w:lineRule="exact"/>
      </w:pPr>
      <w:r>
        <w:rPr>
          <w:rFonts w:ascii="Times New Roman" w:hAnsi="Times New Roman" w:eastAsia="Times New Roman" w:cs="Times New Roman"/>
          <w:color w:val="000000"/>
          <w:sz w:val="22"/>
        </w:rPr>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1.1. Tayyorlash va xizmatlarni ishga tushirish</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Ubuntu VM ichida Bash terminalini oching. A6ning 8007-portdagi statik serveri qolgan bo‘lsa Ctrl+C bilan to‘xtating. Yangi loyiha </w:t>
      </w:r>
      <w:r>
        <w:rPr>
          <w:rFonts w:ascii="Times New Roman" w:hAnsi="Times New Roman" w:eastAsia="Times New Roman" w:cs="Times New Roman"/>
          <w:color w:val="000000"/>
          <w:sz w:val="22"/>
          <w:shd w:val="clear" w:fill="FFF2CC"/>
        </w:rPr>
        <w:t xml:space="preserve">~/websec/A7</w:t>
      </w:r>
      <w:r>
        <w:rPr>
          <w:rFonts w:ascii="Times New Roman" w:hAnsi="Times New Roman" w:eastAsia="Times New Roman" w:cs="Times New Roman"/>
          <w:color w:val="000000"/>
          <w:sz w:val="22"/>
        </w:rPr>
        <w:t xml:space="preserve"> papkasida yaratiladi; oldingi ishlar saqlanadi.</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sudo apt update</w:t>
        <w:br/>
        <w:t>sudo apt install -y python3 python3-venv python3-pip curl nano</w:t>
        <w:br/>
        <w:t>mkdir -p ~/websec/A7/evidence</w:t>
        <w:br/>
        <w:t>cd ~/websec/A7</w:t>
        <w:br/>
        <w:t>python3 -m venv .venv</w:t>
        <w:br/>
        <w:t>source .venv/bin/activate</w:t>
        <w:br/>
        <w:t>python -m pip install Flask==3.1.3 Pillow==11.3.0</w:t>
        <w:br/>
        <w:t>python -m pip freeze &gt; requirements-lock.txt</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1-ilovaning A–D qismlarini bitta </w:t>
      </w:r>
      <w:r>
        <w:rPr>
          <w:rFonts w:ascii="Times New Roman" w:hAnsi="Times New Roman" w:eastAsia="Times New Roman" w:cs="Times New Roman"/>
          <w:color w:val="000000"/>
          <w:sz w:val="22"/>
          <w:shd w:val="clear" w:fill="FFF2CC"/>
        </w:rPr>
        <w:t xml:space="preserve">app.py</w:t>
      </w:r>
      <w:r>
        <w:rPr>
          <w:rFonts w:ascii="Times New Roman" w:hAnsi="Times New Roman" w:eastAsia="Times New Roman" w:cs="Times New Roman"/>
          <w:color w:val="000000"/>
          <w:sz w:val="22"/>
        </w:rPr>
        <w:t xml:space="preserve"> fayliga, 2-ilovani services.pyga, 3-ilovani prepare.pyga yozing. UTF-8 va chekinishlar saqlansin. Ilova sarlavhalarini kodga qo‘shmang. nano: Ctrl+O, Enter — saqlash; Ctrl+X — chiqish.</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nano app.py</w:t>
        <w:br/>
        <w:t>nano services.py</w:t>
        <w:br/>
        <w:t>nano prepare.py</w:t>
        <w:br/>
        <w:t>python -m py_compile app.py services.py prepare.py</w:t>
        <w:br/>
        <w:t>python prepare.py</w:t>
        <w:br/>
        <w:t>cp app.py app_before.py</w:t>
        <w:br/>
        <w:t>umask 077</w:t>
        <w:br/>
        <w:t>python app.py</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1-terminal ochiq qolsin. 2-terminalda xizmatlarni boshlang:</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cd ~/websec/A7</w:t>
        <w:br/>
        <w:t>source .venv/bin/activate</w:t>
        <w:br/>
        <w:t>python services.py</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3-terminalda sinovlarni bajaring. Brauzer ishlatilsa ham aynan shu VM ichida bo‘lsin. Paketlar tayyor bo‘lgach NAT uzilgan bo‘lishi kerak; barcha uch xizmat loopbackda ishlaydi.</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cd ~/websec/A7</w:t>
        <w:br/>
        <w:t>curl --noproxy "*" -i http://127.0.0.1:8007/</w:t>
        <w:br/>
        <w:t>curl --noproxy "*" -i http://127.0.0.1:8017/card</w:t>
        <w:br/>
        <w:t>curl --noproxy "*" -i http://127.0.0.1:8018/status</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Kutiladigan holat: uchala xizmat HTTP 200. /card javobida catalog va Daftar, /statusda internal va A7-INTERNAL mavjud. Ichki xizmatga bevosita </w:t>
      </w:r>
      <w:r>
        <w:rPr>
          <w:rFonts w:ascii="Times New Roman" w:hAnsi="Times New Roman" w:eastAsia="Times New Roman" w:cs="Times New Roman"/>
          <w:color w:val="000000"/>
          <w:sz w:val="22"/>
          <w:shd w:val="clear" w:fill="FFF2CC"/>
        </w:rPr>
        <w:t xml:space="preserve">curl</w:t>
      </w:r>
      <w:r>
        <w:rPr>
          <w:rFonts w:ascii="Times New Roman" w:hAnsi="Times New Roman" w:eastAsia="Times New Roman" w:cs="Times New Roman"/>
          <w:color w:val="000000"/>
          <w:sz w:val="22"/>
        </w:rPr>
        <w:t xml:space="preserve"> tayyorgarlik tekshiruvidir; SSRF dalili keyin asosiy API orqali olinadi.</w:t>
      </w:r>
    </w:p>
    <w:p>
      <w:pPr>
        <w:pStyle w:val="Note"/>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Dalil D1. Uch xizmat manzili va javoblari. “Ichki” so‘zi xizmat rolini bildiradi: bu bir VMdagi modelda haqiqiy alohida subnet yoki firewall to‘sig‘i qurilmagan. </w:t>
      </w:r>
      <w:r>
        <w:rPr>
          <w:rFonts w:ascii="Times New Roman" w:hAnsi="Times New Roman" w:eastAsia="Times New Roman" w:cs="Times New Roman"/>
          <w:color w:val="000000"/>
          <w:sz w:val="22"/>
          <w:shd w:val="clear" w:fill="FFF2CC"/>
        </w:rPr>
        <w:t xml:space="preserve">prepare.py</w:t>
      </w:r>
      <w:r>
        <w:rPr>
          <w:rFonts w:ascii="Times New Roman" w:hAnsi="Times New Roman" w:eastAsia="Times New Roman" w:cs="Times New Roman"/>
          <w:color w:val="000000"/>
          <w:sz w:val="22"/>
        </w:rPr>
        <w:t xml:space="preserve"> faqat sun’iy namunalarni qayta yaratadi; uni hisobot davomidagi saqlangan natijalar o‘rniga ishlatmang.</w:t>
      </w:r>
    </w:p>
    <w:p>
      <w:pPr>
        <w:keepNext w:val="0"/>
        <w:keepLines w:val="0"/>
        <w:pageBreakBefore w:val="0"/>
        <w:widowControl/>
        <w:spacing w:before="0" w:after="0" w:line="40" w:lineRule="exact"/>
      </w:pPr>
      <w:r>
        <w:rPr>
          <w:rFonts w:ascii="Times New Roman" w:hAnsi="Times New Roman" w:eastAsia="Times New Roman" w:cs="Times New Roman"/>
          <w:color w:val="000000"/>
          <w:sz w:val="22"/>
        </w:rPr>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1.2. PNG yuklash: nom, MIME va haqiqiy mazmun</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1-topshiriq. Qonuniy rasmni va PNG nomi berilgan matnni yuboring. -F multipart/form-data yaratadi. type=image/png qiymatini mijozning o‘zi belgilayotganiga e’tibor bering.</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curl --noproxy "*" -i http://127.0.0.1:8007/upload/weak \</w:t>
        <w:br/>
        <w:t xml:space="preserve">  -F "file=@samples/good.png;type=image/png"</w:t>
        <w:br/>
        <w:t>curl --noproxy "*" -i http://127.0.0.1:8007/upload/weak \</w:t>
        <w:br/>
        <w:t xml:space="preserve">  -F "file=@samples/fake.png;type=image/png"</w:t>
        <w:br/>
        <w:t>curl --noproxy "*" -i http://127.0.0.1:8007/upload/safe \</w:t>
        <w:br/>
        <w:t xml:space="preserve">  -F "file=@samples/fake.png;type=image/png"</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Kutiladigan natija. Birinchi va ikkinchi so‘rov HTTP 201; id, bytes va sha256 qaytadi. Ikkinchi so‘rovda fake.png aslida NOT-A-PNG matni bo‘lsa ham bytes=9 bilan saqlanadi. Uchinchi so‘rov HTTP 415: server faylni rasm sifatida ocholmaydi.</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Tekshiruvlarni chuqurlashtiring</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curl --noproxy "*" -i http://127.0.0.1:8007/upload/safe \</w:t>
        <w:br/>
        <w:t xml:space="preserve">  -F "file=@samples/signature.png;type=image/png"</w:t>
        <w:br/>
        <w:t>curl --noproxy "*" -i http://127.0.0.1:8007/upload/safe \</w:t>
        <w:br/>
        <w:t xml:space="preserve">  -F "file=@samples/big.png;type=image/png"</w:t>
        <w:br/>
        <w:t>curl --noproxy "*" -i http://127.0.0.1:8007/upload/safe \</w:t>
        <w:br/>
        <w:t xml:space="preserve">  -F "file=@samples/pixels.png;type=image/png"</w:t>
        <w:br/>
        <w:t>curl --noproxy "*" -i http://127.0.0.1:8007/upload/safe \</w:t>
        <w:br/>
        <w:t xml:space="preserve">  -F "file=@samples/good.png;type=image/png"</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Shu to‘rtta namunani /upload/weak manziliga ham yuboring; dastlabki natijalarni hisobot uchun qayd eting. Quyidagi jadval /upload/safe uchun kutiladigan natijalarni beradi.</w:t>
      </w:r>
    </w:p>
    <w:tbl>
      <w:tblPr>
        <w:tblW w:type="dxa" w:w="10224"/>
        <w:tblLayout w:type="fixed"/>
        <w:tblLook w:firstColumn="1" w:firstRow="1" w:lastColumn="0" w:lastRow="0" w:noHBand="0" w:noVBand="1" w:val="04A0"/>
        <w:jc w:val="center"/>
        <w:tblInd w:w="100" w:type="dxa"/>
        <w:tblCellMar>
          <w:top w:w="65" w:type="dxa"/>
          <w:bottom w:w="65" w:type="dxa"/>
          <w:left w:w="100" w:type="dxa"/>
          <w:right w:w="10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450"/>
        <w:gridCol w:w="6274"/>
        <w:gridCol w:w="1500"/>
      </w:tblGrid>
      <w:tr>
        <w:trPr>
          <w:cantSplit/>
          <w:tblHeader/>
        </w:trPr>
        <w:tc>
          <w:tcPr>
            <w:tcW w:type="dxa" w:w="2450"/>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Namuna</w:t>
            </w:r>
          </w:p>
        </w:tc>
        <w:tc>
          <w:tcPr>
            <w:tcW w:type="dxa" w:w="6274"/>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Xususiyati</w:t>
            </w:r>
          </w:p>
        </w:tc>
        <w:tc>
          <w:tcPr>
            <w:tcW w:type="dxa" w:w="1500"/>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Safe natija</w:t>
            </w:r>
          </w:p>
        </w:tc>
      </w:tr>
      <w:tr>
        <w:trPr>
          <w:cantSplit/>
        </w:trPr>
        <w:tc>
          <w:tcPr>
            <w:tcW w:type="dxa" w:w="24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signature.png</w:t>
            </w:r>
          </w:p>
        </w:tc>
        <w:tc>
          <w:tcPr>
            <w:tcW w:type="dxa" w:w="627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PNG imzosi bor, to‘liq rasm tuzilmasi yo‘q</w:t>
            </w:r>
          </w:p>
        </w:tc>
        <w:tc>
          <w:tcPr>
            <w:tcW w:type="dxa" w:w="15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415</w:t>
            </w:r>
          </w:p>
        </w:tc>
      </w:tr>
      <w:tr>
        <w:trPr>
          <w:cantSplit/>
        </w:trPr>
        <w:tc>
          <w:tcPr>
            <w:tcW w:type="dxa" w:w="24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big.png</w:t>
            </w:r>
          </w:p>
        </w:tc>
        <w:tc>
          <w:tcPr>
            <w:tcW w:type="dxa" w:w="627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262 145 bayt; limit 262 144 bayt</w:t>
            </w:r>
          </w:p>
        </w:tc>
        <w:tc>
          <w:tcPr>
            <w:tcW w:type="dxa" w:w="15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413</w:t>
            </w:r>
          </w:p>
        </w:tc>
      </w:tr>
      <w:tr>
        <w:trPr>
          <w:cantSplit/>
        </w:trPr>
        <w:tc>
          <w:tcPr>
            <w:tcW w:type="dxa" w:w="24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pixels.png</w:t>
            </w:r>
          </w:p>
        </w:tc>
        <w:tc>
          <w:tcPr>
            <w:tcW w:type="dxa" w:w="627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1001 × 1000 = 1 001 000 piksel</w:t>
            </w:r>
          </w:p>
        </w:tc>
        <w:tc>
          <w:tcPr>
            <w:tcW w:type="dxa" w:w="15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413</w:t>
            </w:r>
          </w:p>
        </w:tc>
      </w:tr>
      <w:tr>
        <w:trPr>
          <w:cantSplit/>
        </w:trPr>
        <w:tc>
          <w:tcPr>
            <w:tcW w:type="dxa" w:w="24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good.png</w:t>
            </w:r>
          </w:p>
        </w:tc>
        <w:tc>
          <w:tcPr>
            <w:tcW w:type="dxa" w:w="627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32 × 32 haqiqiy PNG</w:t>
            </w:r>
          </w:p>
        </w:tc>
        <w:tc>
          <w:tcPr>
            <w:tcW w:type="dxa" w:w="15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201</w:t>
            </w:r>
          </w:p>
        </w:tc>
      </w:tr>
    </w:tbl>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good.pngni safe endpointga ikki marta yuboring: idlar farqli bo‘lsin. Javobdagi IDni storage katalogidan toping; xeshni sha256sum storage/&lt;qaytgan-id&gt; bilan tekshiring. &lt;qaytgan-id&gt; o‘rniga real nom yoziladi, burchak qavslar buyruqqa kiritilmaydi. Safe qayta kodlagani uchun kiruvchi fayl xeshi bilan chiqish xeshi bir xil bo‘lishi shart emas.</w:t>
      </w:r>
    </w:p>
    <w:p>
      <w:pPr>
        <w:pStyle w:val="Note"/>
        <w:keepNext w:val="0"/>
        <w:keepLines w:val="0"/>
        <w:pageBreakBefore w:val="0"/>
        <w:widowControl/>
        <w:spacing w:before="0" w:after="100" w:line="250" w:lineRule="auto"/>
      </w:pPr>
      <w:r>
        <w:rPr>
          <w:rFonts w:ascii="Times New Roman" w:hAnsi="Times New Roman" w:eastAsia="Times New Roman" w:cs="Times New Roman"/>
          <w:color w:val="000000"/>
          <w:sz w:val="22"/>
        </w:rPr>
        <w:t>Dalil D2. 201 va 415 farqi, hajm/piksel bo‘yicha 413, haqiqiy PNG qabul qilinishi va ikkita turli ID. Soxta fayl saqlangani bu laboratoriyada kod bajarilganini anglatmaydi: storage vebga chiqarilmagan va hech qanday interpreter bu faylni bajarmaydi.</w:t>
      </w:r>
    </w:p>
    <w:p>
      <w:pPr>
        <w:keepNext w:val="0"/>
        <w:keepLines w:val="0"/>
        <w:pageBreakBefore w:val="0"/>
        <w:widowControl/>
        <w:spacing w:before="0" w:after="0" w:line="40" w:lineRule="exact"/>
      </w:pPr>
      <w:r>
        <w:rPr>
          <w:rFonts w:ascii="Times New Roman" w:hAnsi="Times New Roman" w:eastAsia="Times New Roman" w:cs="Times New Roman"/>
          <w:color w:val="000000"/>
          <w:sz w:val="22"/>
        </w:rPr>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1.3. Path Traversal: ruxsat etilgan katalogdan chiqish</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2-topshiriq. files/</w:t>
      </w:r>
      <w:r>
        <w:rPr>
          <w:rFonts w:ascii="Times New Roman" w:hAnsi="Times New Roman" w:eastAsia="Times New Roman" w:cs="Times New Roman"/>
          <w:color w:val="000000"/>
          <w:sz w:val="22"/>
          <w:shd w:val="clear" w:fill="FFF2CC"/>
        </w:rPr>
        <w:t xml:space="preserve">guide.txt</w:t>
      </w:r>
      <w:r>
        <w:rPr>
          <w:rFonts w:ascii="Times New Roman" w:hAnsi="Times New Roman" w:eastAsia="Times New Roman" w:cs="Times New Roman"/>
          <w:color w:val="000000"/>
          <w:sz w:val="22"/>
        </w:rPr>
        <w:t xml:space="preserve"> ochiq o‘quv fayli, internal/</w:t>
      </w:r>
      <w:r>
        <w:rPr>
          <w:rFonts w:ascii="Times New Roman" w:hAnsi="Times New Roman" w:eastAsia="Times New Roman" w:cs="Times New Roman"/>
          <w:color w:val="000000"/>
          <w:sz w:val="22"/>
          <w:shd w:val="clear" w:fill="FFF2CC"/>
        </w:rPr>
        <w:t xml:space="preserve">demo.txt</w:t>
      </w:r>
      <w:r>
        <w:rPr>
          <w:rFonts w:ascii="Times New Roman" w:hAnsi="Times New Roman" w:eastAsia="Times New Roman" w:cs="Times New Roman"/>
          <w:color w:val="000000"/>
          <w:sz w:val="22"/>
        </w:rPr>
        <w:t xml:space="preserve"> esa fayl o‘qish API orqali ochilmasligi kerak. Avval nazorat so‘rovini, keyin ../ bilan yo‘lni yuboring.</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curl --noproxy "*" -i -G http://127.0.0.1:8007/read/weak \</w:t>
        <w:br/>
        <w:t xml:space="preserve">  --data-urlencode "name=guide.txt"</w:t>
        <w:br/>
        <w:t>curl --noproxy "*" -i -G http://127.0.0.1:8007/read/weak \</w:t>
        <w:br/>
        <w:t xml:space="preserve">  --data-urlencode "name=../internal/demo.txt"</w:t>
        <w:br/>
        <w:t>curl --noproxy "*" -i -G http://127.0.0.1:8007/read/safe \</w:t>
        <w:br/>
        <w:t xml:space="preserve">  --data-urlencode "name=../internal/demo.txt"</w:t>
        <w:br/>
        <w:t>curl --noproxy "*" -i -G http://127.0.0.1:8007/read/safe \</w:t>
        <w:br/>
        <w:t xml:space="preserve">  --data-urlencode "name=guide.txt"</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Kutiladigan javoblar: 200 va A7-PUBLIC; 200 va A7-PRIVATE-FILE; 403; 200 va A7-PUBLIC. Demak safe variant qonuniy faylni o‘qishni saqlab, katalogdan tashqariga chiqishni rad etadi.</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Qaysi chegara noto‘g‘ri tekshirilgan?</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target = (FILES / name).resolve()</w:t>
        <w:br/>
        <w:t>if not target.is_relative_to(ROOT):</w:t>
        <w:br/>
        <w:t xml:space="preserve">    abort(403)</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Zaif kod butun A7 loyiha ildizini ruxsatli deb biladi. ../internal/</w:t>
      </w:r>
      <w:r>
        <w:rPr>
          <w:rFonts w:ascii="Times New Roman" w:hAnsi="Times New Roman" w:eastAsia="Times New Roman" w:cs="Times New Roman"/>
          <w:color w:val="000000"/>
          <w:sz w:val="22"/>
          <w:shd w:val="clear" w:fill="FFF2CC"/>
        </w:rPr>
        <w:t xml:space="preserve">demo.txt</w:t>
      </w:r>
      <w:r>
        <w:rPr>
          <w:rFonts w:ascii="Times New Roman" w:hAnsi="Times New Roman" w:eastAsia="Times New Roman" w:cs="Times New Roman"/>
          <w:color w:val="000000"/>
          <w:sz w:val="22"/>
        </w:rPr>
        <w:t xml:space="preserve"> resolve()dan keyin files/ tashqarisida, lekin ROOT ichida qoladi. To‘g‘ri chegara ROOT emas, FILES.resolve() bo‘lishi kerak.</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Symlink bo‘yicha nazorat</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Vaqt yetarli bo‘lsa, o‘z loyiha papkangizda symlink yarating va safe endpointni tekshiring:</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ln -s ../internal/demo.txt files/link.txt</w:t>
        <w:br/>
        <w:t>curl --noproxy "*" -i -G http://127.0.0.1:8007/read/safe \</w:t>
        <w:br/>
        <w:t xml:space="preserve">  --data-urlencode "name=link.txt"</w:t>
        <w:br/>
        <w:t>rm files/link.txt</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Natija 403: nom files/ ichida ko‘rinsa ham resolve() haqiqiy nishon internal/</w:t>
      </w:r>
      <w:r>
        <w:rPr>
          <w:rFonts w:ascii="Times New Roman" w:hAnsi="Times New Roman" w:eastAsia="Times New Roman" w:cs="Times New Roman"/>
          <w:color w:val="000000"/>
          <w:sz w:val="22"/>
          <w:shd w:val="clear" w:fill="FFF2CC"/>
        </w:rPr>
        <w:t xml:space="preserve">demo.txt</w:t>
      </w:r>
      <w:r>
        <w:rPr>
          <w:rFonts w:ascii="Times New Roman" w:hAnsi="Times New Roman" w:eastAsia="Times New Roman" w:cs="Times New Roman"/>
          <w:color w:val="000000"/>
          <w:sz w:val="22"/>
        </w:rPr>
        <w:t xml:space="preserve"> ekanini ochadi. rm faqat yaratilgan symlinkni olib tashlaydi; </w:t>
      </w:r>
      <w:r>
        <w:rPr>
          <w:rFonts w:ascii="Times New Roman" w:hAnsi="Times New Roman" w:eastAsia="Times New Roman" w:cs="Times New Roman"/>
          <w:color w:val="000000"/>
          <w:sz w:val="22"/>
          <w:shd w:val="clear" w:fill="FFF2CC"/>
        </w:rPr>
        <w:t xml:space="preserve">demo.txt</w:t>
      </w:r>
      <w:r>
        <w:rPr>
          <w:rFonts w:ascii="Times New Roman" w:hAnsi="Times New Roman" w:eastAsia="Times New Roman" w:cs="Times New Roman"/>
          <w:color w:val="000000"/>
          <w:sz w:val="22"/>
        </w:rPr>
        <w:t xml:space="preserve"> o‘chirilmaydi. Link avval mavjud bo‘lsa yangisini yaratishdan oldin uning vazifasini tekshiring.</w:t>
      </w:r>
    </w:p>
    <w:p>
      <w:pPr>
        <w:pStyle w:val="Note"/>
        <w:keepNext w:val="0"/>
        <w:keepLines w:val="0"/>
        <w:pageBreakBefore w:val="0"/>
        <w:widowControl/>
        <w:spacing w:before="0" w:after="100" w:line="250" w:lineRule="auto"/>
      </w:pPr>
      <w:r>
        <w:rPr>
          <w:rFonts w:ascii="Times New Roman" w:hAnsi="Times New Roman" w:eastAsia="Times New Roman" w:cs="Times New Roman"/>
          <w:color w:val="000000"/>
          <w:sz w:val="22"/>
        </w:rPr>
        <w:t>Dalil D3. Oddiy fayl va ../ so‘rovlarining natijalari, noto‘g‘ri hamda to‘g‘ri katalog chegarasi. Faylni o‘qish bor, include/eval yo‘q: natijani LFI yoki serverda kod bajarilishi deb belgilamang.</w:t>
      </w:r>
    </w:p>
    <w:p>
      <w:pPr>
        <w:pStyle w:val="Small"/>
        <w:keepNext w:val="0"/>
        <w:keepLines w:val="0"/>
        <w:pageBreakBefore w:val="0"/>
        <w:widowControl/>
        <w:spacing w:before="0" w:after="100" w:line="250" w:lineRule="auto"/>
      </w:pPr>
      <w:r>
        <w:rPr>
          <w:rFonts w:ascii="Times New Roman" w:hAnsi="Times New Roman" w:eastAsia="Times New Roman" w:cs="Times New Roman"/>
          <w:color w:val="000000"/>
          <w:sz w:val="22"/>
        </w:rPr>
        <w:t>Cheklov. Ushbu tekshiruv fayl yo‘li o‘zgarmaydigan individual laboratoriya uchun. Bir vaqtda yoziladigan kataloglarda symlink almashishi va tekshirish–ochish orasidagi poyga holatini ham hisobga olish kerak. Ishlab chiqarishda katalogga yozish huquqi cheklanadi; imkon bo‘lsa foydalanuvchidan yo‘l o‘rniga server xaritasidagi fayl IDsi olinadi.</w:t>
      </w:r>
    </w:p>
    <w:p>
      <w:pPr>
        <w:keepNext w:val="0"/>
        <w:keepLines w:val="0"/>
        <w:pageBreakBefore w:val="0"/>
        <w:widowControl/>
        <w:spacing w:before="0" w:after="0" w:line="40" w:lineRule="exact"/>
      </w:pPr>
      <w:r>
        <w:rPr>
          <w:rFonts w:ascii="Times New Roman" w:hAnsi="Times New Roman" w:eastAsia="Times New Roman" w:cs="Times New Roman"/>
          <w:color w:val="000000"/>
          <w:sz w:val="22"/>
        </w:rPr>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1.4. SSRF: serverning ichki xizmatga murojaati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3-topshiriq. Asosiy ilovaning vazifasi faqat 8017-portdagi /card resursini olish. 8018-portdagi /status resursi bu biznes funksiyaga kirmaydi. Quyidagi uch so‘rovni bajaring; 2-terminaldagi xizmat jurnalini kuzating.</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curl --noproxy "*" -i -G http://127.0.0.1:8007/fetch/weak \</w:t>
        <w:br/>
        <w:t xml:space="preserve">  --data-urlencode "url=http://127.0.0.1:8017/card"</w:t>
        <w:br/>
        <w:t>curl --noproxy "*" -i -G http://127.0.0.1:8007/fetch/weak \</w:t>
        <w:br/>
        <w:t xml:space="preserve">  --data-urlencode "url=http://127.0.0.1:8018/status"</w:t>
        <w:br/>
        <w:t>curl --noproxy "*" -i -G http://127.0.0.1:8007/fetch/safe \</w:t>
        <w:br/>
        <w:t xml:space="preserve">  --data-urlencode "url=http://127.0.0.1:8018/status"</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Kutiladigan natija. Birinchi javob HTTP 200, body ichida catalog va Daftar. Ikkinchisi HTTP 200, body ichida A7-INTERNAL. Uchinchi javob 403; shu so‘rov vaqtida ichki xizmat jurnalida yangi GET /status paydo bo‘lmasligi kerak. body — ichki xizmat qaytargan JSONning matn ko‘rinishi, shuning uchun javob ichida qo‘shtirnoqlar escape qilingan bo‘lishi mumkin.</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So‘rovni kim yubordi?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Talaba </w:t>
      </w:r>
      <w:r>
        <w:rPr>
          <w:rFonts w:ascii="Times New Roman" w:hAnsi="Times New Roman" w:eastAsia="Times New Roman" w:cs="Times New Roman"/>
          <w:color w:val="000000"/>
          <w:sz w:val="22"/>
          <w:shd w:val="clear" w:fill="FFF2CC"/>
        </w:rPr>
        <w:t xml:space="preserve">curl</w:t>
      </w:r>
      <w:r>
        <w:rPr>
          <w:rFonts w:ascii="Times New Roman" w:hAnsi="Times New Roman" w:eastAsia="Times New Roman" w:cs="Times New Roman"/>
          <w:color w:val="000000"/>
          <w:sz w:val="22"/>
        </w:rPr>
        <w:t xml:space="preserve"> bilan 8007-portdagi ilovaga murojaat qiladi. Keyin </w:t>
      </w:r>
      <w:r>
        <w:rPr>
          <w:rFonts w:ascii="Times New Roman" w:hAnsi="Times New Roman" w:eastAsia="Times New Roman" w:cs="Times New Roman"/>
          <w:color w:val="000000"/>
          <w:sz w:val="22"/>
          <w:shd w:val="clear" w:fill="FFF2CC"/>
        </w:rPr>
        <w:t xml:space="preserve">app.py</w:t>
      </w:r>
      <w:r>
        <w:rPr>
          <w:rFonts w:ascii="Times New Roman" w:hAnsi="Times New Roman" w:eastAsia="Times New Roman" w:cs="Times New Roman"/>
          <w:color w:val="000000"/>
          <w:sz w:val="22"/>
        </w:rPr>
        <w:t xml:space="preserve"> o‘z HTTP mijozi orqali 8018-portga GET yuboradi va javobini qaytaradi. SSRF dalili asosiy endpointga berilgan URL, qaytgan marker va backenddagi GET yozuvi birgalikda kuzatilganida hosil bo‘ladi.</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curl --noproxy "*" -i -G http://127.0.0.1:8007/fetch/safe \</w:t>
        <w:br/>
        <w:t xml:space="preserve">  --data-urlencode "url=http://127.0.0.1:8017/card"</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Qonuniy URL safe endpointda ham HTTP 200 bo‘lsin. Faqat barcha so‘rovlarni rad qilish to‘g‘ri tuzatish hisoblanmaydi.</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Transport cheklovi va biznes cheklovi</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 xml:space="preserve">lab_fetch() faqat http, </w:t>
      </w:r>
      <w:r>
        <w:rPr>
          <w:rFonts w:ascii="Times New Roman" w:hAnsi="Times New Roman" w:eastAsia="Times New Roman" w:cs="Times New Roman"/>
          <w:color w:val="000000"/>
          <w:sz w:val="22"/>
          <w:shd w:val="clear" w:fill="FFF2CC"/>
        </w:rPr>
        <w:t xml:space="preserve">127.0.0.1</w:t>
      </w:r>
      <w:r>
        <w:rPr>
          <w:rFonts w:ascii="Times New Roman" w:hAnsi="Times New Roman" w:eastAsia="Times New Roman" w:cs="Times New Roman"/>
          <w:color w:val="000000"/>
          <w:sz w:val="22"/>
        </w:rPr>
        <w:t xml:space="preserve"> va 8017/8018 portlarini qabul qiladi. U haqiqiy tashqi serverlarga so‘rov yubormaydi.</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fetch_weak() shu ikkala o‘quv xizmatiga yo‘l beradi; fetch_safe() faqat PUBLIC_URLga ruxsat beradi. Ikkinchi tekshiruv biznes funksiyasi uchun zarur.</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http.client bu kodda 3xx redirectni avtomatik kuzatmaydi; 200 bo‘lmagan backend javobi 502ga aylantiriladi. Ulanish timeouti 2 soniya, javob o‘qish limiti 4096 bayt. [8]</w:t>
      </w:r>
    </w:p>
    <w:p>
      <w:pPr>
        <w:pStyle w:val="Note"/>
        <w:keepNext w:val="0"/>
        <w:keepLines w:val="0"/>
        <w:pageBreakBefore w:val="0"/>
        <w:widowControl/>
        <w:spacing w:before="0" w:after="100" w:line="250" w:lineRule="auto"/>
      </w:pPr>
      <w:r>
        <w:rPr>
          <w:rFonts w:ascii="Times New Roman" w:hAnsi="Times New Roman" w:eastAsia="Times New Roman" w:cs="Times New Roman"/>
          <w:color w:val="000000"/>
          <w:sz w:val="22"/>
        </w:rPr>
        <w:t>Dalil D4. Asosiy APIga yuborilgan so‘rov, marker, backend jurnali va safe 403. Bu tajribada tarmoq segmentatsiyasini chetlab o‘tish isbotlanmagan: ikkala xizmat bir VMda. Isbotlangan holat — serverning ruxsatsiz resursni foydalanuvchi ko‘rsatmasi bilan olib berishi.</w:t>
      </w:r>
    </w:p>
    <w:p>
      <w:pPr>
        <w:keepNext w:val="0"/>
        <w:keepLines w:val="0"/>
        <w:pageBreakBefore w:val="0"/>
        <w:widowControl/>
        <w:spacing w:before="0" w:after="0" w:line="40" w:lineRule="exact"/>
      </w:pPr>
      <w:r>
        <w:rPr>
          <w:rFonts w:ascii="Times New Roman" w:hAnsi="Times New Roman" w:eastAsia="Times New Roman" w:cs="Times New Roman"/>
          <w:color w:val="000000"/>
          <w:sz w:val="22"/>
        </w:rPr>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1.5. Uchta tuzatish va avvalgi endpointlarda qayta sinash</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Asosiy serverni Ctrl+C bilan to‘xtating. </w:t>
      </w:r>
      <w:r>
        <w:rPr>
          <w:rFonts w:ascii="Times New Roman" w:hAnsi="Times New Roman" w:eastAsia="Times New Roman" w:cs="Times New Roman"/>
          <w:color w:val="000000"/>
          <w:sz w:val="22"/>
          <w:shd w:val="clear" w:fill="FFF2CC"/>
        </w:rPr>
        <w:t xml:space="preserve">app_before.py</w:t>
      </w:r>
      <w:r>
        <w:rPr>
          <w:rFonts w:ascii="Times New Roman" w:hAnsi="Times New Roman" w:eastAsia="Times New Roman" w:cs="Times New Roman"/>
          <w:color w:val="000000"/>
          <w:sz w:val="22"/>
        </w:rPr>
        <w:t xml:space="preserve"> boshlang‘ich nusxa bo‘lib qolsin. </w:t>
      </w:r>
      <w:r>
        <w:rPr>
          <w:rFonts w:ascii="Times New Roman" w:hAnsi="Times New Roman" w:eastAsia="Times New Roman" w:cs="Times New Roman"/>
          <w:color w:val="000000"/>
          <w:sz w:val="22"/>
          <w:shd w:val="clear" w:fill="FFF2CC"/>
        </w:rPr>
        <w:t xml:space="preserve">app.py</w:t>
      </w:r>
      <w:r>
        <w:rPr>
          <w:rFonts w:ascii="Times New Roman" w:hAnsi="Times New Roman" w:eastAsia="Times New Roman" w:cs="Times New Roman"/>
          <w:color w:val="000000"/>
          <w:sz w:val="22"/>
        </w:rPr>
        <w:t xml:space="preserve"> ichidagi quyidagi uch funksiyani almashtiring. /weak manzillari saqlanadi; natija aynan avvalgi endpointlarda tekshiriladi.</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4-topshiriq. Fayl mazmunini tekshirish</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def upload_weak(raw):</w:t>
        <w:br/>
        <w:t xml:space="preserve">    return png_content(raw)</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Bu o‘zgarish tayyor png_content() tekshiruv zanjirini ishga tushiradi: format, piksel chegarasi, verify, dekodlash va qayta kodlash. Faqat MIME turini qayta taqqoslash yoki fayl nomini o‘zgartirish mazmunni tekshirmaydi.</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5-topshiriq. Fayl o‘qish katalogini toraytirish</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def read_weak(name):</w:t>
        <w:br/>
        <w:t xml:space="preserve">    target = (FILES / name).resolve()</w:t>
        <w:br/>
        <w:t xml:space="preserve">    if not target.is_relative_to(FILES.resolve()):</w:t>
        <w:br/>
        <w:t xml:space="preserve">        abort(403)</w:t>
        <w:br/>
        <w:t xml:space="preserve">    return read_text(target)</w:t>
      </w:r>
    </w:p>
    <w:p>
      <w:pPr>
        <w:keepNext w:val="0"/>
        <w:keepLines w:val="0"/>
        <w:pageBreakBefore w:val="0"/>
        <w:widowControl/>
        <w:spacing w:after="0" w:before="0" w:line="40" w:lineRule="exact"/>
      </w:pP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6-topshiriq. Server murojaat qiladigan URLni cheklash</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def fetch_weak(url):</w:t>
        <w:br/>
        <w:t xml:space="preserve">    if url != PUBLIC_URL:</w:t>
        <w:br/>
        <w:t xml:space="preserve">        abort(403)</w:t>
        <w:br/>
        <w:t xml:space="preserve">    return lab_fetch(url)</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Bu laboratoriyada to‘liq URLni aynan tenglik bilan tekshirish mumkin, chunki yagona manzil bor. Natijada boshqa port, yo‘l, query, fragment yoki login qismi qo‘shilgan URL qabul qilinmaydi. startswith bilan solishtirishga almashtirmang.</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python -m py_compile app.py</w:t>
        <w:br/>
        <w:t>python app.py</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1.2–1.4dagi sinovlarni /weak manzillari bilan qayta bajaring. Endi fake.png va signature.png 415, katta fayl/piksel 413; ../internal/</w:t>
      </w:r>
      <w:r>
        <w:rPr>
          <w:rFonts w:ascii="Times New Roman" w:hAnsi="Times New Roman" w:eastAsia="Times New Roman" w:cs="Times New Roman"/>
          <w:color w:val="000000"/>
          <w:sz w:val="22"/>
          <w:shd w:val="clear" w:fill="FFF2CC"/>
        </w:rPr>
        <w:t xml:space="preserve">demo.txt</w:t>
      </w:r>
      <w:r>
        <w:rPr>
          <w:rFonts w:ascii="Times New Roman" w:hAnsi="Times New Roman" w:eastAsia="Times New Roman" w:cs="Times New Roman"/>
          <w:color w:val="000000"/>
          <w:sz w:val="22"/>
        </w:rPr>
        <w:t xml:space="preserve"> 403; ichki URL 403 bo‘lsin. good.png 201, </w:t>
      </w:r>
      <w:r>
        <w:rPr>
          <w:rFonts w:ascii="Times New Roman" w:hAnsi="Times New Roman" w:eastAsia="Times New Roman" w:cs="Times New Roman"/>
          <w:color w:val="000000"/>
          <w:sz w:val="22"/>
          <w:shd w:val="clear" w:fill="FFF2CC"/>
        </w:rPr>
        <w:t xml:space="preserve">guide.txt</w:t>
      </w:r>
      <w:r>
        <w:rPr>
          <w:rFonts w:ascii="Times New Roman" w:hAnsi="Times New Roman" w:eastAsia="Times New Roman" w:cs="Times New Roman"/>
          <w:color w:val="000000"/>
          <w:sz w:val="22"/>
        </w:rPr>
        <w:t xml:space="preserve"> 200 va qonuniy /card URLi 200 bo‘lib qolishi kerak.</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Tuzatish natijasini dalillash</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Soxta fayl rad etilganda yangi storage fayli yaratilmasin. Avvalgi sinovda saqlangan fayllar mavjudligi yangi yuklash muvaffaqiyatli bo‘lganini bildirmaydi.</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403 qaytgan SSRF so‘rovida 8018 xizmatida yangi /status yozuvi bo‘lmasin; asosiy ilova backendga ulanmasdan rad etsin.</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Hisobotda faqat /safe endpointga o‘tganingizni emas, /weak manzilidagi o‘zgargan natijani ko‘rsating.</w:t>
      </w:r>
    </w:p>
    <w:p>
      <w:pPr>
        <w:pStyle w:val="Note"/>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Dalil D5. Uch funksiya uchun oldin/keyin kod, rad etilgan uch holat va uchta qonuniy nazorat. Serverning </w:t>
      </w:r>
      <w:r>
        <w:rPr>
          <w:rFonts w:ascii="Times New Roman" w:hAnsi="Times New Roman" w:eastAsia="Times New Roman" w:cs="Times New Roman"/>
          <w:color w:val="000000"/>
          <w:sz w:val="22"/>
          <w:shd w:val="clear" w:fill="FFF2CC"/>
        </w:rPr>
        <w:t xml:space="preserve">500</w:t>
      </w:r>
      <w:r>
        <w:rPr>
          <w:rFonts w:ascii="Times New Roman" w:hAnsi="Times New Roman" w:eastAsia="Times New Roman" w:cs="Times New Roman"/>
          <w:color w:val="000000"/>
          <w:sz w:val="22"/>
        </w:rPr>
        <w:t xml:space="preserve"> bilan yiqilishi yoki xizmatning o‘chirilishi himoya muvaffaqiyati emas.</w:t>
      </w:r>
    </w:p>
    <w:p>
      <w:pPr>
        <w:keepNext w:val="0"/>
        <w:keepLines w:val="0"/>
        <w:pageBreakBefore w:val="0"/>
        <w:widowControl/>
        <w:spacing w:before="0" w:after="0" w:line="40" w:lineRule="exact"/>
      </w:pPr>
      <w:r>
        <w:rPr>
          <w:rFonts w:ascii="Times New Roman" w:hAnsi="Times New Roman" w:eastAsia="Times New Roman" w:cs="Times New Roman"/>
          <w:color w:val="000000"/>
          <w:sz w:val="22"/>
        </w:rPr>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1.6. Vaqt rejasi va qo‘shimcha tahlil</w:t>
      </w:r>
    </w:p>
    <w:tbl>
      <w:tblPr>
        <w:tblW w:type="dxa" w:w="10224"/>
        <w:tblLayout w:type="fixed"/>
        <w:tblLook w:firstColumn="1" w:firstRow="1" w:lastColumn="0" w:lastRow="0" w:noHBand="0" w:noVBand="1" w:val="04A0"/>
        <w:jc w:val="center"/>
        <w:tblInd w:w="100" w:type="dxa"/>
        <w:tblCellMar>
          <w:top w:w="65" w:type="dxa"/>
          <w:bottom w:w="65" w:type="dxa"/>
          <w:left w:w="100" w:type="dxa"/>
          <w:right w:w="10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6600"/>
        <w:gridCol w:w="1500"/>
        <w:gridCol w:w="2124"/>
      </w:tblGrid>
      <w:tr>
        <w:trPr>
          <w:cantSplit/>
          <w:tblHeader/>
        </w:trPr>
        <w:tc>
          <w:tcPr>
            <w:tcW w:type="dxa" w:w="6600"/>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Asosiy bosqich</w:t>
            </w:r>
          </w:p>
        </w:tc>
        <w:tc>
          <w:tcPr>
            <w:tcW w:type="dxa" w:w="1500"/>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Vaqt</w:t>
            </w:r>
          </w:p>
        </w:tc>
        <w:tc>
          <w:tcPr>
            <w:tcW w:type="dxa" w:w="2124"/>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Dalil</w:t>
            </w:r>
          </w:p>
        </w:tc>
      </w:tr>
      <w:tr>
        <w:trPr>
          <w:cantSplit/>
        </w:trPr>
        <w:tc>
          <w:tcPr>
            <w:tcW w:type="dxa" w:w="66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Maqsad, tayyor muhitni tekshirish</w:t>
            </w:r>
          </w:p>
        </w:tc>
        <w:tc>
          <w:tcPr>
            <w:tcW w:type="dxa" w:w="15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8 daqiqa</w:t>
            </w:r>
          </w:p>
        </w:tc>
        <w:tc>
          <w:tcPr>
            <w:tcW w:type="dxa" w:w="21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Xizmatlar ishga tushdi</w:t>
            </w:r>
          </w:p>
        </w:tc>
      </w:tr>
      <w:tr>
        <w:trPr>
          <w:cantSplit/>
        </w:trPr>
        <w:tc>
          <w:tcPr>
            <w:tcW w:type="dxa" w:w="66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Nazorat so‘rovlari va katalog tuzilishi</w:t>
            </w:r>
          </w:p>
        </w:tc>
        <w:tc>
          <w:tcPr>
            <w:tcW w:type="dxa" w:w="15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10 daqiqa</w:t>
            </w:r>
          </w:p>
        </w:tc>
        <w:tc>
          <w:tcPr>
            <w:tcW w:type="dxa" w:w="21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D1</w:t>
            </w:r>
          </w:p>
        </w:tc>
      </w:tr>
      <w:tr>
        <w:trPr>
          <w:cantSplit/>
        </w:trPr>
        <w:tc>
          <w:tcPr>
            <w:tcW w:type="dxa" w:w="66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PNG va mazmun tekshiruvi</w:t>
            </w:r>
          </w:p>
        </w:tc>
        <w:tc>
          <w:tcPr>
            <w:tcW w:type="dxa" w:w="15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18 daqiqa</w:t>
            </w:r>
          </w:p>
        </w:tc>
        <w:tc>
          <w:tcPr>
            <w:tcW w:type="dxa" w:w="21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D2</w:t>
            </w:r>
          </w:p>
        </w:tc>
      </w:tr>
      <w:tr>
        <w:trPr>
          <w:cantSplit/>
        </w:trPr>
        <w:tc>
          <w:tcPr>
            <w:tcW w:type="dxa" w:w="66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Path Traversal</w:t>
            </w:r>
          </w:p>
        </w:tc>
        <w:tc>
          <w:tcPr>
            <w:tcW w:type="dxa" w:w="15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15 daqiqa</w:t>
            </w:r>
          </w:p>
        </w:tc>
        <w:tc>
          <w:tcPr>
            <w:tcW w:type="dxa" w:w="21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D3</w:t>
            </w:r>
          </w:p>
        </w:tc>
      </w:tr>
      <w:tr>
        <w:trPr>
          <w:cantSplit/>
        </w:trPr>
        <w:tc>
          <w:tcPr>
            <w:tcW w:type="dxa" w:w="66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SSRF va backend jurnali</w:t>
            </w:r>
          </w:p>
        </w:tc>
        <w:tc>
          <w:tcPr>
            <w:tcW w:type="dxa" w:w="15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15 daqiqa</w:t>
            </w:r>
          </w:p>
        </w:tc>
        <w:tc>
          <w:tcPr>
            <w:tcW w:type="dxa" w:w="21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D4</w:t>
            </w:r>
          </w:p>
        </w:tc>
      </w:tr>
      <w:tr>
        <w:trPr>
          <w:cantSplit/>
        </w:trPr>
        <w:tc>
          <w:tcPr>
            <w:tcW w:type="dxa" w:w="66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Tuzatish va qayta sinash</w:t>
            </w:r>
          </w:p>
        </w:tc>
        <w:tc>
          <w:tcPr>
            <w:tcW w:type="dxa" w:w="15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8 daqiqa</w:t>
            </w:r>
          </w:p>
        </w:tc>
        <w:tc>
          <w:tcPr>
            <w:tcW w:type="dxa" w:w="21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D5</w:t>
            </w:r>
          </w:p>
        </w:tc>
      </w:tr>
      <w:tr>
        <w:trPr>
          <w:cantSplit/>
        </w:trPr>
        <w:tc>
          <w:tcPr>
            <w:tcW w:type="dxa" w:w="66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Hisobot va himoya</w:t>
            </w:r>
          </w:p>
        </w:tc>
        <w:tc>
          <w:tcPr>
            <w:tcW w:type="dxa" w:w="15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6 daqiqa</w:t>
            </w:r>
          </w:p>
        </w:tc>
        <w:tc>
          <w:tcPr>
            <w:tcW w:type="dxa" w:w="21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D6</w:t>
            </w:r>
          </w:p>
        </w:tc>
      </w:tr>
      <w:tr>
        <w:trPr>
          <w:cantSplit/>
        </w:trPr>
        <w:tc>
          <w:tcPr>
            <w:tcW w:type="dxa" w:w="66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Jami</w:t>
            </w:r>
          </w:p>
        </w:tc>
        <w:tc>
          <w:tcPr>
            <w:tcW w:type="dxa" w:w="15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80 daqiqa</w:t>
            </w:r>
          </w:p>
        </w:tc>
        <w:tc>
          <w:tcPr>
            <w:tcW w:type="dxa" w:w="21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Qo‘shimcha qism alohida</w:t>
            </w:r>
          </w:p>
        </w:tc>
      </w:tr>
    </w:tbl>
    <w:p>
      <w:pPr>
        <w:keepNext w:val="0"/>
        <w:keepLines w:val="0"/>
        <w:pageBreakBefore w:val="0"/>
        <w:widowControl/>
        <w:spacing w:after="0" w:before="0" w:line="40" w:lineRule="exact"/>
      </w:pP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Qo‘shimcha topshiriq: xavfsiz ma’lumot tiklash</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Vaqt yetarli bo‘lsa /preferences endpointini tekshiring. Bu endpoint JSON qabul qiladi, faqat theme maydonini va light/dark qiymatini ruxsat etadi. U fayl yozmaydi va sozlamani doimiy saqlamaydi; qabul qilish qoidalarini ko‘rsatadi.</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curl --noproxy "*" -i http://127.0.0.1:8007/preferences \</w:t>
        <w:br/>
        <w:t xml:space="preserve">  -H 'Content-Type: application/json' -d '{"theme":"dark"}'</w:t>
        <w:br/>
        <w:t>curl --noproxy "*" -i http://127.0.0.1:8007/preferences \</w:t>
        <w:br/>
        <w:t xml:space="preserve">  -H 'Content-Type: application/json' \</w:t>
        <w:br/>
        <w:t xml:space="preserve">  -d '{"theme":{"name":"dark"}}'</w:t>
        <w:br/>
        <w:t>curl --noproxy "*" -i http://127.0.0.1:8007/preferences \</w:t>
        <w:br/>
        <w:t xml:space="preserve">  -H 'Content-Type: application/json' \</w:t>
        <w:br/>
        <w:t xml:space="preserve">  -d '{"theme":"dark","admin":true}'</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Kutiladigan javoblar: 200, 400, 400. JSON bo‘lishining o‘zi biznes sxemasi to‘g‘ri degani emas: maydonlar, qiymat turi va ruxsat etilgan qiymatlar alohida tekshiriladi.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Python pickle obyekt tiklash jarayonida kod bajarish imkoniyatiga ega; ishonchsiz baytlarga pickle.loads qo‘llanmaydi. Base64 bilan o‘rash ma’lumotni ishonchli qilmaydi. Bu variantda xavfli pickle deserializatsiyasi bajarilmaydi; uning o‘rniga ma’lumot formatini va sxemasini cheklash ko‘rsatilgan. [9]</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LFI/RFI bo‘yicha qisqa muhokama</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Agar read_text o‘rnida kiritmadan tanlangan faylni include qiluvchi mexanizm bo‘lsa, qanday yangi xavf paydo bo‘ladi?</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Nega fetch natijasini matn qilib qaytarish bilan uni bajariladigan modul sifatida yuklash bir xil emas?</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Shablon/fayl tanlash kerak bo‘lsa, foydalanuvchi yo‘li o‘rniga server belgilagan ID → fayl xaritasi qanday yordam beradi?</w:t>
      </w:r>
    </w:p>
    <w:p>
      <w:pPr>
        <w:pStyle w:val="Note"/>
        <w:keepNext w:val="0"/>
        <w:keepLines w:val="0"/>
        <w:pageBreakBefore w:val="0"/>
        <w:widowControl/>
        <w:spacing w:before="0" w:after="100" w:line="250" w:lineRule="auto"/>
      </w:pPr>
      <w:r>
        <w:rPr>
          <w:rFonts w:ascii="Times New Roman" w:hAnsi="Times New Roman" w:eastAsia="Times New Roman" w:cs="Times New Roman"/>
          <w:color w:val="000000"/>
          <w:sz w:val="22"/>
        </w:rPr>
        <w:t>Qo‘shimcha qismning chegarasi. LFI/RFI ekspluatatsiyasi, kod bajaruvchi deserializatsiya, antivirus yoki konteyner izolyatsiyasi bu variantda amaliy o‘rnatilmagan. Ular nazariy farqlash va himoya loyihasi sifatida yoritiladi.</w:t>
      </w:r>
    </w:p>
    <w:p>
      <w:pPr>
        <w:keepNext w:val="0"/>
        <w:keepLines w:val="0"/>
        <w:pageBreakBefore w:val="0"/>
        <w:widowControl/>
        <w:spacing w:before="0" w:after="0" w:line="40" w:lineRule="exact"/>
      </w:pPr>
      <w:r>
        <w:rPr>
          <w:rFonts w:ascii="Times New Roman" w:hAnsi="Times New Roman" w:eastAsia="Times New Roman" w:cs="Times New Roman"/>
          <w:color w:val="000000"/>
          <w:sz w:val="22"/>
        </w:rPr>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1.7. Hisobot va muammolarni bartaraf etish</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D6 — yakuniy natija jadvali. Quyidagi kutiladigan holatlarni haqiqiy kuzatuvlaringiz bilan to‘ldiring. “Keyin” ustuni tuzatilgan /weak endpointlariga tegishli.</w:t>
      </w:r>
    </w:p>
    <w:tbl>
      <w:tblPr>
        <w:tblW w:type="dxa" w:w="10224"/>
        <w:tblLayout w:type="fixed"/>
        <w:tblLook w:firstColumn="1" w:firstRow="1" w:lastColumn="0" w:lastRow="0" w:noHBand="0" w:noVBand="1" w:val="04A0"/>
        <w:jc w:val="center"/>
        <w:tblInd w:w="100" w:type="dxa"/>
        <w:tblCellMar>
          <w:top w:w="65" w:type="dxa"/>
          <w:bottom w:w="65" w:type="dxa"/>
          <w:left w:w="100" w:type="dxa"/>
          <w:right w:w="10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3200"/>
        <w:gridCol w:w="2100"/>
        <w:gridCol w:w="2850"/>
        <w:gridCol w:w="2074"/>
      </w:tblGrid>
      <w:tr>
        <w:trPr>
          <w:cantSplit/>
          <w:tblHeader/>
        </w:trPr>
        <w:tc>
          <w:tcPr>
            <w:tcW w:type="dxa" w:w="3200"/>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Sinov</w:t>
            </w:r>
          </w:p>
        </w:tc>
        <w:tc>
          <w:tcPr>
            <w:tcW w:type="dxa" w:w="2100"/>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Oldin</w:t>
            </w:r>
          </w:p>
        </w:tc>
        <w:tc>
          <w:tcPr>
            <w:tcW w:type="dxa" w:w="2850"/>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Keyin</w:t>
            </w:r>
          </w:p>
        </w:tc>
        <w:tc>
          <w:tcPr>
            <w:tcW w:type="dxa" w:w="2074"/>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Amaldagi dalil</w:t>
            </w:r>
          </w:p>
        </w:tc>
      </w:tr>
      <w:tr>
        <w:trPr>
          <w:cantSplit/>
        </w:trPr>
        <w:tc>
          <w:tcPr>
            <w:tcW w:type="dxa" w:w="32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good.png yuklash</w:t>
            </w:r>
          </w:p>
        </w:tc>
        <w:tc>
          <w:tcPr>
            <w:tcW w:type="dxa" w:w="21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201</w:t>
            </w:r>
          </w:p>
        </w:tc>
        <w:tc>
          <w:tcPr>
            <w:tcW w:type="dxa" w:w="28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201</w:t>
            </w:r>
          </w:p>
        </w:tc>
        <w:tc>
          <w:tcPr>
            <w:tcW w:type="dxa" w:w="207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____________</w:t>
            </w:r>
          </w:p>
        </w:tc>
      </w:tr>
      <w:tr>
        <w:trPr>
          <w:cantSplit/>
        </w:trPr>
        <w:tc>
          <w:tcPr>
            <w:tcW w:type="dxa" w:w="32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fake.png yuklash</w:t>
            </w:r>
          </w:p>
        </w:tc>
        <w:tc>
          <w:tcPr>
            <w:tcW w:type="dxa" w:w="21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201; 9 bayt</w:t>
            </w:r>
          </w:p>
        </w:tc>
        <w:tc>
          <w:tcPr>
            <w:tcW w:type="dxa" w:w="28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415; yangi fayl yo‘q</w:t>
            </w:r>
          </w:p>
        </w:tc>
        <w:tc>
          <w:tcPr>
            <w:tcW w:type="dxa" w:w="207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____________</w:t>
            </w:r>
          </w:p>
        </w:tc>
      </w:tr>
      <w:tr>
        <w:trPr>
          <w:cantSplit/>
        </w:trPr>
        <w:tc>
          <w:tcPr>
            <w:tcW w:type="dxa" w:w="32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signature.png yuklash</w:t>
            </w:r>
          </w:p>
        </w:tc>
        <w:tc>
          <w:tcPr>
            <w:tcW w:type="dxa" w:w="21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201</w:t>
            </w:r>
          </w:p>
        </w:tc>
        <w:tc>
          <w:tcPr>
            <w:tcW w:type="dxa" w:w="28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415</w:t>
            </w:r>
          </w:p>
        </w:tc>
        <w:tc>
          <w:tcPr>
            <w:tcW w:type="dxa" w:w="207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____________</w:t>
            </w:r>
          </w:p>
        </w:tc>
      </w:tr>
      <w:tr>
        <w:trPr>
          <w:cantSplit/>
        </w:trPr>
        <w:tc>
          <w:tcPr>
            <w:tcW w:type="dxa" w:w="32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big.png yuklash</w:t>
            </w:r>
          </w:p>
        </w:tc>
        <w:tc>
          <w:tcPr>
            <w:tcW w:type="dxa" w:w="21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413</w:t>
            </w:r>
          </w:p>
        </w:tc>
        <w:tc>
          <w:tcPr>
            <w:tcW w:type="dxa" w:w="28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413</w:t>
            </w:r>
          </w:p>
        </w:tc>
        <w:tc>
          <w:tcPr>
            <w:tcW w:type="dxa" w:w="207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____________</w:t>
            </w:r>
          </w:p>
        </w:tc>
      </w:tr>
      <w:tr>
        <w:trPr>
          <w:cantSplit/>
        </w:trPr>
        <w:tc>
          <w:tcPr>
            <w:tcW w:type="dxa" w:w="32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pixels.png yuklash</w:t>
            </w:r>
          </w:p>
        </w:tc>
        <w:tc>
          <w:tcPr>
            <w:tcW w:type="dxa" w:w="21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201</w:t>
            </w:r>
          </w:p>
        </w:tc>
        <w:tc>
          <w:tcPr>
            <w:tcW w:type="dxa" w:w="28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413</w:t>
            </w:r>
          </w:p>
        </w:tc>
        <w:tc>
          <w:tcPr>
            <w:tcW w:type="dxa" w:w="207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____________</w:t>
            </w:r>
          </w:p>
        </w:tc>
      </w:tr>
      <w:tr>
        <w:trPr>
          <w:cantSplit/>
        </w:trPr>
        <w:tc>
          <w:tcPr>
            <w:tcW w:type="dxa" w:w="32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shd w:val="clear" w:fill="FFF2CC"/>
              </w:rPr>
              <w:t xml:space="preserve">guide.txt</w:t>
            </w:r>
            <w:r>
              <w:rPr>
                <w:rFonts w:ascii="Times New Roman" w:hAnsi="Times New Roman"/>
                <w:b w:val="0"/>
                <w:color w:val="000000"/>
                <w:sz w:val="19"/>
              </w:rPr>
              <w:t xml:space="preserve"> o‘qish</w:t>
            </w:r>
          </w:p>
        </w:tc>
        <w:tc>
          <w:tcPr>
            <w:tcW w:type="dxa" w:w="21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200; A7-PUBLIC</w:t>
            </w:r>
          </w:p>
        </w:tc>
        <w:tc>
          <w:tcPr>
            <w:tcW w:type="dxa" w:w="28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200; A7-PUBLIC</w:t>
            </w:r>
          </w:p>
        </w:tc>
        <w:tc>
          <w:tcPr>
            <w:tcW w:type="dxa" w:w="207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____________</w:t>
            </w:r>
          </w:p>
        </w:tc>
      </w:tr>
      <w:tr>
        <w:trPr>
          <w:cantSplit/>
        </w:trPr>
        <w:tc>
          <w:tcPr>
            <w:tcW w:type="dxa" w:w="32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 xml:space="preserve">../internal/</w:t>
            </w:r>
            <w:r>
              <w:rPr>
                <w:rFonts w:ascii="Times New Roman" w:hAnsi="Times New Roman"/>
                <w:b w:val="0"/>
                <w:color w:val="000000"/>
                <w:sz w:val="19"/>
                <w:shd w:val="clear" w:fill="FFF2CC"/>
              </w:rPr>
              <w:t xml:space="preserve">demo.txt</w:t>
            </w:r>
          </w:p>
        </w:tc>
        <w:tc>
          <w:tcPr>
            <w:tcW w:type="dxa" w:w="21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200; yopiq marker</w:t>
            </w:r>
          </w:p>
        </w:tc>
        <w:tc>
          <w:tcPr>
            <w:tcW w:type="dxa" w:w="28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403</w:t>
            </w:r>
          </w:p>
        </w:tc>
        <w:tc>
          <w:tcPr>
            <w:tcW w:type="dxa" w:w="207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____________</w:t>
            </w:r>
          </w:p>
        </w:tc>
      </w:tr>
      <w:tr>
        <w:trPr>
          <w:cantSplit/>
        </w:trPr>
        <w:tc>
          <w:tcPr>
            <w:tcW w:type="dxa" w:w="32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8017/card resursi</w:t>
            </w:r>
          </w:p>
        </w:tc>
        <w:tc>
          <w:tcPr>
            <w:tcW w:type="dxa" w:w="21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200; catalog</w:t>
            </w:r>
          </w:p>
        </w:tc>
        <w:tc>
          <w:tcPr>
            <w:tcW w:type="dxa" w:w="28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200; catalog</w:t>
            </w:r>
          </w:p>
        </w:tc>
        <w:tc>
          <w:tcPr>
            <w:tcW w:type="dxa" w:w="207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____________</w:t>
            </w:r>
          </w:p>
        </w:tc>
      </w:tr>
      <w:tr>
        <w:trPr>
          <w:cantSplit/>
        </w:trPr>
        <w:tc>
          <w:tcPr>
            <w:tcW w:type="dxa" w:w="32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8018/status resursi</w:t>
            </w:r>
          </w:p>
        </w:tc>
        <w:tc>
          <w:tcPr>
            <w:tcW w:type="dxa" w:w="21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200; ichki marker</w:t>
            </w:r>
          </w:p>
        </w:tc>
        <w:tc>
          <w:tcPr>
            <w:tcW w:type="dxa" w:w="28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403; backend GET yo‘q</w:t>
            </w:r>
          </w:p>
        </w:tc>
        <w:tc>
          <w:tcPr>
            <w:tcW w:type="dxa" w:w="207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____________</w:t>
            </w:r>
          </w:p>
        </w:tc>
      </w:tr>
    </w:tbl>
    <w:p>
      <w:pPr>
        <w:keepNext w:val="0"/>
        <w:keepLines w:val="0"/>
        <w:pageBreakBefore w:val="0"/>
        <w:widowControl/>
        <w:spacing w:after="0" w:before="0" w:line="40" w:lineRule="exact"/>
      </w:pP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Hisobot tarkibi</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Titul: fan, 5-semestr, A7, 1-variant, talaba F.I.Sh., guruh va sana.</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Maqsad, VM resurslari, paket versiyalari, kataloglar va uchta xizmat manzili.</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D1–D5: buyruq, HTTP status va muhim javob ko‘rinadigan skrinshot yoki matn; har dalilga 1–2 gap izoh.</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Uch kod tuzatishi, D6 jadvali va 5–7 gaplik xulosa. Fayl qabul qilinishi bilan kod bajarilishini, SSRF bilan RFI holatini aralashtirmang.</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Ko‘p uchraydigan muammolar</w:t>
      </w:r>
    </w:p>
    <w:tbl>
      <w:tblPr>
        <w:tblW w:type="dxa" w:w="10224"/>
        <w:tblLayout w:type="fixed"/>
        <w:tblLook w:firstColumn="1" w:firstRow="1" w:lastColumn="0" w:lastRow="0" w:noHBand="0" w:noVBand="1" w:val="04A0"/>
        <w:jc w:val="center"/>
        <w:tblInd w:w="100" w:type="dxa"/>
        <w:tblCellMar>
          <w:top w:w="65" w:type="dxa"/>
          <w:bottom w:w="65" w:type="dxa"/>
          <w:left w:w="100" w:type="dxa"/>
          <w:right w:w="10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800"/>
        <w:gridCol w:w="7424"/>
      </w:tblGrid>
      <w:tr>
        <w:trPr>
          <w:cantSplit/>
          <w:tblHeader/>
        </w:trPr>
        <w:tc>
          <w:tcPr>
            <w:tcW w:type="dxa" w:w="2800"/>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Belgi</w:t>
            </w:r>
          </w:p>
        </w:tc>
        <w:tc>
          <w:tcPr>
            <w:tcW w:type="dxa" w:w="7424"/>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Tekshirish / yechim</w:t>
            </w:r>
          </w:p>
        </w:tc>
      </w:tr>
      <w:tr>
        <w:trPr>
          <w:cantSplit/>
        </w:trPr>
        <w:tc>
          <w:tcPr>
            <w:tcW w:type="dxa" w:w="28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Address already in use</w:t>
            </w:r>
          </w:p>
        </w:tc>
        <w:tc>
          <w:tcPr>
            <w:tcW w:type="dxa" w:w="74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Oldingi A6 8007 serverini yoki takroriy A7 jarayonini to‘xtating.</w:t>
            </w:r>
          </w:p>
        </w:tc>
      </w:tr>
      <w:tr>
        <w:trPr>
          <w:cantSplit/>
        </w:trPr>
        <w:tc>
          <w:tcPr>
            <w:tcW w:type="dxa" w:w="28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Connection refused</w:t>
            </w:r>
          </w:p>
        </w:tc>
        <w:tc>
          <w:tcPr>
            <w:tcW w:type="dxa" w:w="74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shd w:val="clear" w:fill="FFF2CC"/>
              </w:rPr>
              <w:t xml:space="preserve">app.py</w:t>
            </w:r>
            <w:r>
              <w:rPr>
                <w:rFonts w:ascii="Times New Roman" w:hAnsi="Times New Roman"/>
                <w:b w:val="0"/>
                <w:color w:val="000000"/>
                <w:sz w:val="19"/>
              </w:rPr>
              <w:t xml:space="preserve"> va </w:t>
            </w:r>
            <w:r>
              <w:rPr>
                <w:rFonts w:ascii="Times New Roman" w:hAnsi="Times New Roman"/>
                <w:b w:val="0"/>
                <w:color w:val="000000"/>
                <w:sz w:val="19"/>
                <w:shd w:val="clear" w:fill="FFF2CC"/>
              </w:rPr>
              <w:t xml:space="preserve">services.py</w:t>
            </w:r>
            <w:r>
              <w:rPr>
                <w:rFonts w:ascii="Times New Roman" w:hAnsi="Times New Roman"/>
                <w:b w:val="0"/>
                <w:color w:val="000000"/>
                <w:sz w:val="19"/>
              </w:rPr>
              <w:t xml:space="preserve"> terminallari ochiqmi? Mijoz shu VM ichidami?</w:t>
            </w:r>
          </w:p>
        </w:tc>
      </w:tr>
      <w:tr>
        <w:trPr>
          <w:cantSplit/>
        </w:trPr>
        <w:tc>
          <w:tcPr>
            <w:tcW w:type="dxa" w:w="28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Import xatosi</w:t>
            </w:r>
          </w:p>
        </w:tc>
        <w:tc>
          <w:tcPr>
            <w:tcW w:type="dxa" w:w="74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source .venv/bin/activate; Flask va Pillowni shu muhitga o‘rnating.</w:t>
            </w:r>
          </w:p>
        </w:tc>
      </w:tr>
      <w:tr>
        <w:trPr>
          <w:cantSplit/>
        </w:trPr>
        <w:tc>
          <w:tcPr>
            <w:tcW w:type="dxa" w:w="28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Haqiqiy PNGga 415</w:t>
            </w:r>
          </w:p>
        </w:tc>
        <w:tc>
          <w:tcPr>
            <w:tcW w:type="dxa" w:w="74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Faylning oxirgi kengaytmasi .pngmi? Multipart type=image/png berildimi?</w:t>
            </w:r>
          </w:p>
        </w:tc>
      </w:tr>
      <w:tr>
        <w:trPr>
          <w:cantSplit/>
        </w:trPr>
        <w:tc>
          <w:tcPr>
            <w:tcW w:type="dxa" w:w="28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SSRFga 502</w:t>
            </w:r>
          </w:p>
        </w:tc>
        <w:tc>
          <w:tcPr>
            <w:tcW w:type="dxa" w:w="74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shd w:val="clear" w:fill="FFF2CC"/>
              </w:rPr>
              <w:t xml:space="preserve">services.py</w:t>
            </w:r>
            <w:r>
              <w:rPr>
                <w:rFonts w:ascii="Times New Roman" w:hAnsi="Times New Roman"/>
                <w:b w:val="0"/>
                <w:color w:val="000000"/>
                <w:sz w:val="19"/>
              </w:rPr>
              <w:t xml:space="preserve"> ishlayaptimi? Yo‘l /card yoki /statusmi? 502 — backend muammosi.</w:t>
            </w:r>
          </w:p>
        </w:tc>
      </w:tr>
      <w:tr>
        <w:trPr>
          <w:cantSplit/>
        </w:trPr>
        <w:tc>
          <w:tcPr>
            <w:tcW w:type="dxa" w:w="28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Fayl o‘qishda 404</w:t>
            </w:r>
          </w:p>
        </w:tc>
        <w:tc>
          <w:tcPr>
            <w:tcW w:type="dxa" w:w="74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 xml:space="preserve">python </w:t>
            </w:r>
            <w:r>
              <w:rPr>
                <w:rFonts w:ascii="Times New Roman" w:hAnsi="Times New Roman"/>
                <w:b w:val="0"/>
                <w:color w:val="000000"/>
                <w:sz w:val="19"/>
                <w:shd w:val="clear" w:fill="FFF2CC"/>
              </w:rPr>
              <w:t xml:space="preserve">prepare.py</w:t>
            </w:r>
            <w:r>
              <w:rPr>
                <w:rFonts w:ascii="Times New Roman" w:hAnsi="Times New Roman"/>
                <w:b w:val="0"/>
                <w:color w:val="000000"/>
                <w:sz w:val="19"/>
              </w:rPr>
              <w:t xml:space="preserve"> bajarilganmi? files/</w:t>
            </w:r>
            <w:r>
              <w:rPr>
                <w:rFonts w:ascii="Times New Roman" w:hAnsi="Times New Roman"/>
                <w:b w:val="0"/>
                <w:color w:val="000000"/>
                <w:sz w:val="19"/>
                <w:shd w:val="clear" w:fill="FFF2CC"/>
              </w:rPr>
              <w:t xml:space="preserve">guide.txt</w:t>
            </w:r>
            <w:r>
              <w:rPr>
                <w:rFonts w:ascii="Times New Roman" w:hAnsi="Times New Roman"/>
                <w:b w:val="0"/>
                <w:color w:val="000000"/>
                <w:sz w:val="19"/>
              </w:rPr>
              <w:t xml:space="preserve"> mavjudmi?</w:t>
            </w:r>
          </w:p>
        </w:tc>
      </w:tr>
      <w:tr>
        <w:trPr>
          <w:cantSplit/>
        </w:trPr>
        <w:tc>
          <w:tcPr>
            <w:tcW w:type="dxa" w:w="28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Tuzatishdan keyin eski natija</w:t>
            </w:r>
          </w:p>
        </w:tc>
        <w:tc>
          <w:tcPr>
            <w:tcW w:type="dxa" w:w="74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Faylni saqlab, asosiy serverni qayta boshlang; debug=False avtomatik reload qilmaydi.</w:t>
            </w:r>
          </w:p>
        </w:tc>
      </w:tr>
    </w:tbl>
    <w:p>
      <w:pPr>
        <w:keepNext w:val="0"/>
        <w:keepLines w:val="0"/>
        <w:pageBreakBefore w:val="0"/>
        <w:widowControl/>
        <w:spacing w:after="0" w:before="0" w:line="40" w:lineRule="exact"/>
      </w:pPr>
    </w:p>
    <w:p>
      <w:pPr>
        <w:pStyle w:val="Small"/>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Yakunlash. Ikkala serverni Ctrl+C bilan to‘xtating. Tuzatilgan </w:t>
      </w:r>
      <w:r>
        <w:rPr>
          <w:rFonts w:ascii="Times New Roman" w:hAnsi="Times New Roman" w:eastAsia="Times New Roman" w:cs="Times New Roman"/>
          <w:color w:val="000000"/>
          <w:sz w:val="22"/>
          <w:shd w:val="clear" w:fill="FFF2CC"/>
        </w:rPr>
        <w:t xml:space="preserve">app.py</w:t>
      </w:r>
      <w:r>
        <w:rPr>
          <w:rFonts w:ascii="Times New Roman" w:hAnsi="Times New Roman" w:eastAsia="Times New Roman" w:cs="Times New Roman"/>
          <w:color w:val="000000"/>
          <w:sz w:val="22"/>
        </w:rPr>
        <w:t xml:space="preserve">, xizmat va tayyorgarlik skriptlari, </w:t>
      </w:r>
      <w:r>
        <w:rPr>
          <w:rFonts w:ascii="Times New Roman" w:hAnsi="Times New Roman" w:eastAsia="Times New Roman" w:cs="Times New Roman"/>
          <w:color w:val="000000"/>
          <w:sz w:val="22"/>
          <w:shd w:val="clear" w:fill="FFF2CC"/>
        </w:rPr>
        <w:t xml:space="preserve">requirements-lock.txt</w:t>
      </w:r>
      <w:r>
        <w:rPr>
          <w:rFonts w:ascii="Times New Roman" w:hAnsi="Times New Roman" w:eastAsia="Times New Roman" w:cs="Times New Roman"/>
          <w:color w:val="000000"/>
          <w:sz w:val="22"/>
        </w:rPr>
        <w:t xml:space="preserve"> hamda hisobotni saqlang.</w:t>
      </w:r>
    </w:p>
    <w:p>
      <w:pPr>
        <w:keepNext w:val="0"/>
        <w:keepLines w:val="0"/>
        <w:pageBreakBefore w:val="0"/>
        <w:widowControl/>
        <w:spacing w:before="0" w:after="0" w:line="40" w:lineRule="exact"/>
      </w:pPr>
      <w:r>
        <w:rPr>
          <w:rFonts w:ascii="Times New Roman" w:hAnsi="Times New Roman" w:eastAsia="Times New Roman" w:cs="Times New Roman"/>
          <w:color w:val="000000"/>
          <w:sz w:val="22"/>
        </w:rPr>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1.8. Baholash, nazorat savollari va manbalar</w:t>
      </w:r>
    </w:p>
    <w:tbl>
      <w:tblPr>
        <w:tblW w:type="dxa" w:w="10224"/>
        <w:tblLayout w:type="fixed"/>
        <w:tblLook w:firstColumn="1" w:firstRow="1" w:lastColumn="0" w:lastRow="0" w:noHBand="0" w:noVBand="1" w:val="04A0"/>
        <w:jc w:val="center"/>
        <w:tblInd w:w="100" w:type="dxa"/>
        <w:tblCellMar>
          <w:top w:w="65" w:type="dxa"/>
          <w:bottom w:w="65" w:type="dxa"/>
          <w:left w:w="100" w:type="dxa"/>
          <w:right w:w="10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8900"/>
        <w:gridCol w:w="1324"/>
      </w:tblGrid>
      <w:tr>
        <w:trPr>
          <w:cantSplit/>
          <w:tblHeader/>
        </w:trPr>
        <w:tc>
          <w:tcPr>
            <w:tcW w:type="dxa" w:w="8900"/>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Mezon</w:t>
            </w:r>
          </w:p>
        </w:tc>
        <w:tc>
          <w:tcPr>
            <w:tcW w:type="dxa" w:w="1324"/>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Ball</w:t>
            </w:r>
          </w:p>
        </w:tc>
      </w:tr>
      <w:tr>
        <w:trPr>
          <w:cantSplit/>
        </w:trPr>
        <w:tc>
          <w:tcPr>
            <w:tcW w:type="dxa" w:w="89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Muhit va nazorat so‘rovlari to‘g‘ri</w:t>
            </w:r>
          </w:p>
        </w:tc>
        <w:tc>
          <w:tcPr>
            <w:tcW w:type="dxa" w:w="13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1</w:t>
            </w:r>
          </w:p>
        </w:tc>
      </w:tr>
      <w:tr>
        <w:trPr>
          <w:cantSplit/>
        </w:trPr>
        <w:tc>
          <w:tcPr>
            <w:tcW w:type="dxa" w:w="89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PNG: soxta MIME, imzo, hajm/piksel va qonuniy rasm sinovlari</w:t>
            </w:r>
          </w:p>
        </w:tc>
        <w:tc>
          <w:tcPr>
            <w:tcW w:type="dxa" w:w="13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2</w:t>
            </w:r>
          </w:p>
        </w:tc>
      </w:tr>
      <w:tr>
        <w:trPr>
          <w:cantSplit/>
        </w:trPr>
        <w:tc>
          <w:tcPr>
            <w:tcW w:type="dxa" w:w="89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Path Traversal sababi va katalog chegarasi asoslangan</w:t>
            </w:r>
          </w:p>
        </w:tc>
        <w:tc>
          <w:tcPr>
            <w:tcW w:type="dxa" w:w="13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2</w:t>
            </w:r>
          </w:p>
        </w:tc>
      </w:tr>
      <w:tr>
        <w:trPr>
          <w:cantSplit/>
        </w:trPr>
        <w:tc>
          <w:tcPr>
            <w:tcW w:type="dxa" w:w="89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SSRF marker, backend jurnal va rad etish vaqti bilan dalillangan</w:t>
            </w:r>
          </w:p>
        </w:tc>
        <w:tc>
          <w:tcPr>
            <w:tcW w:type="dxa" w:w="13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2</w:t>
            </w:r>
          </w:p>
        </w:tc>
      </w:tr>
      <w:tr>
        <w:trPr>
          <w:cantSplit/>
        </w:trPr>
        <w:tc>
          <w:tcPr>
            <w:tcW w:type="dxa" w:w="89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Uchta kod tuzatishi; avvalgi endpointlarda regressiya sinovlari</w:t>
            </w:r>
          </w:p>
        </w:tc>
        <w:tc>
          <w:tcPr>
            <w:tcW w:type="dxa" w:w="13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2</w:t>
            </w:r>
          </w:p>
        </w:tc>
      </w:tr>
      <w:tr>
        <w:trPr>
          <w:cantSplit/>
        </w:trPr>
        <w:tc>
          <w:tcPr>
            <w:tcW w:type="dxa" w:w="89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Hisobot va nazorat savollariga javob</w:t>
            </w:r>
          </w:p>
        </w:tc>
        <w:tc>
          <w:tcPr>
            <w:tcW w:type="dxa" w:w="13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1</w:t>
            </w:r>
          </w:p>
        </w:tc>
      </w:tr>
      <w:tr>
        <w:trPr>
          <w:cantSplit/>
        </w:trPr>
        <w:tc>
          <w:tcPr>
            <w:tcW w:type="dxa" w:w="89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Jami</w:t>
            </w:r>
          </w:p>
        </w:tc>
        <w:tc>
          <w:tcPr>
            <w:tcW w:type="dxa" w:w="13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10</w:t>
            </w:r>
          </w:p>
        </w:tc>
      </w:tr>
    </w:tbl>
    <w:p>
      <w:pPr>
        <w:keepNext w:val="0"/>
        <w:keepLines w:val="0"/>
        <w:pageBreakBefore w:val="0"/>
        <w:widowControl/>
        <w:spacing w:after="0" w:before="0" w:line="40" w:lineRule="exact"/>
      </w:pP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Nazorat savollari</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Nega .png kengaytmasi va image/png MIME turi fayl mazmunini isbotlamaydi?</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PNG imzosi bor fayl nega baribir rasm sifatida ochilmasligi mumkin?</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Fayl bayt hajmi va piksel soni ikki alohida limit sifatida nega tekshiriladi?</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resolve() va is_relative_to() qanday turli vazifalarni bajaradi?</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SSRF so‘rovini backendga ulanishdan oldin rad etilganini qanday bilasiz?</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Nega bu tajribadagi matn o‘qish LFI, HTTP javob olish esa RFI deb atalmasligi kerak?</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JSON sxemasini tekshirish va ishonchsiz pickle’dan voz kechish qaysi xavflarni kamaytiradi?</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Foydalanilgan rasmiy manbalar</w:t>
      </w:r>
    </w:p>
    <w:p>
      <w:pPr>
        <w:pStyle w:val="Small"/>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[1] </w:t>
      </w:r>
      <w:hyperlink r:id="rId11">
        <w:r>
          <w:rPr>
            <w:color w:val="174A70"/>
          </w:rPr>
          <w:t>OWASP — File Upload Cheat Sheet</w:t>
        </w:r>
      </w:hyperlink>
    </w:p>
    <w:p>
      <w:pPr>
        <w:pStyle w:val="Small"/>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[2] </w:t>
      </w:r>
      <w:hyperlink r:id="rId12">
        <w:r>
          <w:rPr>
            <w:color w:val="174A70"/>
          </w:rPr>
          <w:t>OWASP — Path Traversal</w:t>
        </w:r>
      </w:hyperlink>
    </w:p>
    <w:p>
      <w:pPr>
        <w:pStyle w:val="Small"/>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[3] </w:t>
      </w:r>
      <w:hyperlink r:id="rId13">
        <w:r>
          <w:rPr>
            <w:color w:val="174A70"/>
          </w:rPr>
          <w:t>OWASP — SSRF Prevention Cheat Sheet</w:t>
        </w:r>
      </w:hyperlink>
    </w:p>
    <w:p>
      <w:pPr>
        <w:pStyle w:val="Small"/>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[4] </w:t>
      </w:r>
      <w:hyperlink r:id="rId14">
        <w:r>
          <w:rPr>
            <w:color w:val="174A70"/>
          </w:rPr>
          <w:t>Pillow — Image: open, verify va rasm limitlari</w:t>
        </w:r>
      </w:hyperlink>
    </w:p>
    <w:p>
      <w:pPr>
        <w:pStyle w:val="Small"/>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[5] </w:t>
      </w:r>
      <w:hyperlink r:id="rId15">
        <w:r>
          <w:rPr>
            <w:color w:val="174A70"/>
          </w:rPr>
          <w:t>Python — pathlib: resolve va is_relative_to</w:t>
        </w:r>
      </w:hyperlink>
    </w:p>
    <w:p>
      <w:pPr>
        <w:pStyle w:val="Small"/>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[6] </w:t>
      </w:r>
      <w:hyperlink r:id="rId16">
        <w:r>
          <w:rPr>
            <w:color w:val="174A70"/>
          </w:rPr>
          <w:t>OWASP WSTG — Local File Inclusion</w:t>
        </w:r>
      </w:hyperlink>
    </w:p>
    <w:p>
      <w:pPr>
        <w:pStyle w:val="Small"/>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[7] </w:t>
      </w:r>
      <w:hyperlink r:id="rId17">
        <w:r>
          <w:rPr>
            <w:color w:val="174A70"/>
          </w:rPr>
          <w:t>OWASP WSTG — Remote File Inclusion</w:t>
        </w:r>
      </w:hyperlink>
    </w:p>
    <w:p>
      <w:pPr>
        <w:pStyle w:val="Small"/>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[8] </w:t>
      </w:r>
      <w:hyperlink r:id="rId18">
        <w:r>
          <w:rPr>
            <w:color w:val="174A70"/>
          </w:rPr>
          <w:t>Python — http.client</w:t>
        </w:r>
      </w:hyperlink>
    </w:p>
    <w:p>
      <w:pPr>
        <w:pStyle w:val="Small"/>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[9] </w:t>
      </w:r>
      <w:hyperlink r:id="rId19">
        <w:r>
          <w:rPr>
            <w:color w:val="174A70"/>
          </w:rPr>
          <w:t>Python — pickle: xavfsizlik ogohlantirishi</w:t>
        </w:r>
      </w:hyperlink>
    </w:p>
    <w:p>
      <w:pPr>
        <w:pStyle w:val="Small"/>
        <w:keepNext w:val="0"/>
        <w:keepLines w:val="0"/>
        <w:pageBreakBefore w:val="0"/>
        <w:widowControl/>
        <w:spacing w:before="0" w:after="100" w:line="250" w:lineRule="auto"/>
      </w:pPr>
      <w:r>
        <w:rPr>
          <w:rFonts w:ascii="Times New Roman" w:hAnsi="Times New Roman" w:eastAsia="Times New Roman" w:cs="Times New Roman"/>
          <w:color w:val="000000"/>
          <w:sz w:val="22"/>
        </w:rPr>
        <w:t>Mavzu foydalanuvchi taqdim etgan fan dasturidagi A7 bandiga mos. Manbalar tekshirilgan sana: 07.09.2026. Kod ushbu o‘quv mashg‘uloti uchun tayyorlangan.</w:t>
      </w:r>
    </w:p>
    <w:p>
      <w:pPr>
        <w:keepNext w:val="0"/>
        <w:keepLines w:val="0"/>
        <w:pageBreakBefore w:val="0"/>
        <w:widowControl/>
        <w:spacing w:before="0" w:after="0" w:line="40" w:lineRule="exact"/>
      </w:pPr>
      <w:r>
        <w:rPr>
          <w:rFonts w:ascii="Times New Roman" w:hAnsi="Times New Roman" w:eastAsia="Times New Roman" w:cs="Times New Roman"/>
          <w:color w:val="000000"/>
          <w:sz w:val="22"/>
        </w:rPr>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1-ilova. app.py — A qism</w:t>
      </w:r>
    </w:p>
    <w:p>
      <w:pPr>
        <w:pStyle w:val="Small"/>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A, B, C va D qismlarni shu tartibda bitta </w:t>
      </w:r>
      <w:r>
        <w:rPr>
          <w:rFonts w:ascii="Times New Roman" w:hAnsi="Times New Roman" w:eastAsia="Times New Roman" w:cs="Times New Roman"/>
          <w:color w:val="000000"/>
          <w:sz w:val="22"/>
          <w:shd w:val="clear" w:fill="FFF2CC"/>
        </w:rPr>
        <w:t xml:space="preserve">app.py</w:t>
      </w:r>
      <w:r>
        <w:rPr>
          <w:rFonts w:ascii="Times New Roman" w:hAnsi="Times New Roman" w:eastAsia="Times New Roman" w:cs="Times New Roman"/>
          <w:color w:val="000000"/>
          <w:sz w:val="22"/>
        </w:rPr>
        <w:t xml:space="preserve"> fayliga birlashtiring.</w:t>
      </w:r>
    </w:p>
    <w:p>
      <w:pPr>
        <w:pStyle w:val="Code"/>
        <w:keepNext w:val="0"/>
        <w:keepLines w:val="0"/>
        <w:pageBreakBefore w:val="0"/>
        <w:widowControl/>
        <w:spacing w:before="0" w:after="80" w:line="247" w:lineRule="auto"/>
        <w:jc w:val="left"/>
        <w:shd w:val="clear" w:fill="E9EEF3"/>
      </w:pPr>
      <w:r>
        <w:rPr>
          <w:rFonts w:ascii="Liberation Mono" w:hAnsi="Liberation Mono" w:eastAsia="Liberation Mono" w:cs="Liberation Mono"/>
          <w:color w:val="000000"/>
          <w:sz w:val="18"/>
        </w:rPr>
        <w:t>import hashlib</w:t>
        <w:br/>
        <w:t>import http.client</w:t>
        <w:br/>
        <w:t>import io</w:t>
        <w:br/>
        <w:t>import uuid</w:t>
        <w:br/>
        <w:t>from pathlib import Path</w:t>
        <w:br/>
        <w:t>from urllib.parse import urlsplit</w:t>
        <w:br/>
        <w:t>from flask import Flask, abort, jsonify, request</w:t>
        <w:br/>
        <w:t>from PIL import Image, UnidentifiedImageError</w:t>
        <w:br/>
        <w:t>from werkzeug.exceptions import HTTPException</w:t>
        <w:br/>
        <w:br/>
        <w:t>app = Flask(__name__)</w:t>
        <w:br/>
        <w:t>app.config['MAX_CONTENT_LENGTH'] = 320 * 1024</w:t>
        <w:br/>
        <w:t>ROOT = Path(__file__).resolve().parent</w:t>
        <w:br/>
        <w:t>FILES = ROOT / 'files'</w:t>
        <w:br/>
        <w:t>STORE = ROOT / 'storage'</w:t>
        <w:br/>
        <w:t>STORE.mkdir(exist_ok=True)</w:t>
        <w:br/>
        <w:t>MAX_FILE = 256 * 1024</w:t>
        <w:br/>
        <w:t>PUBLIC_URL = 'http://127.0.0.1:8017/card'</w:t>
        <w:br/>
        <w:br/>
        <w:t>def png_content(raw):</w:t>
        <w:br/>
        <w:t xml:space="preserve">    try:</w:t>
        <w:br/>
        <w:t xml:space="preserve">        with Image.open(io.BytesIO(raw)) as im:</w:t>
        <w:br/>
        <w:t xml:space="preserve">            if im.format != 'PNG':</w:t>
        <w:br/>
        <w:t xml:space="preserve">                abort(415, description='PNG mazmuni kerak')</w:t>
        <w:br/>
        <w:t xml:space="preserve">            if im.width * im.height &gt; 1_000_000:</w:t>
        <w:br/>
        <w:t xml:space="preserve">                abort(413, description='Piksel limiti oshdi')</w:t>
        <w:br/>
        <w:t xml:space="preserve">            im.verify()</w:t>
        <w:br/>
        <w:t xml:space="preserve">        with Image.open(io.BytesIO(raw)) as im:</w:t>
        <w:br/>
        <w:t xml:space="preserve">            im.load()</w:t>
        <w:br/>
        <w:t xml:space="preserve">            out = io.BytesIO()</w:t>
        <w:br/>
        <w:t xml:space="preserve">            im.convert('RGBA').save(out, format='PNG')</w:t>
        <w:br/>
        <w:t xml:space="preserve">        clean = out.getvalue()</w:t>
        <w:br/>
        <w:t xml:space="preserve">        if len(clean) &gt; 1024 * 1024:</w:t>
        <w:br/>
        <w:t xml:space="preserve">            abort(413, description='Natija hajmi oshdi')</w:t>
        <w:br/>
        <w:t xml:space="preserve">        return clean</w:t>
        <w:br/>
        <w:t xml:space="preserve">    except (UnidentifiedImageError, OSError, SyntaxError,</w:t>
        <w:br/>
        <w:t xml:space="preserve">            ValueError):</w:t>
        <w:br/>
        <w:t xml:space="preserve">        abort(415, description='Rasm ochilmadi')</w:t>
        <w:br/>
        <w:t xml:space="preserve">    except Image.DecompressionBombError:</w:t>
        <w:br/>
        <w:t xml:space="preserve">        abort(413, description='Piksel limiti oshdi')</w:t>
        <w:br/>
        <w:br/>
        <w:t>def upload_weak(raw):</w:t>
        <w:br/>
        <w:t xml:space="preserve">    return raw</w:t>
        <w:br/>
        <w:br/>
        <w:t>def upload_safe(raw):</w:t>
        <w:br/>
        <w:t xml:space="preserve">    return png_content(raw)</w:t>
      </w:r>
    </w:p>
    <w:p>
      <w:pPr>
        <w:keepNext w:val="0"/>
        <w:keepLines w:val="0"/>
        <w:pageBreakBefore w:val="0"/>
        <w:widowControl/>
        <w:spacing w:after="0" w:before="0" w:line="40" w:lineRule="exact"/>
      </w:pPr>
    </w:p>
    <w:p>
      <w:pPr>
        <w:keepNext w:val="0"/>
        <w:keepLines w:val="0"/>
        <w:pageBreakBefore w:val="0"/>
        <w:widowControl/>
        <w:spacing w:before="0" w:after="0" w:line="40" w:lineRule="exact"/>
      </w:pPr>
      <w:r>
        <w:rPr>
          <w:rFonts w:ascii="Times New Roman" w:hAnsi="Times New Roman" w:eastAsia="Times New Roman" w:cs="Times New Roman"/>
          <w:color w:val="000000"/>
          <w:sz w:val="22"/>
        </w:rPr>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1-ilova. app.py — B qism</w:t>
      </w:r>
    </w:p>
    <w:p>
      <w:pPr>
        <w:pStyle w:val="Small"/>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A, B, C va D qismlarni shu tartibda bitta </w:t>
      </w:r>
      <w:r>
        <w:rPr>
          <w:rFonts w:ascii="Times New Roman" w:hAnsi="Times New Roman" w:eastAsia="Times New Roman" w:cs="Times New Roman"/>
          <w:color w:val="000000"/>
          <w:sz w:val="22"/>
          <w:shd w:val="clear" w:fill="FFF2CC"/>
        </w:rPr>
        <w:t xml:space="preserve">app.py</w:t>
      </w:r>
      <w:r>
        <w:rPr>
          <w:rFonts w:ascii="Times New Roman" w:hAnsi="Times New Roman" w:eastAsia="Times New Roman" w:cs="Times New Roman"/>
          <w:color w:val="000000"/>
          <w:sz w:val="22"/>
        </w:rPr>
        <w:t xml:space="preserve"> fayliga birlashtiring.</w:t>
      </w:r>
    </w:p>
    <w:p>
      <w:pPr>
        <w:pStyle w:val="Code"/>
        <w:keepNext w:val="0"/>
        <w:keepLines w:val="0"/>
        <w:pageBreakBefore w:val="0"/>
        <w:widowControl/>
        <w:spacing w:before="0" w:after="80" w:line="247" w:lineRule="auto"/>
        <w:jc w:val="left"/>
        <w:shd w:val="clear" w:fill="E9EEF3"/>
      </w:pPr>
      <w:r>
        <w:rPr>
          <w:rFonts w:ascii="Liberation Mono" w:hAnsi="Liberation Mono" w:eastAsia="Liberation Mono" w:cs="Liberation Mono"/>
          <w:color w:val="000000"/>
          <w:sz w:val="18"/>
        </w:rPr>
        <w:t>def read_weak(name):</w:t>
        <w:br/>
        <w:t xml:space="preserve">    target = (FILES / name).resolve()</w:t>
        <w:br/>
        <w:t xml:space="preserve">    if not target.is_relative_to(ROOT):</w:t>
        <w:br/>
        <w:t xml:space="preserve">        abort(403)</w:t>
        <w:br/>
        <w:t xml:space="preserve">    return read_text(target)</w:t>
        <w:br/>
        <w:br/>
        <w:t>def read_safe(name):</w:t>
        <w:br/>
        <w:t xml:space="preserve">    target = (FILES / name).resolve()</w:t>
        <w:br/>
        <w:t xml:space="preserve">    if not target.is_relative_to(FILES.resolve()):</w:t>
        <w:br/>
        <w:t xml:space="preserve">        abort(403)</w:t>
        <w:br/>
        <w:t xml:space="preserve">    return read_text(target)</w:t>
        <w:br/>
        <w:br/>
        <w:t>def read_text(target):</w:t>
        <w:br/>
        <w:t xml:space="preserve">    if not target.is_file():</w:t>
        <w:br/>
        <w:t xml:space="preserve">        abort(404)</w:t>
        <w:br/>
        <w:t xml:space="preserve">    if target.suffix != '.txt':</w:t>
        <w:br/>
        <w:t xml:space="preserve">        abort(415)</w:t>
        <w:br/>
        <w:t xml:space="preserve">    with target.open('rb') as stream:</w:t>
        <w:br/>
        <w:t xml:space="preserve">        raw = stream.read(4097)</w:t>
        <w:br/>
        <w:t xml:space="preserve">    if len(raw) &gt; 4096:</w:t>
        <w:br/>
        <w:t xml:space="preserve">        abort(413)</w:t>
        <w:br/>
        <w:t xml:space="preserve">    return raw.decode('utf-8')</w:t>
        <w:br/>
        <w:br/>
        <w:t>def lab_fetch(url):</w:t>
        <w:br/>
        <w:t xml:space="preserve">    # Faqat ikkita lokal o'quv xizmatiga ruxsat.</w:t>
        <w:br/>
        <w:t xml:space="preserve">    try:</w:t>
        <w:br/>
        <w:t xml:space="preserve">        u = urlsplit(url)</w:t>
        <w:br/>
        <w:t xml:space="preserve">        port = u.port</w:t>
        <w:br/>
        <w:t xml:space="preserve">    except ValueError:</w:t>
        <w:br/>
        <w:t xml:space="preserve">        abort(400)</w:t>
        <w:br/>
        <w:t xml:space="preserve">    if (u.scheme != 'http' or u.hostname != '127.0.0.1'</w:t>
        <w:br/>
        <w:t xml:space="preserve">            or port not in (8017, 8018)</w:t>
        <w:br/>
        <w:t xml:space="preserve">            or u.username or u.password or u.fragment):</w:t>
        <w:br/>
        <w:t xml:space="preserve">        abort(403)</w:t>
        <w:br/>
        <w:t xml:space="preserve">    conn = http.client.HTTPConnection('127.0.0.1', port,</w:t>
        <w:br/>
        <w:t xml:space="preserve">                                      timeout=2)</w:t>
        <w:br/>
        <w:t xml:space="preserve">    try:</w:t>
        <w:br/>
        <w:t xml:space="preserve">        path = u.path or '/'</w:t>
        <w:br/>
        <w:t xml:space="preserve">        if u.query:</w:t>
        <w:br/>
        <w:t xml:space="preserve">            path += '?' + u.query</w:t>
        <w:br/>
        <w:t xml:space="preserve">        conn.request('GET', path)</w:t>
        <w:br/>
        <w:t xml:space="preserve">        response = conn.getresponse()</w:t>
        <w:br/>
        <w:t xml:space="preserve">        raw = response.read(4097)</w:t>
        <w:br/>
        <w:t xml:space="preserve">        if response.status != 200 or len(raw) &gt; 4096:</w:t>
        <w:br/>
        <w:t xml:space="preserve">            abort(502)</w:t>
        <w:br/>
        <w:t xml:space="preserve">        return raw.decode('utf-8')</w:t>
        <w:br/>
        <w:t xml:space="preserve">    except (OSError, http.client.HTTPException, ValueError):</w:t>
        <w:br/>
        <w:t xml:space="preserve">        abort(502)</w:t>
        <w:br/>
        <w:t xml:space="preserve">    finally:</w:t>
        <w:br/>
        <w:t xml:space="preserve">        conn.close()</w:t>
      </w:r>
    </w:p>
    <w:p>
      <w:pPr>
        <w:keepNext w:val="0"/>
        <w:keepLines w:val="0"/>
        <w:pageBreakBefore w:val="0"/>
        <w:widowControl/>
        <w:spacing w:after="0" w:before="0" w:line="40" w:lineRule="exact"/>
      </w:pPr>
    </w:p>
    <w:p>
      <w:pPr>
        <w:keepNext w:val="0"/>
        <w:keepLines w:val="0"/>
        <w:pageBreakBefore w:val="0"/>
        <w:widowControl/>
        <w:spacing w:before="0" w:after="0" w:line="40" w:lineRule="exact"/>
      </w:pPr>
      <w:r>
        <w:rPr>
          <w:rFonts w:ascii="Times New Roman" w:hAnsi="Times New Roman" w:eastAsia="Times New Roman" w:cs="Times New Roman"/>
          <w:color w:val="000000"/>
          <w:sz w:val="22"/>
        </w:rPr>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1-ilova. app.py — C qism</w:t>
      </w:r>
    </w:p>
    <w:p>
      <w:pPr>
        <w:pStyle w:val="Small"/>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A, B, C va D qismlarni shu tartibda bitta </w:t>
      </w:r>
      <w:r>
        <w:rPr>
          <w:rFonts w:ascii="Times New Roman" w:hAnsi="Times New Roman" w:eastAsia="Times New Roman" w:cs="Times New Roman"/>
          <w:color w:val="000000"/>
          <w:sz w:val="22"/>
          <w:shd w:val="clear" w:fill="FFF2CC"/>
        </w:rPr>
        <w:t xml:space="preserve">app.py</w:t>
      </w:r>
      <w:r>
        <w:rPr>
          <w:rFonts w:ascii="Times New Roman" w:hAnsi="Times New Roman" w:eastAsia="Times New Roman" w:cs="Times New Roman"/>
          <w:color w:val="000000"/>
          <w:sz w:val="22"/>
        </w:rPr>
        <w:t xml:space="preserve"> fayliga birlashtiring.</w:t>
      </w:r>
    </w:p>
    <w:p>
      <w:pPr>
        <w:pStyle w:val="Code"/>
        <w:keepNext w:val="0"/>
        <w:keepLines w:val="0"/>
        <w:pageBreakBefore w:val="0"/>
        <w:widowControl/>
        <w:spacing w:before="0" w:after="80" w:line="247" w:lineRule="auto"/>
        <w:jc w:val="left"/>
        <w:shd w:val="clear" w:fill="E9EEF3"/>
      </w:pPr>
      <w:r>
        <w:rPr>
          <w:rFonts w:ascii="Liberation Mono" w:hAnsi="Liberation Mono" w:eastAsia="Liberation Mono" w:cs="Liberation Mono"/>
          <w:color w:val="000000"/>
          <w:sz w:val="18"/>
        </w:rPr>
        <w:t>def fetch_weak(url):</w:t>
        <w:br/>
        <w:t xml:space="preserve">    return lab_fetch(url)</w:t>
        <w:br/>
        <w:br/>
        <w:t>def fetch_safe(url):</w:t>
        <w:br/>
        <w:t xml:space="preserve">    if url != PUBLIC_URL:</w:t>
        <w:br/>
        <w:t xml:space="preserve">        abort(403)</w:t>
        <w:br/>
        <w:t xml:space="preserve">    return lab_fetch(url)</w:t>
        <w:br/>
        <w:br/>
        <w:t>@app.get('/')</w:t>
        <w:br/>
        <w:t>def home():</w:t>
        <w:br/>
        <w:t xml:space="preserve">    return jsonify(lab='A7 / 1-variant',</w:t>
        <w:br/>
        <w:t xml:space="preserve">                   services=[8017, 8018], modes=['weak', 'safe'])</w:t>
        <w:br/>
        <w:br/>
        <w:t>@app.post('/upload/&lt;mode&gt;')</w:t>
        <w:br/>
        <w:t>def upload(mode):</w:t>
        <w:br/>
        <w:t xml:space="preserve">    if mode not in ('weak', 'safe'):</w:t>
        <w:br/>
        <w:t xml:space="preserve">        abort(404)</w:t>
        <w:br/>
        <w:t xml:space="preserve">    item = request.files.get('file')</w:t>
        <w:br/>
        <w:t xml:space="preserve">    if item is None or not item.filename:</w:t>
        <w:br/>
        <w:t xml:space="preserve">        abort(400)</w:t>
        <w:br/>
        <w:t xml:space="preserve">    if (Path(item.filename).suffix.lower() != '.png'</w:t>
        <w:br/>
        <w:t xml:space="preserve">            or item.mimetype != 'image/png'):</w:t>
        <w:br/>
        <w:t xml:space="preserve">        abort(415)</w:t>
        <w:br/>
        <w:t xml:space="preserve">    raw = item.stream.read(MAX_FILE + 1)</w:t>
        <w:br/>
        <w:t xml:space="preserve">    if not raw:</w:t>
        <w:br/>
        <w:t xml:space="preserve">        abort(400)</w:t>
        <w:br/>
        <w:t xml:space="preserve">    if len(raw) &gt; MAX_FILE:</w:t>
        <w:br/>
        <w:t xml:space="preserve">        abort(413)</w:t>
        <w:br/>
        <w:t xml:space="preserve">    data = upload_weak(raw) if mode == 'weak' else upload_safe(raw)</w:t>
        <w:br/>
        <w:t xml:space="preserve">    ident = uuid.uuid4().hex + '.png'</w:t>
        <w:br/>
        <w:t xml:space="preserve">    (STORE / ident).write_bytes(data)</w:t>
        <w:br/>
        <w:t xml:space="preserve">    return jsonify(id=ident, bytes=len(data),</w:t>
        <w:br/>
        <w:t xml:space="preserve">                   sha256=hashlib.sha256(data).hexdigest()), 201</w:t>
      </w:r>
    </w:p>
    <w:p>
      <w:pPr>
        <w:keepNext w:val="0"/>
        <w:keepLines w:val="0"/>
        <w:pageBreakBefore w:val="0"/>
        <w:widowControl/>
        <w:spacing w:after="0" w:before="0" w:line="40" w:lineRule="exact"/>
      </w:pPr>
    </w:p>
    <w:p>
      <w:pPr>
        <w:keepNext w:val="0"/>
        <w:keepLines w:val="0"/>
        <w:pageBreakBefore w:val="0"/>
        <w:widowControl/>
        <w:spacing w:before="0" w:after="0" w:line="40" w:lineRule="exact"/>
      </w:pPr>
      <w:r>
        <w:rPr>
          <w:rFonts w:ascii="Times New Roman" w:hAnsi="Times New Roman" w:eastAsia="Times New Roman" w:cs="Times New Roman"/>
          <w:color w:val="000000"/>
          <w:sz w:val="22"/>
        </w:rPr>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1-ilova. app.py — D qism</w:t>
      </w:r>
    </w:p>
    <w:p>
      <w:pPr>
        <w:pStyle w:val="Small"/>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A, B, C va D qismlarni shu tartibda bitta </w:t>
      </w:r>
      <w:r>
        <w:rPr>
          <w:rFonts w:ascii="Times New Roman" w:hAnsi="Times New Roman" w:eastAsia="Times New Roman" w:cs="Times New Roman"/>
          <w:color w:val="000000"/>
          <w:sz w:val="22"/>
          <w:shd w:val="clear" w:fill="FFF2CC"/>
        </w:rPr>
        <w:t xml:space="preserve">app.py</w:t>
      </w:r>
      <w:r>
        <w:rPr>
          <w:rFonts w:ascii="Times New Roman" w:hAnsi="Times New Roman" w:eastAsia="Times New Roman" w:cs="Times New Roman"/>
          <w:color w:val="000000"/>
          <w:sz w:val="22"/>
        </w:rPr>
        <w:t xml:space="preserve"> fayliga birlashtiring.</w:t>
      </w:r>
    </w:p>
    <w:p>
      <w:pPr>
        <w:pStyle w:val="Code"/>
        <w:keepNext w:val="0"/>
        <w:keepLines w:val="0"/>
        <w:pageBreakBefore w:val="0"/>
        <w:widowControl/>
        <w:spacing w:before="0" w:after="80" w:line="247" w:lineRule="auto"/>
        <w:jc w:val="left"/>
        <w:shd w:val="clear" w:fill="E9EEF3"/>
      </w:pPr>
      <w:r>
        <w:rPr>
          <w:rFonts w:ascii="Liberation Mono" w:hAnsi="Liberation Mono" w:eastAsia="Liberation Mono" w:cs="Liberation Mono"/>
          <w:color w:val="000000"/>
          <w:sz w:val="18"/>
        </w:rPr>
        <w:t>@app.get('/read/&lt;mode&gt;')</w:t>
        <w:br/>
        <w:t>def read(mode):</w:t>
        <w:br/>
        <w:t xml:space="preserve">    if mode not in ('weak', 'safe'):</w:t>
        <w:br/>
        <w:t xml:space="preserve">        abort(404)</w:t>
        <w:br/>
        <w:t xml:space="preserve">    name = request.args.get('name', '')</w:t>
        <w:br/>
        <w:t xml:space="preserve">    func = read_weak if mode == 'weak' else read_safe</w:t>
        <w:br/>
        <w:t xml:space="preserve">    return jsonify(text=func(name))</w:t>
        <w:br/>
        <w:br/>
        <w:t>@app.get('/fetch/&lt;mode&gt;')</w:t>
        <w:br/>
        <w:t>def fetch(mode):</w:t>
        <w:br/>
        <w:t xml:space="preserve">    if mode not in ('weak', 'safe'):</w:t>
        <w:br/>
        <w:t xml:space="preserve">        abort(404)</w:t>
        <w:br/>
        <w:t xml:space="preserve">    url = request.args.get('url', '')</w:t>
        <w:br/>
        <w:t xml:space="preserve">    func = fetch_weak if mode == 'weak' else fetch_safe</w:t>
        <w:br/>
        <w:t xml:space="preserve">    return jsonify(body=func(url))</w:t>
        <w:br/>
        <w:br/>
        <w:t>@app.post('/preferences')</w:t>
        <w:br/>
        <w:t>def preferences():</w:t>
        <w:br/>
        <w:t xml:space="preserve">    data = request.get_json(silent=True)</w:t>
        <w:br/>
        <w:t xml:space="preserve">    if not isinstance(data, dict) or set(data) != {'theme'}:</w:t>
        <w:br/>
        <w:t xml:space="preserve">        abort(400)</w:t>
        <w:br/>
        <w:t xml:space="preserve">    if not isinstance(data['theme'], str):</w:t>
        <w:br/>
        <w:t xml:space="preserve">        abort(400)</w:t>
        <w:br/>
        <w:t xml:space="preserve">    if data['theme'] not in ('light', 'dark'):</w:t>
        <w:br/>
        <w:t xml:space="preserve">        abort(400)</w:t>
        <w:br/>
        <w:t xml:space="preserve">    return jsonify(theme=data['theme'])</w:t>
        <w:br/>
        <w:br/>
        <w:t>@app.errorhandler(HTTPException)</w:t>
        <w:br/>
        <w:t>def errors(error):</w:t>
        <w:br/>
        <w:t xml:space="preserve">    return jsonify(error=error.name), error.code</w:t>
        <w:br/>
        <w:br/>
        <w:t>if __name__ == '__main__':</w:t>
        <w:br/>
        <w:t xml:space="preserve">    app.run(host='127.0.0.1', port=8007, debug=False)</w:t>
      </w:r>
    </w:p>
    <w:p>
      <w:pPr>
        <w:keepNext w:val="0"/>
        <w:keepLines w:val="0"/>
        <w:pageBreakBefore w:val="0"/>
        <w:widowControl/>
        <w:spacing w:after="0" w:before="0" w:line="40" w:lineRule="exact"/>
      </w:pPr>
    </w:p>
    <w:p>
      <w:pPr>
        <w:keepNext w:val="0"/>
        <w:keepLines w:val="0"/>
        <w:pageBreakBefore w:val="0"/>
        <w:widowControl/>
        <w:spacing w:before="0" w:after="0" w:line="40" w:lineRule="exact"/>
      </w:pPr>
      <w:r>
        <w:rPr>
          <w:rFonts w:ascii="Times New Roman" w:hAnsi="Times New Roman" w:eastAsia="Times New Roman" w:cs="Times New Roman"/>
          <w:color w:val="000000"/>
          <w:sz w:val="22"/>
        </w:rPr>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2-ilova. services.py</w:t>
      </w:r>
    </w:p>
    <w:p>
      <w:pPr>
        <w:pStyle w:val="Small"/>
        <w:keepNext w:val="0"/>
        <w:keepLines w:val="0"/>
        <w:pageBreakBefore w:val="0"/>
        <w:widowControl/>
        <w:spacing w:before="0" w:after="100" w:line="250" w:lineRule="auto"/>
      </w:pPr>
      <w:r>
        <w:rPr>
          <w:rFonts w:ascii="Times New Roman" w:hAnsi="Times New Roman" w:eastAsia="Times New Roman" w:cs="Times New Roman"/>
          <w:color w:val="000000"/>
          <w:sz w:val="22"/>
        </w:rPr>
        <w:t>Ikkita lokal o‘quv xizmatini bitta terminaldan boshlaydi.</w:t>
      </w:r>
    </w:p>
    <w:p>
      <w:pPr>
        <w:pStyle w:val="Code"/>
        <w:keepNext w:val="0"/>
        <w:keepLines w:val="0"/>
        <w:pageBreakBefore w:val="0"/>
        <w:widowControl/>
        <w:spacing w:before="0" w:after="80" w:line="247" w:lineRule="auto"/>
        <w:jc w:val="left"/>
        <w:shd w:val="clear" w:fill="E9EEF3"/>
      </w:pPr>
      <w:r>
        <w:rPr>
          <w:rFonts w:ascii="Liberation Mono" w:hAnsi="Liberation Mono" w:eastAsia="Liberation Mono" w:cs="Liberation Mono"/>
          <w:color w:val="000000"/>
          <w:sz w:val="18"/>
        </w:rPr>
        <w:t>from threading import Thread</w:t>
        <w:br/>
        <w:t>from flask import Flask, jsonify</w:t>
        <w:br/>
        <w:t>from werkzeug.serving import make_server</w:t>
        <w:br/>
        <w:br/>
        <w:t>public = Flask('public')</w:t>
        <w:br/>
        <w:t>internal = Flask('internal')</w:t>
        <w:br/>
        <w:br/>
        <w:t>@public.get('/card')</w:t>
        <w:br/>
        <w:t>def card():</w:t>
        <w:br/>
        <w:t xml:space="preserve">    return jsonify(service='catalog', product='Daftar')</w:t>
        <w:br/>
        <w:br/>
        <w:t>@internal.get('/status')</w:t>
        <w:br/>
        <w:t>def status():</w:t>
        <w:br/>
        <w:t xml:space="preserve">    return jsonify(service='internal', marker='A7-INTERNAL')</w:t>
        <w:br/>
        <w:br/>
        <w:t>if __name__ == '__main__':</w:t>
        <w:br/>
        <w:t xml:space="preserve">    one = make_server('127.0.0.1', 8017, public)</w:t>
        <w:br/>
        <w:t xml:space="preserve">    two = make_server('127.0.0.1', 8018, internal)</w:t>
        <w:br/>
        <w:t xml:space="preserve">    Thread(target=one.serve_forever, daemon=True).start()</w:t>
        <w:br/>
        <w:t xml:space="preserve">    print('Public: 8017 /card; internal: 8018 /status')</w:t>
        <w:br/>
        <w:t xml:space="preserve">    try:</w:t>
        <w:br/>
        <w:t xml:space="preserve">        two.serve_forever()</w:t>
        <w:br/>
        <w:t xml:space="preserve">    except KeyboardInterrupt:</w:t>
        <w:br/>
        <w:t xml:space="preserve">        pass</w:t>
        <w:br/>
        <w:t xml:space="preserve">    finally:</w:t>
        <w:br/>
        <w:t xml:space="preserve">        one.shutdown()</w:t>
        <w:br/>
        <w:t xml:space="preserve">        one.server_close()</w:t>
        <w:br/>
        <w:t xml:space="preserve">        two.server_close()</w:t>
      </w:r>
    </w:p>
    <w:p>
      <w:pPr>
        <w:keepNext w:val="0"/>
        <w:keepLines w:val="0"/>
        <w:pageBreakBefore w:val="0"/>
        <w:widowControl/>
        <w:spacing w:after="0" w:before="0" w:line="40" w:lineRule="exact"/>
      </w:pP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3-ilova. prepare.py</w:t>
      </w:r>
    </w:p>
    <w:p>
      <w:pPr>
        <w:pStyle w:val="Small"/>
        <w:keepNext w:val="0"/>
        <w:keepLines w:val="0"/>
        <w:pageBreakBefore w:val="0"/>
        <w:widowControl/>
        <w:spacing w:before="0" w:after="100" w:line="250" w:lineRule="auto"/>
      </w:pPr>
      <w:r>
        <w:rPr>
          <w:rFonts w:ascii="Times New Roman" w:hAnsi="Times New Roman" w:eastAsia="Times New Roman" w:cs="Times New Roman"/>
          <w:color w:val="000000"/>
          <w:sz w:val="22"/>
        </w:rPr>
        <w:t>Faqat sun’iy fayllarni yaratadi; qayta ishga tushirish shu namunalarni qayta yozadi.</w:t>
      </w:r>
    </w:p>
    <w:p>
      <w:pPr>
        <w:pStyle w:val="Code"/>
        <w:keepNext w:val="0"/>
        <w:keepLines w:val="0"/>
        <w:pageBreakBefore w:val="0"/>
        <w:widowControl/>
        <w:spacing w:before="0" w:after="80" w:line="247" w:lineRule="auto"/>
        <w:jc w:val="left"/>
        <w:shd w:val="clear" w:fill="E9EEF3"/>
      </w:pPr>
      <w:r>
        <w:rPr>
          <w:rFonts w:ascii="Liberation Mono" w:hAnsi="Liberation Mono" w:eastAsia="Liberation Mono" w:cs="Liberation Mono"/>
          <w:color w:val="000000"/>
          <w:sz w:val="18"/>
        </w:rPr>
        <w:t>from pathlib import Path</w:t>
        <w:br/>
        <w:t>from PIL import Image</w:t>
        <w:br/>
        <w:br/>
        <w:t>root = Path(__file__).resolve().parent</w:t>
        <w:br/>
        <w:t>for name in ('files', 'internal', 'samples'):</w:t>
        <w:br/>
        <w:t xml:space="preserve">    (root / name).mkdir(exist_ok=True)</w:t>
        <w:br/>
        <w:t>(root / 'files/guide.txt').write_text('A7-PUBLIC', encoding='utf-8')</w:t>
        <w:br/>
        <w:t>(root / 'internal/demo.txt').write_text(</w:t>
        <w:br/>
        <w:t xml:space="preserve">    'A7-PRIVATE-FILE', encoding='utf-8')</w:t>
        <w:br/>
        <w:t>Image.new('RGB', (32, 32), 'green').save(root / 'samples/good.png')</w:t>
        <w:br/>
        <w:t>(root / 'samples/fake.png').write_bytes(b'NOT-A-PNG')</w:t>
        <w:br/>
        <w:t>(root / 'samples/signature.png').write_bytes(</w:t>
        <w:br/>
        <w:t xml:space="preserve">    b'\x89PNG\r\n\x1a\n' + b'NOT-AN-IMAGE')</w:t>
        <w:br/>
        <w:t>(root / 'samples/big.png').write_bytes(b'A' * (256 * 1024 + 1))</w:t>
        <w:br/>
        <w:t>Image.new('RGB', (1001, 1000), 'blue').save(</w:t>
        <w:br/>
        <w:t xml:space="preserve">    root / 'samples/pixels.png')</w:t>
        <w:br/>
        <w:t>print('A7 boshlangich fayllari tayyor')</w:t>
      </w:r>
    </w:p>
    <w:p>
      <w:pPr>
        <w:keepNext w:val="0"/>
        <w:keepLines w:val="0"/>
        <w:pageBreakBefore w:val="0"/>
        <w:widowControl/>
        <w:spacing w:after="0" w:before="0" w:line="40" w:lineRule="exact"/>
      </w:pPr>
    </w:p>
    <w:sectPr w:rsidR="00FC693F" w:rsidRPr="0006063C" w:rsidSect="00034616">
      <w:headerReference w:type="default" r:id="rId9"/>
      <w:footerReference w:type="default" r:id="rId10"/>
      <w:pgSz w:w="12240" w:h="15840"/>
      <w:pgMar w:top="936"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A7 amaliy mashg‘ulot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rPr>
        <w:rFonts w:ascii="Times New Roman" w:hAnsi="Times New Roman"/>
        <w:color w:val="000000"/>
        <w:sz w:val="16"/>
      </w:rPr>
      <w:t>VEB DASTURLAR XAVFSIZLIGI   |   A7   |   1-variant   |   VMware va universitet proksisi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51">
    <w:lvl w:ilvl="0">
      <w:start w:val="1"/>
      <w:numFmt w:val="bullet"/>
      <w:lvlText w:val="•"/>
      <w:lvlJc w:val="left"/>
      <w:pPr>
        <w:ind w:left="270" w:hanging="210"/>
      </w:pPr>
    </w:lvl>
  </w:abstractNum>
  <w:num w:numId="51">
    <w:abstractNumId w:val="51"/>
  </w:num>
  <w:abstractNum w:abstractNumId="52">
    <w:lvl w:ilvl="0">
      <w:start w:val="1"/>
      <w:numFmt w:val="decimal"/>
      <w:lvlText w:val="%1."/>
      <w:lvlJc w:val="left"/>
      <w:pPr>
        <w:ind w:left="270" w:hanging="210"/>
      </w:pPr>
    </w:lvl>
  </w:abstract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47" w:lineRule="auto"/>
    </w:pPr>
    <w:rPr>
      <w:rFonts w:ascii="Times New Roman" w:hAnsi="Times New Roman"/>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00" w:line="247"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100" w:line="247" w:lineRule="auto"/>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7" w:lineRule="auto" w:before="12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20" w:after="100" w:line="247" w:lineRule="auto"/>
    </w:pPr>
    <w:rPr>
      <w:rFonts w:asciiTheme="majorHAnsi" w:eastAsiaTheme="majorEastAsia" w:hAnsiTheme="majorHAnsi" w:cstheme="majorBidi" w:ascii="Times New Roman" w:hAnsi="Times New Roman"/>
      <w:b/>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spacing w:before="120" w:after="100" w:line="247" w:lineRule="auto"/>
      <w:contextualSpacing/>
    </w:pPr>
    <w:rPr>
      <w:rFonts w:ascii="Times New Roman" w:hAnsi="Times New Roman"/>
      <w:b w:val="0"/>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spacing w:before="120" w:after="100" w:line="247" w:lineRule="auto"/>
      <w:contextualSpacing/>
    </w:pPr>
    <w:rPr>
      <w:rFonts w:ascii="Times New Roman" w:hAnsi="Times New Roman"/>
      <w:b w:val="0"/>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ind w:left="144" w:right="86"/>
    </w:pPr>
    <w:rPr>
      <w:rFonts w:ascii="Times New Roman" w:hAnsi="Times New Roman"/>
      <w:color w:val="000000"/>
      <w:sz w:val="18"/>
    </w:rPr>
  </w:style>
  <w:style w:type="paragraph" w:customStyle="1" w:styleId="Small">
    <w:name w:val="Small"/>
    <w:pPr>
      <w:spacing w:after="80" w:line="240" w:lineRule="auto"/>
    </w:pPr>
    <w:rPr>
      <w:rFonts w:ascii="Times New Roman" w:hAnsi="Times New Roman"/>
      <w:color w:val="000000"/>
      <w:sz w:val="19"/>
    </w:rPr>
  </w:style>
  <w:style w:type="paragraph" w:customStyle="1" w:styleId="Note">
    <w:name w:val="Note"/>
    <w:pPr>
      <w:spacing w:after="80" w:line="240" w:lineRule="auto"/>
    </w:pPr>
    <w:rPr>
      <w:rFonts w:ascii="Times New Roman" w:hAnsi="Times New Roman"/>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heatsheetseries.owasp.org/cheatsheets/File_Upload_Cheat_Sheet.html" TargetMode="External"/><Relationship Id="rId12" Type="http://schemas.openxmlformats.org/officeDocument/2006/relationships/hyperlink" Target="https://owasp.org/www-community/attacks/Path_Traversal" TargetMode="External"/><Relationship Id="rId13" Type="http://schemas.openxmlformats.org/officeDocument/2006/relationships/hyperlink" Target="https://cheatsheetseries.owasp.org/cheatsheets/Server_Side_Request_Forgery_Prevention_Cheat_Sheet.html" TargetMode="External"/><Relationship Id="rId14" Type="http://schemas.openxmlformats.org/officeDocument/2006/relationships/hyperlink" Target="https://pillow.readthedocs.io/en/stable/reference/Image.html" TargetMode="External"/><Relationship Id="rId15" Type="http://schemas.openxmlformats.org/officeDocument/2006/relationships/hyperlink" Target="https://docs.python.org/3/library/pathlib.html" TargetMode="External"/><Relationship Id="rId16" Type="http://schemas.openxmlformats.org/officeDocument/2006/relationships/hyperlink" Target="https://owasp.org/www-project-web-security-testing-guide/stable/4-Web_Application_Security_Testing/07-Input_Validation_Testing/11.1-Testing_for_Local_File_Inclusion" TargetMode="External"/><Relationship Id="rId17" Type="http://schemas.openxmlformats.org/officeDocument/2006/relationships/hyperlink" Target="https://owasp.org/www-project-web-security-testing-guide/stable/4-Web_Application_Security_Testing/07-Input_Validation_Testing/11.2-Testing_for_Remote_File_Inclusion" TargetMode="External"/><Relationship Id="rId18" Type="http://schemas.openxmlformats.org/officeDocument/2006/relationships/hyperlink" Target="https://docs.python.org/3/library/http.client.html" TargetMode="External"/><Relationship Id="rId19" Type="http://schemas.openxmlformats.org/officeDocument/2006/relationships/hyperlink" Target="https://docs.python.org/3/library/pickle.html" TargetMode="External"/><Relationship Id="rId20" Type="http://schemas.openxmlformats.org/officeDocument/2006/relationships/image" Target="media/image1.png"/><Relationship Id="rId21" Type="http://schemas.openxmlformats.org/officeDocument/2006/relationships/image" Target="media/image2.png"/><Relationship Id="rId2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A7. Fayllar bilan ishlash va server tomon zaifliklari — 1-variant</dc:title>
  <dc:subject>Veb dasturlar xavfsizligi, 5-semestr, amaliy mashg‘ulot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