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D37C7" w14:textId="77777777" w:rsidR="005F5074" w:rsidRDefault="001B43F1">
      <w:pPr>
        <w:pStyle w:val="1"/>
        <w:ind w:left="-15"/>
      </w:pPr>
      <w:r>
        <w:t xml:space="preserve">Шаг 1. Описание бизнес-процессов заданной предметной области </w:t>
      </w:r>
    </w:p>
    <w:p w14:paraId="4381A57C" w14:textId="213A6475" w:rsidR="005F5074" w:rsidRDefault="001B43F1">
      <w:pPr>
        <w:spacing w:after="10"/>
        <w:ind w:left="-15" w:right="0"/>
      </w:pPr>
      <w:r>
        <w:t xml:space="preserve">1.1. Построение модели бизнес-процесса </w:t>
      </w:r>
      <w:r w:rsidR="00525F6D">
        <w:t>приюта для бездомных животных «</w:t>
      </w:r>
      <w:r w:rsidR="00AB13C3">
        <w:t>Вторая жизнь</w:t>
      </w:r>
      <w:r w:rsidR="00525F6D">
        <w:t>» необходимо, прежде всего, для повышения эффективности управления деятельностью и ресурсами организации, путём создания системы взаимосвязанных процессов</w:t>
      </w:r>
      <w:r>
        <w:t xml:space="preserve">. </w:t>
      </w:r>
    </w:p>
    <w:p w14:paraId="5FB657DE" w14:textId="77777777" w:rsidR="005F5074" w:rsidRDefault="001B43F1">
      <w:pPr>
        <w:spacing w:after="10"/>
        <w:ind w:left="-15" w:right="0"/>
      </w:pPr>
      <w:r>
        <w:t xml:space="preserve">Внедрение диаграммы IDEF0 поможет решить уже имеющиеся проблемы и недостатки, а именно: </w:t>
      </w:r>
    </w:p>
    <w:p w14:paraId="7155C6F9" w14:textId="1B5CB366" w:rsidR="005F5074" w:rsidRDefault="001B43F1">
      <w:pPr>
        <w:numPr>
          <w:ilvl w:val="0"/>
          <w:numId w:val="1"/>
        </w:numPr>
        <w:spacing w:after="184" w:line="259" w:lineRule="auto"/>
        <w:ind w:right="1637" w:firstLine="0"/>
      </w:pPr>
      <w:r>
        <w:t xml:space="preserve">Автоматизация </w:t>
      </w:r>
      <w:r w:rsidR="00525F6D">
        <w:t>учёта подопечных животных</w:t>
      </w:r>
      <w:r>
        <w:t xml:space="preserve">; </w:t>
      </w:r>
    </w:p>
    <w:p w14:paraId="02BF2ACF" w14:textId="4D411DAA" w:rsidR="005F5074" w:rsidRDefault="001B43F1">
      <w:pPr>
        <w:numPr>
          <w:ilvl w:val="0"/>
          <w:numId w:val="1"/>
        </w:numPr>
        <w:spacing w:after="9"/>
        <w:ind w:right="1637" w:firstLine="0"/>
      </w:pPr>
      <w:r>
        <w:t xml:space="preserve">Улучшение </w:t>
      </w:r>
      <w:r w:rsidR="00525F6D">
        <w:t>качества взаимодействия с потенциальными владельцами (хозяевами)</w:t>
      </w:r>
      <w:r>
        <w:t xml:space="preserve">; </w:t>
      </w:r>
      <w:r w:rsidR="00525F6D">
        <w:br/>
      </w:r>
      <w:r>
        <w:t xml:space="preserve">- Оптимизация </w:t>
      </w:r>
      <w:r w:rsidR="00525F6D">
        <w:t>процесса обработки волонтёрских заявок</w:t>
      </w:r>
      <w:r>
        <w:t xml:space="preserve">. </w:t>
      </w:r>
    </w:p>
    <w:p w14:paraId="7AD9ED7C" w14:textId="77777777" w:rsidR="005F5074" w:rsidRDefault="001B43F1">
      <w:pPr>
        <w:spacing w:after="8"/>
        <w:ind w:left="-15" w:right="0"/>
      </w:pPr>
      <w:r>
        <w:t xml:space="preserve">1.2. Результат первого этапа моделирования бизнес-процессов IDEF0 приведен на рис. 1. </w:t>
      </w:r>
    </w:p>
    <w:p w14:paraId="1578A749" w14:textId="77777777" w:rsidR="005F5074" w:rsidRDefault="001B43F1">
      <w:pPr>
        <w:spacing w:after="72" w:line="259" w:lineRule="auto"/>
        <w:ind w:right="1152" w:firstLine="0"/>
        <w:jc w:val="right"/>
      </w:pPr>
      <w:r>
        <w:rPr>
          <w:noProof/>
        </w:rPr>
        <w:drawing>
          <wp:inline distT="0" distB="0" distL="0" distR="0" wp14:anchorId="01DAC761" wp14:editId="7446A1F7">
            <wp:extent cx="5598451" cy="4306500"/>
            <wp:effectExtent l="0" t="0" r="254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451" cy="43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B66207" w14:textId="77777777" w:rsidR="005F5074" w:rsidRDefault="001B43F1">
      <w:pPr>
        <w:spacing w:after="402" w:line="259" w:lineRule="auto"/>
        <w:ind w:left="715" w:right="5" w:hanging="10"/>
        <w:jc w:val="center"/>
      </w:pPr>
      <w:r>
        <w:rPr>
          <w:sz w:val="24"/>
        </w:rPr>
        <w:t xml:space="preserve">Рисунок 1 - Основная диаграмма </w:t>
      </w:r>
    </w:p>
    <w:p w14:paraId="7FDB7D75" w14:textId="77777777" w:rsidR="005F5074" w:rsidRDefault="001B43F1">
      <w:pPr>
        <w:pStyle w:val="2"/>
        <w:ind w:left="703"/>
      </w:pPr>
      <w:r>
        <w:lastRenderedPageBreak/>
        <w:t xml:space="preserve">Вход </w:t>
      </w:r>
    </w:p>
    <w:p w14:paraId="2268E652" w14:textId="53FCA2A5" w:rsidR="005F5074" w:rsidRDefault="00A91166">
      <w:pPr>
        <w:spacing w:after="165" w:line="395" w:lineRule="auto"/>
        <w:ind w:right="0" w:firstLine="708"/>
        <w:jc w:val="left"/>
      </w:pPr>
      <w:r>
        <w:t>Данные о животных</w:t>
      </w:r>
      <w:r w:rsidR="001B43F1">
        <w:t xml:space="preserve"> </w:t>
      </w:r>
      <w:r>
        <w:t>–</w:t>
      </w:r>
      <w:r w:rsidR="001B43F1">
        <w:t xml:space="preserve"> </w:t>
      </w:r>
      <w:r>
        <w:rPr>
          <w:color w:val="202124"/>
        </w:rPr>
        <w:t>Информация о поступающих в приют питомцах (кличка, порода, возраст, состояние здоровья), необходимая для первичного учёта</w:t>
      </w:r>
      <w:r w:rsidR="001B43F1">
        <w:rPr>
          <w:color w:val="202124"/>
        </w:rPr>
        <w:t>.</w:t>
      </w:r>
      <w:r w:rsidR="001B43F1">
        <w:t xml:space="preserve"> </w:t>
      </w:r>
    </w:p>
    <w:p w14:paraId="2D589229" w14:textId="3DF98071" w:rsidR="005F5074" w:rsidRDefault="00A91166">
      <w:pPr>
        <w:ind w:left="-15" w:right="0"/>
      </w:pPr>
      <w:r>
        <w:t>Заявки от будущих владельцев – документ (электронная форма), фиксирующий намерение человека взять животное под опеку или оказать помощь</w:t>
      </w:r>
      <w:r w:rsidR="001B43F1">
        <w:t xml:space="preserve">. </w:t>
      </w:r>
    </w:p>
    <w:p w14:paraId="39EBF57A" w14:textId="77777777" w:rsidR="005F5074" w:rsidRDefault="001B43F1">
      <w:pPr>
        <w:pStyle w:val="2"/>
        <w:ind w:left="703"/>
      </w:pPr>
      <w:r>
        <w:t xml:space="preserve">Управление  </w:t>
      </w:r>
    </w:p>
    <w:p w14:paraId="2C352735" w14:textId="3DE5D705" w:rsidR="005F5074" w:rsidRDefault="00A91166">
      <w:pPr>
        <w:spacing w:after="174"/>
        <w:ind w:left="-15" w:right="0"/>
      </w:pPr>
      <w:r>
        <w:t>Ветеринарные нормы – нормативные акты и правила, устанавливающие стандарты содержания, лечения и ухода за бездомными животными.</w:t>
      </w:r>
    </w:p>
    <w:p w14:paraId="0E2DE696" w14:textId="466E13D0" w:rsidR="005F5074" w:rsidRDefault="00A91166">
      <w:pPr>
        <w:spacing w:after="179"/>
        <w:ind w:left="-15" w:right="0"/>
      </w:pPr>
      <w:r>
        <w:t>Законодательство РФ и Устав – федеральные законы (в частности, ФЗ № 498) и внутренние документы приюта, регулирующие его деятельность.</w:t>
      </w:r>
    </w:p>
    <w:p w14:paraId="11F3C32A" w14:textId="77777777" w:rsidR="005F5074" w:rsidRDefault="001B43F1">
      <w:pPr>
        <w:pStyle w:val="2"/>
        <w:ind w:left="703"/>
      </w:pPr>
      <w:r>
        <w:t xml:space="preserve">Механизм </w:t>
      </w:r>
    </w:p>
    <w:p w14:paraId="4F92DE5A" w14:textId="2478ADD5" w:rsidR="005F5074" w:rsidRDefault="00A91166">
      <w:pPr>
        <w:spacing w:after="174"/>
        <w:ind w:left="-15" w:right="0"/>
      </w:pPr>
      <w:r>
        <w:t>Информационная система (Сайт) – веб-ресурс приюта, используемый для публикации анкет животных и автоматизации сбора заявок.</w:t>
      </w:r>
    </w:p>
    <w:p w14:paraId="5068F018" w14:textId="56586D0E" w:rsidR="005F5074" w:rsidRDefault="00A91166">
      <w:pPr>
        <w:spacing w:after="173"/>
        <w:ind w:left="-15" w:right="0"/>
      </w:pPr>
      <w:r>
        <w:t>Персонал приюта – совокупность всех сотрудников и волонтёров, обеспечивающих жизнедеятельность организации.</w:t>
      </w:r>
    </w:p>
    <w:p w14:paraId="64CFBAE8" w14:textId="77777777" w:rsidR="005F5074" w:rsidRDefault="001B43F1">
      <w:pPr>
        <w:pStyle w:val="2"/>
        <w:ind w:left="703"/>
      </w:pPr>
      <w:r>
        <w:t xml:space="preserve">Выход  </w:t>
      </w:r>
    </w:p>
    <w:p w14:paraId="64F9F24A" w14:textId="60A3B1E2" w:rsidR="005F5074" w:rsidRDefault="001B43F1">
      <w:pPr>
        <w:spacing w:after="165"/>
        <w:ind w:left="-15" w:right="0"/>
      </w:pPr>
      <w:r>
        <w:t>Животное передано в семью – основной результат деятельности приюта, выраженный в успешном нахождении питомцу нового дома и ответственных владельцев.</w:t>
      </w:r>
    </w:p>
    <w:p w14:paraId="63D0F95E" w14:textId="77777777" w:rsidR="005F5074" w:rsidRDefault="001B43F1">
      <w:pPr>
        <w:spacing w:after="349" w:line="259" w:lineRule="auto"/>
        <w:ind w:left="708" w:right="0" w:firstLine="0"/>
      </w:pPr>
      <w:r>
        <w:t xml:space="preserve">1.3. На рис. 2 приведена декомпозиция 4х уровней. </w:t>
      </w:r>
    </w:p>
    <w:p w14:paraId="62FB67FC" w14:textId="77052F3E" w:rsidR="005F5074" w:rsidRDefault="001B43F1">
      <w:pPr>
        <w:spacing w:after="173"/>
        <w:ind w:left="-15" w:right="0"/>
      </w:pPr>
      <w:r>
        <w:t xml:space="preserve">Модуль </w:t>
      </w:r>
      <w:r w:rsidR="00105CBF">
        <w:t>«Приём и регистрация животного» - на вход поступают первичные данные о питомце. В качестве управления выступают ФЗ № 498 и ветеринарные нормы. Из механизма выходит стрелка с персоналом приюта. После обработки данные передаются в модуль размещения информации.</w:t>
      </w:r>
      <w:r>
        <w:t xml:space="preserve"> </w:t>
      </w:r>
    </w:p>
    <w:p w14:paraId="2B892C25" w14:textId="6B1902DB" w:rsidR="005F5074" w:rsidRDefault="001B43F1" w:rsidP="00105CBF">
      <w:pPr>
        <w:spacing w:after="12"/>
        <w:ind w:left="-15" w:right="0"/>
      </w:pPr>
      <w:r>
        <w:lastRenderedPageBreak/>
        <w:t xml:space="preserve">Модуль </w:t>
      </w:r>
      <w:r w:rsidR="00105CBF">
        <w:t>«Размещение анкеты на сайте» - в него входят данные из предыдущего этапа. Основным механизмом выступает разработанная информационная система (сайт), которая позволяет автоматизировать процесс публикации карточек животных для публичного доступа.</w:t>
      </w:r>
    </w:p>
    <w:p w14:paraId="486F64A7" w14:textId="3EA9A1E2" w:rsidR="005F5074" w:rsidRDefault="001B43F1">
      <w:pPr>
        <w:spacing w:after="173"/>
        <w:ind w:left="-15" w:right="0"/>
      </w:pPr>
      <w:r>
        <w:t xml:space="preserve">Модуль </w:t>
      </w:r>
      <w:r w:rsidR="00105CBF">
        <w:t>«Работа с заявками владельцев» - на вход поступают обращения от граждан. Управление осуществляется согласно уставу приюта. Персонал проводит консультации и проверку условий, в которых будет содержаться питомец.</w:t>
      </w:r>
      <w:r>
        <w:t xml:space="preserve"> </w:t>
      </w:r>
    </w:p>
    <w:p w14:paraId="74753301" w14:textId="01D2C730" w:rsidR="005F5074" w:rsidRDefault="001B43F1">
      <w:pPr>
        <w:ind w:left="-15" w:right="0"/>
      </w:pPr>
      <w:r>
        <w:t xml:space="preserve">Модуль </w:t>
      </w:r>
      <w:r w:rsidR="00105CBF">
        <w:t xml:space="preserve">«Передача питомца в семью» - финальный этап процесса. На основе принятых решений и механизмов (персонал) формируется результат деятельности – животное </w:t>
      </w:r>
      <w:r w:rsidR="003206F6">
        <w:t>передаётся новому хозяину. Также на этом этапе формируется статистическая отчётность о работе организации.</w:t>
      </w:r>
      <w:r>
        <w:t xml:space="preserve">  </w:t>
      </w:r>
    </w:p>
    <w:p w14:paraId="4F32B37C" w14:textId="77777777" w:rsidR="005F5074" w:rsidRDefault="001B43F1">
      <w:pPr>
        <w:spacing w:after="232" w:line="259" w:lineRule="auto"/>
        <w:ind w:right="419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196F7D" wp14:editId="6DE0C477">
            <wp:simplePos x="0" y="0"/>
            <wp:positionH relativeFrom="column">
              <wp:posOffset>233045</wp:posOffset>
            </wp:positionH>
            <wp:positionV relativeFrom="paragraph">
              <wp:posOffset>-1905</wp:posOffset>
            </wp:positionV>
            <wp:extent cx="5978047" cy="3337560"/>
            <wp:effectExtent l="0" t="0" r="3810" b="0"/>
            <wp:wrapNone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047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4AB24DD3" w14:textId="37B02752" w:rsidR="005F5074" w:rsidRDefault="001B43F1" w:rsidP="003206F6">
      <w:pPr>
        <w:spacing w:after="402" w:line="259" w:lineRule="auto"/>
        <w:ind w:left="715" w:right="4" w:hanging="10"/>
        <w:jc w:val="center"/>
      </w:pPr>
      <w:r>
        <w:rPr>
          <w:sz w:val="24"/>
        </w:rPr>
        <w:t xml:space="preserve">Рисунок 2 - Декомпозиция </w:t>
      </w:r>
      <w:r>
        <w:rPr>
          <w:b/>
          <w:sz w:val="32"/>
        </w:rPr>
        <w:t xml:space="preserve"> </w:t>
      </w:r>
    </w:p>
    <w:p w14:paraId="35607B3C" w14:textId="77777777" w:rsidR="005F5074" w:rsidRDefault="001B43F1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51646FA2" w14:textId="77777777" w:rsidR="005F5074" w:rsidRDefault="001B43F1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151B7498" w14:textId="77777777" w:rsidR="005F5074" w:rsidRDefault="001B43F1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59549D6B" w14:textId="77777777" w:rsidR="005F5074" w:rsidRDefault="001B43F1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1E280689" w14:textId="77777777" w:rsidR="005F5074" w:rsidRDefault="001B43F1">
      <w:pPr>
        <w:spacing w:after="150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008F887F" w14:textId="77777777" w:rsidR="005F5074" w:rsidRDefault="001B43F1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1D7411A2" w14:textId="77777777" w:rsidR="005F5074" w:rsidRDefault="001B43F1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08D52EC0" w14:textId="77777777" w:rsidR="005F5074" w:rsidRDefault="001B43F1">
      <w:pPr>
        <w:spacing w:after="153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756F31E2" w14:textId="39B7B100" w:rsidR="005F5074" w:rsidRDefault="001B43F1" w:rsidP="003206F6">
      <w:pPr>
        <w:spacing w:after="402" w:line="259" w:lineRule="auto"/>
        <w:ind w:left="715" w:right="4" w:hanging="10"/>
        <w:jc w:val="center"/>
      </w:pPr>
      <w:r>
        <w:rPr>
          <w:b/>
          <w:sz w:val="32"/>
        </w:rPr>
        <w:t xml:space="preserve"> </w:t>
      </w:r>
      <w:r w:rsidR="003206F6">
        <w:rPr>
          <w:sz w:val="24"/>
        </w:rPr>
        <w:t xml:space="preserve">Рисунок 2 - Декомпозиция </w:t>
      </w:r>
      <w:r w:rsidR="003206F6">
        <w:rPr>
          <w:b/>
          <w:sz w:val="32"/>
        </w:rPr>
        <w:t xml:space="preserve"> </w:t>
      </w:r>
    </w:p>
    <w:p w14:paraId="45D9A127" w14:textId="77777777" w:rsidR="005F5074" w:rsidRDefault="001B43F1">
      <w:pPr>
        <w:spacing w:after="0" w:line="259" w:lineRule="auto"/>
        <w:ind w:left="708" w:right="0" w:firstLine="0"/>
        <w:jc w:val="left"/>
      </w:pPr>
      <w:r>
        <w:rPr>
          <w:b/>
          <w:sz w:val="32"/>
        </w:rPr>
        <w:t xml:space="preserve"> </w:t>
      </w:r>
    </w:p>
    <w:p w14:paraId="49082292" w14:textId="77777777" w:rsidR="005F5074" w:rsidRDefault="001B43F1" w:rsidP="003206F6">
      <w:pPr>
        <w:pStyle w:val="1"/>
        <w:ind w:firstLine="0"/>
      </w:pPr>
      <w:r>
        <w:t xml:space="preserve">Шаг 2. Разработка доски настроения согласно выданному техническому заданию </w:t>
      </w:r>
    </w:p>
    <w:p w14:paraId="582306DE" w14:textId="77777777" w:rsidR="005F5074" w:rsidRDefault="001B43F1">
      <w:pPr>
        <w:spacing w:after="19"/>
        <w:ind w:left="-15" w:right="0"/>
      </w:pPr>
      <w:r>
        <w:t xml:space="preserve">2.1. Исходя из анализа целевой аудитории и характеристик направления в дизайне, за основу были взяты следующие цвета и шрифты (см. рисунок 3). </w:t>
      </w:r>
    </w:p>
    <w:p w14:paraId="52CB4598" w14:textId="77777777" w:rsidR="005F5074" w:rsidRDefault="001B43F1">
      <w:pPr>
        <w:pStyle w:val="2"/>
        <w:spacing w:after="173"/>
        <w:ind w:left="703"/>
      </w:pPr>
      <w:r>
        <w:lastRenderedPageBreak/>
        <w:t xml:space="preserve">Палитра цветов </w:t>
      </w:r>
    </w:p>
    <w:p w14:paraId="5B39B4FB" w14:textId="5F89BC5B" w:rsidR="005F5074" w:rsidRDefault="001B43F1">
      <w:pPr>
        <w:spacing w:after="169" w:line="259" w:lineRule="auto"/>
        <w:ind w:left="708" w:right="0" w:firstLine="0"/>
      </w:pPr>
      <w:r>
        <w:t>#</w:t>
      </w:r>
      <w:r w:rsidR="003206F6" w:rsidRPr="003206F6">
        <w:t>4</w:t>
      </w:r>
      <w:r w:rsidR="003206F6">
        <w:rPr>
          <w:lang w:val="en-US"/>
        </w:rPr>
        <w:t>CAF</w:t>
      </w:r>
      <w:r w:rsidR="003206F6" w:rsidRPr="003206F6">
        <w:t>50</w:t>
      </w:r>
      <w:r>
        <w:t xml:space="preserve"> – Приоритетный цвет (</w:t>
      </w:r>
      <w:r w:rsidR="003206F6">
        <w:t>логотип, активные кнопки)</w:t>
      </w:r>
      <w:r>
        <w:t xml:space="preserve"> </w:t>
      </w:r>
    </w:p>
    <w:p w14:paraId="4FE0D614" w14:textId="4E6AA49E" w:rsidR="005F5074" w:rsidRDefault="001B43F1">
      <w:pPr>
        <w:spacing w:after="161" w:line="259" w:lineRule="auto"/>
        <w:ind w:left="708" w:right="0" w:firstLine="0"/>
      </w:pPr>
      <w:r>
        <w:t>#FFF</w:t>
      </w:r>
      <w:r w:rsidR="003206F6">
        <w:rPr>
          <w:lang w:val="en-US"/>
        </w:rPr>
        <w:t>FFF</w:t>
      </w:r>
      <w:r>
        <w:t xml:space="preserve"> – Фоновый цвет  </w:t>
      </w:r>
    </w:p>
    <w:p w14:paraId="7F818F62" w14:textId="7C95AA62" w:rsidR="005F5074" w:rsidRDefault="001B43F1">
      <w:pPr>
        <w:spacing w:after="178" w:line="259" w:lineRule="auto"/>
        <w:ind w:left="708" w:right="0" w:firstLine="0"/>
      </w:pPr>
      <w:r>
        <w:t>#</w:t>
      </w:r>
      <w:r w:rsidR="003206F6" w:rsidRPr="003206F6">
        <w:t>333333</w:t>
      </w:r>
      <w:r>
        <w:t xml:space="preserve"> – Цвет текста </w:t>
      </w:r>
    </w:p>
    <w:p w14:paraId="2866A5CE" w14:textId="7787C25D" w:rsidR="005F5074" w:rsidRDefault="001B43F1">
      <w:pPr>
        <w:spacing w:after="161" w:line="259" w:lineRule="auto"/>
        <w:ind w:left="708" w:right="0" w:firstLine="0"/>
      </w:pPr>
      <w:r>
        <w:t>#</w:t>
      </w:r>
      <w:r w:rsidR="003206F6">
        <w:rPr>
          <w:lang w:val="en-US"/>
        </w:rPr>
        <w:t>F</w:t>
      </w:r>
      <w:r w:rsidR="003206F6" w:rsidRPr="003206F6">
        <w:t>5</w:t>
      </w:r>
      <w:r w:rsidR="003206F6">
        <w:rPr>
          <w:lang w:val="en-US"/>
        </w:rPr>
        <w:t>F</w:t>
      </w:r>
      <w:r w:rsidR="003206F6" w:rsidRPr="003206F6">
        <w:t>5</w:t>
      </w:r>
      <w:r w:rsidR="003206F6">
        <w:rPr>
          <w:lang w:val="en-US"/>
        </w:rPr>
        <w:t>DC</w:t>
      </w:r>
      <w:r>
        <w:t xml:space="preserve"> – Цвет панелей навигации (</w:t>
      </w:r>
      <w:r w:rsidR="003206F6">
        <w:t>футер, плашки</w:t>
      </w:r>
      <w:r>
        <w:t xml:space="preserve">) </w:t>
      </w:r>
    </w:p>
    <w:p w14:paraId="04F3856A" w14:textId="420BE36C" w:rsidR="005F5074" w:rsidRDefault="001B43F1">
      <w:pPr>
        <w:spacing w:after="193" w:line="259" w:lineRule="auto"/>
        <w:ind w:left="708" w:right="0" w:firstLine="0"/>
      </w:pPr>
      <w:r>
        <w:t>#</w:t>
      </w:r>
      <w:r w:rsidR="003206F6">
        <w:rPr>
          <w:lang w:val="en-US"/>
        </w:rPr>
        <w:t>FF</w:t>
      </w:r>
      <w:r w:rsidR="003206F6" w:rsidRPr="003206F6">
        <w:t>9800</w:t>
      </w:r>
      <w:r>
        <w:t xml:space="preserve"> – Дополнительные цвета </w:t>
      </w:r>
      <w:r w:rsidR="003206F6">
        <w:t>(акценты, кнопки призыва)</w:t>
      </w:r>
    </w:p>
    <w:p w14:paraId="0D51E21E" w14:textId="77777777" w:rsidR="005F5074" w:rsidRDefault="001B43F1">
      <w:pPr>
        <w:pStyle w:val="2"/>
        <w:spacing w:after="154"/>
        <w:ind w:left="703"/>
      </w:pPr>
      <w:r>
        <w:t xml:space="preserve">Шрифты  </w:t>
      </w:r>
    </w:p>
    <w:p w14:paraId="195C4BA1" w14:textId="2E269AED" w:rsidR="005F5074" w:rsidRPr="00A51184" w:rsidRDefault="003206F6">
      <w:pPr>
        <w:spacing w:after="154" w:line="259" w:lineRule="auto"/>
        <w:ind w:left="708" w:right="0" w:firstLine="0"/>
      </w:pPr>
      <w:r>
        <w:rPr>
          <w:lang w:val="en-US"/>
        </w:rPr>
        <w:t>Montserrat</w:t>
      </w:r>
      <w:r w:rsidRPr="00A51184">
        <w:t xml:space="preserve"> (</w:t>
      </w:r>
      <w:r>
        <w:rPr>
          <w:lang w:val="en-US"/>
        </w:rPr>
        <w:t>bold</w:t>
      </w:r>
      <w:r w:rsidRPr="00A51184">
        <w:t>)</w:t>
      </w:r>
      <w:r w:rsidR="001B43F1" w:rsidRPr="00A51184">
        <w:t xml:space="preserve"> – </w:t>
      </w:r>
      <w:r>
        <w:t>Заголовки</w:t>
      </w:r>
      <w:r w:rsidR="001B43F1" w:rsidRPr="00A51184">
        <w:t xml:space="preserve"> </w:t>
      </w:r>
    </w:p>
    <w:p w14:paraId="04CE11D8" w14:textId="0CB2628F" w:rsidR="005F5074" w:rsidRPr="00A51184" w:rsidRDefault="003206F6">
      <w:pPr>
        <w:spacing w:line="259" w:lineRule="auto"/>
        <w:ind w:left="708" w:right="0" w:firstLine="0"/>
      </w:pPr>
      <w:r>
        <w:rPr>
          <w:lang w:val="en-US"/>
        </w:rPr>
        <w:t>Open</w:t>
      </w:r>
      <w:r w:rsidRPr="00A51184">
        <w:t xml:space="preserve"> </w:t>
      </w:r>
      <w:r>
        <w:rPr>
          <w:lang w:val="en-US"/>
        </w:rPr>
        <w:t>Sans</w:t>
      </w:r>
      <w:r w:rsidRPr="00A51184">
        <w:t xml:space="preserve"> (</w:t>
      </w:r>
      <w:r>
        <w:rPr>
          <w:lang w:val="en-US"/>
        </w:rPr>
        <w:t>regular</w:t>
      </w:r>
      <w:r w:rsidRPr="00A51184">
        <w:t>)</w:t>
      </w:r>
      <w:r w:rsidR="001B43F1" w:rsidRPr="00A51184">
        <w:t xml:space="preserve"> – </w:t>
      </w:r>
      <w:r>
        <w:t>Текст</w:t>
      </w:r>
      <w:r w:rsidRPr="00A51184">
        <w:t xml:space="preserve">, </w:t>
      </w:r>
      <w:r>
        <w:t>описание</w:t>
      </w:r>
      <w:r w:rsidR="001B43F1" w:rsidRPr="00A51184">
        <w:t xml:space="preserve"> </w:t>
      </w:r>
    </w:p>
    <w:p w14:paraId="708F4157" w14:textId="77777777" w:rsidR="005F5074" w:rsidRDefault="001B43F1">
      <w:pPr>
        <w:spacing w:after="72" w:line="259" w:lineRule="auto"/>
        <w:ind w:right="1128" w:firstLine="0"/>
        <w:jc w:val="right"/>
      </w:pPr>
      <w:r>
        <w:rPr>
          <w:noProof/>
        </w:rPr>
        <w:drawing>
          <wp:inline distT="0" distB="0" distL="0" distR="0" wp14:anchorId="0F7DF89D" wp14:editId="607731D6">
            <wp:extent cx="4660900" cy="2834640"/>
            <wp:effectExtent l="0" t="0" r="6350" b="381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719" cy="284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CA9773" w14:textId="77777777" w:rsidR="005F5074" w:rsidRDefault="001B43F1">
      <w:pPr>
        <w:spacing w:after="402" w:line="259" w:lineRule="auto"/>
        <w:ind w:left="715" w:right="0" w:hanging="10"/>
        <w:jc w:val="center"/>
      </w:pPr>
      <w:r>
        <w:rPr>
          <w:sz w:val="24"/>
        </w:rPr>
        <w:t xml:space="preserve">Рисунок 3 - Палитра цветов и шрифты </w:t>
      </w:r>
    </w:p>
    <w:p w14:paraId="7120DF88" w14:textId="45645521" w:rsidR="005F5074" w:rsidRDefault="001B43F1">
      <w:pPr>
        <w:spacing w:after="0" w:line="394" w:lineRule="auto"/>
        <w:ind w:right="0" w:firstLine="708"/>
        <w:jc w:val="left"/>
      </w:pPr>
      <w:r>
        <w:t xml:space="preserve">2.2. На основе выбора цветов и шрифта, а также качественных </w:t>
      </w:r>
      <w:r w:rsidR="00A51184">
        <w:t>и атмосферных</w:t>
      </w:r>
      <w:r>
        <w:t xml:space="preserve"> фотографий</w:t>
      </w:r>
      <w:r w:rsidR="00A51184">
        <w:t xml:space="preserve"> животных</w:t>
      </w:r>
      <w:r>
        <w:t xml:space="preserve"> был разработан </w:t>
      </w:r>
      <w:proofErr w:type="spellStart"/>
      <w:r>
        <w:t>moodboard</w:t>
      </w:r>
      <w:proofErr w:type="spellEnd"/>
      <w:r>
        <w:t xml:space="preserve"> (доска настроения), который переда</w:t>
      </w:r>
      <w:r w:rsidR="00A51184">
        <w:t>ё</w:t>
      </w:r>
      <w:r>
        <w:t xml:space="preserve">т </w:t>
      </w:r>
      <w:r w:rsidR="00A51184">
        <w:t>дружелюбную и светлую атмосферу будущего веб-ресурса приюта «</w:t>
      </w:r>
      <w:r w:rsidR="00AB13C3">
        <w:t>Вторая жизнь</w:t>
      </w:r>
      <w:r w:rsidR="00A51184">
        <w:t>».</w:t>
      </w:r>
      <w:r>
        <w:t xml:space="preserve"> </w:t>
      </w:r>
    </w:p>
    <w:p w14:paraId="152C4C8F" w14:textId="77777777" w:rsidR="005F5074" w:rsidRDefault="001B43F1">
      <w:pPr>
        <w:spacing w:after="72" w:line="259" w:lineRule="auto"/>
        <w:ind w:right="993" w:firstLine="0"/>
        <w:jc w:val="right"/>
      </w:pPr>
      <w:r>
        <w:rPr>
          <w:noProof/>
        </w:rPr>
        <w:lastRenderedPageBreak/>
        <w:drawing>
          <wp:inline distT="0" distB="0" distL="0" distR="0" wp14:anchorId="0BD3A705" wp14:editId="2238B291">
            <wp:extent cx="5748130" cy="4088876"/>
            <wp:effectExtent l="0" t="0" r="5080" b="6985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130" cy="408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81D001" w14:textId="77777777" w:rsidR="005F5074" w:rsidRDefault="001B43F1">
      <w:pPr>
        <w:spacing w:after="348" w:line="259" w:lineRule="auto"/>
        <w:ind w:left="715" w:right="4" w:hanging="10"/>
        <w:jc w:val="center"/>
      </w:pPr>
      <w:r>
        <w:rPr>
          <w:sz w:val="24"/>
        </w:rPr>
        <w:t xml:space="preserve">Рисунок 4 - Доска настроения </w:t>
      </w:r>
    </w:p>
    <w:p w14:paraId="1215B033" w14:textId="77777777" w:rsidR="005F5074" w:rsidRDefault="001B43F1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65155557" w14:textId="77777777" w:rsidR="005F5074" w:rsidRDefault="001B43F1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7E77C903" w14:textId="77777777" w:rsidR="005F5074" w:rsidRDefault="001B43F1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54677332" w14:textId="77777777" w:rsidR="005F5074" w:rsidRDefault="001B43F1">
      <w:pPr>
        <w:spacing w:after="289" w:line="259" w:lineRule="auto"/>
        <w:ind w:left="708" w:right="0" w:firstLine="0"/>
        <w:jc w:val="left"/>
      </w:pPr>
      <w:r>
        <w:t xml:space="preserve"> </w:t>
      </w:r>
    </w:p>
    <w:p w14:paraId="1FBB2FCA" w14:textId="77777777" w:rsidR="005F5074" w:rsidRDefault="001B43F1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6B251E10" w14:textId="77777777" w:rsidR="005F5074" w:rsidRDefault="001B43F1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09FF492C" w14:textId="77777777" w:rsidR="005F5074" w:rsidRDefault="001B43F1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21A6CC1E" w14:textId="77777777" w:rsidR="005F5074" w:rsidRDefault="001B43F1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16F1580B" w14:textId="77777777" w:rsidR="005F5074" w:rsidRDefault="001B43F1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43CB59DD" w14:textId="77777777" w:rsidR="005F5074" w:rsidRDefault="001B43F1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6B435224" w14:textId="77777777" w:rsidR="005F5074" w:rsidRDefault="001B43F1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10B32DA3" w14:textId="77777777" w:rsidR="005F5074" w:rsidRDefault="001B43F1">
      <w:pPr>
        <w:spacing w:after="0" w:line="259" w:lineRule="auto"/>
        <w:ind w:left="708" w:right="0" w:firstLine="0"/>
        <w:jc w:val="left"/>
      </w:pPr>
      <w:r>
        <w:lastRenderedPageBreak/>
        <w:t xml:space="preserve"> </w:t>
      </w:r>
    </w:p>
    <w:p w14:paraId="44EA71C0" w14:textId="77777777" w:rsidR="005F5074" w:rsidRDefault="001B43F1">
      <w:pPr>
        <w:spacing w:after="164" w:line="259" w:lineRule="auto"/>
        <w:ind w:left="708" w:right="8" w:firstLine="0"/>
        <w:jc w:val="left"/>
      </w:pPr>
      <w:r>
        <w:rPr>
          <w:b/>
          <w:sz w:val="32"/>
        </w:rPr>
        <w:t xml:space="preserve">Шаг 3. Проектирование интерфейса пользователя. </w:t>
      </w:r>
    </w:p>
    <w:p w14:paraId="711A9AAE" w14:textId="65EF395F" w:rsidR="005F5074" w:rsidRDefault="001B43F1">
      <w:pPr>
        <w:spacing w:after="10"/>
        <w:ind w:left="-15" w:right="0"/>
      </w:pPr>
      <w:r>
        <w:t>3.1. На главной странице расположена шапка</w:t>
      </w:r>
      <w:r w:rsidR="00AD4A4F">
        <w:t xml:space="preserve"> (хедер)</w:t>
      </w:r>
      <w:r>
        <w:t xml:space="preserve">, в которой находится </w:t>
      </w:r>
      <w:r w:rsidR="00AD4A4F">
        <w:t>логотип приюта «</w:t>
      </w:r>
      <w:r w:rsidR="00BF14F2">
        <w:t>Вторая жизнь</w:t>
      </w:r>
      <w:r w:rsidR="00AD4A4F">
        <w:t>», навигационное меню (разделы «</w:t>
      </w:r>
      <w:r w:rsidR="00707C0D">
        <w:t>Помощь</w:t>
      </w:r>
      <w:r w:rsidR="00AD4A4F">
        <w:t>», «</w:t>
      </w:r>
      <w:r w:rsidR="00BF14F2">
        <w:t>О нас</w:t>
      </w:r>
      <w:r w:rsidR="00AD4A4F">
        <w:t>», «</w:t>
      </w:r>
      <w:r w:rsidR="00BF14F2">
        <w:t>Контакты</w:t>
      </w:r>
      <w:r w:rsidR="00AD4A4F">
        <w:t>»)</w:t>
      </w:r>
      <w:r w:rsidR="00BF14F2">
        <w:t xml:space="preserve">. </w:t>
      </w:r>
      <w:r w:rsidR="00AD4A4F">
        <w:t>Ниже располагается интро-блок с главным слоганом приюта, кратким описанием миссии и кнопкой быстрого перехода к каталогу животных.</w:t>
      </w:r>
      <w:r>
        <w:t xml:space="preserve"> </w:t>
      </w:r>
    </w:p>
    <w:p w14:paraId="24ACED70" w14:textId="77777777" w:rsidR="005F5074" w:rsidRDefault="001B43F1">
      <w:pPr>
        <w:spacing w:after="75" w:line="259" w:lineRule="auto"/>
        <w:ind w:right="614" w:firstLine="0"/>
        <w:jc w:val="right"/>
      </w:pPr>
      <w:r>
        <w:rPr>
          <w:noProof/>
        </w:rPr>
        <w:drawing>
          <wp:inline distT="0" distB="0" distL="0" distR="0" wp14:anchorId="157CD2C7" wp14:editId="598CA5D8">
            <wp:extent cx="4970076" cy="2292075"/>
            <wp:effectExtent l="0" t="0" r="254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0076" cy="22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1DAEA4" w14:textId="77777777" w:rsidR="005F5074" w:rsidRDefault="001B43F1">
      <w:pPr>
        <w:spacing w:after="402" w:line="259" w:lineRule="auto"/>
        <w:ind w:left="715" w:right="4" w:hanging="10"/>
        <w:jc w:val="center"/>
      </w:pPr>
      <w:r>
        <w:rPr>
          <w:sz w:val="24"/>
        </w:rPr>
        <w:t xml:space="preserve">Рисунок 5 – Шапка и интро </w:t>
      </w:r>
    </w:p>
    <w:p w14:paraId="22C191F6" w14:textId="1F9782C5" w:rsidR="005F5074" w:rsidRDefault="00834809">
      <w:pPr>
        <w:spacing w:line="259" w:lineRule="auto"/>
        <w:ind w:left="708" w:right="0" w:firstLine="0"/>
      </w:pPr>
      <w:r>
        <w:t>Ниже главного баннера располагается основной раздел – каталог животных. Здесь реализована система фильтрации, которая позволяет пользователю быстро отсортировать питомцев по виду (кошки или собаки), полу и возрасту. Каждый подопечный представлен в виде карточки, включающей фотографию, имя и краткую характеристику.</w:t>
      </w:r>
    </w:p>
    <w:p w14:paraId="77094FAC" w14:textId="77777777" w:rsidR="005F5074" w:rsidRDefault="001B43F1">
      <w:pPr>
        <w:spacing w:after="233" w:line="259" w:lineRule="auto"/>
        <w:ind w:right="974" w:firstLine="0"/>
        <w:jc w:val="right"/>
      </w:pPr>
      <w:r>
        <w:rPr>
          <w:noProof/>
        </w:rPr>
        <w:drawing>
          <wp:inline distT="0" distB="0" distL="0" distR="0" wp14:anchorId="01032099" wp14:editId="78AE9ED5">
            <wp:extent cx="4713733" cy="2359179"/>
            <wp:effectExtent l="0" t="0" r="0" b="3175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733" cy="235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427A5D" w14:textId="3227CC2B" w:rsidR="005F5074" w:rsidRDefault="001B43F1">
      <w:pPr>
        <w:spacing w:after="348" w:line="259" w:lineRule="auto"/>
        <w:ind w:left="715" w:right="4" w:hanging="10"/>
        <w:jc w:val="center"/>
      </w:pPr>
      <w:r>
        <w:rPr>
          <w:sz w:val="24"/>
        </w:rPr>
        <w:t xml:space="preserve">Рисунок 6 – </w:t>
      </w:r>
      <w:r w:rsidR="00AA3353">
        <w:rPr>
          <w:sz w:val="24"/>
        </w:rPr>
        <w:t>Раздел каталога «Наши подопечные»</w:t>
      </w:r>
      <w:r>
        <w:rPr>
          <w:sz w:val="24"/>
        </w:rPr>
        <w:t xml:space="preserve"> </w:t>
      </w:r>
    </w:p>
    <w:p w14:paraId="005D0573" w14:textId="77777777" w:rsidR="005F5074" w:rsidRDefault="001B43F1">
      <w:pPr>
        <w:spacing w:after="0" w:line="259" w:lineRule="auto"/>
        <w:ind w:left="708" w:right="0" w:firstLine="0"/>
        <w:jc w:val="left"/>
      </w:pPr>
      <w:r>
        <w:t xml:space="preserve"> </w:t>
      </w:r>
    </w:p>
    <w:p w14:paraId="0BA6C115" w14:textId="6C58B98F" w:rsidR="005F5074" w:rsidRPr="00CB0148" w:rsidRDefault="00707C0D">
      <w:pPr>
        <w:ind w:left="-15" w:right="0"/>
      </w:pPr>
      <w:r>
        <w:lastRenderedPageBreak/>
        <w:t>Сразу под каталогом животных располагается информационный блок с самыми последними новостями приюта. Он реализован в виде интерактивного слайдера, что позволяет компактно разместить несколько актуальных публикаций. Каждая карточка содержит тематическое изображение, дату и краткое содержание.</w:t>
      </w:r>
    </w:p>
    <w:p w14:paraId="1749EDDE" w14:textId="77777777" w:rsidR="005F5074" w:rsidRDefault="001B43F1">
      <w:pPr>
        <w:spacing w:after="217" w:line="259" w:lineRule="auto"/>
        <w:ind w:right="499" w:firstLine="0"/>
        <w:jc w:val="right"/>
      </w:pPr>
      <w:r>
        <w:rPr>
          <w:noProof/>
        </w:rPr>
        <w:drawing>
          <wp:inline distT="0" distB="0" distL="0" distR="0" wp14:anchorId="3D4513BE" wp14:editId="2C040B41">
            <wp:extent cx="5309616" cy="1608482"/>
            <wp:effectExtent l="0" t="0" r="5715" b="0"/>
            <wp:docPr id="587" name="Picture 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616" cy="160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371816" w14:textId="315F6BAA" w:rsidR="005F5074" w:rsidRDefault="001B43F1">
      <w:pPr>
        <w:spacing w:after="402" w:line="259" w:lineRule="auto"/>
        <w:ind w:left="715" w:right="6" w:hanging="10"/>
        <w:jc w:val="center"/>
      </w:pPr>
      <w:r>
        <w:rPr>
          <w:sz w:val="24"/>
        </w:rPr>
        <w:t>Рисунок 7 – Блок “</w:t>
      </w:r>
      <w:r w:rsidR="006A0D70">
        <w:rPr>
          <w:sz w:val="24"/>
        </w:rPr>
        <w:t>Последние новости</w:t>
      </w:r>
      <w:r>
        <w:rPr>
          <w:sz w:val="24"/>
        </w:rPr>
        <w:t xml:space="preserve">” </w:t>
      </w:r>
    </w:p>
    <w:p w14:paraId="7EA3C24B" w14:textId="31DCE91F" w:rsidR="005F5074" w:rsidRDefault="00C02D1F">
      <w:pPr>
        <w:spacing w:after="170"/>
        <w:ind w:left="-15" w:right="0"/>
      </w:pPr>
      <w:r>
        <w:t>Под разделом новостей находится блок, предлагающий пользователю скачать мобильное приложение приюта «Вторая жизнь»</w:t>
      </w:r>
      <w:r w:rsidR="001B43F1">
        <w:t>.</w:t>
      </w:r>
      <w:r>
        <w:t xml:space="preserve"> Данный сервис позволяет оперативно отслеживать появление новых подопечных, получать уведомления о необходимых сборах и общаться с волонтёрами в режиме реального времени. Блок содержит краткое описание преимуществ, кнопки перехода в магазины приложений (</w:t>
      </w:r>
      <w:r>
        <w:rPr>
          <w:lang w:val="en-US"/>
        </w:rPr>
        <w:t>App</w:t>
      </w:r>
      <w:r w:rsidRPr="00C02D1F">
        <w:t xml:space="preserve"> </w:t>
      </w:r>
      <w:r>
        <w:rPr>
          <w:lang w:val="en-US"/>
        </w:rPr>
        <w:t>Store</w:t>
      </w:r>
      <w:r w:rsidRPr="00C02D1F">
        <w:t xml:space="preserve"> </w:t>
      </w:r>
      <w:r>
        <w:t xml:space="preserve">и </w:t>
      </w:r>
      <w:r>
        <w:rPr>
          <w:lang w:val="en-US"/>
        </w:rPr>
        <w:t>Google</w:t>
      </w:r>
      <w:r w:rsidRPr="00C02D1F">
        <w:t xml:space="preserve"> </w:t>
      </w:r>
      <w:r>
        <w:rPr>
          <w:lang w:val="en-US"/>
        </w:rPr>
        <w:t>Play</w:t>
      </w:r>
      <w:r>
        <w:t xml:space="preserve">), а также </w:t>
      </w:r>
      <w:r>
        <w:rPr>
          <w:lang w:val="en-US"/>
        </w:rPr>
        <w:t>QR</w:t>
      </w:r>
      <w:r>
        <w:t>-код для моментальной загрузки.</w:t>
      </w:r>
      <w:r w:rsidR="001B43F1">
        <w:t xml:space="preserve"> </w:t>
      </w:r>
    </w:p>
    <w:p w14:paraId="6B61A593" w14:textId="67C86C2D" w:rsidR="005F5074" w:rsidRDefault="00C02D1F" w:rsidP="00E06040">
      <w:pPr>
        <w:spacing w:after="289" w:line="259" w:lineRule="auto"/>
        <w:ind w:left="25" w:right="0" w:firstLine="0"/>
        <w:jc w:val="left"/>
      </w:pPr>
      <w:r>
        <w:t>Завершает главную страницу информационный подвал (футер) с навигационной панелью и контактными данными приюта.</w:t>
      </w:r>
    </w:p>
    <w:p w14:paraId="1C19F769" w14:textId="77777777" w:rsidR="005F5074" w:rsidRPr="00C02D1F" w:rsidRDefault="001B43F1">
      <w:pPr>
        <w:spacing w:after="211" w:line="259" w:lineRule="auto"/>
        <w:ind w:right="1022" w:firstLine="0"/>
        <w:jc w:val="right"/>
      </w:pPr>
      <w:r>
        <w:rPr>
          <w:noProof/>
        </w:rPr>
        <w:drawing>
          <wp:inline distT="0" distB="0" distL="0" distR="0" wp14:anchorId="5F07CE57" wp14:editId="6E92ADE6">
            <wp:extent cx="5340096" cy="2145022"/>
            <wp:effectExtent l="0" t="0" r="0" b="8255"/>
            <wp:docPr id="589" name="Picture 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096" cy="214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2D1F">
        <w:t xml:space="preserve"> </w:t>
      </w:r>
    </w:p>
    <w:p w14:paraId="2B352620" w14:textId="1339DA63" w:rsidR="005F5074" w:rsidRPr="000C3EA8" w:rsidRDefault="001B43F1">
      <w:pPr>
        <w:spacing w:after="345" w:line="259" w:lineRule="auto"/>
        <w:ind w:left="715" w:right="5" w:hanging="10"/>
        <w:jc w:val="center"/>
      </w:pPr>
      <w:r>
        <w:rPr>
          <w:sz w:val="24"/>
        </w:rPr>
        <w:t>Рисунок</w:t>
      </w:r>
      <w:r w:rsidRPr="000C3EA8">
        <w:rPr>
          <w:sz w:val="24"/>
        </w:rPr>
        <w:t xml:space="preserve"> 8 – </w:t>
      </w:r>
      <w:r>
        <w:rPr>
          <w:sz w:val="24"/>
        </w:rPr>
        <w:t>Блок</w:t>
      </w:r>
      <w:r w:rsidRPr="000C3EA8">
        <w:rPr>
          <w:sz w:val="24"/>
        </w:rPr>
        <w:t xml:space="preserve"> “</w:t>
      </w:r>
      <w:r w:rsidR="00E06040">
        <w:rPr>
          <w:sz w:val="24"/>
        </w:rPr>
        <w:t>Информационный блок мобильного приложения</w:t>
      </w:r>
      <w:r w:rsidRPr="000C3EA8">
        <w:rPr>
          <w:sz w:val="24"/>
        </w:rPr>
        <w:t xml:space="preserve">” </w:t>
      </w:r>
    </w:p>
    <w:p w14:paraId="31046F32" w14:textId="77777777" w:rsidR="005F5074" w:rsidRPr="000C3EA8" w:rsidRDefault="001B43F1">
      <w:pPr>
        <w:spacing w:after="292" w:line="259" w:lineRule="auto"/>
        <w:ind w:right="0" w:firstLine="0"/>
        <w:jc w:val="left"/>
      </w:pPr>
      <w:r w:rsidRPr="000C3EA8">
        <w:lastRenderedPageBreak/>
        <w:t xml:space="preserve"> </w:t>
      </w:r>
    </w:p>
    <w:p w14:paraId="122A9547" w14:textId="77777777" w:rsidR="005F5074" w:rsidRPr="000C3EA8" w:rsidRDefault="001B43F1">
      <w:pPr>
        <w:spacing w:after="0" w:line="259" w:lineRule="auto"/>
        <w:ind w:right="0" w:firstLine="0"/>
        <w:jc w:val="left"/>
      </w:pPr>
      <w:r w:rsidRPr="000C3EA8">
        <w:t xml:space="preserve"> </w:t>
      </w:r>
    </w:p>
    <w:p w14:paraId="06AD7C8B" w14:textId="21F23513" w:rsidR="005F5074" w:rsidRDefault="001B43F1">
      <w:pPr>
        <w:ind w:left="-15" w:right="0"/>
      </w:pPr>
      <w:r>
        <w:t>Вкладка “</w:t>
      </w:r>
      <w:r w:rsidR="00CB0148">
        <w:t>О нас</w:t>
      </w:r>
      <w:r>
        <w:t xml:space="preserve">” – </w:t>
      </w:r>
      <w:r w:rsidR="00CB0148">
        <w:t>включает в себя описание истории создания приюта «Вторая жизнь», его миссию и основные направления деятельности.</w:t>
      </w:r>
      <w:r>
        <w:t xml:space="preserve"> </w:t>
      </w:r>
    </w:p>
    <w:p w14:paraId="488F995E" w14:textId="77777777" w:rsidR="005F5074" w:rsidRDefault="001B43F1">
      <w:pPr>
        <w:spacing w:after="218" w:line="259" w:lineRule="auto"/>
        <w:ind w:right="223" w:firstLine="0"/>
        <w:jc w:val="right"/>
      </w:pPr>
      <w:r>
        <w:rPr>
          <w:noProof/>
        </w:rPr>
        <w:drawing>
          <wp:inline distT="0" distB="0" distL="0" distR="0" wp14:anchorId="5F84C408" wp14:editId="7D5585C7">
            <wp:extent cx="6141085" cy="2912000"/>
            <wp:effectExtent l="0" t="0" r="0" b="3175"/>
            <wp:docPr id="639" name="Picture 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085" cy="29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FB7FD1" w14:textId="759069AC" w:rsidR="005F5074" w:rsidRDefault="001B43F1">
      <w:pPr>
        <w:spacing w:after="402" w:line="259" w:lineRule="auto"/>
        <w:ind w:left="715" w:right="1" w:hanging="10"/>
        <w:jc w:val="center"/>
      </w:pPr>
      <w:r>
        <w:rPr>
          <w:sz w:val="24"/>
        </w:rPr>
        <w:t xml:space="preserve">Рисунок 9 – Раздел </w:t>
      </w:r>
      <w:r w:rsidR="00A15AB0">
        <w:rPr>
          <w:sz w:val="24"/>
        </w:rPr>
        <w:t>«</w:t>
      </w:r>
      <w:r w:rsidR="00CB0148">
        <w:rPr>
          <w:sz w:val="24"/>
        </w:rPr>
        <w:t>О нас</w:t>
      </w:r>
      <w:r w:rsidR="00A15AB0">
        <w:rPr>
          <w:sz w:val="24"/>
        </w:rPr>
        <w:t>»</w:t>
      </w:r>
      <w:r>
        <w:rPr>
          <w:sz w:val="24"/>
        </w:rPr>
        <w:t xml:space="preserve"> </w:t>
      </w:r>
    </w:p>
    <w:p w14:paraId="16635882" w14:textId="77777777" w:rsidR="005F5074" w:rsidRDefault="001B43F1">
      <w:pPr>
        <w:spacing w:after="289" w:line="259" w:lineRule="auto"/>
        <w:ind w:left="708" w:right="0" w:firstLine="0"/>
      </w:pPr>
      <w:r>
        <w:t xml:space="preserve">Чуть ниже расположен блок с часто задаваемыми вопросами.  </w:t>
      </w:r>
    </w:p>
    <w:p w14:paraId="7C47360F" w14:textId="77777777" w:rsidR="005F5074" w:rsidRDefault="001B43F1" w:rsidP="00A15AB0">
      <w:pPr>
        <w:spacing w:after="220" w:line="259" w:lineRule="auto"/>
        <w:ind w:right="244" w:firstLine="0"/>
        <w:jc w:val="center"/>
      </w:pPr>
      <w:r>
        <w:rPr>
          <w:noProof/>
        </w:rPr>
        <w:drawing>
          <wp:inline distT="0" distB="0" distL="0" distR="0" wp14:anchorId="4509308B" wp14:editId="357D4B04">
            <wp:extent cx="4674158" cy="1388500"/>
            <wp:effectExtent l="0" t="0" r="0" b="2540"/>
            <wp:docPr id="641" name="Picture 6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" name="Picture 6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158" cy="138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A8B1E1" w14:textId="69311401" w:rsidR="005F5074" w:rsidRDefault="001B43F1" w:rsidP="00F74ECC">
      <w:pPr>
        <w:spacing w:after="348" w:line="259" w:lineRule="auto"/>
        <w:ind w:left="715" w:right="4" w:hanging="10"/>
        <w:jc w:val="center"/>
      </w:pPr>
      <w:r>
        <w:rPr>
          <w:sz w:val="24"/>
        </w:rPr>
        <w:t xml:space="preserve">Рисунок 10 – Блок </w:t>
      </w:r>
      <w:r w:rsidR="00A15AB0">
        <w:rPr>
          <w:sz w:val="24"/>
        </w:rPr>
        <w:t>«Часто задаваемые вопросы»</w:t>
      </w:r>
      <w:r>
        <w:rPr>
          <w:sz w:val="24"/>
        </w:rPr>
        <w:t xml:space="preserve">  </w:t>
      </w:r>
    </w:p>
    <w:p w14:paraId="7BBCFA4D" w14:textId="48C97F25" w:rsidR="005F5074" w:rsidRDefault="001B43F1">
      <w:pPr>
        <w:ind w:left="-15" w:right="0"/>
      </w:pPr>
      <w:r>
        <w:t xml:space="preserve">Вкладка </w:t>
      </w:r>
      <w:r w:rsidR="00A15AB0">
        <w:t>«</w:t>
      </w:r>
      <w:r w:rsidR="00D568CA">
        <w:t>Новости</w:t>
      </w:r>
      <w:r w:rsidR="00A15AB0">
        <w:t>»</w:t>
      </w:r>
      <w:r>
        <w:t xml:space="preserve"> включает в себя </w:t>
      </w:r>
      <w:r w:rsidR="00D568CA">
        <w:t>подробное описание конкретного события из жизни приюта. На данной странице размещается заголовок новости, полноразмерное изображение подопечного или волонтёрского мероприятия, а также расширенный текстовый блок с историей спасения или отчётом о проделанной работе.</w:t>
      </w:r>
      <w:r w:rsidR="00D568CA">
        <w:br/>
        <w:t xml:space="preserve">Дополнительно на странице предусмотрены кнопки социальных сетей </w:t>
      </w:r>
      <w:r w:rsidR="00D568CA">
        <w:lastRenderedPageBreak/>
        <w:t>(«Поделиться»), что способствует распространению информации о животных, ищущих дом, и привлечению новых волонтёров.</w:t>
      </w:r>
    </w:p>
    <w:p w14:paraId="1BDB4C98" w14:textId="77777777" w:rsidR="005F5074" w:rsidRDefault="001B43F1">
      <w:pPr>
        <w:spacing w:after="222" w:line="259" w:lineRule="auto"/>
        <w:ind w:right="1550" w:firstLine="0"/>
        <w:jc w:val="right"/>
      </w:pPr>
      <w:r>
        <w:rPr>
          <w:noProof/>
        </w:rPr>
        <w:drawing>
          <wp:inline distT="0" distB="0" distL="0" distR="0" wp14:anchorId="46A9E182" wp14:editId="32DC1A61">
            <wp:extent cx="4911293" cy="2843659"/>
            <wp:effectExtent l="0" t="0" r="381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293" cy="284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1616FE" w14:textId="2D7CD2B4" w:rsidR="005F5074" w:rsidRDefault="001B43F1">
      <w:pPr>
        <w:spacing w:after="402" w:line="259" w:lineRule="auto"/>
        <w:ind w:left="715" w:right="4" w:hanging="10"/>
        <w:jc w:val="center"/>
      </w:pPr>
      <w:r>
        <w:rPr>
          <w:sz w:val="24"/>
        </w:rPr>
        <w:t>Рисунок 1</w:t>
      </w:r>
      <w:r w:rsidR="00081D3A">
        <w:rPr>
          <w:sz w:val="24"/>
        </w:rPr>
        <w:t>1</w:t>
      </w:r>
      <w:r>
        <w:rPr>
          <w:sz w:val="24"/>
        </w:rPr>
        <w:t xml:space="preserve"> – Вкладка “</w:t>
      </w:r>
      <w:r w:rsidR="00D568CA">
        <w:rPr>
          <w:sz w:val="24"/>
        </w:rPr>
        <w:t>Новости</w:t>
      </w:r>
      <w:r>
        <w:rPr>
          <w:sz w:val="24"/>
        </w:rPr>
        <w:t xml:space="preserve">” </w:t>
      </w:r>
    </w:p>
    <w:p w14:paraId="357CFBD2" w14:textId="77777777" w:rsidR="005F5074" w:rsidRDefault="001B43F1">
      <w:pPr>
        <w:spacing w:after="290" w:line="259" w:lineRule="auto"/>
        <w:ind w:left="708" w:right="0" w:firstLine="0"/>
      </w:pPr>
      <w:r>
        <w:t xml:space="preserve">Ниже располагается блок с другими новостями. </w:t>
      </w:r>
    </w:p>
    <w:p w14:paraId="16D57032" w14:textId="77777777" w:rsidR="005F5074" w:rsidRDefault="001B43F1">
      <w:pPr>
        <w:spacing w:after="214" w:line="259" w:lineRule="auto"/>
        <w:ind w:right="463" w:firstLine="0"/>
        <w:jc w:val="right"/>
      </w:pPr>
      <w:r>
        <w:rPr>
          <w:noProof/>
        </w:rPr>
        <w:drawing>
          <wp:inline distT="0" distB="0" distL="0" distR="0" wp14:anchorId="07892C40" wp14:editId="23C7DD51">
            <wp:extent cx="5692140" cy="2513531"/>
            <wp:effectExtent l="0" t="0" r="3810" b="1270"/>
            <wp:docPr id="772" name="Picture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51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3DFDE4" w14:textId="54525F59" w:rsidR="005F5074" w:rsidRDefault="001B43F1">
      <w:pPr>
        <w:spacing w:after="402" w:line="259" w:lineRule="auto"/>
        <w:ind w:left="715" w:right="4" w:hanging="10"/>
        <w:jc w:val="center"/>
      </w:pPr>
      <w:r>
        <w:rPr>
          <w:sz w:val="24"/>
        </w:rPr>
        <w:t>Рисунок 1</w:t>
      </w:r>
      <w:r w:rsidR="00D22E75">
        <w:rPr>
          <w:sz w:val="24"/>
        </w:rPr>
        <w:t>2</w:t>
      </w:r>
      <w:r>
        <w:rPr>
          <w:sz w:val="24"/>
        </w:rPr>
        <w:t xml:space="preserve"> – Блок “</w:t>
      </w:r>
      <w:r w:rsidR="009D10F6">
        <w:rPr>
          <w:sz w:val="24"/>
        </w:rPr>
        <w:t>Другие новости</w:t>
      </w:r>
      <w:r>
        <w:rPr>
          <w:sz w:val="24"/>
        </w:rPr>
        <w:t xml:space="preserve">” </w:t>
      </w:r>
    </w:p>
    <w:p w14:paraId="0641D17F" w14:textId="596352F9" w:rsidR="005F5074" w:rsidRDefault="001B43F1">
      <w:pPr>
        <w:ind w:left="-15" w:right="0"/>
      </w:pPr>
      <w:r>
        <w:t>Вкладка “</w:t>
      </w:r>
      <w:r w:rsidR="00A67B80">
        <w:t>Контакты</w:t>
      </w:r>
      <w:r>
        <w:t xml:space="preserve">” </w:t>
      </w:r>
      <w:r w:rsidR="00A67B80">
        <w:t>включает в себя актуальные адресные данные приюта, режим работы для посещений, а также интерактивную карту и форму обратной связи для оперативного общения с администрацией.</w:t>
      </w:r>
      <w:r>
        <w:t xml:space="preserve"> </w:t>
      </w:r>
    </w:p>
    <w:p w14:paraId="260EBB6C" w14:textId="77777777" w:rsidR="005F5074" w:rsidRDefault="001B43F1">
      <w:pPr>
        <w:spacing w:after="219" w:line="259" w:lineRule="auto"/>
        <w:ind w:right="732" w:firstLine="0"/>
        <w:jc w:val="right"/>
      </w:pPr>
      <w:r>
        <w:rPr>
          <w:noProof/>
        </w:rPr>
        <w:lastRenderedPageBreak/>
        <w:drawing>
          <wp:inline distT="0" distB="0" distL="0" distR="0" wp14:anchorId="435C370A" wp14:editId="5087DF6B">
            <wp:extent cx="5752101" cy="2644331"/>
            <wp:effectExtent l="0" t="0" r="1270" b="3810"/>
            <wp:docPr id="774" name="Picture 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77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101" cy="264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38E040" w14:textId="3E8339C4" w:rsidR="005F5074" w:rsidRDefault="001B43F1">
      <w:pPr>
        <w:spacing w:after="348" w:line="259" w:lineRule="auto"/>
        <w:ind w:left="715" w:right="4" w:hanging="10"/>
        <w:jc w:val="center"/>
      </w:pPr>
      <w:r>
        <w:rPr>
          <w:sz w:val="24"/>
        </w:rPr>
        <w:t>Рисунок 1</w:t>
      </w:r>
      <w:r w:rsidR="00D22E75">
        <w:rPr>
          <w:sz w:val="24"/>
        </w:rPr>
        <w:t>3</w:t>
      </w:r>
      <w:r>
        <w:rPr>
          <w:sz w:val="24"/>
        </w:rPr>
        <w:t xml:space="preserve"> – Вкладка “</w:t>
      </w:r>
      <w:r w:rsidR="00A67B80">
        <w:rPr>
          <w:sz w:val="24"/>
        </w:rPr>
        <w:t>Контакты</w:t>
      </w:r>
      <w:r>
        <w:rPr>
          <w:sz w:val="24"/>
        </w:rPr>
        <w:t xml:space="preserve">” </w:t>
      </w:r>
    </w:p>
    <w:p w14:paraId="06FFABB4" w14:textId="77777777" w:rsidR="005F5074" w:rsidRDefault="001B43F1">
      <w:pPr>
        <w:spacing w:after="292" w:line="259" w:lineRule="auto"/>
        <w:ind w:left="708" w:right="0" w:firstLine="0"/>
        <w:jc w:val="left"/>
      </w:pPr>
      <w:r>
        <w:t xml:space="preserve"> </w:t>
      </w:r>
    </w:p>
    <w:p w14:paraId="196AD190" w14:textId="77777777" w:rsidR="005F5074" w:rsidRDefault="001B43F1">
      <w:pPr>
        <w:spacing w:after="0" w:line="259" w:lineRule="auto"/>
        <w:ind w:left="708" w:right="0" w:firstLine="0"/>
        <w:jc w:val="left"/>
      </w:pPr>
      <w:r>
        <w:t xml:space="preserve"> </w:t>
      </w:r>
    </w:p>
    <w:p w14:paraId="31F64B7E" w14:textId="277B2ACA" w:rsidR="005F5074" w:rsidRDefault="001B43F1">
      <w:pPr>
        <w:spacing w:after="174"/>
        <w:ind w:left="-15" w:right="0"/>
      </w:pPr>
      <w:r>
        <w:t>3.2. Элементами взаимодействия будут являться</w:t>
      </w:r>
      <w:r w:rsidR="00F44855">
        <w:t xml:space="preserve"> функциональные</w:t>
      </w:r>
      <w:r>
        <w:t xml:space="preserve"> кнопки, бургер</w:t>
      </w:r>
      <w:r w:rsidR="00F44855">
        <w:t>-</w:t>
      </w:r>
      <w:r>
        <w:t>меню</w:t>
      </w:r>
      <w:r w:rsidR="00F44855">
        <w:t xml:space="preserve"> (для мобильной навигации)</w:t>
      </w:r>
      <w:r>
        <w:t xml:space="preserve">, форма обратной связи, а также </w:t>
      </w:r>
      <w:r w:rsidR="00F44855">
        <w:t>навигационные ссылки на основные разделы сайта.</w:t>
      </w:r>
    </w:p>
    <w:p w14:paraId="50BAF3DE" w14:textId="7D84DA91" w:rsidR="005F5074" w:rsidRDefault="00627DA1">
      <w:pPr>
        <w:ind w:left="-15" w:right="0"/>
      </w:pPr>
      <w:r>
        <w:t>При нажатии на бургер-меню, у нас будет появляться окно с элементами навигации, которые позволяют пользователю быстро переходить между разделами сайта (Главная, О нас, Наши подопечные, Новости</w:t>
      </w:r>
      <w:r w:rsidR="00983381">
        <w:t>, Контакты</w:t>
      </w:r>
      <w:r>
        <w:t>). Это обеспечивает удобство использования интерфейса и экономит пространство на экране.</w:t>
      </w:r>
      <w:r w:rsidR="001B43F1">
        <w:t xml:space="preserve"> </w:t>
      </w:r>
    </w:p>
    <w:p w14:paraId="2F2A7659" w14:textId="77777777" w:rsidR="005F5074" w:rsidRDefault="001B43F1">
      <w:pPr>
        <w:spacing w:after="229" w:line="259" w:lineRule="auto"/>
        <w:ind w:left="773" w:right="0" w:firstLine="0"/>
        <w:jc w:val="center"/>
      </w:pPr>
      <w:r>
        <w:rPr>
          <w:noProof/>
        </w:rPr>
        <w:lastRenderedPageBreak/>
        <w:drawing>
          <wp:inline distT="0" distB="0" distL="0" distR="0" wp14:anchorId="102347ED" wp14:editId="19F9D39F">
            <wp:extent cx="1738266" cy="3142488"/>
            <wp:effectExtent l="0" t="0" r="0" b="1270"/>
            <wp:docPr id="838" name="Picture 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Picture 83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266" cy="314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0B00FD" w14:textId="3AD56F38" w:rsidR="005F5074" w:rsidRDefault="001B43F1">
      <w:pPr>
        <w:spacing w:after="402" w:line="259" w:lineRule="auto"/>
        <w:ind w:left="715" w:right="4" w:hanging="10"/>
        <w:jc w:val="center"/>
      </w:pPr>
      <w:r>
        <w:rPr>
          <w:sz w:val="24"/>
        </w:rPr>
        <w:t>Рисунок 1</w:t>
      </w:r>
      <w:r w:rsidR="00D22E75">
        <w:rPr>
          <w:sz w:val="24"/>
        </w:rPr>
        <w:t>4</w:t>
      </w:r>
      <w:r>
        <w:rPr>
          <w:sz w:val="24"/>
        </w:rPr>
        <w:t xml:space="preserve"> – Окно бургер меню </w:t>
      </w:r>
    </w:p>
    <w:p w14:paraId="4031966B" w14:textId="3963FE3B" w:rsidR="005F5074" w:rsidRDefault="001B43F1">
      <w:pPr>
        <w:ind w:left="-15" w:right="0"/>
      </w:pPr>
      <w:r>
        <w:t>При наведении на кнопку, у нас будет происходить е</w:t>
      </w:r>
      <w:r w:rsidR="00D22E75">
        <w:t>ё</w:t>
      </w:r>
      <w:r>
        <w:t xml:space="preserve"> заполнение, чтобы показать, что элемент является активным. </w:t>
      </w:r>
    </w:p>
    <w:p w14:paraId="49645CAA" w14:textId="77777777" w:rsidR="005F5074" w:rsidRDefault="001B43F1">
      <w:pPr>
        <w:spacing w:after="232" w:line="259" w:lineRule="auto"/>
        <w:ind w:left="773" w:right="0" w:firstLine="0"/>
        <w:jc w:val="center"/>
      </w:pPr>
      <w:r>
        <w:rPr>
          <w:noProof/>
        </w:rPr>
        <w:drawing>
          <wp:inline distT="0" distB="0" distL="0" distR="0" wp14:anchorId="56F0F06A" wp14:editId="35D080E1">
            <wp:extent cx="2297343" cy="977593"/>
            <wp:effectExtent l="0" t="0" r="8255" b="0"/>
            <wp:docPr id="840" name="Picture 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" name="Picture 8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343" cy="97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43BEC6" w14:textId="301EB762" w:rsidR="005F5074" w:rsidRDefault="001B43F1">
      <w:pPr>
        <w:spacing w:after="344" w:line="259" w:lineRule="auto"/>
        <w:ind w:left="715" w:right="3" w:hanging="10"/>
        <w:jc w:val="center"/>
      </w:pPr>
      <w:r>
        <w:rPr>
          <w:sz w:val="24"/>
        </w:rPr>
        <w:t>Рисунок 1</w:t>
      </w:r>
      <w:r w:rsidR="00D22E75">
        <w:rPr>
          <w:sz w:val="24"/>
        </w:rPr>
        <w:t>5</w:t>
      </w:r>
      <w:r>
        <w:rPr>
          <w:sz w:val="24"/>
        </w:rPr>
        <w:t xml:space="preserve"> – Неактивная кнопка </w:t>
      </w:r>
    </w:p>
    <w:p w14:paraId="03FA83AE" w14:textId="77777777" w:rsidR="005F5074" w:rsidRDefault="001B43F1">
      <w:pPr>
        <w:spacing w:after="231" w:line="259" w:lineRule="auto"/>
        <w:ind w:left="773" w:right="0" w:firstLine="0"/>
        <w:jc w:val="center"/>
      </w:pPr>
      <w:r>
        <w:rPr>
          <w:noProof/>
        </w:rPr>
        <w:drawing>
          <wp:inline distT="0" distB="0" distL="0" distR="0" wp14:anchorId="6DF416CF" wp14:editId="44954B7E">
            <wp:extent cx="2637210" cy="1018040"/>
            <wp:effectExtent l="0" t="0" r="0" b="0"/>
            <wp:docPr id="842" name="Picture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Picture 84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210" cy="101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9A6435" w14:textId="07264651" w:rsidR="005F5074" w:rsidRDefault="001B43F1">
      <w:pPr>
        <w:spacing w:after="402" w:line="259" w:lineRule="auto"/>
        <w:ind w:left="715" w:right="6" w:hanging="10"/>
        <w:jc w:val="center"/>
      </w:pPr>
      <w:r>
        <w:rPr>
          <w:sz w:val="24"/>
        </w:rPr>
        <w:t>Рисунок 1</w:t>
      </w:r>
      <w:r w:rsidR="00D22E75">
        <w:rPr>
          <w:sz w:val="24"/>
        </w:rPr>
        <w:t>6</w:t>
      </w:r>
      <w:r>
        <w:rPr>
          <w:sz w:val="24"/>
        </w:rPr>
        <w:t xml:space="preserve"> – Активная кнопка при наведении </w:t>
      </w:r>
    </w:p>
    <w:p w14:paraId="0A030F5D" w14:textId="34066666" w:rsidR="005F5074" w:rsidRDefault="001B43F1">
      <w:pPr>
        <w:ind w:left="-15" w:right="0"/>
      </w:pPr>
      <w:r>
        <w:t xml:space="preserve">При нажатии на </w:t>
      </w:r>
      <w:r w:rsidR="003A545B">
        <w:t>иконку поиска на главной странице сайта открывается строка ввода, позволяющая пользователю быстро найти нужную информацию или конкретного подопечного приюта по кличке или породе.</w:t>
      </w:r>
    </w:p>
    <w:p w14:paraId="3271088D" w14:textId="77777777" w:rsidR="005F5074" w:rsidRDefault="001B43F1">
      <w:pPr>
        <w:spacing w:after="229" w:line="259" w:lineRule="auto"/>
        <w:ind w:right="59" w:firstLine="0"/>
        <w:jc w:val="right"/>
      </w:pPr>
      <w:r>
        <w:rPr>
          <w:noProof/>
        </w:rPr>
        <w:lastRenderedPageBreak/>
        <w:drawing>
          <wp:inline distT="0" distB="0" distL="0" distR="0" wp14:anchorId="75E95618" wp14:editId="6A4B74B5">
            <wp:extent cx="5618565" cy="876300"/>
            <wp:effectExtent l="0" t="0" r="1270" b="0"/>
            <wp:docPr id="895" name="Picture 8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" name="Picture 89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264" cy="9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61D1AE" w14:textId="215B1589" w:rsidR="005F5074" w:rsidRDefault="001B43F1">
      <w:pPr>
        <w:spacing w:after="402" w:line="259" w:lineRule="auto"/>
        <w:ind w:left="715" w:right="2" w:hanging="10"/>
        <w:jc w:val="center"/>
      </w:pPr>
      <w:r>
        <w:rPr>
          <w:sz w:val="24"/>
        </w:rPr>
        <w:t>Рисунок 1</w:t>
      </w:r>
      <w:r w:rsidR="003A545B">
        <w:rPr>
          <w:sz w:val="24"/>
        </w:rPr>
        <w:t>7</w:t>
      </w:r>
      <w:r>
        <w:rPr>
          <w:sz w:val="24"/>
        </w:rPr>
        <w:t xml:space="preserve"> – Окно с поиском </w:t>
      </w:r>
    </w:p>
    <w:p w14:paraId="04B5CC7E" w14:textId="74D58B70" w:rsidR="005F5074" w:rsidRDefault="003A545B">
      <w:pPr>
        <w:ind w:left="-15" w:right="0"/>
      </w:pPr>
      <w:r>
        <w:t>Дополнительным элементом взаимодействия является интерактивная карта, которая позволяет пользователю наглядно определить местоположение приюта и построить маршрут для его посещения.</w:t>
      </w:r>
    </w:p>
    <w:p w14:paraId="4D72ADCD" w14:textId="77777777" w:rsidR="005F5074" w:rsidRDefault="001B43F1">
      <w:pPr>
        <w:spacing w:after="230" w:line="259" w:lineRule="auto"/>
        <w:ind w:left="773" w:right="0" w:firstLine="0"/>
        <w:jc w:val="center"/>
      </w:pPr>
      <w:r>
        <w:rPr>
          <w:noProof/>
        </w:rPr>
        <w:drawing>
          <wp:inline distT="0" distB="0" distL="0" distR="0" wp14:anchorId="665231E5" wp14:editId="01412103">
            <wp:extent cx="2566416" cy="1788830"/>
            <wp:effectExtent l="0" t="0" r="5715" b="1905"/>
            <wp:docPr id="897" name="Picture 8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" name="Picture 89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6416" cy="178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827BDF" w14:textId="11E7EFEA" w:rsidR="005F5074" w:rsidRDefault="001B43F1">
      <w:pPr>
        <w:spacing w:after="402" w:line="259" w:lineRule="auto"/>
        <w:ind w:left="715" w:right="6" w:hanging="10"/>
        <w:jc w:val="center"/>
      </w:pPr>
      <w:r>
        <w:rPr>
          <w:sz w:val="24"/>
        </w:rPr>
        <w:t xml:space="preserve">Рисунок </w:t>
      </w:r>
      <w:r w:rsidR="003A545B">
        <w:rPr>
          <w:sz w:val="24"/>
        </w:rPr>
        <w:t>18</w:t>
      </w:r>
      <w:r>
        <w:rPr>
          <w:sz w:val="24"/>
        </w:rPr>
        <w:t xml:space="preserve"> – Интерактивная карта </w:t>
      </w:r>
    </w:p>
    <w:p w14:paraId="7FD6F126" w14:textId="739C17CF" w:rsidR="005F5074" w:rsidRDefault="00473494">
      <w:pPr>
        <w:ind w:left="-15" w:right="0"/>
      </w:pPr>
      <w:r>
        <w:t>Пользователь также может заполнить поля: имя, номер телефона и текст сообщения. После заполнения всех данных ему необходимо нажать кнопку «Отправить» для передачи информации администрации приюта.</w:t>
      </w:r>
    </w:p>
    <w:p w14:paraId="73EE4885" w14:textId="77777777" w:rsidR="005F5074" w:rsidRDefault="001B43F1">
      <w:pPr>
        <w:spacing w:after="230" w:line="259" w:lineRule="auto"/>
        <w:ind w:left="773" w:right="0" w:firstLine="0"/>
        <w:jc w:val="center"/>
      </w:pPr>
      <w:r>
        <w:rPr>
          <w:noProof/>
        </w:rPr>
        <w:drawing>
          <wp:inline distT="0" distB="0" distL="0" distR="0" wp14:anchorId="125E9904" wp14:editId="0A031137">
            <wp:extent cx="2510028" cy="2170222"/>
            <wp:effectExtent l="0" t="0" r="5080" b="1905"/>
            <wp:docPr id="899" name="Picture 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" name="Picture 8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028" cy="217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611120" w14:textId="26CFE490" w:rsidR="005F5074" w:rsidRDefault="001B43F1">
      <w:pPr>
        <w:spacing w:after="402" w:line="259" w:lineRule="auto"/>
        <w:ind w:left="715" w:right="4" w:hanging="10"/>
        <w:jc w:val="center"/>
      </w:pPr>
      <w:r>
        <w:rPr>
          <w:sz w:val="24"/>
        </w:rPr>
        <w:t xml:space="preserve">Рисунок </w:t>
      </w:r>
      <w:r w:rsidR="003A545B">
        <w:rPr>
          <w:sz w:val="24"/>
        </w:rPr>
        <w:t>19</w:t>
      </w:r>
      <w:r>
        <w:rPr>
          <w:sz w:val="24"/>
        </w:rPr>
        <w:t xml:space="preserve"> – Форма обратной связи </w:t>
      </w:r>
    </w:p>
    <w:sectPr w:rsidR="005F5074">
      <w:pgSz w:w="11906" w:h="16838"/>
      <w:pgMar w:top="1133" w:right="562" w:bottom="1208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DE6180"/>
    <w:multiLevelType w:val="hybridMultilevel"/>
    <w:tmpl w:val="7A08FF16"/>
    <w:lvl w:ilvl="0" w:tplc="9A5C5376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661266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6DC94AC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56E4C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EC05C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18DFA8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C429DFA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A21C20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0811F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074"/>
    <w:rsid w:val="00081D3A"/>
    <w:rsid w:val="000C3EA8"/>
    <w:rsid w:val="00105CBF"/>
    <w:rsid w:val="00120F51"/>
    <w:rsid w:val="001B43F1"/>
    <w:rsid w:val="00253CF4"/>
    <w:rsid w:val="00290175"/>
    <w:rsid w:val="003206F6"/>
    <w:rsid w:val="00367BE7"/>
    <w:rsid w:val="003A545B"/>
    <w:rsid w:val="00473494"/>
    <w:rsid w:val="004A433A"/>
    <w:rsid w:val="004F3BCA"/>
    <w:rsid w:val="00525F6D"/>
    <w:rsid w:val="005F5074"/>
    <w:rsid w:val="00627DA1"/>
    <w:rsid w:val="006A0D70"/>
    <w:rsid w:val="00706C1A"/>
    <w:rsid w:val="00707C0D"/>
    <w:rsid w:val="00751535"/>
    <w:rsid w:val="00775278"/>
    <w:rsid w:val="007E0821"/>
    <w:rsid w:val="00834809"/>
    <w:rsid w:val="008B738F"/>
    <w:rsid w:val="009559CF"/>
    <w:rsid w:val="00983381"/>
    <w:rsid w:val="009D10F6"/>
    <w:rsid w:val="00A15AB0"/>
    <w:rsid w:val="00A51184"/>
    <w:rsid w:val="00A67B80"/>
    <w:rsid w:val="00A91166"/>
    <w:rsid w:val="00AA3353"/>
    <w:rsid w:val="00AB13C3"/>
    <w:rsid w:val="00AD4A4F"/>
    <w:rsid w:val="00BE2A7E"/>
    <w:rsid w:val="00BF14F2"/>
    <w:rsid w:val="00C02D1F"/>
    <w:rsid w:val="00C77E5F"/>
    <w:rsid w:val="00CB0148"/>
    <w:rsid w:val="00D22E75"/>
    <w:rsid w:val="00D568CA"/>
    <w:rsid w:val="00E06040"/>
    <w:rsid w:val="00E13A03"/>
    <w:rsid w:val="00E2653F"/>
    <w:rsid w:val="00E716B8"/>
    <w:rsid w:val="00E86201"/>
    <w:rsid w:val="00F44855"/>
    <w:rsid w:val="00F7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7C997"/>
  <w15:docId w15:val="{DCE4A1C0-CF4B-407F-9716-1B7AE5F6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06F6"/>
    <w:pPr>
      <w:spacing w:after="114" w:line="387" w:lineRule="auto"/>
      <w:ind w:right="7" w:firstLine="69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" w:line="401" w:lineRule="auto"/>
      <w:ind w:right="8" w:firstLine="698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45"/>
      <w:ind w:left="718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</TotalTime>
  <Pages>1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Алена Немешина</cp:lastModifiedBy>
  <cp:revision>30</cp:revision>
  <dcterms:created xsi:type="dcterms:W3CDTF">2026-04-20T19:58:00Z</dcterms:created>
  <dcterms:modified xsi:type="dcterms:W3CDTF">2026-05-30T08:06:00Z</dcterms:modified>
</cp:coreProperties>
</file>