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bookmarkStart w:id="0" w:name="_GoBack"/>
            <w:bookmarkEnd w:id="0"/>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w:t>
            </w:r>
            <w:r>
              <w:rPr>
                <w:rFonts w:ascii="Times New Roman" w:hAnsi="Times New Roman"/>
              </w:rPr>
              <w:t>. Fletcher</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3A9B7ACE" w:rsidR="008A53DF" w:rsidRDefault="008A53DF" w:rsidP="008A53DF">
            <w:pPr>
              <w:rPr>
                <w:rFonts w:ascii="Times New Roman" w:hAnsi="Times New Roman"/>
              </w:rPr>
            </w:pPr>
          </w:p>
        </w:tc>
        <w:tc>
          <w:tcPr>
            <w:tcW w:w="1380" w:type="dxa"/>
            <w:tcBorders>
              <w:left w:val="single" w:sz="6" w:space="0" w:color="auto"/>
              <w:right w:val="single" w:sz="6" w:space="0" w:color="auto"/>
            </w:tcBorders>
          </w:tcPr>
          <w:p w14:paraId="2AD0D827" w14:textId="036501B8" w:rsidR="008A53DF" w:rsidRDefault="008A53DF" w:rsidP="00EC0A48">
            <w:pPr>
              <w:jc w:val="right"/>
              <w:rPr>
                <w:rFonts w:ascii="Times New Roman" w:hAnsi="Times New Roman"/>
              </w:rPr>
            </w:pP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r>
      <w:proofErr w:type="spellStart"/>
      <w:r>
        <w:rPr>
          <w:rFonts w:ascii="Times New Roman" w:hAnsi="Times New Roman"/>
          <w:b/>
        </w:rPr>
        <w:t>CIRSdrv_wave</w:t>
      </w:r>
      <w:proofErr w:type="spellEnd"/>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r>
      <w:proofErr w:type="spellStart"/>
      <w:r>
        <w:rPr>
          <w:rFonts w:ascii="Times New Roman" w:hAnsi="Times New Roman"/>
          <w:b/>
        </w:rPr>
        <w:t>Lbldrv_wave</w:t>
      </w:r>
      <w:proofErr w:type="spellEnd"/>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lastRenderedPageBreak/>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w:t>
      </w:r>
      <w:r w:rsidR="00656587">
        <w:rPr>
          <w:rFonts w:ascii="Times New Roman" w:hAnsi="Times New Roman"/>
        </w:rPr>
        <w:lastRenderedPageBreak/>
        <w:t xml:space="preserve">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lastRenderedPageBreak/>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lastRenderedPageBreak/>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D2669C"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w:t>
      </w:r>
      <w:r>
        <w:rPr>
          <w:rFonts w:ascii="Times New Roman" w:hAnsi="Times New Roman"/>
        </w:rPr>
        <w:lastRenderedPageBreak/>
        <w:t>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D2669C">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5pt;height:22.9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D2669C">
        <w:rPr>
          <w:position w:val="-18"/>
        </w:rPr>
        <w:pict w14:anchorId="34C00A39">
          <v:shape id="_x0000_i1027" type="#_x0000_t75" style="width:4in;height:26.1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D2669C">
        <w:rPr>
          <w:rFonts w:ascii="Times New Roman" w:hAnsi="Times New Roman"/>
          <w:position w:val="-12"/>
        </w:rPr>
        <w:pict w14:anchorId="465507D2">
          <v:shape id="_x0000_i1028" type="#_x0000_t75" style="width:12.85pt;height:20.6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D2669C">
        <w:rPr>
          <w:rFonts w:ascii="Times New Roman" w:hAnsi="Times New Roman"/>
          <w:position w:val="-16"/>
        </w:rPr>
        <w:pict w14:anchorId="4719D855">
          <v:shape id="_x0000_i1029" type="#_x0000_t75" style="width:100.45pt;height:22.9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D2669C" w:rsidP="008A53DF">
      <w:pPr>
        <w:jc w:val="center"/>
      </w:pPr>
      <w:r>
        <w:rPr>
          <w:position w:val="-16"/>
        </w:rPr>
        <w:pict w14:anchorId="458D14F0">
          <v:shape id="_x0000_i1030" type="#_x0000_t75" style="width:242.15pt;height:22.95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D2669C" w:rsidP="008A53DF">
      <w:pPr>
        <w:jc w:val="center"/>
      </w:pPr>
      <w:r>
        <w:rPr>
          <w:position w:val="-16"/>
        </w:rPr>
        <w:pict w14:anchorId="50690FC8">
          <v:shape id="_x0000_i1031" type="#_x0000_t75" style="width:195.35pt;height:22.95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D2669C">
        <w:rPr>
          <w:position w:val="-12"/>
        </w:rPr>
        <w:pict w14:anchorId="698F4844">
          <v:shape id="_x0000_i1032" type="#_x0000_t75" style="width:43.55pt;height:18.8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D2669C">
        <w:rPr>
          <w:position w:val="-12"/>
        </w:rPr>
        <w:pict w14:anchorId="38D44606">
          <v:shape id="_x0000_i1033" type="#_x0000_t75" style="width:43.55pt;height:18.8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D2669C">
        <w:rPr>
          <w:position w:val="-16"/>
        </w:rPr>
        <w:pict w14:anchorId="428F2E8B">
          <v:shape id="_x0000_i1034" type="#_x0000_t75" style="width:282.5pt;height:22.9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D2669C">
        <w:rPr>
          <w:position w:val="-14"/>
        </w:rPr>
        <w:pict w14:anchorId="09F96696">
          <v:shape id="_x0000_i1035" type="#_x0000_t75" style="width:186.2pt;height:20.6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D2669C">
        <w:rPr>
          <w:position w:val="-12"/>
        </w:rPr>
        <w:pict w14:anchorId="3FE14509">
          <v:shape id="_x0000_i1036" type="#_x0000_t75" style="width:30.75pt;height:18.8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D2669C">
        <w:rPr>
          <w:position w:val="-16"/>
        </w:rPr>
        <w:pict w14:anchorId="40223B1E">
          <v:shape id="_x0000_i1037" type="#_x0000_t75" style="width:139.4pt;height:22.95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D2669C">
        <w:rPr>
          <w:position w:val="-16"/>
        </w:rPr>
        <w:pict w14:anchorId="7C42C75C">
          <v:shape id="_x0000_i1038" type="#_x0000_t75" style="width:148.6pt;height:22.9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D2669C">
        <w:rPr>
          <w:position w:val="-12"/>
        </w:rPr>
        <w:pict w14:anchorId="28E70FFB">
          <v:shape id="_x0000_i1039" type="#_x0000_t75" style="width:18.8pt;height:18.8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C2064B" w:rsidRDefault="00D2669C">
    <w:pPr>
      <w:pStyle w:val="Header"/>
      <w:widowControl w:val="0"/>
      <w:ind w:right="360"/>
      <w:rPr>
        <w:rFonts w:ascii="Times New Roman" w:hAnsi="Times New Roman"/>
      </w:rPr>
    </w:pPr>
    <w:r>
      <w:rPr>
        <w:rFonts w:ascii="Times New Roman" w:hAnsi="Times New Roman"/>
      </w:rPr>
      <w:t>OXFORD PLANETARY GROUP</w:t>
    </w:r>
    <w:r w:rsidR="00C2064B">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D2669C">
      <w:rPr>
        <w:rStyle w:val="PageNumber"/>
        <w:rFonts w:ascii="Times New Roman" w:hAnsi="Times New Roman"/>
        <w:noProof/>
      </w:rPr>
      <w:t>29</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A3303"/>
    <w:rsid w:val="006E6501"/>
    <w:rsid w:val="00706E2D"/>
    <w:rsid w:val="00735FF2"/>
    <w:rsid w:val="007444FF"/>
    <w:rsid w:val="00750771"/>
    <w:rsid w:val="007C3D14"/>
    <w:rsid w:val="007C69A9"/>
    <w:rsid w:val="0085226C"/>
    <w:rsid w:val="00860E4C"/>
    <w:rsid w:val="0088284D"/>
    <w:rsid w:val="00882CB0"/>
    <w:rsid w:val="008A53DF"/>
    <w:rsid w:val="009102D5"/>
    <w:rsid w:val="009653AA"/>
    <w:rsid w:val="009966E7"/>
    <w:rsid w:val="009A23ED"/>
    <w:rsid w:val="009F5484"/>
    <w:rsid w:val="00A22D00"/>
    <w:rsid w:val="00A625F9"/>
    <w:rsid w:val="00A640D5"/>
    <w:rsid w:val="00A67F12"/>
    <w:rsid w:val="00A81FB7"/>
    <w:rsid w:val="00A84AF5"/>
    <w:rsid w:val="00AB66D5"/>
    <w:rsid w:val="00AC4F8F"/>
    <w:rsid w:val="00AF314B"/>
    <w:rsid w:val="00B4295E"/>
    <w:rsid w:val="00B5189B"/>
    <w:rsid w:val="00B64FEB"/>
    <w:rsid w:val="00B748AB"/>
    <w:rsid w:val="00B805D2"/>
    <w:rsid w:val="00BF2499"/>
    <w:rsid w:val="00C07418"/>
    <w:rsid w:val="00C2064B"/>
    <w:rsid w:val="00C255F3"/>
    <w:rsid w:val="00C55D32"/>
    <w:rsid w:val="00CA0576"/>
    <w:rsid w:val="00D2669C"/>
    <w:rsid w:val="00D8720F"/>
    <w:rsid w:val="00DA2E1E"/>
    <w:rsid w:val="00DB6261"/>
    <w:rsid w:val="00DC53DE"/>
    <w:rsid w:val="00DE4CC6"/>
    <w:rsid w:val="00E06FE5"/>
    <w:rsid w:val="00E070BD"/>
    <w:rsid w:val="00E32D46"/>
    <w:rsid w:val="00E33C07"/>
    <w:rsid w:val="00E847A9"/>
    <w:rsid w:val="00E84C16"/>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20424-DE7D-8A4D-9576-16EED8D68BEA}">
  <ds:schemaRefs>
    <ds:schemaRef ds:uri="http://schemas.openxmlformats.org/officeDocument/2006/bibliography"/>
  </ds:schemaRefs>
</ds:datastoreItem>
</file>

<file path=customXml/itemProps2.xml><?xml version="1.0" encoding="utf-8"?>
<ds:datastoreItem xmlns:ds="http://schemas.openxmlformats.org/officeDocument/2006/customXml" ds:itemID="{FF197464-2378-214F-894B-0F2859918B40}">
  <ds:schemaRefs>
    <ds:schemaRef ds:uri="http://schemas.openxmlformats.org/officeDocument/2006/bibliography"/>
  </ds:schemaRefs>
</ds:datastoreItem>
</file>

<file path=customXml/itemProps3.xml><?xml version="1.0" encoding="utf-8"?>
<ds:datastoreItem xmlns:ds="http://schemas.openxmlformats.org/officeDocument/2006/customXml" ds:itemID="{A0BC8530-1AEB-E94D-90BC-EA474D533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34</Pages>
  <Words>10716</Words>
  <Characters>61084</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71657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20</cp:revision>
  <cp:lastPrinted>2014-04-08T10:08:00Z</cp:lastPrinted>
  <dcterms:created xsi:type="dcterms:W3CDTF">2014-04-08T10:08:00Z</dcterms:created>
  <dcterms:modified xsi:type="dcterms:W3CDTF">2015-04-30T16:30:00Z</dcterms:modified>
</cp:coreProperties>
</file>