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w:t>
      </w:r>
      <w:proofErr w:type="spellStart"/>
      <w:r w:rsidRPr="00514A47">
        <w:rPr>
          <w:szCs w:val="24"/>
          <w:lang w:eastAsia="en-GB"/>
        </w:rPr>
        <w:t>Hemera</w:t>
      </w:r>
      <w:proofErr w:type="spellEnd"/>
      <w:r w:rsidRPr="00514A47">
        <w:rPr>
          <w:szCs w:val="24"/>
          <w:lang w:eastAsia="en-GB"/>
        </w:rPr>
        <w:t xml:space="preserve">,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P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w:t>
      </w:r>
      <w:r>
        <w:rPr>
          <w:rFonts w:ascii="Times New Roman" w:hAnsi="Times New Roman"/>
        </w:rPr>
        <w:lastRenderedPageBreak/>
        <w:t xml:space="preserve">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420873" w:rsidRDefault="00420873" w:rsidP="00420873">
      <w:pPr>
        <w:ind w:left="660"/>
        <w:jc w:val="both"/>
        <w:rPr>
          <w:rFonts w:ascii="Times New Roman" w:hAnsi="Times New Roman"/>
        </w:rPr>
      </w:pPr>
      <w:r>
        <w:rPr>
          <w:rFonts w:ascii="Times New Roman" w:hAnsi="Times New Roman"/>
        </w:rPr>
        <w:t>Where LEVEL is then index of the point that is allowed to vary (from 1 to NPRO)</w:t>
      </w:r>
    </w:p>
    <w:p w:rsidR="002421A2" w:rsidRDefault="002421A2" w:rsidP="008A53DF">
      <w:pPr>
        <w:jc w:val="both"/>
        <w:rPr>
          <w:rFonts w:ascii="Times New Roman" w:hAnsi="Times New Roman"/>
        </w:rPr>
      </w:pPr>
      <w:bookmarkStart w:id="0" w:name="_GoBack"/>
      <w:bookmarkEnd w:id="0"/>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logflag.f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npvar.f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readapriori.f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stripvar.f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subprofretg.f</w:t>
      </w:r>
      <w:proofErr w:type="spellEnd"/>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lastRenderedPageBreak/>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7C40F0"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8B394F" w:rsidRPr="000544E9" w:rsidRDefault="008B394F">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8B394F" w:rsidRPr="000544E9" w:rsidRDefault="008B394F">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8B394F" w:rsidRPr="000544E9" w:rsidRDefault="008B394F">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8B394F" w:rsidRPr="006B4AB9" w:rsidRDefault="008B394F">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8B394F" w:rsidRPr="006B4AB9" w:rsidRDefault="008B394F">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8B394F" w:rsidRPr="006B4AB9" w:rsidRDefault="008B394F">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lastRenderedPageBreak/>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7C40F0"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7C40F0"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w:t>
      </w:r>
      <w:r>
        <w:rPr>
          <w:rFonts w:ascii="Times New Roman" w:hAnsi="Times New Roman"/>
        </w:rPr>
        <w:lastRenderedPageBreak/>
        <w:t xml:space="preserve">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lastRenderedPageBreak/>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r>
        <w:rPr>
          <w:rFonts w:ascii="Times New Roman" w:hAnsi="Times New Roman"/>
        </w:rPr>
        <w:lastRenderedPageBreak/>
        <w:t xml:space="preserve">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7C40F0">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6pt;height:22.1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7C40F0">
        <w:rPr>
          <w:noProof/>
          <w:position w:val="-18"/>
        </w:rPr>
        <w:pict>
          <v:shape id="_x0000_i1037" type="#_x0000_t75" alt="" style="width:4in;height:27.1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7C40F0">
        <w:rPr>
          <w:rFonts w:ascii="Times New Roman" w:hAnsi="Times New Roman"/>
          <w:noProof/>
          <w:position w:val="-12"/>
        </w:rPr>
        <w:pict>
          <v:shape id="_x0000_i1036" type="#_x0000_t75" alt="" style="width:12.1pt;height:19.9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7C40F0">
        <w:rPr>
          <w:rFonts w:ascii="Times New Roman" w:hAnsi="Times New Roman"/>
          <w:noProof/>
          <w:position w:val="-16"/>
        </w:rPr>
        <w:pict>
          <v:shape id="_x0000_i1035" type="#_x0000_t75" alt="" style="width:99.1pt;height:22.1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7C40F0" w:rsidP="008A53DF">
      <w:pPr>
        <w:jc w:val="center"/>
      </w:pPr>
      <w:r>
        <w:rPr>
          <w:noProof/>
          <w:position w:val="-16"/>
        </w:rPr>
        <w:pict>
          <v:shape id="_x0000_i1034" type="#_x0000_t75" alt="" style="width:243.1pt;height:22.1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7C40F0" w:rsidP="008A53DF">
      <w:pPr>
        <w:jc w:val="center"/>
      </w:pPr>
      <w:r>
        <w:rPr>
          <w:noProof/>
          <w:position w:val="-16"/>
        </w:rPr>
        <w:pict>
          <v:shape id="_x0000_i1033" type="#_x0000_t75" alt="" style="width:196.05pt;height:22.1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7C40F0">
        <w:rPr>
          <w:noProof/>
          <w:position w:val="-12"/>
        </w:rPr>
        <w:pict>
          <v:shape id="_x0000_i1032" type="#_x0000_t75" alt="" style="width:46.35pt;height:17.8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7C40F0">
        <w:rPr>
          <w:noProof/>
          <w:position w:val="-12"/>
        </w:rPr>
        <w:pict>
          <v:shape id="_x0000_i1031" type="#_x0000_t75" alt="" style="width:46.35pt;height:17.8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7C40F0">
        <w:rPr>
          <w:noProof/>
          <w:position w:val="-16"/>
        </w:rPr>
        <w:pict>
          <v:shape id="_x0000_i1030" type="#_x0000_t75" alt="" style="width:281.6pt;height:22.1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7C40F0">
        <w:rPr>
          <w:noProof/>
          <w:position w:val="-14"/>
        </w:rPr>
        <w:pict>
          <v:shape id="_x0000_i1029" type="#_x0000_t75" alt="" style="width:186.75pt;height:19.95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7C40F0">
        <w:rPr>
          <w:noProof/>
          <w:position w:val="-12"/>
        </w:rPr>
        <w:pict>
          <v:shape id="_x0000_i1028" type="#_x0000_t75" alt="" style="width:29.95pt;height:17.8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7C40F0">
        <w:rPr>
          <w:noProof/>
          <w:position w:val="-16"/>
        </w:rPr>
        <w:pict>
          <v:shape id="_x0000_i1027" type="#_x0000_t75" alt="" style="width:139pt;height:22.1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7C40F0">
        <w:rPr>
          <w:noProof/>
          <w:position w:val="-16"/>
        </w:rPr>
        <w:pict>
          <v:shape id="_x0000_i1026" type="#_x0000_t75" alt="" style="width:149pt;height:22.1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7C40F0">
        <w:rPr>
          <w:noProof/>
          <w:position w:val="-12"/>
        </w:rPr>
        <w:pict>
          <v:shape id="_x0000_i1025" type="#_x0000_t75" alt="" style="width:17.8pt;height:17.8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VARIDENT(IVAR,1)=0,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clouds at level J to be written out to runname.prf or aerosol.prf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0F0" w:rsidRDefault="007C40F0">
      <w:r>
        <w:separator/>
      </w:r>
    </w:p>
  </w:endnote>
  <w:endnote w:type="continuationSeparator" w:id="0">
    <w:p w:rsidR="007C40F0" w:rsidRDefault="007C40F0">
      <w:r>
        <w:continuationSeparator/>
      </w:r>
    </w:p>
  </w:endnote>
  <w:endnote w:type="continuationNotice" w:id="1">
    <w:p w:rsidR="007C40F0" w:rsidRDefault="007C4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altName w:val="Arial"/>
    <w:panose1 w:val="02000504000000020004"/>
    <w:charset w:val="4D"/>
    <w:family w:val="auto"/>
    <w:pitch w:val="variable"/>
    <w:sig w:usb0="80000067" w:usb1="00000000" w:usb2="00000000" w:usb3="00000000" w:csb0="00000111" w:csb1="00000000"/>
  </w:font>
  <w:font w:name="Copperplate Gothic Bold">
    <w:panose1 w:val="020E07050202060204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badi MT Condensed Light">
    <w:altName w:val="MV Boli"/>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0F0" w:rsidRDefault="007C40F0">
      <w:r>
        <w:separator/>
      </w:r>
    </w:p>
  </w:footnote>
  <w:footnote w:type="continuationSeparator" w:id="0">
    <w:p w:rsidR="007C40F0" w:rsidRDefault="007C40F0">
      <w:r>
        <w:continuationSeparator/>
      </w:r>
    </w:p>
  </w:footnote>
  <w:footnote w:type="continuationNotice" w:id="1">
    <w:p w:rsidR="007C40F0" w:rsidRDefault="007C40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8B394F" w:rsidRDefault="008B39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8B394F" w:rsidRDefault="008B394F">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8B394F" w:rsidRDefault="008B394F">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31217"/>
    <w:rsid w:val="004453B9"/>
    <w:rsid w:val="004477CC"/>
    <w:rsid w:val="00470BBA"/>
    <w:rsid w:val="004827FE"/>
    <w:rsid w:val="0048330B"/>
    <w:rsid w:val="004A3613"/>
    <w:rsid w:val="004B6DB9"/>
    <w:rsid w:val="004D2C1F"/>
    <w:rsid w:val="004F258B"/>
    <w:rsid w:val="004F32DF"/>
    <w:rsid w:val="004F4B8B"/>
    <w:rsid w:val="004F615E"/>
    <w:rsid w:val="0054757E"/>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805D2"/>
    <w:rsid w:val="00B92581"/>
    <w:rsid w:val="00BF2499"/>
    <w:rsid w:val="00C07418"/>
    <w:rsid w:val="00C2064B"/>
    <w:rsid w:val="00C255F3"/>
    <w:rsid w:val="00C50A88"/>
    <w:rsid w:val="00C55D32"/>
    <w:rsid w:val="00C777EB"/>
    <w:rsid w:val="00C90260"/>
    <w:rsid w:val="00CA0576"/>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319743E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59" w:unhideWhenUsed="1"/>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B7C66-87C4-4D98-B97F-6028603437A9}">
  <ds:schemaRefs>
    <ds:schemaRef ds:uri="http://schemas.openxmlformats.org/officeDocument/2006/bibliography"/>
  </ds:schemaRefs>
</ds:datastoreItem>
</file>

<file path=customXml/itemProps2.xml><?xml version="1.0" encoding="utf-8"?>
<ds:datastoreItem xmlns:ds="http://schemas.openxmlformats.org/officeDocument/2006/customXml" ds:itemID="{0BB826CB-2BC0-1A47-949A-F825EFC73277}">
  <ds:schemaRefs>
    <ds:schemaRef ds:uri="http://schemas.openxmlformats.org/officeDocument/2006/bibliography"/>
  </ds:schemaRefs>
</ds:datastoreItem>
</file>

<file path=customXml/itemProps3.xml><?xml version="1.0" encoding="utf-8"?>
<ds:datastoreItem xmlns:ds="http://schemas.openxmlformats.org/officeDocument/2006/customXml" ds:itemID="{20618157-8B60-0A45-81A2-ECC351C4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40</Pages>
  <Words>13727</Words>
  <Characters>78245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91789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Microsoft Office User</cp:lastModifiedBy>
  <cp:revision>11</cp:revision>
  <cp:lastPrinted>2018-03-27T15:44:00Z</cp:lastPrinted>
  <dcterms:created xsi:type="dcterms:W3CDTF">2018-03-27T15:44:00Z</dcterms:created>
  <dcterms:modified xsi:type="dcterms:W3CDTF">2018-08-22T16:22:00Z</dcterms:modified>
</cp:coreProperties>
</file>