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9D" w:rsidRDefault="004467E1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Was solltest Du zu AWS-DevOps wissen</w:t>
      </w:r>
    </w:p>
    <w:p w:rsidR="00C3499D" w:rsidRDefault="00B862FE">
      <w:pPr>
        <w:shd w:val="clear" w:color="auto" w:fill="FFFFFF"/>
        <w:spacing w:after="0" w:line="315" w:lineRule="atLeast"/>
        <w:rPr>
          <w:rFonts w:eastAsia="Times New Roman" w:cs="Arial"/>
          <w:color w:val="0000FF"/>
          <w:sz w:val="24"/>
          <w:szCs w:val="24"/>
          <w:bdr w:val="none" w:sz="0" w:space="0" w:color="auto" w:frame="1"/>
          <w:shd w:val="clear" w:color="auto" w:fill="FFFFFF"/>
          <w:lang w:val="de-DE" w:eastAsia="de-DE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begin"/>
      </w:r>
      <w:r w:rsidR="004467E1">
        <w:rPr>
          <w:rFonts w:eastAsia="Times New Roman" w:cs="Arial"/>
          <w:color w:val="333333"/>
          <w:sz w:val="24"/>
          <w:szCs w:val="24"/>
          <w:lang w:val="de-DE" w:eastAsia="de-DE"/>
        </w:rPr>
        <w:instrText xml:space="preserve"> HYPERLINK "https://www.edureka.co/devops" \l "Curriculum_18537" </w:instrText>
      </w: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separate"/>
      </w:r>
    </w:p>
    <w:p w:rsidR="00C3499D" w:rsidRDefault="004467E1">
      <w:pPr>
        <w:pStyle w:val="Titel"/>
        <w:rPr>
          <w:rFonts w:eastAsia="Times New Roman" w:cs="Times New Roman"/>
          <w:lang w:val="en-US" w:eastAsia="de-DE"/>
        </w:rPr>
      </w:pPr>
      <w:r w:rsidRPr="0014004A">
        <w:rPr>
          <w:rFonts w:eastAsia="Times New Roman"/>
          <w:bdr w:val="none" w:sz="0" w:space="0" w:color="auto" w:frame="1"/>
          <w:shd w:val="clear" w:color="auto" w:fill="FFFFFF"/>
          <w:lang w:val="de-DE" w:eastAsia="de-DE"/>
        </w:rPr>
        <w:br/>
      </w: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Overview of DevOps</w:t>
      </w:r>
    </w:p>
    <w:p w:rsidR="00C3499D" w:rsidRDefault="00B862FE">
      <w:pPr>
        <w:shd w:val="clear" w:color="auto" w:fill="FFFFFF"/>
        <w:spacing w:after="0" w:line="240" w:lineRule="auto"/>
        <w:rPr>
          <w:lang w:val="en-US"/>
        </w:rPr>
      </w:pPr>
      <w:r>
        <w:rPr>
          <w:rFonts w:eastAsia="Times New Roman" w:cs="Arial"/>
          <w:color w:val="333333"/>
          <w:sz w:val="24"/>
          <w:szCs w:val="24"/>
          <w:lang w:val="de-DE" w:eastAsia="de-DE"/>
        </w:rPr>
        <w:fldChar w:fldCharType="end"/>
      </w:r>
      <w:r w:rsidR="004467E1">
        <w:rPr>
          <w:lang w:val="en-US"/>
        </w:rPr>
        <w:t xml:space="preserve">Learning Objective: In this module you will be introduced to DevOps environment.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 w:rsidP="00CB0B60">
      <w:pPr>
        <w:rPr>
          <w:lang w:val="de-DE"/>
        </w:rPr>
      </w:pPr>
      <w:r>
        <w:rPr>
          <w:lang w:val="de-DE"/>
        </w:rPr>
        <w:t>Why DevOps?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What is DevOps?</w:t>
      </w:r>
    </w:p>
    <w:p w:rsidR="00C3499D" w:rsidRDefault="004467E1">
      <w:pPr>
        <w:pStyle w:val="Listenabsatz"/>
        <w:numPr>
          <w:ilvl w:val="0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DevOps Market Trends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Engineer Skills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https://www.techrepublic.com/article/10-critical-skills-that-every-devops-engineer-needs-for-success/</w:t>
      </w:r>
    </w:p>
    <w:p w:rsidR="00C3499D" w:rsidRDefault="00B862FE">
      <w:pPr>
        <w:pStyle w:val="Listenabsatz"/>
        <w:numPr>
          <w:ilvl w:val="1"/>
          <w:numId w:val="5"/>
        </w:numPr>
        <w:rPr>
          <w:lang w:val="de-DE"/>
        </w:rPr>
      </w:pPr>
      <w:hyperlink r:id="rId5" w:history="1">
        <w:r w:rsidR="004467E1">
          <w:rPr>
            <w:rStyle w:val="Hyperlink"/>
            <w:lang w:val="de-DE"/>
          </w:rPr>
          <w:t>https://www.cbronline.com/list/7-skills-devops-engineer</w:t>
        </w:r>
      </w:hyperlink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Skript with </w:t>
      </w:r>
      <w:r>
        <w:rPr>
          <w:b/>
          <w:i/>
          <w:lang w:val="en-US"/>
        </w:rPr>
        <w:t>Python</w:t>
      </w:r>
      <w:r>
        <w:rPr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Perl, or Ruby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SH Skript</w:t>
      </w:r>
    </w:p>
    <w:p w:rsidR="00C3499D" w:rsidRDefault="00B862FE">
      <w:pPr>
        <w:pStyle w:val="Listenabsatz"/>
        <w:numPr>
          <w:ilvl w:val="3"/>
          <w:numId w:val="5"/>
        </w:numPr>
        <w:rPr>
          <w:lang w:val="de-DE"/>
        </w:rPr>
      </w:pPr>
      <w:hyperlink r:id="rId6" w:history="1">
        <w:r w:rsidR="004467E1">
          <w:rPr>
            <w:rStyle w:val="Hyperlink"/>
            <w:lang w:val="de-DE"/>
          </w:rPr>
          <w:t>https://openclassrooms.com/fr/courses/43538-reprenez-le-controle-a-laide-de-linux/43394-les-conditions</w:t>
        </w:r>
      </w:hyperlink>
    </w:p>
    <w:p w:rsidR="00C3499D" w:rsidRDefault="004467E1">
      <w:pPr>
        <w:pStyle w:val="Listenabsatz"/>
        <w:numPr>
          <w:ilvl w:val="3"/>
          <w:numId w:val="5"/>
        </w:numPr>
        <w:rPr>
          <w:lang w:val="de-DE"/>
        </w:rPr>
      </w:pPr>
      <w:r>
        <w:rPr>
          <w:lang w:val="de-DE"/>
        </w:rPr>
        <w:t>https://www.brianstorti.com/understanding-shell-script-idiom-redirect/</w:t>
      </w:r>
    </w:p>
    <w:p w:rsidR="00C3499D" w:rsidRDefault="004467E1">
      <w:pPr>
        <w:pStyle w:val="Listenabsatz"/>
        <w:numPr>
          <w:ilvl w:val="2"/>
          <w:numId w:val="5"/>
        </w:numPr>
        <w:rPr>
          <w:color w:val="00B050"/>
          <w:lang w:val="de-DE"/>
        </w:rPr>
      </w:pPr>
      <w:r>
        <w:rPr>
          <w:color w:val="00B050"/>
          <w:lang w:val="de-DE"/>
        </w:rPr>
        <w:t>Bash, Powershell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de-DE"/>
        </w:rPr>
      </w:pPr>
      <w:bookmarkStart w:id="0" w:name="_GoBack"/>
      <w:r>
        <w:rPr>
          <w:lang w:val="de-DE"/>
        </w:rPr>
        <w:t>Secure coding</w:t>
      </w:r>
    </w:p>
    <w:bookmarkEnd w:id="0"/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Source control (like Git, Bitbucket, VSTS, etc.)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Continuous integration (like Jenkins, Bamboo, VSTS 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Infrastructure automation (like Puppet, Chef, Ansible)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Deployment automation and orchestration (like Jenkins, VSTS, Octopus Deploy)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Container concepts (LXD, Docker)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Orchestration (Kubernetes, Mesos, Swarm)</w:t>
      </w:r>
    </w:p>
    <w:p w:rsidR="00C3499D" w:rsidRDefault="004467E1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Cloud (like AWS, Azure, Google Cloud Platform, OpenStack)</w:t>
      </w:r>
    </w:p>
    <w:p w:rsidR="00C3499D" w:rsidRDefault="004467E1">
      <w:pPr>
        <w:pStyle w:val="Listenabsatz"/>
        <w:ind w:left="324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329940" cy="1325880"/>
            <wp:effectExtent l="0" t="0" r="3810" b="7620"/>
            <wp:docPr id="1" name="Grafik 1" descr="https://qph.fs.quoracdn.net/main-qimg-fe93e2428056a7a27261b41cbe1ae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fe93e2428056a7a27261b41cbe1ae49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9" cy="13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Delivery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DevOps Ecosystem </w:t>
      </w:r>
    </w:p>
    <w:p w:rsidR="00C3499D" w:rsidRDefault="00C3499D">
      <w:pPr>
        <w:pStyle w:val="Listenabsatz"/>
        <w:ind w:left="1440" w:hanging="360"/>
        <w:rPr>
          <w:lang w:val="de-DE"/>
        </w:rPr>
      </w:pPr>
    </w:p>
    <w:p w:rsidR="00C3499D" w:rsidRDefault="004467E1">
      <w:pPr>
        <w:pStyle w:val="Listenabsatz"/>
        <w:ind w:left="0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Edureka’s Use Case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Version Control with Git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>Learning Objective: In this module you will be introduced to DevOps environment.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What is version control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What is Git</w:t>
      </w:r>
    </w:p>
    <w:p w:rsidR="00C3499D" w:rsidRPr="004467E1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r w:rsidRPr="004467E1">
        <w:rPr>
          <w:b/>
          <w:color w:val="00B050"/>
          <w:lang w:val="de-DE"/>
        </w:rPr>
        <w:t>Why Git for your organization</w:t>
      </w:r>
    </w:p>
    <w:p w:rsidR="00C3499D" w:rsidRPr="00FB7F5B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1" w:name="OLE_LINK1"/>
      <w:bookmarkStart w:id="2" w:name="OLE_LINK2"/>
      <w:r w:rsidRPr="004467E1">
        <w:rPr>
          <w:b/>
          <w:color w:val="00B050"/>
          <w:lang w:val="de-DE"/>
        </w:rPr>
        <w:t>Install</w:t>
      </w:r>
      <w:r w:rsidRPr="00FB7F5B">
        <w:rPr>
          <w:b/>
          <w:color w:val="00B050"/>
          <w:lang w:val="de-DE"/>
        </w:rPr>
        <w:t xml:space="preserve"> Git</w:t>
      </w:r>
    </w:p>
    <w:p w:rsidR="00C3499D" w:rsidRDefault="004467E1">
      <w:pPr>
        <w:pStyle w:val="Listenabsatz"/>
        <w:numPr>
          <w:ilvl w:val="0"/>
          <w:numId w:val="5"/>
        </w:numPr>
        <w:rPr>
          <w:b/>
          <w:color w:val="00B050"/>
          <w:lang w:val="de-DE"/>
        </w:rPr>
      </w:pPr>
      <w:bookmarkStart w:id="3" w:name="OLE_LINK3"/>
      <w:bookmarkStart w:id="4" w:name="OLE_LINK4"/>
      <w:bookmarkStart w:id="5" w:name="OLE_LINK5"/>
      <w:bookmarkEnd w:id="1"/>
      <w:bookmarkEnd w:id="2"/>
      <w:r w:rsidRPr="00EC707A">
        <w:rPr>
          <w:b/>
          <w:color w:val="00B050"/>
          <w:lang w:val="de-DE"/>
        </w:rPr>
        <w:t xml:space="preserve">Common </w:t>
      </w:r>
      <w:r w:rsidRPr="004467E1">
        <w:rPr>
          <w:b/>
          <w:color w:val="00B050"/>
          <w:lang w:val="de-DE"/>
        </w:rPr>
        <w:t>commands</w:t>
      </w:r>
      <w:r w:rsidRPr="00EC707A">
        <w:rPr>
          <w:b/>
          <w:color w:val="00B050"/>
          <w:lang w:val="de-DE"/>
        </w:rPr>
        <w:t xml:space="preserve"> in Git</w:t>
      </w:r>
    </w:p>
    <w:p w:rsidR="00EC707A" w:rsidRDefault="00B862FE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hyperlink r:id="rId8" w:history="1">
        <w:r w:rsidR="004C4A39" w:rsidRPr="00D25C3C">
          <w:rPr>
            <w:rStyle w:val="Hyperlink"/>
            <w:b/>
            <w:lang w:val="de-DE"/>
          </w:rPr>
          <w:t>https://git-scm.com/book/de/v1/Git-Grundlagen-%C3%84nderungen-am-Repository-nachverfolgen</w:t>
        </w:r>
      </w:hyperlink>
    </w:p>
    <w:p w:rsidR="004C4A39" w:rsidRPr="00EC707A" w:rsidRDefault="004C4A39" w:rsidP="00EC707A">
      <w:pPr>
        <w:pStyle w:val="Listenabsatz"/>
        <w:numPr>
          <w:ilvl w:val="1"/>
          <w:numId w:val="5"/>
        </w:numPr>
        <w:rPr>
          <w:b/>
          <w:color w:val="00B050"/>
          <w:lang w:val="de-DE"/>
        </w:rPr>
      </w:pPr>
      <w:r w:rsidRPr="004C4A39">
        <w:rPr>
          <w:b/>
          <w:color w:val="00B050"/>
          <w:lang w:val="de-DE"/>
        </w:rPr>
        <w:t>https://de.atlassian.com/git/tutorials/making-a-pull-request</w:t>
      </w:r>
    </w:p>
    <w:bookmarkEnd w:id="3"/>
    <w:bookmarkEnd w:id="4"/>
    <w:bookmarkEnd w:id="5"/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 w:rsidRPr="004467E1">
        <w:rPr>
          <w:b/>
          <w:color w:val="00B050"/>
          <w:lang w:val="de-DE"/>
        </w:rPr>
        <w:t>Working with Remote Repositories</w:t>
      </w:r>
      <w:r>
        <w:rPr>
          <w:lang w:val="en-US"/>
        </w:rPr>
        <w:t> 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Installation, Version Control, Working with remote repository</w:t>
      </w:r>
    </w:p>
    <w:p w:rsidR="000C5A69" w:rsidRDefault="000C5A69" w:rsidP="000C5A69">
      <w:pPr>
        <w:rPr>
          <w:lang w:val="en-US"/>
        </w:rPr>
      </w:pPr>
      <w:r>
        <w:rPr>
          <w:lang w:val="en-US"/>
        </w:rPr>
        <w:t>Links:</w:t>
      </w:r>
    </w:p>
    <w:p w:rsidR="000C5A69" w:rsidRPr="000C5A69" w:rsidRDefault="000C5A69" w:rsidP="000C5A69">
      <w:pPr>
        <w:rPr>
          <w:lang w:val="en-US"/>
        </w:rPr>
      </w:pPr>
      <w:r w:rsidRPr="000C5A69">
        <w:rPr>
          <w:lang w:val="en-US"/>
        </w:rPr>
        <w:t>https://hackernoon.com/understanding-git-index-4821a0765cf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Git, Jenkins &amp; Maven Integration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pacing w:after="0" w:line="240" w:lineRule="auto"/>
        <w:rPr>
          <w:lang w:val="en-US"/>
        </w:rPr>
      </w:pPr>
      <w:r>
        <w:rPr>
          <w:lang w:val="en-US"/>
        </w:rPr>
        <w:t>Learning Objective: In this module, you will learn about the different actions performed through git and will be introduced to Jenkins and maven..</w:t>
      </w: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B0B60" w:rsidRDefault="00B862FE" w:rsidP="00CB0B60">
      <w:pPr>
        <w:pStyle w:val="Listenabsatz"/>
        <w:numPr>
          <w:ilvl w:val="0"/>
          <w:numId w:val="5"/>
        </w:numPr>
        <w:rPr>
          <w:lang w:val="en-US"/>
        </w:rPr>
      </w:pPr>
      <w:hyperlink r:id="rId9" w:history="1">
        <w:r w:rsidR="00CB0B60">
          <w:rPr>
            <w:rStyle w:val="Hyperlink"/>
            <w:lang w:val="en-US"/>
          </w:rPr>
          <w:t>https://intellipaat.com/tutorial/devops-tutorial/jenkins-tutorial/</w:t>
        </w:r>
      </w:hyperlink>
    </w:p>
    <w:p w:rsidR="00CB0B60" w:rsidRDefault="00CB0B60" w:rsidP="00CB0B60">
      <w:pPr>
        <w:pStyle w:val="Listenabsatz"/>
        <w:numPr>
          <w:ilvl w:val="0"/>
          <w:numId w:val="5"/>
        </w:numPr>
        <w:rPr>
          <w:b/>
          <w:i/>
          <w:color w:val="00B050"/>
          <w:lang w:val="en-US"/>
        </w:rPr>
      </w:pPr>
      <w:r>
        <w:rPr>
          <w:b/>
          <w:i/>
          <w:color w:val="00B050"/>
          <w:lang w:val="en-US"/>
        </w:rPr>
        <w:t>Branching  in Git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Merging in Git</w:t>
      </w:r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Forward mering</w:t>
      </w:r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https://fr.atlassian.com/git/tutorials/using-branches/merge-strategy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Git workflows</w:t>
      </w:r>
    </w:p>
    <w:p w:rsidR="00CB0B60" w:rsidRDefault="00CB0B60" w:rsidP="00CB0B60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https://fr.atlassian.com/git/tutorials/comparing-workflows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Git cheat sheet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What is CI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CI is Required</w:t>
      </w:r>
    </w:p>
    <w:p w:rsidR="00CB0B60" w:rsidRDefault="00CB0B60" w:rsidP="00CB0B6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 to Jenkins (With Architecture)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Introduction to Maven 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shared repository</w:t>
      </w:r>
    </w:p>
    <w:p w:rsidR="00C3499D" w:rsidRPr="0014004A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rFonts w:cs="Arial"/>
          <w:color w:val="242729"/>
          <w:sz w:val="23"/>
          <w:szCs w:val="23"/>
          <w:shd w:val="clear" w:color="auto" w:fill="FFFFFF"/>
        </w:rPr>
        <w:t>plugins' goals</w:t>
      </w:r>
    </w:p>
    <w:p w:rsidR="0014004A" w:rsidRPr="0014004A" w:rsidRDefault="0014004A" w:rsidP="0014004A">
      <w:pPr>
        <w:pStyle w:val="Listenabsatz"/>
        <w:numPr>
          <w:ilvl w:val="1"/>
          <w:numId w:val="5"/>
        </w:numPr>
        <w:rPr>
          <w:b/>
          <w:i/>
          <w:color w:val="FF0000"/>
          <w:lang w:val="en-US"/>
        </w:rPr>
      </w:pPr>
      <w:r w:rsidRPr="00E553CF">
        <w:rPr>
          <w:b/>
          <w:i/>
          <w:color w:val="FF0000"/>
          <w:lang w:val="en-US"/>
        </w:rPr>
        <w:t>assembly descriptor</w:t>
      </w:r>
      <w:r>
        <w:rPr>
          <w:b/>
          <w:i/>
          <w:color w:val="FF0000"/>
          <w:lang w:val="en-US"/>
        </w:rPr>
        <w:t xml:space="preserve"> ??</w:t>
      </w:r>
    </w:p>
    <w:p w:rsidR="00C3499D" w:rsidRDefault="004467E1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mvn test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and merging, Stashing, rebasing, reverting and resetting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and automation of Test using Jenkins and Maven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Integration using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know how to perform Continuous Integration using Jenkins by building and automating test cases using Maven.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Jenkins Management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a slave node to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Building Delivery Pipeline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Pipeline as a Code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Jenkins in the Edureka’s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the pipeline of jobs using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pipeline script to deploy an application over the tomcat server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Continuous Testing with Selenium 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selenium and how to automate your test cases for testing web elements. You will also get introduced to X-Path, TestNG and integrate Selenium with Jenkins.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Selenium?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Selenium –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 (Waits)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What and why X-Path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Handling different controls on Webpage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Framework in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Selenium Integration with Jenkins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Implementation of Selenium in the Edureka’s Project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Selenium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Test Cases in Selenium WebDriver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Integrating Selenium with Jenkins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Deployment: Containerization with Docker.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 xml:space="preserve">Learning Objective: This module introduces Docker to readers, the core concepts and technology behind Docker. Learn in detail about container and various operations performed on it.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Shipping Transportation Challenges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Introducing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images and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Running Hello World in Docker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Container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 Life 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Sharing and Copying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Base Image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File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Working with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Publishing Image on Docker Hub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and Implement docker images and containers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Containerization with Docker: Ecosystem and Networking.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integrate different containers using docker.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Docker Ecosystem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Compose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Managing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Running Containers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Docker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Network Types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Container Networking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Implementation of Docker in the Edureka’s Project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Docker Compose to create a WordPress site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Containers on a Cluster with Docker Swarm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 multi-tier application over a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Scale an application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Continuous Deployment: Configuration Management with Puppet.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to install and configure Puppet. Additionally, understand the master-agent architecture in Puppet.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Configuration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Master and Agent Setup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Module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Node Classification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Environment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Puppet Classes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Automation &amp; Reporting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 and configure Puppet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and implement servers using Puppet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Configuration Management with Ansible.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>: In this module, you will learn to install Ansible and configure ansible roles. You will also learn to write playbooks and finally execute ad-commands using Ansible.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Ansible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Ansible Installation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Configuring Ansible Roles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Write Playbooks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Executing adhoc command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Ansible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Configuring Ansible Role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Write Playbooks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Execute adhoc commands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Containerization using Kubernetes.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the basics of Kubernetes and its integration with Docker.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Revisiting Kubernetes Cluster Architecture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Spinning up a Kubernetes Cluster on Ubuntu VMs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Exploring your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Understanding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Deployment in Kubernetes using YAML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Creating a Service in Kubernetes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Kubernetes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Deploying an App using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Using Rolling Updates in Kubernetes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Containers and Container Orchestration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Introduction to Kubernetes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Setting up the Kubernetes Cluster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Accessing your application through service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Deploying an app through Kubernetes Dashboard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Rolling updates in Kubernetes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with Nagios.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how to continuously monitor your tasks using various plugins and implementing Nagios Commands.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Continuous Monitoring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Installing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Nagios Plugins(NRPE) and Objects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Nagios Commands and Notification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Hands On: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Installing Nagios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Monitoring of different servers using Nagios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Introduction to DevOps on Cloud.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Learn about various cloud services and service providers, also get the brief idea of how to implement DevOps using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Cloud?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 Computing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Why DevOps on Cloud?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AWS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Various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DevOps using AWS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Automating infrastructure with CloudFormation.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use CloudFormation Templates to model and provision the AWS resources in an automated and secure manner for your application.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CloudFormation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Structure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Intrinsic Functions &amp; Conditions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Nesting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Wait Conditions &amp; Wait Condition Handlers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CloudFormation Helper Scripts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Custom Resources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Resource Deletion Policies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Stack Creation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CloudFormation Stack Updates</w:t>
      </w:r>
    </w:p>
    <w:p w:rsidR="00C3499D" w:rsidRDefault="00C3499D">
      <w:pPr>
        <w:pStyle w:val="Listenabsatz"/>
        <w:ind w:left="1800"/>
        <w:rPr>
          <w:lang w:val="de-DE"/>
        </w:rPr>
      </w:pPr>
    </w:p>
    <w:p w:rsidR="00C3499D" w:rsidRDefault="004467E1">
      <w:pPr>
        <w:pStyle w:val="Listenabsatz"/>
        <w:ind w:left="1800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  <w:r>
        <w:rPr>
          <w:lang w:val="en-US"/>
        </w:rPr>
        <w:br/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Application Deployment using Elastic Beanstalk.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gain knowledge on various aspects of Elastic Beanstalk. Also, you will learn how to deploy and Monitor your application in Beanstalk.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Elastic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Deployment Option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Platform Updates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Docker in Elastic Beanstalk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Extending Beanstalk using ebextensions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Alarms and Notification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Configuration Management using OpsWorks.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get to know the nitty-gritty of AWS OpsWorks and also learn how to create stacks and manage configuration with AWS OpsWorks.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OpsWorks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OpsWorks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Cookbooks, Recipes, Data bags and Berkshelf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OpsWorks Lifecycle Events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 Deployment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OpsWorks Auto-Healing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lastRenderedPageBreak/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CloudWatch and CloudTrail.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CloudWatch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CloudWatch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Custom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CloudTrail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Real-Time Log Processing- Kinesis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</w: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Security, Governance and Validation.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about the concept of Security, Governance, and Validation on AWS.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Implementing Delegation &amp;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Corporate Identity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Web Identity Federation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Enabling IT Governance with AWS Services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Security and network in EC2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Encryption of volumes and snapshot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lastRenderedPageBreak/>
        <w:t>Elasticity and High Availability.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learn how to implement Elasticity and High Availability using various AWS services.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 elasticity using Load Balancer and Auto-Scaling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Components of Auto 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Horizontal and vertical scaling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Auto-Scaling Lifecycle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Availability, Multi AZ Architecture, Data Management in Amazon RDS, Dynamo DB, SQS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C3499D">
      <w:pPr>
        <w:pStyle w:val="Listenabsatz"/>
        <w:ind w:left="1800"/>
        <w:rPr>
          <w:lang w:val="en-US"/>
        </w:rPr>
      </w:pPr>
    </w:p>
    <w:p w:rsidR="00C3499D" w:rsidRDefault="004467E1">
      <w:pPr>
        <w:pStyle w:val="Titel"/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</w:pPr>
      <w:r>
        <w:rPr>
          <w:rFonts w:eastAsia="Times New Roman"/>
          <w:bdr w:val="none" w:sz="0" w:space="0" w:color="auto" w:frame="1"/>
          <w:shd w:val="clear" w:color="auto" w:fill="FFFFFF"/>
          <w:lang w:val="en-US" w:eastAsia="de-DE"/>
        </w:rPr>
        <w:t>Continuous Monitoring and Management.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b/>
          <w:lang w:val="en-US"/>
        </w:rPr>
        <w:t>Learning Objective</w:t>
      </w:r>
      <w:r>
        <w:rPr>
          <w:lang w:val="en-US"/>
        </w:rPr>
        <w:t xml:space="preserve">: In this module, you will understand how to implement the concepts of continuous monitoring and management using CloudWatch and CloudTrail. You will also learn about real-time log processing using Kinesis. </w:t>
      </w:r>
    </w:p>
    <w:p w:rsidR="00C3499D" w:rsidRDefault="00C3499D">
      <w:pPr>
        <w:shd w:val="clear" w:color="auto" w:fill="FFFFFF"/>
        <w:spacing w:after="0" w:line="240" w:lineRule="auto"/>
        <w:rPr>
          <w:lang w:val="en-US"/>
        </w:rPr>
      </w:pPr>
    </w:p>
    <w:p w:rsidR="00C3499D" w:rsidRDefault="004467E1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t>Topics: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CloudWatch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CloudWatch Metrics: EC2, ELB and Auto Scaling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Custom Metrics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Alarms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Agent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Logs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CloudWatch AMI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Introduction to CloudTrail</w:t>
      </w:r>
    </w:p>
    <w:p w:rsidR="00C3499D" w:rsidRDefault="004467E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Real-Time Log Processing- Kinesis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br/>
        <w:t xml:space="preserve"> </w:t>
      </w:r>
    </w:p>
    <w:p w:rsidR="00C3499D" w:rsidRDefault="004467E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 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Topics: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lastRenderedPageBreak/>
        <w:t>Overview of DevOps - Lifecycle, Stages in DevOps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CodeCommit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CodePipeline</w:t>
      </w:r>
    </w:p>
    <w:p w:rsidR="00C3499D" w:rsidRDefault="004467E1">
      <w:pPr>
        <w:numPr>
          <w:ilvl w:val="0"/>
          <w:numId w:val="3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AWS Code Deploy</w:t>
      </w: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br/>
      </w:r>
      <w:r>
        <w:rPr>
          <w:rFonts w:eastAsia="Times New Roman" w:cs="Arial"/>
          <w:b/>
          <w:bCs/>
          <w:color w:val="777777"/>
          <w:sz w:val="21"/>
          <w:szCs w:val="21"/>
          <w:lang w:val="de-DE" w:eastAsia="de-DE"/>
        </w:rPr>
        <w:t>Hands-on: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 AWS CodeCommit</w:t>
      </w:r>
    </w:p>
    <w:p w:rsidR="00C3499D" w:rsidRDefault="004467E1">
      <w:pPr>
        <w:numPr>
          <w:ilvl w:val="0"/>
          <w:numId w:val="4"/>
        </w:numPr>
        <w:shd w:val="clear" w:color="auto" w:fill="FFFFFF"/>
        <w:spacing w:after="0" w:line="240" w:lineRule="auto"/>
        <w:ind w:left="255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  <w:r>
        <w:rPr>
          <w:rFonts w:eastAsia="Times New Roman" w:cs="Arial"/>
          <w:color w:val="777777"/>
          <w:sz w:val="21"/>
          <w:szCs w:val="21"/>
          <w:lang w:val="de-DE" w:eastAsia="de-DE"/>
        </w:rPr>
        <w:t>Implement AWS CodePipeline</w:t>
      </w:r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de-DE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 xml:space="preserve">See : </w:t>
      </w:r>
    </w:p>
    <w:p w:rsidR="00C3499D" w:rsidRDefault="00B862FE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0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https://intellipaat.com/tutorial/devops-tutorial/jenkins-tutorial/</w:t>
        </w:r>
      </w:hyperlink>
    </w:p>
    <w:p w:rsidR="00C3499D" w:rsidRDefault="00C3499D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https://www.edureka.co/blog/aws-devops-a-new-approach-to-software-deployment/#AWSDevOps</w:t>
      </w:r>
    </w:p>
    <w:p w:rsidR="00C3499D" w:rsidRDefault="00B862FE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hyperlink r:id="rId11" w:history="1">
        <w:r w:rsidR="004467E1">
          <w:rPr>
            <w:rStyle w:val="Hyperlink"/>
            <w:rFonts w:eastAsia="Times New Roman" w:cs="Arial"/>
            <w:sz w:val="21"/>
            <w:szCs w:val="21"/>
            <w:lang w:val="en-US" w:eastAsia="de-DE"/>
          </w:rPr>
          <w:t>https://www.edureka.co/cloudcomputing</w:t>
        </w:r>
      </w:hyperlink>
    </w:p>
    <w:p w:rsidR="00C3499D" w:rsidRDefault="004467E1">
      <w:pPr>
        <w:shd w:val="clear" w:color="auto" w:fill="FFFFFF"/>
        <w:spacing w:after="0" w:line="240" w:lineRule="auto"/>
        <w:jc w:val="both"/>
        <w:rPr>
          <w:rFonts w:eastAsia="Times New Roman" w:cs="Arial"/>
          <w:color w:val="777777"/>
          <w:sz w:val="21"/>
          <w:szCs w:val="21"/>
          <w:lang w:val="en-US" w:eastAsia="de-DE"/>
        </w:rPr>
      </w:pPr>
      <w:r>
        <w:rPr>
          <w:rFonts w:eastAsia="Times New Roman" w:cs="Arial"/>
          <w:color w:val="777777"/>
          <w:sz w:val="21"/>
          <w:szCs w:val="21"/>
          <w:lang w:val="en-US" w:eastAsia="de-DE"/>
        </w:rPr>
        <w:t>https://www.edureka.co/devops</w:t>
      </w:r>
    </w:p>
    <w:p w:rsidR="00C3499D" w:rsidRDefault="00C3499D">
      <w:pPr>
        <w:rPr>
          <w:sz w:val="20"/>
          <w:szCs w:val="20"/>
          <w:lang w:val="en-US"/>
        </w:rPr>
      </w:pPr>
    </w:p>
    <w:p w:rsidR="00C3499D" w:rsidRDefault="00B862FE">
      <w:pPr>
        <w:rPr>
          <w:sz w:val="20"/>
          <w:szCs w:val="20"/>
          <w:lang w:val="en-US"/>
        </w:rPr>
      </w:pPr>
      <w:hyperlink r:id="rId12" w:history="1">
        <w:r w:rsidR="004467E1">
          <w:rPr>
            <w:rStyle w:val="Hyperlink"/>
            <w:sz w:val="20"/>
            <w:szCs w:val="20"/>
            <w:lang w:val="en-US"/>
          </w:rPr>
          <w:t>https://www.edureka.co/masters-program/devops-engineer-training</w:t>
        </w:r>
      </w:hyperlink>
    </w:p>
    <w:p w:rsidR="00C3499D" w:rsidRDefault="00C3499D">
      <w:pPr>
        <w:rPr>
          <w:sz w:val="20"/>
          <w:szCs w:val="20"/>
          <w:lang w:val="en-US"/>
        </w:rPr>
      </w:pPr>
    </w:p>
    <w:sectPr w:rsidR="00C3499D" w:rsidSect="00C3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358"/>
    <w:multiLevelType w:val="hybridMultilevel"/>
    <w:tmpl w:val="6FFA457E"/>
    <w:lvl w:ilvl="0" w:tplc="E164469C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71DD8"/>
    <w:multiLevelType w:val="multilevel"/>
    <w:tmpl w:val="17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72F6"/>
    <w:multiLevelType w:val="multilevel"/>
    <w:tmpl w:val="21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EA48AB"/>
    <w:multiLevelType w:val="hybridMultilevel"/>
    <w:tmpl w:val="08FE4B80"/>
    <w:lvl w:ilvl="0" w:tplc="E164469C"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335415"/>
    <w:multiLevelType w:val="multilevel"/>
    <w:tmpl w:val="C8E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0A27BD"/>
    <w:multiLevelType w:val="multilevel"/>
    <w:tmpl w:val="6B4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0E26FD"/>
    <w:multiLevelType w:val="multilevel"/>
    <w:tmpl w:val="C4A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3499D"/>
    <w:rsid w:val="000C5A69"/>
    <w:rsid w:val="0014004A"/>
    <w:rsid w:val="004467E1"/>
    <w:rsid w:val="004C4A39"/>
    <w:rsid w:val="0098325D"/>
    <w:rsid w:val="00B862FE"/>
    <w:rsid w:val="00C0316A"/>
    <w:rsid w:val="00C3499D"/>
    <w:rsid w:val="00C96930"/>
    <w:rsid w:val="00CB0B60"/>
    <w:rsid w:val="00EC707A"/>
    <w:rsid w:val="00FB7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499D"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rsid w:val="00C34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4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rsid w:val="00C349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3499D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499D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  <w:rsid w:val="00C3499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499D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customStyle="1" w:styleId="pull-left">
    <w:name w:val="pull-left"/>
    <w:basedOn w:val="Absatz-Standardschriftart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575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702234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40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792273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1309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18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6510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2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88072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547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65547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6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78266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348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3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9145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702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5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069502">
                      <w:marLeft w:val="0"/>
                      <w:marRight w:val="225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3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5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19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de/v1/Git-Grundlagen-%C3%84nderungen-am-Repository-nachverfolg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dureka.co/masters-program/devops-engineer-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43538-reprenez-le-controle-a-laide-de-linux/43394-les-conditions" TargetMode="External"/><Relationship Id="rId11" Type="http://schemas.openxmlformats.org/officeDocument/2006/relationships/hyperlink" Target="https://www.edureka.co/cloudcomputing" TargetMode="External"/><Relationship Id="rId5" Type="http://schemas.openxmlformats.org/officeDocument/2006/relationships/hyperlink" Target="https://www.cbronline.com/list/7-skills-devops-engineer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intellipaat.com/tutorial/devops-tutorial/jenkins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tutorial/devops-tutorial/jenkins-tuto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1729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Kamdoum Ngadjui, Joseph Hermann</dc:creator>
  <cp:lastModifiedBy>asus</cp:lastModifiedBy>
  <cp:revision>55</cp:revision>
  <dcterms:created xsi:type="dcterms:W3CDTF">2019-01-15T13:10:00Z</dcterms:created>
  <dcterms:modified xsi:type="dcterms:W3CDTF">2019-02-13T08:00:00Z</dcterms:modified>
</cp:coreProperties>
</file>