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Verification Agent - Standard Entitlement Documents (MVP)</w:t>
      </w:r>
    </w:p>
    <w:p>
      <w:pPr>
        <w:pStyle w:val="Heading2"/>
      </w:pPr>
      <w:r>
        <w:t>1. Aadhaar Card (Identity Verification)</w:t>
      </w:r>
    </w:p>
    <w:p>
      <w:r>
        <w:t>Required For: Almost every scheme</w:t>
      </w:r>
    </w:p>
    <w:p>
      <w:r>
        <w:t>OCR Fields: name, aadhaar_number, dob, gender, address</w:t>
      </w:r>
    </w:p>
    <w:p>
      <w:r>
        <w:t>Cross-Validation: Name matches profile, Aadhaar format/checksum valid, DOB matches profile, Gender matches profile</w:t>
      </w:r>
    </w:p>
    <w:p>
      <w:pPr>
        <w:pStyle w:val="Heading2"/>
      </w:pPr>
      <w:r>
        <w:t>2. Income Certificate (Economic Assessment)</w:t>
      </w:r>
    </w:p>
    <w:p>
      <w:r>
        <w:t>Required For: PMAY-U, Post-Matric Scholarship, BPL/APL verification</w:t>
      </w:r>
    </w:p>
    <w:p>
      <w:r>
        <w:t>OCR Fields: name, income_annual, unique_id</w:t>
      </w:r>
    </w:p>
    <w:p>
      <w:r>
        <w:t>Cross-Validation: Compare income_annual against citizen profile, validate name match</w:t>
      </w:r>
    </w:p>
    <w:p>
      <w:pPr>
        <w:pStyle w:val="Heading2"/>
      </w:pPr>
      <w:r>
        <w:t>3. Caste / Category Certificate (Social Category Validation)</w:t>
      </w:r>
    </w:p>
    <w:p>
      <w:r>
        <w:t>Required For: SC/ST/OBC benefits and scholarships</w:t>
      </w:r>
    </w:p>
    <w:p>
      <w:r>
        <w:t>OCR Fields: name, category, unique_id</w:t>
      </w:r>
    </w:p>
    <w:p>
      <w:r>
        <w:t>Cross-Validation: Category matches profile, validate name match</w:t>
      </w:r>
    </w:p>
    <w:p>
      <w:pPr>
        <w:pStyle w:val="Heading2"/>
      </w:pPr>
      <w:r>
        <w:t>4. Bank Passbook / Cancelled Cheque</w:t>
      </w:r>
    </w:p>
    <w:p>
      <w:r>
        <w:t>Required For: DBT schemes, PM-KISAN, Scholarships</w:t>
      </w:r>
    </w:p>
    <w:p>
      <w:r>
        <w:t>OCR Fields: account_holder_name, account_number, ifsc_code, bank_name</w:t>
      </w:r>
    </w:p>
    <w:p>
      <w:r>
        <w:t>Cross-Validation: Name and account details match citizen profile</w:t>
      </w:r>
    </w:p>
    <w:p>
      <w:pPr>
        <w:pStyle w:val="Heading2"/>
      </w:pPr>
      <w:r>
        <w:t>5. Land Records / Ownership Proof</w:t>
      </w:r>
    </w:p>
    <w:p>
      <w:r>
        <w:t>Required For: PM-KISAN, PM-KUSUM</w:t>
      </w:r>
    </w:p>
    <w:p>
      <w:r>
        <w:t>OCR Fields: name, land_area_acres/hectares, unique_id</w:t>
      </w:r>
    </w:p>
    <w:p>
      <w:r>
        <w:t>Cross-Validation: Land size matches profile, validate name match</w:t>
      </w:r>
    </w:p>
    <w:p>
      <w:pPr>
        <w:pStyle w:val="Heading2"/>
      </w:pPr>
      <w:r>
        <w:t>6. Ration Card</w:t>
      </w:r>
    </w:p>
    <w:p>
      <w:r>
        <w:t>Required For: Household verification, BPL/APL classification</w:t>
      </w:r>
    </w:p>
    <w:p>
      <w:r>
        <w:t>OCR Fields: head_of_family, ration_card_number, family_members, category</w:t>
      </w:r>
    </w:p>
    <w:p>
      <w:r>
        <w:t>Cross-Validation: Family members and category match profile</w:t>
      </w:r>
    </w:p>
    <w:p>
      <w:pPr>
        <w:pStyle w:val="Heading2"/>
      </w:pPr>
      <w:r>
        <w:t>7. Domicile / Residence Certificate</w:t>
      </w:r>
    </w:p>
    <w:p>
      <w:r>
        <w:t>Required For: State-specific schemes and scholarships</w:t>
      </w:r>
    </w:p>
    <w:p>
      <w:r>
        <w:t>OCR Fields: name, state, district, certificate_number</w:t>
      </w:r>
    </w:p>
    <w:p>
      <w:r>
        <w:t>Cross-Validation: State and district match profile</w:t>
      </w:r>
    </w:p>
    <w:p>
      <w:pPr>
        <w:pStyle w:val="Heading2"/>
      </w:pPr>
      <w:r>
        <w:t>8. Vending Certificate / ULB-TVC Recommendation Letter</w:t>
      </w:r>
    </w:p>
    <w:p>
      <w:r>
        <w:t>Required For: PM SVANidhi</w:t>
      </w:r>
    </w:p>
    <w:p>
      <w:r>
        <w:t>OCR Fields: name, unique_id</w:t>
      </w:r>
    </w:p>
    <w:p>
      <w:r>
        <w:t>Cross-Validation: Occupation equals street_vendor, validate name match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