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GRIEVANCE AGENT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5-Day Production-Grade Implementation Plan</w:t>
      </w:r>
    </w:p>
    <w:p>
      <w:pPr>
        <w:pBdr>
          <w:bottom w:val="single" w:color="1F4E79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NemHem Enhanced Architecture v2  ·  Phase 1 Agent  ·  June 2026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Component</w:t>
            </w:r>
          </w:p>
        </w:tc>
        <w:tc>
          <w:tcPr>
            <w:tcW w:type="dxa" w:w="6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Grievance 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PraisonAI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orchestration — intake → classify → route → respond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LlamaIndex + Qdrant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engine — retrieves relevant policy docs &amp; precedents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Neo4j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DB — surfaces similar past grievance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OpenHuman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Human-context layer — urgency detection, tone adaptation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Hermes 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layer — accumulates institutional knowledge across cases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(on-prem)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runtime — all inference stays on-premises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Keycloak RBAC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— controls who can view / action tickets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Unstructured.io + EasyOCR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ingestion — PDFs, scanned inputs → structured text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Overview &amp; Approach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plan delivers a production-grade Grievance Agent in 5 focused working days. Each day has a clear theme, concrete tasks, code targets, and measurable deliverables. The agent follows the NemHem v2 architecture: PraisonAI orchestrates the end-to-end workflow; LlamaIndex + Qdrant handle policy retrieval; Neo4j surfaces precedents; OpenHuman adds urgency/tone intelligence; and Hermes captures institutional memory.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Core Workflow (what we are building)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980"/>
        <w:gridCol w:w="3780"/>
      </w:tblGrid>
      <w:tr>
        <w:trPr>
          <w:tblHeader/>
        </w:trPr>
        <w:tc>
          <w:tcPr>
            <w:tcW w:type="dxa" w:w="6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98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Citizen submits complaint via form or email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FastAPI intake endpoint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PraisonAI classifies grievance type and priority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PraisonAI + Ollama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LlamaIndex retrieves relevant policy docs via Qdrant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Neo4j queries similar past cases and resolution precedents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Graph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OpenHuman analyzes tone, urgency, repeat-complaint flag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OpenHuman layer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generates draft response with cited policy clauses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(on-prem)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Hermes stores case outcome for future retrieval improvement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layer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 + draft stored in DB; officer notified via Keycloak RBAC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 + RBAC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Daily Theme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40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47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— Infrastructure &amp; Data Pipeline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Running stack: Ollama, Qdrant, Neo4j, FastAPI skeleton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Core — Policy Ingestion &amp; Retrieval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RAG: ingest policy docs → semantic search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 Brain — PraisonAI Orchestration + Neo4j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PraisonAI classifies, routes, retrieves precedents from graph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Layer — OpenHuman + Hermes + Draft Generation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pipeline: intake → classify → retrieve → draft response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Hardening — RBAC, Logging, Testing, Deploy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Dockerized, RBAC-gated, tested, deployment-ready agent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Day 1</w:t>
            </w:r>
          </w:p>
        </w:tc>
        <w:tc>
          <w:tcPr>
            <w:tcW w:type="dxa" w:w="75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Foundation — Infrastructure &amp; Data Pipeline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Get the full stack running locally; wire up the intake endpoint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core services running in Docker (Ollama, Qdrant, Neo4j, Redis)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FastAPI project scaffolded with env config, logging, and health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 ingestion pipeline reading PDFs/text via Unstructured.io + EasyOCR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Initial grievance schema defined in Postgres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Breakdown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Morning (0–4 hrs): Environment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1.1 </w:t>
      </w:r>
      <w:r>
        <w:rPr>
          <w:rFonts w:ascii="Arial" w:cs="Arial" w:eastAsia="Arial" w:hAnsi="Arial"/>
          <w:sz w:val="20"/>
          <w:szCs w:val="20"/>
        </w:rPr>
        <w:t xml:space="preserve">Create docker-compose.yml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Services: ollama:latest, qdrant/qdrant, neo4j:5, redis:7, postgres:15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Volume mounts for persistence; health-check on each service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Expose ports: Qdrant 6333, Neo4j 7474/7687, Ollama 11434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1.2 </w:t>
      </w:r>
      <w:r>
        <w:rPr>
          <w:rFonts w:ascii="Arial" w:cs="Arial" w:eastAsia="Arial" w:hAnsi="Arial"/>
          <w:sz w:val="20"/>
          <w:szCs w:val="20"/>
        </w:rPr>
        <w:t xml:space="preserve">Pull and verify Ollama model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ollama pull mistral:7b-instruct (or llama3.1:8b if available)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Test: curl http://localhost:11434/api/generate with a sample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1.3 </w:t>
      </w:r>
      <w:r>
        <w:rPr>
          <w:rFonts w:ascii="Arial" w:cs="Arial" w:eastAsia="Arial" w:hAnsi="Arial"/>
          <w:sz w:val="20"/>
          <w:szCs w:val="20"/>
        </w:rPr>
        <w:t xml:space="preserve">Scaffold FastAPI project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Structure: /app/api, /app/core, /app/agents, /app/pipelines, /app/models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Install: fastapi, uvicorn, python-dotenv, pydantic-settings, loguru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Config class loading from .env; structured JSON logging via loguru</w:t>
      </w:r>
    </w:p>
    <w:p>
      <w:pP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Afternoon (4–8 hrs): Intake Endpoint + Ingestion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1.4 </w:t>
      </w:r>
      <w:r>
        <w:rPr>
          <w:rFonts w:ascii="Arial" w:cs="Arial" w:eastAsia="Arial" w:hAnsi="Arial"/>
          <w:sz w:val="20"/>
          <w:szCs w:val="20"/>
        </w:rPr>
        <w:t xml:space="preserve">Define Grievance schema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Fields: id (UUID), citizen_id, category (enum), description, attachments[], status, priority, created_at, updated_at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SQLAlchemy model + Alembic migration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 /api/v1/grievances — validates payload, persists to Postgres, returns ticket_id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1.5 </w:t>
      </w:r>
      <w:r>
        <w:rPr>
          <w:rFonts w:ascii="Arial" w:cs="Arial" w:eastAsia="Arial" w:hAnsi="Arial"/>
          <w:sz w:val="20"/>
          <w:szCs w:val="20"/>
        </w:rPr>
        <w:t xml:space="preserve">Build document ingestion pipeline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Unstructured.io partition_pdf() for policy PDFs → clean text chunks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EasyOCR fallback for scanned documents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Output: List[dict] with text, source_file, page_number, chunk_id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1.6 </w:t>
      </w:r>
      <w:r>
        <w:rPr>
          <w:rFonts w:ascii="Arial" w:cs="Arial" w:eastAsia="Arial" w:hAnsi="Arial"/>
          <w:sz w:val="20"/>
          <w:szCs w:val="20"/>
        </w:rPr>
        <w:t xml:space="preserve">Write ingestion tests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pytest: ingest 3 sample PDFs; assert chunk count &gt; 0; assert no empty chunks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End-of-Day Deliverables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with all 5 services healthy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app boots cleanly; GET /health returns 200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/api/v1/grievances stores record in Postgres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Ingestion pipeline processes a sample PDF into clean text chunks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Day 1 tests passing (pytest -v)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Code — Grievance Intake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@router.post('/grievances', response_model=GrievanceResponse)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async def create_grievance(payload: GrievanceCreate, db: AsyncSession = Depends(get_db)):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grievance = Grievance(**payload.dict(), status='RECEIVED', id=uuid4())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db.add(grievance); await db.commit()</w:t>
            </w:r>
          </w:p>
          <w:p>
            <w:r>
              <w:rPr>
                <w:rFonts w:ascii="Courier New" w:cs="Courier New" w:eastAsia="Courier New" w:hAnsi="Courier New"/>
                <w:i/>
                <w:iCs/>
                <w:color w:val="6C7086"/>
                <w:sz w:val="18"/>
                <w:szCs w:val="18"/>
              </w:rPr>
              <w:t xml:space="preserve">    await grievance_queue.enqueue(grievance.id)  # Triggers agent pipeline</w:t>
            </w:r>
          </w:p>
          <w:p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grievance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Day 2</w:t>
            </w:r>
          </w:p>
        </w:tc>
        <w:tc>
          <w:tcPr>
            <w:tcW w:type="dxa" w:w="75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RAG Core — Policy Ingestion &amp; Semantic Retrieval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Ingest all policy documents; build the retrieval pipeline; test recall quality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policy documents chunked, embedded, and stored in Qdrant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LlamaIndex retrieval pipeline returning top-k relevant chunks for any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Hybrid search (vector + keyword) configured for higher precision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Retrieval quality benchmarked against 10 sample grievance queries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Breakdown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Morning (0–4 hrs): Embedding + Qdrant Indexing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2.1 </w:t>
      </w:r>
      <w:r>
        <w:rPr>
          <w:rFonts w:ascii="Arial" w:cs="Arial" w:eastAsia="Arial" w:hAnsi="Arial"/>
          <w:sz w:val="20"/>
          <w:szCs w:val="20"/>
        </w:rPr>
        <w:t xml:space="preserve">Configure embedding model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sentence-transformers/all-MiniLM-L6-v2 (fast, 384-dim, runs locally)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Or BAAI/bge-base-en-v1.5 for better retrieval quality on formal documents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Wrap in a singleton EmbeddingService class with batch_encode()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2.2 </w:t>
      </w:r>
      <w:r>
        <w:rPr>
          <w:rFonts w:ascii="Arial" w:cs="Arial" w:eastAsia="Arial" w:hAnsi="Arial"/>
          <w:sz w:val="20"/>
          <w:szCs w:val="20"/>
        </w:rPr>
        <w:t xml:space="preserve">Create Qdrant collections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Collection: policy_docs — 384-dim vectors, HNSW index, cosine distance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Collection: grievance_precedents — same schema; populated in Day 3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Payload schema per point: chunk_id, source_file, page_num, department,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2.3 </w:t>
      </w:r>
      <w:r>
        <w:rPr>
          <w:rFonts w:ascii="Arial" w:cs="Arial" w:eastAsia="Arial" w:hAnsi="Arial"/>
          <w:sz w:val="20"/>
          <w:szCs w:val="20"/>
        </w:rPr>
        <w:t xml:space="preserve">Build and run ingestion script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Load all PDFs from /data/policy_docs/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Chunk with RecursiveCharacterTextSplitter (chunk_size=512, overlap=64)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Batch embed → batch upsert to Qdrant (batch size 100)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Log: total chunks, ingestion time, any failed files</w:t>
      </w:r>
    </w:p>
    <w:p>
      <w:pP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Afternoon (4–8 hrs): LlamaIndex Retrieval + Hybrid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2.4 </w:t>
      </w:r>
      <w:r>
        <w:rPr>
          <w:rFonts w:ascii="Arial" w:cs="Arial" w:eastAsia="Arial" w:hAnsi="Arial"/>
          <w:sz w:val="20"/>
          <w:szCs w:val="20"/>
        </w:rPr>
        <w:t xml:space="preserve">Set up LlamaIndex over Qdrant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QdrantVectorStore → VectorStoreIndex with custom embed model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RetrieverQueryEngine with similarity_top_k=5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Enable source node metadata in response for citation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2.5 </w:t>
      </w:r>
      <w:r>
        <w:rPr>
          <w:rFonts w:ascii="Arial" w:cs="Arial" w:eastAsia="Arial" w:hAnsi="Arial"/>
          <w:sz w:val="20"/>
          <w:szCs w:val="20"/>
        </w:rPr>
        <w:t xml:space="preserve">Add hybrid search with Elasticsearch BM25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Index same chunks in Elasticsearch with BM25 scorer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QueryFusionRetriever: combine Qdrant vector results + ES keyword results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Reciprocal Rank Fusion (RRF) for result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2.6 </w:t>
      </w:r>
      <w:r>
        <w:rPr>
          <w:rFonts w:ascii="Arial" w:cs="Arial" w:eastAsia="Arial" w:hAnsi="Arial"/>
          <w:sz w:val="20"/>
          <w:szCs w:val="20"/>
        </w:rPr>
        <w:t xml:space="preserve">Retrieval quality tests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Write 10 sample queries covering different grievance types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Assert: top-3 results contain relevant policy section for each query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Log MRR (Mean Reciprocal Rank) score as baseline metric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End-of-Day Deliverables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Qdrant policy_docs collection populated (verify via Qdrant dashboard :6333/dashboard)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LlamaIndex retrieval returns relevant chunks for 8/10 benchmark queries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Hybrid search enabled — MRR baseline logged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Retrieval endpoint GET /api/v1/retrieval?q=&lt;query&gt; returns top-5 chunks with sources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Retrieval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rPr>
          <w:tblHeader/>
        </w:trPr>
        <w:tc>
          <w:tcPr>
            <w:tcW w:type="dxa" w:w="25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35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all-MiniLM-L6-v2 / bge-base-en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Encode chunks + queries to 384-dim vectors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 collection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HNSW index, cosine distance, ef=128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ANN vector search with metadata filter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Elasticsearch index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BM25, standard analyzer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Keyword/exact-match fallback for legal terminology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QueryFusionRetriever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RRF, top_k=5, num_queries=1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Merges vector + keyword results into a ranked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LlamaIndex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RetrieverQueryEngine + node postprocessor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Wraps retriever; extracts source nodes for citations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Day 3</w:t>
            </w:r>
          </w:p>
        </w:tc>
        <w:tc>
          <w:tcPr>
            <w:tcW w:type="dxa" w:w="75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Agent Brain — PraisonAI Orchestration + Neo4j Precedents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Wire up the agent; classification + graph precedent lookup working end-to-end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PraisonAI Grievance Agent defined with tools and role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Classification tool assigns grievance type, priority, and department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Neo4j schema populated with past case nodes; precedent lookup tool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pipeline: intake ticket → classify → retrieve policy → find precedents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Breakdown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Morning (0–4 hrs): PraisonAI Agent Definition + Classification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3.1 </w:t>
      </w:r>
      <w:r>
        <w:rPr>
          <w:rFonts w:ascii="Arial" w:cs="Arial" w:eastAsia="Arial" w:hAnsi="Arial"/>
          <w:sz w:val="20"/>
          <w:szCs w:val="20"/>
        </w:rPr>
        <w:t xml:space="preserve">Define PraisonAI agent config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Role: 'Government Grievance Specialist'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Goal: 'Classify incoming citizen complaints, retrieve relevant policy sections, identify similar past cases, and produce a structured resolution ticket'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Tools: classify_grievance, retrieve_policy, find_precedents, draft_response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LLM: OllamaLLM(model='mistral:7b-instruct', base_url='http://ollama:11434')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3.2 </w:t>
      </w:r>
      <w:r>
        <w:rPr>
          <w:rFonts w:ascii="Arial" w:cs="Arial" w:eastAsia="Arial" w:hAnsi="Arial"/>
          <w:sz w:val="20"/>
          <w:szCs w:val="20"/>
        </w:rPr>
        <w:t xml:space="preserve">Build classify_grievance tool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Input: raw complaint text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Prompt: structured output JSON with category, sub_category, priority (HIGH/MEDIUM/LOW), department, sentiment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Categories: INFRASTRUCTURE, HEALTHCARE, EDUCATION, EMPLOYMENT, FINANCIAL, LEGAL, OTHER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Output parsed and validated via Pydantic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3.3 </w:t>
      </w:r>
      <w:r>
        <w:rPr>
          <w:rFonts w:ascii="Arial" w:cs="Arial" w:eastAsia="Arial" w:hAnsi="Arial"/>
          <w:sz w:val="20"/>
          <w:szCs w:val="20"/>
        </w:rPr>
        <w:t xml:space="preserve">Write classification tests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10 sample complaints spanning all 7 categories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Assert: category matches expected label; priority is valid enum</w:t>
      </w:r>
    </w:p>
    <w:p>
      <w:pP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Afternoon (4–8 hrs): Neo4j Graph Schema + Precedent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3.4 </w:t>
      </w:r>
      <w:r>
        <w:rPr>
          <w:rFonts w:ascii="Arial" w:cs="Arial" w:eastAsia="Arial" w:hAnsi="Arial"/>
          <w:sz w:val="20"/>
          <w:szCs w:val="20"/>
        </w:rPr>
        <w:t xml:space="preserve">Design Neo4j graph schema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Node types: GrievanceCase, Department, PolicyClause, ResolutionAction, CitizenProfile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Relationships: BELONGS_TO (Case→Dept), RESOLVED_BY (Case→Action), CITES (Case→Clause), SIMILAR_TO (Case→Case)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indexes on GrievanceCase.category and GrievanceCase.status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3.5 </w:t>
      </w:r>
      <w:r>
        <w:rPr>
          <w:rFonts w:ascii="Arial" w:cs="Arial" w:eastAsia="Arial" w:hAnsi="Arial"/>
          <w:sz w:val="20"/>
          <w:szCs w:val="20"/>
        </w:rPr>
        <w:t xml:space="preserve">Seed Neo4j with historical cases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Import 50–100 anonymized past grievance records (or generate synthetic data)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Create SIMILAR_TO edges via cosine similarity on complaint embeddings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Link resolved cases to their ResolutionAction nodes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3.6 </w:t>
      </w:r>
      <w:r>
        <w:rPr>
          <w:rFonts w:ascii="Arial" w:cs="Arial" w:eastAsia="Arial" w:hAnsi="Arial"/>
          <w:sz w:val="20"/>
          <w:szCs w:val="20"/>
        </w:rPr>
        <w:t xml:space="preserve">Build find_precedents tool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Input: category, sub_category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Cypher query: MATCH (c:GrievanceCase)-[:RESOLVED_BY]-&gt;(a:ResolutionAction) WHERE c.category=$cat RETURN c, a LIMIT 5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Returns: list of similar cases with resolution actions and time-to-resolve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3.7 </w:t>
      </w:r>
      <w:r>
        <w:rPr>
          <w:rFonts w:ascii="Arial" w:cs="Arial" w:eastAsia="Arial" w:hAnsi="Arial"/>
          <w:sz w:val="20"/>
          <w:szCs w:val="20"/>
        </w:rPr>
        <w:t xml:space="preserve">Integration test: full Day 3 pipeline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 a grievance → classification → policy retrieval → precedent lookup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Assert all three tools return non-empty results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End-of-Day Deliverables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PraisonAI agent instantiates and routes correctly using OllamaLLM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classify_grievance returns structured JSON for all 7 categories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Neo4j graph seeded; find_precedents returns 3–5 past cases for each category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pipeline test: complaint → classify → RAG → graph → passing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Neo4j Graph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/ Relationship</w:t>
            </w:r>
          </w:p>
        </w:tc>
        <w:tc>
          <w:tcPr>
            <w:tcW w:type="dxa" w:w="32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Properties</w:t>
            </w:r>
          </w:p>
        </w:tc>
        <w:tc>
          <w:tcPr>
            <w:tcW w:type="dxa" w:w="3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GrievanceCase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id, category, sub_category, status, priority, created_at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case node; every ticket stored 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name, sla_days, escalation_officer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Routing target for each grievance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PolicyClause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clause_id, text, act_name, section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ground for resolution; linked from RAG results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action_type, description, resolved_in_days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was done to resolve similar past cases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SIMILAR_TO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similarity_score (cosine)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Connects semantically similar cases for precedent lookup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Day 4</w:t>
            </w:r>
          </w:p>
        </w:tc>
        <w:tc>
          <w:tcPr>
            <w:tcW w:type="dxa" w:w="75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Intelligence Layer — OpenHuman + Hermes + Draft Generation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Full pipeline live: intake → classify → retrieve → analyze → draft response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OpenHuman context layer wired in — urgency signals, tone detection, repeat-complaint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Hermes memory layer storing case outcomes and updating retrieval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Ollama draft response generation with policy citations and structured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Complete end-to-end pipeline returning a classified ticket + draft response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Breakdown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Morning (0–4 hrs): OpenHuman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4.1 </w:t>
      </w:r>
      <w:r>
        <w:rPr>
          <w:rFonts w:ascii="Arial" w:cs="Arial" w:eastAsia="Arial" w:hAnsi="Arial"/>
          <w:sz w:val="20"/>
          <w:szCs w:val="20"/>
        </w:rPr>
        <w:t xml:space="preserve">Implement OpenHuman context analyzer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Build GrievanceContextAnalyzer wrapping OpenHuman's intent and tone APIs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Input: complaint text + citizen history from Hermes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Output: urgency_score (0–10), emotional_state (FRUSTRATED/NEUTRAL/DISTRESSED), is_repeat_complaint (bool), recommended_tone (EMPATHETIC/FORMAL/URGENT)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4.2 </w:t>
      </w:r>
      <w:r>
        <w:rPr>
          <w:rFonts w:ascii="Arial" w:cs="Arial" w:eastAsia="Arial" w:hAnsi="Arial"/>
          <w:sz w:val="20"/>
          <w:szCs w:val="20"/>
        </w:rPr>
        <w:t xml:space="preserve">Integrate urgency into priority scoring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If urgency_score &gt; 7 OR is_repeat_complaint → override priority to HIGH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Pass recommended_tone to draft generation prompt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Log OpenHuman signals to structured audit table for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4.3 </w:t>
      </w:r>
      <w:r>
        <w:rPr>
          <w:rFonts w:ascii="Arial" w:cs="Arial" w:eastAsia="Arial" w:hAnsi="Arial"/>
          <w:sz w:val="20"/>
          <w:szCs w:val="20"/>
        </w:rPr>
        <w:t xml:space="preserve">OpenHuman unit tests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Test with 5 complaint types: angry/repeat, calm/first-time, distressed, urgent, neutral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Assert urgency and tone outputs match expected ranges</w:t>
      </w:r>
    </w:p>
    <w:p>
      <w:pP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Afternoon (4–8 hrs): Hermes Memory + Draft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4.4 </w:t>
      </w:r>
      <w:r>
        <w:rPr>
          <w:rFonts w:ascii="Arial" w:cs="Arial" w:eastAsia="Arial" w:hAnsi="Arial"/>
          <w:sz w:val="20"/>
          <w:szCs w:val="20"/>
        </w:rPr>
        <w:t xml:space="preserve">Implement Hermes memory service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RedisJSON store: citizen_id → { history: [case_ids], frequent_categories: [], last_interaction: datetime }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get_citizen_context(citizen_id): returns history summary for OpenHuman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update_case_outcome(case_id, resolution): stores outcome; updates category frequency weights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Weekly job: recalculate Qdrant retrieval weights based on Hermes resolution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4.5 </w:t>
      </w:r>
      <w:r>
        <w:rPr>
          <w:rFonts w:ascii="Arial" w:cs="Arial" w:eastAsia="Arial" w:hAnsi="Arial"/>
          <w:sz w:val="20"/>
          <w:szCs w:val="20"/>
        </w:rPr>
        <w:t xml:space="preserve">Build draft_response tool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Prompt construction: system role + classification + top-3 policy chunks + top-2 precedents + OpenHuman tone + citizen history summary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Structured output: { acknowledgment, policy_basis: [clause_refs], proposed_resolution, next_steps, estimated_resolution_days, escalation_required: bool }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Tone wrapper: prepend empathetic/formal/urgent preamble based on OpenHuman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4.6 </w:t>
      </w:r>
      <w:r>
        <w:rPr>
          <w:rFonts w:ascii="Arial" w:cs="Arial" w:eastAsia="Arial" w:hAnsi="Arial"/>
          <w:sz w:val="20"/>
          <w:szCs w:val="20"/>
        </w:rPr>
        <w:t xml:space="preserve">Full pipeline integration test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POST 5 different complaint types through the complete pipeline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Assert: ticket_id returned, draft response non-empty, policy citations present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Assert: repeat complaints get HIGH priority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Measure average pipeline latency; target &lt; 8 seconds end-to-end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End-of-Day Deliverables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OpenHuman context analyzer returns urgency + tone signals for all complaint types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Hermes memory persists citizen history across requests (verify via Redis CLI)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Draft responses include 2+ policy citations and proposed resolution steps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pipeline latency &lt; 8 seconds (logged via middleware)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5/5 integration test cases passing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Complete Pipeline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360"/>
        <w:gridCol w:w="1600"/>
      </w:tblGrid>
      <w:tr>
        <w:trPr>
          <w:tblHeader/>
        </w:trPr>
        <w:tc>
          <w:tcPr>
            <w:tcW w:type="dxa" w:w="18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6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 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Intake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complaint form/email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Grievance record in Postgres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Classify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Complaint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category, priority, 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2s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RAG Retrieve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Classified category + 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Top-5 policy chunks with citations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1.5s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Graph Lookup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category, sub_category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Top-3 precedent cases + resolutions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OpenHuman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+ citizen history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urgency_score, tone, repeat_flag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500ms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Draft Response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above + tone signal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draft with citations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4s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Hermes Update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case_id + outcome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updated; weights queued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100ms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Day 5</w:t>
            </w:r>
          </w:p>
        </w:tc>
        <w:tc>
          <w:tcPr>
            <w:tcW w:type="dxa" w:w="75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Production Hardening — RBAC, Logging, Testing, Deploy</w:t>
            </w:r>
          </w:p>
          <w:p>
            <w:r>
              <w:rPr>
                <w:rFonts w:ascii="Arial" w:cs="Arial" w:eastAsia="Arial" w:hAnsi="Arial"/>
                <w:color w:val="BDD7EE"/>
                <w:sz w:val="18"/>
                <w:szCs w:val="18"/>
              </w:rPr>
              <w:t xml:space="preserve">Containerize, secure, test end-to-end, and ship a deployment-ready agent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Keycloak RBAC gating all agent endpoints — OFFICER, SUPERVISOR, ADMIN roles defined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Structured audit logging for every pipeline stage (compliance-ready)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Full integration test suite passing (happy path + 5 edge cases)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Compose production stack with all services, health checks, and restart policies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 with setup, run, and test instructions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 Breakdown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Morning (0–4 hrs): RBAC +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5.1 </w:t>
      </w:r>
      <w:r>
        <w:rPr>
          <w:rFonts w:ascii="Arial" w:cs="Arial" w:eastAsia="Arial" w:hAnsi="Arial"/>
          <w:sz w:val="20"/>
          <w:szCs w:val="20"/>
        </w:rPr>
        <w:t xml:space="preserve">Configure Keycloak realm and roles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Realm: nemhem-grievance; Roles: CITIZEN, OFFICER, SUPERVISOR, ADMIN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CITIZEN: can submit grievances, view own ticket status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OFFICER: can view assigned tickets, update status, view draft response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SUPERVISOR: can override priority, view all tickets, access OpenHuman signals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ADMIN: full access including Hermes memory, Neo4j graph, audit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5.2 </w:t>
      </w:r>
      <w:r>
        <w:rPr>
          <w:rFonts w:ascii="Arial" w:cs="Arial" w:eastAsia="Arial" w:hAnsi="Arial"/>
          <w:sz w:val="20"/>
          <w:szCs w:val="20"/>
        </w:rPr>
        <w:t xml:space="preserve">Add JWT middleware to FastAPI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python-keycloak + fastapi-keycloak; verify token on every protected route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Role-based dependency injectors: require_role('OFFICER'), require_role('ADMIN')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Sensitive endpoints (OpenHuman signals, raw LLM output) — SUPERVISOR+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5.3 </w:t>
      </w:r>
      <w:r>
        <w:rPr>
          <w:rFonts w:ascii="Arial" w:cs="Arial" w:eastAsia="Arial" w:hAnsi="Arial"/>
          <w:sz w:val="20"/>
          <w:szCs w:val="20"/>
        </w:rPr>
        <w:t xml:space="preserve">Rate limiting + input sanitization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slowapi: 100 req/min per citizen_id on intake endpoint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bleach.clean() on all free-text inputs; max length 5000 chars</w:t>
      </w:r>
    </w:p>
    <w:p>
      <w:pPr>
        <w:spacing w:after="60" w:before="6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Afternoon (4–8 hrs): Observability + Testing +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5.4 </w:t>
      </w:r>
      <w:r>
        <w:rPr>
          <w:rFonts w:ascii="Arial" w:cs="Arial" w:eastAsia="Arial" w:hAnsi="Arial"/>
          <w:sz w:val="20"/>
          <w:szCs w:val="20"/>
        </w:rPr>
        <w:t xml:space="preserve">Structured audit logging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Every pipeline stage emits: { event, timestamp, grievance_id, user_id, role, duration_ms, status }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Write to: Postgres audit_log table + loguru JSON log file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Compliance endpoint: GET /api/v1/admin/audit-log?grievance_id=&lt;id&gt; (ADMIN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5.5 </w:t>
      </w:r>
      <w:r>
        <w:rPr>
          <w:rFonts w:ascii="Arial" w:cs="Arial" w:eastAsia="Arial" w:hAnsi="Arial"/>
          <w:sz w:val="20"/>
          <w:szCs w:val="20"/>
        </w:rPr>
        <w:t xml:space="preserve">Production test suite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Happy path: submit → classify → retrieve → draft → verify all fields present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Edge case 1: empty complaint text → 422 validation error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Edge case 2: repeat complaint by same citizen → priority auto-elevated to HIGH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Edge case 3: no matching policy docs → graceful fallback response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Edge case 4: Ollama timeout (mock) → queue retry with exponential backoff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Edge case 5: unauthorized access to ADMIN endpoint → 403 Forbidden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5.6 </w:t>
      </w:r>
      <w:r>
        <w:rPr>
          <w:rFonts w:ascii="Arial" w:cs="Arial" w:eastAsia="Arial" w:hAnsi="Arial"/>
          <w:sz w:val="20"/>
          <w:szCs w:val="20"/>
        </w:rPr>
        <w:t xml:space="preserve">Finalize Docker Compose production config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Add: restart: unless-stopped to all services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Nginx reverse proxy in front of FastAPI; TLS termination config stub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Production .env.example with all required keys documented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docker-compose.prod.yml separate from docker-compose.dev.yml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Task 5.7 </w:t>
      </w:r>
      <w:r>
        <w:rPr>
          <w:rFonts w:ascii="Arial" w:cs="Arial" w:eastAsia="Arial" w:hAnsi="Arial"/>
          <w:sz w:val="20"/>
          <w:szCs w:val="20"/>
        </w:rPr>
        <w:t xml:space="preserve">Write README.md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Quick-start: git clone → docker compose up → ingest policy docs → test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Architecture diagram (text-based), API reference, env var table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 End-of-Day Deliverables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Keycloak JWT auth working — unauthorized requests return 401/403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Role isolation verified: CITIZEN cannot access OFFICER endpoints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test suite passing: 1 happy path + 5 edge cases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compose -f docker-compose.prod.yml up boots all 7 services cleanly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 log captures every pipeline stage with latency and user context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README.md complete — fresh setup to working agent in &lt; 15 minutes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RBAC Permission Matrix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300"/>
        <w:gridCol w:w="1560"/>
        <w:gridCol w:w="1200"/>
      </w:tblGrid>
      <w:tr>
        <w:trPr>
          <w:tblHeader/>
        </w:trPr>
        <w:tc>
          <w:tcPr>
            <w:tcW w:type="dxa" w:w="35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/ Action</w:t>
            </w:r>
          </w:p>
        </w:tc>
        <w:tc>
          <w:tcPr>
            <w:tcW w:type="dxa" w:w="13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CITIZEN</w:t>
            </w:r>
          </w:p>
        </w:tc>
        <w:tc>
          <w:tcPr>
            <w:tcW w:type="dxa" w:w="13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OFFICER</w:t>
            </w:r>
          </w:p>
        </w:tc>
        <w:tc>
          <w:tcPr>
            <w:tcW w:type="dxa" w:w="15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2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/grievances (submit)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/grievances/{id} (own)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/grievances (all tickets)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(assigned)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(all)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PUT /grievances/{id}/status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/grievances/{id}/draft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/grievances/{id}/context (OpenHuman signals)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/admin/audit-log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/admin/hermes/memory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Production Checklist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7 Docker services boot cleanly with health checks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Persistent volumes configured for Qdrant, Neo4j, Postgres, Redis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Ollama model pulled and responding to inference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Environment variables documented in .env.example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Policy documents fully ingested into Qdrant (verify chunk count in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Neo4j seeded with historical cases and SIMILAR_TO edges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End-to-end latency &lt; 8 seconds on average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Draft responses include 2+ policy citations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Keycloak JWT validation on all protected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 sanitization on all free-text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log capturing every pipeline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OpenHuman signals accessible only to SUPERVISOR+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Happy path integration test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 edge cases covered (empty input, repeat complaint, timeout, auth, no-match)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Classification accuracy &gt; 80% on 10-sample benchmark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Retrieval MRR score logged as baseline for future improvement</w:t>
      </w:r>
    </w:p>
    <w:p>
      <w:pPr>
        <w:spacing w:after="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Knowledge Transfer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README with quick-start, architecture overview, and env var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Inline code comments on all PraisonAI tool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Cypher queries documented in /docs/neo4j_queries.md</w:t>
      </w:r>
    </w:p>
    <w:p>
      <w:pPr>
        <w:spacing w:after="60" w:before="60"/>
      </w:pPr>
    </w:p>
    <w:p>
      <w:pPr>
        <w:pBdr>
          <w:bottom w:val="single" w:color="1F4E79" w:sz="6" w:space="1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Confidential — Internal Use Only  ·  NemHem Enhanced Architecture v2  ·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2026-06-03T11:26:04.020Z</dcterms:created>
  <dcterms:modified xsi:type="dcterms:W3CDTF">2026-06-03T11:26:04.020Z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