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ENTITLEMENT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7-Day Metadata-Driven Implementation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NemHem Enhanced Architecture v2  ·  Phase 1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PraisonAI · LlamaIndex · Qdrant · Neo4j · Keycloak · OpenHuman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top w:val="single" w:color="E2E8F0" w:sz="2"/>
        </w:pBdr>
        <w:spacing w:after="0"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Internal Implementation Brief  ·  June 2026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Why Metadata-Driven? The Shift from Rule-Based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previous rule-based approach hardcoded eligibility logic directly into code — meaning every new scheme, every policy update, or every new document required a developer to modify the application. The metadata-driven approach inverts this: schemes, eligibility criteria, and document requirements are stored as structured data (metadata), and the agent reads from that data at runtime.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Rule-Based vs Metadata-Driven — 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Rule-Based (Old)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Metadata-Driven (New)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Adding a new scheme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Modify code, redeploy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Add a row/record to metadata store — no code change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Updating eligibility criteria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Find the hardcoded rule, change 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Update the metadata record — live at next query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Scaling to 20 → 200 schemes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Linear code growth, fragile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Flat: metadata store grows, agent logic stays the same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Non-technical updates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Developer required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Policy team can update via admin UI or JSON/YAML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Auditing "why was this recommended?"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Hard — logic buried in 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Easy — trace from metadata record directly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Multi-language support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Hardcoded strings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Metadata carries localized labels, descriptions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What "Metadata" Means Here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scheme is described by a metadata record — a structured document (stored in Qdrant, Neo4j, and optionally a YAML/JSON config) that contains all the information the agent needs to reason about it. The agent never has hardcoded rules like "if income &lt; 100000 and state == Maharashtra then eligible for PMAY". Instead, it reads the PMAY metadata record and evaluates the citizen profile against it dynamically.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Metadata Field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 (PMAY)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scheme_id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PMAY-2024-URBAN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scheme_name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Pradhan Mantri Awas Yojana — Urban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Ministry of Housing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eligibility_rules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[{field: "income", operator: "lt", value: 180000}, {field: "house_type", operator: "eq", value: "no_pucca"}]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required_documents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["aadhaar", "income_certificate", "domicile"]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benefit_amount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250000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benefit_type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Subsidy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processing_days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application_url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https://pmaymis.gov.in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source_documents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["pmay_guidelines_2024.pdf", "housing_circular_march2024.pdf"]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last_updated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2024-03-15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["housing", "urban", "subsidy", "bpl"]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System Architecture — Metadata-Driven Stack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stack is layered so that the metadata store is the single source of truth for all scheme logic. Agents reason over metadata — they never contain hardcoded rules.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CITIZEN INTERFACE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Query → Profile → Recommendations →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PraisonAI ORCHESTRATION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Agent role definition · Tool access · Execution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OpenHuman CONTEXT LAYER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Intent modeling · Edge case detection · Tone adaptation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LlamaIndex RAG ENGINE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Document ingestion (20 docs) · Chunking · Semantic retrieval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Qdrant VECTOR DB  +  Neo4j GRAPH DB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Scheme embeddings · Eligibility graph · Metadata relationships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METADATA STORE (YAML / JSON / DB)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Scheme records · Eligibility rules · Document requirements — NO hardcoding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Keycloak RBAC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Role-based access · Data isolation · Citizen vs officer views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Metadata Schema — The Core of the Approach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of the 20 initial documents will be parsed and converted into a structured metadata record. The schema below defines what the agent knows about every scheme without any hardcoded logic.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Scheme Metadata Record (YAML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scheme_id: "PMAY-2024-URBAN"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scheme_name: "Pradhan Mantri Awas Yojana — Urban"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level: "Central"              # Central | State | Municipal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department: "Ministry of Housing and Urban Affairs"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active: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eligibility_rules: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field: "annual_income"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operator: "lt"            # lt | gt | eq | in | between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180000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field: "house_type"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operator: "eq"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"no_pucca_house"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field: "state"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operator: "in"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["Maharashtra", "Gujarat", "Karnataka"]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required_documents: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aadhaar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income_certificate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domicile_certificate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self_declaration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benefit: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"Subsidy"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amount: 250000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currency: "INR"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processing_days: 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application_url: "https://pmaymis.gov.in"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source_documents: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"pmay_guidelines_2024.pdf"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- "housing_circular_march2024.pdf"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tags: ["housing", "urban", "subsidy", "bpl", "pmay"]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last_updated: "2024-03-15"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priority_score: 1            # used by Benefit Optimization engine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Eligibility Evaluation — Runtime (No Hardcoding)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runtime, the agent loads scheme metadata and evaluates the citizen profile against it using a generic rule engine. The same code evaluates every scheme — only the metadata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Generic rule evaluator — works for ALL schemes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evaluate_eligibility(citizen_profile, scheme_metadata):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rule in scheme_metadata["eligibility_rules"]: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field_value = citizen_profile.get(rule["field"])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apply_operator(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field_value, rule["operator"], rule["value"]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results.append(result)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all(results):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      return "ELIGIBLE"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sum(results) / len(results) &gt; 0.7: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      return "LIKELY_ELIGIBLE"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      return "NOT_ELIGIBLE"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No if-else for PMAY. No if-else for Ayushman Bharat.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Add 100 more schemes — zero code changes.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7-Day Plan — Week at a Glance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</w:t>
            </w:r>
          </w:p>
          <w:p>
            <w:pPr>
              <w:spacing w:after="2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Env setup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LlamaIndex + Qdrant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Metadata schema design</w:t>
            </w:r>
          </w:p>
        </w:tc>
        <w:tc>
          <w:tcPr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</w:t>
            </w:r>
          </w:p>
          <w:p>
            <w:pPr>
              <w:spacing w:after="2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Ingestion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Parse 20 docs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Extract metadata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Build scheme records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</w:t>
            </w:r>
          </w:p>
          <w:p>
            <w:pPr>
              <w:spacing w:after="2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Neo4j Graph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Eligibility graph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Scheme relationships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Profile matching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4</w:t>
            </w:r>
          </w:p>
          <w:p>
            <w:pPr>
              <w:spacing w:after="2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PraisonAI Agent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Agent roles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Tool wiring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Eligibility pipeline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5</w:t>
            </w:r>
          </w:p>
          <w:p>
            <w:pPr>
              <w:spacing w:after="2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Keycloak + OpenHuman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RBAC setup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Context layer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Edge case detection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6</w:t>
            </w:r>
          </w:p>
          <w:p>
            <w:pPr>
              <w:spacing w:after="2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Optimization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Ranking engine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Recommendation UI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Application guidance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7</w:t>
            </w:r>
          </w:p>
          <w:p>
            <w:pPr>
              <w:spacing w:after="2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&amp; Document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End-to-end test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Audit trace</w:t>
            </w:r>
          </w:p>
          <w:p>
            <w:pPr>
              <w:spacing w:after="0" w:before="1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· Handover docs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Daily Implementation Plan — Step by Step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1  </w:t>
            </w:r>
            <w:r>
              <w:rPr>
                <w:rFonts w:ascii="Arial" w:cs="Arial" w:eastAsia="Arial" w:hAnsi="Arial"/>
                <w:b/>
                <w:bCs/>
                <w:color w:val="BFDBFE"/>
                <w:sz w:val="30"/>
                <w:szCs w:val="30"/>
              </w:rPr>
              <w:t xml:space="preserve">  Foundation &amp; Environment Setup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Stack installation · Metadata schema design · Base config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Install and configure LlamaIndex, Qdrant (local/Docker), Neo4j, PraisonAI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up project structure: /metadata, /schemas, /agents, /pipelines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the Scheme Metadata Schema (YAML/JSON) — fields for all 20 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Citizen Profile Schema — all fields the agent will evaluate against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a metadata validation script to enforce schema on every scheme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up local Ollama with a base model (e.g. Mistral or LLaMA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Initialize Qdrant collection for scheme vectors with metadata payload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Draft the generic eligibility rule evaluator (operator engine — lt, gt, eq, in)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Running Qdrant + Neo4j + Ollama containers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Scheme Metadata Schema v1 (YAML)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Citizen Profile Schema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Generic rule evaluator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Validated empty metadata store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🔧  Tech Focus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PraisonAI (env config), LlamaIndex (init), Qdrant (collection create), Ollama (model pull). Focus: get all services running and talking to each other. No agent logic yet — just infrastructure.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2  </w:t>
            </w:r>
            <w:r>
              <w:rPr>
                <w:rFonts w:ascii="Arial" w:cs="Arial" w:eastAsia="Arial" w:hAnsi="Arial"/>
                <w:b/>
                <w:bCs/>
                <w:color w:val="BFDBFE"/>
                <w:sz w:val="30"/>
                <w:szCs w:val="30"/>
              </w:rPr>
              <w:t xml:space="preserve">  Document Ingestion &amp; Metadata Extraction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Parse 20 documents → structured metadata records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all 20 scheme documents through LlamaIndex + Unstructured.io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each document: extract scheme name, department, level, eligibility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LLM-assisted extraction to parse eligibility rules into structured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Manually review and correct extracted metadata (this is Day 2's most important step)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Save each scheme as a validated YAML metadata record in /metadata/schemes/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Embed each scheme record and upsert into Qdrant with full metadata payload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metadata admin script: add_scheme.py, update_scheme.py, list_schemes.py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semantic search: "schemes for BPL families in Maharashtra" → returns correct records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 scheme YAML metadata records (validated)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20 schemes indexed in Qdrant with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LLM-assisted extraction pipeline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Metadata admin CLI (add / update /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Semantic search working end-to-end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🔧  Tech Focus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LlamaIndex (document loaders, chunking), Qdrant (upsert with payload), Unstructured.io (PDF/scanned doc parsing). Key insight: the quality of metadata records here determines the quality of every downstream recommendation. Invest time in review.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3  </w:t>
            </w:r>
            <w:r>
              <w:rPr>
                <w:rFonts w:ascii="Arial" w:cs="Arial" w:eastAsia="Arial" w:hAnsi="Arial"/>
                <w:b/>
                <w:bCs/>
                <w:color w:val="BFDBFE"/>
                <w:sz w:val="30"/>
                <w:szCs w:val="30"/>
              </w:rPr>
              <w:t xml:space="preserve">  Neo4j Eligibility Graph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Scheme relationships · Profile-to-scheme matching · Graph queries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Neo4j node types: Scheme, EligibilityRule, Citizen, Document, Benefit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Load all 20 scheme metadata records as Scheme nodes into Neo4j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EligibilityRule nodes linked to each Scheme (from the eligibility_rules field)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the graph traversal query: given a citizen profile, find matching schemes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relationships: REQUIRES_DOCUMENT, HAS_RULE, OVERLAPS_WITH, CONFLICTS_WITH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Index scheme tags for fast category-based filtering (housing, health, farming,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graph: citizen profile (income: 120000, state: Maharashtra) → matched schemes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the Scheme Discovery function: returns ranked potential schemes from graph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Neo4j graph populated with 20 schemes +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Graph traversal query (Cypher)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Scheme Discovery function (profile → potential schemes)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requirement graph (which docs each scheme needs)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Conflict/overlap detection between schemes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🔧  Tech Focus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Neo4j (Cypher queries, node/relationship design), LlamaIndex (hybrid retrieval combining Qdrant vector + Neo4j graph). This is what makes the approach scalable — adding scheme 21 means adding a node, not writing a new if-else block.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4  </w:t>
            </w:r>
            <w:r>
              <w:rPr>
                <w:rFonts w:ascii="Arial" w:cs="Arial" w:eastAsia="Arial" w:hAnsi="Arial"/>
                <w:b/>
                <w:bCs/>
                <w:color w:val="BFDBFE"/>
                <w:sz w:val="30"/>
                <w:szCs w:val="30"/>
              </w:rPr>
              <w:t xml:space="preserve">  PraisonAI Agent Assembly &amp; Eligibility Pipeline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Agent roles · Tool wiring · Full eligibility evaluation pipeline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Entitlement Agent in PraisonAI: role, goal, tools, backstory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Wire tools to agent: qdrant_search, neo4j_query, rule_evaluator, profile_builder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Profile Builder tool: intake citizen data → Citizen 360 Profile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Scheme Discovery tool: profile → Qdrant + Neo4j → potential schemes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Eligibility Evaluator tool: profile + scheme metadata → ELIGIBLE / LIKELY /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Eligibility Reconfirmation step: combines verified docs + profile +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 Verification Agent stub (placeholder for now — returns mock verified package)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first end-to-end test: citizen inputs → profile → schemes discovered → eligibility scored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PraisonAI Entitlement Agent (configured)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Profile Builder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Scheme Discovery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Eligibility Evaluator tool (metadata-driven, no hardcoding)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First end-to-end pipeline: intake → eligibility result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🔧  Tech Focus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PraisonAI (agent YAML config, tool registration), LlamaIndex (retrieval), Qdrant + Neo4j (dual retrieval). Day 4 is where the agent "comes alive" for the first time — the metadata-driven evaluator runs against real scheme records.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5  </w:t>
            </w:r>
            <w:r>
              <w:rPr>
                <w:rFonts w:ascii="Arial" w:cs="Arial" w:eastAsia="Arial" w:hAnsi="Arial"/>
                <w:b/>
                <w:bCs/>
                <w:color w:val="BFDBFE"/>
                <w:sz w:val="30"/>
                <w:szCs w:val="30"/>
              </w:rPr>
              <w:t xml:space="preserve">  Keycloak RBAC + OpenHuman Context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Role-based access · Intent modeling · Edge case detection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up Keycloak realm: roles = CITIZEN, OFFICER,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access rules: CITIZEN sees own profile + recommendations; OFFICER sees all citizens; ADMIN manages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Integrate Keycloak token validation into agent API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Integrate OpenHuman as context layer between retrieval and LLM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Configure OpenHuman for intent modeling: detect if citizen is confused, missing docs, repeat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edge case detection: identify citizens who are LIKELY_ELIGIBLE but missing one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proactive missing document prompts: "You qualify for PMAY but need domicile certificate"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tone adaptation: citizen-friendly language vs officer-level detail based on Keycloak role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Keycloak realm with 3 roles (Citizen, Officer, Admin)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Role-gated API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OpenHuman context module integrated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Edge case detection (missing documents surfaced proactively)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Tone-adaptive responses by role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🔧  Tech Focus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Keycloak (realm config, JWT validation), OpenHuman (Memory Tree setup, intent modeling config). Important: OpenHuman needs to be wired in now — not after — so behavioral baselines are established from Day 5 onward.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6  </w:t>
            </w:r>
            <w:r>
              <w:rPr>
                <w:rFonts w:ascii="Arial" w:cs="Arial" w:eastAsia="Arial" w:hAnsi="Arial"/>
                <w:b/>
                <w:bCs/>
                <w:color w:val="BFDBFE"/>
                <w:sz w:val="30"/>
                <w:szCs w:val="30"/>
              </w:rPr>
              <w:t xml:space="preserve">  Benefit Optimization, Recommendations &amp; Application Guidance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Ranking engine · Citizen-facing recommendations · Application assistance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Benefit Optimization engine: rank eligible schemes by (amount × approval_prob × urgency) /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 ranking factors from scheme metadata (priority_score, processing_days, benefit_amount)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Recommendation output: scheme name, why eligible (cited from metadata), expected benefit, required 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Application Guidance tool: form-fill help, document checklist, affidavit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Status Tracking stub: accepts application ID, returns mock current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source citation: every recommendation must cite the source document and clause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full citizen journey: registration → profile → eligibility → ranked recommendations →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simple admin UI or CLI for metadata management (add/update scheme without code changes)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Benefit Optimization engine (metadata-driven ranking)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Recommendation output with citations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Application Guidance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citizen journey working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Metadata admin interface (non-developer usable)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🔧  Tech Focus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PraisonAI (multi-tool orchestration), LlamaIndex (citation retrieval — citing source_documents field from metadata), Neo4j (graph-based benefit path). This is the day that demonstrates the core value: personalized, ranked, cited recommendations — all driven by metadata.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7  </w:t>
            </w:r>
            <w:r>
              <w:rPr>
                <w:rFonts w:ascii="Arial" w:cs="Arial" w:eastAsia="Arial" w:hAnsi="Arial"/>
                <w:b/>
                <w:bCs/>
                <w:color w:val="BFDBFE"/>
                <w:sz w:val="30"/>
                <w:szCs w:val="30"/>
              </w:rPr>
              <w:t xml:space="preserve">  Testing, Audit Trail &amp; Handover Documentation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End-to-end tests · Audit traceability · Handover package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end-to-end tests with 5 citizen personas (BPL farmer, urban poor, widow, student, disabled)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each persona receives correct eligible schemes with correct citations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metadata update: add a new scheme record → verify it appears in recommendations without code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role access: confirm CITIZEN cannot see other citizens; OFFICER can; ADMIN can manage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audit log: for every recommendation, record which metadata record + which rule triggered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integration notes: how Entitlement Agent connects to Verification Agent and Audit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the metadata schema and how to add new schemes (for policy team)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a brief handover document: architecture decisions, known gaps, next steps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 persona test cases (passing)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Metadata update test (new scheme — zero code change)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Audit log with decision traceability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Integration notes (Verification + Audit agent handoff)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Metadata management guide (for non-developers)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Handover document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🔧  Tech Focus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frameworks (end-to-end validation). The metadata update test on Day 7 is the most important proof point — it demonstrates that the metadata-driven approach actually works: add a scheme, no code change, it appears in recommendations.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Integration Points — How Entitlement Agent Connects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Upstream: What Entitlement Agent Receives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Citizen (direct)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data, Aadhaar, mobile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endpoint (POST /citizen/register)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 Agent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Evidence Package (OCR'd docs)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API call after doc upload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Keycloak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token with role claim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 header on every request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Metadata Store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Scheme records, eligibility rules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at query time — always latest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Downstream: What Entitlement Agent Produces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Citizen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Ranked recommendations + application guidance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→ rendered in citizen UI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Agent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 log (which scheme, which rule, which doc)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audit event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 Agent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documents list per scheme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call with scheme_id 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/ Officer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Eligibility result with source citations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Role-gated response (Keycloak)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Scaling: 20 Documents → 200+ Schemes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metadata-driven architecture is designed so that growth is additive, not multiplicative. Here's what changes (and what doesn't) as you add more schemes.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you add new schemes...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Rule-Based (old)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Metadata-Driven (new)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 logic 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Grows with each scheme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Unchanged forever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Eligibility evaluator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New if-else per scheme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Same generic evaluator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Neo4j graph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Add nodes + relationships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Qdrant index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Upsert new scheme vector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Who does 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Policy team (YAML file)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 to add 1 scheme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Hours to 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of breaking existing schemes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 (code change)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None (isolated records)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2026-06-15T10:25:50.641Z</dcterms:created>
  <dcterms:modified xsi:type="dcterms:W3CDTF">2026-06-15T10:25:50.642Z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